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3B1860" w:rsidRPr="003B1860" w:rsidTr="003B1860">
        <w:trPr>
          <w:tblCellSpacing w:w="0" w:type="dxa"/>
        </w:trPr>
        <w:tc>
          <w:tcPr>
            <w:tcW w:w="0" w:type="auto"/>
            <w:vAlign w:val="center"/>
            <w:hideMark/>
          </w:tcPr>
          <w:p w:rsidR="003B1860" w:rsidRPr="003B1860" w:rsidRDefault="003B1860" w:rsidP="003B18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860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风险评估</w:t>
            </w:r>
          </w:p>
        </w:tc>
      </w:tr>
      <w:tr w:rsidR="003B1860" w:rsidRPr="003B1860" w:rsidTr="003B1860">
        <w:trPr>
          <w:tblCellSpacing w:w="0" w:type="dxa"/>
        </w:trPr>
        <w:tc>
          <w:tcPr>
            <w:tcW w:w="0" w:type="auto"/>
            <w:vAlign w:val="center"/>
            <w:hideMark/>
          </w:tcPr>
          <w:p w:rsidR="003B1860" w:rsidRPr="003B1860" w:rsidRDefault="003B1860" w:rsidP="003B18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860">
              <w:rPr>
                <w:rFonts w:ascii="宋体" w:eastAsia="宋体" w:hAnsi="宋体" w:cs="宋体"/>
                <w:kern w:val="0"/>
                <w:sz w:val="24"/>
                <w:szCs w:val="24"/>
              </w:rPr>
              <w:pict>
                <v:rect id="_x0000_i1025" style="width:0;height:.75pt" o:hralign="center" o:hrstd="t" o:hr="t" fillcolor="#a0a0a0" stroked="f"/>
              </w:pict>
            </w:r>
          </w:p>
        </w:tc>
      </w:tr>
      <w:tr w:rsidR="003B1860" w:rsidRPr="003B1860" w:rsidTr="003B1860">
        <w:trPr>
          <w:tblCellSpacing w:w="0" w:type="dxa"/>
        </w:trPr>
        <w:tc>
          <w:tcPr>
            <w:tcW w:w="0" w:type="auto"/>
            <w:vAlign w:val="center"/>
            <w:hideMark/>
          </w:tcPr>
          <w:p w:rsidR="003B1860" w:rsidRPr="003B1860" w:rsidRDefault="003B1860" w:rsidP="003B18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860">
              <w:rPr>
                <w:rFonts w:ascii="宋体" w:eastAsia="宋体" w:hAnsi="宋体" w:cs="宋体"/>
                <w:kern w:val="0"/>
                <w:szCs w:val="21"/>
              </w:rPr>
              <w:t>    风险评估是指运用科学的方法和手段，系统地分析通信网络及相关系统所面临的威胁及其存在的脆弱性，评估安全事件一旦发生可能造成的危害程度，并提出有针对性的抵御威胁的防护对策和安全措施，防范和化解通信网络及相关系统安全风险，将风险控制在可接受的水平，为最大限度地保障通信网络及相关系统的安全提供科学依据。</w:t>
            </w:r>
          </w:p>
          <w:p w:rsidR="003B1860" w:rsidRPr="003B1860" w:rsidRDefault="003B1860" w:rsidP="003B18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1860">
              <w:rPr>
                <w:rFonts w:ascii="宋体" w:eastAsia="宋体" w:hAnsi="宋体" w:cs="宋体"/>
                <w:kern w:val="0"/>
                <w:sz w:val="24"/>
                <w:szCs w:val="24"/>
              </w:rPr>
              <w:t>   具体内容参见《通信网络安全服务能力评定管理办法》</w:t>
            </w:r>
          </w:p>
        </w:tc>
      </w:tr>
    </w:tbl>
    <w:p w:rsidR="009C7511" w:rsidRPr="003B1860" w:rsidRDefault="009C7511"/>
    <w:sectPr w:rsidR="009C7511" w:rsidRPr="003B18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511" w:rsidRDefault="009C7511" w:rsidP="003B1860">
      <w:r>
        <w:separator/>
      </w:r>
    </w:p>
  </w:endnote>
  <w:endnote w:type="continuationSeparator" w:id="1">
    <w:p w:rsidR="009C7511" w:rsidRDefault="009C7511" w:rsidP="003B18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511" w:rsidRDefault="009C7511" w:rsidP="003B1860">
      <w:r>
        <w:separator/>
      </w:r>
    </w:p>
  </w:footnote>
  <w:footnote w:type="continuationSeparator" w:id="1">
    <w:p w:rsidR="009C7511" w:rsidRDefault="009C7511" w:rsidP="003B18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1860"/>
    <w:rsid w:val="003B1860"/>
    <w:rsid w:val="009C7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B18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B186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B18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B1860"/>
    <w:rPr>
      <w:sz w:val="18"/>
      <w:szCs w:val="18"/>
    </w:rPr>
  </w:style>
  <w:style w:type="character" w:customStyle="1" w:styleId="title1">
    <w:name w:val="title1"/>
    <w:basedOn w:val="a0"/>
    <w:rsid w:val="003B1860"/>
  </w:style>
  <w:style w:type="character" w:styleId="a5">
    <w:name w:val="Hyperlink"/>
    <w:basedOn w:val="a0"/>
    <w:uiPriority w:val="99"/>
    <w:semiHidden/>
    <w:unhideWhenUsed/>
    <w:rsid w:val="003B1860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3B18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1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xh</dc:creator>
  <cp:keywords/>
  <dc:description/>
  <cp:lastModifiedBy>xh</cp:lastModifiedBy>
  <cp:revision>2</cp:revision>
  <dcterms:created xsi:type="dcterms:W3CDTF">2022-11-03T02:16:00Z</dcterms:created>
  <dcterms:modified xsi:type="dcterms:W3CDTF">2022-11-03T02:16:00Z</dcterms:modified>
</cp:coreProperties>
</file>