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0" w:rsidRPr="00183D7A" w:rsidRDefault="007D7760" w:rsidP="007D7760">
      <w:pPr>
        <w:pStyle w:val="a6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83D7A">
        <w:rPr>
          <w:rFonts w:hint="eastAsia"/>
          <w:color w:val="000000"/>
          <w:sz w:val="28"/>
          <w:szCs w:val="28"/>
        </w:rPr>
        <w:t>附件2：</w:t>
      </w:r>
      <w:hyperlink r:id="rId6" w:history="1">
        <w:r w:rsidRPr="00183D7A">
          <w:rPr>
            <w:rStyle w:val="a7"/>
            <w:rFonts w:hint="eastAsia"/>
            <w:color w:val="515151"/>
            <w:sz w:val="28"/>
            <w:szCs w:val="28"/>
          </w:rPr>
          <w:t>学员能力要求及系统申报流程</w:t>
        </w:r>
      </w:hyperlink>
    </w:p>
    <w:p w:rsidR="007D7760" w:rsidRPr="00183D7A" w:rsidRDefault="007D7760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B351CB" w:rsidRPr="00183D7A" w:rsidRDefault="00183D7A">
      <w:pPr>
        <w:rPr>
          <w:sz w:val="28"/>
          <w:szCs w:val="28"/>
        </w:rPr>
      </w:pPr>
      <w:r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一、</w:t>
      </w:r>
      <w:r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通信工程建设招标采购人员能力要求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1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具有初级以上职称或者同等专业水平，有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2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年以上从事通信建设工程工作经历；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2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近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2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年内从事过通信工程建设招标采购业务；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3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具备依据法律、法规开展相关招标采购业务的能力；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4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具备协助招标人策划制定招标方案，配合招标师参与招标</w:t>
      </w:r>
      <w:proofErr w:type="gramStart"/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采购全</w:t>
      </w:r>
      <w:proofErr w:type="gramEnd"/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过程，处理异议，解决争议的能力；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5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具备参与招标活动的咨询和评估的能力；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6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具备协助招标人订立和管理合同的能力；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7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具备协助招标人形成相关招标采购文件的能力；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8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具备信息资料的收集处理能力；</w:t>
      </w:r>
      <w:r w:rsidR="004113F3"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     </w:t>
      </w:r>
      <w:r w:rsidR="004113F3" w:rsidRPr="00183D7A">
        <w:rPr>
          <w:rFonts w:hint="eastAsia"/>
          <w:color w:val="000000"/>
          <w:sz w:val="28"/>
          <w:szCs w:val="28"/>
          <w:shd w:val="clear" w:color="auto" w:fill="FFFFFF"/>
        </w:rPr>
        <w:t>企业应选</w:t>
      </w:r>
      <w:proofErr w:type="gramStart"/>
      <w:r w:rsidR="004113F3" w:rsidRPr="00183D7A">
        <w:rPr>
          <w:rFonts w:hint="eastAsia"/>
          <w:color w:val="000000"/>
          <w:sz w:val="28"/>
          <w:szCs w:val="28"/>
          <w:shd w:val="clear" w:color="auto" w:fill="FFFFFF"/>
        </w:rPr>
        <w:t>派符合</w:t>
      </w:r>
      <w:proofErr w:type="gramEnd"/>
      <w:r w:rsidR="004113F3" w:rsidRPr="00183D7A">
        <w:rPr>
          <w:rFonts w:hint="eastAsia"/>
          <w:color w:val="000000"/>
          <w:sz w:val="28"/>
          <w:szCs w:val="28"/>
          <w:shd w:val="clear" w:color="auto" w:fill="FFFFFF"/>
        </w:rPr>
        <w:t>上述要求的人员参加培训、考核。</w:t>
      </w:r>
      <w:r w:rsidR="004113F3" w:rsidRPr="00183D7A">
        <w:rPr>
          <w:rFonts w:hint="eastAsia"/>
          <w:color w:val="000000"/>
          <w:sz w:val="28"/>
          <w:szCs w:val="28"/>
          <w:shd w:val="clear" w:color="auto" w:fill="FFFFFF"/>
        </w:rPr>
        <w:t>  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</w:t>
      </w:r>
      <w:r w:rsidR="004113F3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、网上报名</w:t>
      </w:r>
      <w:r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招标采购</w:t>
      </w:r>
      <w:r w:rsidR="004113F3"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人员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考核、登记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 企业须在培训、考核实施前7个工作日完成</w:t>
      </w:r>
      <w:r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招标采购</w:t>
      </w:r>
      <w:r w:rsidR="004113F3"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人员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网上报名，报名需登录信息通信建设服务能力管理系统（</w:t>
      </w:r>
      <w:hyperlink r:id="rId7" w:history="1">
        <w:r w:rsidR="00B75F6D" w:rsidRPr="00183D7A">
          <w:rPr>
            <w:rFonts w:ascii="宋体" w:eastAsia="宋体" w:hAnsi="宋体" w:cs="宋体" w:hint="eastAsia"/>
            <w:color w:val="515151"/>
            <w:kern w:val="0"/>
            <w:sz w:val="28"/>
            <w:szCs w:val="28"/>
          </w:rPr>
          <w:t>http://www.tzr.org.cn/</w:t>
        </w:r>
      </w:hyperlink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），上</w:t>
      </w:r>
      <w:proofErr w:type="gramStart"/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传以下</w:t>
      </w:r>
      <w:proofErr w:type="gramEnd"/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信息：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 1.填写申请人基本信息；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 2.填写申请人业绩信息（近2年内参与过2项以上（含2项）信息通信建设工程项目）；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 3.上传申请人一寸非红底免冠证件彩色照片、职称证书、学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历证书和身份证原件扫描件；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 4.上传申请人的社会保险证明文件原件扫描件；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 5.如涉及人员变更问题，请于考试前两周完成变更事宜；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 注：上传件必须是原件扫描件，扫描件上各种信息要清晰显现；身份证要求上传反、正面做成一张图片上传，身份证要在有效期内；上</w:t>
      </w:r>
      <w:proofErr w:type="gramStart"/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传所有</w:t>
      </w:r>
      <w:proofErr w:type="gramEnd"/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附件必须与申请人姓名一致，如不一致说明原因。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注：表内信息与上传附件的相关信息必须一致。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    北京评价中心对企业上传的人员信息进行审核，经审核符合规定条件的人员方可参加</w:t>
      </w:r>
      <w:r w:rsidR="004113F3"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通信工程项目</w:t>
      </w:r>
      <w:r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招标采购</w:t>
      </w:r>
      <w:r w:rsidR="004113F3" w:rsidRPr="00183D7A">
        <w:rPr>
          <w:rStyle w:val="a8"/>
          <w:rFonts w:hint="eastAsia"/>
          <w:color w:val="000000"/>
          <w:sz w:val="28"/>
          <w:szCs w:val="28"/>
          <w:shd w:val="clear" w:color="auto" w:fill="FFFFFF"/>
        </w:rPr>
        <w:t>人员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培训、考核。</w:t>
      </w:r>
      <w:r w:rsidR="00B75F6D" w:rsidRPr="00183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</w:r>
    </w:p>
    <w:p w:rsidR="0003761E" w:rsidRPr="00183D7A" w:rsidRDefault="0003761E">
      <w:pPr>
        <w:rPr>
          <w:color w:val="000000"/>
          <w:sz w:val="28"/>
          <w:szCs w:val="28"/>
          <w:shd w:val="clear" w:color="auto" w:fill="FFFFFF"/>
        </w:rPr>
      </w:pPr>
    </w:p>
    <w:p w:rsidR="0003761E" w:rsidRPr="00183D7A" w:rsidRDefault="0003761E">
      <w:pPr>
        <w:rPr>
          <w:color w:val="000000"/>
          <w:sz w:val="28"/>
          <w:szCs w:val="28"/>
          <w:shd w:val="clear" w:color="auto" w:fill="FFFFFF"/>
        </w:rPr>
      </w:pPr>
    </w:p>
    <w:p w:rsidR="0003761E" w:rsidRPr="00183D7A" w:rsidRDefault="0003761E">
      <w:pPr>
        <w:rPr>
          <w:color w:val="000000"/>
          <w:sz w:val="28"/>
          <w:szCs w:val="28"/>
          <w:shd w:val="clear" w:color="auto" w:fill="FFFFFF"/>
        </w:rPr>
      </w:pPr>
    </w:p>
    <w:p w:rsidR="0003761E" w:rsidRPr="00183D7A" w:rsidRDefault="0003761E">
      <w:pPr>
        <w:rPr>
          <w:color w:val="000000"/>
          <w:sz w:val="28"/>
          <w:szCs w:val="28"/>
          <w:shd w:val="clear" w:color="auto" w:fill="FFFFFF"/>
        </w:rPr>
      </w:pPr>
    </w:p>
    <w:p w:rsidR="0003761E" w:rsidRPr="00183D7A" w:rsidRDefault="0003761E">
      <w:pPr>
        <w:rPr>
          <w:sz w:val="28"/>
          <w:szCs w:val="28"/>
        </w:rPr>
      </w:pP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注：考核通信工程项目</w:t>
      </w:r>
      <w:r w:rsidR="00183D7A" w:rsidRPr="00183D7A">
        <w:rPr>
          <w:rFonts w:hint="eastAsia"/>
          <w:color w:val="000000"/>
          <w:sz w:val="28"/>
          <w:szCs w:val="28"/>
          <w:shd w:val="clear" w:color="auto" w:fill="FFFFFF"/>
        </w:rPr>
        <w:t>招标采购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人员应具备的同等专业水平及相关专业的说明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一、同等专业水平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 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未取得职称的人员，可按照下列条件，提供国家认可学历或学位证书复印件（经核对原件），审查合格后，可视</w:t>
      </w:r>
      <w:proofErr w:type="gramStart"/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同达到</w:t>
      </w:r>
      <w:proofErr w:type="gramEnd"/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同等专业水平相应职称：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    1.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初级职称：中专毕业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7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年；大专毕业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3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年；本科毕业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1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年；硕士以上学位毕业。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lastRenderedPageBreak/>
        <w:t>    2.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中级职称：大专毕业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7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年；本科毕业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5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年；硕士学位或双学位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3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年；博士学位毕业。具有教学、研究系列职称的人员从事工程建设时，讲师、助理研究员可等同于工程系列的中级职称。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 xml:space="preserve">    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二、相近专业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    1.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通信工程类相近专业：通信工程、有线通信、无线通信、电话交换、移动通信、卫星通信、数据通信、光纤通信、计算机通信、计算机、电子信息、软件、电子工程、信息工程、网络工程、自动化、信号、数据及多媒体、计算机应用、电磁场与微波技术等专业。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    2.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经济管理类相近专业：管理、金融、国际贸易、经济、统计、审计、会计等专业。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    3.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工民建相近专业：结构、土木等相关专业。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    4.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若职称证上无专业，以学历证书专业为准。</w:t>
      </w:r>
      <w:r w:rsidRPr="00183D7A">
        <w:rPr>
          <w:rFonts w:hint="eastAsia"/>
          <w:color w:val="000000"/>
          <w:sz w:val="28"/>
          <w:szCs w:val="28"/>
        </w:rPr>
        <w:br/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    5.</w:t>
      </w:r>
      <w:r w:rsidRPr="00183D7A">
        <w:rPr>
          <w:rFonts w:hint="eastAsia"/>
          <w:color w:val="000000"/>
          <w:sz w:val="28"/>
          <w:szCs w:val="28"/>
          <w:shd w:val="clear" w:color="auto" w:fill="FFFFFF"/>
        </w:rPr>
        <w:t>职称证书与学历证书专业不一致，其中证书之一达到相关专业要求的可予认可。</w:t>
      </w:r>
    </w:p>
    <w:sectPr w:rsidR="0003761E" w:rsidRPr="00183D7A" w:rsidSect="00F0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3F" w:rsidRDefault="00C2173F" w:rsidP="00B351CB">
      <w:r>
        <w:separator/>
      </w:r>
    </w:p>
  </w:endnote>
  <w:endnote w:type="continuationSeparator" w:id="0">
    <w:p w:rsidR="00C2173F" w:rsidRDefault="00C2173F" w:rsidP="00B3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3F" w:rsidRDefault="00C2173F" w:rsidP="00B351CB">
      <w:r>
        <w:separator/>
      </w:r>
    </w:p>
  </w:footnote>
  <w:footnote w:type="continuationSeparator" w:id="0">
    <w:p w:rsidR="00C2173F" w:rsidRDefault="00C2173F" w:rsidP="00B35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1CB"/>
    <w:rsid w:val="0003761E"/>
    <w:rsid w:val="00183D7A"/>
    <w:rsid w:val="001F1511"/>
    <w:rsid w:val="00306093"/>
    <w:rsid w:val="00335C30"/>
    <w:rsid w:val="004113F3"/>
    <w:rsid w:val="005661FA"/>
    <w:rsid w:val="0073125C"/>
    <w:rsid w:val="007D7760"/>
    <w:rsid w:val="0088575E"/>
    <w:rsid w:val="009B0099"/>
    <w:rsid w:val="009C7181"/>
    <w:rsid w:val="00A856E5"/>
    <w:rsid w:val="00B351CB"/>
    <w:rsid w:val="00B75F6D"/>
    <w:rsid w:val="00C2173F"/>
    <w:rsid w:val="00D4304C"/>
    <w:rsid w:val="00D60215"/>
    <w:rsid w:val="00F02C4B"/>
    <w:rsid w:val="00F1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1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1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1CB"/>
    <w:rPr>
      <w:sz w:val="18"/>
      <w:szCs w:val="18"/>
    </w:rPr>
  </w:style>
  <w:style w:type="paragraph" w:styleId="a6">
    <w:name w:val="Normal (Web)"/>
    <w:basedOn w:val="a"/>
    <w:uiPriority w:val="99"/>
    <w:unhideWhenUsed/>
    <w:rsid w:val="007D7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7760"/>
    <w:rPr>
      <w:color w:val="0000FF"/>
      <w:u w:val="single"/>
    </w:rPr>
  </w:style>
  <w:style w:type="character" w:styleId="a8">
    <w:name w:val="Strong"/>
    <w:basedOn w:val="a0"/>
    <w:uiPriority w:val="22"/>
    <w:qFormat/>
    <w:rsid w:val="00411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zr.org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cia.org.cn/cms/gallary/upload_images/20201215ath0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</dc:creator>
  <cp:keywords/>
  <dc:description/>
  <cp:lastModifiedBy>Crow</cp:lastModifiedBy>
  <cp:revision>7</cp:revision>
  <dcterms:created xsi:type="dcterms:W3CDTF">2020-12-14T01:24:00Z</dcterms:created>
  <dcterms:modified xsi:type="dcterms:W3CDTF">2021-07-23T05:36:00Z</dcterms:modified>
</cp:coreProperties>
</file>