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color w:val="333333"/>
          <w:spacing w:val="8"/>
          <w:sz w:val="32"/>
          <w:szCs w:val="32"/>
          <w:shd w:val="clear" w:color="auto" w:fill="FFFFFF"/>
        </w:rPr>
        <w:t>议程安排</w:t>
      </w:r>
    </w:p>
    <w:p>
      <w:pPr>
        <w:spacing w:line="360" w:lineRule="auto"/>
        <w:ind w:firstLine="1600" w:firstLineChars="500"/>
        <w:rPr>
          <w:rFonts w:ascii="仿宋" w:hAnsi="仿宋" w:eastAsia="仿宋" w:cs="黑体"/>
          <w:sz w:val="32"/>
          <w:szCs w:val="32"/>
        </w:rPr>
      </w:pPr>
    </w:p>
    <w:tbl>
      <w:tblPr>
        <w:tblStyle w:val="5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119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仿宋" w:hAnsi="仿宋" w:eastAsia="仿宋" w:cs="仿宋_GB2312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  <w:t>时间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仿宋" w:hAnsi="仿宋" w:eastAsia="仿宋" w:cs="仿宋_GB2312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  <w:t>内容</w:t>
            </w: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center"/>
              <w:rPr>
                <w:rStyle w:val="7"/>
                <w:rFonts w:ascii="仿宋" w:hAnsi="仿宋" w:eastAsia="仿宋" w:cs="仿宋_GB2312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/>
                <w:color w:val="auto"/>
                <w:sz w:val="32"/>
                <w:szCs w:val="32"/>
                <w:u w:val="none"/>
                <w:shd w:val="clear" w:color="auto" w:fill="FFFFFF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3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:3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0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-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14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: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00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签到</w:t>
            </w: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所有参会人员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4:00-14:10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领导致辞</w:t>
            </w: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中国通信企业协会领导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4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: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10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-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14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: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50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资本市场情况报告</w:t>
            </w: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北京企业上市综合服务平台  侯磊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4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: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50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-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15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: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40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高质量建设北交所 助力企业创新发展</w:t>
            </w:r>
          </w:p>
        </w:tc>
        <w:tc>
          <w:tcPr>
            <w:tcW w:w="3543" w:type="dxa"/>
            <w:vAlign w:val="center"/>
          </w:tcPr>
          <w:p>
            <w:pPr>
              <w:spacing w:line="600" w:lineRule="exact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北京证券交易所 </w:t>
            </w:r>
          </w:p>
          <w:p>
            <w:pPr>
              <w:spacing w:line="600" w:lineRule="exact"/>
              <w:rPr>
                <w:rFonts w:ascii="仿宋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吴玉九</w:t>
            </w:r>
          </w:p>
          <w:p>
            <w:pPr>
              <w:spacing w:line="360" w:lineRule="auto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5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: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40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-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16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: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A股注册制与港股备案制的新政解读</w:t>
            </w:r>
          </w:p>
          <w:p>
            <w:pPr>
              <w:spacing w:line="360" w:lineRule="auto"/>
              <w:rPr>
                <w:rStyle w:val="7"/>
                <w:rFonts w:ascii="仿宋" w:hAnsi="仿宋" w:eastAsia="仿宋" w:cs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rPr>
                <w:rStyle w:val="7"/>
                <w:rFonts w:ascii="仿宋" w:hAnsi="仿宋" w:eastAsia="仿宋" w:cs="黑体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国泰君安董事总经理  郑凯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</w:pP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6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: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20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-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16</w:t>
            </w:r>
            <w:r>
              <w:rPr>
                <w:rStyle w:val="7"/>
                <w:rFonts w:hint="eastAsia"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:</w:t>
            </w:r>
            <w:r>
              <w:rPr>
                <w:rStyle w:val="7"/>
                <w:rFonts w:ascii="仿宋" w:hAnsi="仿宋" w:eastAsia="仿宋" w:cs="仿宋_GB2312"/>
                <w:bCs/>
                <w:color w:val="auto"/>
                <w:sz w:val="32"/>
                <w:szCs w:val="32"/>
                <w:u w:val="none"/>
                <w:shd w:val="clear" w:color="auto" w:fill="FFFFFF"/>
              </w:rPr>
              <w:t>30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会议小结</w:t>
            </w:r>
          </w:p>
        </w:tc>
        <w:tc>
          <w:tcPr>
            <w:tcW w:w="3543" w:type="dxa"/>
            <w:vAlign w:val="center"/>
          </w:tcPr>
          <w:p>
            <w:pPr>
              <w:spacing w:line="360" w:lineRule="auto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sz w:val="32"/>
                <w:szCs w:val="32"/>
              </w:rPr>
              <w:t>主持人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yYzU1Y2VmNTMyMmU2MDc4YWQ2M2U5YzZkNzQ1OGIifQ=="/>
  </w:docVars>
  <w:rsids>
    <w:rsidRoot w:val="00444197"/>
    <w:rsid w:val="00031858"/>
    <w:rsid w:val="00091EE7"/>
    <w:rsid w:val="000C3864"/>
    <w:rsid w:val="001E517E"/>
    <w:rsid w:val="002722CD"/>
    <w:rsid w:val="003633F9"/>
    <w:rsid w:val="00415DB4"/>
    <w:rsid w:val="00444197"/>
    <w:rsid w:val="004E1102"/>
    <w:rsid w:val="004E56CA"/>
    <w:rsid w:val="005F1587"/>
    <w:rsid w:val="0061479C"/>
    <w:rsid w:val="0068287D"/>
    <w:rsid w:val="00695589"/>
    <w:rsid w:val="007071D1"/>
    <w:rsid w:val="007A3BE7"/>
    <w:rsid w:val="00814BAD"/>
    <w:rsid w:val="008A6B1A"/>
    <w:rsid w:val="0093251D"/>
    <w:rsid w:val="009815C8"/>
    <w:rsid w:val="00B75E1E"/>
    <w:rsid w:val="00B82223"/>
    <w:rsid w:val="00BB61D0"/>
    <w:rsid w:val="00BD37D1"/>
    <w:rsid w:val="00C07C59"/>
    <w:rsid w:val="00C93437"/>
    <w:rsid w:val="00D0035F"/>
    <w:rsid w:val="00D85D81"/>
    <w:rsid w:val="00DA1714"/>
    <w:rsid w:val="00EE2957"/>
    <w:rsid w:val="00FF71E8"/>
    <w:rsid w:val="01A67343"/>
    <w:rsid w:val="031B04D4"/>
    <w:rsid w:val="03E72B61"/>
    <w:rsid w:val="1B3C3274"/>
    <w:rsid w:val="1EEC5078"/>
    <w:rsid w:val="1F9C084C"/>
    <w:rsid w:val="250824DF"/>
    <w:rsid w:val="2AF4778E"/>
    <w:rsid w:val="2D6D2792"/>
    <w:rsid w:val="35FF348B"/>
    <w:rsid w:val="369D6F2B"/>
    <w:rsid w:val="380C5C1A"/>
    <w:rsid w:val="3DB1150E"/>
    <w:rsid w:val="3E8409D1"/>
    <w:rsid w:val="40A06EDC"/>
    <w:rsid w:val="40DE753E"/>
    <w:rsid w:val="41122AD9"/>
    <w:rsid w:val="470D12AA"/>
    <w:rsid w:val="583A7209"/>
    <w:rsid w:val="5AA47FD9"/>
    <w:rsid w:val="64B54348"/>
    <w:rsid w:val="66D5451D"/>
    <w:rsid w:val="7A71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UserStyle_1"/>
    <w:qFormat/>
    <w:uiPriority w:val="0"/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895</Words>
  <Characters>1030</Characters>
  <Lines>10</Lines>
  <Paragraphs>2</Paragraphs>
  <TotalTime>3</TotalTime>
  <ScaleCrop>false</ScaleCrop>
  <LinksUpToDate>false</LinksUpToDate>
  <CharactersWithSpaces>1099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2023-03-14T03:39:00Z</dcterms:created>
  <dc:creator>ThinkPad</dc:creator>
  <cp:lastModifiedBy>maxueqiong</cp:lastModifiedBy>
  <dcterms:modified xsi:type="dcterms:W3CDTF">2023-03-28T01:46:08Z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4A93F63205274265932BBA6609EC6ADB</vt:lpwstr>
  </property>
</Properties>
</file>