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协会团体标准制（修）订立项申请书</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732"/>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bookmarkStart w:id="0" w:name="_GoBack"/>
            <w:r>
              <w:rPr>
                <w:rFonts w:hint="eastAsia"/>
              </w:rPr>
              <w:t>申请项目中文名称</w:t>
            </w:r>
          </w:p>
        </w:tc>
        <w:tc>
          <w:tcPr>
            <w:tcW w:w="6151" w:type="dxa"/>
            <w:gridSpan w:val="4"/>
            <w:vAlign w:val="center"/>
          </w:tcPr>
          <w:p>
            <w:pPr>
              <w:rPr>
                <w:rFonts w:hint="eastAsia" w:eastAsiaTheme="minorEastAsia"/>
                <w:lang w:val="en-US" w:eastAsia="zh-CN"/>
              </w:rPr>
            </w:pPr>
            <w:r>
              <w:rPr>
                <w:rFonts w:hint="eastAsia" w:asciiTheme="minorEastAsia" w:hAnsiTheme="minorEastAsia"/>
                <w:sz w:val="24"/>
                <w:szCs w:val="24"/>
                <w:lang w:val="en-US" w:eastAsia="zh-CN"/>
              </w:rPr>
              <w:t>信息系统项目经理胜任力提升指南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r>
              <w:rPr>
                <w:rFonts w:hint="eastAsia"/>
              </w:rPr>
              <w:t xml:space="preserve">  申请项目英文名称</w:t>
            </w:r>
          </w:p>
        </w:tc>
        <w:tc>
          <w:tcPr>
            <w:tcW w:w="6151" w:type="dxa"/>
            <w:gridSpan w:val="4"/>
            <w:vAlign w:val="center"/>
          </w:tcPr>
          <w:p>
            <w:pPr>
              <w:rPr>
                <w:rFonts w:hint="eastAsia"/>
                <w:lang w:val="en-US" w:eastAsia="zh-CN"/>
              </w:rPr>
            </w:pPr>
            <w:r>
              <w:rPr>
                <w:rFonts w:hint="eastAsia"/>
                <w:lang w:val="en-US" w:eastAsia="zh-CN"/>
              </w:rPr>
              <w:t xml:space="preserve">Guide of Information System Project Manager Competency Improvement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制定/修订</w:t>
            </w:r>
          </w:p>
        </w:tc>
        <w:tc>
          <w:tcPr>
            <w:tcW w:w="2184" w:type="dxa"/>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2" name="矩形 2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矩形 27"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UPjr8FgIAAAY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234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标准类别</w:t>
            </w:r>
          </w:p>
        </w:tc>
        <w:tc>
          <w:tcPr>
            <w:tcW w:w="6151" w:type="dxa"/>
            <w:gridSpan w:val="4"/>
            <w:vAlign w:val="center"/>
          </w:tcPr>
          <w:p>
            <w:pPr>
              <w:jc w:val="center"/>
            </w:pP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udIXo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bnSF6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cRdJq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dkbI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vnZGy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3" name="矩形 2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矩形 27"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OLOJgBcCAAAG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kio/vRcCAAAH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HyfGU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Bh8nxl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申请单位名称</w:t>
            </w:r>
          </w:p>
        </w:tc>
        <w:tc>
          <w:tcPr>
            <w:tcW w:w="6151" w:type="dxa"/>
            <w:gridSpan w:val="4"/>
            <w:vAlign w:val="center"/>
          </w:tcPr>
          <w:p>
            <w:pPr>
              <w:rPr>
                <w:rFonts w:hint="eastAsia" w:eastAsiaTheme="minorEastAsia"/>
                <w:bCs/>
                <w:lang w:val="en-US" w:eastAsia="zh-CN"/>
              </w:rPr>
            </w:pPr>
            <w:r>
              <w:rPr>
                <w:rFonts w:hint="eastAsia" w:asciiTheme="minorEastAsia" w:hAnsiTheme="minorEastAsia"/>
                <w:sz w:val="24"/>
                <w:szCs w:val="24"/>
                <w:lang w:val="en-US" w:eastAsia="zh-CN"/>
              </w:rPr>
              <w:t>北京计算机技术及应用研究所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参与单位名称</w:t>
            </w:r>
          </w:p>
        </w:tc>
        <w:tc>
          <w:tcPr>
            <w:tcW w:w="6151" w:type="dxa"/>
            <w:gridSpan w:val="4"/>
            <w:vAlign w:val="center"/>
          </w:tcPr>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rPr>
              <w:t>1.东华软件股份公司</w:t>
            </w:r>
          </w:p>
          <w:p>
            <w:pPr>
              <w:spacing w:line="360" w:lineRule="auto"/>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rPr>
              <w:t>2</w:t>
            </w:r>
            <w:r>
              <w:rPr>
                <w:rFonts w:hint="eastAsia" w:asciiTheme="minorEastAsia" w:hAnsiTheme="minorEastAsia"/>
                <w:sz w:val="24"/>
                <w:szCs w:val="24"/>
                <w:lang w:eastAsia="zh-CN"/>
              </w:rPr>
              <w:t>.博彦科技股份有限公司</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3.石化盈科信息技术有限责任公司</w:t>
            </w:r>
          </w:p>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4.北京北咨信息工程有限公司</w:t>
            </w:r>
          </w:p>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5.北京护航科技股份有限公司</w:t>
            </w:r>
          </w:p>
          <w:p>
            <w:pPr>
              <w:spacing w:line="360" w:lineRule="auto"/>
              <w:ind w:firstLine="480" w:firstLineChars="200"/>
              <w:jc w:val="left"/>
              <w:rPr>
                <w:b/>
                <w:bCs/>
              </w:rPr>
            </w:pPr>
            <w:r>
              <w:rPr>
                <w:rFonts w:hint="eastAsia" w:asciiTheme="minorEastAsia" w:hAnsiTheme="minorEastAsia"/>
                <w:sz w:val="24"/>
                <w:szCs w:val="24"/>
                <w:lang w:val="en-US" w:eastAsia="zh-CN"/>
              </w:rPr>
              <w:t>6.北京天威诚信电子商务服务有限公司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项目起止时间</w:t>
            </w:r>
          </w:p>
        </w:tc>
        <w:tc>
          <w:tcPr>
            <w:tcW w:w="6151" w:type="dxa"/>
            <w:gridSpan w:val="4"/>
            <w:vAlign w:val="center"/>
          </w:tcPr>
          <w:p>
            <w:pPr>
              <w:rPr>
                <w:b/>
                <w:bCs/>
              </w:rPr>
            </w:pPr>
            <w:r>
              <w:rPr>
                <w:rFonts w:hint="eastAsia"/>
                <w:b/>
                <w:bCs/>
              </w:rPr>
              <w:t>2019年</w:t>
            </w:r>
            <w:r>
              <w:rPr>
                <w:rFonts w:hint="eastAsia"/>
                <w:b/>
                <w:bCs/>
                <w:lang w:val="en-US" w:eastAsia="zh-CN"/>
              </w:rPr>
              <w:t>10</w:t>
            </w:r>
            <w:r>
              <w:rPr>
                <w:rFonts w:hint="eastAsia"/>
                <w:b/>
                <w:bCs/>
              </w:rPr>
              <w:t>月 - 2020年</w:t>
            </w:r>
            <w:r>
              <w:rPr>
                <w:rFonts w:hint="eastAsia"/>
                <w:b/>
                <w:bCs/>
                <w:lang w:val="en-US" w:eastAsia="zh-CN"/>
              </w:rPr>
              <w:t>5</w:t>
            </w:r>
            <w:r>
              <w:rPr>
                <w:rFonts w:hint="eastAsia"/>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目的、意义</w:t>
            </w:r>
          </w:p>
        </w:tc>
        <w:tc>
          <w:tcPr>
            <w:tcW w:w="6151" w:type="dxa"/>
            <w:gridSpan w:val="4"/>
          </w:tcPr>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随着</w:t>
            </w:r>
            <w:r>
              <w:rPr>
                <w:rFonts w:hint="eastAsia" w:asciiTheme="minorEastAsia" w:hAnsiTheme="minorEastAsia"/>
                <w:sz w:val="24"/>
                <w:szCs w:val="24"/>
              </w:rPr>
              <w:t>信息化行业的迅猛发展，项目数量激增，规模越来越大，技术越来越复杂。为了不断提升本行业的项目管理水平，从</w:t>
            </w:r>
            <w:r>
              <w:rPr>
                <w:rFonts w:asciiTheme="minorEastAsia" w:hAnsiTheme="minorEastAsia"/>
                <w:sz w:val="24"/>
                <w:szCs w:val="24"/>
              </w:rPr>
              <w:t xml:space="preserve">2000年左右开始，大多数企业陆续引进了成熟的项目管理知识体系并在企业内部推行项目管理制度。而在项目管理的实施过程中，项目经理( Project Manager ) </w:t>
            </w:r>
            <w:r>
              <w:rPr>
                <w:rFonts w:hint="eastAsia" w:asciiTheme="minorEastAsia" w:hAnsiTheme="minorEastAsia"/>
                <w:sz w:val="24"/>
                <w:szCs w:val="24"/>
              </w:rPr>
              <w:t>，是主要的管理人员。</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然而如何科学</w:t>
            </w:r>
            <w:r>
              <w:rPr>
                <w:rFonts w:hint="eastAsia" w:asciiTheme="minorEastAsia" w:hAnsiTheme="minorEastAsia"/>
                <w:sz w:val="24"/>
                <w:szCs w:val="24"/>
              </w:rPr>
              <w:t>培养优秀的项目经理、哪些人适合做项目管理工作、项目管理队伍的梯队建设等等问题却始终困扰着企业的管理层。</w:t>
            </w:r>
          </w:p>
          <w:p>
            <w:pPr>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lang w:val="en-US" w:eastAsia="zh-CN"/>
              </w:rPr>
              <w:t>本标准的制定是在前期北京信息化协会组织的相关研究课题基础上，通过专家论证和企业访谈，给广大信息行业企业提供一份培养、选拔和培训项目经理的指南</w:t>
            </w:r>
            <w:r>
              <w:rPr>
                <w:rFonts w:hint="eastAsia" w:asciiTheme="minorEastAsia" w:hAnsiTheme="minorEastAsia"/>
                <w:sz w:val="24"/>
                <w:szCs w:val="24"/>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vAlign w:val="center"/>
          </w:tcPr>
          <w:p>
            <w:pPr>
              <w:jc w:val="center"/>
            </w:pPr>
            <w:r>
              <w:rPr>
                <w:rFonts w:hint="eastAsia"/>
              </w:rPr>
              <w:t>范围和主要技术内容</w:t>
            </w:r>
          </w:p>
        </w:tc>
        <w:tc>
          <w:tcPr>
            <w:tcW w:w="6151" w:type="dxa"/>
            <w:gridSpan w:val="4"/>
          </w:tcPr>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基于前期课题的范围，本指南使用范围目前仅针对信息行业企业，待时机成熟后再推广至其他相关领域。</w:t>
            </w:r>
          </w:p>
          <w:p>
            <w:pPr>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推荐性标准的内容包括：信息行业项目经理知识能力内容、建议性的培养过程；信息行业项目经理需掌握的重点工作技能；信息行业项目经理人格特质特点和重点内容；基于标准测试的常模数据参考。</w:t>
            </w:r>
          </w:p>
          <w:p>
            <w:pPr>
              <w:spacing w:line="360" w:lineRule="auto"/>
              <w:ind w:firstLine="480" w:firstLineChars="200"/>
              <w:jc w:val="left"/>
              <w:rPr>
                <w:rFonts w:hint="eastAsia" w:eastAsiaTheme="minorEastAsia"/>
                <w:lang w:val="en-US" w:eastAsia="zh-CN"/>
              </w:rPr>
            </w:pPr>
            <w:r>
              <w:rPr>
                <w:rFonts w:hint="eastAsia" w:asciiTheme="minorEastAsia" w:hAnsiTheme="minorEastAsia"/>
                <w:sz w:val="24"/>
                <w:szCs w:val="24"/>
                <w:lang w:val="en-US" w:eastAsia="zh-CN"/>
              </w:rPr>
              <w:t>本推荐性指南主要使用如下的工具和技术：</w:t>
            </w:r>
            <w:r>
              <w:rPr>
                <w:rFonts w:hint="eastAsia" w:asciiTheme="minorEastAsia" w:hAnsiTheme="minorEastAsia"/>
                <w:sz w:val="24"/>
                <w:szCs w:val="24"/>
              </w:rPr>
              <w:t>行为事件访谈法、调研问卷和专家小组讨论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在数据分析时采用了一般相关性分析和Z检验等统计方法。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行业内外情况简要</w:t>
            </w:r>
          </w:p>
          <w:p>
            <w:pPr>
              <w:jc w:val="center"/>
            </w:pPr>
            <w:r>
              <w:rPr>
                <w:rFonts w:hint="eastAsia"/>
              </w:rPr>
              <w:t>说明</w:t>
            </w:r>
          </w:p>
        </w:tc>
        <w:tc>
          <w:tcPr>
            <w:tcW w:w="6151" w:type="dxa"/>
            <w:gridSpan w:val="4"/>
          </w:tcPr>
          <w:p>
            <w:pPr>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项目经理胜任力模型构建主要依据McClelland等前人的研究成果。详见附件的课题报告。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有关法律法规和强制性标准的关系</w:t>
            </w:r>
          </w:p>
        </w:tc>
        <w:tc>
          <w:tcPr>
            <w:tcW w:w="6151" w:type="dxa"/>
            <w:gridSpan w:val="4"/>
          </w:tcPr>
          <w:p>
            <w:pPr>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国内外同类项目标准化情况简要说明</w:t>
            </w:r>
          </w:p>
        </w:tc>
        <w:tc>
          <w:tcPr>
            <w:tcW w:w="6151" w:type="dxa"/>
            <w:gridSpan w:val="4"/>
          </w:tcPr>
          <w:p>
            <w:pPr>
              <w:rPr>
                <w:rFonts w:hint="eastAsia" w:eastAsiaTheme="minorEastAsia"/>
                <w:lang w:val="en-US" w:eastAsia="zh-CN"/>
              </w:rPr>
            </w:pPr>
            <w:r>
              <w:rPr>
                <w:rFonts w:hint="eastAsia" w:asciiTheme="minorEastAsia" w:hAnsiTheme="minorEastAsia"/>
                <w:sz w:val="24"/>
                <w:szCs w:val="24"/>
                <w:lang w:val="en-US" w:eastAsia="zh-CN"/>
              </w:rPr>
              <w:t>国内还没有类似的标准化工作。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是否有科研项目支撑</w:t>
            </w:r>
          </w:p>
        </w:tc>
        <w:tc>
          <w:tcPr>
            <w:tcW w:w="2184" w:type="dxa"/>
            <w:vAlign w:val="center"/>
          </w:tcPr>
          <w:p>
            <w:r>
              <w:rPr>
                <w:rFonts w:hint="eastAsia"/>
              </w:rPr>
              <w:t xml:space="preserve">     </w:t>
            </w:r>
            <w:r>
              <w:rPr>
                <w:rFonts w:hint="eastAsia"/>
              </w:rPr>
              <w:sym w:font="Wingdings 2" w:char="0052"/>
            </w:r>
            <w:r>
              <w:rPr>
                <w:rFonts w:hint="eastAsia"/>
              </w:rPr>
              <w:t xml:space="preserve">是  </w:t>
            </w:r>
            <w:r>
              <mc:AlternateContent>
                <mc:Choice Requires="wps">
                  <w:drawing>
                    <wp:inline distT="0" distB="0" distL="114300" distR="114300">
                      <wp:extent cx="99060" cy="106680"/>
                      <wp:effectExtent l="7620" t="8255" r="26670" b="18415"/>
                      <wp:docPr id="5" name="矩形 2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矩形 27"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RmVFQFgIAAAY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否</w:t>
            </w:r>
          </w:p>
        </w:tc>
        <w:tc>
          <w:tcPr>
            <w:tcW w:w="2352" w:type="dxa"/>
            <w:gridSpan w:val="2"/>
            <w:vAlign w:val="center"/>
          </w:tcPr>
          <w:p>
            <w:pPr>
              <w:jc w:val="center"/>
            </w:pPr>
            <w:r>
              <w:rPr>
                <w:rFonts w:hint="eastAsia"/>
              </w:rPr>
              <w:t>科研项目编号及名称</w:t>
            </w:r>
          </w:p>
        </w:tc>
        <w:tc>
          <w:tcPr>
            <w:tcW w:w="1615" w:type="dxa"/>
          </w:tcPr>
          <w:p>
            <w:pPr>
              <w:rPr>
                <w:rFonts w:hint="eastAsia" w:eastAsiaTheme="majorEastAsia"/>
                <w:b/>
                <w:bCs/>
                <w:lang w:val="en-US" w:eastAsia="zh-CN"/>
              </w:rPr>
            </w:pPr>
            <w:r>
              <w:rPr>
                <w:rFonts w:hint="eastAsia" w:asciiTheme="minorEastAsia" w:hAnsiTheme="minorEastAsia"/>
                <w:sz w:val="24"/>
                <w:szCs w:val="24"/>
                <w:lang w:val="en-US" w:eastAsia="zh-CN"/>
              </w:rPr>
              <w:t>协会课题，名称为《项目经理胜任力模型构建》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是否涉及专利</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6" name="矩形 3"/>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矩形 3"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CvFXXtFgIAAAU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是  </w:t>
            </w:r>
            <w:r>
              <mc:AlternateContent>
                <mc:Choice Requires="wps">
                  <w:drawing>
                    <wp:inline distT="0" distB="0" distL="114300" distR="114300">
                      <wp:extent cx="99060" cy="106680"/>
                      <wp:effectExtent l="7620" t="8255" r="26670" b="18415"/>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矩形 27"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JgjapFgIAAAY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否</w:t>
            </w:r>
          </w:p>
        </w:tc>
        <w:tc>
          <w:tcPr>
            <w:tcW w:w="2352" w:type="dxa"/>
            <w:gridSpan w:val="2"/>
            <w:vAlign w:val="center"/>
          </w:tcPr>
          <w:p>
            <w:pPr>
              <w:jc w:val="center"/>
            </w:pPr>
            <w:r>
              <w:rPr>
                <w:rFonts w:hint="eastAsia"/>
              </w:rPr>
              <w:t>专利号及名称</w:t>
            </w:r>
          </w:p>
        </w:tc>
        <w:tc>
          <w:tcPr>
            <w:tcW w:w="16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备注</w:t>
            </w:r>
          </w:p>
        </w:tc>
        <w:tc>
          <w:tcPr>
            <w:tcW w:w="6151" w:type="dxa"/>
            <w:gridSpan w:val="4"/>
            <w:vAlign w:val="center"/>
          </w:tcPr>
          <w:p/>
        </w:tc>
      </w:tr>
      <w:bookmarkEnd w:id="0"/>
    </w:tbl>
    <w:p>
      <w:pPr>
        <w:spacing w:line="360" w:lineRule="auto"/>
        <w:jc w:val="left"/>
        <w:rPr>
          <w:rFonts w:ascii="仿宋" w:hAnsi="仿宋" w:eastAsia="仿宋" w:cs="仿宋"/>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401955"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1994" cy="419100"/>
                  </a:xfrm>
                  <a:prstGeom prst="rect">
                    <a:avLst/>
                  </a:prstGeom>
                  <a:noFill/>
                  <a:ln>
                    <a:noFill/>
                  </a:ln>
                </pic:spPr>
              </pic:pic>
            </a:graphicData>
          </a:graphic>
        </wp:inline>
      </w:drawing>
    </w:r>
    <w:r>
      <w:rPr>
        <w:rFonts w:hint="eastAsia"/>
      </w:rPr>
      <w:t>北京信息化协会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C6"/>
    <w:rsid w:val="0001277F"/>
    <w:rsid w:val="0004225C"/>
    <w:rsid w:val="00042A72"/>
    <w:rsid w:val="00087861"/>
    <w:rsid w:val="000921CF"/>
    <w:rsid w:val="000A04FC"/>
    <w:rsid w:val="000B0FD6"/>
    <w:rsid w:val="00117609"/>
    <w:rsid w:val="00176263"/>
    <w:rsid w:val="001A4EE9"/>
    <w:rsid w:val="001D7533"/>
    <w:rsid w:val="002016AE"/>
    <w:rsid w:val="00230A06"/>
    <w:rsid w:val="002316F1"/>
    <w:rsid w:val="00245404"/>
    <w:rsid w:val="00340AC6"/>
    <w:rsid w:val="004636FF"/>
    <w:rsid w:val="004713D7"/>
    <w:rsid w:val="004906E5"/>
    <w:rsid w:val="004948AA"/>
    <w:rsid w:val="004960B9"/>
    <w:rsid w:val="00531FE9"/>
    <w:rsid w:val="00635646"/>
    <w:rsid w:val="0063592E"/>
    <w:rsid w:val="006B2FAF"/>
    <w:rsid w:val="006E7F61"/>
    <w:rsid w:val="00722D37"/>
    <w:rsid w:val="0074137C"/>
    <w:rsid w:val="00864616"/>
    <w:rsid w:val="009F137B"/>
    <w:rsid w:val="00AD4B12"/>
    <w:rsid w:val="00B10AC0"/>
    <w:rsid w:val="00B65E12"/>
    <w:rsid w:val="00C02A38"/>
    <w:rsid w:val="00C80025"/>
    <w:rsid w:val="00CD15E0"/>
    <w:rsid w:val="00CE0EFA"/>
    <w:rsid w:val="00DE4A84"/>
    <w:rsid w:val="00DE59C3"/>
    <w:rsid w:val="00E0441C"/>
    <w:rsid w:val="00E10AC1"/>
    <w:rsid w:val="00ED40B3"/>
    <w:rsid w:val="00F556B9"/>
    <w:rsid w:val="00FA61BA"/>
    <w:rsid w:val="00FB4B74"/>
    <w:rsid w:val="00FD45A1"/>
    <w:rsid w:val="00FF2618"/>
    <w:rsid w:val="00FF44BC"/>
    <w:rsid w:val="2D2046AA"/>
    <w:rsid w:val="37664865"/>
    <w:rsid w:val="784F5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98</Words>
  <Characters>563</Characters>
  <Lines>4</Lines>
  <Paragraphs>1</Paragraphs>
  <TotalTime>1</TotalTime>
  <ScaleCrop>false</ScaleCrop>
  <LinksUpToDate>false</LinksUpToDate>
  <CharactersWithSpaces>660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2019-04-01T03:18:00Z</dcterms:created>
  <dc:creator>x1</dc:creator>
  <cp:lastModifiedBy>曲向风</cp:lastModifiedBy>
  <cp:lastPrinted>2019-04-02T01:29:00Z</cp:lastPrinted>
  <dcterms:modified xsi:type="dcterms:W3CDTF">2019-10-11T01:47:15Z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