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00" w:afterAutospacing="1" w:line="0" w:lineRule="atLeast"/>
        <w:jc w:val="center"/>
        <w:textAlignment w:val="auto"/>
        <w:rPr>
          <w:rFonts w:hint="eastAsia" w:ascii="方正小标宋简体" w:hAnsi="宋体" w:eastAsia="方正小标宋简体"/>
          <w:b/>
          <w:bCs/>
          <w:color w:val="000000"/>
          <w:sz w:val="32"/>
          <w:szCs w:val="32"/>
        </w:rPr>
      </w:pPr>
      <w:r>
        <w:rPr>
          <w:rFonts w:hint="eastAsia" w:ascii="方正小标宋简体" w:hAnsi="宋体" w:eastAsia="方正小标宋简体"/>
          <w:b/>
          <w:bCs/>
          <w:color w:val="000000"/>
          <w:sz w:val="32"/>
          <w:szCs w:val="32"/>
          <w:lang w:val="en-US" w:eastAsia="zh-CN"/>
        </w:rPr>
        <w:t>团体标准</w:t>
      </w:r>
      <w:r>
        <w:rPr>
          <w:rFonts w:hint="eastAsia" w:ascii="方正小标宋简体" w:hAnsi="宋体" w:eastAsia="方正小标宋简体"/>
          <w:b/>
          <w:bCs/>
          <w:color w:val="000000"/>
          <w:sz w:val="32"/>
          <w:szCs w:val="32"/>
        </w:rPr>
        <w:t>《</w:t>
      </w:r>
      <w:r>
        <w:rPr>
          <w:rFonts w:hint="eastAsia" w:ascii="方正小标宋简体" w:hAnsi="宋体" w:eastAsia="方正小标宋简体"/>
          <w:b/>
          <w:bCs/>
          <w:color w:val="000000"/>
          <w:sz w:val="32"/>
          <w:szCs w:val="32"/>
          <w:lang w:val="en-US" w:eastAsia="zh-CN"/>
        </w:rPr>
        <w:t>信息化行业项目经理胜任力指南</w:t>
      </w:r>
      <w:r>
        <w:rPr>
          <w:rFonts w:hint="eastAsia" w:ascii="方正小标宋简体" w:hAnsi="宋体" w:eastAsia="方正小标宋简体"/>
          <w:b/>
          <w:bCs/>
          <w:color w:val="000000"/>
          <w:sz w:val="32"/>
          <w:szCs w:val="32"/>
        </w:rPr>
        <w:t>》</w:t>
      </w:r>
    </w:p>
    <w:p>
      <w:pPr>
        <w:widowControl/>
        <w:spacing w:after="100" w:afterAutospacing="1"/>
        <w:jc w:val="center"/>
        <w:rPr>
          <w:rFonts w:hint="eastAsia" w:ascii="方正小标宋简体" w:hAnsi="宋体" w:eastAsia="方正小标宋简体"/>
          <w:b/>
          <w:bCs/>
          <w:color w:val="000000"/>
          <w:sz w:val="32"/>
          <w:szCs w:val="32"/>
        </w:rPr>
      </w:pPr>
      <w:r>
        <w:rPr>
          <w:rFonts w:hint="eastAsia" w:ascii="方正小标宋简体" w:hAnsi="宋体" w:eastAsia="方正小标宋简体"/>
          <w:b/>
          <w:bCs/>
          <w:color w:val="000000"/>
          <w:sz w:val="32"/>
          <w:szCs w:val="32"/>
        </w:rPr>
        <w:t>正式立项及征集参与单位的通知</w:t>
      </w:r>
    </w:p>
    <w:p>
      <w:pPr>
        <w:widowControl/>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各相关单位：</w:t>
      </w:r>
    </w:p>
    <w:p>
      <w:pPr>
        <w:widowControl/>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 xml:space="preserve">    为贯彻落实《国务院关于印发深化标准化工作改革方案的通知》(国发〔2015〕13号)要求，根据《北京信息化协会团体标准修订管理办法（试行）》规定，</w:t>
      </w:r>
      <w:r>
        <w:rPr>
          <w:rFonts w:hint="eastAsia" w:ascii="仿宋_GB2312" w:hAnsi="宋体" w:eastAsia="仿宋_GB2312"/>
          <w:color w:val="000000"/>
          <w:kern w:val="0"/>
          <w:sz w:val="30"/>
          <w:szCs w:val="30"/>
          <w:lang w:val="en-US" w:eastAsia="zh-CN"/>
        </w:rPr>
        <w:t>关于北京计算机技术及应用研究所</w:t>
      </w:r>
      <w:r>
        <w:rPr>
          <w:rFonts w:hint="eastAsia" w:ascii="仿宋_GB2312" w:hAnsi="宋体" w:eastAsia="仿宋_GB2312" w:cs="Times New Roman"/>
          <w:b w:val="0"/>
          <w:bCs w:val="0"/>
          <w:color w:val="000000"/>
          <w:kern w:val="0"/>
          <w:sz w:val="28"/>
          <w:szCs w:val="28"/>
          <w:lang w:val="en-US" w:eastAsia="zh-CN" w:bidi="ar-SA"/>
        </w:rPr>
        <w:t>向本协会</w:t>
      </w:r>
      <w:r>
        <w:rPr>
          <w:rFonts w:hint="eastAsia" w:ascii="仿宋_GB2312" w:hAnsi="宋体" w:eastAsia="仿宋_GB2312"/>
          <w:color w:val="000000"/>
          <w:kern w:val="0"/>
          <w:sz w:val="30"/>
          <w:szCs w:val="30"/>
        </w:rPr>
        <w:t>申请立项的团体标准《</w:t>
      </w:r>
      <w:r>
        <w:rPr>
          <w:rFonts w:hint="eastAsia" w:ascii="仿宋_GB2312" w:hAnsi="宋体" w:eastAsia="仿宋_GB2312"/>
          <w:color w:val="000000"/>
          <w:kern w:val="0"/>
          <w:sz w:val="30"/>
          <w:szCs w:val="30"/>
          <w:lang w:val="en-US" w:eastAsia="zh-CN"/>
        </w:rPr>
        <w:t>信息化行业</w:t>
      </w:r>
      <w:r>
        <w:rPr>
          <w:rFonts w:hint="eastAsia" w:ascii="仿宋_GB2312" w:hAnsi="宋体" w:eastAsia="仿宋_GB2312"/>
          <w:color w:val="000000"/>
          <w:kern w:val="0"/>
          <w:sz w:val="30"/>
          <w:szCs w:val="30"/>
        </w:rPr>
        <w:t>项目经理胜任力指南》</w:t>
      </w:r>
      <w:r>
        <w:rPr>
          <w:rFonts w:hint="eastAsia" w:ascii="仿宋_GB2312" w:hAnsi="宋体" w:eastAsia="仿宋_GB2312"/>
          <w:color w:val="000000"/>
          <w:kern w:val="0"/>
          <w:sz w:val="30"/>
          <w:szCs w:val="30"/>
          <w:lang w:val="en-US" w:eastAsia="zh-CN"/>
        </w:rPr>
        <w:t>(附件1)</w:t>
      </w:r>
      <w:r>
        <w:rPr>
          <w:rFonts w:hint="eastAsia" w:ascii="仿宋_GB2312" w:hAnsi="宋体" w:eastAsia="仿宋_GB2312"/>
          <w:color w:val="000000"/>
          <w:kern w:val="0"/>
          <w:sz w:val="30"/>
          <w:szCs w:val="30"/>
          <w:lang w:eastAsia="zh-CN"/>
        </w:rPr>
        <w:t>，</w:t>
      </w:r>
      <w:r>
        <w:rPr>
          <w:rFonts w:hint="eastAsia" w:ascii="仿宋_GB2312" w:hAnsi="宋体" w:eastAsia="仿宋_GB2312"/>
          <w:color w:val="000000"/>
          <w:kern w:val="0"/>
          <w:sz w:val="30"/>
          <w:szCs w:val="30"/>
        </w:rPr>
        <w:t>经</w:t>
      </w:r>
      <w:r>
        <w:rPr>
          <w:rFonts w:hint="eastAsia" w:ascii="仿宋_GB2312" w:hAnsi="宋体" w:eastAsia="仿宋_GB2312"/>
          <w:color w:val="000000"/>
          <w:kern w:val="0"/>
          <w:sz w:val="30"/>
          <w:szCs w:val="30"/>
          <w:lang w:val="en-US" w:eastAsia="zh-CN"/>
        </w:rPr>
        <w:t>公示</w:t>
      </w:r>
      <w:r>
        <w:rPr>
          <w:rFonts w:hint="eastAsia" w:ascii="仿宋_GB2312" w:hAnsi="宋体" w:eastAsia="仿宋_GB2312"/>
          <w:color w:val="000000"/>
          <w:kern w:val="0"/>
          <w:sz w:val="30"/>
          <w:szCs w:val="30"/>
        </w:rPr>
        <w:t>(2019年</w:t>
      </w:r>
      <w:r>
        <w:rPr>
          <w:rFonts w:hint="eastAsia" w:ascii="仿宋_GB2312" w:hAnsi="宋体" w:eastAsia="仿宋_GB2312"/>
          <w:color w:val="000000"/>
          <w:kern w:val="0"/>
          <w:sz w:val="30"/>
          <w:szCs w:val="30"/>
          <w:lang w:val="en-US" w:eastAsia="zh-CN"/>
        </w:rPr>
        <w:t>10月28日</w:t>
      </w:r>
      <w:r>
        <w:rPr>
          <w:rFonts w:hint="eastAsia" w:ascii="微软雅黑" w:hAnsi="微软雅黑" w:eastAsia="微软雅黑" w:cs="微软雅黑"/>
          <w:color w:val="000000"/>
          <w:kern w:val="0"/>
          <w:sz w:val="30"/>
          <w:szCs w:val="30"/>
          <w:lang w:val="en-US" w:eastAsia="zh-CN"/>
        </w:rPr>
        <w:t>~</w:t>
      </w:r>
      <w:r>
        <w:rPr>
          <w:rFonts w:hint="eastAsia" w:ascii="仿宋_GB2312" w:hAnsi="宋体" w:eastAsia="仿宋_GB2312"/>
          <w:color w:val="000000"/>
          <w:kern w:val="0"/>
          <w:sz w:val="30"/>
          <w:szCs w:val="30"/>
          <w:lang w:val="en-US" w:eastAsia="zh-CN"/>
        </w:rPr>
        <w:t>11月5日</w:t>
      </w:r>
      <w:r>
        <w:rPr>
          <w:rFonts w:hint="eastAsia" w:ascii="仿宋_GB2312" w:hAnsi="宋体" w:eastAsia="仿宋_GB2312"/>
          <w:color w:val="000000"/>
          <w:kern w:val="0"/>
          <w:sz w:val="30"/>
          <w:szCs w:val="30"/>
        </w:rPr>
        <w:t>), 未收到任何异议, 现正式立项，并开始征集参与单位</w:t>
      </w:r>
      <w:r>
        <w:rPr>
          <w:rFonts w:hint="eastAsia" w:ascii="仿宋_GB2312" w:hAnsi="宋体" w:eastAsia="仿宋_GB2312"/>
          <w:color w:val="000000"/>
          <w:kern w:val="0"/>
          <w:sz w:val="30"/>
          <w:szCs w:val="30"/>
          <w:lang w:eastAsia="zh-CN"/>
        </w:rPr>
        <w:t>。</w:t>
      </w:r>
      <w:r>
        <w:rPr>
          <w:rFonts w:hint="eastAsia" w:ascii="仿宋_GB2312" w:hAnsi="宋体" w:eastAsia="仿宋_GB2312"/>
          <w:color w:val="000000"/>
          <w:kern w:val="0"/>
          <w:sz w:val="30"/>
          <w:szCs w:val="30"/>
          <w:lang w:val="en-US" w:eastAsia="zh-CN"/>
        </w:rPr>
        <w:t>具体参与要求见附件2</w:t>
      </w:r>
      <w:r>
        <w:rPr>
          <w:rFonts w:hint="eastAsia" w:ascii="仿宋_GB2312" w:hAnsi="宋体" w:eastAsia="仿宋_GB2312"/>
          <w:color w:val="000000"/>
          <w:kern w:val="0"/>
          <w:sz w:val="30"/>
          <w:szCs w:val="30"/>
        </w:rPr>
        <w:t>。</w:t>
      </w:r>
    </w:p>
    <w:p>
      <w:pPr>
        <w:widowControl/>
        <w:ind w:firstLine="600" w:firstLineChars="200"/>
        <w:rPr>
          <w:rFonts w:hint="eastAsia"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lang w:val="en-US" w:eastAsia="zh-CN"/>
        </w:rPr>
        <w:t>本团体标准</w:t>
      </w:r>
      <w:r>
        <w:rPr>
          <w:rFonts w:hint="eastAsia" w:ascii="仿宋_GB2312" w:hAnsi="宋体" w:eastAsia="仿宋_GB2312"/>
          <w:color w:val="000000"/>
          <w:kern w:val="0"/>
          <w:sz w:val="30"/>
          <w:szCs w:val="30"/>
        </w:rPr>
        <w:t>征集参与单位的日期为2019年</w:t>
      </w:r>
      <w:r>
        <w:rPr>
          <w:rFonts w:hint="eastAsia" w:ascii="仿宋_GB2312" w:hAnsi="宋体" w:eastAsia="仿宋_GB2312"/>
          <w:color w:val="000000"/>
          <w:kern w:val="0"/>
          <w:sz w:val="30"/>
          <w:szCs w:val="30"/>
          <w:lang w:val="en-US" w:eastAsia="zh-CN"/>
        </w:rPr>
        <w:t>11</w:t>
      </w:r>
      <w:r>
        <w:rPr>
          <w:rFonts w:hint="eastAsia" w:ascii="仿宋_GB2312" w:hAnsi="宋体" w:eastAsia="仿宋_GB2312"/>
          <w:color w:val="000000"/>
          <w:kern w:val="0"/>
          <w:sz w:val="30"/>
          <w:szCs w:val="30"/>
        </w:rPr>
        <w:t>月</w:t>
      </w:r>
      <w:r>
        <w:rPr>
          <w:rFonts w:hint="eastAsia" w:ascii="仿宋_GB2312" w:hAnsi="宋体" w:eastAsia="仿宋_GB2312"/>
          <w:color w:val="000000"/>
          <w:kern w:val="0"/>
          <w:sz w:val="30"/>
          <w:szCs w:val="30"/>
          <w:lang w:val="en-US" w:eastAsia="zh-CN"/>
        </w:rPr>
        <w:t>11</w:t>
      </w:r>
      <w:r>
        <w:rPr>
          <w:rFonts w:hint="eastAsia" w:ascii="仿宋_GB2312" w:hAnsi="宋体" w:eastAsia="仿宋_GB2312"/>
          <w:color w:val="000000"/>
          <w:kern w:val="0"/>
          <w:sz w:val="30"/>
          <w:szCs w:val="30"/>
        </w:rPr>
        <w:t>日至2019年</w:t>
      </w:r>
      <w:r>
        <w:rPr>
          <w:rFonts w:hint="eastAsia" w:ascii="仿宋_GB2312" w:hAnsi="宋体" w:eastAsia="仿宋_GB2312"/>
          <w:color w:val="000000"/>
          <w:kern w:val="0"/>
          <w:sz w:val="30"/>
          <w:szCs w:val="30"/>
          <w:lang w:val="en-US" w:eastAsia="zh-CN"/>
        </w:rPr>
        <w:t>12</w:t>
      </w:r>
      <w:r>
        <w:rPr>
          <w:rFonts w:hint="eastAsia" w:ascii="仿宋_GB2312" w:hAnsi="宋体" w:eastAsia="仿宋_GB2312"/>
          <w:color w:val="000000"/>
          <w:kern w:val="0"/>
          <w:sz w:val="30"/>
          <w:szCs w:val="30"/>
        </w:rPr>
        <w:t>月</w:t>
      </w:r>
      <w:r>
        <w:rPr>
          <w:rFonts w:hint="eastAsia" w:ascii="仿宋_GB2312" w:hAnsi="宋体" w:eastAsia="仿宋_GB2312"/>
          <w:color w:val="000000"/>
          <w:kern w:val="0"/>
          <w:sz w:val="30"/>
          <w:szCs w:val="30"/>
          <w:lang w:val="en-US" w:eastAsia="zh-CN"/>
        </w:rPr>
        <w:t>6</w:t>
      </w:r>
      <w:r>
        <w:rPr>
          <w:rFonts w:hint="eastAsia" w:ascii="仿宋_GB2312" w:hAnsi="宋体" w:eastAsia="仿宋_GB2312"/>
          <w:color w:val="000000"/>
          <w:kern w:val="0"/>
          <w:sz w:val="30"/>
          <w:szCs w:val="30"/>
        </w:rPr>
        <w:t>日。请各相关单位以书面、邮件等形式向北京信息化协会秘书处报名。</w:t>
      </w:r>
      <w:r>
        <w:rPr>
          <w:rFonts w:hint="eastAsia" w:ascii="仿宋_GB2312" w:hAnsi="宋体" w:eastAsia="仿宋_GB2312"/>
          <w:color w:val="000000"/>
          <w:kern w:val="0"/>
          <w:sz w:val="30"/>
          <w:szCs w:val="30"/>
          <w:lang w:val="en-US" w:eastAsia="zh-CN"/>
        </w:rPr>
        <w:t>报名表见附件3。</w:t>
      </w:r>
    </w:p>
    <w:p>
      <w:pPr>
        <w:widowControl/>
        <w:rPr>
          <w:rFonts w:hint="eastAsia" w:ascii="仿宋_GB2312" w:hAnsi="宋体" w:eastAsia="仿宋_GB2312"/>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80" w:lineRule="atLeast"/>
        <w:textAlignment w:val="auto"/>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 xml:space="preserve">联系人: 曲向风 </w:t>
      </w:r>
      <w:r>
        <w:rPr>
          <w:rFonts w:hint="eastAsia" w:ascii="仿宋_GB2312" w:hAnsi="宋体" w:eastAsia="仿宋_GB2312"/>
          <w:color w:val="000000"/>
          <w:kern w:val="0"/>
          <w:sz w:val="30"/>
          <w:szCs w:val="30"/>
          <w:lang w:val="en-US" w:eastAsia="zh-CN"/>
        </w:rPr>
        <w:t xml:space="preserve"> </w:t>
      </w:r>
      <w:r>
        <w:rPr>
          <w:rFonts w:hint="eastAsia" w:ascii="仿宋_GB2312" w:hAnsi="宋体" w:eastAsia="仿宋_GB2312"/>
          <w:color w:val="000000"/>
          <w:kern w:val="0"/>
          <w:sz w:val="30"/>
          <w:szCs w:val="30"/>
          <w:lang w:eastAsia="zh-CN"/>
        </w:rPr>
        <w:t>（</w:t>
      </w:r>
      <w:r>
        <w:rPr>
          <w:rFonts w:hint="eastAsia" w:ascii="仿宋_GB2312" w:hAnsi="宋体" w:eastAsia="仿宋_GB2312"/>
          <w:color w:val="000000"/>
          <w:kern w:val="0"/>
          <w:sz w:val="30"/>
          <w:szCs w:val="30"/>
        </w:rPr>
        <w:t>010</w:t>
      </w:r>
      <w:r>
        <w:rPr>
          <w:rFonts w:hint="eastAsia" w:ascii="仿宋_GB2312" w:hAnsi="宋体" w:eastAsia="仿宋_GB2312"/>
          <w:color w:val="000000"/>
          <w:kern w:val="0"/>
          <w:sz w:val="30"/>
          <w:szCs w:val="30"/>
          <w:lang w:val="en-US" w:eastAsia="zh-CN"/>
        </w:rPr>
        <w:t>)</w:t>
      </w:r>
      <w:r>
        <w:rPr>
          <w:rFonts w:hint="eastAsia" w:ascii="仿宋_GB2312" w:hAnsi="宋体" w:eastAsia="仿宋_GB2312"/>
          <w:color w:val="000000"/>
          <w:kern w:val="0"/>
          <w:sz w:val="30"/>
          <w:szCs w:val="30"/>
        </w:rPr>
        <w:t>8235</w:t>
      </w:r>
      <w:r>
        <w:rPr>
          <w:rFonts w:hint="eastAsia" w:ascii="仿宋_GB2312" w:hAnsi="宋体" w:eastAsia="仿宋_GB2312"/>
          <w:color w:val="000000"/>
          <w:kern w:val="0"/>
          <w:sz w:val="30"/>
          <w:szCs w:val="30"/>
          <w:lang w:val="en-US" w:eastAsia="zh-CN"/>
        </w:rPr>
        <w:t>-</w:t>
      </w:r>
      <w:r>
        <w:rPr>
          <w:rFonts w:hint="eastAsia" w:ascii="仿宋_GB2312" w:hAnsi="宋体" w:eastAsia="仿宋_GB2312"/>
          <w:color w:val="000000"/>
          <w:kern w:val="0"/>
          <w:sz w:val="30"/>
          <w:szCs w:val="30"/>
        </w:rPr>
        <w:t xml:space="preserve">9027转809   </w:t>
      </w:r>
    </w:p>
    <w:p>
      <w:pPr>
        <w:keepNext w:val="0"/>
        <w:keepLines w:val="0"/>
        <w:pageBreakBefore w:val="0"/>
        <w:widowControl/>
        <w:kinsoku/>
        <w:wordWrap/>
        <w:overflowPunct/>
        <w:topLinePunct w:val="0"/>
        <w:autoSpaceDE/>
        <w:autoSpaceDN/>
        <w:bidi w:val="0"/>
        <w:adjustRightInd/>
        <w:snapToGrid/>
        <w:spacing w:line="80" w:lineRule="atLeast"/>
        <w:textAlignment w:val="auto"/>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E-mail: quxiangfeng@bjit.org.cn</w:t>
      </w:r>
    </w:p>
    <w:p>
      <w:pPr>
        <w:keepNext w:val="0"/>
        <w:keepLines w:val="0"/>
        <w:pageBreakBefore w:val="0"/>
        <w:widowControl/>
        <w:kinsoku/>
        <w:wordWrap/>
        <w:overflowPunct/>
        <w:topLinePunct w:val="0"/>
        <w:autoSpaceDE/>
        <w:autoSpaceDN/>
        <w:bidi w:val="0"/>
        <w:adjustRightInd/>
        <w:snapToGrid/>
        <w:spacing w:line="80" w:lineRule="atLeast"/>
        <w:textAlignment w:val="auto"/>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 xml:space="preserve">地 </w:t>
      </w:r>
      <w:r>
        <w:rPr>
          <w:rFonts w:hint="eastAsia" w:ascii="仿宋_GB2312" w:hAnsi="宋体" w:eastAsia="仿宋_GB2312"/>
          <w:color w:val="000000"/>
          <w:kern w:val="0"/>
          <w:sz w:val="30"/>
          <w:szCs w:val="30"/>
          <w:lang w:val="en-US" w:eastAsia="zh-CN"/>
        </w:rPr>
        <w:t xml:space="preserve"> </w:t>
      </w:r>
      <w:r>
        <w:rPr>
          <w:rFonts w:hint="eastAsia" w:ascii="仿宋_GB2312" w:hAnsi="宋体" w:eastAsia="仿宋_GB2312"/>
          <w:color w:val="000000"/>
          <w:kern w:val="0"/>
          <w:sz w:val="30"/>
          <w:szCs w:val="30"/>
        </w:rPr>
        <w:t>址: 北京市海淀区中关村知识产权大厦A座201号</w:t>
      </w:r>
    </w:p>
    <w:p>
      <w:pPr>
        <w:widowControl/>
        <w:rPr>
          <w:rFonts w:hint="eastAsia"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lang w:val="en-US" w:eastAsia="zh-CN"/>
        </w:rPr>
        <w:t>邮  编：</w:t>
      </w:r>
      <w:r>
        <w:rPr>
          <w:rFonts w:hint="eastAsia" w:ascii="仿宋_GB2312" w:hAnsi="宋体" w:eastAsia="仿宋_GB2312"/>
          <w:color w:val="000000"/>
          <w:kern w:val="0"/>
          <w:sz w:val="30"/>
          <w:szCs w:val="30"/>
        </w:rPr>
        <w:t>100080</w:t>
      </w:r>
    </w:p>
    <w:p>
      <w:pPr>
        <w:widowControl/>
        <w:rPr>
          <w:rFonts w:hint="eastAsia" w:ascii="仿宋_GB2312" w:hAnsi="宋体" w:eastAsia="仿宋_GB2312"/>
          <w:color w:val="000000"/>
          <w:kern w:val="0"/>
          <w:sz w:val="30"/>
          <w:szCs w:val="30"/>
        </w:rPr>
      </w:pPr>
    </w:p>
    <w:p>
      <w:pPr>
        <w:widowControl/>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rPr>
        <w:t>附件：</w:t>
      </w:r>
      <w:r>
        <w:rPr>
          <w:rFonts w:hint="eastAsia" w:ascii="仿宋_GB2312" w:hAnsi="宋体" w:eastAsia="仿宋_GB2312"/>
          <w:color w:val="000000"/>
          <w:kern w:val="0"/>
          <w:sz w:val="30"/>
          <w:szCs w:val="30"/>
          <w:lang w:val="en-US" w:eastAsia="zh-CN"/>
        </w:rPr>
        <w:t>1.</w:t>
      </w:r>
      <w:r>
        <w:rPr>
          <w:rFonts w:hint="eastAsia" w:ascii="仿宋_GB2312" w:hAnsi="宋体" w:eastAsia="仿宋_GB2312"/>
          <w:color w:val="000000"/>
          <w:kern w:val="0"/>
          <w:sz w:val="30"/>
          <w:szCs w:val="30"/>
        </w:rPr>
        <w:t>《</w:t>
      </w:r>
      <w:r>
        <w:rPr>
          <w:rFonts w:hint="eastAsia" w:ascii="仿宋_GB2312" w:hAnsi="宋体" w:eastAsia="仿宋_GB2312"/>
          <w:color w:val="000000"/>
          <w:kern w:val="0"/>
          <w:sz w:val="30"/>
          <w:szCs w:val="30"/>
          <w:lang w:val="en-US" w:eastAsia="zh-CN"/>
        </w:rPr>
        <w:t>信息化行业</w:t>
      </w:r>
      <w:r>
        <w:rPr>
          <w:rFonts w:hint="eastAsia" w:ascii="仿宋_GB2312" w:hAnsi="宋体" w:eastAsia="仿宋_GB2312"/>
          <w:color w:val="000000"/>
          <w:kern w:val="0"/>
          <w:sz w:val="30"/>
          <w:szCs w:val="30"/>
        </w:rPr>
        <w:t>项目经理胜任力指南》</w:t>
      </w:r>
      <w:r>
        <w:rPr>
          <w:rFonts w:hint="eastAsia" w:ascii="仿宋_GB2312" w:hAnsi="宋体" w:eastAsia="仿宋_GB2312"/>
          <w:color w:val="000000"/>
          <w:kern w:val="0"/>
          <w:sz w:val="30"/>
          <w:szCs w:val="30"/>
          <w:lang w:val="en-US" w:eastAsia="zh-CN"/>
        </w:rPr>
        <w:t>团体标准</w:t>
      </w:r>
      <w:r>
        <w:rPr>
          <w:rFonts w:hint="eastAsia" w:ascii="仿宋_GB2312" w:hAnsi="宋体" w:eastAsia="仿宋_GB2312"/>
          <w:color w:val="000000"/>
          <w:kern w:val="0"/>
          <w:sz w:val="30"/>
          <w:szCs w:val="30"/>
        </w:rPr>
        <w:t>项目建议书</w:t>
      </w:r>
    </w:p>
    <w:p>
      <w:pPr>
        <w:widowControl/>
        <w:ind w:firstLine="900" w:firstLineChars="300"/>
        <w:rPr>
          <w:rFonts w:hint="eastAsia"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lang w:val="en-US" w:eastAsia="zh-CN"/>
        </w:rPr>
        <w:t>2.</w:t>
      </w:r>
      <w:r>
        <w:rPr>
          <w:rFonts w:hint="eastAsia" w:ascii="仿宋_GB2312" w:hAnsi="宋体" w:eastAsia="仿宋_GB2312"/>
          <w:color w:val="000000"/>
          <w:kern w:val="0"/>
          <w:sz w:val="30"/>
          <w:szCs w:val="30"/>
        </w:rPr>
        <w:t>《</w:t>
      </w:r>
      <w:r>
        <w:rPr>
          <w:rFonts w:hint="eastAsia" w:ascii="仿宋_GB2312" w:hAnsi="宋体" w:eastAsia="仿宋_GB2312"/>
          <w:color w:val="000000"/>
          <w:kern w:val="0"/>
          <w:sz w:val="30"/>
          <w:szCs w:val="30"/>
          <w:lang w:val="en-US" w:eastAsia="zh-CN"/>
        </w:rPr>
        <w:t>信息化行业</w:t>
      </w:r>
      <w:r>
        <w:rPr>
          <w:rFonts w:hint="eastAsia" w:ascii="仿宋_GB2312" w:hAnsi="宋体" w:eastAsia="仿宋_GB2312"/>
          <w:color w:val="000000"/>
          <w:kern w:val="0"/>
          <w:sz w:val="30"/>
          <w:szCs w:val="30"/>
        </w:rPr>
        <w:t>项目经理胜任力指南》</w:t>
      </w:r>
      <w:r>
        <w:rPr>
          <w:rFonts w:hint="eastAsia" w:ascii="仿宋_GB2312" w:hAnsi="宋体" w:eastAsia="仿宋_GB2312"/>
          <w:color w:val="000000"/>
          <w:kern w:val="0"/>
          <w:sz w:val="30"/>
          <w:szCs w:val="30"/>
          <w:lang w:val="en-US" w:eastAsia="zh-CN"/>
        </w:rPr>
        <w:t>团体标准参与要求</w:t>
      </w:r>
    </w:p>
    <w:p>
      <w:pPr>
        <w:widowControl/>
        <w:ind w:firstLine="900" w:firstLineChars="300"/>
        <w:rPr>
          <w:rFonts w:hint="eastAsia"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lang w:val="en-US" w:eastAsia="zh-CN"/>
        </w:rPr>
        <w:t>3.</w:t>
      </w:r>
      <w:r>
        <w:rPr>
          <w:rFonts w:hint="eastAsia" w:ascii="仿宋_GB2312" w:hAnsi="宋体" w:eastAsia="仿宋_GB2312"/>
          <w:color w:val="000000"/>
          <w:kern w:val="0"/>
          <w:sz w:val="30"/>
          <w:szCs w:val="30"/>
        </w:rPr>
        <w:t>《</w:t>
      </w:r>
      <w:r>
        <w:rPr>
          <w:rFonts w:hint="eastAsia" w:ascii="仿宋_GB2312" w:hAnsi="宋体" w:eastAsia="仿宋_GB2312"/>
          <w:color w:val="000000"/>
          <w:kern w:val="0"/>
          <w:sz w:val="30"/>
          <w:szCs w:val="30"/>
          <w:lang w:val="en-US" w:eastAsia="zh-CN"/>
        </w:rPr>
        <w:t>信息化行业</w:t>
      </w:r>
      <w:r>
        <w:rPr>
          <w:rFonts w:hint="eastAsia" w:ascii="仿宋_GB2312" w:hAnsi="宋体" w:eastAsia="仿宋_GB2312"/>
          <w:color w:val="000000"/>
          <w:kern w:val="0"/>
          <w:sz w:val="30"/>
          <w:szCs w:val="30"/>
        </w:rPr>
        <w:t>项目经理胜任力指南》</w:t>
      </w:r>
      <w:r>
        <w:rPr>
          <w:rFonts w:hint="eastAsia" w:ascii="仿宋_GB2312" w:hAnsi="宋体" w:eastAsia="仿宋_GB2312"/>
          <w:color w:val="000000"/>
          <w:kern w:val="0"/>
          <w:sz w:val="30"/>
          <w:szCs w:val="30"/>
          <w:lang w:val="en-US" w:eastAsia="zh-CN"/>
        </w:rPr>
        <w:t>团体标准参与单位</w:t>
      </w:r>
    </w:p>
    <w:p>
      <w:pPr>
        <w:widowControl/>
        <w:ind w:firstLine="1500" w:firstLineChars="500"/>
        <w:rPr>
          <w:rFonts w:hint="default"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lang w:val="en-US" w:eastAsia="zh-CN"/>
        </w:rPr>
        <w:t>信息登记表</w:t>
      </w:r>
    </w:p>
    <w:p>
      <w:pPr>
        <w:widowControl/>
        <w:rPr>
          <w:rFonts w:hint="eastAsia" w:ascii="仿宋_GB2312" w:hAnsi="宋体" w:eastAsia="仿宋_GB2312"/>
          <w:color w:val="000000"/>
          <w:kern w:val="0"/>
          <w:sz w:val="30"/>
          <w:szCs w:val="30"/>
        </w:rPr>
      </w:pPr>
    </w:p>
    <w:p>
      <w:pPr>
        <w:widowControl/>
        <w:jc w:val="right"/>
        <w:rPr>
          <w:rFonts w:hint="eastAsia" w:ascii="仿宋_GB2312" w:hAnsi="宋体" w:eastAsia="仿宋_GB2312"/>
          <w:color w:val="000000"/>
          <w:kern w:val="0"/>
          <w:sz w:val="30"/>
          <w:szCs w:val="30"/>
          <w:lang w:val="en-US" w:eastAsia="zh-CN"/>
        </w:rPr>
      </w:pPr>
      <w:r>
        <w:rPr>
          <w:rFonts w:hint="eastAsia" w:ascii="仿宋_GB2312" w:hAnsi="宋体" w:eastAsia="仿宋_GB2312"/>
          <w:color w:val="000000"/>
          <w:kern w:val="0"/>
          <w:sz w:val="30"/>
          <w:szCs w:val="30"/>
        </w:rPr>
        <w:t>北京信息化</w:t>
      </w:r>
      <w:r>
        <w:rPr>
          <w:rFonts w:hint="eastAsia" w:ascii="仿宋_GB2312" w:hAnsi="宋体" w:eastAsia="仿宋_GB2312"/>
          <w:color w:val="000000"/>
          <w:kern w:val="0"/>
          <w:sz w:val="30"/>
          <w:szCs w:val="30"/>
          <w:lang w:val="en-US" w:eastAsia="zh-CN"/>
        </w:rPr>
        <w:t>协会</w:t>
      </w:r>
    </w:p>
    <w:p>
      <w:pPr>
        <w:widowControl/>
        <w:jc w:val="right"/>
        <w:rPr>
          <w:rFonts w:hint="eastAsia" w:ascii="仿宋_GB2312" w:hAnsi="宋体" w:eastAsia="仿宋_GB2312"/>
          <w:color w:val="000000"/>
          <w:kern w:val="0"/>
          <w:sz w:val="30"/>
          <w:szCs w:val="30"/>
        </w:rPr>
      </w:pPr>
      <w:r>
        <w:rPr>
          <w:rFonts w:hint="eastAsia" w:ascii="仿宋_GB2312" w:hAnsi="宋体" w:eastAsia="仿宋_GB2312"/>
          <w:color w:val="000000"/>
          <w:kern w:val="0"/>
          <w:sz w:val="30"/>
          <w:szCs w:val="30"/>
          <w:lang w:val="en-US" w:eastAsia="zh-CN"/>
        </w:rPr>
        <w:t>2019</w:t>
      </w:r>
      <w:r>
        <w:rPr>
          <w:rFonts w:hint="eastAsia" w:ascii="仿宋_GB2312" w:hAnsi="宋体" w:eastAsia="仿宋_GB2312"/>
          <w:color w:val="000000"/>
          <w:kern w:val="0"/>
          <w:sz w:val="30"/>
          <w:szCs w:val="30"/>
        </w:rPr>
        <w:t>年</w:t>
      </w:r>
      <w:r>
        <w:rPr>
          <w:rFonts w:hint="eastAsia" w:ascii="仿宋_GB2312" w:hAnsi="宋体" w:eastAsia="仿宋_GB2312"/>
          <w:color w:val="000000"/>
          <w:kern w:val="0"/>
          <w:sz w:val="30"/>
          <w:szCs w:val="30"/>
          <w:lang w:val="en-US" w:eastAsia="zh-CN"/>
        </w:rPr>
        <w:t>11</w:t>
      </w:r>
      <w:r>
        <w:rPr>
          <w:rFonts w:hint="eastAsia" w:ascii="仿宋_GB2312" w:hAnsi="宋体" w:eastAsia="仿宋_GB2312"/>
          <w:color w:val="000000"/>
          <w:kern w:val="0"/>
          <w:sz w:val="30"/>
          <w:szCs w:val="30"/>
        </w:rPr>
        <w:t>月</w:t>
      </w:r>
      <w:r>
        <w:rPr>
          <w:rFonts w:hint="eastAsia" w:ascii="仿宋_GB2312" w:hAnsi="宋体" w:eastAsia="仿宋_GB2312"/>
          <w:color w:val="000000"/>
          <w:kern w:val="0"/>
          <w:sz w:val="30"/>
          <w:szCs w:val="30"/>
          <w:lang w:val="en-US" w:eastAsia="zh-CN"/>
        </w:rPr>
        <w:t>11</w:t>
      </w:r>
      <w:r>
        <w:rPr>
          <w:rFonts w:hint="eastAsia" w:ascii="仿宋_GB2312" w:hAnsi="宋体" w:eastAsia="仿宋_GB2312"/>
          <w:color w:val="000000"/>
          <w:kern w:val="0"/>
          <w:sz w:val="30"/>
          <w:szCs w:val="30"/>
        </w:rPr>
        <w:t>日</w:t>
      </w:r>
    </w:p>
    <w:p>
      <w:pPr>
        <w:widowControl/>
        <w:jc w:val="both"/>
        <w:rPr>
          <w:rFonts w:hint="eastAsia" w:ascii="仿宋_GB2312" w:hAnsi="宋体" w:eastAsia="仿宋_GB2312"/>
          <w:b/>
          <w:bCs/>
          <w:color w:val="000000"/>
          <w:kern w:val="0"/>
          <w:sz w:val="28"/>
          <w:szCs w:val="28"/>
          <w:lang w:val="en-US" w:eastAsia="zh-CN"/>
        </w:rPr>
      </w:pPr>
    </w:p>
    <w:p>
      <w:pPr>
        <w:widowControl/>
        <w:jc w:val="both"/>
        <w:rPr>
          <w:rFonts w:hint="eastAsia" w:ascii="仿宋_GB2312" w:hAnsi="宋体" w:eastAsia="仿宋_GB2312"/>
          <w:b/>
          <w:bCs/>
          <w:color w:val="000000"/>
          <w:kern w:val="0"/>
          <w:sz w:val="28"/>
          <w:szCs w:val="28"/>
          <w:lang w:val="en-US" w:eastAsia="zh-CN"/>
        </w:rPr>
      </w:pPr>
      <w:r>
        <w:rPr>
          <w:rFonts w:hint="eastAsia" w:ascii="仿宋_GB2312" w:hAnsi="宋体" w:eastAsia="仿宋_GB2312"/>
          <w:b/>
          <w:bCs/>
          <w:color w:val="000000"/>
          <w:kern w:val="0"/>
          <w:sz w:val="28"/>
          <w:szCs w:val="28"/>
          <w:lang w:val="en-US" w:eastAsia="zh-CN"/>
        </w:rPr>
        <w:t>附件1：</w:t>
      </w:r>
      <w:r>
        <w:rPr>
          <w:rFonts w:hint="eastAsia" w:ascii="仿宋_GB2312" w:hAnsi="宋体" w:eastAsia="仿宋_GB2312"/>
          <w:b/>
          <w:bCs/>
          <w:color w:val="000000"/>
          <w:kern w:val="0"/>
          <w:sz w:val="28"/>
          <w:szCs w:val="28"/>
        </w:rPr>
        <w:t>《信息化行业项目经理胜任力指南》团体标准</w:t>
      </w:r>
      <w:r>
        <w:rPr>
          <w:rFonts w:hint="eastAsia" w:ascii="仿宋_GB2312" w:hAnsi="宋体" w:eastAsia="仿宋_GB2312"/>
          <w:b/>
          <w:bCs/>
          <w:color w:val="000000"/>
          <w:kern w:val="0"/>
          <w:sz w:val="28"/>
          <w:szCs w:val="28"/>
          <w:lang w:val="en-US" w:eastAsia="zh-CN"/>
        </w:rPr>
        <w:t>项目建议书</w:t>
      </w:r>
    </w:p>
    <w:tbl>
      <w:tblPr>
        <w:tblStyle w:val="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84"/>
        <w:gridCol w:w="1620"/>
        <w:gridCol w:w="2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申请项目中文名称</w:t>
            </w:r>
          </w:p>
        </w:tc>
        <w:tc>
          <w:tcPr>
            <w:tcW w:w="6151" w:type="dxa"/>
            <w:gridSpan w:val="4"/>
            <w:noWrap w:val="0"/>
            <w:vAlign w:val="center"/>
          </w:tcPr>
          <w:p>
            <w:pPr>
              <w:rPr>
                <w:rFonts w:hint="eastAsia"/>
              </w:rPr>
            </w:pPr>
            <w:r>
              <w:rPr>
                <w:rFonts w:hint="eastAsia"/>
              </w:rPr>
              <w:t>信息化行业项目经理胜任力指南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r>
              <w:rPr>
                <w:rFonts w:hint="eastAsia"/>
              </w:rPr>
              <w:t xml:space="preserve">  申请项目英文名称</w:t>
            </w:r>
          </w:p>
        </w:tc>
        <w:tc>
          <w:tcPr>
            <w:tcW w:w="6151" w:type="dxa"/>
            <w:gridSpan w:val="4"/>
            <w:noWrap w:val="0"/>
            <w:vAlign w:val="center"/>
          </w:tcPr>
          <w:p>
            <w:pPr>
              <w:ind w:right="-105" w:rightChars="-50"/>
              <w:rPr>
                <w:rFonts w:hint="eastAsia"/>
              </w:rPr>
            </w:pPr>
            <w:r>
              <w:rPr>
                <w:rFonts w:hint="eastAsia"/>
              </w:rPr>
              <w:t xml:space="preserve">Guide of Project Manager Competency in Information Industry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制定/修订</w:t>
            </w:r>
          </w:p>
        </w:tc>
        <w:tc>
          <w:tcPr>
            <w:tcW w:w="2184" w:type="dxa"/>
            <w:noWrap w:val="0"/>
            <w:vAlign w:val="center"/>
          </w:tcPr>
          <w:p>
            <w:pPr>
              <w:jc w:val="center"/>
            </w:pPr>
            <w:r>
              <w:rPr>
                <w:rFonts w:hint="eastAsia"/>
              </w:rPr>
              <w:sym w:font="Wingdings 2" w:char="0052"/>
            </w:r>
            <w:r>
              <w:rPr>
                <w:rFonts w:hint="eastAsia"/>
              </w:rPr>
              <w:t xml:space="preserve">制定   </w:t>
            </w:r>
            <w: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AjGuM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o85s6IliX58efr+7SsbR2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DQIxrj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修订</w:t>
            </w:r>
          </w:p>
        </w:tc>
        <w:tc>
          <w:tcPr>
            <w:tcW w:w="1620" w:type="dxa"/>
            <w:noWrap w:val="0"/>
            <w:vAlign w:val="center"/>
          </w:tcPr>
          <w:p>
            <w:pPr>
              <w:jc w:val="center"/>
            </w:pPr>
            <w:r>
              <w:rPr>
                <w:rFonts w:hint="eastAsia"/>
              </w:rPr>
              <w:t>被修订标准号</w:t>
            </w:r>
          </w:p>
        </w:tc>
        <w:tc>
          <w:tcPr>
            <w:tcW w:w="234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标准类别</w:t>
            </w:r>
          </w:p>
        </w:tc>
        <w:tc>
          <w:tcPr>
            <w:tcW w:w="6151" w:type="dxa"/>
            <w:gridSpan w:val="4"/>
            <w:noWrap w:val="0"/>
            <w:vAlign w:val="center"/>
          </w:tcPr>
          <w:p>
            <w:pPr>
              <w:jc w:val="center"/>
            </w:pPr>
            <w: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hqzeP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安全 </w:t>
            </w:r>
            <w: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6ePJ9MAAAADAQAADwAA&#10;AAAAAAABACAAAAAiAAAAZHJzL2Rvd25yZXYueG1sUEsBAhQAFAAAAAgAh07iQLnsmVQbAgAADwQA&#10;AA4AAAAAAAAAAQAgAAAAIgEAAGRycy9lMm9Eb2MueG1sUEsFBgAAAAAGAAYAWQEAAK8FAAAAAA==&#10;">
                      <v:fill on="f" focussize="0,0"/>
                      <v:stroke weight="1.25pt" color="#000000" miterlimit="8" joinstyle="miter"/>
                      <v:imagedata o:title=""/>
                      <o:lock v:ext="edit" rotation="t" aspectratio="f"/>
                      <w10:wrap type="none"/>
                      <w10:anchorlock/>
                    </v:rect>
                  </w:pict>
                </mc:Fallback>
              </mc:AlternateContent>
            </w:r>
            <w:r>
              <w:rPr>
                <w:rFonts w:hint="eastAsia"/>
              </w:rPr>
              <w:t xml:space="preserve">卫生 </w:t>
            </w:r>
            <w: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sEYFc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E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rBGBX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环保 </w:t>
            </w:r>
            <w: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8WPo8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基础 </w:t>
            </w:r>
            <w:r>
              <w:rPr>
                <w:rFonts w:hint="eastAsia"/>
              </w:rPr>
              <w:sym w:font="Wingdings 2" w:char="0052"/>
            </w:r>
            <w:r>
              <w:rPr>
                <w:rFonts w:hint="eastAsia"/>
              </w:rPr>
              <w:t xml:space="preserve">方法 </w:t>
            </w:r>
            <w:r>
              <w:rPr>
                <w:rFonts w:hint="eastAsia"/>
              </w:rPr>
              <w:sym w:font="Wingdings 2" w:char="0052"/>
            </w:r>
            <w:r>
              <w:rPr>
                <w:rFonts w:hint="eastAsia"/>
              </w:rPr>
              <w:t xml:space="preserve">管理 </w:t>
            </w:r>
            <w: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jJTPU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M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YyUz1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产品 </w:t>
            </w:r>
            <w: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V1p4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Pldae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申请单位名称</w:t>
            </w:r>
          </w:p>
        </w:tc>
        <w:tc>
          <w:tcPr>
            <w:tcW w:w="6151" w:type="dxa"/>
            <w:gridSpan w:val="4"/>
            <w:noWrap w:val="0"/>
            <w:vAlign w:val="center"/>
          </w:tcPr>
          <w:p>
            <w:pPr>
              <w:jc w:val="left"/>
              <w:rPr>
                <w:rFonts w:hint="eastAsia"/>
              </w:rPr>
            </w:pPr>
            <w:r>
              <w:rPr>
                <w:rFonts w:hint="eastAsia"/>
              </w:rPr>
              <w:t>北京计算机技术及应用研究所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9" w:hRule="atLeast"/>
        </w:trPr>
        <w:tc>
          <w:tcPr>
            <w:tcW w:w="2376" w:type="dxa"/>
            <w:noWrap w:val="0"/>
            <w:vAlign w:val="center"/>
          </w:tcPr>
          <w:p>
            <w:pPr>
              <w:jc w:val="center"/>
            </w:pPr>
            <w:r>
              <w:rPr>
                <w:rFonts w:hint="eastAsia"/>
              </w:rPr>
              <w:t>参与单位名称</w:t>
            </w:r>
          </w:p>
        </w:tc>
        <w:tc>
          <w:tcPr>
            <w:tcW w:w="6151" w:type="dxa"/>
            <w:gridSpan w:val="4"/>
            <w:noWrap w:val="0"/>
            <w:vAlign w:val="center"/>
          </w:tcPr>
          <w:p>
            <w:pPr>
              <w:jc w:val="left"/>
              <w:rPr>
                <w:rFonts w:hint="eastAsia"/>
              </w:rPr>
            </w:pPr>
            <w:r>
              <w:rPr>
                <w:rFonts w:hint="eastAsia"/>
              </w:rPr>
              <w:t>1.东华软件股份公司</w:t>
            </w:r>
          </w:p>
          <w:p>
            <w:pPr>
              <w:jc w:val="left"/>
              <w:rPr>
                <w:rFonts w:hint="eastAsia"/>
              </w:rPr>
            </w:pPr>
            <w:r>
              <w:rPr>
                <w:rFonts w:hint="eastAsia"/>
              </w:rPr>
              <w:t>2.博彦科技股份有限公司</w:t>
            </w:r>
          </w:p>
          <w:p>
            <w:pPr>
              <w:jc w:val="left"/>
              <w:rPr>
                <w:rFonts w:hint="eastAsia"/>
              </w:rPr>
            </w:pPr>
            <w:r>
              <w:rPr>
                <w:rFonts w:hint="eastAsia"/>
              </w:rPr>
              <w:t>3.石化盈科信息技术有限责任公司</w:t>
            </w:r>
          </w:p>
          <w:p>
            <w:pPr>
              <w:jc w:val="left"/>
              <w:rPr>
                <w:rFonts w:hint="eastAsia"/>
              </w:rPr>
            </w:pPr>
            <w:r>
              <w:rPr>
                <w:rFonts w:hint="eastAsia"/>
              </w:rPr>
              <w:t>4.北京北咨信息工程有限公司</w:t>
            </w:r>
          </w:p>
          <w:p>
            <w:pPr>
              <w:jc w:val="left"/>
              <w:rPr>
                <w:rFonts w:hint="eastAsia"/>
              </w:rPr>
            </w:pPr>
            <w:r>
              <w:rPr>
                <w:rFonts w:hint="eastAsia"/>
              </w:rPr>
              <w:t>5.北京护航科技股份有限公司</w:t>
            </w:r>
          </w:p>
          <w:p>
            <w:pPr>
              <w:jc w:val="left"/>
              <w:rPr>
                <w:rFonts w:hint="eastAsia"/>
              </w:rPr>
            </w:pPr>
            <w:r>
              <w:rPr>
                <w:rFonts w:hint="eastAsia"/>
              </w:rPr>
              <w:t>6.北京天威诚信电子商务服务有限公司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376" w:type="dxa"/>
            <w:noWrap w:val="0"/>
            <w:vAlign w:val="center"/>
          </w:tcPr>
          <w:p>
            <w:pPr>
              <w:jc w:val="center"/>
            </w:pPr>
            <w:r>
              <w:rPr>
                <w:rFonts w:hint="eastAsia"/>
              </w:rPr>
              <w:t>项目起止时间</w:t>
            </w:r>
          </w:p>
        </w:tc>
        <w:tc>
          <w:tcPr>
            <w:tcW w:w="6151" w:type="dxa"/>
            <w:gridSpan w:val="4"/>
            <w:noWrap w:val="0"/>
            <w:vAlign w:val="center"/>
          </w:tcPr>
          <w:p>
            <w:pPr>
              <w:rPr>
                <w:b/>
                <w:bCs/>
              </w:rPr>
            </w:pPr>
            <w:r>
              <w:rPr>
                <w:rFonts w:hint="eastAsia"/>
                <w:b/>
                <w:bCs/>
              </w:rPr>
              <w:t>2019年10月 - 2020年5月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目的、意义</w:t>
            </w:r>
          </w:p>
        </w:tc>
        <w:tc>
          <w:tcPr>
            <w:tcW w:w="6151" w:type="dxa"/>
            <w:gridSpan w:val="4"/>
            <w:noWrap w:val="0"/>
            <w:vAlign w:val="top"/>
          </w:tcPr>
          <w:p>
            <w:pPr>
              <w:ind w:firstLine="420" w:firstLineChars="200"/>
              <w:jc w:val="left"/>
              <w:rPr>
                <w:rFonts w:hint="eastAsia"/>
              </w:rPr>
            </w:pPr>
            <w:r>
              <w:rPr>
                <w:rFonts w:hint="eastAsia"/>
              </w:rPr>
              <w:t>随着信息化行业的迅猛发展，项目数量激增，规模越来越大，技术越来越复杂。为了不断提升本行业的项目管理水平，从2000年左右开始，大多数企业陆续引进了成熟的项目管理知识体系并在企业内部推行项目管理制度。而在项目管理的实施过程中，项目经理( Project Manager ) ，是主要的管理人员。</w:t>
            </w:r>
          </w:p>
          <w:p>
            <w:pPr>
              <w:ind w:firstLine="420" w:firstLineChars="200"/>
              <w:jc w:val="left"/>
              <w:rPr>
                <w:rFonts w:hint="eastAsia"/>
              </w:rPr>
            </w:pPr>
            <w:r>
              <w:rPr>
                <w:rFonts w:hint="eastAsia"/>
              </w:rPr>
              <w:t>然而如何科学培养优秀的项目经理、哪些人适合做项目管理工作、项目管理队伍的梯队建设等等问题却始终困扰着企业的管理层。</w:t>
            </w:r>
          </w:p>
          <w:p>
            <w:pPr>
              <w:ind w:firstLine="420" w:firstLineChars="200"/>
              <w:jc w:val="left"/>
            </w:pPr>
            <w:r>
              <w:rPr>
                <w:rFonts w:hint="eastAsia"/>
              </w:rPr>
              <w:t>本标准的制定是在前期北京信息化协会组织的相关研究课题基础上，通过专家论证和企业访谈，给广大信息行业企业提供一份培养、选拔和培训项目经理的指南。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376" w:type="dxa"/>
            <w:noWrap w:val="0"/>
            <w:vAlign w:val="center"/>
          </w:tcPr>
          <w:p>
            <w:pPr>
              <w:jc w:val="center"/>
            </w:pPr>
            <w:r>
              <w:rPr>
                <w:rFonts w:hint="eastAsia"/>
              </w:rPr>
              <w:t>范围和主要技术内容</w:t>
            </w:r>
          </w:p>
        </w:tc>
        <w:tc>
          <w:tcPr>
            <w:tcW w:w="6151" w:type="dxa"/>
            <w:gridSpan w:val="4"/>
            <w:noWrap w:val="0"/>
            <w:vAlign w:val="top"/>
          </w:tcPr>
          <w:p>
            <w:pPr>
              <w:ind w:firstLine="420" w:firstLineChars="200"/>
              <w:jc w:val="left"/>
              <w:rPr>
                <w:rFonts w:hint="eastAsia"/>
              </w:rPr>
            </w:pPr>
            <w:r>
              <w:rPr>
                <w:rFonts w:hint="eastAsia"/>
              </w:rPr>
              <w:t>基于前期课题的范围，本指南使用范围目前仅针对信息行业企业，待时机成熟后再推广至其他相关领域。</w:t>
            </w:r>
          </w:p>
          <w:p>
            <w:pPr>
              <w:ind w:firstLine="420" w:firstLineChars="200"/>
              <w:jc w:val="left"/>
              <w:rPr>
                <w:rFonts w:hint="eastAsia"/>
              </w:rPr>
            </w:pPr>
            <w:r>
              <w:rPr>
                <w:rFonts w:hint="eastAsia"/>
              </w:rPr>
              <w:t>推荐性标准的内容包括：信息行业项目经理知识能力内容、建议性的培养过程；信息行业项目经理需掌握的重点工作技能；信息行业项目经理人格特质特点和重点内容；基于标准测试的常模数据参考。</w:t>
            </w:r>
          </w:p>
          <w:p>
            <w:pPr>
              <w:ind w:firstLine="420" w:firstLineChars="200"/>
              <w:jc w:val="left"/>
              <w:rPr>
                <w:rFonts w:hint="eastAsia"/>
              </w:rPr>
            </w:pPr>
            <w:r>
              <w:rPr>
                <w:rFonts w:hint="eastAsia"/>
              </w:rPr>
              <w:t>本推荐性指南主要使用如下的工具和技术：行为事件访谈法、调研问卷和专家小组讨论，在数据分析时采用了一般相关性分析和Z检验等统计方法。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2376" w:type="dxa"/>
            <w:noWrap w:val="0"/>
            <w:vAlign w:val="center"/>
          </w:tcPr>
          <w:p>
            <w:pPr>
              <w:jc w:val="center"/>
            </w:pPr>
            <w:r>
              <w:rPr>
                <w:rFonts w:hint="eastAsia"/>
              </w:rPr>
              <w:t>行业内外情况简要</w:t>
            </w:r>
          </w:p>
          <w:p>
            <w:pPr>
              <w:jc w:val="center"/>
            </w:pPr>
            <w:r>
              <w:rPr>
                <w:rFonts w:hint="eastAsia"/>
              </w:rPr>
              <w:t>说明</w:t>
            </w:r>
          </w:p>
        </w:tc>
        <w:tc>
          <w:tcPr>
            <w:tcW w:w="6151" w:type="dxa"/>
            <w:gridSpan w:val="4"/>
            <w:noWrap w:val="0"/>
            <w:vAlign w:val="center"/>
          </w:tcPr>
          <w:p>
            <w:pPr>
              <w:rPr>
                <w:rFonts w:hint="eastAsia"/>
              </w:rPr>
            </w:pPr>
            <w:r>
              <w:rPr>
                <w:rFonts w:hint="eastAsia"/>
              </w:rPr>
              <w:t>项目经理胜任力模型构建主要依据McClelland等前人的研究成果。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noWrap w:val="0"/>
            <w:vAlign w:val="center"/>
          </w:tcPr>
          <w:p>
            <w:pPr>
              <w:jc w:val="center"/>
            </w:pPr>
            <w:r>
              <w:rPr>
                <w:rFonts w:hint="eastAsia"/>
              </w:rPr>
              <w:t>有关法律法规和强制性标准的关系</w:t>
            </w:r>
          </w:p>
        </w:tc>
        <w:tc>
          <w:tcPr>
            <w:tcW w:w="6151" w:type="dxa"/>
            <w:gridSpan w:val="4"/>
            <w:noWrap w:val="0"/>
            <w:vAlign w:val="center"/>
          </w:tcPr>
          <w:p>
            <w:pPr>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noWrap w:val="0"/>
            <w:vAlign w:val="center"/>
          </w:tcPr>
          <w:p>
            <w:pPr>
              <w:jc w:val="center"/>
            </w:pPr>
            <w:r>
              <w:rPr>
                <w:rFonts w:hint="eastAsia"/>
              </w:rPr>
              <w:t>国内外同类项目标准化情况简要说明</w:t>
            </w:r>
          </w:p>
        </w:tc>
        <w:tc>
          <w:tcPr>
            <w:tcW w:w="6151" w:type="dxa"/>
            <w:gridSpan w:val="4"/>
            <w:noWrap w:val="0"/>
            <w:vAlign w:val="center"/>
          </w:tcPr>
          <w:p>
            <w:pPr>
              <w:rPr>
                <w:rFonts w:hint="eastAsia"/>
              </w:rPr>
            </w:pPr>
            <w:r>
              <w:rPr>
                <w:rFonts w:hint="eastAsia"/>
              </w:rPr>
              <w:t>国内还没有类似的标准化工作。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是否有科研项目支撑</w:t>
            </w:r>
          </w:p>
        </w:tc>
        <w:tc>
          <w:tcPr>
            <w:tcW w:w="2184" w:type="dxa"/>
            <w:noWrap w:val="0"/>
            <w:vAlign w:val="center"/>
          </w:tcPr>
          <w:p>
            <w:r>
              <w:rPr>
                <w:rFonts w:hint="eastAsia"/>
              </w:rPr>
              <w:t xml:space="preserve">     </w:t>
            </w:r>
            <w:r>
              <w:rPr>
                <w:rFonts w:hint="eastAsia"/>
              </w:rPr>
              <w:sym w:font="Wingdings 2" w:char="0052"/>
            </w:r>
            <w:r>
              <w:rPr>
                <w:rFonts w:hint="eastAsia"/>
              </w:rPr>
              <w:t xml:space="preserve">是  </w:t>
            </w:r>
            <w: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gJ/gE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O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oCf4B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否</w:t>
            </w:r>
          </w:p>
        </w:tc>
        <w:tc>
          <w:tcPr>
            <w:tcW w:w="1644" w:type="dxa"/>
            <w:gridSpan w:val="2"/>
            <w:noWrap w:val="0"/>
            <w:vAlign w:val="center"/>
          </w:tcPr>
          <w:p>
            <w:pPr>
              <w:jc w:val="center"/>
            </w:pPr>
            <w:r>
              <w:rPr>
                <w:rFonts w:hint="eastAsia"/>
              </w:rPr>
              <w:t>科研项目编号及名称</w:t>
            </w:r>
          </w:p>
        </w:tc>
        <w:tc>
          <w:tcPr>
            <w:tcW w:w="2323" w:type="dxa"/>
            <w:noWrap w:val="0"/>
            <w:vAlign w:val="top"/>
          </w:tcPr>
          <w:p>
            <w:pPr>
              <w:jc w:val="left"/>
              <w:rPr>
                <w:rFonts w:hint="eastAsia"/>
              </w:rPr>
            </w:pPr>
            <w:r>
              <w:rPr>
                <w:rFonts w:hint="eastAsia"/>
              </w:rPr>
              <w:t>北京信息化协会课题：名称为《项目经理胜任力模型构建》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rPr>
                <w:rFonts w:hint="eastAsia"/>
              </w:rPr>
            </w:pPr>
            <w:r>
              <w:rPr>
                <w:rFonts w:hint="eastAsia"/>
              </w:rPr>
              <w:t>是否涉及专利</w:t>
            </w:r>
          </w:p>
        </w:tc>
        <w:tc>
          <w:tcPr>
            <w:tcW w:w="2184" w:type="dxa"/>
            <w:noWrap w:val="0"/>
            <w:vAlign w:val="center"/>
          </w:tcPr>
          <w:p>
            <w:pPr>
              <w:rPr>
                <w:rFonts w:hint="eastAsia"/>
              </w:rPr>
            </w:pPr>
            <w:r>
              <w:rPr>
                <w:rFonts w:hint="eastAsia"/>
              </w:rPr>
              <w:t xml:space="preserve">     </w:t>
            </w:r>
            <w: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AvnZGy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是  </w:t>
            </w:r>
            <w:r>
              <w:rPr>
                <w:rFonts w:hint="eastAsia"/>
              </w:rPr>
              <w:sym w:font="Wingdings 2" w:char="0052"/>
            </w:r>
            <w:r>
              <w:rPr>
                <w:rFonts w:hint="eastAsia"/>
              </w:rPr>
              <w:t>否</w:t>
            </w:r>
          </w:p>
        </w:tc>
        <w:tc>
          <w:tcPr>
            <w:tcW w:w="1644" w:type="dxa"/>
            <w:gridSpan w:val="2"/>
            <w:noWrap w:val="0"/>
            <w:vAlign w:val="center"/>
          </w:tcPr>
          <w:p>
            <w:pPr>
              <w:jc w:val="center"/>
              <w:rPr>
                <w:rFonts w:hint="eastAsia"/>
              </w:rPr>
            </w:pPr>
            <w:r>
              <w:rPr>
                <w:rFonts w:hint="eastAsia"/>
              </w:rPr>
              <w:t>专利号及名称</w:t>
            </w:r>
          </w:p>
        </w:tc>
        <w:tc>
          <w:tcPr>
            <w:tcW w:w="2323" w:type="dxa"/>
            <w:noWrap w:val="0"/>
            <w:vAlign w:val="top"/>
          </w:tcPr>
          <w:p>
            <w:pPr>
              <w:rPr>
                <w:rFonts w:hint="eastAsia"/>
              </w:rPr>
            </w:pPr>
          </w:p>
        </w:tc>
      </w:tr>
    </w:tbl>
    <w:p>
      <w:pPr>
        <w:widowControl/>
        <w:jc w:val="left"/>
        <w:rPr>
          <w:rFonts w:hint="eastAsia" w:ascii="仿宋_GB2312" w:hAnsi="宋体" w:eastAsia="仿宋_GB2312"/>
          <w:color w:val="000000"/>
          <w:kern w:val="0"/>
          <w:sz w:val="30"/>
          <w:szCs w:val="30"/>
        </w:rPr>
      </w:pPr>
    </w:p>
    <w:p>
      <w:pPr>
        <w:widowControl/>
        <w:spacing w:line="360" w:lineRule="auto"/>
        <w:jc w:val="left"/>
      </w:pPr>
      <w:r>
        <w:rPr>
          <w:rFonts w:hint="eastAsia" w:ascii="仿宋_GB2312" w:hAnsi="宋体" w:eastAsia="仿宋_GB2312"/>
          <w:b/>
          <w:bCs/>
          <w:color w:val="000000"/>
          <w:kern w:val="0"/>
          <w:sz w:val="28"/>
          <w:szCs w:val="28"/>
          <w:lang w:val="en-US" w:eastAsia="zh-CN"/>
        </w:rPr>
        <w:t>附件2：</w:t>
      </w:r>
      <w:r>
        <w:rPr>
          <w:rFonts w:hint="eastAsia" w:ascii="仿宋_GB2312" w:hAnsi="宋体" w:eastAsia="仿宋_GB2312"/>
          <w:b/>
          <w:bCs/>
          <w:color w:val="000000"/>
          <w:kern w:val="0"/>
          <w:sz w:val="28"/>
          <w:szCs w:val="28"/>
        </w:rPr>
        <w:t>《信息化行业项目经理胜任力指南》团体标准参与要求</w:t>
      </w:r>
    </w:p>
    <w:p>
      <w:pPr>
        <w:numPr>
          <w:ilvl w:val="0"/>
          <w:numId w:val="1"/>
        </w:numPr>
        <w:spacing w:line="360" w:lineRule="auto"/>
        <w:ind w:left="0" w:leftChars="0" w:firstLine="0" w:firstLineChars="0"/>
        <w:jc w:val="both"/>
        <w:rPr>
          <w:rFonts w:hint="default"/>
          <w:sz w:val="24"/>
          <w:szCs w:val="24"/>
          <w:lang w:val="en-US" w:eastAsia="zh-CN"/>
        </w:rPr>
      </w:pPr>
      <w:r>
        <w:rPr>
          <w:rFonts w:hint="eastAsia"/>
          <w:sz w:val="24"/>
          <w:szCs w:val="24"/>
        </w:rPr>
        <w:t>填写参与单位信息登记表</w:t>
      </w:r>
      <w:r>
        <w:rPr>
          <w:rFonts w:hint="eastAsia"/>
          <w:sz w:val="24"/>
          <w:szCs w:val="24"/>
          <w:lang w:val="en-US" w:eastAsia="zh-CN"/>
        </w:rPr>
        <w:t>(见附件3）</w:t>
      </w:r>
    </w:p>
    <w:p>
      <w:pPr>
        <w:spacing w:line="360" w:lineRule="auto"/>
        <w:ind w:left="0" w:leftChars="0" w:firstLine="0" w:firstLineChars="0"/>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表内须盖公司公章，扫描后PDF和word文档同时发给协会秘书处，以便存档。</w:t>
      </w:r>
    </w:p>
    <w:p>
      <w:pPr>
        <w:numPr>
          <w:ilvl w:val="0"/>
          <w:numId w:val="1"/>
        </w:numPr>
        <w:spacing w:line="360" w:lineRule="auto"/>
        <w:ind w:left="0" w:leftChars="0" w:firstLine="0" w:firstLineChars="0"/>
        <w:jc w:val="both"/>
        <w:rPr>
          <w:rFonts w:hint="eastAsia"/>
          <w:sz w:val="24"/>
          <w:szCs w:val="24"/>
        </w:rPr>
      </w:pPr>
      <w:r>
        <w:rPr>
          <w:rFonts w:hint="eastAsia"/>
          <w:sz w:val="24"/>
          <w:szCs w:val="24"/>
        </w:rPr>
        <w:t>参与人员资格</w:t>
      </w:r>
    </w:p>
    <w:p>
      <w:pPr>
        <w:spacing w:line="360" w:lineRule="auto"/>
        <w:ind w:left="480" w:leftChars="0" w:hanging="480" w:hangingChars="200"/>
        <w:jc w:val="both"/>
        <w:rPr>
          <w:rFonts w:hint="eastAsia"/>
          <w:sz w:val="24"/>
          <w:szCs w:val="24"/>
        </w:rPr>
      </w:pPr>
      <w:r>
        <w:rPr>
          <w:rFonts w:hint="eastAsia"/>
          <w:sz w:val="24"/>
          <w:szCs w:val="24"/>
        </w:rPr>
        <w:t xml:space="preserve">   </w:t>
      </w:r>
      <w:r>
        <w:rPr>
          <w:rFonts w:hint="eastAsia"/>
          <w:sz w:val="24"/>
          <w:szCs w:val="24"/>
          <w:lang w:val="en-US" w:eastAsia="zh-CN"/>
        </w:rPr>
        <w:t>拥有企业项目管理经验、人力资源管理经验</w:t>
      </w:r>
      <w:r>
        <w:rPr>
          <w:rFonts w:hint="eastAsia"/>
          <w:sz w:val="24"/>
          <w:szCs w:val="24"/>
        </w:rPr>
        <w:t>的</w:t>
      </w:r>
      <w:r>
        <w:rPr>
          <w:rFonts w:hint="eastAsia"/>
          <w:sz w:val="24"/>
          <w:szCs w:val="24"/>
          <w:lang w:val="en-US" w:eastAsia="zh-CN"/>
        </w:rPr>
        <w:t>项目经理、人力经理</w:t>
      </w:r>
      <w:r>
        <w:rPr>
          <w:rFonts w:hint="eastAsia"/>
          <w:sz w:val="24"/>
          <w:szCs w:val="24"/>
        </w:rPr>
        <w:t>级别以上的企业</w:t>
      </w:r>
      <w:r>
        <w:rPr>
          <w:rFonts w:hint="eastAsia"/>
          <w:sz w:val="24"/>
          <w:szCs w:val="24"/>
          <w:lang w:val="en-US" w:eastAsia="zh-CN"/>
        </w:rPr>
        <w:t>经营、管</w:t>
      </w:r>
      <w:r>
        <w:rPr>
          <w:rFonts w:hint="eastAsia"/>
          <w:sz w:val="24"/>
          <w:szCs w:val="24"/>
        </w:rPr>
        <w:t>理者</w:t>
      </w:r>
    </w:p>
    <w:p>
      <w:pPr>
        <w:numPr>
          <w:ilvl w:val="0"/>
          <w:numId w:val="1"/>
        </w:numPr>
        <w:spacing w:line="360" w:lineRule="auto"/>
        <w:ind w:left="0" w:leftChars="0" w:firstLine="0" w:firstLineChars="0"/>
        <w:jc w:val="both"/>
        <w:rPr>
          <w:rFonts w:hint="eastAsia"/>
          <w:sz w:val="24"/>
          <w:szCs w:val="24"/>
        </w:rPr>
      </w:pPr>
      <w:r>
        <w:rPr>
          <w:rFonts w:hint="eastAsia"/>
          <w:sz w:val="24"/>
          <w:szCs w:val="24"/>
        </w:rPr>
        <w:t>参与内容(可多选或选其一)：</w:t>
      </w:r>
    </w:p>
    <w:p>
      <w:pPr>
        <w:spacing w:line="360" w:lineRule="auto"/>
        <w:ind w:left="0" w:leftChars="0" w:firstLine="0" w:firstLineChars="0"/>
        <w:jc w:val="both"/>
        <w:rPr>
          <w:rFonts w:hint="eastAsia"/>
          <w:sz w:val="24"/>
          <w:szCs w:val="24"/>
        </w:rPr>
      </w:pPr>
      <w:r>
        <w:rPr>
          <w:rFonts w:hint="eastAsia"/>
          <w:sz w:val="24"/>
          <w:szCs w:val="24"/>
        </w:rPr>
        <w:t xml:space="preserve">   参加研讨会议；负责部分编写工作；提供数据资料；企业走访调研</w:t>
      </w:r>
    </w:p>
    <w:p>
      <w:pPr>
        <w:widowControl/>
        <w:rPr>
          <w:rFonts w:hint="eastAsia" w:ascii="仿宋_GB2312" w:hAnsi="宋体" w:eastAsia="仿宋_GB2312"/>
          <w:b/>
          <w:bCs/>
          <w:color w:val="000000"/>
          <w:kern w:val="0"/>
          <w:sz w:val="28"/>
          <w:szCs w:val="28"/>
          <w:lang w:val="en-US" w:eastAsia="zh-CN"/>
        </w:rPr>
      </w:pPr>
      <w:r>
        <w:rPr>
          <w:rFonts w:hint="eastAsia" w:ascii="仿宋_GB2312" w:hAnsi="宋体" w:eastAsia="仿宋_GB2312"/>
          <w:b/>
          <w:bCs/>
          <w:color w:val="000000"/>
          <w:kern w:val="0"/>
          <w:sz w:val="28"/>
          <w:szCs w:val="28"/>
          <w:lang w:val="en-US" w:eastAsia="zh-CN"/>
        </w:rPr>
        <w:t>附件3：</w:t>
      </w:r>
    </w:p>
    <w:p>
      <w:pPr>
        <w:widowControl/>
        <w:rPr>
          <w:rFonts w:ascii="方正小标宋简体" w:hAnsi="方正小标宋简体" w:eastAsia="方正小标宋简体" w:cs="方正小标宋简体"/>
          <w:sz w:val="44"/>
          <w:szCs w:val="44"/>
        </w:rPr>
      </w:pPr>
      <w:r>
        <w:rPr>
          <w:rFonts w:hint="eastAsia" w:ascii="仿宋_GB2312" w:hAnsi="宋体" w:eastAsia="仿宋_GB2312"/>
          <w:b/>
          <w:bCs/>
          <w:color w:val="000000"/>
          <w:kern w:val="0"/>
          <w:sz w:val="28"/>
          <w:szCs w:val="28"/>
        </w:rPr>
        <w:t>《信息化行业项目经理胜任力指南》</w:t>
      </w:r>
      <w:r>
        <w:rPr>
          <w:rFonts w:hint="eastAsia" w:ascii="仿宋_GB2312" w:hAnsi="宋体" w:eastAsia="仿宋_GB2312"/>
          <w:b/>
          <w:bCs/>
          <w:color w:val="000000"/>
          <w:kern w:val="0"/>
          <w:sz w:val="28"/>
          <w:szCs w:val="28"/>
          <w:lang w:val="en-US" w:eastAsia="zh-CN"/>
        </w:rPr>
        <w:t>团体标准参与单位信息登记表</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701"/>
        <w:gridCol w:w="567"/>
        <w:gridCol w:w="1494"/>
        <w:gridCol w:w="34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5" w:type="dxa"/>
            <w:vMerge w:val="restart"/>
            <w:vAlign w:val="center"/>
          </w:tcPr>
          <w:p>
            <w:pPr>
              <w:jc w:val="center"/>
            </w:pPr>
            <w:r>
              <w:rPr>
                <w:rFonts w:hint="eastAsia"/>
              </w:rPr>
              <w:t>标准</w:t>
            </w:r>
          </w:p>
          <w:p>
            <w:pPr>
              <w:jc w:val="center"/>
            </w:pPr>
            <w:r>
              <w:rPr>
                <w:rFonts w:hint="eastAsia"/>
              </w:rPr>
              <w:t>信息</w:t>
            </w:r>
          </w:p>
        </w:tc>
        <w:tc>
          <w:tcPr>
            <w:tcW w:w="1418" w:type="dxa"/>
            <w:vAlign w:val="center"/>
          </w:tcPr>
          <w:p>
            <w:pPr>
              <w:jc w:val="center"/>
            </w:pPr>
            <w:r>
              <w:rPr>
                <w:rFonts w:hint="eastAsia"/>
              </w:rPr>
              <w:t>标准名称</w:t>
            </w:r>
          </w:p>
        </w:tc>
        <w:tc>
          <w:tcPr>
            <w:tcW w:w="6520" w:type="dxa"/>
            <w:gridSpan w:val="5"/>
            <w:vAlign w:val="center"/>
          </w:tcPr>
          <w:p>
            <w:pPr>
              <w:jc w:val="center"/>
            </w:pPr>
            <w:r>
              <w:rPr>
                <w:rFonts w:hint="eastAsia"/>
              </w:rPr>
              <w:t>信息化行业项目经理胜任力指南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5" w:type="dxa"/>
            <w:vMerge w:val="continue"/>
          </w:tcPr>
          <w:p>
            <w:pPr>
              <w:jc w:val="center"/>
            </w:pPr>
          </w:p>
        </w:tc>
        <w:tc>
          <w:tcPr>
            <w:tcW w:w="1418" w:type="dxa"/>
            <w:vAlign w:val="center"/>
          </w:tcPr>
          <w:p>
            <w:pPr>
              <w:jc w:val="center"/>
            </w:pPr>
            <w:r>
              <w:rPr>
                <w:rFonts w:hint="eastAsia"/>
              </w:rPr>
              <w:t>英文名称</w:t>
            </w:r>
          </w:p>
        </w:tc>
        <w:tc>
          <w:tcPr>
            <w:tcW w:w="6520" w:type="dxa"/>
            <w:gridSpan w:val="5"/>
            <w:vAlign w:val="center"/>
          </w:tcPr>
          <w:p>
            <w:pPr>
              <w:ind w:right="-105" w:rightChars="-50"/>
              <w:jc w:val="center"/>
            </w:pPr>
            <w:r>
              <w:rPr>
                <w:rFonts w:hint="eastAsia"/>
              </w:rPr>
              <w:t>Guide of Project Manager Competency in Information 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5" w:type="dxa"/>
            <w:vMerge w:val="continue"/>
          </w:tcPr>
          <w:p>
            <w:pPr>
              <w:jc w:val="center"/>
            </w:pPr>
          </w:p>
        </w:tc>
        <w:tc>
          <w:tcPr>
            <w:tcW w:w="1418" w:type="dxa"/>
            <w:vAlign w:val="center"/>
          </w:tcPr>
          <w:p>
            <w:pPr>
              <w:jc w:val="center"/>
            </w:pPr>
            <w:r>
              <w:rPr>
                <w:rFonts w:hint="eastAsia"/>
              </w:rPr>
              <w:t>标准计划号</w:t>
            </w:r>
          </w:p>
        </w:tc>
        <w:tc>
          <w:tcPr>
            <w:tcW w:w="6520" w:type="dxa"/>
            <w:gridSpan w:val="5"/>
            <w:vAlign w:val="center"/>
          </w:tcPr>
          <w:p>
            <w:pPr>
              <w:jc w:val="center"/>
              <w:rPr>
                <w:b/>
              </w:rPr>
            </w:pPr>
            <w:r>
              <w:rPr>
                <w:b/>
              </w:rPr>
              <w:t>T/B</w:t>
            </w:r>
            <w:r>
              <w:rPr>
                <w:rFonts w:hint="eastAsia"/>
                <w:b/>
              </w:rPr>
              <w:t>IA</w:t>
            </w:r>
            <w:r>
              <w:rPr>
                <w:b/>
              </w:rPr>
              <w:t xml:space="preserve"> </w:t>
            </w:r>
            <w:r>
              <w:rPr>
                <w:rFonts w:hint="eastAsia"/>
                <w:b/>
              </w:rPr>
              <w:t>0</w:t>
            </w:r>
            <w:r>
              <w:rPr>
                <w:rFonts w:hint="eastAsia"/>
                <w:b/>
                <w:lang w:val="en-US" w:eastAsia="zh-CN"/>
              </w:rPr>
              <w:t>3</w:t>
            </w:r>
            <w:r>
              <w:rPr>
                <w:b/>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75" w:type="dxa"/>
            <w:vMerge w:val="continue"/>
          </w:tcPr>
          <w:p>
            <w:pPr>
              <w:jc w:val="center"/>
            </w:pPr>
          </w:p>
        </w:tc>
        <w:tc>
          <w:tcPr>
            <w:tcW w:w="1418" w:type="dxa"/>
            <w:vAlign w:val="center"/>
          </w:tcPr>
          <w:p>
            <w:pPr>
              <w:jc w:val="center"/>
              <w:rPr>
                <w:rFonts w:hint="default" w:eastAsiaTheme="minorEastAsia"/>
                <w:lang w:val="en-US" w:eastAsia="zh-CN"/>
              </w:rPr>
            </w:pPr>
            <w:r>
              <w:rPr>
                <w:rFonts w:hint="eastAsia"/>
                <w:lang w:val="en-US" w:eastAsia="zh-CN"/>
              </w:rPr>
              <w:t>牵头单位</w:t>
            </w:r>
          </w:p>
        </w:tc>
        <w:tc>
          <w:tcPr>
            <w:tcW w:w="6520" w:type="dxa"/>
            <w:gridSpan w:val="5"/>
            <w:vAlign w:val="center"/>
          </w:tcPr>
          <w:p>
            <w:pPr>
              <w:jc w:val="center"/>
            </w:pPr>
            <w:r>
              <w:rPr>
                <w:rFonts w:hint="eastAsia"/>
              </w:rPr>
              <w:t>北京计算机技术及应用研究所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75" w:type="dxa"/>
            <w:vMerge w:val="restart"/>
            <w:vAlign w:val="center"/>
          </w:tcPr>
          <w:p>
            <w:pPr>
              <w:jc w:val="both"/>
              <w:rPr>
                <w:rFonts w:hint="default" w:eastAsiaTheme="minorEastAsia"/>
                <w:lang w:val="en-US" w:eastAsia="zh-CN"/>
              </w:rPr>
            </w:pPr>
            <w:r>
              <w:rPr>
                <w:rFonts w:hint="eastAsia"/>
                <w:lang w:val="en-US" w:eastAsia="zh-CN"/>
              </w:rPr>
              <w:t>企业</w:t>
            </w:r>
          </w:p>
          <w:p>
            <w:pPr>
              <w:jc w:val="center"/>
            </w:pPr>
            <w:r>
              <w:rPr>
                <w:rFonts w:hint="eastAsia"/>
              </w:rPr>
              <w:t>信息</w:t>
            </w:r>
          </w:p>
        </w:tc>
        <w:tc>
          <w:tcPr>
            <w:tcW w:w="1418" w:type="dxa"/>
            <w:vAlign w:val="center"/>
          </w:tcPr>
          <w:p>
            <w:pPr>
              <w:jc w:val="center"/>
            </w:pPr>
            <w:r>
              <w:rPr>
                <w:rFonts w:hint="eastAsia"/>
              </w:rPr>
              <w:t>参与单位</w:t>
            </w:r>
          </w:p>
        </w:tc>
        <w:tc>
          <w:tcPr>
            <w:tcW w:w="652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75" w:type="dxa"/>
            <w:vMerge w:val="continue"/>
            <w:vAlign w:val="center"/>
          </w:tcPr>
          <w:p>
            <w:pPr>
              <w:jc w:val="center"/>
              <w:rPr>
                <w:rFonts w:hint="eastAsia"/>
              </w:rPr>
            </w:pPr>
          </w:p>
        </w:tc>
        <w:tc>
          <w:tcPr>
            <w:tcW w:w="1418" w:type="dxa"/>
            <w:vAlign w:val="center"/>
          </w:tcPr>
          <w:p>
            <w:pPr>
              <w:jc w:val="center"/>
            </w:pPr>
            <w:r>
              <w:rPr>
                <w:rFonts w:hint="eastAsia"/>
              </w:rPr>
              <w:t>参与程度</w:t>
            </w:r>
          </w:p>
        </w:tc>
        <w:tc>
          <w:tcPr>
            <w:tcW w:w="1701" w:type="dxa"/>
            <w:vAlign w:val="center"/>
          </w:tcPr>
          <w:p>
            <w:pPr>
              <w:jc w:val="center"/>
            </w:pPr>
            <w:r>
              <mc:AlternateContent>
                <mc:Choice Requires="wps">
                  <w:drawing>
                    <wp:inline distT="0" distB="0" distL="114300" distR="114300">
                      <wp:extent cx="99060" cy="106680"/>
                      <wp:effectExtent l="7620" t="8255" r="26670" b="18415"/>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7PLqoFgIAAAU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全权 </w:t>
            </w:r>
            <w: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6ePJ9MAAAADAQAADwAAAAAAAAAB&#10;ACAAAAAiAAAAZHJzL2Rvd25yZXYueG1sUEsBAhQAFAAAAAgAh07iQMkpfS8VAgAABQQAAA4AAAAA&#10;AAAAAQAgAAAAIgEAAGRycy9lMm9Eb2MueG1sUEsFBgAAAAAGAAYAWQEAAKkFAAAAAA==&#10;">
                      <v:fill on="f" focussize="0,0"/>
                      <v:stroke weight="1.25pt" color="#000000" miterlimit="8" joinstyle="miter"/>
                      <v:imagedata o:title=""/>
                      <o:lock v:ext="edit" aspectratio="f"/>
                      <w10:wrap type="none"/>
                      <w10:anchorlock/>
                    </v:rect>
                  </w:pict>
                </mc:Fallback>
              </mc:AlternateContent>
            </w:r>
            <w:r>
              <w:rPr>
                <w:rFonts w:hint="eastAsia"/>
              </w:rPr>
              <w:t>部分</w:t>
            </w:r>
          </w:p>
        </w:tc>
        <w:tc>
          <w:tcPr>
            <w:tcW w:w="4819" w:type="dxa"/>
            <w:gridSpan w:val="4"/>
            <w:vAlign w:val="center"/>
          </w:tcPr>
          <w:p>
            <w:pPr>
              <w:jc w:val="center"/>
            </w:pPr>
            <w: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6ePJ9MAAAADAQAADwAAAAAAAAAB&#10;ACAAAAAiAAAAZHJzL2Rvd25yZXYueG1sUEsBAhQAFAAAAAgAh07iQOdbDYkVAgAABQQAAA4AAAAA&#10;AAAAAQAgAAAAIgEAAGRycy9lMm9Eb2MueG1sUEsFBgAAAAAGAAYAWQEAAKkFAAAAAA==&#10;">
                      <v:fill on="f" focussize="0,0"/>
                      <v:stroke weight="1.25pt" color="#000000" miterlimit="8" joinstyle="miter"/>
                      <v:imagedata o:title=""/>
                      <o:lock v:ext="edit" aspectratio="f"/>
                      <w10:wrap type="none"/>
                      <w10:anchorlock/>
                    </v:rect>
                  </w:pict>
                </mc:Fallback>
              </mc:AlternateContent>
            </w:r>
            <w:r>
              <w:rPr>
                <w:rFonts w:hint="eastAsia"/>
              </w:rPr>
              <w:t xml:space="preserve">研讨 </w:t>
            </w:r>
            <w: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6ePJ9MAAAADAQAADwAAAAAAAAAB&#10;ACAAAAAiAAAAZHJzL2Rvd25yZXYueG1sUEsBAhQAFAAAAAgAh07iQDZVn0IVAgAABQQAAA4AAAAA&#10;AAAAAQAgAAAAIgEAAGRycy9lMm9Eb2MueG1sUEsFBgAAAAAGAAYAWQEAAKkFAAAAAA==&#10;">
                      <v:fill on="f" focussize="0,0"/>
                      <v:stroke weight="1.25pt" color="#000000" miterlimit="8" joinstyle="miter"/>
                      <v:imagedata o:title=""/>
                      <o:lock v:ext="edit" aspectratio="f"/>
                      <w10:wrap type="none"/>
                      <w10:anchorlock/>
                    </v:rect>
                  </w:pict>
                </mc:Fallback>
              </mc:AlternateContent>
            </w:r>
            <w:r>
              <w:rPr>
                <w:rFonts w:hint="eastAsia"/>
              </w:rPr>
              <w:t xml:space="preserve">研制 </w:t>
            </w:r>
            <w: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GRYoO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验证 </w:t>
            </w:r>
            <w: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48n0wAAAAMBAAAPAAAAAAAA&#10;AAEAIAAAACIAAABkcnMvZG93bnJldi54bWxQSwECFAAUAAAACACHTuJANZ3J1hcCAAAHBAAADgAA&#10;AAAAAAABACAAAAAiAQAAZHJzL2Uyb0RvYy54bWxQSwUGAAAAAAYABgBZAQAAqwUAAAAA&#10;">
                      <v:fill on="f" focussize="0,0"/>
                      <v:stroke weight="1.25pt" color="#000000" miterlimit="8" joinstyle="miter"/>
                      <v:imagedata o:title=""/>
                      <o:lock v:ext="edit" aspectratio="f"/>
                      <w10:wrap type="none"/>
                      <w10:anchorlock/>
                    </v:rect>
                  </w:pict>
                </mc:Fallback>
              </mc:AlternateContent>
            </w:r>
            <w:r>
              <w:rPr>
                <w:rFonts w:hint="eastAsia"/>
              </w:rPr>
              <w:t xml:space="preserve">组织评审 </w:t>
            </w:r>
            <w: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6ePJ9MAAAADAQAADwAAAAAAAAAB&#10;ACAAAAAiAAAAZHJzL2Rvd25yZXYueG1sUEsBAhQAFAAAAAgAh07iQD0LEDAVAgAABQQAAA4AAAAA&#10;AAAAAQAgAAAAIgEAAGRycy9lMm9Eb2MueG1sUEsFBgAAAAAGAAYAWQEAAKkFAAAAAA==&#10;">
                      <v:fill on="f" focussize="0,0"/>
                      <v:stroke weight="1.25pt" color="#000000" miterlimit="8" joinstyle="miter"/>
                      <v:imagedata o:title=""/>
                      <o:lock v:ext="edit" aspectratio="f"/>
                      <w10:wrap type="none"/>
                      <w10:anchorlock/>
                    </v:rect>
                  </w:pict>
                </mc:Fallback>
              </mc:AlternateContent>
            </w:r>
            <w:r>
              <w:rPr>
                <w:rFonts w:hint="eastAsia"/>
              </w:rPr>
              <w:t>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75" w:type="dxa"/>
            <w:vMerge w:val="continue"/>
            <w:vAlign w:val="center"/>
          </w:tcPr>
          <w:p>
            <w:pPr>
              <w:jc w:val="center"/>
            </w:pPr>
          </w:p>
        </w:tc>
        <w:tc>
          <w:tcPr>
            <w:tcW w:w="1418" w:type="dxa"/>
            <w:vAlign w:val="center"/>
          </w:tcPr>
          <w:p>
            <w:pPr>
              <w:jc w:val="center"/>
            </w:pPr>
            <w:r>
              <w:t>企业名称</w:t>
            </w:r>
          </w:p>
        </w:tc>
        <w:tc>
          <w:tcPr>
            <w:tcW w:w="652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75" w:type="dxa"/>
            <w:vMerge w:val="continue"/>
            <w:vAlign w:val="center"/>
          </w:tcPr>
          <w:p>
            <w:pPr>
              <w:jc w:val="center"/>
            </w:pPr>
          </w:p>
        </w:tc>
        <w:tc>
          <w:tcPr>
            <w:tcW w:w="1418" w:type="dxa"/>
            <w:vAlign w:val="center"/>
          </w:tcPr>
          <w:p>
            <w:pPr>
              <w:jc w:val="center"/>
            </w:pPr>
            <w:r>
              <w:t>通信地址</w:t>
            </w:r>
          </w:p>
        </w:tc>
        <w:tc>
          <w:tcPr>
            <w:tcW w:w="652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75" w:type="dxa"/>
            <w:vMerge w:val="continue"/>
          </w:tcPr>
          <w:p>
            <w:pPr>
              <w:jc w:val="center"/>
            </w:pPr>
          </w:p>
        </w:tc>
        <w:tc>
          <w:tcPr>
            <w:tcW w:w="1418" w:type="dxa"/>
            <w:vAlign w:val="center"/>
          </w:tcPr>
          <w:p>
            <w:pPr>
              <w:jc w:val="center"/>
            </w:pPr>
            <w:r>
              <w:t>法人代表</w:t>
            </w:r>
          </w:p>
        </w:tc>
        <w:tc>
          <w:tcPr>
            <w:tcW w:w="1701" w:type="dxa"/>
            <w:vAlign w:val="center"/>
          </w:tcPr>
          <w:p>
            <w:pPr>
              <w:jc w:val="center"/>
            </w:pPr>
          </w:p>
        </w:tc>
        <w:tc>
          <w:tcPr>
            <w:tcW w:w="2061" w:type="dxa"/>
            <w:gridSpan w:val="2"/>
            <w:vAlign w:val="center"/>
          </w:tcPr>
          <w:p>
            <w:pPr>
              <w:jc w:val="center"/>
            </w:pPr>
            <w:r>
              <w:t>统一社会信用代码</w:t>
            </w:r>
          </w:p>
        </w:tc>
        <w:tc>
          <w:tcPr>
            <w:tcW w:w="275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675" w:type="dxa"/>
            <w:vMerge w:val="continue"/>
          </w:tcPr>
          <w:p>
            <w:pPr>
              <w:jc w:val="center"/>
            </w:pPr>
          </w:p>
        </w:tc>
        <w:tc>
          <w:tcPr>
            <w:tcW w:w="1418" w:type="dxa"/>
            <w:vAlign w:val="center"/>
          </w:tcPr>
          <w:p>
            <w:pPr>
              <w:jc w:val="center"/>
            </w:pPr>
            <w:r>
              <w:t>主要业务</w:t>
            </w:r>
          </w:p>
        </w:tc>
        <w:tc>
          <w:tcPr>
            <w:tcW w:w="652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675" w:type="dxa"/>
            <w:vMerge w:val="continue"/>
          </w:tcPr>
          <w:p>
            <w:pPr>
              <w:jc w:val="center"/>
            </w:pPr>
          </w:p>
        </w:tc>
        <w:tc>
          <w:tcPr>
            <w:tcW w:w="1418" w:type="dxa"/>
            <w:vAlign w:val="center"/>
          </w:tcPr>
          <w:p>
            <w:pPr>
              <w:jc w:val="center"/>
            </w:pPr>
            <w:r>
              <w:t>参与预期</w:t>
            </w:r>
          </w:p>
        </w:tc>
        <w:tc>
          <w:tcPr>
            <w:tcW w:w="6520" w:type="dxa"/>
            <w:gridSpan w:val="5"/>
            <w:vAlign w:val="center"/>
          </w:tcPr>
          <w:p>
            <w:pPr>
              <w:ind w:firstLine="210" w:firstLineChars="100"/>
              <w:jc w:val="left"/>
              <w:rPr>
                <w:rFonts w:hint="eastAsia"/>
              </w:rPr>
            </w:pPr>
            <w: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DcRdJq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参加研讨会议</w:t>
            </w:r>
            <w:r>
              <w:rPr>
                <w:rFonts w:hint="eastAsia"/>
                <w:lang w:val="en-US" w:eastAsia="zh-CN"/>
              </w:rPr>
              <w:t xml:space="preserve">     </w:t>
            </w:r>
            <w: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AbnSF6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负责部分编写工作</w:t>
            </w:r>
            <w:r>
              <w:rPr>
                <w:rFonts w:hint="eastAsia"/>
                <w:lang w:val="en-US" w:eastAsia="zh-CN"/>
              </w:rPr>
              <w:t xml:space="preserve"> </w:t>
            </w:r>
          </w:p>
          <w:p>
            <w:pPr>
              <w:ind w:firstLine="210" w:firstLineChars="100"/>
              <w:jc w:val="both"/>
            </w:pPr>
            <w: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BEZT9iFgIAAAc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提供数据资料</w:t>
            </w:r>
            <w:r>
              <w:rPr>
                <w:rFonts w:hint="eastAsia"/>
                <w:lang w:val="en-US" w:eastAsia="zh-CN"/>
              </w:rPr>
              <w:t xml:space="preserve">     </w:t>
            </w:r>
            <w: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6ePJ9MAAAADAQAADwAAAAAA&#10;AAABACAAAAAiAAAAZHJzL2Rvd25yZXYueG1sUEsBAhQAFAAAAAgAh07iQLe9fLoYAgAABwQAAA4A&#10;AAAAAAAAAQAgAAAAIgEAAGRycy9lMm9Eb2MueG1sUEsFBgAAAAAGAAYAWQEAAKwFAAAAAA==&#10;">
                      <v:fill on="f" focussize="0,0"/>
                      <v:stroke weight="1.25pt" color="#000000" miterlimit="8" joinstyle="miter"/>
                      <v:imagedata o:title=""/>
                      <o:lock v:ext="edit" aspectratio="f"/>
                      <w10:wrap type="none"/>
                      <w10:anchorlock/>
                    </v:rect>
                  </w:pict>
                </mc:Fallback>
              </mc:AlternateContent>
            </w:r>
            <w:r>
              <w:rPr>
                <w:rFonts w:hint="eastAsia"/>
              </w:rPr>
              <w:t>企业走访调研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75" w:type="dxa"/>
            <w:vMerge w:val="restart"/>
            <w:vAlign w:val="center"/>
          </w:tcPr>
          <w:p>
            <w:pPr>
              <w:jc w:val="center"/>
            </w:pPr>
            <w:r>
              <w:rPr>
                <w:rFonts w:hint="eastAsia"/>
              </w:rPr>
              <w:t>参与人员</w:t>
            </w:r>
          </w:p>
        </w:tc>
        <w:tc>
          <w:tcPr>
            <w:tcW w:w="1418" w:type="dxa"/>
            <w:vAlign w:val="center"/>
          </w:tcPr>
          <w:p>
            <w:pPr>
              <w:jc w:val="center"/>
            </w:pPr>
            <w:r>
              <w:t>姓名</w:t>
            </w:r>
          </w:p>
        </w:tc>
        <w:tc>
          <w:tcPr>
            <w:tcW w:w="2268" w:type="dxa"/>
            <w:gridSpan w:val="2"/>
            <w:vAlign w:val="center"/>
          </w:tcPr>
          <w:p>
            <w:pPr>
              <w:jc w:val="center"/>
            </w:pPr>
          </w:p>
        </w:tc>
        <w:tc>
          <w:tcPr>
            <w:tcW w:w="1843" w:type="dxa"/>
            <w:gridSpan w:val="2"/>
            <w:vAlign w:val="center"/>
          </w:tcPr>
          <w:p>
            <w:pPr>
              <w:jc w:val="center"/>
            </w:pPr>
            <w:r>
              <w:t>职位</w:t>
            </w:r>
            <w:r>
              <w:rPr>
                <w:rFonts w:hint="eastAsia"/>
              </w:rPr>
              <w:t>/职称</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75" w:type="dxa"/>
            <w:vMerge w:val="continue"/>
          </w:tcPr>
          <w:p>
            <w:pPr>
              <w:jc w:val="center"/>
            </w:pPr>
          </w:p>
        </w:tc>
        <w:tc>
          <w:tcPr>
            <w:tcW w:w="1418" w:type="dxa"/>
            <w:vAlign w:val="center"/>
          </w:tcPr>
          <w:p>
            <w:pPr>
              <w:jc w:val="center"/>
            </w:pPr>
            <w:r>
              <w:t>电话</w:t>
            </w:r>
          </w:p>
        </w:tc>
        <w:tc>
          <w:tcPr>
            <w:tcW w:w="2268" w:type="dxa"/>
            <w:gridSpan w:val="2"/>
            <w:vAlign w:val="center"/>
          </w:tcPr>
          <w:p>
            <w:pPr>
              <w:jc w:val="center"/>
            </w:pPr>
          </w:p>
        </w:tc>
        <w:tc>
          <w:tcPr>
            <w:tcW w:w="1843" w:type="dxa"/>
            <w:gridSpan w:val="2"/>
            <w:vAlign w:val="center"/>
          </w:tcPr>
          <w:p>
            <w:pPr>
              <w:jc w:val="center"/>
            </w:pPr>
            <w:r>
              <w:t>邮箱</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613" w:type="dxa"/>
            <w:gridSpan w:val="7"/>
          </w:tcPr>
          <w:p/>
          <w:p/>
          <w:p/>
          <w:p/>
          <w:p>
            <w:r>
              <w:rPr>
                <w:rFonts w:hint="eastAsia"/>
              </w:rPr>
              <w:t>代表人签字：</w:t>
            </w:r>
          </w:p>
          <w:p/>
          <w:p/>
          <w:p>
            <w:bookmarkStart w:id="0" w:name="_GoBack"/>
            <w:bookmarkEnd w:id="0"/>
          </w:p>
          <w:p>
            <w:r>
              <w:rPr>
                <w:rFonts w:hint="eastAsia"/>
              </w:rPr>
              <w:t>企业名称（盖章）：</w:t>
            </w:r>
          </w:p>
          <w:p/>
          <w:p/>
          <w:p/>
        </w:tc>
      </w:tr>
    </w:tbl>
    <w:p>
      <w:pPr>
        <w:widowControl/>
        <w:jc w:val="left"/>
        <w:rPr>
          <w:rFonts w:hint="eastAsia" w:ascii="仿宋_GB2312" w:hAnsi="宋体" w:eastAsia="仿宋_GB2312"/>
          <w:b/>
          <w:bCs/>
          <w:color w:val="000000"/>
          <w:kern w:val="0"/>
          <w:sz w:val="28"/>
          <w:szCs w:val="28"/>
        </w:rPr>
      </w:pPr>
    </w:p>
    <w:sectPr>
      <w:footerReference r:id="rId3" w:type="default"/>
      <w:pgSz w:w="11906" w:h="16838"/>
      <w:pgMar w:top="1843" w:right="1474" w:bottom="1985" w:left="1588"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宋体" w:cs="宋体"/>
        <w:color w:val="FFFFFF"/>
        <w:kern w:val="0"/>
        <w:sz w:val="16"/>
        <w:szCs w:val="21"/>
        <w:lang w:val="zh-CN"/>
      </w:rPr>
    </w:pPr>
    <w:r>
      <w:rPr>
        <w:rFonts w:hint="eastAsia" w:ascii="宋体" w:cs="宋体"/>
        <w:color w:val="FFFFFF"/>
        <w:kern w:val="0"/>
        <w:sz w:val="16"/>
        <w:szCs w:val="21"/>
        <w:lang w:val="zh-CN"/>
      </w:rPr>
      <w:t>北京市海淀区海淀南路甲</w:t>
    </w:r>
    <w:r>
      <w:rPr>
        <w:rFonts w:ascii="宋体" w:cs="宋体"/>
        <w:color w:val="FFFFFF"/>
        <w:kern w:val="0"/>
        <w:sz w:val="16"/>
        <w:szCs w:val="21"/>
        <w:lang w:val="zh-CN"/>
      </w:rPr>
      <w:t>21</w:t>
    </w:r>
    <w:r>
      <w:rPr>
        <w:rFonts w:hint="eastAsia" w:ascii="宋体" w:cs="宋体"/>
        <w:color w:val="FFFFFF"/>
        <w:kern w:val="0"/>
        <w:sz w:val="16"/>
        <w:szCs w:val="21"/>
        <w:lang w:val="zh-CN"/>
      </w:rPr>
      <w:t>号中关村知识产权大厦</w:t>
    </w:r>
    <w:r>
      <w:rPr>
        <w:rFonts w:ascii="宋体" w:cs="宋体"/>
        <w:color w:val="FFFFFF"/>
        <w:kern w:val="0"/>
        <w:sz w:val="16"/>
        <w:szCs w:val="21"/>
        <w:lang w:val="zh-CN"/>
      </w:rPr>
      <w:t>A</w:t>
    </w:r>
    <w:r>
      <w:rPr>
        <w:rFonts w:hint="eastAsia" w:ascii="宋体" w:cs="宋体"/>
        <w:color w:val="FFFFFF"/>
        <w:kern w:val="0"/>
        <w:sz w:val="16"/>
        <w:szCs w:val="21"/>
        <w:lang w:val="zh-CN"/>
      </w:rPr>
      <w:t>座</w:t>
    </w:r>
    <w:r>
      <w:rPr>
        <w:rFonts w:ascii="宋体" w:cs="宋体"/>
        <w:color w:val="FFFFFF"/>
        <w:kern w:val="0"/>
        <w:sz w:val="16"/>
        <w:szCs w:val="21"/>
        <w:lang w:val="zh-CN"/>
      </w:rPr>
      <w:t>2</w:t>
    </w:r>
    <w:r>
      <w:rPr>
        <w:rFonts w:ascii="宋体" w:cs="宋体"/>
        <w:color w:val="FFFFFF"/>
        <w:kern w:val="0"/>
        <w:sz w:val="16"/>
        <w:szCs w:val="21"/>
      </w:rPr>
      <w:t>intellectual property building block a room 201 100080</w:t>
    </w:r>
  </w:p>
  <w:p>
    <w:pPr>
      <w:autoSpaceDE w:val="0"/>
      <w:autoSpaceDN w:val="0"/>
      <w:adjustRightInd w:val="0"/>
      <w:jc w:val="left"/>
      <w:rPr>
        <w:rFonts w:ascii="宋体" w:cs="宋体"/>
        <w:color w:val="FFFFFF"/>
        <w:kern w:val="0"/>
        <w:sz w:val="16"/>
        <w:szCs w:val="21"/>
        <w:lang w:val="zh-CN"/>
      </w:rPr>
    </w:pPr>
    <w:r>
      <w:rPr>
        <w:rFonts w:ascii="宋体" w:cs="宋体"/>
        <w:color w:val="FFFFFF"/>
        <w:kern w:val="0"/>
        <w:sz w:val="16"/>
        <w:szCs w:val="21"/>
        <w:lang w:val="zh-CN"/>
      </w:rPr>
      <w:t>T</w:t>
    </w:r>
    <w:r>
      <w:rPr>
        <w:rFonts w:hint="eastAsia" w:ascii="宋体" w:cs="宋体"/>
        <w:color w:val="FFFFFF"/>
        <w:kern w:val="0"/>
        <w:sz w:val="16"/>
        <w:szCs w:val="21"/>
        <w:lang w:val="zh-CN"/>
      </w:rPr>
      <w:t>：</w:t>
    </w:r>
    <w:r>
      <w:rPr>
        <w:rFonts w:ascii="宋体" w:cs="宋体"/>
        <w:color w:val="FFFFFF"/>
        <w:kern w:val="0"/>
        <w:sz w:val="16"/>
        <w:szCs w:val="21"/>
        <w:lang w:val="zh-CN"/>
      </w:rPr>
      <w:t>010-6113 6399 F</w:t>
    </w:r>
    <w:r>
      <w:rPr>
        <w:rFonts w:hint="eastAsia" w:ascii="宋体" w:cs="宋体"/>
        <w:color w:val="FFFFFF"/>
        <w:kern w:val="0"/>
        <w:sz w:val="16"/>
        <w:szCs w:val="21"/>
        <w:lang w:val="zh-CN"/>
      </w:rPr>
      <w:t>：</w:t>
    </w:r>
    <w:r>
      <w:rPr>
        <w:rFonts w:ascii="宋体" w:cs="宋体"/>
        <w:color w:val="FFFFFF"/>
        <w:kern w:val="0"/>
        <w:sz w:val="16"/>
        <w:szCs w:val="21"/>
        <w:lang w:val="zh-CN"/>
      </w:rPr>
      <w:t>010-6113 6398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26B1A"/>
    <w:multiLevelType w:val="singleLevel"/>
    <w:tmpl w:val="62126B1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10"/>
    <w:rsid w:val="003A41DB"/>
    <w:rsid w:val="004C58D1"/>
    <w:rsid w:val="008668F8"/>
    <w:rsid w:val="00965010"/>
    <w:rsid w:val="02783A74"/>
    <w:rsid w:val="05744449"/>
    <w:rsid w:val="06447EB1"/>
    <w:rsid w:val="108E142F"/>
    <w:rsid w:val="21642FE4"/>
    <w:rsid w:val="22835447"/>
    <w:rsid w:val="26FF40A1"/>
    <w:rsid w:val="2ACC481D"/>
    <w:rsid w:val="2D9E76AD"/>
    <w:rsid w:val="3300121E"/>
    <w:rsid w:val="37091F76"/>
    <w:rsid w:val="3BA86309"/>
    <w:rsid w:val="455A51D7"/>
    <w:rsid w:val="46090C20"/>
    <w:rsid w:val="47BC2008"/>
    <w:rsid w:val="49477430"/>
    <w:rsid w:val="4EAB1F8D"/>
    <w:rsid w:val="505777D3"/>
    <w:rsid w:val="547C2281"/>
    <w:rsid w:val="636623F3"/>
    <w:rsid w:val="686064CA"/>
    <w:rsid w:val="69885AF3"/>
    <w:rsid w:val="69FF4911"/>
    <w:rsid w:val="70822482"/>
    <w:rsid w:val="73300D48"/>
    <w:rsid w:val="734B4588"/>
    <w:rsid w:val="751E6C69"/>
    <w:rsid w:val="78837CF6"/>
    <w:rsid w:val="7D7F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63</Words>
  <Characters>365</Characters>
  <Lines>3</Lines>
  <Paragraphs>1</Paragraphs>
  <TotalTime>1</TotalTime>
  <ScaleCrop>false</ScaleCrop>
  <LinksUpToDate>false</LinksUpToDate>
  <CharactersWithSpaces>427</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2019-04-17T03:44:00Z</dcterms:created>
  <dc:creator>Windows User</dc:creator>
  <cp:lastModifiedBy>曲向风</cp:lastModifiedBy>
  <cp:lastPrinted>2019-10-15T01:24:00Z</cp:lastPrinted>
  <dcterms:modified xsi:type="dcterms:W3CDTF">2019-11-08T08:46:05Z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