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</w:rPr>
      </w:pPr>
      <w:r>
        <w:rPr>
          <w:rFonts w:hint="eastAsia" w:ascii="黑体" w:hAnsi="黑体" w:eastAsia="黑体"/>
          <w:b/>
          <w:sz w:val="32"/>
          <w:szCs w:val="32"/>
        </w:rPr>
        <w:t>北京信息化协会团体标准征求意见反馈表</w:t>
      </w:r>
    </w:p>
    <w:p>
      <w:pPr>
        <w:jc w:val="left"/>
        <w:rPr>
          <w:b/>
        </w:rPr>
      </w:pPr>
      <w:r>
        <w:rPr>
          <w:b/>
        </w:rPr>
        <w:t xml:space="preserve"> </w:t>
      </w:r>
    </w:p>
    <w:p>
      <w:pPr>
        <w:spacing w:line="360" w:lineRule="exact"/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标准名称：</w:t>
      </w:r>
      <w:r>
        <w:rPr>
          <w:rFonts w:hint="eastAsia" w:ascii="黑体" w:hAnsi="黑体" w:eastAsia="黑体"/>
        </w:rPr>
        <w:t>《</w:t>
      </w:r>
      <w:r>
        <w:rPr>
          <w:rFonts w:ascii="黑体" w:hAnsi="黑体" w:eastAsia="黑体"/>
        </w:rPr>
        <w:t>T/BIA</w:t>
      </w:r>
      <w:r>
        <w:rPr>
          <w:rFonts w:hint="eastAsia" w:ascii="黑体" w:hAnsi="黑体" w:eastAsia="黑体"/>
        </w:rPr>
        <w:t xml:space="preserve"> 4-</w:t>
      </w:r>
      <w:r>
        <w:rPr>
          <w:rFonts w:ascii="黑体" w:hAnsi="黑体" w:eastAsia="黑体"/>
        </w:rPr>
        <w:t>20</w:t>
      </w:r>
      <w:r>
        <w:rPr>
          <w:rFonts w:hint="eastAsia" w:ascii="黑体" w:hAnsi="黑体" w:eastAsia="黑体"/>
        </w:rPr>
        <w:t xml:space="preserve">20 </w:t>
      </w:r>
      <w:bookmarkStart w:id="0" w:name="_GoBack"/>
      <w:r>
        <w:rPr>
          <w:rFonts w:hint="eastAsia" w:ascii="黑体" w:hAnsi="黑体" w:eastAsia="黑体"/>
        </w:rPr>
        <w:t>信息化行业项目经理胜任力指南</w:t>
      </w:r>
      <w:bookmarkEnd w:id="0"/>
      <w:r>
        <w:rPr>
          <w:rFonts w:hint="eastAsia" w:ascii="黑体" w:hAnsi="黑体" w:eastAsia="黑体"/>
        </w:rPr>
        <w:t xml:space="preserve">》 </w:t>
      </w:r>
      <w:r>
        <w:rPr>
          <w:rFonts w:hint="eastAsia" w:eastAsia="黑体"/>
        </w:rPr>
        <w:t>  </w:t>
      </w:r>
    </w:p>
    <w:p>
      <w:pPr>
        <w:spacing w:line="360" w:lineRule="exact"/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标准组织单位：</w:t>
      </w:r>
      <w:r>
        <w:rPr>
          <w:rFonts w:hint="eastAsia" w:ascii="黑体" w:hAnsi="黑体" w:eastAsia="黑体"/>
        </w:rPr>
        <w:t>北京信息化协会</w:t>
      </w:r>
      <w:r>
        <w:rPr>
          <w:rFonts w:hint="eastAsia" w:eastAsia="黑体"/>
        </w:rPr>
        <w:t>         </w:t>
      </w:r>
      <w:r>
        <w:rPr>
          <w:rFonts w:hint="eastAsia" w:eastAsia="黑体"/>
          <w:b/>
        </w:rPr>
        <w:t>                      </w:t>
      </w:r>
      <w:r>
        <w:rPr>
          <w:rFonts w:hint="eastAsia" w:ascii="黑体" w:hAnsi="黑体" w:eastAsia="黑体"/>
          <w:b/>
        </w:rPr>
        <w:t xml:space="preserve">       </w:t>
      </w:r>
      <w:r>
        <w:rPr>
          <w:rFonts w:hint="eastAsia" w:eastAsia="黑体"/>
          <w:b/>
        </w:rPr>
        <w:t>                                    </w:t>
      </w:r>
      <w:r>
        <w:rPr>
          <w:rFonts w:ascii="黑体" w:hAnsi="黑体" w:eastAsia="黑体"/>
          <w:b/>
        </w:rPr>
        <w:t xml:space="preserve">                      </w:t>
      </w:r>
      <w:r>
        <w:rPr>
          <w:rFonts w:hint="eastAsia" w:ascii="黑体" w:hAnsi="黑体" w:eastAsia="黑体"/>
          <w:b/>
        </w:rPr>
        <w:t xml:space="preserve"> </w:t>
      </w:r>
    </w:p>
    <w:p>
      <w:pPr>
        <w:spacing w:line="360" w:lineRule="exact"/>
        <w:jc w:val="left"/>
        <w:rPr>
          <w:b/>
        </w:rPr>
      </w:pPr>
      <w:r>
        <w:rPr>
          <w:rFonts w:hint="eastAsia" w:ascii="黑体" w:hAnsi="黑体" w:eastAsia="黑体"/>
          <w:b/>
        </w:rPr>
        <w:t>标准起草牵头单位：</w:t>
      </w:r>
      <w:r>
        <w:rPr>
          <w:rFonts w:hint="eastAsia" w:ascii="黑体" w:hAnsi="黑体" w:eastAsia="黑体"/>
          <w:bCs/>
        </w:rPr>
        <w:t>北京计算机技术及应用研究所</w:t>
      </w:r>
      <w:r>
        <w:rPr>
          <w:rFonts w:hint="eastAsia"/>
          <w:bCs/>
        </w:rPr>
        <w:t xml:space="preserve"> </w:t>
      </w:r>
      <w:r>
        <w:rPr>
          <w:rFonts w:hint="eastAsia"/>
          <w:b/>
        </w:rPr>
        <w:t xml:space="preserve">  </w:t>
      </w:r>
    </w:p>
    <w:tbl>
      <w:tblPr>
        <w:tblStyle w:val="8"/>
        <w:tblW w:w="15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24"/>
        <w:gridCol w:w="1376"/>
        <w:gridCol w:w="4987"/>
        <w:gridCol w:w="13"/>
        <w:gridCol w:w="1549"/>
        <w:gridCol w:w="3081"/>
        <w:gridCol w:w="2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restart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提出意见的单位</w:t>
            </w: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单位名称</w:t>
            </w:r>
          </w:p>
        </w:tc>
        <w:tc>
          <w:tcPr>
            <w:tcW w:w="9630" w:type="dxa"/>
            <w:gridSpan w:val="4"/>
            <w:shd w:val="clear" w:color="auto" w:fill="C6D9F1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北京护航科技股份有限公司</w:t>
            </w:r>
          </w:p>
        </w:tc>
        <w:tc>
          <w:tcPr>
            <w:tcW w:w="2858" w:type="dxa"/>
            <w:vMerge w:val="restart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编写组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意见处理情况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专家姓名</w:t>
            </w:r>
          </w:p>
        </w:tc>
        <w:tc>
          <w:tcPr>
            <w:tcW w:w="5000" w:type="dxa"/>
            <w:gridSpan w:val="2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郭浩、王恕、于浩</w:t>
            </w: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联系电话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13601366406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地址</w:t>
            </w:r>
          </w:p>
        </w:tc>
        <w:tc>
          <w:tcPr>
            <w:tcW w:w="5000" w:type="dxa"/>
            <w:gridSpan w:val="2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北京市昌平区北清路中关村生命科学园生命园路4号院4号楼2层</w:t>
            </w: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E-mail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guohao@lenovots.com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142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标准章节号</w:t>
            </w: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条款号</w:t>
            </w:r>
          </w:p>
        </w:tc>
        <w:tc>
          <w:tcPr>
            <w:tcW w:w="5000" w:type="dxa"/>
            <w:gridSpan w:val="2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存在问题</w:t>
            </w:r>
          </w:p>
        </w:tc>
        <w:tc>
          <w:tcPr>
            <w:tcW w:w="4630" w:type="dxa"/>
            <w:gridSpan w:val="2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修改建议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前言</w:t>
            </w: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00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left"/>
              <w:rPr>
                <w:rFonts w:hint="eastAsia" w:ascii="Times" w:hAnsi="Times" w:eastAsia="仿宋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6"/>
                <w:szCs w:val="26"/>
              </w:rPr>
              <w:t>本标准的某些内容可能涉及专利，本标准的发布机构不承担这些专利的责任。</w:t>
            </w:r>
            <w:r>
              <w:rPr>
                <w:rFonts w:ascii="仿宋" w:hAnsi="Times New Roman" w:eastAsia="仿宋" w:cs="仿宋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若不涉及专利，建议删除此句话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引言</w:t>
            </w: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00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非系列标准不需要引言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删除引言，内容可放入编制说明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规范性引用</w:t>
            </w:r>
          </w:p>
        </w:tc>
        <w:tc>
          <w:tcPr>
            <w:tcW w:w="500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非原文引用不属于规范性引用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参考资料可列入参考文献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4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</w:t>
            </w: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3.1.4</w:t>
            </w:r>
          </w:p>
        </w:tc>
        <w:tc>
          <w:tcPr>
            <w:tcW w:w="500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Skill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Skills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3.1.6</w:t>
            </w:r>
          </w:p>
        </w:tc>
        <w:tc>
          <w:tcPr>
            <w:tcW w:w="500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Trait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Traits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6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3.1.8</w:t>
            </w:r>
          </w:p>
        </w:tc>
        <w:tc>
          <w:tcPr>
            <w:tcW w:w="500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人格的释义，源于百度，有点读不通顺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建议使用词典的解释【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人的性情、气质、能力等特征的总和。</w:t>
            </w:r>
            <w:r>
              <w:rPr>
                <w:rFonts w:hint="eastAsia" w:ascii="楷体" w:hAnsi="楷体" w:eastAsia="楷体"/>
                <w:szCs w:val="21"/>
              </w:rPr>
              <w:t>】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7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3.1.10</w:t>
            </w:r>
          </w:p>
        </w:tc>
        <w:tc>
          <w:tcPr>
            <w:tcW w:w="500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项目整体管理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有些口语化，建议改为项目管理；</w:t>
            </w:r>
          </w:p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定义文字多了一个空格；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8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3.1.12</w:t>
            </w:r>
          </w:p>
        </w:tc>
        <w:tc>
          <w:tcPr>
            <w:tcW w:w="500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第二段缺了个【项】字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9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3.1.14</w:t>
            </w:r>
          </w:p>
        </w:tc>
        <w:tc>
          <w:tcPr>
            <w:tcW w:w="4987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和3.1.10的术语重复，定义不同</w:t>
            </w:r>
          </w:p>
        </w:tc>
        <w:tc>
          <w:tcPr>
            <w:tcW w:w="4643" w:type="dxa"/>
            <w:gridSpan w:val="3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核实后留一个；</w:t>
            </w:r>
          </w:p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未提及项目群管理，请考虑是否需补充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</w:t>
            </w: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4.1模型设定</w:t>
            </w:r>
          </w:p>
        </w:tc>
        <w:tc>
          <w:tcPr>
            <w:tcW w:w="4987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模型列出了项目经理的胜任力由知识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技能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素质三方面组成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这三方面的权重与定量计数公式并未列出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</w:p>
        </w:tc>
        <w:tc>
          <w:tcPr>
            <w:tcW w:w="4643" w:type="dxa"/>
            <w:gridSpan w:val="3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明确</w:t>
            </w:r>
            <w:r>
              <w:rPr>
                <w:rFonts w:ascii="楷体" w:hAnsi="楷体" w:eastAsia="楷体"/>
                <w:szCs w:val="21"/>
              </w:rPr>
              <w:t>知识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技能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素质</w:t>
            </w:r>
            <w:r>
              <w:rPr>
                <w:rFonts w:hint="eastAsia" w:ascii="楷体" w:hAnsi="楷体" w:eastAsia="楷体"/>
                <w:szCs w:val="21"/>
              </w:rPr>
              <w:t>的权重，每个要素下边的子特性再细分，每个子特性满分100分，乘相关的权重得出该子特性得分，汇总子特性得分为该要素得分，再加权汇总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11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4.2 </w:t>
            </w:r>
            <w:r>
              <w:rPr>
                <w:rFonts w:hint="eastAsia" w:ascii="楷体" w:hAnsi="楷体" w:eastAsia="楷体"/>
                <w:szCs w:val="21"/>
              </w:rPr>
              <w:t>模型结果展示</w:t>
            </w:r>
          </w:p>
        </w:tc>
        <w:tc>
          <w:tcPr>
            <w:tcW w:w="4987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图3 展现形式太杂乱了</w:t>
            </w:r>
          </w:p>
        </w:tc>
        <w:tc>
          <w:tcPr>
            <w:tcW w:w="4643" w:type="dxa"/>
            <w:gridSpan w:val="3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用与图2不同的展现形式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12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4.2</w:t>
            </w:r>
          </w:p>
        </w:tc>
        <w:tc>
          <w:tcPr>
            <w:tcW w:w="498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重要、一般重要和不重要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</w:p>
        </w:tc>
        <w:tc>
          <w:tcPr>
            <w:tcW w:w="4643" w:type="dxa"/>
            <w:gridSpan w:val="3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修改建议：重要、次要、一般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13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</w:t>
            </w: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表1 分类</w:t>
            </w:r>
          </w:p>
        </w:tc>
        <w:tc>
          <w:tcPr>
            <w:tcW w:w="500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分类重复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合并同类项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14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表1 高分者</w:t>
            </w:r>
          </w:p>
        </w:tc>
        <w:tc>
          <w:tcPr>
            <w:tcW w:w="500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影响性、交际性、情感性、怀疑性、忧虑性、紧张性的高分者描述不妥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极端性格应该都属于低分者的表现，高分者应为正向的性格表现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标题</w:t>
            </w:r>
          </w:p>
        </w:tc>
        <w:tc>
          <w:tcPr>
            <w:tcW w:w="500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人格特质说明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匹配模型，改为素质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16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500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表1的人格特质顺序与6.3表5不一致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建议统一顺序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17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6.1.1</w:t>
            </w: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表2</w:t>
            </w:r>
          </w:p>
        </w:tc>
        <w:tc>
          <w:tcPr>
            <w:tcW w:w="500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高级应涵盖低级的知识能力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宜修改为矩阵式表格，展示每个级别应具备的知识能力全集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18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6.1.2</w:t>
            </w: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表3</w:t>
            </w:r>
          </w:p>
        </w:tc>
        <w:tc>
          <w:tcPr>
            <w:tcW w:w="500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表头：重要、一般、不重要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修改建议：重要、次要、一般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19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6.2</w:t>
            </w: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表4</w:t>
            </w:r>
          </w:p>
        </w:tc>
        <w:tc>
          <w:tcPr>
            <w:tcW w:w="500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同上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6.3</w:t>
            </w: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表5</w:t>
            </w:r>
          </w:p>
        </w:tc>
        <w:tc>
          <w:tcPr>
            <w:tcW w:w="500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同上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21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</w:t>
            </w: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500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建议性的培养过程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本标准本身就是非强制性的，删除建议性字样，内容建议概述选/用/育/留的过程，标题随内容修改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22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500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本文件</w:t>
            </w:r>
            <w:r>
              <w:rPr>
                <w:rFonts w:ascii="楷体" w:hAnsi="楷体" w:eastAsia="楷体"/>
                <w:szCs w:val="21"/>
              </w:rPr>
              <w:t>只列出来了指标的描述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未明确如何评价和衡量这些指标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建议增加附录：项目经理胜任力评价指引。针对每一个指标给出指导性的评价方式和评价结果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23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500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5/6两章与模型匹配度欠佳，只有人格特质写了高分和低分的说明，知识和技能未给出判定方法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建议素质、知识、技能分三章分开写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spacing w:line="360" w:lineRule="auto"/>
        <w:jc w:val="right"/>
        <w:rPr>
          <w:rFonts w:ascii="宋体" w:hAnsi="宋体"/>
          <w:szCs w:val="21"/>
        </w:rPr>
      </w:pPr>
      <w:r>
        <w:rPr>
          <w:szCs w:val="21"/>
        </w:rPr>
        <w:t>（纸面不敷，可另增页）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tbl>
      <w:tblPr>
        <w:tblStyle w:val="8"/>
        <w:tblW w:w="15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24"/>
        <w:gridCol w:w="1376"/>
        <w:gridCol w:w="5000"/>
        <w:gridCol w:w="1549"/>
        <w:gridCol w:w="3081"/>
        <w:gridCol w:w="2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restart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提出意见的单位</w:t>
            </w: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单位名称</w:t>
            </w:r>
          </w:p>
        </w:tc>
        <w:tc>
          <w:tcPr>
            <w:tcW w:w="9630" w:type="dxa"/>
            <w:gridSpan w:val="3"/>
            <w:shd w:val="clear" w:color="auto" w:fill="C6D9F1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北京市新媒体技师学院</w:t>
            </w:r>
          </w:p>
        </w:tc>
        <w:tc>
          <w:tcPr>
            <w:tcW w:w="2858" w:type="dxa"/>
            <w:vMerge w:val="restart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编写组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意见处理情况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专家姓名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苏维刚</w:t>
            </w: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联系电话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3911693926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地址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大兴区兴华大街三段2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号</w:t>
            </w: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E-mail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Swg0618@163.com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142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标准章节号</w:t>
            </w: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条款号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存在问题</w:t>
            </w:r>
          </w:p>
        </w:tc>
        <w:tc>
          <w:tcPr>
            <w:tcW w:w="4630" w:type="dxa"/>
            <w:gridSpan w:val="2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修改建议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24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000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知识、技能能力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知识、技能、能力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</w:t>
            </w: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</w:t>
            </w:r>
            <w:r>
              <w:rPr>
                <w:rFonts w:ascii="楷体" w:hAnsi="楷体" w:eastAsia="楷体"/>
                <w:szCs w:val="21"/>
              </w:rPr>
              <w:t>.1</w:t>
            </w:r>
          </w:p>
        </w:tc>
        <w:tc>
          <w:tcPr>
            <w:tcW w:w="5000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知识、态度和技能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知识、技能和素质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rPr>
          <w:rFonts w:hint="eastAsia"/>
          <w:b/>
          <w:szCs w:val="21"/>
        </w:rPr>
      </w:pPr>
    </w:p>
    <w:tbl>
      <w:tblPr>
        <w:tblStyle w:val="8"/>
        <w:tblW w:w="15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24"/>
        <w:gridCol w:w="1376"/>
        <w:gridCol w:w="5000"/>
        <w:gridCol w:w="1549"/>
        <w:gridCol w:w="3081"/>
        <w:gridCol w:w="2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restart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提出意见的单位</w:t>
            </w: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单位名称</w:t>
            </w:r>
          </w:p>
        </w:tc>
        <w:tc>
          <w:tcPr>
            <w:tcW w:w="9630" w:type="dxa"/>
            <w:gridSpan w:val="3"/>
            <w:shd w:val="clear" w:color="auto" w:fill="C6D9F1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东华软件股份公司</w:t>
            </w:r>
          </w:p>
        </w:tc>
        <w:tc>
          <w:tcPr>
            <w:tcW w:w="2858" w:type="dxa"/>
            <w:vMerge w:val="restart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编写组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意见处理情况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专家姓名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胡凯</w:t>
            </w: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联系电话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13520800489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地址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北京市海淀区紫金数码园3号楼15层</w:t>
            </w: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E-mail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H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ukai@dhcc.com.cn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142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标准章节号</w:t>
            </w: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条款号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存在问题</w:t>
            </w:r>
          </w:p>
        </w:tc>
        <w:tc>
          <w:tcPr>
            <w:tcW w:w="4630" w:type="dxa"/>
            <w:gridSpan w:val="2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修改建议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000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无。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tbl>
      <w:tblPr>
        <w:tblStyle w:val="8"/>
        <w:tblW w:w="15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24"/>
        <w:gridCol w:w="1376"/>
        <w:gridCol w:w="5000"/>
        <w:gridCol w:w="1549"/>
        <w:gridCol w:w="3081"/>
        <w:gridCol w:w="2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restart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提出意见的单位</w:t>
            </w: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单位名称</w:t>
            </w:r>
          </w:p>
        </w:tc>
        <w:tc>
          <w:tcPr>
            <w:tcW w:w="9630" w:type="dxa"/>
            <w:gridSpan w:val="3"/>
            <w:shd w:val="clear" w:color="auto" w:fill="C6D9F1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北京金一文化发展股份有限公司</w:t>
            </w:r>
          </w:p>
        </w:tc>
        <w:tc>
          <w:tcPr>
            <w:tcW w:w="2858" w:type="dxa"/>
            <w:vMerge w:val="restart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编写组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意见处理情况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专家姓名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柯徐亭</w:t>
            </w: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联系电话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13811259258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地址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left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北京市海淀区复兴路17号国海广场A座7层 701-716室</w:t>
            </w: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E-mail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k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exuting@1king1.com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142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标准章节号</w:t>
            </w: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条款号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存在问题</w:t>
            </w:r>
          </w:p>
        </w:tc>
        <w:tc>
          <w:tcPr>
            <w:tcW w:w="4630" w:type="dxa"/>
            <w:gridSpan w:val="2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修改建议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26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序言</w:t>
            </w: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000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胜任力模型排序需调整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特质维度排序：影响性应高过于稳定性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rPr>
          <w:rFonts w:hint="eastAsia"/>
          <w:b/>
          <w:szCs w:val="21"/>
        </w:rPr>
      </w:pPr>
    </w:p>
    <w:tbl>
      <w:tblPr>
        <w:tblStyle w:val="8"/>
        <w:tblW w:w="15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24"/>
        <w:gridCol w:w="1376"/>
        <w:gridCol w:w="5000"/>
        <w:gridCol w:w="1549"/>
        <w:gridCol w:w="3081"/>
        <w:gridCol w:w="2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restart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提出意见的单位</w:t>
            </w: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单位名称</w:t>
            </w:r>
          </w:p>
        </w:tc>
        <w:tc>
          <w:tcPr>
            <w:tcW w:w="9630" w:type="dxa"/>
            <w:gridSpan w:val="3"/>
            <w:shd w:val="clear" w:color="auto" w:fill="C6D9F1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北京联合永道软件股份有限公司</w:t>
            </w:r>
          </w:p>
        </w:tc>
        <w:tc>
          <w:tcPr>
            <w:tcW w:w="2858" w:type="dxa"/>
            <w:vMerge w:val="restart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编写组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意见处理情况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专家姓名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伍守林</w:t>
            </w: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联系电话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3501167125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地址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北京市海淀区上地东路1号华控大厦6层</w:t>
            </w: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E-mail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"mailto:wusl@uwaysoft.com" </w:instrText>
            </w:r>
            <w:r>
              <w:fldChar w:fldCharType="separate"/>
            </w:r>
            <w:r>
              <w:rPr>
                <w:rStyle w:val="10"/>
                <w:rFonts w:hint="eastAsia" w:ascii="楷体" w:hAnsi="楷体" w:eastAsia="楷体"/>
                <w:b/>
                <w:sz w:val="24"/>
                <w:szCs w:val="24"/>
              </w:rPr>
              <w:t>w</w:t>
            </w:r>
            <w:r>
              <w:rPr>
                <w:rStyle w:val="10"/>
                <w:rFonts w:ascii="楷体" w:hAnsi="楷体" w:eastAsia="楷体"/>
                <w:b/>
                <w:sz w:val="24"/>
                <w:szCs w:val="24"/>
              </w:rPr>
              <w:t>usl@uwaysoft.com</w:t>
            </w:r>
            <w:r>
              <w:rPr>
                <w:rStyle w:val="10"/>
                <w:rFonts w:ascii="楷体" w:hAnsi="楷体" w:eastAsia="楷体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142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标准章节号</w:t>
            </w: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条款号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存在问题</w:t>
            </w:r>
          </w:p>
        </w:tc>
        <w:tc>
          <w:tcPr>
            <w:tcW w:w="4630" w:type="dxa"/>
            <w:gridSpan w:val="2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修改建议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000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无意见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tbl>
      <w:tblPr>
        <w:tblStyle w:val="8"/>
        <w:tblW w:w="15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24"/>
        <w:gridCol w:w="1376"/>
        <w:gridCol w:w="5000"/>
        <w:gridCol w:w="1549"/>
        <w:gridCol w:w="3081"/>
        <w:gridCol w:w="2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restart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提出意见的单位</w:t>
            </w: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单位名称</w:t>
            </w:r>
          </w:p>
        </w:tc>
        <w:tc>
          <w:tcPr>
            <w:tcW w:w="9630" w:type="dxa"/>
            <w:gridSpan w:val="3"/>
            <w:shd w:val="clear" w:color="auto" w:fill="C6D9F1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软通动力信息技术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（集团）有限公司</w:t>
            </w:r>
          </w:p>
        </w:tc>
        <w:tc>
          <w:tcPr>
            <w:tcW w:w="2858" w:type="dxa"/>
            <w:vMerge w:val="restart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编写组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意见处理情况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专家姓名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董春莉</w:t>
            </w: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联系电话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13521729609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地址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北京市海淀区西北旺东路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0号院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6号楼</w:t>
            </w: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E-mail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chldong@isoftstone.com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142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标准章节号</w:t>
            </w: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条款号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存在问题</w:t>
            </w:r>
          </w:p>
        </w:tc>
        <w:tc>
          <w:tcPr>
            <w:tcW w:w="4630" w:type="dxa"/>
            <w:gridSpan w:val="2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修改建议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000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无意见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tbl>
      <w:tblPr>
        <w:tblStyle w:val="8"/>
        <w:tblW w:w="15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24"/>
        <w:gridCol w:w="1365"/>
        <w:gridCol w:w="5011"/>
        <w:gridCol w:w="1549"/>
        <w:gridCol w:w="3081"/>
        <w:gridCol w:w="2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restart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提出意见的单位</w:t>
            </w:r>
          </w:p>
        </w:tc>
        <w:tc>
          <w:tcPr>
            <w:tcW w:w="1365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单位名称</w:t>
            </w:r>
          </w:p>
        </w:tc>
        <w:tc>
          <w:tcPr>
            <w:tcW w:w="9641" w:type="dxa"/>
            <w:gridSpan w:val="3"/>
            <w:shd w:val="clear" w:color="auto" w:fill="C6D9F1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北京北咨信息工程咨询有限公司</w:t>
            </w:r>
          </w:p>
        </w:tc>
        <w:tc>
          <w:tcPr>
            <w:tcW w:w="2858" w:type="dxa"/>
            <w:vMerge w:val="restart"/>
            <w:shd w:val="clear" w:color="auto" w:fill="FBD4B4" w:themeFill="accent6" w:themeFillTint="6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编写组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意见处理情况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65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专家姓名</w:t>
            </w:r>
          </w:p>
        </w:tc>
        <w:tc>
          <w:tcPr>
            <w:tcW w:w="5011" w:type="dxa"/>
            <w:shd w:val="clear" w:color="auto" w:fill="C6D9F1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袁自强</w:t>
            </w: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联系电话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13911021012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65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地址</w:t>
            </w:r>
          </w:p>
        </w:tc>
        <w:tc>
          <w:tcPr>
            <w:tcW w:w="5011" w:type="dxa"/>
            <w:shd w:val="clear" w:color="auto" w:fill="C6D9F1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北京市朝阳区华腾世纪总部公园9号楼九层</w:t>
            </w: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E-mail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yuanzq@becc.com.cn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142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标准章节号</w:t>
            </w:r>
          </w:p>
        </w:tc>
        <w:tc>
          <w:tcPr>
            <w:tcW w:w="1365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条款号</w:t>
            </w:r>
          </w:p>
        </w:tc>
        <w:tc>
          <w:tcPr>
            <w:tcW w:w="5011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存在问题</w:t>
            </w:r>
          </w:p>
        </w:tc>
        <w:tc>
          <w:tcPr>
            <w:tcW w:w="4630" w:type="dxa"/>
            <w:gridSpan w:val="2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修改建议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27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第4章</w:t>
            </w:r>
          </w:p>
        </w:tc>
        <w:tc>
          <w:tcPr>
            <w:tcW w:w="1365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4.1 模型设定</w:t>
            </w:r>
          </w:p>
          <w:p>
            <w:pPr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5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第一段中“即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项目经理的胜任力是一组相关的知识、态度和技能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”描述与下面图中项目经理胜任力三个维度表述不一致。</w:t>
            </w:r>
          </w:p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将描述中的“态度”改为“素质”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28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前言</w:t>
            </w:r>
          </w:p>
        </w:tc>
        <w:tc>
          <w:tcPr>
            <w:tcW w:w="1365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公司名称：“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北京北咨信息工程有限公司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”错误。</w:t>
            </w:r>
          </w:p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应为：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北京北咨信息工程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咨询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有限公司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</w:tr>
    </w:tbl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tbl>
      <w:tblPr>
        <w:tblStyle w:val="8"/>
        <w:tblW w:w="15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24"/>
        <w:gridCol w:w="1376"/>
        <w:gridCol w:w="5000"/>
        <w:gridCol w:w="1549"/>
        <w:gridCol w:w="3081"/>
        <w:gridCol w:w="2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restart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提出意见的单位</w:t>
            </w: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单位名称</w:t>
            </w:r>
          </w:p>
        </w:tc>
        <w:tc>
          <w:tcPr>
            <w:tcW w:w="9630" w:type="dxa"/>
            <w:gridSpan w:val="3"/>
            <w:shd w:val="clear" w:color="auto" w:fill="C6D9F1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北京德信永道信息技术服务有限公司</w:t>
            </w:r>
          </w:p>
        </w:tc>
        <w:tc>
          <w:tcPr>
            <w:tcW w:w="2858" w:type="dxa"/>
            <w:vMerge w:val="restart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编写组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意见处理情况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专家姓名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杨泉</w:t>
            </w: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联系电话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8610245549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地址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北京市昌平区沙河镇展思门路1号院南楼西单元402室</w:t>
            </w: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E-mail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Yq_work@163.com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142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标准章节号</w:t>
            </w: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条款号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存在问题</w:t>
            </w:r>
          </w:p>
        </w:tc>
        <w:tc>
          <w:tcPr>
            <w:tcW w:w="4630" w:type="dxa"/>
            <w:gridSpan w:val="2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修改建议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000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无意见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rPr>
          <w:rFonts w:hint="eastAsia"/>
          <w:b/>
          <w:szCs w:val="21"/>
        </w:rPr>
      </w:pPr>
    </w:p>
    <w:tbl>
      <w:tblPr>
        <w:tblStyle w:val="8"/>
        <w:tblW w:w="15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24"/>
        <w:gridCol w:w="1376"/>
        <w:gridCol w:w="5000"/>
        <w:gridCol w:w="1549"/>
        <w:gridCol w:w="3081"/>
        <w:gridCol w:w="2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restart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提出意见的单位</w:t>
            </w: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单位名称</w:t>
            </w:r>
          </w:p>
        </w:tc>
        <w:tc>
          <w:tcPr>
            <w:tcW w:w="9630" w:type="dxa"/>
            <w:gridSpan w:val="3"/>
            <w:shd w:val="clear" w:color="auto" w:fill="C6D9F1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长城计算机软件与系统有限公司</w:t>
            </w:r>
          </w:p>
        </w:tc>
        <w:tc>
          <w:tcPr>
            <w:tcW w:w="2858" w:type="dxa"/>
            <w:vMerge w:val="restart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编写组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意见处理情况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专家姓名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郑杰</w:t>
            </w: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联系电话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地址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E-mail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142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标准章节号</w:t>
            </w: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条款号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存在问题</w:t>
            </w:r>
          </w:p>
        </w:tc>
        <w:tc>
          <w:tcPr>
            <w:tcW w:w="4630" w:type="dxa"/>
            <w:gridSpan w:val="2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修改建议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29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000" w:type="dxa"/>
            <w:vAlign w:val="center"/>
          </w:tcPr>
          <w:p>
            <w:pPr>
              <w:pStyle w:val="18"/>
              <w:ind w:left="0" w:leftChars="0"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并在相关课题研究的基础上，对信息化行业项目经理的胜任标准、培训安排、特性塑造等方面提出了建设型意见。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建设型意见</w:t>
            </w:r>
            <w:r>
              <w:rPr>
                <w:rFonts w:ascii="楷体" w:hAnsi="楷体" w:eastAsia="楷体"/>
                <w:szCs w:val="21"/>
              </w:rPr>
              <w:sym w:font="Wingdings" w:char="F0E0"/>
            </w:r>
            <w:r>
              <w:rPr>
                <w:rFonts w:hint="eastAsia" w:ascii="楷体" w:hAnsi="楷体" w:eastAsia="楷体"/>
                <w:szCs w:val="21"/>
              </w:rPr>
              <w:t>建设性意见？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30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</w:t>
            </w: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3.1.6</w:t>
            </w:r>
          </w:p>
        </w:tc>
        <w:tc>
          <w:tcPr>
            <w:tcW w:w="5000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特质Trait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Cs w:val="21"/>
              </w:rPr>
              <w:t>这个定义有些过于不好理解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是否可以加上比较通俗的定义或解释或举例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31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</w:t>
            </w: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3.1.12</w:t>
            </w:r>
          </w:p>
        </w:tc>
        <w:tc>
          <w:tcPr>
            <w:tcW w:w="5000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目沟通管理包括为确保及时且恰当地规划、收集、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是否多了个“目”字？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32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</w:t>
            </w: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3.1.14</w:t>
            </w:r>
          </w:p>
        </w:tc>
        <w:tc>
          <w:tcPr>
            <w:tcW w:w="5000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与3.1.10 重复，但文字又不尽相同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建议保留一个；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33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</w:t>
            </w: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000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表格“分类”列中有些重复，建议删除（或许是文件显示问题）</w:t>
            </w: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34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000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因为本团标理论基础主要建立在“项目经理胜任力模型课题报告”的基础上，内容上保持一致。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rPr>
          <w:rFonts w:ascii="宋体" w:hAnsi="宋体"/>
        </w:rPr>
      </w:pPr>
    </w:p>
    <w:sectPr>
      <w:footerReference r:id="rId3" w:type="default"/>
      <w:pgSz w:w="16838" w:h="11906" w:orient="landscape"/>
      <w:pgMar w:top="1134" w:right="567" w:bottom="113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D12D80"/>
    <w:multiLevelType w:val="singleLevel"/>
    <w:tmpl w:val="B6D12D8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2B09"/>
    <w:rsid w:val="00064118"/>
    <w:rsid w:val="00087A5F"/>
    <w:rsid w:val="000E5D66"/>
    <w:rsid w:val="00155F62"/>
    <w:rsid w:val="001625BF"/>
    <w:rsid w:val="00172A27"/>
    <w:rsid w:val="0017622E"/>
    <w:rsid w:val="00190546"/>
    <w:rsid w:val="00215074"/>
    <w:rsid w:val="00266C81"/>
    <w:rsid w:val="0027210B"/>
    <w:rsid w:val="00273BB4"/>
    <w:rsid w:val="00296DF5"/>
    <w:rsid w:val="00340651"/>
    <w:rsid w:val="003A250D"/>
    <w:rsid w:val="00542D23"/>
    <w:rsid w:val="005F1D21"/>
    <w:rsid w:val="005F659C"/>
    <w:rsid w:val="00612E9A"/>
    <w:rsid w:val="00636840"/>
    <w:rsid w:val="006463E2"/>
    <w:rsid w:val="006703CC"/>
    <w:rsid w:val="006D42DE"/>
    <w:rsid w:val="006E4B93"/>
    <w:rsid w:val="006F564C"/>
    <w:rsid w:val="0071307C"/>
    <w:rsid w:val="00751316"/>
    <w:rsid w:val="00764C44"/>
    <w:rsid w:val="00784211"/>
    <w:rsid w:val="00792B03"/>
    <w:rsid w:val="00794797"/>
    <w:rsid w:val="007B05E5"/>
    <w:rsid w:val="00840331"/>
    <w:rsid w:val="00877958"/>
    <w:rsid w:val="008F3E1F"/>
    <w:rsid w:val="008F41B5"/>
    <w:rsid w:val="00945C56"/>
    <w:rsid w:val="00951363"/>
    <w:rsid w:val="009518AD"/>
    <w:rsid w:val="009837FC"/>
    <w:rsid w:val="0099623F"/>
    <w:rsid w:val="009E2F56"/>
    <w:rsid w:val="009E5B85"/>
    <w:rsid w:val="00A064B6"/>
    <w:rsid w:val="00A231C8"/>
    <w:rsid w:val="00A4142A"/>
    <w:rsid w:val="00AC6A68"/>
    <w:rsid w:val="00AD51A6"/>
    <w:rsid w:val="00AE3479"/>
    <w:rsid w:val="00B061FE"/>
    <w:rsid w:val="00B3040B"/>
    <w:rsid w:val="00B508BA"/>
    <w:rsid w:val="00B634FC"/>
    <w:rsid w:val="00BF6EF1"/>
    <w:rsid w:val="00C05A20"/>
    <w:rsid w:val="00C64795"/>
    <w:rsid w:val="00C67340"/>
    <w:rsid w:val="00C70BF3"/>
    <w:rsid w:val="00C77870"/>
    <w:rsid w:val="00CB392A"/>
    <w:rsid w:val="00CC1202"/>
    <w:rsid w:val="00CD3E9F"/>
    <w:rsid w:val="00CF1D67"/>
    <w:rsid w:val="00D161EF"/>
    <w:rsid w:val="00D2748B"/>
    <w:rsid w:val="00D65A92"/>
    <w:rsid w:val="00D7751F"/>
    <w:rsid w:val="00DF5E75"/>
    <w:rsid w:val="00E24EFA"/>
    <w:rsid w:val="00E5160E"/>
    <w:rsid w:val="00E87E2D"/>
    <w:rsid w:val="00EB5060"/>
    <w:rsid w:val="00EB5D01"/>
    <w:rsid w:val="00F36040"/>
    <w:rsid w:val="00F526C7"/>
    <w:rsid w:val="00F65C6E"/>
    <w:rsid w:val="00F81C4C"/>
    <w:rsid w:val="00F9060D"/>
    <w:rsid w:val="00FF5648"/>
    <w:rsid w:val="00FF76E0"/>
    <w:rsid w:val="0EEF4952"/>
    <w:rsid w:val="107A273F"/>
    <w:rsid w:val="108C7D20"/>
    <w:rsid w:val="1B862C08"/>
    <w:rsid w:val="20175403"/>
    <w:rsid w:val="20DC4601"/>
    <w:rsid w:val="2D0C3C93"/>
    <w:rsid w:val="3A1D2389"/>
    <w:rsid w:val="46E0380D"/>
    <w:rsid w:val="4AE074E3"/>
    <w:rsid w:val="4EED27CF"/>
    <w:rsid w:val="72450976"/>
    <w:rsid w:val="7849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qFormat/>
    <w:uiPriority w:val="0"/>
    <w:rPr>
      <w:rFonts w:ascii="宋体"/>
      <w:sz w:val="18"/>
      <w:szCs w:val="18"/>
      <w:lang w:val="zh-CN"/>
    </w:rPr>
  </w:style>
  <w:style w:type="paragraph" w:styleId="3">
    <w:name w:val="annotation text"/>
    <w:basedOn w:val="1"/>
    <w:link w:val="14"/>
    <w:qFormat/>
    <w:uiPriority w:val="0"/>
    <w:pPr>
      <w:jc w:val="left"/>
    </w:pPr>
    <w:rPr>
      <w:lang w:val="zh-CN"/>
    </w:rPr>
  </w:style>
  <w:style w:type="paragraph" w:styleId="4">
    <w:name w:val="Balloon Text"/>
    <w:basedOn w:val="1"/>
    <w:link w:val="16"/>
    <w:qFormat/>
    <w:uiPriority w:val="0"/>
    <w:rPr>
      <w:sz w:val="18"/>
      <w:szCs w:val="18"/>
      <w:lang w:val="zh-CN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annotation subject"/>
    <w:basedOn w:val="3"/>
    <w:next w:val="3"/>
    <w:link w:val="15"/>
    <w:uiPriority w:val="0"/>
    <w:rPr>
      <w:b/>
      <w:bCs/>
    </w:rPr>
  </w:style>
  <w:style w:type="character" w:styleId="10">
    <w:name w:val="Hyperlink"/>
    <w:unhideWhenUsed/>
    <w:uiPriority w:val="99"/>
    <w:rPr>
      <w:color w:val="0563C1"/>
      <w:u w:val="single"/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眉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文字字符"/>
    <w:link w:val="3"/>
    <w:qFormat/>
    <w:uiPriority w:val="0"/>
    <w:rPr>
      <w:kern w:val="2"/>
      <w:sz w:val="21"/>
      <w:szCs w:val="22"/>
    </w:rPr>
  </w:style>
  <w:style w:type="character" w:customStyle="1" w:styleId="15">
    <w:name w:val="批注主题字符"/>
    <w:link w:val="7"/>
    <w:qFormat/>
    <w:uiPriority w:val="0"/>
    <w:rPr>
      <w:b/>
      <w:bCs/>
      <w:kern w:val="2"/>
      <w:sz w:val="21"/>
      <w:szCs w:val="22"/>
    </w:rPr>
  </w:style>
  <w:style w:type="character" w:customStyle="1" w:styleId="16">
    <w:name w:val="批注框文本字符"/>
    <w:link w:val="4"/>
    <w:qFormat/>
    <w:uiPriority w:val="0"/>
    <w:rPr>
      <w:kern w:val="2"/>
      <w:sz w:val="18"/>
      <w:szCs w:val="18"/>
    </w:rPr>
  </w:style>
  <w:style w:type="character" w:customStyle="1" w:styleId="17">
    <w:name w:val="文档结构图字符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8">
    <w:name w:val="彩色列表 - 强调文字颜色 11"/>
    <w:basedOn w:val="1"/>
    <w:qFormat/>
    <w:uiPriority w:val="0"/>
    <w:pPr>
      <w:ind w:firstLine="420" w:firstLineChars="200"/>
    </w:pPr>
  </w:style>
  <w:style w:type="paragraph" w:customStyle="1" w:styleId="19">
    <w:name w:val="列表段落1"/>
    <w:basedOn w:val="1"/>
    <w:uiPriority w:val="0"/>
    <w:pPr>
      <w:ind w:firstLine="420" w:firstLineChars="200"/>
    </w:pPr>
  </w:style>
  <w:style w:type="character" w:customStyle="1" w:styleId="20">
    <w:name w:val="未处理的提及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中科软科技股份有限公司</Company>
  <Pages>3</Pages>
  <Words>232</Words>
  <Characters>1323</Characters>
  <Lines>11</Lines>
  <Paragraphs>3</Paragraphs>
  <TotalTime>12</TotalTime>
  <ScaleCrop>false</ScaleCrop>
  <LinksUpToDate>false</LinksUpToDate>
  <CharactersWithSpaces>1552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2020-08-25T03:46:00Z</dcterms:created>
  <dc:creator>王珊珊</dc:creator>
  <cp:lastModifiedBy>曲向风</cp:lastModifiedBy>
  <dcterms:modified xsi:type="dcterms:W3CDTF">2020-09-08T01:50:37Z</dcterms:modified>
  <dc:title>意见征集汇总处理表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