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1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北京信息化协会专家库入库专家名单（第一批）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（排名不分先后）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36"/>
        <w:gridCol w:w="483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陈占龙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康存锋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北京电子科技学院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北京怀柔医院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赵前前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首都医科大学附属北京朝阳医院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北京怀柔医院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郭琳琳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首都儿科研究所附属儿童医院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田宗梅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首都医科大学附属北京世纪坛医院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北京回龙观医院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中国农民企业家联谊会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航天科工集团公司第二研究院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闫耀文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航天二院七〇六所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刁伟鹤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中国空间技术研究院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万学进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北京市智慧交通发展中心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中国联合网络通信有限公司北京市分公司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李歆然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国信国际工程咨询集团股份有限公司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北京市地勘院信息中心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吴作顺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中国电信集团系统集成公司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宋铁牛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航天二院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龚炳铮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CEC电子六所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余洁玮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北京航天世纪规划设计院有限公司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北京时代凌宇科技股份有限公司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北京时代凌宇科技股份有限公司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黄孝斌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北京时代凌宇科技股份有限公司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司博章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北京时代凌宇科技股份有限公司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孙希法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北京时代凌宇科技股份有限公司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魏剑平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北京时代凌宇科技股份有限公司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金电联行（北京）信息技术有限公司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北京博宇通达科技有限公司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辛广宇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北京云星宇交通科技股份有限公司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南京市惟悟智能科技有限公司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北控水务（中国）投资有限公司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中国中小商业企业协会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河北华北制药华恒药业有限公司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朱贺军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北京亿赛通科技发展有限责任公司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赵进延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中国计算机用户协会政务信息化分会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陆秋明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北京亚控科技发展有限公司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北京北信源软件股份有限公司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北京云星宇交通科技股份有限公司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北京辰光融信技术有限公司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北京永中软件有限公司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北京中百信信息技术股份有限公司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北京艾瑞信系统工程技术有限责任公司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冷建全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北京人大金仓信息技术股份有限公司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恒安嘉新（北京）科技股份公司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北京安信天行科技有限公司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北京众享比特科技有限公司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东吴软件技术（北京）有限公司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绿盟科技集团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北京优刻得科技有限公司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北京优刻得科技有限公司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于辰涛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联想集团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项和乐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温州浙南科技城建设投资集团有限公司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中诚通（成都）商务信息咨询有限公司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四川公众项目咨询管理有限公司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北京国信网联科技有限公司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国科华盾（北京）科技有限公司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北京国信网联科技有限公司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中国电子科学研究院北京联海信息系统有限公司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中国民航报社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凌云光技术股份有限公司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凌云光技术股份有限公司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宋学勇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凌云光技术股份有限公司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凌云光技术股份有限公司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工业控制系统产业联盟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蒋秀仪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北京市设备安装工程集团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北京华宇元典信息服务有限公司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石崇德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北京华宇元典信息服务有限公司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沈来信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北京华宇信息技术有限公司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高如阳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北京世纪东方智汇科技股份有限公司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王尔琪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北京超图软件股份有限公司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宋关福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北京超图软件股份有限公司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石伟伟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北京超图软件股份有限公司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北京超图软件股份有限公司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北京超图软件股份有限公司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北京超图软件股份有限公司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北京超图软件股份有限公司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冯振华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北京超图软件股份有限公司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北京超图软件股份有限公司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北京超图软件股份有限公司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北京云星宇交通科技股份有限公司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北京云星宇交通科技股份有限公司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刘沛胜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北京云星宇交通科技股份有限公司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北京云星宇交通科技股份有限公司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北京云星宇交通科技股份有限公司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腾讯研究院司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中国信息通信研究院泰尔终端实验室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元心信息科技集团有限公司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邹仕洪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元心信息科技集团有限公司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刘奎和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北京云星宇交通科技股份有限公司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阚劲军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中国民航信息网络股份有限公司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北京东方通科技股份有限公司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北京东方通科技股份有限公司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于滨峰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北京东方通科技股份有限公司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兴唐通信科技有限公司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星环信息科技（上海）股份有限公司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北京优锘科技有限公司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中国移动通信集团天津有限公司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北京时代凌宇科技股份有限公司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中国有线电视网络有限公司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曹丹霖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北京通和实益电信科学技术研究所有限公司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雷卫军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北京云星宇交通科技股份有限公司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神策网络科技（北京）有限公司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产业投资专家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程才华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中嘉友谊会计师事务所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产业投资专家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北京中立鸿会计师事务所有限责任公司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产业投资专家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北京楹颂科技产业发展有限公司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产业投资专家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北京市京师律师事务所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产业投资专家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范文清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金电联行（北京）信息技术有限公司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产业投资专家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北京中研世纪科技有限公司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产业投资专家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靳清华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北京执象科技发展有限公司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产业投资专家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金电联行（北京）信息技术有限公司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产业投资专家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北京时代凌宇科技股份有限公司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产业投资专家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窦鑫磊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北京华夏泰和知识产权有限公司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产业投资专家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14675"/>
    <w:rsid w:val="0F8328A6"/>
    <w:rsid w:val="108D58AF"/>
    <w:rsid w:val="1DB23D88"/>
    <w:rsid w:val="255D0A7D"/>
    <w:rsid w:val="2C075155"/>
    <w:rsid w:val="2CDC497D"/>
    <w:rsid w:val="2E3511E0"/>
    <w:rsid w:val="31880C30"/>
    <w:rsid w:val="33C223DE"/>
    <w:rsid w:val="3AC0155D"/>
    <w:rsid w:val="3CA07A41"/>
    <w:rsid w:val="447F7A96"/>
    <w:rsid w:val="53C75190"/>
    <w:rsid w:val="54B76816"/>
    <w:rsid w:val="5D1310C5"/>
    <w:rsid w:val="5ED62D41"/>
    <w:rsid w:val="64A86918"/>
    <w:rsid w:val="65985DE7"/>
    <w:rsid w:val="6AE129B9"/>
    <w:rsid w:val="75FE42F8"/>
    <w:rsid w:val="7AA32F8F"/>
    <w:rsid w:val="7D4364E1"/>
    <w:rsid w:val="7D47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2436</Words>
  <Characters>2570</Characters>
  <Lines>0</Lines>
  <Paragraphs>0</Paragraphs>
  <TotalTime>3</TotalTime>
  <ScaleCrop>false</ScaleCrop>
  <LinksUpToDate>false</LinksUpToDate>
  <CharactersWithSpaces>2570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2022-04-06T01:47:00Z</dcterms:created>
  <dc:creator>AOC</dc:creator>
  <cp:lastModifiedBy>小小</cp:lastModifiedBy>
  <cp:lastPrinted>2022-04-08T02:09:00Z</cp:lastPrinted>
  <dcterms:modified xsi:type="dcterms:W3CDTF">2022-04-13T07:06:59Z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FF1A0F64ACEA4881A7544BB3A42507EE</vt:lpwstr>
  </property>
</Properties>
</file>