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DD" w:rsidRPr="008E3994" w:rsidRDefault="007C36DD" w:rsidP="00A948D8">
      <w:pPr>
        <w:widowControl/>
        <w:jc w:val="center"/>
        <w:rPr>
          <w:rFonts w:ascii="方正小标宋简体" w:eastAsia="方正小标宋简体" w:hAnsi="仿宋" w:hint="eastAsia"/>
          <w:b/>
          <w:sz w:val="44"/>
          <w:szCs w:val="44"/>
        </w:rPr>
      </w:pPr>
      <w:bookmarkStart w:id="0" w:name="_Hlk11768117"/>
      <w:r w:rsidRPr="008E3994">
        <w:rPr>
          <w:rFonts w:ascii="方正小标宋简体" w:eastAsia="方正小标宋简体" w:hAnsi="仿宋" w:hint="eastAsia"/>
          <w:b/>
          <w:sz w:val="44"/>
          <w:szCs w:val="44"/>
        </w:rPr>
        <w:t>附件2：讲师信息</w:t>
      </w:r>
    </w:p>
    <w:p w:rsidR="007C36DD" w:rsidRDefault="007C36DD" w:rsidP="007C36DD">
      <w:pPr>
        <w:widowControl/>
        <w:jc w:val="center"/>
        <w:rPr>
          <w:rFonts w:ascii="仿宋_GB2312" w:eastAsia="仿宋_GB2312" w:hAnsi="仿宋"/>
          <w:b/>
          <w:sz w:val="32"/>
          <w:szCs w:val="32"/>
        </w:rPr>
      </w:pPr>
    </w:p>
    <w:p w:rsidR="007C36DD" w:rsidRPr="008E3994" w:rsidRDefault="007C36DD" w:rsidP="007C36DD">
      <w:pPr>
        <w:snapToGrid w:val="0"/>
        <w:spacing w:line="360" w:lineRule="auto"/>
        <w:ind w:rightChars="229" w:right="481"/>
        <w:rPr>
          <w:rFonts w:ascii="仿宋_GB2312" w:eastAsia="仿宋_GB2312" w:hAnsi="仿宋"/>
          <w:b/>
          <w:sz w:val="32"/>
          <w:szCs w:val="32"/>
        </w:rPr>
      </w:pPr>
      <w:r w:rsidRPr="008E3994">
        <w:rPr>
          <w:rFonts w:ascii="仿宋_GB2312" w:eastAsia="仿宋_GB2312" w:hAnsi="仿宋" w:hint="eastAsia"/>
          <w:b/>
          <w:sz w:val="32"/>
          <w:szCs w:val="32"/>
        </w:rPr>
        <w:t>张淑忠，高级咨询顾问、培训师</w:t>
      </w:r>
    </w:p>
    <w:p w:rsidR="007C36DD" w:rsidRPr="008E3994" w:rsidRDefault="007C36DD" w:rsidP="007C36DD">
      <w:pPr>
        <w:snapToGrid w:val="0"/>
        <w:spacing w:line="360" w:lineRule="auto"/>
        <w:ind w:rightChars="229" w:right="481"/>
        <w:rPr>
          <w:rFonts w:ascii="仿宋_GB2312" w:eastAsia="仿宋_GB2312" w:hAnsi="仿宋"/>
          <w:b/>
          <w:sz w:val="32"/>
          <w:szCs w:val="32"/>
        </w:rPr>
      </w:pPr>
      <w:r w:rsidRPr="008E3994">
        <w:rPr>
          <w:rFonts w:ascii="仿宋_GB2312" w:eastAsia="仿宋_GB2312" w:hAnsi="仿宋" w:hint="eastAsia"/>
          <w:b/>
          <w:sz w:val="32"/>
          <w:szCs w:val="32"/>
        </w:rPr>
        <w:t>八年以上</w:t>
      </w:r>
      <w:r w:rsidRPr="008E3994">
        <w:rPr>
          <w:rFonts w:ascii="仿宋_GB2312" w:eastAsia="仿宋_GB2312" w:hAnsi="仿宋"/>
          <w:b/>
          <w:sz w:val="32"/>
          <w:szCs w:val="32"/>
        </w:rPr>
        <w:t>ITIL、ISO20000、ITSS等体系的咨询与培训经验，</w:t>
      </w:r>
    </w:p>
    <w:p w:rsidR="007C36DD" w:rsidRPr="008E3994" w:rsidRDefault="007C36DD" w:rsidP="007C36DD">
      <w:pPr>
        <w:snapToGrid w:val="0"/>
        <w:spacing w:line="360" w:lineRule="auto"/>
        <w:ind w:rightChars="229" w:right="481"/>
        <w:rPr>
          <w:rFonts w:ascii="仿宋_GB2312" w:eastAsia="仿宋_GB2312" w:hAnsi="仿宋"/>
          <w:b/>
          <w:sz w:val="32"/>
          <w:szCs w:val="32"/>
        </w:rPr>
      </w:pPr>
      <w:r>
        <w:rPr>
          <w:rFonts w:ascii="Calibri" w:hAnsi="Calibri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46B94D5" wp14:editId="6E3983D2">
            <wp:simplePos x="0" y="0"/>
            <wp:positionH relativeFrom="column">
              <wp:posOffset>4190365</wp:posOffset>
            </wp:positionH>
            <wp:positionV relativeFrom="paragraph">
              <wp:posOffset>54610</wp:posOffset>
            </wp:positionV>
            <wp:extent cx="1007745" cy="1443355"/>
            <wp:effectExtent l="0" t="0" r="1905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994">
        <w:rPr>
          <w:rFonts w:ascii="仿宋_GB2312" w:eastAsia="仿宋_GB2312" w:hAnsi="仿宋"/>
          <w:b/>
          <w:sz w:val="32"/>
          <w:szCs w:val="32"/>
        </w:rPr>
        <w:t>IT服务管理项目交付经验。</w:t>
      </w:r>
      <w:r w:rsidRPr="008E3994">
        <w:rPr>
          <w:rFonts w:ascii="仿宋_GB2312" w:eastAsia="仿宋_GB2312" w:hAnsi="仿宋"/>
          <w:b/>
          <w:sz w:val="32"/>
          <w:szCs w:val="32"/>
        </w:rPr>
        <w:cr/>
        <w:t>ITSS授权培训师（编号ITSS2015TR4004)</w:t>
      </w:r>
      <w:r w:rsidRPr="008E3994">
        <w:rPr>
          <w:rFonts w:ascii="仿宋_GB2312" w:eastAsia="仿宋_GB2312" w:hAnsi="仿宋"/>
          <w:b/>
          <w:sz w:val="32"/>
          <w:szCs w:val="32"/>
        </w:rPr>
        <w:cr/>
        <w:t>ITSS认证IT服务经理</w:t>
      </w:r>
      <w:r w:rsidRPr="008E3994">
        <w:rPr>
          <w:rFonts w:ascii="仿宋_GB2312" w:eastAsia="仿宋_GB2312" w:hAnsi="仿宋"/>
          <w:b/>
          <w:sz w:val="32"/>
          <w:szCs w:val="32"/>
        </w:rPr>
        <w:cr/>
        <w:t>ITSS独立评估师</w:t>
      </w:r>
      <w:r w:rsidRPr="008E3994">
        <w:rPr>
          <w:rFonts w:ascii="仿宋_GB2312" w:eastAsia="仿宋_GB2312" w:hAnsi="仿宋"/>
          <w:b/>
          <w:sz w:val="32"/>
          <w:szCs w:val="32"/>
        </w:rPr>
        <w:cr/>
        <w:t>Prince2从业者</w:t>
      </w:r>
      <w:r w:rsidRPr="008E3994">
        <w:rPr>
          <w:rFonts w:ascii="仿宋_GB2312" w:eastAsia="仿宋_GB2312" w:hAnsi="仿宋"/>
          <w:b/>
          <w:sz w:val="32"/>
          <w:szCs w:val="32"/>
        </w:rPr>
        <w:cr/>
        <w:t>ISO27001 主任审核员</w:t>
      </w:r>
      <w:r w:rsidRPr="008E3994">
        <w:rPr>
          <w:rFonts w:ascii="仿宋_GB2312" w:eastAsia="仿宋_GB2312" w:hAnsi="仿宋"/>
          <w:b/>
          <w:sz w:val="32"/>
          <w:szCs w:val="32"/>
        </w:rPr>
        <w:cr/>
        <w:t>信息系统规划与管理师（高级）</w:t>
      </w:r>
      <w:r w:rsidRPr="008E3994">
        <w:rPr>
          <w:rFonts w:ascii="仿宋_GB2312" w:eastAsia="仿宋_GB2312" w:hAnsi="仿宋"/>
          <w:b/>
          <w:sz w:val="32"/>
          <w:szCs w:val="32"/>
        </w:rPr>
        <w:cr/>
        <w:t>ITIL Foundation</w:t>
      </w:r>
      <w:r w:rsidRPr="008E3994">
        <w:rPr>
          <w:rFonts w:ascii="仿宋_GB2312" w:eastAsia="仿宋_GB2312" w:hAnsi="仿宋"/>
          <w:b/>
          <w:sz w:val="32"/>
          <w:szCs w:val="32"/>
        </w:rPr>
        <w:cr/>
        <w:t>新版《ITSS服务经理》教材编委</w:t>
      </w:r>
      <w:bookmarkEnd w:id="0"/>
    </w:p>
    <w:p w:rsidR="007C36DD" w:rsidRDefault="007C36DD" w:rsidP="007C36DD">
      <w:pPr>
        <w:snapToGrid w:val="0"/>
        <w:spacing w:line="360" w:lineRule="auto"/>
        <w:ind w:rightChars="229" w:right="481"/>
        <w:rPr>
          <w:rFonts w:ascii="仿宋_GB2312" w:eastAsia="仿宋_GB2312" w:hAnsi="仿宋"/>
          <w:b/>
          <w:sz w:val="24"/>
          <w:szCs w:val="22"/>
        </w:rPr>
      </w:pPr>
    </w:p>
    <w:p w:rsidR="007C36DD" w:rsidRDefault="007C36DD" w:rsidP="007C36DD">
      <w:pPr>
        <w:widowControl/>
        <w:spacing w:line="360" w:lineRule="auto"/>
        <w:jc w:val="left"/>
        <w:rPr>
          <w:rFonts w:ascii="仿宋_GB2312" w:eastAsia="仿宋_GB2312" w:hAnsi="仿宋" w:hint="eastAsia"/>
          <w:b/>
          <w:sz w:val="32"/>
          <w:szCs w:val="32"/>
        </w:rPr>
      </w:pPr>
    </w:p>
    <w:p w:rsidR="007C36DD" w:rsidRDefault="007C36DD" w:rsidP="007C36DD">
      <w:pPr>
        <w:widowControl/>
        <w:jc w:val="left"/>
        <w:rPr>
          <w:rFonts w:ascii="仿宋_GB2312" w:eastAsia="仿宋_GB2312" w:hAnsi="仿宋" w:hint="eastAsia"/>
          <w:b/>
          <w:sz w:val="32"/>
          <w:szCs w:val="32"/>
        </w:rPr>
      </w:pPr>
    </w:p>
    <w:p w:rsidR="007C36DD" w:rsidRDefault="007C36DD" w:rsidP="007C36DD">
      <w:pPr>
        <w:widowControl/>
        <w:jc w:val="left"/>
        <w:rPr>
          <w:rFonts w:ascii="仿宋_GB2312" w:eastAsia="仿宋_GB2312" w:hAnsi="仿宋" w:hint="eastAsia"/>
          <w:b/>
          <w:sz w:val="32"/>
          <w:szCs w:val="32"/>
        </w:rPr>
      </w:pPr>
    </w:p>
    <w:p w:rsidR="007C36DD" w:rsidRDefault="007C36DD" w:rsidP="007C36DD">
      <w:pPr>
        <w:widowControl/>
        <w:jc w:val="left"/>
        <w:rPr>
          <w:rFonts w:ascii="仿宋_GB2312" w:eastAsia="仿宋_GB2312" w:hAnsi="仿宋" w:hint="eastAsia"/>
          <w:b/>
          <w:sz w:val="32"/>
          <w:szCs w:val="32"/>
        </w:rPr>
      </w:pPr>
    </w:p>
    <w:p w:rsidR="007C36DD" w:rsidRDefault="007C36DD" w:rsidP="007C36DD">
      <w:pPr>
        <w:widowControl/>
        <w:jc w:val="left"/>
        <w:rPr>
          <w:rFonts w:ascii="仿宋_GB2312" w:eastAsia="仿宋_GB2312" w:hAnsi="仿宋" w:hint="eastAsia"/>
          <w:b/>
          <w:sz w:val="32"/>
          <w:szCs w:val="32"/>
        </w:rPr>
      </w:pPr>
    </w:p>
    <w:p w:rsidR="00363328" w:rsidRDefault="00363328">
      <w:bookmarkStart w:id="1" w:name="_GoBack"/>
      <w:bookmarkEnd w:id="1"/>
    </w:p>
    <w:sectPr w:rsidR="00363328">
      <w:footerReference w:type="default" r:id="rId6"/>
      <w:pgSz w:w="11906" w:h="16838"/>
      <w:pgMar w:top="2098" w:right="1474" w:bottom="1985" w:left="1588" w:header="851" w:footer="68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948D8">
    <w:pPr>
      <w:autoSpaceDE w:val="0"/>
      <w:autoSpaceDN w:val="0"/>
      <w:adjustRightInd w:val="0"/>
      <w:jc w:val="left"/>
      <w:rPr>
        <w:rFonts w:ascii="宋体" w:cs="宋体"/>
        <w:color w:val="FFFFFF"/>
        <w:kern w:val="0"/>
        <w:sz w:val="16"/>
        <w:szCs w:val="21"/>
        <w:lang w:val="zh-CN"/>
      </w:rPr>
    </w:pPr>
    <w:r>
      <w:rPr>
        <w:rFonts w:ascii="宋体" w:cs="宋体" w:hint="eastAsia"/>
        <w:color w:val="FFFFFF"/>
        <w:kern w:val="0"/>
        <w:sz w:val="16"/>
        <w:szCs w:val="21"/>
        <w:lang w:val="zh-CN"/>
      </w:rPr>
      <w:t>北京市海淀区海淀南路甲</w:t>
    </w:r>
    <w:r>
      <w:rPr>
        <w:rFonts w:ascii="宋体" w:cs="宋体"/>
        <w:color w:val="FFFFFF"/>
        <w:kern w:val="0"/>
        <w:sz w:val="16"/>
        <w:szCs w:val="21"/>
        <w:lang w:val="zh-CN"/>
      </w:rPr>
      <w:t>21</w:t>
    </w:r>
    <w:r>
      <w:rPr>
        <w:rFonts w:ascii="宋体" w:cs="宋体" w:hint="eastAsia"/>
        <w:color w:val="FFFFFF"/>
        <w:kern w:val="0"/>
        <w:sz w:val="16"/>
        <w:szCs w:val="21"/>
        <w:lang w:val="zh-CN"/>
      </w:rPr>
      <w:t>号中关村知识产权大厦</w:t>
    </w:r>
    <w:r>
      <w:rPr>
        <w:rFonts w:ascii="宋体" w:cs="宋体"/>
        <w:color w:val="FFFFFF"/>
        <w:kern w:val="0"/>
        <w:sz w:val="16"/>
        <w:szCs w:val="21"/>
        <w:lang w:val="zh-CN"/>
      </w:rPr>
      <w:t>A</w:t>
    </w:r>
    <w:r>
      <w:rPr>
        <w:rFonts w:ascii="宋体" w:cs="宋体" w:hint="eastAsia"/>
        <w:color w:val="FFFFFF"/>
        <w:kern w:val="0"/>
        <w:sz w:val="16"/>
        <w:szCs w:val="21"/>
        <w:lang w:val="zh-CN"/>
      </w:rPr>
      <w:t>座</w:t>
    </w:r>
    <w:r>
      <w:rPr>
        <w:rFonts w:ascii="宋体" w:cs="宋体"/>
        <w:color w:val="FFFFFF"/>
        <w:kern w:val="0"/>
        <w:sz w:val="16"/>
        <w:szCs w:val="21"/>
        <w:lang w:val="zh-CN"/>
      </w:rPr>
      <w:t>2</w:t>
    </w:r>
    <w:r>
      <w:rPr>
        <w:rFonts w:ascii="宋体" w:cs="宋体"/>
        <w:color w:val="FFFFFF"/>
        <w:kern w:val="0"/>
        <w:sz w:val="16"/>
        <w:szCs w:val="21"/>
      </w:rPr>
      <w:t>intellectual property building block a room 201 100080</w:t>
    </w:r>
  </w:p>
  <w:p w:rsidR="00000000" w:rsidRDefault="00A948D8">
    <w:pPr>
      <w:autoSpaceDE w:val="0"/>
      <w:autoSpaceDN w:val="0"/>
      <w:adjustRightInd w:val="0"/>
      <w:jc w:val="left"/>
      <w:rPr>
        <w:rFonts w:ascii="宋体" w:cs="宋体"/>
        <w:color w:val="FFFFFF"/>
        <w:kern w:val="0"/>
        <w:sz w:val="16"/>
        <w:szCs w:val="21"/>
        <w:lang w:val="zh-CN"/>
      </w:rPr>
    </w:pPr>
    <w:r>
      <w:rPr>
        <w:rFonts w:ascii="宋体" w:cs="宋体"/>
        <w:color w:val="FFFFFF"/>
        <w:kern w:val="0"/>
        <w:sz w:val="16"/>
        <w:szCs w:val="21"/>
        <w:lang w:val="zh-CN"/>
      </w:rPr>
      <w:t>T</w:t>
    </w:r>
    <w:r>
      <w:rPr>
        <w:rFonts w:ascii="宋体" w:cs="宋体" w:hint="eastAsia"/>
        <w:color w:val="FFFFFF"/>
        <w:kern w:val="0"/>
        <w:sz w:val="16"/>
        <w:szCs w:val="21"/>
        <w:lang w:val="zh-CN"/>
      </w:rPr>
      <w:t>：</w:t>
    </w:r>
    <w:r>
      <w:rPr>
        <w:rFonts w:ascii="宋体" w:cs="宋体"/>
        <w:color w:val="FFFFFF"/>
        <w:kern w:val="0"/>
        <w:sz w:val="16"/>
        <w:szCs w:val="21"/>
        <w:lang w:val="zh-CN"/>
      </w:rPr>
      <w:t>010-6113 6399 F</w:t>
    </w:r>
    <w:r>
      <w:rPr>
        <w:rFonts w:ascii="宋体" w:cs="宋体" w:hint="eastAsia"/>
        <w:color w:val="FFFFFF"/>
        <w:kern w:val="0"/>
        <w:sz w:val="16"/>
        <w:szCs w:val="21"/>
        <w:lang w:val="zh-CN"/>
      </w:rPr>
      <w:t>：</w:t>
    </w:r>
    <w:r>
      <w:rPr>
        <w:rFonts w:ascii="宋体" w:cs="宋体"/>
        <w:color w:val="FFFFFF"/>
        <w:kern w:val="0"/>
        <w:sz w:val="16"/>
        <w:szCs w:val="21"/>
        <w:lang w:val="zh-CN"/>
      </w:rPr>
      <w:t>010-6113 6398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DD"/>
    <w:rsid w:val="00363328"/>
    <w:rsid w:val="007C36DD"/>
    <w:rsid w:val="00A9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AOC</cp:lastModifiedBy>
  <cp:revision>2</cp:revision>
  <dcterms:created xsi:type="dcterms:W3CDTF">2022-08-25T02:02:00Z</dcterms:created>
  <dcterms:modified xsi:type="dcterms:W3CDTF">2022-08-25T02:02:00Z</dcterms:modified>
</cp:coreProperties>
</file>