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11" w:tblpY="8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790"/>
        <w:gridCol w:w="2025"/>
        <w:gridCol w:w="1425"/>
        <w:gridCol w:w="2655"/>
        <w:gridCol w:w="1470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92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“2020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，物业英雄在身边</w:t>
            </w:r>
            <w:r>
              <w:rPr>
                <w:rFonts w:hint="eastAsia"/>
                <w:b/>
                <w:bCs/>
                <w:sz w:val="28"/>
                <w:szCs w:val="28"/>
              </w:rPr>
              <w:t>”主题演讲比赛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参赛选手报名表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4C1E"/>
    <w:rsid w:val="0EE143F0"/>
    <w:rsid w:val="1B961473"/>
    <w:rsid w:val="21924D7B"/>
    <w:rsid w:val="237D0655"/>
    <w:rsid w:val="28905F9C"/>
    <w:rsid w:val="38EE68E9"/>
    <w:rsid w:val="43503B1D"/>
    <w:rsid w:val="4BE97682"/>
    <w:rsid w:val="57A059B9"/>
    <w:rsid w:val="5CB95581"/>
    <w:rsid w:val="5D0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崔雅静</cp:lastModifiedBy>
  <dcterms:modified xsi:type="dcterms:W3CDTF">2020-12-10T06:08:49Z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