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预订单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jc w:val="left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单位名称：（盖章）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25"/>
        <w:gridCol w:w="2388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预订数量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发货方式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89535</wp:posOffset>
                      </wp:positionV>
                      <wp:extent cx="200660" cy="228600"/>
                      <wp:effectExtent l="6350" t="6350" r="21590" b="12700"/>
                      <wp:wrapNone/>
                      <wp:docPr id="102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59" cy="228600"/>
                              </a:xfrm>
                              <a:prstGeom prst="rect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9.2pt;margin-top:7.05pt;height:18pt;width:15.8pt;z-index:1024;mso-width-relative:page;mso-height-relative:page;" filled="f" stroked="t" coordsize="21600,21600" o:gfxdata="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udPq1wAA&#10;AAkBAAAPAAAAAAAAAAEAIAAAACIAAABkcnMvZG93bnJldi54bWxQSwECFAAUAAAACACHTuJAdkEQ&#10;P60BAAA/AwAADgAAAAAAAAABACAAAAAmAQAAZHJzL2Uyb0RvYy54bWxQSwUGAAAAAAYABgBZAQAA&#10;R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89535</wp:posOffset>
                      </wp:positionV>
                      <wp:extent cx="200660" cy="228600"/>
                      <wp:effectExtent l="6350" t="6350" r="21590" b="12700"/>
                      <wp:wrapNone/>
                      <wp:docPr id="102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28600"/>
                              </a:xfrm>
                              <a:prstGeom prst="rect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6.45pt;margin-top:7.05pt;height:18pt;width:15.8pt;z-index:1024;mso-width-relative:page;mso-height-relative:page;" filled="f" stroked="t" coordsize="21600,21600" o:gfxdata="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uWwtHWAAAA&#10;BwEAAA8AAAAAAAAAAQAgAAAAIgAAAGRycy9kb3ducmV2LnhtbFBLAQIUABQAAAAIAIdO4kDxzVP4&#10;rQEAAD8DAAAOAAAAAAAAAAEAIAAAACUBAABkcnMvZTJvRG9jLnhtbFBLBQYAAAAABgAGAFkBAABE&#10;BQAAAAA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  自取      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 xml:space="preserve">开票名称：                                        </w:t>
            </w:r>
            <w:r>
              <w:rPr>
                <w:rFonts w:hint="eastAsia" w:ascii="华文中宋" w:hAnsi="华文中宋" w:eastAsia="华文中宋" w:cs="华文中宋"/>
                <w:sz w:val="21"/>
                <w:szCs w:val="20"/>
                <w:lang w:val="en-US"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0"/>
                <w:szCs w:val="20"/>
                <w:lang w:val="en-US" w:eastAsia="zh-CN"/>
              </w:rPr>
              <w:t>增值税普票）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邮寄地址：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请以公司为单位统一预定，个人预定请按照通知中的联系电话联系我们。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请按通知要求将预订单发送到：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instrText xml:space="preserve"> HYPERLINK "mailto:bjwy123@126.com" </w:instrTex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华文中宋" w:hAnsi="华文中宋" w:eastAsia="华文中宋" w:cs="华文中宋"/>
          <w:sz w:val="24"/>
          <w:szCs w:val="24"/>
          <w:lang w:val="en-US" w:eastAsia="zh-CN"/>
        </w:rPr>
        <w:t>bjwy123@126.com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480" w:firstLineChars="200"/>
        <w:jc w:val="both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预定期间无需付款，交付前由我会通知付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款事宜。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F594F"/>
    <w:multiLevelType w:val="singleLevel"/>
    <w:tmpl w:val="CC0F59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5659"/>
    <w:rsid w:val="2D8E7D87"/>
    <w:rsid w:val="38F37215"/>
    <w:rsid w:val="68D808E6"/>
    <w:rsid w:val="752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488</Characters>
  <Paragraphs>32</Paragraphs>
  <TotalTime>0</TotalTime>
  <ScaleCrop>false</ScaleCrop>
  <LinksUpToDate>false</LinksUpToDate>
  <CharactersWithSpaces>535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2020-01-16T01:13:00Z</dcterms:created>
  <dc:creator>Administrator</dc:creator>
  <cp:lastModifiedBy>Administrator</cp:lastModifiedBy>
  <cp:lastPrinted>2020-01-16T06:32:00Z</cp:lastPrinted>
  <dcterms:modified xsi:type="dcterms:W3CDTF">2020-03-11T06:37:10Z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