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积极推进生活垃圾分类工作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承诺书</w:t>
      </w:r>
    </w:p>
    <w:p>
      <w:pPr>
        <w:ind w:firstLine="640" w:firstLineChars="200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本企业为推进生活垃圾分类工作，积极响应北京物业管理行业协会倡议，自觉接受社会监督，主动承诺：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贯彻落实《北京市生活垃圾管理条例》、《北京市物业管理条例》等有关生活垃圾分类工作的相关规定，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树立责任意识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强化责任落实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，完善管理机制，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确保工作实效。</w:t>
      </w:r>
    </w:p>
    <w:p>
      <w:pPr>
        <w:spacing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按照政府主管部门要求，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落实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垃圾分类各项制度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，发挥企业中党员先锋模范作用，率先垂范，切实抓好本企业和职工生活垃圾分类工作。</w:t>
      </w:r>
    </w:p>
    <w:p>
      <w:pPr>
        <w:numPr>
          <w:ilvl w:val="0"/>
          <w:numId w:val="0"/>
        </w:numPr>
        <w:spacing w:line="360" w:lineRule="auto"/>
        <w:ind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加强政策宣传、分类指导，发动和吸引广大业主/使用人参与生活垃圾分类工作，为实现生活垃圾减量和源头分类扎实开展工作。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、将垃圾分类作为服务水平提升的重要切入点，积极争创生活垃圾示范小区（村）、示范商务楼宇。已获得荣誉的小区（村）持续保持工作力度，不断提升生活垃圾分类管理水平。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3840" w:firstLineChars="1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承诺企业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：</w:t>
      </w:r>
    </w:p>
    <w:p>
      <w:pPr>
        <w:numPr>
          <w:ilvl w:val="0"/>
          <w:numId w:val="0"/>
        </w:numPr>
        <w:spacing w:line="360" w:lineRule="auto"/>
        <w:ind w:firstLine="3840" w:firstLineChars="1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代表人：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right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2021年9月14日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E8005B3-5488-4D51-A27D-CC563BEFF8D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8D238E0-32DA-42A1-B1FA-D6D1E0102C4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C730A59-6A9D-4762-BAA7-64BBC2B00A6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7"/>
    <w:multiLevelType w:val="singleLevel"/>
    <w:tmpl w:val="000000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C00702"/>
    <w:rsid w:val="1F301A6E"/>
    <w:rsid w:val="3BC00702"/>
    <w:rsid w:val="67F0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2021-09-12T07:34:00Z</dcterms:created>
  <dc:creator>清静为天下正</dc:creator>
  <cp:lastModifiedBy>清静为天下正</cp:lastModifiedBy>
  <dcterms:modified xsi:type="dcterms:W3CDTF">2021-09-13T05:12:20Z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A581A29C23014BBD9500DDFE621209B2</vt:lpwstr>
  </property>
</Properties>
</file>