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2020年度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中国高等教育博览会“校企合作 双百计划”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路演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展示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案例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名单公布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为深入贯彻落实党的十九大和十九届二中、三中、四中全会精神，推动高等教育内涵式发展，深化产教融合、校企合作，促进教育链、人才链与产业链、创新链有机衔接，2020年8月中国高等教育学会启动了2020年度中国高等教育博览会“校企合作 双百计划”（以下简称“双百计划”）典型案例推选活动。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活动启动以来，受到相关高校和企业的广泛关注，共收到285家单位申报的670项案例。10月12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—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15日，学会组织开展了“双百计划”典型案例专家推选工作，由高校和企业共同组成的专家组经过严格、公正、</w:t>
      </w:r>
      <w:bookmarkStart w:id="0" w:name="_GoBack"/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公开</w:t>
      </w:r>
      <w:bookmarkEnd w:id="0"/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推选，共有17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项案例入围现场路演与展示环节。推选出的案例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将于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11月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8—10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日在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长沙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举办的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第55届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中国高等教育博览会（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2020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现场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进行集中路演、展示。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请入围路演展示的案例（名单见附件1）申报单位设计案例展板用于现场展示，并于10月25日前将展板PDF与PPT版本设计稿（模板见附件2）发送至承办单位。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eastAsia="仿宋_GB2312" w:cstheme="minorBidi"/>
          <w:kern w:val="2"/>
          <w:sz w:val="32"/>
          <w:szCs w:val="32"/>
          <w:lang w:val="en-US" w:eastAsia="zh-CN" w:bidi="ar-SA"/>
        </w:rPr>
        <w:t>教学改革类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eastAsia="仿宋_GB2312" w:cstheme="minorBidi"/>
          <w:kern w:val="2"/>
          <w:sz w:val="32"/>
          <w:szCs w:val="32"/>
          <w:lang w:val="en-US" w:eastAsia="zh-CN" w:bidi="ar-SA"/>
        </w:rPr>
        <w:t>科技合作类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eastAsia="仿宋_GB2312" w:cstheme="minorBidi"/>
          <w:kern w:val="2"/>
          <w:sz w:val="32"/>
          <w:szCs w:val="32"/>
          <w:lang w:val="en-US" w:eastAsia="zh-CN" w:bidi="ar-SA"/>
        </w:rPr>
        <w:t>联合办学类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案例发送至教学研究分会邮箱：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instrText xml:space="preserve"> HYPERLINK "mailto:crct@crct.edu.cn" </w:instrTex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Style w:val="6"/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crct@crct.edu.cn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联系人：徐老师 010—58581031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eastAsia="仿宋_GB2312" w:cstheme="minorBidi"/>
          <w:kern w:val="2"/>
          <w:sz w:val="32"/>
          <w:szCs w:val="32"/>
          <w:lang w:val="en-US" w:eastAsia="zh-CN" w:bidi="ar-SA"/>
        </w:rPr>
        <w:t>实践基地建设类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eastAsia="仿宋_GB2312" w:cstheme="minorBidi"/>
          <w:kern w:val="2"/>
          <w:sz w:val="32"/>
          <w:szCs w:val="32"/>
          <w:lang w:val="en-US" w:eastAsia="zh-CN" w:bidi="ar-SA"/>
        </w:rPr>
        <w:t>双创教育类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eastAsia="仿宋_GB2312" w:cstheme="minorBidi"/>
          <w:kern w:val="2"/>
          <w:sz w:val="32"/>
          <w:szCs w:val="32"/>
          <w:lang w:val="en-US" w:eastAsia="zh-CN" w:bidi="ar-SA"/>
        </w:rPr>
        <w:t>专业建设类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案例发送至产教融合研究分会邮箱：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instrText xml:space="preserve"> HYPERLINK "mailto:cjrhfh@163.com" </w:instrTex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Style w:val="6"/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cjrhfh@163.com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联系人：吴老师 010-82159853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1.2020年度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中国高等教育博览会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 xml:space="preserve">校企合作 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双百计划”路演展示名单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2.2020年度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中国高等教育博览会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 xml:space="preserve">校企合作 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双百计划”案例展板模板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82DE5"/>
    <w:rsid w:val="02BD4BF7"/>
    <w:rsid w:val="08FB5880"/>
    <w:rsid w:val="1B25036D"/>
    <w:rsid w:val="31CC680E"/>
    <w:rsid w:val="3E83449B"/>
    <w:rsid w:val="48716D41"/>
    <w:rsid w:val="63382DE5"/>
    <w:rsid w:val="69C44019"/>
    <w:rsid w:val="6CFD4529"/>
    <w:rsid w:val="7310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2020-10-19T11:10:00Z</dcterms:created>
  <dc:creator>若相惜、卟弃</dc:creator>
  <cp:lastModifiedBy>若相惜、卟弃</cp:lastModifiedBy>
  <dcterms:modified xsi:type="dcterms:W3CDTF">2020-10-21T02:52:51Z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