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1F3" w:rsidRDefault="00EE51F3" w:rsidP="00EE51F3">
      <w:pPr>
        <w:autoSpaceDE w:val="0"/>
        <w:autoSpaceDN w:val="0"/>
        <w:spacing w:line="520" w:lineRule="atLeast"/>
        <w:rPr>
          <w:rFonts w:ascii="Times New Roman" w:eastAsia="仿宋_GB2312" w:hAnsi="Times New Roman" w:cs="Times New Roman"/>
          <w:bCs/>
          <w:sz w:val="32"/>
          <w:szCs w:val="32"/>
          <w:lang w:bidi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bidi="zh-CN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  <w:lang w:bidi="zh-CN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  <w:lang w:bidi="zh-CN"/>
        </w:rPr>
        <w:t>：</w:t>
      </w:r>
    </w:p>
    <w:p w:rsidR="00EE51F3" w:rsidRDefault="00EE51F3" w:rsidP="00EE51F3">
      <w:pPr>
        <w:autoSpaceDE w:val="0"/>
        <w:autoSpaceDN w:val="0"/>
        <w:spacing w:line="520" w:lineRule="atLeast"/>
        <w:jc w:val="center"/>
        <w:rPr>
          <w:rFonts w:ascii="方正小标宋简体" w:eastAsia="方正小标宋简体" w:hAnsiTheme="minorEastAsia" w:cstheme="minorEastAsia"/>
          <w:bCs/>
          <w:sz w:val="36"/>
          <w:szCs w:val="36"/>
          <w:lang w:bidi="zh-CN"/>
        </w:rPr>
      </w:pPr>
      <w:r>
        <w:rPr>
          <w:rFonts w:ascii="方正小标宋简体" w:eastAsia="方正小标宋简体" w:hAnsiTheme="minorEastAsia" w:cstheme="minorEastAsia" w:hint="eastAsia"/>
          <w:bCs/>
          <w:sz w:val="36"/>
          <w:szCs w:val="36"/>
          <w:lang w:bidi="zh-CN"/>
        </w:rPr>
        <w:t>拟邀专家介绍</w:t>
      </w:r>
    </w:p>
    <w:p w:rsidR="00EE51F3" w:rsidRDefault="00EE51F3" w:rsidP="00EE51F3">
      <w:pPr>
        <w:spacing w:line="6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 w:rsidRPr="00040688">
        <w:rPr>
          <w:rFonts w:ascii="仿宋_GB2312" w:eastAsia="仿宋_GB2312" w:hAnsiTheme="minorEastAsia" w:cstheme="minorEastAsia" w:hint="eastAsia"/>
          <w:b/>
          <w:bCs/>
          <w:sz w:val="32"/>
          <w:szCs w:val="32"/>
          <w:shd w:val="clear" w:color="auto" w:fill="FFFFFF"/>
        </w:rPr>
        <w:t>李晓薇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，文学学士、历史学硕士。青少年职业生涯规划师，人力资源二级管理师；10+教育行业从业经验，丰富教育行业教师管理、教学、教研、培训经验，综合评价、强击计划面试辅导经验。</w:t>
      </w:r>
    </w:p>
    <w:p w:rsidR="00EE51F3" w:rsidRDefault="00EE51F3" w:rsidP="00EE51F3">
      <w:pPr>
        <w:spacing w:line="6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 w:rsidRPr="00040688">
        <w:rPr>
          <w:rFonts w:ascii="仿宋_GB2312" w:eastAsia="仿宋_GB2312" w:hAnsiTheme="minorEastAsia" w:cstheme="minorEastAsia" w:hint="eastAsia"/>
          <w:b/>
          <w:bCs/>
          <w:sz w:val="32"/>
          <w:szCs w:val="32"/>
          <w:shd w:val="clear" w:color="auto" w:fill="FFFFFF"/>
        </w:rPr>
        <w:t>梁伟力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，985大学政治学专业硕士研究生毕业。985高校十年工作经验。青少年生涯发展规划师。曾任国有企业党委办公室主任，参与编写《高中生生涯发展指南》；在讲座中深受学校和家长好评。</w:t>
      </w:r>
    </w:p>
    <w:p w:rsidR="00EE51F3" w:rsidRDefault="00EE51F3" w:rsidP="00EE51F3">
      <w:pPr>
        <w:spacing w:line="6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 w:rsidRPr="00040688">
        <w:rPr>
          <w:rFonts w:ascii="仿宋_GB2312" w:eastAsia="仿宋_GB2312" w:hAnsiTheme="minorEastAsia" w:cstheme="minorEastAsia" w:hint="eastAsia"/>
          <w:b/>
          <w:bCs/>
          <w:sz w:val="32"/>
          <w:szCs w:val="32"/>
          <w:shd w:val="clear" w:color="auto" w:fill="FFFFFF"/>
        </w:rPr>
        <w:t>关丽宏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，20年+教育行业从业经验。职业生涯规划师、心理咨询师、青少年生涯发展辅导师，全国教师继续教育培训管理，省级教育学会会员、优秀教师。</w:t>
      </w:r>
    </w:p>
    <w:p w:rsidR="00EE51F3" w:rsidRDefault="00EE51F3" w:rsidP="00EE51F3">
      <w:pPr>
        <w:spacing w:line="6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 w:rsidRPr="00040688">
        <w:rPr>
          <w:rFonts w:ascii="仿宋_GB2312" w:eastAsia="仿宋_GB2312" w:hAnsiTheme="minorEastAsia" w:cstheme="minorEastAsia" w:hint="eastAsia"/>
          <w:b/>
          <w:bCs/>
          <w:sz w:val="32"/>
          <w:szCs w:val="32"/>
          <w:shd w:val="clear" w:color="auto" w:fill="FFFFFF"/>
        </w:rPr>
        <w:t>梁丽丽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，青少年生涯发展辅导师，国家二级心理咨询师，高校心理健康教育教师，学能训练教师培训师，5年一线教育教学工作经历。</w:t>
      </w:r>
    </w:p>
    <w:p w:rsidR="00EE51F3" w:rsidRDefault="00EE51F3" w:rsidP="00EE51F3">
      <w:pPr>
        <w:spacing w:line="6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 w:rsidRPr="00040688">
        <w:rPr>
          <w:rFonts w:ascii="仿宋_GB2312" w:eastAsia="仿宋_GB2312" w:hAnsiTheme="minorEastAsia" w:cstheme="minorEastAsia" w:hint="eastAsia"/>
          <w:b/>
          <w:bCs/>
          <w:sz w:val="32"/>
          <w:szCs w:val="32"/>
          <w:shd w:val="clear" w:color="auto" w:fill="FFFFFF"/>
        </w:rPr>
        <w:t>孙洪雷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师范类心理学专业，近十年一线心理学相关教学经验。国家级心理咨询师、高级中学教师资格证书。曾赴国际红十字会（台湾）NLP教练技术受训，曾任国内知名情商教育机构教学服务主管，高级中学心理健康教师，台资企业青少年素质教育部主讲，北京市某高校文化素质教育中心教研室主任等。</w:t>
      </w:r>
    </w:p>
    <w:p w:rsidR="00EE51F3" w:rsidRPr="00094357" w:rsidRDefault="00EE51F3" w:rsidP="00EE51F3">
      <w:pPr>
        <w:spacing w:line="62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  <w:sectPr w:rsidR="00EE51F3" w:rsidRPr="00094357">
          <w:footerReference w:type="default" r:id="rId4"/>
          <w:pgSz w:w="12240" w:h="16850"/>
          <w:pgMar w:top="1660" w:right="1750" w:bottom="1440" w:left="1800" w:header="720" w:footer="720" w:gutter="0"/>
          <w:cols w:space="0"/>
          <w:docGrid w:linePitch="299"/>
        </w:sectPr>
      </w:pPr>
      <w:r w:rsidRPr="00040688">
        <w:rPr>
          <w:rFonts w:ascii="仿宋_GB2312" w:eastAsia="仿宋_GB2312" w:hAnsiTheme="minorEastAsia" w:cstheme="minorEastAsia" w:hint="eastAsia"/>
          <w:b/>
          <w:bCs/>
          <w:sz w:val="32"/>
          <w:szCs w:val="32"/>
          <w:shd w:val="clear" w:color="auto" w:fill="FFFFFF"/>
        </w:rPr>
        <w:lastRenderedPageBreak/>
        <w:t>陈晨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985高校管理学专业毕业。教育部学规中心研究员，全国新高考论坛特邀主讲嘉宾，高考改革综合创新实验室研发员，志愿无忧讲师部负责人，多年外企管理经验，负责企业SOP的制定。多次受邀到省级示范校讲座。直接指导的生涯规划案例超过300个，负责多个省市的课程结构和方案审核</w:t>
      </w: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。</w:t>
      </w:r>
    </w:p>
    <w:p w:rsidR="005A599E" w:rsidRPr="00EE51F3" w:rsidRDefault="005A599E"/>
    <w:sectPr w:rsidR="005A599E" w:rsidRPr="00EE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4357" w:rsidRDefault="00EE51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A3969" wp14:editId="2D9975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4357" w:rsidRDefault="00EE51F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A396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" filled="f" stroked="f" strokeweight=".5pt">
              <v:textbox style="mso-fit-shape-to-text:t" inset="0,0,0,0">
                <w:txbxContent>
                  <w:p w:rsidR="00094357" w:rsidRDefault="00EE51F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9E"/>
    <w:rsid w:val="005A599E"/>
    <w:rsid w:val="00E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06D0F"/>
  <w15:chartTrackingRefBased/>
  <w15:docId w15:val="{CEA059DA-E6CB-AA46-8E00-9F60FD8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E51F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E51F3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A19840</dc:creator>
  <cp:keywords/>
  <dc:description/>
  <cp:lastModifiedBy>A19840</cp:lastModifiedBy>
  <cp:revision>2</cp:revision>
  <dcterms:created xsi:type="dcterms:W3CDTF">2020-12-03T09:48:00Z</dcterms:created>
  <dcterms:modified xsi:type="dcterms:W3CDTF">2020-12-03T10:00:00Z</dcterms:modified>
</cp:coreProperties>
</file>