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A513E" w14:textId="77777777" w:rsidR="00EB0FB4" w:rsidRDefault="00EB0FB4" w:rsidP="00EB0FB4">
      <w:pPr>
        <w:widowControl/>
        <w:autoSpaceDE/>
        <w:autoSpaceDN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14:paraId="112B945D" w14:textId="77777777" w:rsidR="00EB0FB4" w:rsidRDefault="00EB0FB4" w:rsidP="00EB0FB4">
      <w:pPr>
        <w:widowControl/>
        <w:autoSpaceDE/>
        <w:autoSpaceDN/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  <w:lang w:eastAsia="zh-CN"/>
        </w:rPr>
        <w:t>部分授课专家介绍</w:t>
      </w:r>
    </w:p>
    <w:p w14:paraId="4FE76949" w14:textId="77777777" w:rsidR="00EB0FB4" w:rsidRDefault="00EB0FB4" w:rsidP="00EB0FB4">
      <w:pPr>
        <w:widowControl/>
        <w:autoSpaceDE/>
        <w:autoSpaceDN/>
        <w:jc w:val="center"/>
        <w:rPr>
          <w:rFonts w:ascii="Times New Roman" w:eastAsia="仿宋_GB2312" w:hAnsi="Times New Roman" w:cs="Times New Roman"/>
          <w:color w:val="000000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（按姓氏笔画排名，不分先后）</w:t>
      </w:r>
    </w:p>
    <w:p w14:paraId="7BBEE384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陈江：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北京大学信息科学技术学院教授，高等学校电路和信号系统教学与教材研究会常务理事，曾获北京大学年度十佳教师，教学</w:t>
      </w:r>
      <w:proofErr w:type="gramStart"/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卓越奖</w:t>
      </w:r>
      <w:proofErr w:type="gramEnd"/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等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。</w:t>
      </w:r>
    </w:p>
    <w:p w14:paraId="652B4286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陈燕秀：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全国优秀教师，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贵州理工学院教授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，贵州省优秀教师，与清华大学联合申报教学改革成果先后获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018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年北京市高等教育教学成果一等奖。</w:t>
      </w:r>
    </w:p>
    <w:p w14:paraId="47A40D62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邓俊辉</w:t>
      </w: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北京市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教学名师，清华大学计算机系教授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清华大学首届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新百年教学成就奖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获得者。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数据结构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》被评为首批清华大学“标杆课程”之一。</w:t>
      </w:r>
    </w:p>
    <w:p w14:paraId="7BA2485B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proofErr w:type="gramStart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傅钢善</w:t>
      </w:r>
      <w:proofErr w:type="gramEnd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国家级教学名师，陕西师范大学教授，国家“万人计划”教学名师，全国优秀教师。</w:t>
      </w:r>
    </w:p>
    <w:p w14:paraId="1BBED082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葛玉敏：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华北电力大学电力工程系副教授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。</w:t>
      </w:r>
    </w:p>
    <w:p w14:paraId="0251D20A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郭建校：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天津外国语大学国际商学院院长，原教务处长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。</w:t>
      </w:r>
    </w:p>
    <w:p w14:paraId="17F36FB3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扈滨：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四川音乐学院副教授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，硕士生导师，四川音乐学院音乐基础教育部副科理论教研室主任。曾连续六年获得四川音乐学院青年教师考核优秀称号。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 xml:space="preserve"> </w:t>
      </w:r>
    </w:p>
    <w:p w14:paraId="7110E3FE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扈志明</w:t>
      </w: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北京市教学名师，清华大学数学系教授，曾获得第二届清华大学青年教师教学优秀奖、宝钢教育奖——优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lastRenderedPageBreak/>
        <w:t>秀教师奖、清华新百年基础教学教师奖等奖励，获得北京市师德先进个人、北京市师德榜样（先锋）、北京市教学名师等称号，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2019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年其《微积分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B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》课程获得清华大学第二批标杆课程。</w:t>
      </w:r>
    </w:p>
    <w:p w14:paraId="3007806F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李凤霞</w:t>
      </w: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北京市教学名师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北京理工大学教授，目前开设的两门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MOOC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课程均获得国家级精品在线开放课程。</w:t>
      </w:r>
    </w:p>
    <w:p w14:paraId="2AD6F13A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李自豪：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香港演艺学院副教授，香港演艺学院助理副校长，曾获“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2019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年亚洲卓越教学金奖”。</w:t>
      </w:r>
    </w:p>
    <w:p w14:paraId="12F0FBD0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卢晓云：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西安交通大学生命科学与技术学院教授，国家精品在线开放课程《分子生物学——原理与技术》负责人。</w:t>
      </w:r>
    </w:p>
    <w:p w14:paraId="41F927D0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陆小飞：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美国宾夕法尼亚州立大学教授，中国学术英语与教学研究会国际顾问，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Applied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 xml:space="preserve"> Linguistics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等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40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余种国际期刊特约审稿人。</w:t>
      </w:r>
    </w:p>
    <w:p w14:paraId="0E793AD2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马昱春：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清华大学计算机系副教授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国家精品在线开放课程获奖教师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，曾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获北京高校第八届青年教师教学基本功比赛一等奖等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。</w:t>
      </w:r>
    </w:p>
    <w:p w14:paraId="5BD23F1D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蒙克：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清华大学公共管理学院副教授、苏世民书院副教授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2019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年获得北京市第十一届教学基本功大赛社科类一等奖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 xml:space="preserve">2020 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年获得第五届全国高校青年教师教学竞赛文科组一等奖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。</w:t>
      </w:r>
    </w:p>
    <w:p w14:paraId="2BCC178C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proofErr w:type="gramStart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桑国元</w:t>
      </w:r>
      <w:proofErr w:type="gramEnd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北京师范大学教授，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Frontiers of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Education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in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China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副主编，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余个国内外核心期刊专业评审人。</w:t>
      </w:r>
    </w:p>
    <w:p w14:paraId="4FB031CC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proofErr w:type="gramStart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lastRenderedPageBreak/>
        <w:t>沈火明</w:t>
      </w:r>
      <w:proofErr w:type="gramEnd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西南交通大学力学与工程学院教授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,“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天府万人计划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教学名师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。</w:t>
      </w:r>
    </w:p>
    <w:p w14:paraId="35733414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史静寰</w:t>
      </w: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清华大学教育研究院教授、博士生导师、清华大学第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12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届学位评定委员会副主席、清华大学全球学校与学生评价研究中心主任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。</w:t>
      </w:r>
    </w:p>
    <w:p w14:paraId="1FA1BC5C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王大亮：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清华大学医学院基础医学系副教授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曾荣获北京市高等教育教学成果奖一等奖及二等奖、教育部在线教育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智慧教学之星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清华大学教学成果奖一等奖及二等奖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清华大学年度优秀教师等奖项。</w:t>
      </w:r>
    </w:p>
    <w:p w14:paraId="1AC3C7C7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王红：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四川大学教授，四川省优秀教师，国家精品在线开放课程《中国诗歌艺术》主讲老师。</w:t>
      </w:r>
    </w:p>
    <w:p w14:paraId="63D3D32A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王金发：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国家级教学名师，中山大学生命科学学院教授、博士生导师。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2004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年被评为南粤杰出教师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,2005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年获国务院颁发的政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府特殊津贴。</w:t>
      </w:r>
    </w:p>
    <w:p w14:paraId="5058E319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吴宁：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清华大学医学院基础医学系教学系列副教授，医学院教务办公室副主任。教学成果“越挑战越热爱——挑战性学习模式在医学免疫学教学改革中的实践”获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2019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年“清华大学教学成果奖”一等奖。</w:t>
      </w:r>
    </w:p>
    <w:p w14:paraId="7D0D250C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熊庆旭：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北京市教学名师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，北京航空航天大学教授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曾获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宝钢优秀教师奖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北京市优秀教师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等，曾任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北京市第五到九届青年教师教学基本功竞赛评委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。</w:t>
      </w:r>
    </w:p>
    <w:p w14:paraId="7C533DEF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lastRenderedPageBreak/>
        <w:t>杨晶：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清华大学数学科学系副教授，曾获北京高校第十届青年教师教学基本功比赛一等奖、清华大学青年教师教学优秀奖等。</w:t>
      </w:r>
    </w:p>
    <w:p w14:paraId="207BEE57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杨芳：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清华大学语言教学中心副教授，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两届国家级精品在线开放课程负责人。</w:t>
      </w:r>
    </w:p>
    <w:p w14:paraId="4D734477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proofErr w:type="gramStart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杨鲁新</w:t>
      </w:r>
      <w:proofErr w:type="gramEnd"/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北京外国语大学中国外语与教育研究中心教授，国际教育学院副院长。</w:t>
      </w:r>
    </w:p>
    <w:p w14:paraId="5A16604C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姚小玲：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北京市教学名师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，北京航空航天大学教授，曾获全国师德先进个人，国家首批精品视频公开课负责人。</w:t>
      </w:r>
    </w:p>
    <w:p w14:paraId="27791FFF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于歆杰：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北京市教学名师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清华大学电机系教授，清华大学</w:t>
      </w:r>
      <w:proofErr w:type="gramStart"/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首届新</w:t>
      </w:r>
      <w:proofErr w:type="gramEnd"/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百年教学成就奖获得者，教育部新世纪优秀人才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清华大学首</w:t>
      </w:r>
      <w:proofErr w:type="gramStart"/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门慕课</w:t>
      </w:r>
      <w:proofErr w:type="gramEnd"/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、国家级精品资源共享课和国家精品在线开放课程负责人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清华大学在线教学指导专家组组长。</w:t>
      </w:r>
    </w:p>
    <w:p w14:paraId="6CCD520D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张瑜：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清华大学马克思主义</w:t>
      </w:r>
      <w:proofErr w:type="gramStart"/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学院长聘副教授</w:t>
      </w:r>
      <w:proofErr w:type="gramEnd"/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,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教育部“思想政治教育中青年杰出人才计划”获得者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,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国家精品在线开放课程负责人。</w:t>
      </w:r>
    </w:p>
    <w:p w14:paraId="1BD1A374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周蓓华：</w:t>
      </w:r>
      <w:r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复旦大学附属儿科医院教授，第四届、第六届全国医学（医药）院校青年教师教学基本功比赛临床组主任评委。</w:t>
      </w:r>
    </w:p>
    <w:p w14:paraId="54784DD0" w14:textId="77777777" w:rsidR="00EB0FB4" w:rsidRDefault="00EB0FB4" w:rsidP="00EB0FB4">
      <w:pPr>
        <w:widowControl/>
        <w:autoSpaceDE/>
        <w:autoSpaceDN/>
        <w:spacing w:line="620" w:lineRule="exact"/>
        <w:ind w:firstLineChars="200" w:firstLine="628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/>
          <w:spacing w:val="-3"/>
          <w:sz w:val="32"/>
          <w:szCs w:val="32"/>
          <w:lang w:eastAsia="zh-CN"/>
        </w:rPr>
        <w:t>朱桂萍：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北京市教学名师，清华大学电机系教授，清华大学教学成果一等奖。</w:t>
      </w:r>
    </w:p>
    <w:p w14:paraId="52D03678" w14:textId="77777777" w:rsidR="006F37CA" w:rsidRDefault="00EB0FB4">
      <w:pPr>
        <w:rPr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4"/>
    <w:rsid w:val="004F65BC"/>
    <w:rsid w:val="00D17944"/>
    <w:rsid w:val="00E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EC33"/>
  <w15:chartTrackingRefBased/>
  <w15:docId w15:val="{0B7E685A-51D1-4432-ACA0-27879A2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0FB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2021-01-06T09:25:00Z</dcterms:created>
  <dcterms:modified xsi:type="dcterms:W3CDTF">2021-01-06T09:25:00Z</dcterms:modified>
</cp:coreProperties>
</file>