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关于缴纳2021年会费的通知</w:t>
      </w:r>
    </w:p>
    <w:p>
      <w:pPr>
        <w:spacing w:after="240"/>
        <w:jc w:val="right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教评</w:t>
      </w:r>
      <w:r>
        <w:rPr>
          <w:rFonts w:ascii="黑体" w:hAnsi="黑体" w:eastAsia="黑体" w:cs="Times New Roman"/>
          <w:color w:val="000000"/>
          <w:sz w:val="28"/>
          <w:szCs w:val="28"/>
        </w:rPr>
        <w:t>〔20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21</w:t>
      </w:r>
      <w:r>
        <w:rPr>
          <w:rFonts w:ascii="黑体" w:hAnsi="黑体" w:eastAsia="黑体" w:cs="Times New Roman"/>
          <w:color w:val="000000"/>
          <w:sz w:val="28"/>
          <w:szCs w:val="28"/>
        </w:rPr>
        <w:t>〕1号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各理事单位：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中国高等教育学会章程》《中国高等教育学会分支机构财务管理暂行办法》《中国高等教育学会会费管理办法》等有关规定,经中国高等教育学会授权，中国高等教育学会教育评估分会秘书处现面向全体会员收取2020年度会费。会费标准如下：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1.常务理事单位，每年缴纳会费0.5万元（企业常务理事单位每年缴纳会费8万元）；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2.理事单位，每年缴纳会费0.3万元（企业理事单位每年缴纳会费5万元）；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.个人会员每年缴纳会费200元；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按照有关要求，中国高等教育学会各分支机构的全部收支纳入总会统一核算、管理，由总会开具全国性社会团体统一收据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（电子发票）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为便于各分支机构会费收取，总会在其银行结算账户下为教育评估分会开立了收款管理卡，收款信息如下：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开户银行：中国工商银行股份有限公司北京长安支行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收款单位：中国高等教育学会</w:t>
      </w:r>
    </w:p>
    <w:p>
      <w:pPr>
        <w:spacing w:line="500" w:lineRule="exact"/>
        <w:ind w:firstLine="482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收款管理卡卡号为：9558 8502 0000 </w:t>
      </w:r>
      <w:r>
        <w:rPr>
          <w:rFonts w:ascii="仿宋" w:hAnsi="仿宋" w:eastAsia="仿宋"/>
          <w:b/>
          <w:sz w:val="24"/>
          <w:szCs w:val="24"/>
        </w:rPr>
        <w:t>0593389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请各会员于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2021年7月</w:t>
      </w:r>
      <w:r>
        <w:rPr>
          <w:rFonts w:ascii="仿宋" w:hAnsi="仿宋" w:eastAsia="仿宋"/>
          <w:b/>
          <w:color w:val="FF0000"/>
          <w:sz w:val="24"/>
          <w:szCs w:val="24"/>
        </w:rPr>
        <w:t>1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</w:rPr>
        <w:t>前以转账汇款的方式缴纳会费，同时填写并提交《中国高等教育学会教育评估分会会费缴纳回执单》至联系人邮箱，以便查询缴费信息及准确开具会费收据。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中国高等教育学会教育评估分会秘书处联系人：杜瑞军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13241830046</w:t>
      </w:r>
      <w:r>
        <w:rPr>
          <w:rFonts w:hint="eastAsia" w:ascii="仿宋" w:hAnsi="仿宋" w:eastAsia="仿宋"/>
          <w:sz w:val="24"/>
          <w:szCs w:val="24"/>
        </w:rPr>
        <w:t xml:space="preserve">  电子邮箱：</w:t>
      </w:r>
      <w:r>
        <w:rPr>
          <w:rFonts w:ascii="仿宋" w:hAnsi="仿宋" w:eastAsia="仿宋"/>
          <w:sz w:val="24"/>
          <w:szCs w:val="24"/>
        </w:rPr>
        <w:t>gjpg</w:t>
      </w:r>
      <w:r>
        <w:rPr>
          <w:rFonts w:hint="eastAsia" w:ascii="仿宋" w:hAnsi="仿宋" w:eastAsia="仿宋"/>
          <w:sz w:val="24"/>
          <w:szCs w:val="24"/>
        </w:rPr>
        <w:t>@</w:t>
      </w:r>
      <w:r>
        <w:rPr>
          <w:rFonts w:ascii="仿宋" w:hAnsi="仿宋" w:eastAsia="仿宋"/>
          <w:sz w:val="24"/>
          <w:szCs w:val="24"/>
        </w:rPr>
        <w:t>bnu.edu,cn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中国高等教育学会财务联系人:邹勇强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联系电话：010-82289109   </w:t>
      </w:r>
      <w:r>
        <w:fldChar w:fldCharType="begin"/>
      </w:r>
      <w:r>
        <w:instrText xml:space="preserve"> HYPERLINK "mailto:电子邮箱gjxh71@126.com"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电子邮箱：</w:t>
      </w:r>
      <w:r>
        <w:rPr>
          <w:rFonts w:ascii="仿宋" w:hAnsi="仿宋" w:eastAsia="仿宋"/>
          <w:sz w:val="24"/>
          <w:szCs w:val="24"/>
        </w:rPr>
        <w:t>gjxh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1@126.com</w:t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附件：中国高等教育学会教育评估分会会费缴纳回执单</w:t>
      </w:r>
    </w:p>
    <w:p>
      <w:pPr>
        <w:spacing w:line="500" w:lineRule="exact"/>
        <w:ind w:right="640"/>
        <w:rPr>
          <w:rFonts w:ascii="仿宋" w:hAnsi="仿宋" w:eastAsia="仿宋"/>
          <w:sz w:val="21"/>
          <w:szCs w:val="21"/>
        </w:rPr>
      </w:pPr>
    </w:p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spacing w:after="24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中国高等教育学会教育评估分会2021会费缴纳回执单</w:t>
      </w:r>
    </w:p>
    <w:tbl>
      <w:tblPr>
        <w:tblStyle w:val="4"/>
        <w:tblW w:w="9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843"/>
        <w:gridCol w:w="2890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1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汇款单位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所缴纳款项名称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8"/>
              </w:rPr>
              <w:t>（请注明缴费人及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8"/>
              </w:rPr>
              <w:t>缴费类型）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8"/>
              </w:rPr>
              <w:t xml:space="preserve">例：张明 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8"/>
              </w:rPr>
              <w:t>缴纳2021常务理事单位会费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汇款金额(元)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2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开发票抬头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发票收件人姓名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发票收件人手机号：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发票收件人电子邮箱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1" w:hRule="atLeast"/>
          <w:jc w:val="center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8"/>
              </w:rPr>
              <w:t>备注</w:t>
            </w:r>
          </w:p>
        </w:tc>
        <w:tc>
          <w:tcPr>
            <w:tcW w:w="728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8"/>
              </w:rPr>
              <w:t>注：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1.为方便开据发票和缴费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统计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，请在汇款同时填写此表，并请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其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发送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至下面两个邮箱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：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中国高等教育学会财务</w:t>
            </w:r>
            <w:r>
              <w:fldChar w:fldCharType="begin"/>
            </w:r>
            <w:r>
              <w:instrText xml:space="preserve"> HYPERLINK "mailto:gjxh71@126.com" </w:instrText>
            </w:r>
            <w:r>
              <w:fldChar w:fldCharType="separate"/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gjxh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7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1@126.com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、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 xml:space="preserve">教育评估分会 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gjpg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@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bnu.edu.cn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.教育评估分会秘书处联系人：杜瑞军 联系电话：</w:t>
            </w:r>
            <w:r>
              <w:rPr>
                <w:rFonts w:ascii="仿宋" w:hAnsi="仿宋" w:eastAsia="仿宋" w:cs="Times New Roman"/>
                <w:kern w:val="0"/>
                <w:sz w:val="24"/>
                <w:szCs w:val="28"/>
              </w:rPr>
              <w:t>13241830046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8"/>
              </w:rPr>
              <w:t>中国高等教育学会财务联系人：邹勇强 咨询电话：010-82289109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B15F1"/>
    <w:rsid w:val="BD7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微软雅黑" w:cs="Times New Roman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2021-06-02T06:35:00Z</dcterms:created>
  <dc:creator>mac</dc:creator>
  <cp:lastModifiedBy>mac</cp:lastModifiedBy>
  <dcterms:modified xsi:type="dcterms:W3CDTF">2021-06-02T06:36:43Z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