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5EE5" w14:textId="77777777" w:rsidR="00D508C1" w:rsidRDefault="00D508C1" w:rsidP="00D508C1">
      <w:pPr>
        <w:spacing w:line="540" w:lineRule="exact"/>
        <w:jc w:val="left"/>
        <w:rPr>
          <w:rFonts w:eastAsia="仿宋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附件：</w:t>
      </w:r>
    </w:p>
    <w:p w14:paraId="446A6D94" w14:textId="77777777" w:rsidR="00D508C1" w:rsidRDefault="00D508C1" w:rsidP="00D508C1">
      <w:pPr>
        <w:spacing w:line="540" w:lineRule="exact"/>
        <w:jc w:val="left"/>
        <w:rPr>
          <w:rFonts w:eastAsia="仿宋"/>
          <w:color w:val="000000"/>
          <w:sz w:val="32"/>
          <w:szCs w:val="32"/>
        </w:rPr>
      </w:pPr>
    </w:p>
    <w:p w14:paraId="41FAA04E" w14:textId="77777777" w:rsidR="00D508C1" w:rsidRDefault="00D508C1" w:rsidP="00D508C1">
      <w:pPr>
        <w:snapToGrid w:val="0"/>
        <w:spacing w:line="288" w:lineRule="auto"/>
        <w:jc w:val="center"/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培训班日程安排表（拟定）</w:t>
      </w:r>
    </w:p>
    <w:p w14:paraId="46E4AC7F" w14:textId="77777777" w:rsidR="00D508C1" w:rsidRDefault="00D508C1" w:rsidP="00D508C1">
      <w:pPr>
        <w:snapToGrid w:val="0"/>
        <w:spacing w:line="336" w:lineRule="auto"/>
        <w:jc w:val="left"/>
        <w:rPr>
          <w:rFonts w:eastAsia="楷体_GB2312"/>
          <w:color w:val="000000"/>
          <w:sz w:val="8"/>
          <w:szCs w:val="8"/>
          <w:lang w:val="zh-CN"/>
        </w:rPr>
      </w:pP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6"/>
        <w:gridCol w:w="1658"/>
        <w:gridCol w:w="6151"/>
      </w:tblGrid>
      <w:tr w:rsidR="00D508C1" w14:paraId="63156CE0" w14:textId="77777777" w:rsidTr="001E46C0">
        <w:trPr>
          <w:trHeight w:val="763"/>
          <w:jc w:val="center"/>
        </w:trPr>
        <w:tc>
          <w:tcPr>
            <w:tcW w:w="1776" w:type="dxa"/>
            <w:shd w:val="pct5" w:color="FFFFFF" w:fill="FFFFFF"/>
            <w:vAlign w:val="center"/>
          </w:tcPr>
          <w:p w14:paraId="4DBA6E03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日期</w:t>
            </w:r>
          </w:p>
        </w:tc>
        <w:tc>
          <w:tcPr>
            <w:tcW w:w="1658" w:type="dxa"/>
            <w:shd w:val="pct5" w:color="FFFFFF" w:fill="FFFFFF"/>
            <w:vAlign w:val="center"/>
          </w:tcPr>
          <w:p w14:paraId="041B35D2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培训时间</w:t>
            </w:r>
          </w:p>
        </w:tc>
        <w:tc>
          <w:tcPr>
            <w:tcW w:w="6151" w:type="dxa"/>
            <w:shd w:val="pct5" w:color="FFFFFF" w:fill="FFFFFF"/>
            <w:vAlign w:val="center"/>
          </w:tcPr>
          <w:p w14:paraId="22EC6CC4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课程安排</w:t>
            </w:r>
          </w:p>
        </w:tc>
      </w:tr>
      <w:tr w:rsidR="00D508C1" w14:paraId="03549676" w14:textId="77777777" w:rsidTr="001E46C0">
        <w:trPr>
          <w:trHeight w:val="763"/>
          <w:jc w:val="center"/>
        </w:trPr>
        <w:tc>
          <w:tcPr>
            <w:tcW w:w="1776" w:type="dxa"/>
            <w:shd w:val="pct5" w:color="FFFFFF" w:fill="FFFFFF"/>
            <w:vAlign w:val="center"/>
          </w:tcPr>
          <w:p w14:paraId="47FEA6C4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8月2日</w:t>
            </w:r>
          </w:p>
          <w:p w14:paraId="0F507B6E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（星期一）</w:t>
            </w:r>
          </w:p>
        </w:tc>
        <w:tc>
          <w:tcPr>
            <w:tcW w:w="7809" w:type="dxa"/>
            <w:gridSpan w:val="2"/>
            <w:shd w:val="pct5" w:color="FFFFFF" w:fill="FFFFFF"/>
            <w:vAlign w:val="center"/>
          </w:tcPr>
          <w:p w14:paraId="1D9BF6B7" w14:textId="77777777" w:rsidR="00D508C1" w:rsidRDefault="00D508C1" w:rsidP="001E46C0">
            <w:pPr>
              <w:snapToGrid w:val="0"/>
              <w:ind w:rightChars="1698" w:right="3566"/>
              <w:jc w:val="right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学员报到</w:t>
            </w:r>
          </w:p>
        </w:tc>
      </w:tr>
      <w:tr w:rsidR="00D508C1" w14:paraId="09B0AF7B" w14:textId="77777777" w:rsidTr="001E46C0">
        <w:trPr>
          <w:trHeight w:val="1093"/>
          <w:jc w:val="center"/>
        </w:trPr>
        <w:tc>
          <w:tcPr>
            <w:tcW w:w="1776" w:type="dxa"/>
            <w:vMerge w:val="restart"/>
            <w:shd w:val="pct5" w:color="EEECE1" w:fill="FFFFFF"/>
            <w:vAlign w:val="center"/>
          </w:tcPr>
          <w:p w14:paraId="5F1CE762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8月3日  （星期二）</w:t>
            </w:r>
          </w:p>
        </w:tc>
        <w:tc>
          <w:tcPr>
            <w:tcW w:w="1658" w:type="dxa"/>
            <w:shd w:val="pct5" w:color="FFFFFF" w:fill="FFFFFF"/>
            <w:vAlign w:val="center"/>
          </w:tcPr>
          <w:p w14:paraId="72E5957C" w14:textId="77777777" w:rsidR="00D508C1" w:rsidRDefault="00D508C1" w:rsidP="001E46C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09:00-1</w:t>
            </w:r>
            <w:r>
              <w:rPr>
                <w:rFonts w:eastAsia="楷体_GB2312" w:hint="eastAsia"/>
                <w:sz w:val="28"/>
                <w:szCs w:val="28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6151" w:type="dxa"/>
            <w:shd w:val="pct5" w:color="FFFFFF" w:fill="FFFFFF"/>
            <w:vAlign w:val="center"/>
          </w:tcPr>
          <w:p w14:paraId="6CA4A2B1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专题讲座</w:t>
            </w:r>
          </w:p>
          <w:p w14:paraId="030248D4" w14:textId="77777777" w:rsidR="00D508C1" w:rsidRDefault="00D508C1" w:rsidP="001E46C0">
            <w:pPr>
              <w:tabs>
                <w:tab w:val="left" w:pos="2730"/>
              </w:tabs>
              <w:snapToGrid w:val="0"/>
              <w:ind w:left="2800" w:rightChars="26" w:right="55" w:hangingChars="1000" w:hanging="28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疫情防控常态化的办公室管理工作</w:t>
            </w:r>
          </w:p>
        </w:tc>
      </w:tr>
      <w:tr w:rsidR="00D508C1" w14:paraId="2A059375" w14:textId="77777777" w:rsidTr="001E46C0">
        <w:trPr>
          <w:trHeight w:val="915"/>
          <w:jc w:val="center"/>
        </w:trPr>
        <w:tc>
          <w:tcPr>
            <w:tcW w:w="1776" w:type="dxa"/>
            <w:vMerge/>
            <w:shd w:val="pct5" w:color="EEECE1" w:fill="FFFFFF"/>
            <w:vAlign w:val="center"/>
          </w:tcPr>
          <w:p w14:paraId="5A48B995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658" w:type="dxa"/>
            <w:shd w:val="pct5" w:color="FFFFFF" w:fill="FFFFFF"/>
            <w:vAlign w:val="center"/>
          </w:tcPr>
          <w:p w14:paraId="330466EE" w14:textId="77777777" w:rsidR="00D508C1" w:rsidRDefault="00D508C1" w:rsidP="001E46C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14:30-17:30</w:t>
            </w:r>
          </w:p>
        </w:tc>
        <w:tc>
          <w:tcPr>
            <w:tcW w:w="6151" w:type="dxa"/>
            <w:shd w:val="pct5" w:color="FFFFFF" w:fill="FFFFFF"/>
            <w:vAlign w:val="center"/>
          </w:tcPr>
          <w:p w14:paraId="4AED92E6" w14:textId="77777777" w:rsidR="00D508C1" w:rsidRDefault="00D508C1" w:rsidP="001E46C0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专题讲座</w:t>
            </w:r>
          </w:p>
          <w:p w14:paraId="1729649D" w14:textId="77777777" w:rsidR="00D508C1" w:rsidRDefault="00D508C1" w:rsidP="001E46C0">
            <w:pPr>
              <w:snapToGrid w:val="0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新形势下办公室工作转型与创新研讨</w:t>
            </w:r>
          </w:p>
        </w:tc>
      </w:tr>
      <w:tr w:rsidR="00D508C1" w14:paraId="2390582F" w14:textId="77777777" w:rsidTr="001E46C0">
        <w:trPr>
          <w:trHeight w:val="945"/>
          <w:jc w:val="center"/>
        </w:trPr>
        <w:tc>
          <w:tcPr>
            <w:tcW w:w="1776" w:type="dxa"/>
            <w:vMerge w:val="restart"/>
            <w:shd w:val="pct5" w:color="EEECE1" w:fill="FFFFFF"/>
            <w:vAlign w:val="center"/>
          </w:tcPr>
          <w:p w14:paraId="32F6C0BA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8月4日  （星期三）</w:t>
            </w:r>
          </w:p>
        </w:tc>
        <w:tc>
          <w:tcPr>
            <w:tcW w:w="1658" w:type="dxa"/>
            <w:shd w:val="pct5" w:color="FFFFFF" w:fill="FFFFFF"/>
            <w:vAlign w:val="center"/>
          </w:tcPr>
          <w:p w14:paraId="3F4C7583" w14:textId="77777777" w:rsidR="00D508C1" w:rsidRDefault="00D508C1" w:rsidP="001E46C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</w:t>
            </w:r>
            <w:r>
              <w:rPr>
                <w:rFonts w:eastAsia="楷体_GB2312" w:hint="eastAsia"/>
                <w:sz w:val="28"/>
                <w:szCs w:val="28"/>
              </w:rPr>
              <w:t>9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0-1</w:t>
            </w:r>
            <w:r>
              <w:rPr>
                <w:rFonts w:eastAsia="楷体_GB2312" w:hint="eastAsia"/>
                <w:sz w:val="28"/>
                <w:szCs w:val="28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6151" w:type="dxa"/>
            <w:shd w:val="pct5" w:color="FFFFFF" w:fill="FFFFFF"/>
            <w:vAlign w:val="center"/>
          </w:tcPr>
          <w:p w14:paraId="7345098A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专题讲座</w:t>
            </w:r>
          </w:p>
          <w:p w14:paraId="3A8BE300" w14:textId="77777777" w:rsidR="00D508C1" w:rsidRDefault="00D508C1" w:rsidP="001E46C0">
            <w:pPr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机关公文写作与处理规范与文稿写作</w:t>
            </w:r>
          </w:p>
        </w:tc>
      </w:tr>
      <w:tr w:rsidR="00D508C1" w14:paraId="73E2B6C4" w14:textId="77777777" w:rsidTr="001E46C0">
        <w:trPr>
          <w:trHeight w:val="929"/>
          <w:jc w:val="center"/>
        </w:trPr>
        <w:tc>
          <w:tcPr>
            <w:tcW w:w="1776" w:type="dxa"/>
            <w:vMerge/>
            <w:shd w:val="pct5" w:color="EEECE1" w:fill="FFFFFF"/>
            <w:vAlign w:val="center"/>
          </w:tcPr>
          <w:p w14:paraId="7393CD1A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658" w:type="dxa"/>
            <w:shd w:val="pct5" w:color="FFFFFF" w:fill="FFFFFF"/>
            <w:vAlign w:val="center"/>
          </w:tcPr>
          <w:p w14:paraId="083049F9" w14:textId="77777777" w:rsidR="00D508C1" w:rsidRDefault="00D508C1" w:rsidP="001E46C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14:30-17:30</w:t>
            </w:r>
          </w:p>
        </w:tc>
        <w:tc>
          <w:tcPr>
            <w:tcW w:w="6151" w:type="dxa"/>
            <w:shd w:val="pct5" w:color="FFFFFF" w:fill="FFFFFF"/>
            <w:vAlign w:val="center"/>
          </w:tcPr>
          <w:p w14:paraId="3F927BBF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  <w:t>专题讲座</w:t>
            </w:r>
          </w:p>
          <w:p w14:paraId="71A22141" w14:textId="77777777" w:rsidR="00D508C1" w:rsidRDefault="00D508C1" w:rsidP="001E46C0">
            <w:pPr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办公室督查督办和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保密</w:t>
            </w:r>
            <w:r>
              <w:rPr>
                <w:rFonts w:ascii="楷体" w:eastAsia="楷体" w:hAnsi="楷体" w:cs="楷体"/>
                <w:sz w:val="28"/>
                <w:szCs w:val="28"/>
              </w:rPr>
              <w:t>工作</w:t>
            </w:r>
          </w:p>
        </w:tc>
      </w:tr>
      <w:tr w:rsidR="00D508C1" w14:paraId="76DD6F1D" w14:textId="77777777" w:rsidTr="001E46C0">
        <w:trPr>
          <w:trHeight w:val="1010"/>
          <w:jc w:val="center"/>
        </w:trPr>
        <w:tc>
          <w:tcPr>
            <w:tcW w:w="1776" w:type="dxa"/>
            <w:vMerge w:val="restart"/>
            <w:shd w:val="pct5" w:color="EEECE1" w:fill="FFFFFF"/>
            <w:vAlign w:val="center"/>
          </w:tcPr>
          <w:p w14:paraId="5B8A7CA8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8月5日  （星期四）</w:t>
            </w:r>
          </w:p>
        </w:tc>
        <w:tc>
          <w:tcPr>
            <w:tcW w:w="1658" w:type="dxa"/>
            <w:shd w:val="pct5" w:color="FFFFFF" w:fill="FFFFFF"/>
            <w:vAlign w:val="center"/>
          </w:tcPr>
          <w:p w14:paraId="6ADD11D2" w14:textId="77777777" w:rsidR="00D508C1" w:rsidRDefault="00D508C1" w:rsidP="001E46C0">
            <w:pPr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</w:t>
            </w:r>
            <w:r>
              <w:rPr>
                <w:rFonts w:eastAsia="楷体_GB2312" w:hint="eastAsia"/>
                <w:sz w:val="28"/>
                <w:szCs w:val="28"/>
              </w:rPr>
              <w:t>9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0-1</w:t>
            </w:r>
            <w:r>
              <w:rPr>
                <w:rFonts w:eastAsia="楷体_GB2312" w:hint="eastAsia"/>
                <w:sz w:val="28"/>
                <w:szCs w:val="28"/>
              </w:rPr>
              <w:t>2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6151" w:type="dxa"/>
            <w:vAlign w:val="center"/>
          </w:tcPr>
          <w:p w14:paraId="3E01887F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  <w:t>专题讲座</w:t>
            </w:r>
          </w:p>
          <w:p w14:paraId="5BDE367E" w14:textId="77777777" w:rsidR="00D508C1" w:rsidRDefault="00D508C1" w:rsidP="001E46C0">
            <w:pPr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学员沙龙——办公室工作实务分享交流</w:t>
            </w:r>
          </w:p>
        </w:tc>
      </w:tr>
      <w:tr w:rsidR="00D508C1" w14:paraId="69BE89B4" w14:textId="77777777" w:rsidTr="001E46C0">
        <w:trPr>
          <w:trHeight w:val="1010"/>
          <w:jc w:val="center"/>
        </w:trPr>
        <w:tc>
          <w:tcPr>
            <w:tcW w:w="1776" w:type="dxa"/>
            <w:vMerge/>
            <w:shd w:val="pct5" w:color="EEECE1" w:fill="FFFFFF"/>
            <w:vAlign w:val="center"/>
          </w:tcPr>
          <w:p w14:paraId="27FCA898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</w:p>
        </w:tc>
        <w:tc>
          <w:tcPr>
            <w:tcW w:w="1658" w:type="dxa"/>
            <w:shd w:val="pct5" w:color="FFFFFF" w:fill="FFFFFF"/>
            <w:vAlign w:val="center"/>
          </w:tcPr>
          <w:p w14:paraId="22DC88D7" w14:textId="77777777" w:rsidR="00D508C1" w:rsidRDefault="00D508C1" w:rsidP="001E46C0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14:30-17:30</w:t>
            </w:r>
          </w:p>
        </w:tc>
        <w:tc>
          <w:tcPr>
            <w:tcW w:w="6151" w:type="dxa"/>
            <w:vAlign w:val="center"/>
          </w:tcPr>
          <w:p w14:paraId="017A6DBC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现场教学</w:t>
            </w:r>
          </w:p>
          <w:p w14:paraId="50D07FAA" w14:textId="77777777" w:rsidR="00D508C1" w:rsidRDefault="00D508C1" w:rsidP="001E46C0">
            <w:pPr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红色教育基地</w:t>
            </w:r>
          </w:p>
        </w:tc>
      </w:tr>
      <w:tr w:rsidR="00D508C1" w14:paraId="50C14191" w14:textId="77777777" w:rsidTr="001E46C0">
        <w:trPr>
          <w:trHeight w:val="1010"/>
          <w:jc w:val="center"/>
        </w:trPr>
        <w:tc>
          <w:tcPr>
            <w:tcW w:w="1776" w:type="dxa"/>
            <w:shd w:val="pct5" w:color="EEECE1" w:fill="FFFFFF"/>
            <w:vAlign w:val="center"/>
          </w:tcPr>
          <w:p w14:paraId="4DB5A7BD" w14:textId="77777777" w:rsidR="00D508C1" w:rsidRDefault="00D508C1" w:rsidP="001E46C0">
            <w:pPr>
              <w:snapToGrid w:val="0"/>
              <w:jc w:val="center"/>
              <w:rPr>
                <w:rFonts w:ascii="楷体" w:eastAsia="楷体" w:hAnsi="楷体" w:cs="楷体" w:hint="eastAsia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8月6日  （星期五）</w:t>
            </w:r>
          </w:p>
        </w:tc>
        <w:tc>
          <w:tcPr>
            <w:tcW w:w="7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FFFFFF"/>
            <w:vAlign w:val="center"/>
          </w:tcPr>
          <w:p w14:paraId="4CF0E656" w14:textId="77777777" w:rsidR="00D508C1" w:rsidRDefault="00D508C1" w:rsidP="001E46C0">
            <w:pPr>
              <w:snapToGrid w:val="0"/>
              <w:jc w:val="center"/>
              <w:rPr>
                <w:rFonts w:eastAsia="楷体_GB2312" w:hint="eastAsia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学员返程</w:t>
            </w:r>
          </w:p>
        </w:tc>
      </w:tr>
    </w:tbl>
    <w:p w14:paraId="20FD26BA" w14:textId="77777777" w:rsidR="00D508C1" w:rsidRDefault="00D508C1" w:rsidP="00D508C1">
      <w:pPr>
        <w:spacing w:line="540" w:lineRule="exact"/>
        <w:ind w:firstLineChars="200" w:firstLine="640"/>
        <w:jc w:val="left"/>
        <w:rPr>
          <w:rFonts w:eastAsia="仿宋" w:hint="eastAsia"/>
          <w:color w:val="000000"/>
          <w:sz w:val="32"/>
          <w:szCs w:val="32"/>
        </w:rPr>
      </w:pPr>
    </w:p>
    <w:p w14:paraId="0D995EF5" w14:textId="77777777" w:rsidR="006F37CA" w:rsidRDefault="00D508C1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C1"/>
    <w:rsid w:val="004F65BC"/>
    <w:rsid w:val="00D17944"/>
    <w:rsid w:val="00D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C644"/>
  <w15:chartTrackingRefBased/>
  <w15:docId w15:val="{303BAB48-B8BF-4878-874F-012BCB32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8C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2021-06-10T04:00:00Z</dcterms:created>
  <dcterms:modified xsi:type="dcterms:W3CDTF">2021-06-10T04:00:00Z</dcterms:modified>
</cp:coreProperties>
</file>