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Style w:val="5"/>
          <w:rFonts w:eastAsia="仿宋_GB2312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316865</wp:posOffset>
                </wp:positionV>
                <wp:extent cx="6195060" cy="1314450"/>
                <wp:effectExtent l="19050" t="19050" r="34290" b="571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472C4"/>
                        </a:solidFill>
                        <a:ln w="38100" cap="flat" cmpd="sng">
                          <a:solidFill>
                            <a:srgbClr val="F2F2F2">
                              <a:lumMod val="95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3864">
                              <a:lumMod val="5000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ind w:right="260"/>
                              <w:jc w:val="right"/>
                              <w:rPr>
                                <w:rFonts w:ascii="楷体" w:hAnsi="楷体" w:eastAsia="楷体"/>
                                <w:b/>
                                <w:color w:val="FFFFFF" w:themeColor="background1"/>
                                <w:sz w:val="5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FFFFFF" w:themeColor="background1"/>
                                <w:sz w:val="5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color w:val="FFFFFF" w:themeColor="background1"/>
                                <w:sz w:val="48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展位预订</w:t>
                            </w:r>
                            <w:r>
                              <w:rPr>
                                <w:rFonts w:ascii="楷体" w:hAnsi="楷体" w:eastAsia="楷体"/>
                                <w:b/>
                                <w:color w:val="FFFFFF" w:themeColor="background1"/>
                                <w:sz w:val="48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15pt;margin-top:24.95pt;height:103.5pt;width:487.8pt;mso-position-horizontal-relative:margin;z-index:251659264;v-text-anchor:middle;mso-width-relative:margin;mso-height-relative:margin;" fillcolor="#4472C4" filled="t" stroked="t" coordsize="21600,21600" arcsize="0.166666666666667" o:gfxdata="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/cBIf2QAAAAgBAAAPAAAAAAAAAAEAIAAAACIAAABkcnMvZG93bnJldi54bWxQSwECFAAU&#10;AAAACACHTuJA1smU3psCAABdBQAADgAAAAAAAAABACAAAAAoAQAAZHJzL2Uyb0RvYy54bWxQSwUG&#10;AAAAAAYABgBZAQAANQYAAAAA&#10;">
                <v:path/>
                <v:fill on="t" focussize="0,0"/>
                <v:stroke weight="3pt" color="#F2F2F2" joinstyle="miter"/>
                <v:imagedata o:title=""/>
                <o:lock v:ext="edit"/>
                <v:shadow on="t" color="#203864" opacity="32768f" offset="1pt,2pt"/>
                <v:textbox>
                  <w:txbxContent>
                    <w:p>
                      <w:pPr>
                        <w:ind w:right="260"/>
                        <w:jc w:val="right"/>
                        <w:rPr>
                          <w:rFonts w:ascii="楷体" w:hAnsi="楷体" w:eastAsia="楷体"/>
                          <w:b/>
                          <w:color w:val="FFFFFF" w:themeColor="background1"/>
                          <w:sz w:val="5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FFFFFF" w:themeColor="background1"/>
                          <w:sz w:val="5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/>
                          <w:b/>
                          <w:color w:val="FFFFFF" w:themeColor="background1"/>
                          <w:sz w:val="48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展位预订</w:t>
                      </w:r>
                      <w:r>
                        <w:rPr>
                          <w:rFonts w:ascii="楷体" w:hAnsi="楷体" w:eastAsia="楷体"/>
                          <w:b/>
                          <w:color w:val="FFFFFF" w:themeColor="background1"/>
                          <w:sz w:val="48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Style w:val="5"/>
          <w:rFonts w:hint="eastAsia" w:eastAsia="仿宋_GB2312"/>
          <w:sz w:val="32"/>
          <w:szCs w:val="32"/>
        </w:rPr>
        <w:t>附件4：</w:t>
      </w:r>
    </w:p>
    <w:p>
      <w:pPr>
        <w:rPr>
          <w:rFonts w:ascii="Times New Roman" w:hAnsi="Times New Roman" w:eastAsia="仿宋"/>
        </w:rPr>
      </w:pPr>
      <w:r>
        <w:rPr>
          <w:rFonts w:ascii="Times New Roman" w:hAnsi="Times New Roma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174625</wp:posOffset>
                </wp:positionH>
                <wp:positionV relativeFrom="paragraph">
                  <wp:posOffset>120015</wp:posOffset>
                </wp:positionV>
                <wp:extent cx="4070985" cy="1057275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本公司</w:t>
                            </w:r>
                            <w:r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决定参加</w:t>
                            </w: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年11月1</w:t>
                            </w:r>
                            <w:r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1-</w:t>
                            </w: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日，在江西南昌绿地国际博览中心举办</w:t>
                            </w:r>
                            <w:r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第57届中国高等教育博览会</w:t>
                            </w:r>
                            <w:r>
                              <w:rPr>
                                <w:rFonts w:hint="eastAsia" w:ascii="微软雅黑" w:hAnsi="微软雅黑" w:eastAsia="微软雅黑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并保证服从</w:t>
                            </w: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大会组委会</w:t>
                            </w:r>
                            <w:r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统一安排。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5pt;margin-top:9.45pt;height:83.25pt;width:320.55pt;mso-position-horizontal-relative:margin;mso-wrap-distance-bottom:3.6pt;mso-wrap-distance-left:9pt;mso-wrap-distance-right:9pt;mso-wrap-distance-top:3.6pt;z-index:251660288;mso-width-relative:margin;mso-height-relative:margin;" filled="f" stroked="f" coordsize="21600,21600" o:gfxdata="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RBAa1gAAAAkBAAAPAAAAAAAAAAEAIAAAACIAAABkcnMvZG93bnJldi54bWxQSwECFAAU&#10;AAAACACHTuJAc7a6OCwCAAA8BAAADgAAAAAAAAABACAAAAAlAQAAZHJzL2Uyb0RvYy54bWxQSwUG&#10;AAAAAAYABgBZAQAAwwUAAAAA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spacing w:line="360" w:lineRule="auto"/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本公司</w:t>
                      </w:r>
                      <w:r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决定参加</w:t>
                      </w: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年11月1</w:t>
                      </w:r>
                      <w:r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1-</w:t>
                      </w: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日，在江西南昌绿地国际博览中心举办</w:t>
                      </w:r>
                      <w:r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第57届中国高等教育博览会</w:t>
                      </w:r>
                      <w:r>
                        <w:rPr>
                          <w:rFonts w:hint="eastAsia" w:ascii="微软雅黑" w:hAnsi="微软雅黑" w:eastAsia="微软雅黑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并保证服从</w:t>
                      </w: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大会组委会</w:t>
                      </w:r>
                      <w:r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统一安排。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Cs w:val="18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Cs w:val="18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spacing w:line="276" w:lineRule="auto"/>
        <w:rPr>
          <w:rFonts w:ascii="Times New Roman" w:hAnsi="Times New Roman" w:eastAsia="仿宋"/>
          <w:sz w:val="24"/>
          <w:szCs w:val="24"/>
        </w:rPr>
      </w:pPr>
    </w:p>
    <w:tbl>
      <w:tblPr>
        <w:tblStyle w:val="7"/>
        <w:tblpPr w:leftFromText="180" w:rightFromText="180" w:vertAnchor="text" w:horzAnchor="margin" w:tblpY="-37"/>
        <w:tblW w:w="10015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064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86" w:hRule="atLeast"/>
        </w:trPr>
        <w:tc>
          <w:tcPr>
            <w:tcW w:w="10015" w:type="dxa"/>
            <w:gridSpan w:val="2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ind w:right="28"/>
              <w:rPr>
                <w:rFonts w:ascii="Times New Roman" w:hAnsi="Times New Roman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参展企业信息：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企业/单位名称：（中文）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575" w:leftChars="750" w:right="26" w:firstLine="120" w:firstLineChars="50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（英文）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 xml:space="preserve">通讯地址：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邮政编码：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职务：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手机：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座机电话：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 xml:space="preserve"> QQ: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网址：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电子信箱：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5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展区申请</w:t>
            </w:r>
          </w:p>
          <w:p>
            <w:pPr>
              <w:spacing w:line="276" w:lineRule="auto"/>
              <w:rPr>
                <w:rFonts w:ascii="Times New Roman" w:hAnsi="Times New Roman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（单选）：</w:t>
            </w:r>
          </w:p>
        </w:tc>
        <w:tc>
          <w:tcPr>
            <w:tcW w:w="8064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spacing w:line="276" w:lineRule="auto"/>
              <w:ind w:right="26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□ 实验室及科研仪器设备类      □ 医学教育及健康类</w:t>
            </w:r>
          </w:p>
          <w:p>
            <w:pPr>
              <w:spacing w:line="276" w:lineRule="auto"/>
              <w:ind w:right="26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□ 信息化及智慧教育类          □ 实训及机电类 </w:t>
            </w:r>
          </w:p>
          <w:p>
            <w:pPr>
              <w:spacing w:line="276" w:lineRule="auto"/>
              <w:ind w:right="26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□ 后勤及平安校园类            □ 体育设施及用品类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展位价格</w:t>
            </w:r>
          </w:p>
          <w:p>
            <w:pPr>
              <w:spacing w:line="276" w:lineRule="auto"/>
              <w:rPr>
                <w:rFonts w:ascii="Times New Roman" w:hAnsi="Times New Roman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/>
                <w:b w:val="0"/>
                <w:bCs/>
                <w:sz w:val="24"/>
                <w:szCs w:val="24"/>
              </w:rPr>
              <w:t>展位价格包含6%增值税费</w:t>
            </w: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）：</w:t>
            </w:r>
          </w:p>
        </w:tc>
        <w:tc>
          <w:tcPr>
            <w:tcW w:w="8064" w:type="dxa"/>
            <w:vAlign w:val="center"/>
          </w:tcPr>
          <w:p>
            <w:pPr>
              <w:snapToGrid w:val="0"/>
              <w:spacing w:before="240" w:line="276" w:lineRule="auto"/>
              <w:ind w:right="4"/>
              <w:rPr>
                <w:rFonts w:ascii="Times New Roman" w:hAnsi="Times New Roman" w:eastAsia="仿宋"/>
                <w:i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>特装展位价格：6890元/9m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（最低4个即36 m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起订）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76" w:lineRule="auto"/>
              <w:ind w:right="4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 xml:space="preserve"> 标准展位（每个9m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>）价格</w:t>
            </w:r>
          </w:p>
          <w:p>
            <w:pPr>
              <w:snapToGrid w:val="0"/>
              <w:spacing w:line="276" w:lineRule="auto"/>
              <w:ind w:right="4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     非角位（单面开口，三面展墙）5088元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个</w:t>
            </w:r>
          </w:p>
          <w:p>
            <w:pPr>
              <w:snapToGrid w:val="0"/>
              <w:spacing w:line="276" w:lineRule="auto"/>
              <w:ind w:right="4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     角位（双面开口，两面展墙）6106元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95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联系我们：</w:t>
            </w:r>
          </w:p>
        </w:tc>
        <w:tc>
          <w:tcPr>
            <w:tcW w:w="8064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ind w:left="1807" w:right="26" w:hanging="1807" w:hangingChars="750"/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 xml:space="preserve">高博会展位销售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李思琦 先生 / 卢盼盼 女士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电话：86-010-84556681 / 84556688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移动电话：15810710851 / 15010195258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Email：</w:t>
            </w:r>
            <w:r>
              <w:fldChar w:fldCharType="begin"/>
            </w:r>
            <w:r>
              <w:instrText xml:space="preserve"> HYPERLINK "mailto:siqi.li@reedsinopharm.com" </w:instrText>
            </w:r>
            <w:r>
              <w:fldChar w:fldCharType="separate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siqi.li@reedsinopharm.com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/ </w:t>
            </w:r>
            <w:r>
              <w:fldChar w:fldCharType="begin"/>
            </w:r>
            <w:r>
              <w:instrText xml:space="preserve"> HYPERLINK "mailto:panpan.lu@reedsinopharm.com" </w:instrText>
            </w:r>
            <w:r>
              <w:fldChar w:fldCharType="separate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panpan.lu@reedsinopharm.com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b/>
          <w:sz w:val="24"/>
          <w:szCs w:val="24"/>
        </w:rPr>
      </w:pPr>
      <w:r>
        <w:rPr>
          <w:rFonts w:ascii="Times New Roman" w:hAnsi="Times New Roman" w:eastAsia="仿宋"/>
          <w:b/>
          <w:sz w:val="24"/>
          <w:szCs w:val="24"/>
        </w:rPr>
        <w:t>特装展位：</w:t>
      </w:r>
      <w:r>
        <w:rPr>
          <w:rFonts w:ascii="Times New Roman" w:hAnsi="Times New Roman" w:eastAsia="仿宋"/>
          <w:sz w:val="24"/>
          <w:szCs w:val="24"/>
        </w:rPr>
        <w:t>36平米以上起租，</w:t>
      </w:r>
      <w:r>
        <w:rPr>
          <w:rFonts w:ascii="Times New Roman" w:hAnsi="Times New Roman" w:eastAsia="仿宋"/>
          <w:b/>
          <w:color w:val="FF0000"/>
          <w:sz w:val="24"/>
          <w:szCs w:val="24"/>
        </w:rPr>
        <w:t>参展商须自行联系展位搭建商，进行展位设计搭建；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b/>
          <w:sz w:val="24"/>
          <w:szCs w:val="24"/>
        </w:rPr>
        <w:t>标准展位：</w:t>
      </w:r>
      <w:r>
        <w:rPr>
          <w:rFonts w:ascii="Times New Roman" w:hAnsi="Times New Roman" w:eastAsia="仿宋"/>
          <w:b/>
          <w:color w:val="FF0000"/>
          <w:sz w:val="24"/>
          <w:szCs w:val="24"/>
        </w:rPr>
        <w:t>大会统一搭建</w:t>
      </w:r>
      <w:r>
        <w:rPr>
          <w:rFonts w:ascii="Times New Roman" w:hAnsi="Times New Roman" w:eastAsia="仿宋"/>
          <w:sz w:val="24"/>
          <w:szCs w:val="24"/>
        </w:rPr>
        <w:t>，展位规格为3m x 3m，包括两盏射灯、一个220V/5A电源插座、一张咨询桌、两把折椅、满铺地毯。其中，单开口展位含一块中英文楣板，三面展墙；双开口展位为两块中英文楣板，两面展墙（每面展墙3块展板，高2.5米，宽1米）；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b/>
          <w:color w:val="FF0000"/>
          <w:sz w:val="24"/>
          <w:szCs w:val="24"/>
        </w:rPr>
      </w:pPr>
      <w:r>
        <w:rPr>
          <w:rFonts w:ascii="Times New Roman" w:hAnsi="Times New Roman" w:eastAsia="仿宋"/>
          <w:b/>
          <w:color w:val="FF0000"/>
          <w:sz w:val="24"/>
          <w:szCs w:val="24"/>
        </w:rPr>
        <w:t>展位分配将依照“先到先得”的原则，按照预定面积大小、付款顺序先后进行分配；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b/>
          <w:color w:val="FF0000"/>
          <w:sz w:val="24"/>
          <w:szCs w:val="24"/>
        </w:rPr>
      </w:pPr>
      <w:bookmarkStart w:id="0" w:name="_Hlk57205082"/>
      <w:r>
        <w:rPr>
          <w:rFonts w:ascii="Times New Roman" w:hAnsi="Times New Roman" w:eastAsia="仿宋"/>
          <w:b/>
          <w:color w:val="FF0000"/>
          <w:sz w:val="24"/>
          <w:szCs w:val="24"/>
        </w:rPr>
        <w:t>展位费仅接受对公付款，同时参展方须确保展出符合展会参展范围内的产品，否则主办方有权清退、撤销展位，并不退还已支付费用，由此造成的损失有参展方自行负责；</w:t>
      </w:r>
      <w:bookmarkEnd w:id="0"/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组委会禁止两个或多个公司合租一个标准展位，严禁转卖展位；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参展方需对自己企业及参展产品的合法性负责</w:t>
      </w:r>
      <w:r>
        <w:rPr>
          <w:rFonts w:hint="eastAsia" w:ascii="Times New Roman" w:hAnsi="Times New Roman" w:eastAsia="仿宋"/>
          <w:sz w:val="24"/>
          <w:szCs w:val="24"/>
        </w:rPr>
        <w:t>，</w:t>
      </w:r>
      <w:r>
        <w:rPr>
          <w:rFonts w:ascii="Times New Roman" w:hAnsi="Times New Roman" w:eastAsia="仿宋"/>
          <w:sz w:val="24"/>
          <w:szCs w:val="24"/>
        </w:rPr>
        <w:t>非本行业企业谢绝参展；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最终解释权归组委会所有。</w:t>
      </w:r>
    </w:p>
    <w:p>
      <w:bookmarkStart w:id="1" w:name="_GoBack"/>
      <w:bookmarkEnd w:id="1"/>
    </w:p>
    <w:sectPr>
      <w:pgSz w:w="11906" w:h="16838"/>
      <w:pgMar w:top="851" w:right="1134" w:bottom="851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05F34"/>
    <w:multiLevelType w:val="multilevel"/>
    <w:tmpl w:val="21D05F34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A78D9"/>
    <w:rsid w:val="2F6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Strong"/>
    <w:qFormat/>
    <w:uiPriority w:val="22"/>
    <w:rPr>
      <w:b/>
      <w:bCs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table" w:customStyle="1" w:styleId="7">
    <w:name w:val="无格式表格 21"/>
    <w:basedOn w:val="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2021-08-30T10:15:00Z</dcterms:created>
  <dc:creator>文静</dc:creator>
  <cp:lastModifiedBy>文静</cp:lastModifiedBy>
  <dcterms:modified xsi:type="dcterms:W3CDTF">2021-08-30T10:15:42Z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A59C5B9AE0D7438294AD0F82865CDA62</vt:lpwstr>
  </property>
</Properties>
</file>