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2021年全国高校平安校园建设骨干培训班参会回执单</w:t>
      </w:r>
    </w:p>
    <w:p/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48"/>
        </w:rPr>
        <w:t xml:space="preserve">省份：                    联络员：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联系方式：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31"/>
        <w:gridCol w:w="1076"/>
        <w:gridCol w:w="3444"/>
        <w:gridCol w:w="3180"/>
        <w:gridCol w:w="22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单位及职务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住宿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6838" w:h="11906" w:orient="landscape"/>
      <w:pgMar w:top="1587" w:right="2098" w:bottom="1304" w:left="1928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46CD"/>
    <w:rsid w:val="654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2021-09-30T06:37:00Z</dcterms:created>
  <dc:creator>文静</dc:creator>
  <cp:lastModifiedBy>文静</cp:lastModifiedBy>
  <dcterms:modified xsi:type="dcterms:W3CDTF">2021-09-30T06:40:23Z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72B1DA9C4FA749AA941E6F40A47D0BB6</vt:lpwstr>
  </property>
</Properties>
</file>