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/>
    <w:p/>
    <w:p>
      <w:pPr>
        <w:jc w:val="center"/>
        <w:rPr>
          <w:rFonts w:ascii="方正小标宋简体" w:hAnsi="宋体" w:eastAsia="方正小标宋简体" w:cs="Times New Roman"/>
          <w:bCs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bCs/>
          <w:kern w:val="0"/>
          <w:sz w:val="48"/>
          <w:szCs w:val="48"/>
        </w:rPr>
        <w:t>中国高等教育学会理科教育专业委员会</w:t>
      </w:r>
      <w:r>
        <w:rPr>
          <w:rFonts w:hint="eastAsia" w:ascii="方正小标宋简体" w:hAnsi="宋体" w:eastAsia="方正小标宋简体" w:cs="Times New Roman"/>
          <w:bCs/>
          <w:kern w:val="0"/>
          <w:sz w:val="48"/>
          <w:szCs w:val="48"/>
          <w:lang w:eastAsia="zh-CN"/>
        </w:rPr>
        <w:t>“</w:t>
      </w:r>
      <w:r>
        <w:rPr>
          <w:rFonts w:hint="eastAsia" w:ascii="方正小标宋简体" w:hAnsi="宋体" w:eastAsia="方正小标宋简体" w:cs="Times New Roman"/>
          <w:bCs/>
          <w:kern w:val="0"/>
          <w:sz w:val="48"/>
          <w:szCs w:val="48"/>
        </w:rPr>
        <w:t>高等理科教育</w:t>
      </w:r>
      <w:r>
        <w:rPr>
          <w:rFonts w:hint="eastAsia" w:ascii="方正小标宋简体" w:hAnsi="宋体" w:eastAsia="方正小标宋简体" w:cs="Times New Roman"/>
          <w:bCs/>
          <w:kern w:val="0"/>
          <w:sz w:val="48"/>
          <w:szCs w:val="48"/>
          <w:lang w:eastAsia="zh-CN"/>
        </w:rPr>
        <w:t>”</w:t>
      </w:r>
      <w:r>
        <w:rPr>
          <w:rFonts w:hint="eastAsia" w:ascii="方正小标宋简体" w:hAnsi="宋体" w:eastAsia="方正小标宋简体" w:cs="Times New Roman"/>
          <w:bCs/>
          <w:kern w:val="0"/>
          <w:sz w:val="48"/>
          <w:szCs w:val="48"/>
        </w:rPr>
        <w:t>研究课题</w:t>
      </w:r>
    </w:p>
    <w:p>
      <w:pPr>
        <w:jc w:val="center"/>
        <w:rPr>
          <w:rFonts w:ascii="方正小标宋简体" w:hAnsi="Calibri" w:eastAsia="方正小标宋简体" w:cs="Times New Roman"/>
          <w:sz w:val="72"/>
        </w:rPr>
      </w:pPr>
      <w:r>
        <w:rPr>
          <w:rFonts w:hint="eastAsia" w:ascii="方正小标宋简体" w:hAnsi="宋体" w:eastAsia="方正小标宋简体" w:cs="Times New Roman"/>
          <w:bCs/>
          <w:kern w:val="0"/>
          <w:sz w:val="48"/>
          <w:szCs w:val="48"/>
        </w:rPr>
        <w:t>开题报告</w:t>
      </w:r>
    </w:p>
    <w:p>
      <w:pPr>
        <w:jc w:val="center"/>
        <w:rPr>
          <w:rFonts w:ascii="方正小标宋简体" w:hAnsi="Times New Roman" w:eastAsia="方正小标宋简体" w:cs="Times New Roman"/>
          <w:sz w:val="72"/>
          <w:szCs w:val="24"/>
        </w:rPr>
      </w:pPr>
      <w:r>
        <w:rPr>
          <w:rFonts w:ascii="方正小标宋简体" w:hAnsi="Times New Roman" w:eastAsia="方正小标宋简体" w:cs="Times New Roman"/>
          <w:sz w:val="7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5377815</wp:posOffset>
                </wp:positionV>
                <wp:extent cx="4953000" cy="1095375"/>
                <wp:effectExtent l="0" t="0" r="0" b="95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32"/>
                              </w:rPr>
                              <w:t>中国高等教育学会理科教育专业委员会秘书处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32"/>
                              </w:rPr>
                              <w:t>2021年</w:t>
                            </w:r>
                            <w:r>
                              <w:rPr>
                                <w:rFonts w:hint="eastAsia" w:ascii="方正小标宋简体" w:eastAsia="方正小标宋简体"/>
                                <w:sz w:val="32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方正小标宋简体" w:eastAsia="方正小标宋简体"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5pt;margin-top:423.45pt;height:86.25pt;width:390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uuyA/YAAAACwEAAA8AAAAAAAAAAQAgAAAAIgAAAGRycy9k&#10;b3ducmV2LnhtbFBLAQIUABQAAAAIAIdO4kDHFkHNOwIAAFUEAAAOAAAAAAAAAAEAIAAAACc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32"/>
                        </w:rPr>
                        <w:t>中国高等教育学会理科教育专业委员会秘书处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32"/>
                        </w:rPr>
                        <w:t>2021年</w:t>
                      </w:r>
                      <w:r>
                        <w:rPr>
                          <w:rFonts w:hint="eastAsia" w:ascii="方正小标宋简体" w:eastAsia="方正小标宋简体"/>
                          <w:sz w:val="32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方正小标宋简体" w:eastAsia="方正小标宋简体"/>
                          <w:sz w:val="32"/>
                        </w:rPr>
                        <w:t>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pPr w:leftFromText="180" w:rightFromText="180" w:vertAnchor="text" w:horzAnchor="margin" w:tblpY="8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5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22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课题名称</w:t>
            </w:r>
          </w:p>
        </w:tc>
        <w:tc>
          <w:tcPr>
            <w:tcW w:w="51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spacing w:before="312" w:beforeLines="100"/>
              <w:ind w:left="171"/>
              <w:jc w:val="center"/>
              <w:outlineLvl w:val="2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22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课题批准号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22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课题负责人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22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所在单位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22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E-mail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22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22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填表日期</w:t>
            </w:r>
          </w:p>
        </w:tc>
        <w:tc>
          <w:tcPr>
            <w:tcW w:w="51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 w:val="4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20" w:lineRule="exact"/>
        <w:ind w:firstLine="300" w:firstLineChars="100"/>
        <w:rPr>
          <w:rFonts w:ascii="Times New Roman" w:hAnsi="Times New Roman" w:eastAsia="黑体" w:cs="Times New Roman"/>
          <w:kern w:val="0"/>
          <w:sz w:val="30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24"/>
        </w:rPr>
        <w:t>一、基础数据</w:t>
      </w:r>
    </w:p>
    <w:tbl>
      <w:tblPr>
        <w:tblStyle w:val="2"/>
        <w:tblW w:w="9767" w:type="dxa"/>
        <w:tblInd w:w="-4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58"/>
        <w:gridCol w:w="241"/>
        <w:gridCol w:w="1110"/>
        <w:gridCol w:w="493"/>
        <w:gridCol w:w="785"/>
        <w:gridCol w:w="686"/>
        <w:gridCol w:w="387"/>
        <w:gridCol w:w="997"/>
        <w:gridCol w:w="479"/>
        <w:gridCol w:w="376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3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课题名称</w:t>
            </w:r>
          </w:p>
        </w:tc>
        <w:tc>
          <w:tcPr>
            <w:tcW w:w="74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3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计划完成时间</w:t>
            </w:r>
          </w:p>
        </w:tc>
        <w:tc>
          <w:tcPr>
            <w:tcW w:w="3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8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最终成果形式</w:t>
            </w:r>
          </w:p>
        </w:tc>
        <w:tc>
          <w:tcPr>
            <w:tcW w:w="2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课题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负责人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姓 名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43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职 称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职 务</w:t>
            </w:r>
          </w:p>
        </w:tc>
        <w:tc>
          <w:tcPr>
            <w:tcW w:w="43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  <w:lang w:val="en-US" w:eastAsia="zh-CN"/>
              </w:rPr>
              <w:t>课题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人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姓 名</w:t>
            </w: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专业职务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  <w:lang w:val="en-US" w:eastAsia="zh-CN"/>
              </w:rPr>
              <w:t>邮  箱</w:t>
            </w:r>
          </w:p>
        </w:tc>
        <w:tc>
          <w:tcPr>
            <w:tcW w:w="2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  <w:lang w:val="en-US" w:eastAsia="zh-CN"/>
              </w:rPr>
              <w:t>联  系  电  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2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参与人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姓 名</w:t>
            </w: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专业职务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研究专长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学历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学位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</w:tbl>
    <w:p>
      <w:pPr>
        <w:spacing w:line="420" w:lineRule="exact"/>
        <w:ind w:firstLine="300" w:firstLineChars="100"/>
        <w:rPr>
          <w:rFonts w:ascii="Calibri" w:hAnsi="Calibri" w:eastAsia="黑体" w:cs="Times New Roman"/>
          <w:kern w:val="0"/>
          <w:sz w:val="30"/>
        </w:rPr>
      </w:pPr>
    </w:p>
    <w:p>
      <w:pPr>
        <w:rPr>
          <w:rFonts w:ascii="Times New Roman" w:hAnsi="Times New Roman" w:eastAsia="黑体" w:cs="Times New Roman"/>
          <w:kern w:val="0"/>
          <w:sz w:val="30"/>
          <w:szCs w:val="24"/>
        </w:rPr>
      </w:pPr>
      <w:r>
        <w:rPr>
          <w:rFonts w:ascii="Times New Roman" w:hAnsi="Times New Roman" w:eastAsia="黑体" w:cs="Times New Roman"/>
          <w:kern w:val="0"/>
          <w:sz w:val="30"/>
          <w:szCs w:val="24"/>
        </w:rPr>
        <w:br w:type="page"/>
      </w:r>
    </w:p>
    <w:p>
      <w:pPr>
        <w:spacing w:line="420" w:lineRule="exact"/>
        <w:ind w:firstLine="300" w:firstLineChars="100"/>
        <w:rPr>
          <w:rFonts w:ascii="Times New Roman" w:hAnsi="Times New Roman" w:eastAsia="黑体" w:cs="Times New Roman"/>
          <w:kern w:val="0"/>
          <w:sz w:val="30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24"/>
        </w:rPr>
        <w:t>二、开题报告要点</w:t>
      </w:r>
    </w:p>
    <w:tbl>
      <w:tblPr>
        <w:tblStyle w:val="2"/>
        <w:tblW w:w="974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6" w:hRule="atLeast"/>
        </w:trPr>
        <w:tc>
          <w:tcPr>
            <w:tcW w:w="9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4"/>
                <w:szCs w:val="24"/>
              </w:rPr>
              <w:t>（课题研究内容、研究方法、课题组织和分工、研究进度和时间安排、预期成果。</w:t>
            </w: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4"/>
                <w:szCs w:val="24"/>
              </w:rPr>
              <w:t>5000字左右，可加页。</w:t>
            </w:r>
            <w:r>
              <w:rPr>
                <w:rFonts w:hint="eastAsia" w:ascii="仿宋_GB2312" w:hAnsi="Times New Roman" w:eastAsia="仿宋_GB2312" w:cs="Times New Roman"/>
                <w:color w:val="FF0000"/>
                <w:sz w:val="24"/>
                <w:szCs w:val="24"/>
              </w:rPr>
              <w:t>）请在填写后删除红色部分。</w:t>
            </w:r>
          </w:p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课题负责人签名：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ind w:left="7800" w:hanging="7800" w:hangingChars="32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6825" w:hanging="6825" w:hangingChars="3250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spacing w:line="420" w:lineRule="exact"/>
        <w:ind w:firstLine="300" w:firstLineChars="100"/>
        <w:rPr>
          <w:rFonts w:ascii="Times New Roman" w:hAnsi="Times New Roman" w:eastAsia="黑体" w:cs="Times New Roman"/>
          <w:kern w:val="0"/>
          <w:sz w:val="30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24"/>
        </w:rPr>
        <w:t>三</w:t>
      </w:r>
      <w:r>
        <w:rPr>
          <w:rFonts w:hint="eastAsia" w:ascii="Times New Roman" w:hAnsi="Times New Roman" w:eastAsia="黑体" w:cs="Times New Roman"/>
          <w:kern w:val="0"/>
          <w:sz w:val="30"/>
          <w:szCs w:val="24"/>
          <w:highlight w:val="none"/>
        </w:rPr>
        <w:t>、研究经费预算</w:t>
      </w:r>
    </w:p>
    <w:tbl>
      <w:tblPr>
        <w:tblStyle w:val="2"/>
        <w:tblW w:w="92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974"/>
        <w:gridCol w:w="1203"/>
        <w:gridCol w:w="1767"/>
        <w:gridCol w:w="28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  <w:lang w:val="en-US" w:eastAsia="zh-CN"/>
              </w:rPr>
              <w:t>重大、重点课题请按照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立项通知批准的资助金额编制经费预算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4"/>
                <w:lang w:val="en-US" w:eastAsia="zh-CN"/>
              </w:rPr>
              <w:t>重大课题1万元，重点课题0.5万元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，并详细填写经费管理单位名称、地址、邮政编码、联系电话、开户银行、帐号及纳税人识别号。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4"/>
                <w:lang w:val="en-US" w:eastAsia="zh-CN"/>
              </w:rPr>
              <w:t>一般课题不需要填写研究经费预算。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经费预算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经费类别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4"/>
              </w:rPr>
              <w:t>合计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课题负责人所在单位账户（此栏请单位财务部门协助确认并填写）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户名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银行联行号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（长度为12位）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账号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联系电话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开户银行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（须填全称）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lang w:val="en-US" w:eastAsia="zh-CN"/>
              </w:rPr>
              <w:t>汇入地点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468" w:firstLineChars="2604"/>
              <w:jc w:val="both"/>
              <w:rPr>
                <w:rFonts w:hint="eastAsia" w:ascii="Times New Roman" w:hAnsi="Times New Roman" w:eastAsia="宋体" w:cs="Times New Roman"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:lang w:val="en-US" w:eastAsia="zh-CN"/>
              </w:rPr>
              <w:t>课题负责人签名：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002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:lang w:val="en-US" w:eastAsia="zh-CN"/>
              </w:rPr>
              <w:t xml:space="preserve">   年    月    日</w:t>
            </w:r>
          </w:p>
        </w:tc>
      </w:tr>
    </w:tbl>
    <w:p>
      <w:pPr>
        <w:rPr>
          <w:rFonts w:ascii="等线" w:hAnsi="等线" w:eastAsia="黑体" w:cs="Times New Roman"/>
          <w:color w:val="000000" w:themeColor="text1"/>
          <w:kern w:val="0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黑体" w:cs="Times New Roman"/>
          <w:color w:val="000000" w:themeColor="text1"/>
          <w:kern w:val="0"/>
          <w:sz w:val="30"/>
          <w:szCs w:val="24"/>
          <w14:textFill>
            <w14:solidFill>
              <w14:schemeClr w14:val="tx1"/>
            </w14:solidFill>
          </w14:textFill>
        </w:rPr>
        <w:t>四、所在单位项目管理部门意见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9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ind w:firstLine="4005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项目管理部门盖章</w:t>
            </w:r>
          </w:p>
          <w:p>
            <w:pPr>
              <w:ind w:firstLine="4005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ind w:firstLine="7080" w:firstLineChars="295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</w:tc>
      </w:tr>
    </w:tbl>
    <w:p>
      <w:pPr>
        <w:rPr>
          <w:rFonts w:ascii="等线" w:hAnsi="等线" w:eastAsia="黑体" w:cs="Times New Roman"/>
          <w:kern w:val="0"/>
          <w:sz w:val="30"/>
        </w:rPr>
      </w:pPr>
      <w:r>
        <w:rPr>
          <w:rFonts w:hint="eastAsia" w:ascii="等线" w:hAnsi="等线" w:eastAsia="黑体" w:cs="Times New Roman"/>
          <w:kern w:val="0"/>
          <w:sz w:val="30"/>
          <w:szCs w:val="24"/>
        </w:rPr>
        <w:t>五、专家评议要点</w:t>
      </w:r>
    </w:p>
    <w:tbl>
      <w:tblPr>
        <w:tblStyle w:val="2"/>
        <w:tblW w:w="932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9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（侧重于对课题组汇报要点逐项进行可行性评估，并提出建议，限800字）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6" w:hRule="atLeast"/>
        </w:trPr>
        <w:tc>
          <w:tcPr>
            <w:tcW w:w="9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tbl>
            <w:tblPr>
              <w:tblStyle w:val="3"/>
              <w:tblpPr w:leftFromText="180" w:rightFromText="180" w:vertAnchor="text" w:horzAnchor="page" w:tblpX="5720" w:tblpY="125"/>
              <w:tblOverlap w:val="never"/>
              <w:tblW w:w="29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2"/>
              <w:gridCol w:w="1001"/>
              <w:gridCol w:w="9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2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专家组</w:t>
                  </w:r>
                </w:p>
              </w:tc>
              <w:tc>
                <w:tcPr>
                  <w:tcW w:w="1001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907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2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专家1</w:t>
                  </w:r>
                </w:p>
              </w:tc>
              <w:tc>
                <w:tcPr>
                  <w:tcW w:w="1001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907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2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专家2</w:t>
                  </w:r>
                </w:p>
              </w:tc>
              <w:tc>
                <w:tcPr>
                  <w:tcW w:w="1001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907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2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专家3</w:t>
                  </w:r>
                </w:p>
              </w:tc>
              <w:tc>
                <w:tcPr>
                  <w:tcW w:w="1001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907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highlight w:val="none"/>
              </w:rPr>
              <w:t>评议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专家组长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highlight w:val="none"/>
              </w:rPr>
              <w:t>签名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年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日</w:t>
            </w:r>
          </w:p>
          <w:p>
            <w:pPr>
              <w:ind w:left="1"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等线" w:hAnsi="等线" w:eastAsia="黑体" w:cs="Times New Roman"/>
          <w:kern w:val="0"/>
          <w:sz w:val="30"/>
          <w:szCs w:val="24"/>
        </w:rPr>
      </w:pPr>
    </w:p>
    <w:p>
      <w:pPr>
        <w:rPr>
          <w:rFonts w:ascii="等线" w:hAnsi="等线" w:eastAsia="黑体" w:cs="Times New Roman"/>
          <w:kern w:val="0"/>
          <w:sz w:val="30"/>
          <w:szCs w:val="24"/>
        </w:rPr>
      </w:pPr>
      <w:r>
        <w:rPr>
          <w:rFonts w:hint="eastAsia" w:ascii="等线" w:hAnsi="等线" w:eastAsia="黑体" w:cs="Times New Roman"/>
          <w:kern w:val="0"/>
          <w:sz w:val="30"/>
          <w:szCs w:val="24"/>
        </w:rPr>
        <w:t>六、</w:t>
      </w:r>
      <w:r>
        <w:rPr>
          <w:rFonts w:hint="eastAsia" w:ascii="等线" w:hAnsi="等线" w:eastAsia="黑体" w:cs="Times New Roman"/>
          <w:kern w:val="0"/>
          <w:sz w:val="30"/>
          <w:szCs w:val="24"/>
          <w:highlight w:val="none"/>
        </w:rPr>
        <w:t>中国高等教育学会理科教育专业委员会意见</w:t>
      </w:r>
    </w:p>
    <w:tbl>
      <w:tblPr>
        <w:tblStyle w:val="2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4005"/>
              <w:jc w:val="center"/>
              <w:rPr>
                <w:rFonts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中国高等教育学会理科教育专业委员会</w:t>
            </w:r>
          </w:p>
          <w:p>
            <w:pPr>
              <w:ind w:firstLine="4005"/>
              <w:jc w:val="center"/>
              <w:rPr>
                <w:rFonts w:ascii="仿宋_GB2312" w:hAnsi="仿宋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年  月  日 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楷体_GB2312" w:cs="Times New Roman"/>
          <w:kern w:val="0"/>
          <w:sz w:val="24"/>
          <w:szCs w:val="20"/>
        </w:rPr>
      </w:pPr>
    </w:p>
    <w:p>
      <w:pPr>
        <w:ind w:left="233" w:leftChars="-110" w:hanging="464" w:hangingChars="200"/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eastAsia="zh-CN"/>
        </w:rPr>
      </w:pP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注：</w:t>
      </w:r>
      <w:r>
        <w:rPr>
          <w:rFonts w:ascii="Times New Roman" w:hAnsi="Times New Roman" w:eastAsia="楷体_GB2312" w:cs="Times New Roman"/>
          <w:spacing w:val="-4"/>
          <w:kern w:val="0"/>
          <w:sz w:val="24"/>
          <w:szCs w:val="20"/>
        </w:rPr>
        <w:t>1.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请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val="en-US" w:eastAsia="zh-CN"/>
        </w:rPr>
        <w:t>2022年3月10日前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将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val="en-US" w:eastAsia="zh-CN"/>
        </w:rPr>
        <w:t>负责人签字、专家组长签字和项目管理部门盖章的开题报告扫描件发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送至专委会邮箱</w:t>
      </w:r>
      <w:r>
        <w:rPr>
          <w:rFonts w:hint="eastAsia" w:ascii="Times New Roman" w:hAnsi="Times New Roman" w:eastAsia="楷体_GB2312" w:cs="Times New Roman"/>
          <w:kern w:val="0"/>
          <w:sz w:val="24"/>
          <w:szCs w:val="20"/>
        </w:rPr>
        <w:t>lkjy@lzu.edu.cn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eastAsia="zh-CN"/>
        </w:rPr>
        <w:t>；</w:t>
      </w:r>
    </w:p>
    <w:p>
      <w:pPr>
        <w:numPr>
          <w:ilvl w:val="0"/>
          <w:numId w:val="1"/>
        </w:numPr>
        <w:ind w:firstLine="232" w:firstLineChars="100"/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val="en-US" w:eastAsia="zh-CN"/>
        </w:rPr>
        <w:t>开题报告扫描件命名方式：课题编号+单位名称+负责人+课题名称</w:t>
      </w:r>
    </w:p>
    <w:p>
      <w:pPr>
        <w:numPr>
          <w:ilvl w:val="0"/>
          <w:numId w:val="1"/>
        </w:numPr>
        <w:ind w:firstLine="232" w:firstLineChars="100"/>
        <w:rPr>
          <w:rFonts w:hint="eastAsia" w:ascii="Times New Roman" w:hAnsi="Times New Roman" w:eastAsia="楷体_GB2312" w:cs="Times New Roman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请自行保存有专家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val="en-US" w:eastAsia="zh-CN"/>
        </w:rPr>
        <w:t>组长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签字和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val="en-US" w:eastAsia="zh-CN"/>
        </w:rPr>
        <w:t>项目管理部门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盖章的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val="en-US" w:eastAsia="zh-CN"/>
        </w:rPr>
        <w:t>原件一式三份，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供提交结项鉴定材料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  <w:lang w:val="en-US" w:eastAsia="zh-CN"/>
        </w:rPr>
        <w:t>时</w:t>
      </w:r>
      <w:r>
        <w:rPr>
          <w:rFonts w:hint="eastAsia" w:ascii="Times New Roman" w:hAnsi="Times New Roman" w:eastAsia="楷体_GB2312" w:cs="Times New Roman"/>
          <w:spacing w:val="-4"/>
          <w:kern w:val="0"/>
          <w:sz w:val="24"/>
          <w:szCs w:val="20"/>
        </w:rPr>
        <w:t>使用。</w:t>
      </w:r>
    </w:p>
    <w:p>
      <w:pPr>
        <w:numPr>
          <w:ilvl w:val="0"/>
          <w:numId w:val="0"/>
        </w:numPr>
        <w:ind w:firstLine="240" w:firstLineChars="100"/>
        <w:rPr>
          <w:rFonts w:hint="eastAsia" w:ascii="Times New Roman" w:hAnsi="Times New Roman" w:eastAsia="楷体_GB2312" w:cs="Times New Roman"/>
          <w:kern w:val="0"/>
          <w:sz w:val="24"/>
          <w:szCs w:val="20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Times New Roman" w:hAnsi="Times New Roman" w:eastAsia="楷体_GB2312" w:cs="Times New Roman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24"/>
          <w:szCs w:val="20"/>
          <w:lang w:val="en-US" w:eastAsia="zh-CN"/>
        </w:rPr>
        <w:t>中国高等教育学会理科教育专业委员会秘书处</w:t>
      </w:r>
    </w:p>
    <w:p>
      <w:pPr>
        <w:numPr>
          <w:ilvl w:val="0"/>
          <w:numId w:val="0"/>
        </w:numPr>
        <w:ind w:firstLine="240" w:firstLineChars="100"/>
      </w:pPr>
      <w:r>
        <w:rPr>
          <w:rFonts w:hint="eastAsia" w:ascii="Times New Roman" w:hAnsi="Times New Roman" w:eastAsia="楷体_GB2312" w:cs="Times New Roman"/>
          <w:kern w:val="0"/>
          <w:sz w:val="24"/>
          <w:szCs w:val="20"/>
        </w:rPr>
        <w:t>联系人：</w:t>
      </w:r>
      <w:r>
        <w:rPr>
          <w:rFonts w:hint="eastAsia" w:ascii="Times New Roman" w:hAnsi="Times New Roman" w:eastAsia="楷体_GB2312" w:cs="Times New Roman"/>
          <w:kern w:val="0"/>
          <w:sz w:val="24"/>
          <w:szCs w:val="20"/>
          <w:lang w:val="en-US" w:eastAsia="zh-CN"/>
        </w:rPr>
        <w:t xml:space="preserve">韩文英   </w:t>
      </w:r>
      <w:r>
        <w:rPr>
          <w:rFonts w:hint="eastAsia" w:ascii="Times New Roman" w:hAnsi="Times New Roman" w:eastAsia="楷体_GB2312" w:cs="Times New Roman"/>
          <w:kern w:val="0"/>
          <w:sz w:val="24"/>
          <w:szCs w:val="20"/>
        </w:rPr>
        <w:t xml:space="preserve"> 电话：</w:t>
      </w:r>
      <w:r>
        <w:rPr>
          <w:rFonts w:ascii="Times New Roman" w:hAnsi="Times New Roman" w:eastAsia="楷体_GB2312" w:cs="Times New Roman"/>
          <w:kern w:val="0"/>
          <w:sz w:val="24"/>
          <w:szCs w:val="20"/>
        </w:rPr>
        <w:t>0931-8912</w:t>
      </w:r>
      <w:r>
        <w:rPr>
          <w:rFonts w:hint="eastAsia" w:ascii="Times New Roman" w:hAnsi="Times New Roman" w:eastAsia="楷体_GB2312" w:cs="Times New Roman"/>
          <w:kern w:val="0"/>
          <w:sz w:val="24"/>
          <w:szCs w:val="20"/>
          <w:lang w:val="en-US" w:eastAsia="zh-CN"/>
        </w:rPr>
        <w:t>165</w:t>
      </w:r>
      <w:r>
        <w:rPr>
          <w:rFonts w:ascii="Times New Roman" w:hAnsi="Times New Roman" w:eastAsia="楷体_GB2312" w:cs="Times New Roman"/>
          <w:kern w:val="0"/>
          <w:sz w:val="24"/>
          <w:szCs w:val="2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93A8F"/>
    <w:multiLevelType w:val="singleLevel"/>
    <w:tmpl w:val="B1593A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B00D2"/>
    <w:rsid w:val="55B54033"/>
    <w:rsid w:val="71F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2021-12-27T01:11:00Z</dcterms:created>
  <dc:creator>Administrator</dc:creator>
  <cp:lastModifiedBy>Administrator</cp:lastModifiedBy>
  <dcterms:modified xsi:type="dcterms:W3CDTF">2021-12-29T04:08:41Z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BB52441D88EA4CE7B3D6B733D5F1408E</vt:lpwstr>
  </property>
</Properties>
</file>