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BC58" w14:textId="77777777" w:rsidR="004739D2" w:rsidRDefault="004739D2" w:rsidP="004739D2">
      <w:pPr>
        <w:pStyle w:val="a3"/>
        <w:autoSpaceDE w:val="0"/>
        <w:autoSpaceDN w:val="0"/>
        <w:spacing w:before="0" w:line="620" w:lineRule="exact"/>
        <w:ind w:left="0" w:right="21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附件1</w:t>
      </w:r>
    </w:p>
    <w:p w14:paraId="69F13D87" w14:textId="77777777" w:rsidR="004739D2" w:rsidRDefault="004739D2" w:rsidP="004739D2">
      <w:pPr>
        <w:pStyle w:val="a3"/>
        <w:autoSpaceDE w:val="0"/>
        <w:autoSpaceDN w:val="0"/>
        <w:spacing w:before="0" w:line="620" w:lineRule="exact"/>
        <w:ind w:left="0" w:right="210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“202</w:t>
      </w:r>
      <w:r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>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高校财务审计高峰论坛”日程安排（拟定）</w:t>
      </w:r>
    </w:p>
    <w:p w14:paraId="66D261C5" w14:textId="77777777" w:rsidR="004739D2" w:rsidRDefault="004739D2" w:rsidP="004739D2">
      <w:pPr>
        <w:pStyle w:val="a3"/>
        <w:autoSpaceDE w:val="0"/>
        <w:autoSpaceDN w:val="0"/>
        <w:spacing w:before="0"/>
        <w:ind w:left="0"/>
        <w:jc w:val="center"/>
        <w:rPr>
          <w:rFonts w:eastAsia="仿宋_GB2312" w:cs="Times New Roman"/>
          <w:sz w:val="32"/>
          <w:szCs w:val="32"/>
          <w:lang w:eastAsia="zh-CN"/>
        </w:rPr>
      </w:pPr>
      <w:r>
        <w:rPr>
          <w:rFonts w:eastAsia="仿宋_GB2312" w:cs="Times New Roman" w:hint="eastAsia"/>
          <w:sz w:val="32"/>
          <w:szCs w:val="32"/>
          <w:lang w:eastAsia="zh-CN"/>
        </w:rPr>
        <w:t>（嘉宾排名不分先后，教育主管部门、企业嘉宾未列入）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1987"/>
        <w:gridCol w:w="7222"/>
      </w:tblGrid>
      <w:tr w:rsidR="004739D2" w14:paraId="5DB11223" w14:textId="77777777" w:rsidTr="008A6072">
        <w:trPr>
          <w:trHeight w:val="257"/>
          <w:tblHeader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BAD4" w14:textId="77777777" w:rsidR="004739D2" w:rsidRDefault="004739D2" w:rsidP="008A6072">
            <w:pPr>
              <w:jc w:val="center"/>
              <w:rPr>
                <w:rFonts w:ascii="仿宋_GB2312" w:eastAsia="仿宋_GB2312" w:hAnsi="仿宋" w:cs="仿宋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color w:val="000000" w:themeColor="text1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1EF3" w14:textId="77777777" w:rsidR="004739D2" w:rsidRDefault="004739D2" w:rsidP="008A6072">
            <w:pPr>
              <w:ind w:firstLineChars="98" w:firstLine="236"/>
              <w:jc w:val="center"/>
              <w:rPr>
                <w:rFonts w:ascii="仿宋_GB2312" w:eastAsia="仿宋_GB2312" w:hAnsi="仿宋" w:cs="仿宋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color w:val="000000" w:themeColor="text1"/>
                <w:sz w:val="24"/>
                <w:szCs w:val="24"/>
                <w:lang w:eastAsia="zh-CN"/>
              </w:rPr>
              <w:t>内容</w:t>
            </w:r>
          </w:p>
        </w:tc>
      </w:tr>
      <w:tr w:rsidR="004739D2" w14:paraId="12E03D61" w14:textId="77777777" w:rsidTr="008A6072">
        <w:trPr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BBF4" w14:textId="77777777" w:rsidR="004739D2" w:rsidRDefault="004739D2" w:rsidP="008A607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676A" w14:textId="77777777" w:rsidR="004739D2" w:rsidRDefault="004739D2" w:rsidP="008A6072">
            <w:pPr>
              <w:ind w:firstLineChars="98" w:firstLine="235"/>
              <w:rPr>
                <w:rFonts w:ascii="仿宋_GB2312" w:eastAsia="仿宋_GB2312" w:hAnsi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  <w:lang w:eastAsia="zh-CN"/>
              </w:rPr>
              <w:t>全天报到</w:t>
            </w:r>
          </w:p>
        </w:tc>
      </w:tr>
      <w:tr w:rsidR="004739D2" w14:paraId="61C9F885" w14:textId="77777777" w:rsidTr="008A6072">
        <w:trPr>
          <w:trHeight w:val="755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6CFB" w14:textId="77777777" w:rsidR="004739D2" w:rsidRDefault="004739D2" w:rsidP="008A6072">
            <w:pPr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t>21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日上午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C29B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主论坛：全国高校财务审计高峰论坛</w:t>
            </w:r>
          </w:p>
          <w:p w14:paraId="374AA3F4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1.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推进高校合同管理创新，助力高校管理服务双效提升</w:t>
            </w:r>
          </w:p>
          <w:p w14:paraId="458093D8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——黄素芳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中国科学技术大学党委常委，总会计师</w:t>
            </w:r>
          </w:p>
          <w:p w14:paraId="70B494E4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高校内控建设与财会监督</w:t>
            </w:r>
          </w:p>
          <w:p w14:paraId="5AC0DD59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——郝永红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清华大学财务处处长</w:t>
            </w:r>
          </w:p>
          <w:p w14:paraId="33F8762D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3.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“放管服”形势下高等学校科研经费管理体制优化</w:t>
            </w:r>
          </w:p>
          <w:p w14:paraId="5DDA63D4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——张新祥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北京大学财务部部长</w:t>
            </w:r>
          </w:p>
          <w:p w14:paraId="1E34A0CC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4.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高校智慧财务建设</w:t>
            </w:r>
          </w:p>
          <w:p w14:paraId="64097159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——王光艳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上海交通大学财务处处长</w:t>
            </w:r>
          </w:p>
          <w:p w14:paraId="594E48DC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5.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审计视角下的财务内控，充分发挥信息化和大数据的作用</w:t>
            </w:r>
          </w:p>
          <w:p w14:paraId="2B4DFE7C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——韩永君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西安交通大学审计处处长</w:t>
            </w:r>
          </w:p>
          <w:p w14:paraId="6A28975D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6.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高校财务治理模式研究与构建</w:t>
            </w:r>
          </w:p>
          <w:p w14:paraId="3243AD18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</w:t>
            </w:r>
            <w:proofErr w:type="gramStart"/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张积勇</w:t>
            </w:r>
            <w:proofErr w:type="gramEnd"/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大连理工大学财务处处长兼内控办公室主任</w:t>
            </w:r>
          </w:p>
          <w:p w14:paraId="6954312E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7.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深化“放管服”改革，提升财务管理效能</w:t>
            </w:r>
          </w:p>
          <w:p w14:paraId="5DEFAC24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——彭满如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中南大学计划财务处处长</w:t>
            </w:r>
          </w:p>
          <w:p w14:paraId="4EABD9A3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8.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业财融合</w:t>
            </w:r>
            <w:proofErr w:type="gramEnd"/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与高校内涵发展</w:t>
            </w:r>
          </w:p>
          <w:p w14:paraId="31C92605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——路军伟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山东大学财务部部长</w:t>
            </w:r>
          </w:p>
          <w:p w14:paraId="0CC46590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9.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高校财务信息化建设的探索与实践</w:t>
            </w:r>
          </w:p>
          <w:p w14:paraId="6578ED52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——于俊清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华中科技大学财务处（国资办）处长</w:t>
            </w:r>
          </w:p>
          <w:p w14:paraId="6B3562D7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10.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经济责任审计中如何做好项目主审</w:t>
            </w:r>
          </w:p>
          <w:p w14:paraId="7A1DBC33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</w:t>
            </w:r>
            <w:proofErr w:type="gramStart"/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冉</w:t>
            </w:r>
            <w:proofErr w:type="gramEnd"/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丹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吉林大学审计处处长</w:t>
            </w:r>
          </w:p>
        </w:tc>
      </w:tr>
      <w:tr w:rsidR="004739D2" w14:paraId="7A692615" w14:textId="77777777" w:rsidTr="008A6072">
        <w:trPr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FA3C" w14:textId="77777777" w:rsidR="004739D2" w:rsidRDefault="004739D2" w:rsidP="008A6072">
            <w:pPr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t>21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日下午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8333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平行论坛</w:t>
            </w:r>
            <w:proofErr w:type="gramStart"/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一</w:t>
            </w:r>
            <w:proofErr w:type="gramEnd"/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：推进高校财务管理创新，助力高校高质量发展</w:t>
            </w:r>
          </w:p>
          <w:p w14:paraId="7699063A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1.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高校财务管理效能提升</w:t>
            </w:r>
          </w:p>
          <w:p w14:paraId="6790E2F1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——马红红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华南理工大学财务处处长</w:t>
            </w:r>
          </w:p>
          <w:p w14:paraId="3C5F2BC4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lastRenderedPageBreak/>
              <w:t>2.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高等学校财务治理</w:t>
            </w:r>
          </w:p>
          <w:p w14:paraId="2A1ECD7B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——张 琦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中南</w:t>
            </w:r>
            <w:proofErr w:type="gramStart"/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财经政法</w:t>
            </w:r>
            <w:proofErr w:type="gramEnd"/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大学财务部部长</w:t>
            </w:r>
          </w:p>
          <w:p w14:paraId="7ABDA1E6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3.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疫情防控形势下高校财务管理的变革与思考</w:t>
            </w:r>
          </w:p>
          <w:p w14:paraId="57F8F9ED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——邓建华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北京林业大学计划财务处处长</w:t>
            </w:r>
          </w:p>
          <w:p w14:paraId="0598DF3B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4.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多要素协同推进财务管理服务创新</w:t>
            </w:r>
          </w:p>
          <w:p w14:paraId="54B87DA6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——孟祥生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河北工业大学财务处处长</w:t>
            </w:r>
          </w:p>
          <w:p w14:paraId="44B93161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5.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高校项目库建设和管理</w:t>
            </w:r>
          </w:p>
          <w:p w14:paraId="0FA83B8B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——秦建文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广西大学财务处处长</w:t>
            </w:r>
          </w:p>
          <w:p w14:paraId="44010D27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6.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“十四五”时期高校财务管理形势与任务探析</w:t>
            </w:r>
          </w:p>
          <w:p w14:paraId="776259D8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——江 林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西华大学计划财务处处长</w:t>
            </w:r>
          </w:p>
          <w:p w14:paraId="131DBB04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7.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“双一流”高校财务治理现代化建设提升路径</w:t>
            </w:r>
          </w:p>
          <w:p w14:paraId="769C528E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——谢珊珊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湖南大学计划财务处副处长</w:t>
            </w:r>
          </w:p>
          <w:p w14:paraId="66180413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8.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财务管理创新赋能一流大学建设——南华大学“四省一暖”财务服务模式探索与实践</w:t>
            </w:r>
          </w:p>
          <w:p w14:paraId="42613BB9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——胡海波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南华大学财务处处长</w:t>
            </w:r>
          </w:p>
          <w:p w14:paraId="273CF47C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9.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高校财务如何落实国办发[2021]32号文的政策要求</w:t>
            </w:r>
          </w:p>
          <w:p w14:paraId="687C0F70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——李彩霞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中山大学财务处副处长</w:t>
            </w:r>
          </w:p>
        </w:tc>
      </w:tr>
      <w:tr w:rsidR="004739D2" w14:paraId="0C184918" w14:textId="77777777" w:rsidTr="008A6072">
        <w:trPr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F123" w14:textId="77777777" w:rsidR="004739D2" w:rsidRDefault="004739D2" w:rsidP="008A6072">
            <w:pPr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lastRenderedPageBreak/>
              <w:t>4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t>21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日下午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D88C7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平行论坛二：高校预算与绩效管理</w:t>
            </w:r>
          </w:p>
          <w:p w14:paraId="3E353BEB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1.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改进高校预算绩效评价与管理的一些思考</w:t>
            </w:r>
          </w:p>
          <w:p w14:paraId="1B488981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——辛清泉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重庆大学计划财务处处长</w:t>
            </w:r>
          </w:p>
          <w:p w14:paraId="48CFD941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2.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高校预算管理的探索与实践</w:t>
            </w:r>
          </w:p>
          <w:p w14:paraId="68CE5FB6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——朱 </w:t>
            </w:r>
            <w:proofErr w:type="gramStart"/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滔</w:t>
            </w:r>
            <w:proofErr w:type="gramEnd"/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暨南大学财务与国有资产管理处处长</w:t>
            </w:r>
          </w:p>
          <w:p w14:paraId="503AC5CC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3.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财政资金绩效管理与政府会计制度</w:t>
            </w:r>
          </w:p>
          <w:p w14:paraId="79C30689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</w:t>
            </w:r>
            <w:proofErr w:type="gramStart"/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傅四保</w:t>
            </w:r>
            <w:proofErr w:type="gramEnd"/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北京邮电大学资产经营公司党委书记，董事长</w:t>
            </w:r>
          </w:p>
          <w:p w14:paraId="49DEB765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4.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高校预算一体化浅析</w:t>
            </w:r>
          </w:p>
          <w:p w14:paraId="002E80D3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——葛晓冬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南京大学财务处副处长</w:t>
            </w:r>
          </w:p>
          <w:p w14:paraId="1310DE0B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5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关于加强高校预算绩效管理的几点思考</w:t>
            </w:r>
          </w:p>
          <w:p w14:paraId="0923191A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——秦 </w:t>
            </w:r>
            <w:proofErr w:type="gramStart"/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媛</w:t>
            </w:r>
            <w:proofErr w:type="gramEnd"/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湖南师范大学审计处处长</w:t>
            </w:r>
          </w:p>
          <w:p w14:paraId="2286B8C5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6.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高校预算绩效评价体系构建</w:t>
            </w:r>
          </w:p>
          <w:p w14:paraId="256B1DB0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lastRenderedPageBreak/>
              <w:t>——陈小敏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温州大学计划财务处处长</w:t>
            </w:r>
          </w:p>
          <w:p w14:paraId="195EB6DE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7.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项目库建设在高校全面预算编制中的作用</w:t>
            </w:r>
          </w:p>
          <w:p w14:paraId="619A1287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——嵇康义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江苏大学财务处处长</w:t>
            </w:r>
          </w:p>
          <w:p w14:paraId="6EC5A180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8.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高校预算绩效管理体系构建的路径探究</w:t>
            </w:r>
          </w:p>
          <w:p w14:paraId="2ED1B140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——俞红梅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无锡职业技术学院财务处处长</w:t>
            </w:r>
          </w:p>
          <w:p w14:paraId="3D89A091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9.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高校预算与绩效管理</w:t>
            </w:r>
          </w:p>
          <w:p w14:paraId="63E1BCFB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</w:t>
            </w:r>
            <w:proofErr w:type="gramStart"/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李冰颖</w:t>
            </w:r>
            <w:proofErr w:type="gramEnd"/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南昌航空大学科技学院院长</w:t>
            </w:r>
          </w:p>
          <w:p w14:paraId="661BCF02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10.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新形势下高校预算与绩效管理探究</w:t>
            </w:r>
          </w:p>
          <w:p w14:paraId="53E17A29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——邱吉福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集美大学财务处处长</w:t>
            </w:r>
          </w:p>
        </w:tc>
      </w:tr>
      <w:tr w:rsidR="004739D2" w14:paraId="268F9C72" w14:textId="77777777" w:rsidTr="008A6072">
        <w:trPr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DB2A" w14:textId="77777777" w:rsidR="004739D2" w:rsidRDefault="004739D2" w:rsidP="008A607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lastRenderedPageBreak/>
              <w:t>4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t>22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日上午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8BA3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平行论坛三：未来已来——高校“智慧财务”建设与应用</w:t>
            </w:r>
          </w:p>
          <w:p w14:paraId="1C45BA98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1.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数字变革时代的高校财务转型与价值再造</w:t>
            </w:r>
          </w:p>
          <w:p w14:paraId="3A140C8C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——陈 俊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浙江大学教授、博士生导师、财务与会计学系主任</w:t>
            </w:r>
          </w:p>
          <w:p w14:paraId="2E321A99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2.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高校财务智慧内控解析</w:t>
            </w:r>
          </w:p>
          <w:p w14:paraId="53331AD9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——吴华清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合肥工业大学财务处处长</w:t>
            </w:r>
          </w:p>
          <w:p w14:paraId="6A99EAAB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3.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高校智能财务报销平台的实践与思考</w:t>
            </w:r>
          </w:p>
          <w:p w14:paraId="2DCC9B48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——孙琪华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苏州大学财务处处长</w:t>
            </w:r>
          </w:p>
          <w:p w14:paraId="1D6DE7FC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4.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人工智能时代“智慧财务”建设与应用</w:t>
            </w:r>
          </w:p>
          <w:p w14:paraId="1C696552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——廖炼忠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云南大学财务处处长</w:t>
            </w:r>
          </w:p>
          <w:p w14:paraId="1260CC2A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5.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信息化环境</w:t>
            </w:r>
            <w:proofErr w:type="gramStart"/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下内部</w:t>
            </w:r>
            <w:proofErr w:type="gramEnd"/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控制管理策略及内部审计模式</w:t>
            </w:r>
          </w:p>
          <w:p w14:paraId="268524C7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——张 启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上海科技大学财务处处长</w:t>
            </w:r>
          </w:p>
          <w:p w14:paraId="5CE09EA3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6.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信息技术助力高校财务内控提质增效</w:t>
            </w:r>
          </w:p>
          <w:p w14:paraId="3032C3D5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——张 </w:t>
            </w:r>
            <w:proofErr w:type="gramStart"/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莉</w:t>
            </w:r>
            <w:proofErr w:type="gramEnd"/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北京信息科技大学财务处处长</w:t>
            </w:r>
          </w:p>
        </w:tc>
      </w:tr>
      <w:tr w:rsidR="004739D2" w14:paraId="7F927A78" w14:textId="77777777" w:rsidTr="008A6072">
        <w:trPr>
          <w:trHeight w:val="2646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81A0" w14:textId="77777777" w:rsidR="004739D2" w:rsidRDefault="004739D2" w:rsidP="008A6072">
            <w:pPr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t>22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日上午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CA85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平行论坛四：审计监督视角下高校财务内控</w:t>
            </w:r>
          </w:p>
          <w:p w14:paraId="3513F94E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1.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以风险为导向的内控建设与审计</w:t>
            </w:r>
          </w:p>
          <w:p w14:paraId="5A4FE686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——张金龙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南京财经大学审计处处长</w:t>
            </w:r>
          </w:p>
          <w:p w14:paraId="464B7D91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2.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高校财会监督与审计监督协同效应的实现路径</w:t>
            </w:r>
          </w:p>
          <w:p w14:paraId="591D0A2D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——曾晓璇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广东财经大学财务与国有资产管理处处长</w:t>
            </w:r>
          </w:p>
          <w:p w14:paraId="4A1C4CC5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3.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主动适应收入新形势，努力提升高等学校成本控制意识</w:t>
            </w:r>
          </w:p>
          <w:p w14:paraId="3AB9F50A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——王晓婷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首都经济贸易大学财务处处长</w:t>
            </w:r>
          </w:p>
          <w:p w14:paraId="0AFA4173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lastRenderedPageBreak/>
              <w:t>4.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高校科研经费财务信用评价与监管</w:t>
            </w:r>
          </w:p>
          <w:p w14:paraId="3DAD90D3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——何 兴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浙江工业大学计划财务处处长</w:t>
            </w:r>
          </w:p>
          <w:p w14:paraId="4699C365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5.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规范科研经费管理，严肃财经法规纪律</w:t>
            </w:r>
          </w:p>
          <w:p w14:paraId="13E9E43E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——周 </w:t>
            </w:r>
            <w:proofErr w:type="gramStart"/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斌</w:t>
            </w:r>
            <w:proofErr w:type="gramEnd"/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东北大学计划财务处副处长</w:t>
            </w:r>
          </w:p>
          <w:p w14:paraId="0EE5DD3E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6.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注重实效，保证高校内部控制建设落实落地</w:t>
            </w:r>
          </w:p>
          <w:p w14:paraId="23654846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</w:t>
            </w:r>
            <w:proofErr w:type="gramStart"/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孙响林</w:t>
            </w:r>
            <w:proofErr w:type="gramEnd"/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河南理工大学审计处处长</w:t>
            </w:r>
          </w:p>
        </w:tc>
      </w:tr>
      <w:tr w:rsidR="004739D2" w14:paraId="164852B7" w14:textId="77777777" w:rsidTr="008A6072">
        <w:trPr>
          <w:trHeight w:val="27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5404" w14:textId="77777777" w:rsidR="004739D2" w:rsidRDefault="004739D2" w:rsidP="008A6072">
            <w:pPr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lastRenderedPageBreak/>
              <w:t>4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t>22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日下午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F232" w14:textId="77777777" w:rsidR="004739D2" w:rsidRDefault="004739D2" w:rsidP="008A6072">
            <w:pPr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  <w:lang w:eastAsia="zh-CN"/>
              </w:rPr>
              <w:t>实地考察与场外展示</w:t>
            </w:r>
          </w:p>
        </w:tc>
      </w:tr>
      <w:tr w:rsidR="004739D2" w14:paraId="2D6A3D20" w14:textId="77777777" w:rsidTr="008A6072">
        <w:trPr>
          <w:trHeight w:val="1486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F531" w14:textId="77777777" w:rsidR="004739D2" w:rsidRDefault="004739D2" w:rsidP="008A6072">
            <w:pPr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t>23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日上午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05A48" w14:textId="77777777" w:rsidR="004739D2" w:rsidRDefault="004739D2" w:rsidP="008A6072">
            <w:pPr>
              <w:ind w:firstLineChars="98" w:firstLine="236"/>
              <w:rPr>
                <w:rFonts w:ascii="仿宋_GB2312" w:eastAsia="仿宋_GB2312" w:hAnsi="仿宋" w:cs="仿宋"/>
                <w:b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  <w:lang w:eastAsia="zh-CN"/>
              </w:rPr>
              <w:t>高校在执行新会计制度中存在的问题和难点培训</w:t>
            </w:r>
          </w:p>
          <w:p w14:paraId="0B742AD7" w14:textId="77777777" w:rsidR="004739D2" w:rsidRDefault="004739D2" w:rsidP="008A6072">
            <w:pPr>
              <w:ind w:firstLineChars="98" w:firstLine="216"/>
              <w:rPr>
                <w:rFonts w:ascii="仿宋_GB2312" w:eastAsia="仿宋_GB2312" w:hAnsi="仿宋" w:cs="仿宋"/>
                <w:bCs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Cs/>
                <w:lang w:eastAsia="zh-CN"/>
              </w:rPr>
              <w:t>模块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lang w:eastAsia="zh-CN"/>
              </w:rPr>
              <w:t>一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lang w:eastAsia="zh-CN"/>
              </w:rPr>
              <w:t>：高校预算绩效管理的制度体系及实施路径</w:t>
            </w:r>
          </w:p>
          <w:p w14:paraId="029C33CE" w14:textId="77777777" w:rsidR="004739D2" w:rsidRDefault="004739D2" w:rsidP="008A6072">
            <w:pPr>
              <w:ind w:firstLineChars="98" w:firstLine="216"/>
              <w:rPr>
                <w:rFonts w:ascii="仿宋_GB2312" w:eastAsia="仿宋_GB2312" w:hAnsi="仿宋" w:cs="仿宋"/>
                <w:bCs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Cs/>
                <w:lang w:eastAsia="zh-CN"/>
              </w:rPr>
              <w:t>模块二：政府会计制度下高校科研经费管理实务</w:t>
            </w:r>
          </w:p>
          <w:p w14:paraId="3D7C2272" w14:textId="77777777" w:rsidR="004739D2" w:rsidRDefault="004739D2" w:rsidP="008A6072">
            <w:pPr>
              <w:ind w:firstLineChars="98" w:firstLine="216"/>
              <w:rPr>
                <w:rFonts w:ascii="仿宋_GB2312" w:eastAsia="仿宋_GB2312" w:hAnsi="仿宋" w:cs="仿宋"/>
                <w:bCs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Cs/>
                <w:lang w:eastAsia="zh-CN"/>
              </w:rPr>
              <w:t>模块三：高校财务与审计监督联动现状及发展路径</w:t>
            </w:r>
          </w:p>
          <w:p w14:paraId="5E4237F9" w14:textId="77777777" w:rsidR="004739D2" w:rsidRDefault="004739D2" w:rsidP="008A6072">
            <w:pPr>
              <w:ind w:firstLineChars="98" w:firstLine="21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Cs/>
                <w:lang w:eastAsia="zh-CN"/>
              </w:rPr>
              <w:t>模块四：高校财务一体化数字化和智能化转型</w:t>
            </w:r>
          </w:p>
        </w:tc>
      </w:tr>
      <w:tr w:rsidR="004739D2" w14:paraId="4F3C2988" w14:textId="77777777" w:rsidTr="008A6072">
        <w:trPr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BD27" w14:textId="77777777" w:rsidR="004739D2" w:rsidRDefault="004739D2" w:rsidP="008A607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t>23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日上午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7AC7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平行论坛五：“放管服”背景下高校财务管理效能提升</w:t>
            </w:r>
          </w:p>
          <w:p w14:paraId="0CD2F691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1.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“放管服”背景下高校财务管理效能提升的新思路</w:t>
            </w:r>
          </w:p>
          <w:p w14:paraId="1449DD17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——傅 丹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东北财经大学财务处处长</w:t>
            </w:r>
          </w:p>
          <w:p w14:paraId="70B3689C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2.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科研“放管服”背景下的高校财务问题</w:t>
            </w:r>
          </w:p>
          <w:p w14:paraId="2DC11DC9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——汪 晶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电子科技大学财务处副处长</w:t>
            </w:r>
          </w:p>
          <w:p w14:paraId="64A07E43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3.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新发展格局下财务管理推进高校高质量发展的思考</w:t>
            </w:r>
          </w:p>
          <w:p w14:paraId="7C18ACCC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——许 敏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南京工业大学经济与管理学院教授</w:t>
            </w:r>
          </w:p>
          <w:p w14:paraId="59AA13DB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4.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高校“放管服”背景下科研经费管理</w:t>
            </w:r>
          </w:p>
          <w:p w14:paraId="6CC89B3D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——魏 欣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天津大学财务处副处长</w:t>
            </w:r>
          </w:p>
          <w:p w14:paraId="66F85577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5.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高校财务管理转型的探索与实践</w:t>
            </w:r>
          </w:p>
          <w:p w14:paraId="5FF39C0E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</w:t>
            </w:r>
            <w:proofErr w:type="gramStart"/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毛宝海</w:t>
            </w:r>
            <w:proofErr w:type="gramEnd"/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江苏海洋大学财务处处长</w:t>
            </w:r>
          </w:p>
          <w:p w14:paraId="1FB6BF85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6.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夯实会计基础，深入贯彻习近平法制思想，助力高校轻装前行</w:t>
            </w:r>
          </w:p>
          <w:p w14:paraId="40DE2383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——胡 服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云南财经大学财务处副处长</w:t>
            </w:r>
          </w:p>
          <w:p w14:paraId="25053C65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7.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高校</w:t>
            </w:r>
            <w:proofErr w:type="gramStart"/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校</w:t>
            </w:r>
            <w:proofErr w:type="gramEnd"/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院两级财务管理体制改革实践与思考</w:t>
            </w:r>
          </w:p>
          <w:p w14:paraId="54EAC66E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——魏森淼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河南大学财务处副处长</w:t>
            </w:r>
          </w:p>
          <w:p w14:paraId="4DCB5EB3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8.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放出活力，管出规范，服出效益</w:t>
            </w:r>
          </w:p>
          <w:p w14:paraId="0DFCD2B8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——杜俊萍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山西大学计划财务处副处长</w:t>
            </w:r>
          </w:p>
          <w:p w14:paraId="372CA094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>9.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 xml:space="preserve"> 新时代高校财务人员发展途径分析</w:t>
            </w:r>
          </w:p>
          <w:p w14:paraId="46192F66" w14:textId="77777777" w:rsidR="004739D2" w:rsidRDefault="004739D2" w:rsidP="008A6072">
            <w:pPr>
              <w:widowControl/>
              <w:spacing w:line="360" w:lineRule="auto"/>
              <w:ind w:firstLineChars="98" w:firstLine="236"/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  <w:lang w:eastAsia="zh-CN"/>
              </w:rPr>
              <w:t>——张 华</w:t>
            </w: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南京林业大学财务处副处长</w:t>
            </w:r>
          </w:p>
        </w:tc>
      </w:tr>
    </w:tbl>
    <w:p w14:paraId="04083EF0" w14:textId="52121934" w:rsidR="006F37CA" w:rsidRDefault="004739D2">
      <w:pPr>
        <w:rPr>
          <w:lang w:eastAsia="zh-CN"/>
        </w:rPr>
      </w:pPr>
      <w:bookmarkStart w:id="0" w:name="_Hlk68165502"/>
      <w:r>
        <w:rPr>
          <w:rFonts w:ascii="仿宋_GB2312" w:eastAsia="仿宋_GB2312" w:hAnsi="仿宋_GB2312" w:cs="仿宋_GB2312"/>
          <w:lang w:eastAsia="zh-CN"/>
        </w:rPr>
        <w:br w:type="page"/>
      </w:r>
      <w:bookmarkEnd w:id="0"/>
    </w:p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D2"/>
    <w:rsid w:val="004739D2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56987"/>
  <w15:chartTrackingRefBased/>
  <w15:docId w15:val="{F921F230-6E9B-4F0D-93EF-A0689151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4739D2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739D2"/>
    <w:pPr>
      <w:spacing w:before="65"/>
      <w:ind w:left="1987"/>
    </w:pPr>
    <w:rPr>
      <w:rFonts w:ascii="Times New Roman" w:eastAsia="Times New Roman" w:hAnsi="Times New Roman"/>
      <w:sz w:val="27"/>
      <w:szCs w:val="27"/>
    </w:rPr>
  </w:style>
  <w:style w:type="character" w:customStyle="1" w:styleId="a4">
    <w:name w:val="正文文本 字符"/>
    <w:basedOn w:val="a0"/>
    <w:link w:val="a3"/>
    <w:uiPriority w:val="1"/>
    <w:qFormat/>
    <w:rsid w:val="004739D2"/>
    <w:rPr>
      <w:rFonts w:ascii="Times New Roman" w:eastAsia="Times New Roman" w:hAnsi="Times New Roman"/>
      <w:kern w:val="0"/>
      <w:sz w:val="27"/>
      <w:szCs w:val="27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4739D2"/>
    <w:pPr>
      <w:spacing w:after="120"/>
    </w:pPr>
    <w:rPr>
      <w:sz w:val="16"/>
      <w:szCs w:val="16"/>
    </w:rPr>
  </w:style>
  <w:style w:type="character" w:customStyle="1" w:styleId="30">
    <w:name w:val="正文文本 3 字符"/>
    <w:basedOn w:val="a0"/>
    <w:link w:val="3"/>
    <w:uiPriority w:val="99"/>
    <w:semiHidden/>
    <w:rsid w:val="004739D2"/>
    <w:rPr>
      <w:kern w:val="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2021-12-21T08:51:00Z</dcterms:created>
  <dcterms:modified xsi:type="dcterms:W3CDTF">2021-12-21T08:52:00Z</dcterms:modified>
</cp:coreProperties>
</file>