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C95B3"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5EB990D2">
      <w:pPr>
        <w:pStyle w:val="2"/>
        <w:ind w:firstLine="2530" w:firstLineChars="700"/>
        <w:rPr>
          <w:rFonts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平安校园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案例征集申报表</w:t>
      </w:r>
    </w:p>
    <w:tbl>
      <w:tblPr>
        <w:tblStyle w:val="3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49"/>
        <w:gridCol w:w="44"/>
        <w:gridCol w:w="2383"/>
        <w:gridCol w:w="1322"/>
        <w:gridCol w:w="1063"/>
        <w:gridCol w:w="1848"/>
      </w:tblGrid>
      <w:tr w14:paraId="6091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8" w:type="pct"/>
            <w:gridSpan w:val="2"/>
            <w:shd w:val="clear" w:color="auto" w:fill="D6DCE5" w:themeFill="text2" w:themeFillTint="3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3C11B6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报送单位 / 部门</w:t>
            </w:r>
          </w:p>
        </w:tc>
        <w:tc>
          <w:tcPr>
            <w:tcW w:w="1294" w:type="pct"/>
            <w:shd w:val="clear" w:color="auto" w:fill="D6DCE5" w:themeFill="text2" w:themeFillTint="3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02218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负责人</w:t>
            </w:r>
          </w:p>
        </w:tc>
        <w:tc>
          <w:tcPr>
            <w:tcW w:w="1295" w:type="pct"/>
            <w:gridSpan w:val="2"/>
            <w:shd w:val="clear" w:color="auto" w:fill="D6DCE5" w:themeFill="text2" w:themeFillTint="3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8EEA6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联系电话</w:t>
            </w:r>
          </w:p>
        </w:tc>
        <w:tc>
          <w:tcPr>
            <w:tcW w:w="1001" w:type="pct"/>
            <w:shd w:val="clear" w:color="auto" w:fill="D6DCE5" w:themeFill="text2" w:themeFillTint="3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97E0A3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电子邮箱</w:t>
            </w:r>
          </w:p>
        </w:tc>
      </w:tr>
      <w:tr w14:paraId="2C95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E5DE5">
            <w:pPr>
              <w:pStyle w:val="6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9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50A96">
            <w:pPr>
              <w:pStyle w:val="6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95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3F8A8">
            <w:pPr>
              <w:pStyle w:val="6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6B188">
            <w:pPr>
              <w:pStyle w:val="6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 w14:paraId="092D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bottom w:val="single" w:color="auto" w:sz="4" w:space="0"/>
            </w:tcBorders>
            <w:shd w:val="clear" w:color="auto" w:fill="D6DCE5" w:themeFill="text2" w:themeFillTint="3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76B55">
            <w:pPr>
              <w:pStyle w:val="6"/>
              <w:snapToGrid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hd w:val="clear" w:fill="D6DCE5" w:themeFill="text2" w:themeFillTint="32"/>
              </w:rPr>
              <w:t>项目类别</w:t>
            </w:r>
          </w:p>
        </w:tc>
      </w:tr>
      <w:tr w14:paraId="1373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8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BA2DC">
            <w:pPr>
              <w:pStyle w:val="6"/>
              <w:snapToGrid w:val="0"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</w:rPr>
            </w:pPr>
            <w:r>
              <w:rPr>
                <w:rFonts w:hint="eastAsia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安全管理机制创新类</w:t>
            </w:r>
          </w:p>
        </w:tc>
        <w:tc>
          <w:tcPr>
            <w:tcW w:w="129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5B649">
            <w:pPr>
              <w:pStyle w:val="6"/>
              <w:snapToGrid w:val="0"/>
              <w:jc w:val="center"/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技术防控应用类</w:t>
            </w: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8171A">
            <w:pPr>
              <w:pStyle w:val="6"/>
              <w:snapToGrid w:val="0"/>
              <w:jc w:val="center"/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物理防范升级类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C6181">
            <w:pPr>
              <w:pStyle w:val="6"/>
              <w:snapToGrid w:val="0"/>
              <w:jc w:val="center"/>
              <w:rPr>
                <w:rFonts w:hint="eastAsia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</w:pPr>
          </w:p>
        </w:tc>
      </w:tr>
      <w:tr w14:paraId="7C43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CE551">
            <w:pPr>
              <w:pStyle w:val="6"/>
              <w:snapToGrid w:val="0"/>
              <w:jc w:val="center"/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安全教育与培训类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D967C">
            <w:pPr>
              <w:pStyle w:val="6"/>
              <w:snapToGrid w:val="0"/>
              <w:jc w:val="center"/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专项安全治理类</w:t>
            </w:r>
          </w:p>
        </w:tc>
        <w:tc>
          <w:tcPr>
            <w:tcW w:w="1295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FB4E6">
            <w:pPr>
              <w:pStyle w:val="6"/>
              <w:snapToGrid w:val="0"/>
              <w:jc w:val="center"/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特殊场景安全保障类</w:t>
            </w:r>
          </w:p>
        </w:tc>
        <w:tc>
          <w:tcPr>
            <w:tcW w:w="1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084CF6">
            <w:pPr>
              <w:pStyle w:val="6"/>
              <w:snapToGrid w:val="0"/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其他类别</w:t>
            </w:r>
          </w:p>
        </w:tc>
      </w:tr>
      <w:tr w14:paraId="0C48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5" w:themeFill="text2" w:themeFillTint="3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CF463">
            <w:pPr>
              <w:pStyle w:val="6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案例名称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与场景</w:t>
            </w:r>
          </w:p>
        </w:tc>
      </w:tr>
      <w:tr w14:paraId="33FB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4927E">
            <w:pPr>
              <w:pStyle w:val="6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案例名称</w:t>
            </w:r>
          </w:p>
        </w:tc>
        <w:tc>
          <w:tcPr>
            <w:tcW w:w="2036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024E9">
            <w:pPr>
              <w:pStyle w:val="6"/>
              <w:snapToGrid w:val="0"/>
              <w:jc w:val="center"/>
              <w:rPr>
                <w:rFonts w:hint="eastAsia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</w:pP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ED6A6">
            <w:pPr>
              <w:pStyle w:val="6"/>
              <w:snapToGrid w:val="0"/>
              <w:jc w:val="center"/>
              <w:rPr>
                <w:rFonts w:hint="eastAsia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</w:p>
        </w:tc>
      </w:tr>
      <w:tr w14:paraId="5282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94C97">
            <w:pPr>
              <w:pStyle w:val="6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应用场景</w:t>
            </w:r>
          </w:p>
        </w:tc>
        <w:tc>
          <w:tcPr>
            <w:tcW w:w="2036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845DF">
            <w:pPr>
              <w:pStyle w:val="6"/>
              <w:snapToGrid w:val="0"/>
              <w:jc w:val="center"/>
              <w:rPr>
                <w:rFonts w:hint="eastAsia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</w:pP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523C90">
            <w:pPr>
              <w:pStyle w:val="6"/>
              <w:snapToGrid w:val="0"/>
              <w:jc w:val="center"/>
              <w:rPr>
                <w:rFonts w:hint="eastAsia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</w:p>
        </w:tc>
      </w:tr>
      <w:tr w14:paraId="788E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</w:tcBorders>
            <w:shd w:val="clear" w:color="auto" w:fill="D6DCE5" w:themeFill="text2" w:themeFillTint="3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85BD9">
            <w:pPr>
              <w:pStyle w:val="6"/>
              <w:snapToGrid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案例背景与目标</w:t>
            </w:r>
          </w:p>
        </w:tc>
      </w:tr>
      <w:tr w14:paraId="6651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atLeast"/>
          <w:jc w:val="center"/>
        </w:trPr>
        <w:tc>
          <w:tcPr>
            <w:tcW w:w="140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2E198A">
            <w:pPr>
              <w:pStyle w:val="6"/>
              <w:snapToGrid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案例背景</w:t>
            </w:r>
          </w:p>
        </w:tc>
        <w:tc>
          <w:tcPr>
            <w:tcW w:w="359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B8F3B">
            <w:pPr>
              <w:pStyle w:val="6"/>
              <w:snapToGrid w:val="0"/>
              <w:rPr>
                <w:rFonts w:ascii="仿宋" w:hAnsi="仿宋" w:eastAsia="仿宋" w:cs="仿宋"/>
              </w:rPr>
            </w:pPr>
          </w:p>
        </w:tc>
      </w:tr>
      <w:tr w14:paraId="648F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  <w:jc w:val="center"/>
        </w:trPr>
        <w:tc>
          <w:tcPr>
            <w:tcW w:w="140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029568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案例目标</w:t>
            </w:r>
          </w:p>
        </w:tc>
        <w:tc>
          <w:tcPr>
            <w:tcW w:w="359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A38BD">
            <w:pPr>
              <w:pStyle w:val="6"/>
              <w:snapToGrid w:val="0"/>
              <w:rPr>
                <w:rFonts w:ascii="仿宋" w:hAnsi="仿宋" w:eastAsia="仿宋" w:cs="仿宋"/>
              </w:rPr>
            </w:pPr>
          </w:p>
        </w:tc>
      </w:tr>
      <w:tr w14:paraId="751E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shd w:val="clear" w:color="auto" w:fill="D6DCE5" w:themeFill="text2" w:themeFillTint="3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A9BF59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案例实施过程</w:t>
            </w:r>
          </w:p>
        </w:tc>
      </w:tr>
      <w:tr w14:paraId="4652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FD42BF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实施步骤</w:t>
            </w:r>
          </w:p>
        </w:tc>
        <w:tc>
          <w:tcPr>
            <w:tcW w:w="359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DA934F">
            <w:pPr>
              <w:pStyle w:val="6"/>
              <w:snapToGrid w:val="0"/>
              <w:rPr>
                <w:rFonts w:ascii="仿宋" w:hAnsi="仿宋" w:eastAsia="仿宋" w:cs="仿宋"/>
              </w:rPr>
            </w:pPr>
          </w:p>
        </w:tc>
      </w:tr>
      <w:tr w14:paraId="27F2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atLeast"/>
          <w:jc w:val="center"/>
        </w:trPr>
        <w:tc>
          <w:tcPr>
            <w:tcW w:w="140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19CCD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采取的措施</w:t>
            </w:r>
          </w:p>
        </w:tc>
        <w:tc>
          <w:tcPr>
            <w:tcW w:w="359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64C83">
            <w:pPr>
              <w:pStyle w:val="6"/>
              <w:snapToGrid w:val="0"/>
              <w:rPr>
                <w:rFonts w:ascii="仿宋" w:hAnsi="仿宋" w:eastAsia="仿宋" w:cs="仿宋"/>
              </w:rPr>
            </w:pPr>
          </w:p>
        </w:tc>
      </w:tr>
      <w:tr w14:paraId="7EF8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shd w:val="clear" w:color="auto" w:fill="D6DCE5" w:themeFill="text2" w:themeFillTint="3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F623A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案例成效与亮点</w:t>
            </w:r>
          </w:p>
        </w:tc>
      </w:tr>
      <w:tr w14:paraId="5300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68ACF9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取得的成效</w:t>
            </w:r>
          </w:p>
        </w:tc>
        <w:tc>
          <w:tcPr>
            <w:tcW w:w="359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AECEC">
            <w:pPr>
              <w:pStyle w:val="6"/>
              <w:snapToGrid w:val="0"/>
              <w:rPr>
                <w:rFonts w:ascii="仿宋" w:hAnsi="仿宋" w:eastAsia="仿宋" w:cs="仿宋"/>
              </w:rPr>
            </w:pPr>
          </w:p>
        </w:tc>
      </w:tr>
      <w:tr w14:paraId="0F6F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2F9DE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突出的亮点</w:t>
            </w:r>
          </w:p>
        </w:tc>
        <w:tc>
          <w:tcPr>
            <w:tcW w:w="359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3FB61">
            <w:pPr>
              <w:pStyle w:val="6"/>
              <w:snapToGrid w:val="0"/>
              <w:rPr>
                <w:rFonts w:ascii="仿宋" w:hAnsi="仿宋" w:eastAsia="仿宋" w:cs="仿宋"/>
              </w:rPr>
            </w:pPr>
          </w:p>
        </w:tc>
      </w:tr>
      <w:tr w14:paraId="3ECE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140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89BC5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数据支撑（可附图表）</w:t>
            </w:r>
          </w:p>
        </w:tc>
        <w:tc>
          <w:tcPr>
            <w:tcW w:w="359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CB23B">
            <w:pPr>
              <w:pStyle w:val="6"/>
              <w:snapToGrid w:val="0"/>
              <w:rPr>
                <w:rFonts w:ascii="仿宋" w:hAnsi="仿宋" w:eastAsia="仿宋" w:cs="仿宋"/>
              </w:rPr>
            </w:pPr>
          </w:p>
        </w:tc>
      </w:tr>
      <w:tr w14:paraId="1CC9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shd w:val="clear" w:color="auto" w:fill="D6DCE5" w:themeFill="text2" w:themeFillTint="3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B5CF5">
            <w:pPr>
              <w:pStyle w:val="6"/>
              <w:snapToGrid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案例创新点</w:t>
            </w:r>
          </w:p>
        </w:tc>
      </w:tr>
      <w:tr w14:paraId="021C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55716D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理念创新</w:t>
            </w:r>
          </w:p>
        </w:tc>
        <w:tc>
          <w:tcPr>
            <w:tcW w:w="359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ED847">
            <w:pPr>
              <w:pStyle w:val="6"/>
              <w:snapToGrid w:val="0"/>
              <w:rPr>
                <w:rFonts w:ascii="仿宋" w:hAnsi="仿宋" w:eastAsia="仿宋" w:cs="仿宋"/>
              </w:rPr>
            </w:pPr>
          </w:p>
        </w:tc>
      </w:tr>
      <w:tr w14:paraId="56BD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5FB99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方法创新</w:t>
            </w:r>
          </w:p>
        </w:tc>
        <w:tc>
          <w:tcPr>
            <w:tcW w:w="359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4C7B1">
            <w:pPr>
              <w:pStyle w:val="6"/>
              <w:snapToGrid w:val="0"/>
              <w:rPr>
                <w:rFonts w:ascii="仿宋" w:hAnsi="仿宋" w:eastAsia="仿宋" w:cs="仿宋"/>
              </w:rPr>
            </w:pPr>
          </w:p>
        </w:tc>
      </w:tr>
      <w:tr w14:paraId="428C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B1E8E4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模式创新</w:t>
            </w:r>
          </w:p>
        </w:tc>
        <w:tc>
          <w:tcPr>
            <w:tcW w:w="359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3554C">
            <w:pPr>
              <w:pStyle w:val="6"/>
              <w:snapToGrid w:val="0"/>
              <w:rPr>
                <w:rFonts w:ascii="仿宋" w:hAnsi="仿宋" w:eastAsia="仿宋" w:cs="仿宋"/>
              </w:rPr>
            </w:pPr>
          </w:p>
        </w:tc>
      </w:tr>
      <w:tr w14:paraId="311A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shd w:val="clear" w:color="auto" w:fill="D6DCE5" w:themeFill="text2" w:themeFillTint="3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FB272F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遇到的问题与解决办法</w:t>
            </w:r>
          </w:p>
        </w:tc>
      </w:tr>
      <w:tr w14:paraId="2995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3F5ABD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遇到的问题</w:t>
            </w:r>
          </w:p>
        </w:tc>
        <w:tc>
          <w:tcPr>
            <w:tcW w:w="359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20EF8">
            <w:pPr>
              <w:pStyle w:val="6"/>
              <w:snapToGrid w:val="0"/>
              <w:rPr>
                <w:rFonts w:ascii="仿宋" w:hAnsi="仿宋" w:eastAsia="仿宋" w:cs="仿宋"/>
              </w:rPr>
            </w:pPr>
          </w:p>
        </w:tc>
      </w:tr>
      <w:tr w14:paraId="7A76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1C627D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解决办法</w:t>
            </w:r>
          </w:p>
        </w:tc>
        <w:tc>
          <w:tcPr>
            <w:tcW w:w="359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FD409">
            <w:pPr>
              <w:pStyle w:val="6"/>
              <w:snapToGrid w:val="0"/>
              <w:rPr>
                <w:rFonts w:ascii="仿宋" w:hAnsi="仿宋" w:eastAsia="仿宋" w:cs="仿宋"/>
              </w:rPr>
            </w:pPr>
          </w:p>
        </w:tc>
      </w:tr>
      <w:tr w14:paraId="5E02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shd w:val="clear" w:color="auto" w:fill="D6DCE5" w:themeFill="text2" w:themeFillTint="3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F12417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经验总结与推广价值</w:t>
            </w:r>
          </w:p>
        </w:tc>
      </w:tr>
      <w:tr w14:paraId="2858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C3F4C1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经验总结</w:t>
            </w:r>
          </w:p>
        </w:tc>
        <w:tc>
          <w:tcPr>
            <w:tcW w:w="359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244E0">
            <w:pPr>
              <w:pStyle w:val="6"/>
              <w:snapToGrid w:val="0"/>
              <w:rPr>
                <w:rFonts w:ascii="仿宋" w:hAnsi="仿宋" w:eastAsia="仿宋" w:cs="仿宋"/>
              </w:rPr>
            </w:pPr>
          </w:p>
        </w:tc>
      </w:tr>
      <w:tr w14:paraId="704E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01CCD9">
            <w:pPr>
              <w:pStyle w:val="6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推广价值</w:t>
            </w:r>
          </w:p>
        </w:tc>
        <w:tc>
          <w:tcPr>
            <w:tcW w:w="359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DD481">
            <w:pPr>
              <w:pStyle w:val="6"/>
              <w:snapToGrid w:val="0"/>
              <w:rPr>
                <w:rFonts w:ascii="仿宋" w:hAnsi="仿宋" w:eastAsia="仿宋" w:cs="仿宋"/>
              </w:rPr>
            </w:pPr>
          </w:p>
        </w:tc>
      </w:tr>
    </w:tbl>
    <w:tbl>
      <w:tblPr>
        <w:tblStyle w:val="4"/>
        <w:tblpPr w:leftFromText="180" w:rightFromText="180" w:vertAnchor="text" w:tblpX="10574" w:tblpY="-316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</w:tblGrid>
      <w:tr w14:paraId="56EB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51" w:type="dxa"/>
          </w:tcPr>
          <w:p w14:paraId="76669933">
            <w:pPr>
              <w:pStyle w:val="7"/>
              <w:widowControl w:val="0"/>
              <w:jc w:val="both"/>
              <w:rPr>
                <w:vertAlign w:val="baseline"/>
              </w:rPr>
            </w:pPr>
          </w:p>
        </w:tc>
      </w:tr>
    </w:tbl>
    <w:p w14:paraId="78E97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</w:pPr>
    </w:p>
    <w:p w14:paraId="36B68D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34C096D-9E5F-42B8-B02F-B8D04DA97EC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F6AF7048-C4D8-406C-BA0B-71882A8B4D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07B29"/>
    <w:rsid w:val="02E867A2"/>
    <w:rsid w:val="045A2A95"/>
    <w:rsid w:val="0C6312F3"/>
    <w:rsid w:val="0C80411A"/>
    <w:rsid w:val="2266366D"/>
    <w:rsid w:val="2C1B404B"/>
    <w:rsid w:val="32507B29"/>
    <w:rsid w:val="3E454816"/>
    <w:rsid w:val="462C2353"/>
    <w:rsid w:val="4B2E694D"/>
    <w:rsid w:val="4CB238B5"/>
    <w:rsid w:val="4E3E72F9"/>
    <w:rsid w:val="5E8A7865"/>
    <w:rsid w:val="65CA63B4"/>
    <w:rsid w:val="67650933"/>
    <w:rsid w:val="6B7A2602"/>
    <w:rsid w:val="71F61E33"/>
    <w:rsid w:val="72CB03A1"/>
    <w:rsid w:val="7E0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1620</Words>
  <Characters>1734</Characters>
  <Lines>0</Lines>
  <Paragraphs>0</Paragraphs>
  <TotalTime>179</TotalTime>
  <ScaleCrop>false</ScaleCrop>
  <LinksUpToDate>false</LinksUpToDate>
  <CharactersWithSpaces>1783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2025-12-04T03:08:00Z</dcterms:created>
  <dc:creator>叮当</dc:creator>
  <cp:lastModifiedBy>叮当</cp:lastModifiedBy>
  <dcterms:modified xsi:type="dcterms:W3CDTF">2025-12-05T06:35:13Z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5E11E43B7B5B43F99D18FC791DC145CB_13</vt:lpwstr>
  </property>
  <property fmtid="{D5CDD505-2E9C-101B-9397-08002B2CF9AE}" pid="4" name="KSOTemplateDocerSaveRecord">
    <vt:lpwstr>eyJoZGlkIjoiYmU5YzdhYWVkZTllN2ZlM2I5ZmU1ODFmZjdlZGM3OWMiLCJ1c2VySWQiOiI2NDQ4MjQ3NzkifQ==</vt:lpwstr>
  </property>
</Properties>
</file>