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5D2" w:rsidRDefault="001334B1">
      <w:pPr>
        <w:spacing w:line="500" w:lineRule="exact"/>
        <w:jc w:val="center"/>
        <w:rPr>
          <w:rFonts w:ascii="仿宋" w:eastAsia="仿宋" w:hAnsi="仿宋"/>
          <w:b/>
          <w:color w:val="000000" w:themeColor="text1"/>
          <w:sz w:val="36"/>
          <w:szCs w:val="36"/>
        </w:rPr>
      </w:pPr>
      <w:r>
        <w:rPr>
          <w:rFonts w:ascii="仿宋" w:eastAsia="仿宋" w:hAnsi="仿宋"/>
          <w:b/>
          <w:color w:val="000000" w:themeColor="text1"/>
          <w:sz w:val="36"/>
          <w:szCs w:val="36"/>
        </w:rPr>
        <w:t>融合</w:t>
      </w:r>
      <w:r>
        <w:rPr>
          <w:rFonts w:ascii="仿宋" w:eastAsia="仿宋" w:hAnsi="仿宋" w:hint="eastAsia"/>
          <w:b/>
          <w:color w:val="000000" w:themeColor="text1"/>
          <w:sz w:val="36"/>
          <w:szCs w:val="36"/>
        </w:rPr>
        <w:t>模式下优质课展示</w:t>
      </w:r>
    </w:p>
    <w:p w:rsidR="00F955D2" w:rsidRDefault="00F955D2">
      <w:pPr>
        <w:spacing w:line="500" w:lineRule="exact"/>
        <w:jc w:val="center"/>
        <w:rPr>
          <w:rFonts w:ascii="仿宋" w:eastAsia="仿宋" w:hAnsi="仿宋"/>
          <w:b/>
          <w:color w:val="000000" w:themeColor="text1"/>
          <w:sz w:val="36"/>
          <w:szCs w:val="36"/>
        </w:rPr>
      </w:pPr>
    </w:p>
    <w:p w:rsidR="00F955D2" w:rsidRDefault="001334B1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F955D2" w:rsidRDefault="001334B1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本项目征集在多媒体交互设备（如电子白板、大屏幕触摸一体机等）或配有</w:t>
      </w:r>
      <w:r>
        <w:rPr>
          <w:rFonts w:ascii="仿宋" w:eastAsia="仿宋" w:hAnsi="仿宋" w:cstheme="minorEastAsia"/>
          <w:sz w:val="28"/>
          <w:szCs w:val="28"/>
        </w:rPr>
        <w:t>移动终端</w:t>
      </w:r>
      <w:r>
        <w:rPr>
          <w:rFonts w:ascii="仿宋" w:eastAsia="仿宋" w:hAnsi="仿宋" w:cstheme="minorEastAsia" w:hint="eastAsia"/>
          <w:sz w:val="28"/>
          <w:szCs w:val="28"/>
        </w:rPr>
        <w:t>（如</w:t>
      </w:r>
      <w:bookmarkStart w:id="0" w:name="_GoBack"/>
      <w:bookmarkEnd w:id="0"/>
      <w:r>
        <w:rPr>
          <w:rFonts w:ascii="仿宋" w:eastAsia="仿宋" w:hAnsi="仿宋" w:cstheme="minorEastAsia" w:hint="eastAsia"/>
          <w:sz w:val="28"/>
          <w:szCs w:val="28"/>
        </w:rPr>
        <w:t>平板电脑等）的课堂环境中开展的学科（或跨学科）教育教学活动案例。“双师”可借助</w:t>
      </w:r>
      <w:r>
        <w:rPr>
          <w:rFonts w:ascii="仿宋" w:eastAsia="仿宋" w:hAnsi="仿宋" w:cstheme="minorEastAsia"/>
          <w:sz w:val="28"/>
          <w:szCs w:val="28"/>
        </w:rPr>
        <w:t>智慧教育平台开展双师课堂</w:t>
      </w:r>
      <w:r>
        <w:rPr>
          <w:rFonts w:ascii="仿宋" w:eastAsia="仿宋" w:hAnsi="仿宋" w:cstheme="minorEastAsia" w:hint="eastAsia"/>
          <w:sz w:val="28"/>
          <w:szCs w:val="28"/>
        </w:rPr>
        <w:t>。</w:t>
      </w:r>
    </w:p>
    <w:p w:rsidR="00F955D2" w:rsidRDefault="001334B1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F955D2" w:rsidRDefault="001334B1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（一）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组别：幼教</w:t>
      </w:r>
      <w:r>
        <w:rPr>
          <w:rFonts w:ascii="仿宋" w:eastAsia="仿宋" w:hAnsi="仿宋" w:cstheme="minorEastAsia"/>
          <w:color w:val="000000" w:themeColor="text1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、小学组、初中组、高中组、准教师组（</w:t>
      </w:r>
      <w:bookmarkStart w:id="1" w:name="_Hlk159146671"/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面向在校师范生或实习教师</w:t>
      </w:r>
      <w:bookmarkEnd w:id="1"/>
      <w:r>
        <w:rPr>
          <w:rFonts w:ascii="仿宋" w:eastAsia="仿宋" w:hAnsi="仿宋" w:cstheme="minorEastAsia" w:hint="eastAsia"/>
          <w:color w:val="000000" w:themeColor="text1"/>
          <w:spacing w:val="-4"/>
          <w:kern w:val="0"/>
          <w:sz w:val="28"/>
          <w:szCs w:val="28"/>
        </w:rPr>
        <w:t>，可模拟课堂）。</w:t>
      </w:r>
    </w:p>
    <w:p w:rsidR="00F955D2" w:rsidRDefault="001334B1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theme="minorEastAsia"/>
          <w:spacing w:val="-4"/>
          <w:kern w:val="0"/>
          <w:sz w:val="28"/>
          <w:szCs w:val="28"/>
        </w:rPr>
      </w:pP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（二）学科：不限。</w:t>
      </w:r>
    </w:p>
    <w:p w:rsidR="00F955D2" w:rsidRDefault="001334B1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="仿宋_GB2312" w:hint="eastAsia"/>
          <w:kern w:val="0"/>
          <w:sz w:val="28"/>
          <w:szCs w:val="28"/>
        </w:rPr>
        <w:t>（三）参与人数：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1</w:t>
      </w:r>
      <w:r>
        <w:rPr>
          <w:rFonts w:ascii="仿宋" w:eastAsia="仿宋" w:hAnsi="仿宋" w:cstheme="minorEastAsia"/>
          <w:spacing w:val="-4"/>
          <w:kern w:val="0"/>
          <w:sz w:val="28"/>
          <w:szCs w:val="28"/>
        </w:rPr>
        <w:t>-2</w:t>
      </w:r>
      <w:r>
        <w:rPr>
          <w:rFonts w:ascii="仿宋" w:eastAsia="仿宋" w:hAnsi="仿宋" w:cstheme="minorEastAsia" w:hint="eastAsia"/>
          <w:spacing w:val="-4"/>
          <w:kern w:val="0"/>
          <w:sz w:val="28"/>
          <w:szCs w:val="28"/>
        </w:rPr>
        <w:t>人，</w:t>
      </w:r>
      <w:r>
        <w:rPr>
          <w:rFonts w:ascii="仿宋" w:eastAsia="仿宋" w:hAnsi="仿宋" w:cstheme="minorEastAsia" w:hint="eastAsia"/>
          <w:sz w:val="28"/>
          <w:szCs w:val="28"/>
        </w:rPr>
        <w:t>每人限参加一个项目，限提交一件作品。</w:t>
      </w:r>
    </w:p>
    <w:p w:rsidR="00F955D2" w:rsidRDefault="001334B1">
      <w:pPr>
        <w:pStyle w:val="1"/>
        <w:spacing w:line="500" w:lineRule="exact"/>
      </w:pPr>
      <w:r>
        <w:rPr>
          <w:rFonts w:hint="eastAsia"/>
        </w:rPr>
        <w:t>三、作品要求</w:t>
      </w:r>
    </w:p>
    <w:p w:rsidR="00F955D2" w:rsidRDefault="001334B1">
      <w:pPr>
        <w:autoSpaceDE w:val="0"/>
        <w:autoSpaceDN w:val="0"/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（一）设计与反思：教学（活动）设计与反思电子稿，1个文档，</w:t>
      </w:r>
      <w:r>
        <w:rPr>
          <w:rFonts w:ascii="仿宋" w:eastAsia="仿宋" w:hAnsi="仿宋" w:cstheme="majorEastAsia"/>
          <w:kern w:val="0"/>
          <w:sz w:val="28"/>
          <w:szCs w:val="28"/>
        </w:rPr>
        <w:t>PDF</w:t>
      </w:r>
      <w:r>
        <w:rPr>
          <w:rFonts w:ascii="仿宋" w:eastAsia="仿宋" w:hAnsi="仿宋" w:cs="仿宋_GB2312" w:hint="eastAsia"/>
          <w:kern w:val="0"/>
          <w:sz w:val="28"/>
          <w:szCs w:val="28"/>
        </w:rPr>
        <w:t>格式</w:t>
      </w:r>
      <w:r>
        <w:rPr>
          <w:rFonts w:ascii="仿宋" w:eastAsia="仿宋" w:hAnsi="仿宋" w:cstheme="majorEastAsia" w:hint="eastAsia"/>
          <w:kern w:val="0"/>
          <w:sz w:val="28"/>
          <w:szCs w:val="28"/>
        </w:rPr>
        <w:t>。</w:t>
      </w:r>
    </w:p>
    <w:p w:rsidR="00F955D2" w:rsidRDefault="001334B1">
      <w:pPr>
        <w:snapToGrid w:val="0"/>
        <w:spacing w:line="500" w:lineRule="exact"/>
        <w:ind w:firstLineChars="200" w:firstLine="560"/>
        <w:rPr>
          <w:rFonts w:ascii="仿宋" w:eastAsia="仿宋" w:hAnsi="仿宋" w:cstheme="majorEastAsia"/>
          <w:kern w:val="0"/>
          <w:sz w:val="28"/>
          <w:szCs w:val="28"/>
        </w:rPr>
      </w:pPr>
      <w:r>
        <w:rPr>
          <w:rFonts w:ascii="仿宋" w:eastAsia="仿宋" w:hAnsi="仿宋" w:cstheme="majorEastAsia" w:hint="eastAsia"/>
          <w:kern w:val="0"/>
          <w:sz w:val="28"/>
          <w:szCs w:val="28"/>
        </w:rPr>
        <w:t>（二）课堂实录：完整课堂教学（活动）实况录像。</w:t>
      </w:r>
      <w:r>
        <w:rPr>
          <w:rFonts w:ascii="仿宋" w:eastAsia="仿宋" w:hAnsi="仿宋" w:cstheme="minorEastAsia" w:hint="eastAsia"/>
          <w:sz w:val="28"/>
          <w:szCs w:val="28"/>
        </w:rPr>
        <w:t>MP4格式，分辨率不低于1280×720，大小控制在1GB以内，</w:t>
      </w:r>
      <w:r>
        <w:rPr>
          <w:rFonts w:ascii="仿宋" w:eastAsia="仿宋" w:hAnsi="仿宋" w:cstheme="minorEastAsia" w:hint="eastAsia"/>
          <w:color w:val="000000" w:themeColor="text1"/>
          <w:sz w:val="28"/>
          <w:szCs w:val="28"/>
        </w:rPr>
        <w:t>时长：幼儿活动不超过30分钟（建议时长为小班15-20分钟，中班20-25分钟，大班25-30分钟），中小学（含中职）时长为40-45分钟</w:t>
      </w:r>
      <w:r>
        <w:rPr>
          <w:rFonts w:ascii="仿宋" w:eastAsia="仿宋" w:hAnsi="仿宋" w:cstheme="minorEastAsia"/>
          <w:color w:val="000000" w:themeColor="text1"/>
          <w:sz w:val="28"/>
          <w:szCs w:val="28"/>
        </w:rPr>
        <w:t>。</w:t>
      </w:r>
    </w:p>
    <w:p w:rsidR="00F955D2" w:rsidRDefault="001334B1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F955D2" w:rsidRDefault="001334B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2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3" w:name="_Hlk159147948"/>
      <w:bookmarkEnd w:id="2"/>
      <w:r>
        <w:rPr>
          <w:rFonts w:ascii="仿宋" w:eastAsia="仿宋" w:hAnsi="仿宋" w:hint="eastAsia"/>
          <w:sz w:val="28"/>
          <w:szCs w:val="28"/>
        </w:rPr>
        <w:t>报名及作品提交方式：E</w:t>
      </w:r>
      <w:r w:rsidR="007C1E99"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</w:t>
      </w:r>
      <w:r w:rsidR="007C1E99">
        <w:rPr>
          <w:rFonts w:ascii="仿宋" w:eastAsia="仿宋" w:hAnsi="仿宋" w:hint="eastAsia"/>
          <w:sz w:val="28"/>
          <w:szCs w:val="28"/>
        </w:rPr>
        <w:t>站</w:t>
      </w:r>
      <w:r>
        <w:rPr>
          <w:rFonts w:ascii="仿宋" w:eastAsia="仿宋" w:hAnsi="仿宋" w:hint="eastAsia"/>
          <w:sz w:val="28"/>
          <w:szCs w:val="28"/>
        </w:rPr>
        <w:t>在线报名及提交作品，时间为2025年</w:t>
      </w:r>
      <w:r w:rsidR="007C1E99">
        <w:rPr>
          <w:rFonts w:ascii="仿宋" w:eastAsia="仿宋" w:hAnsi="仿宋" w:hint="eastAsia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月</w:t>
      </w:r>
      <w:r w:rsidR="00CE016E"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 w:rsidR="00CE016E"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3"/>
    </w:p>
    <w:p w:rsidR="00F955D2" w:rsidRDefault="001334B1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F955D2" w:rsidRDefault="001334B1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F618C0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F618C0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F618C0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F618C0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F618C0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F618C0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F618C0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F618C0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</w:t>
      </w:r>
      <w:r w:rsidR="00F618C0" w:rsidRPr="000C27FC">
        <w:rPr>
          <w:rFonts w:ascii="仿宋" w:eastAsia="仿宋" w:hAnsi="仿宋" w:hint="eastAsia"/>
          <w:bCs/>
          <w:spacing w:val="-8"/>
          <w:sz w:val="28"/>
          <w:szCs w:val="28"/>
        </w:rPr>
        <w:lastRenderedPageBreak/>
        <w:t>教学成果、优质教学成果、应用教学成果</w:t>
      </w:r>
      <w:r w:rsidR="00F618C0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r w:rsidR="00D77FB1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D77FB1" w:rsidRPr="0039349C">
        <w:rPr>
          <w:rFonts w:ascii="仿宋" w:eastAsia="仿宋" w:hAnsi="仿宋" w:hint="eastAsia"/>
          <w:sz w:val="28"/>
          <w:szCs w:val="28"/>
        </w:rPr>
        <w:t>推荐</w:t>
      </w:r>
      <w:r w:rsidR="00D77FB1" w:rsidRPr="0039349C">
        <w:rPr>
          <w:rFonts w:ascii="仿宋" w:eastAsia="仿宋" w:hAnsi="仿宋"/>
          <w:sz w:val="28"/>
          <w:szCs w:val="28"/>
        </w:rPr>
        <w:t>至</w:t>
      </w:r>
      <w:r w:rsidR="00D77FB1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D77FB1">
        <w:rPr>
          <w:rFonts w:ascii="仿宋" w:eastAsia="仿宋" w:hAnsi="仿宋" w:hint="eastAsia"/>
          <w:sz w:val="28"/>
          <w:szCs w:val="28"/>
        </w:rPr>
        <w:t>刊发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F955D2" w:rsidRDefault="001334B1">
      <w:pPr>
        <w:pStyle w:val="1"/>
        <w:spacing w:line="500" w:lineRule="exact"/>
      </w:pPr>
      <w:r>
        <w:rPr>
          <w:rFonts w:hint="eastAsia"/>
        </w:rPr>
        <w:t>五、作品标准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720"/>
        <w:gridCol w:w="822"/>
      </w:tblGrid>
      <w:tr w:rsidR="00F955D2">
        <w:trPr>
          <w:trHeight w:val="454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b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b/>
                <w:sz w:val="24"/>
                <w:szCs w:val="24"/>
              </w:rPr>
              <w:t>指标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b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b/>
                <w:sz w:val="24"/>
                <w:szCs w:val="24"/>
              </w:rPr>
              <w:t>指标说明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b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b/>
                <w:sz w:val="24"/>
                <w:szCs w:val="24"/>
              </w:rPr>
              <w:t>权重</w:t>
            </w: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设计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与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反思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文案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教学（活动）目标符合</w:t>
            </w:r>
            <w:r>
              <w:rPr>
                <w:rFonts w:ascii="仿宋" w:eastAsia="仿宋" w:hAnsi="仿宋" w:cstheme="minorEastAsia" w:hint="eastAsia"/>
                <w:color w:val="000000" w:themeColor="text1"/>
                <w:sz w:val="24"/>
                <w:szCs w:val="24"/>
              </w:rPr>
              <w:t>新课程标准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或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相关要求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，明确完整，可操作、可检测，体现以学生（幼儿）发展为中心的课程改革新理念。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20</w:t>
            </w: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教学（活动）设计要素完整，结构严谨，重难点明确，活动恰当，技术应用要体现出优势。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教学（活动）反思具有针对性，对技术应用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的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方式和成效的分析客观，问题挖掘准确，改进设想具体。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教学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过程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在教学中突出学生（幼儿）的主体地位，体现信息技术环境下学与教方式的转变。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能够采取多种策略组织教学与活动，教学（活动）环节合理、自然、流畅。</w:t>
            </w:r>
            <w:r>
              <w:rPr>
                <w:rFonts w:ascii="仿宋" w:eastAsia="仿宋" w:hAnsi="仿宋" w:cstheme="minorEastAsia" w:hint="eastAsia"/>
                <w:color w:val="000000" w:themeColor="text1"/>
                <w:sz w:val="24"/>
                <w:szCs w:val="24"/>
              </w:rPr>
              <w:t>双师模式下，角色切换灵活，分工合理，课堂教学氛围和谐、</w:t>
            </w:r>
            <w:r>
              <w:rPr>
                <w:rFonts w:ascii="仿宋" w:eastAsia="仿宋" w:hAnsi="仿宋" w:cstheme="minorEastAsia"/>
                <w:color w:val="000000" w:themeColor="text1"/>
                <w:sz w:val="24"/>
                <w:szCs w:val="24"/>
              </w:rPr>
              <w:t>互动形式丰富</w:t>
            </w:r>
            <w:r>
              <w:rPr>
                <w:rFonts w:ascii="仿宋" w:eastAsia="仿宋" w:hAnsi="仿宋" w:cstheme="minorEastAsia" w:hint="eastAsia"/>
                <w:color w:val="000000" w:themeColor="text1"/>
                <w:sz w:val="24"/>
                <w:szCs w:val="24"/>
              </w:rPr>
              <w:t>，学生的情感、行动和思维参与积极、活跃。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重视学习者已有的经验，符合学生（幼儿）认知特点和规律。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noWrap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技术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运用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能够将信息技术作为学生（幼儿）学习和认知的工具、学具。</w:t>
            </w:r>
          </w:p>
        </w:tc>
        <w:tc>
          <w:tcPr>
            <w:tcW w:w="822" w:type="dxa"/>
            <w:vMerge w:val="restart"/>
            <w:shd w:val="clear" w:color="auto" w:fill="auto"/>
            <w:noWrap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30</w:t>
            </w: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精准有效解决教学重难点问题，增进人机、师生、生生深层次互动。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noWrap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巧妙运用信息技术工具和手段，引导学生（幼儿）开展多种形式的学习。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教师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素养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教学专业知识扎实，能够准确把握学科的基本特征和学生的认知特征实施教学。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技术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运用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得当</w:t>
            </w:r>
            <w:r>
              <w:rPr>
                <w:rFonts w:ascii="仿宋" w:eastAsia="仿宋" w:hAnsi="仿宋" w:cstheme="minorEastAsia"/>
                <w:sz w:val="24"/>
                <w:szCs w:val="24"/>
              </w:rPr>
              <w:t>、</w:t>
            </w: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教学设备操作娴熟，教态亲切、自然，语言准确、清晰、生动。</w:t>
            </w:r>
          </w:p>
        </w:tc>
        <w:tc>
          <w:tcPr>
            <w:tcW w:w="822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lastRenderedPageBreak/>
              <w:t>教学</w:t>
            </w:r>
          </w:p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 w:cs="黑体"/>
                <w:sz w:val="24"/>
                <w:szCs w:val="24"/>
              </w:rPr>
            </w:pPr>
            <w:r>
              <w:rPr>
                <w:rFonts w:ascii="仿宋" w:eastAsia="仿宋" w:hAnsi="仿宋" w:cs="黑体" w:hint="eastAsia"/>
                <w:sz w:val="24"/>
                <w:szCs w:val="24"/>
              </w:rPr>
              <w:t>效果</w:t>
            </w: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完成教学（活动）目标，不同层次的学生（幼儿）都得到相应提高、获得发展。</w:t>
            </w:r>
          </w:p>
        </w:tc>
        <w:tc>
          <w:tcPr>
            <w:tcW w:w="822" w:type="dxa"/>
            <w:vMerge w:val="restart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10</w:t>
            </w:r>
          </w:p>
        </w:tc>
      </w:tr>
      <w:tr w:rsidR="00F955D2">
        <w:trPr>
          <w:trHeight w:val="454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F955D2" w:rsidRDefault="00F955D2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</w:p>
        </w:tc>
        <w:tc>
          <w:tcPr>
            <w:tcW w:w="6720" w:type="dxa"/>
            <w:shd w:val="clear" w:color="auto" w:fill="auto"/>
            <w:vAlign w:val="center"/>
          </w:tcPr>
          <w:p w:rsidR="00F955D2" w:rsidRDefault="001334B1">
            <w:pPr>
              <w:spacing w:line="500" w:lineRule="exact"/>
              <w:rPr>
                <w:rFonts w:ascii="仿宋" w:eastAsia="仿宋" w:hAnsi="仿宋" w:cstheme="minorEastAsia"/>
                <w:sz w:val="24"/>
                <w:szCs w:val="24"/>
              </w:rPr>
            </w:pPr>
            <w:r>
              <w:rPr>
                <w:rFonts w:ascii="仿宋" w:eastAsia="仿宋" w:hAnsi="仿宋" w:cstheme="minorEastAsia" w:hint="eastAsia"/>
                <w:sz w:val="24"/>
                <w:szCs w:val="24"/>
              </w:rPr>
              <w:t>课堂教学氛围和谐、民主、向上，学生（幼儿）的情感、行动和思维参与积极、活跃。</w:t>
            </w:r>
          </w:p>
        </w:tc>
        <w:tc>
          <w:tcPr>
            <w:tcW w:w="822" w:type="dxa"/>
            <w:vMerge/>
            <w:shd w:val="clear" w:color="auto" w:fill="auto"/>
          </w:tcPr>
          <w:p w:rsidR="00F955D2" w:rsidRDefault="00F955D2">
            <w:pPr>
              <w:spacing w:line="500" w:lineRule="exac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F955D2" w:rsidRDefault="001334B1">
      <w:pPr>
        <w:pStyle w:val="1"/>
        <w:spacing w:line="500" w:lineRule="exact"/>
      </w:pPr>
      <w:r>
        <w:rPr>
          <w:rFonts w:hint="eastAsia"/>
        </w:rPr>
        <w:t>六</w:t>
      </w:r>
      <w:r>
        <w:t>、注意事项</w:t>
      </w:r>
    </w:p>
    <w:p w:rsidR="00F955D2" w:rsidRDefault="001334B1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theme="minorEastAsia" w:hint="eastAsia"/>
          <w:sz w:val="28"/>
          <w:szCs w:val="28"/>
        </w:rPr>
        <w:t>（一）本项目作品一经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成果：</w:t>
      </w:r>
    </w:p>
    <w:p w:rsidR="00F955D2" w:rsidRDefault="001334B1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1.政治性错误和科学性错误；</w:t>
      </w:r>
    </w:p>
    <w:p w:rsidR="00F955D2" w:rsidRDefault="001334B1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2.弄虚作假行为；</w:t>
      </w:r>
    </w:p>
    <w:p w:rsidR="00F955D2" w:rsidRDefault="001334B1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3.已参加过其他国家级活动；</w:t>
      </w:r>
    </w:p>
    <w:p w:rsidR="00F955D2" w:rsidRDefault="001334B1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4.参加者信息不真实、作品内容不完整。</w:t>
      </w:r>
    </w:p>
    <w:p w:rsidR="00F955D2" w:rsidRDefault="001334B1">
      <w:pPr>
        <w:snapToGrid w:val="0"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（二）本项目作品必须为作者原创，本人拥有该作品的著作权，不得剽窃、抄袭他人作品，一经</w:t>
      </w:r>
      <w:r>
        <w:rPr>
          <w:rFonts w:ascii="仿宋" w:eastAsia="仿宋" w:hAnsi="仿宋" w:cstheme="minorEastAsia"/>
          <w:sz w:val="28"/>
          <w:szCs w:val="28"/>
        </w:rPr>
        <w:t>发现</w:t>
      </w:r>
      <w:r>
        <w:rPr>
          <w:rFonts w:ascii="仿宋" w:eastAsia="仿宋" w:hAnsi="仿宋" w:cstheme="minorEastAsia" w:hint="eastAsia"/>
          <w:sz w:val="28"/>
          <w:szCs w:val="28"/>
        </w:rPr>
        <w:t>或</w:t>
      </w:r>
      <w:r>
        <w:rPr>
          <w:rFonts w:ascii="仿宋" w:eastAsia="仿宋" w:hAnsi="仿宋" w:cstheme="minorEastAsia"/>
          <w:sz w:val="28"/>
          <w:szCs w:val="28"/>
        </w:rPr>
        <w:t>举报</w:t>
      </w:r>
      <w:r>
        <w:rPr>
          <w:rFonts w:ascii="仿宋" w:eastAsia="仿宋" w:hAnsi="仿宋" w:cstheme="minorEastAsia" w:hint="eastAsia"/>
          <w:sz w:val="28"/>
          <w:szCs w:val="28"/>
        </w:rPr>
        <w:t>直接取消参加展示交流资格和</w:t>
      </w:r>
      <w:r>
        <w:rPr>
          <w:rFonts w:ascii="仿宋" w:eastAsia="仿宋" w:hAnsi="仿宋" w:cstheme="minorEastAsia"/>
          <w:sz w:val="28"/>
          <w:szCs w:val="28"/>
        </w:rPr>
        <w:t>所获</w:t>
      </w:r>
      <w:r>
        <w:rPr>
          <w:rFonts w:ascii="仿宋" w:eastAsia="仿宋" w:hAnsi="仿宋" w:cstheme="minorEastAsia" w:hint="eastAsia"/>
          <w:sz w:val="28"/>
          <w:szCs w:val="28"/>
        </w:rPr>
        <w:t>成果；组委会拥有该作品的使用权，可以任何形式对该作品进行展示和传播。</w:t>
      </w:r>
    </w:p>
    <w:p w:rsidR="007C1E99" w:rsidRPr="001703E3" w:rsidRDefault="001334B1" w:rsidP="001703E3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>
        <w:rPr>
          <w:rFonts w:hint="eastAsia"/>
        </w:rPr>
        <w:t>活动信息</w:t>
      </w:r>
      <w:r w:rsidR="007C1E99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55D2" w:rsidRDefault="007C1E99" w:rsidP="007C1E99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F955D2" w:rsidRDefault="001334B1" w:rsidP="007C1E99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 w:rsidR="007C1E99">
        <w:rPr>
          <w:rFonts w:ascii="仿宋" w:eastAsia="仿宋" w:hAnsi="仿宋" w:cstheme="minorEastAsia" w:hint="eastAsia"/>
          <w:sz w:val="28"/>
          <w:szCs w:val="28"/>
        </w:rPr>
        <w:t>活动</w:t>
      </w:r>
      <w:r>
        <w:rPr>
          <w:rFonts w:ascii="仿宋" w:eastAsia="仿宋" w:hAnsi="仿宋" w:cstheme="minorEastAsia" w:hint="eastAsia"/>
          <w:sz w:val="28"/>
          <w:szCs w:val="28"/>
        </w:rPr>
        <w:t>网</w:t>
      </w:r>
      <w:r w:rsidR="007C1E99">
        <w:rPr>
          <w:rFonts w:ascii="仿宋" w:eastAsia="仿宋" w:hAnsi="仿宋" w:cstheme="minorEastAsia" w:hint="eastAsia"/>
          <w:sz w:val="28"/>
          <w:szCs w:val="28"/>
        </w:rPr>
        <w:t>站</w:t>
      </w:r>
      <w:r>
        <w:rPr>
          <w:rFonts w:ascii="仿宋" w:eastAsia="仿宋" w:hAnsi="仿宋" w:cstheme="minorEastAsia" w:hint="eastAsia"/>
          <w:sz w:val="28"/>
          <w:szCs w:val="28"/>
        </w:rPr>
        <w:t>：</w:t>
      </w:r>
      <w:r w:rsidR="00CC5C4E" w:rsidRPr="00CC5C4E">
        <w:rPr>
          <w:rFonts w:ascii="仿宋" w:eastAsia="仿宋" w:hAnsi="仿宋"/>
          <w:sz w:val="28"/>
          <w:szCs w:val="28"/>
        </w:rPr>
        <w:t>www.eochd.com</w:t>
      </w:r>
    </w:p>
    <w:p w:rsidR="00F955D2" w:rsidRDefault="001334B1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F955D2" w:rsidRDefault="001334B1" w:rsidP="007C1E99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sectPr w:rsidR="00F955D2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BD2" w:rsidRDefault="00084BD2">
      <w:r>
        <w:separator/>
      </w:r>
    </w:p>
  </w:endnote>
  <w:endnote w:type="continuationSeparator" w:id="0">
    <w:p w:rsidR="00084BD2" w:rsidRDefault="00084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9462190"/>
    </w:sdtPr>
    <w:sdtEndPr/>
    <w:sdtContent>
      <w:p w:rsidR="00F955D2" w:rsidRDefault="001334B1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18C0" w:rsidRPr="00F618C0">
          <w:rPr>
            <w:noProof/>
            <w:lang w:val="zh-CN"/>
          </w:rPr>
          <w:t>-</w:t>
        </w:r>
        <w:r w:rsidR="00F618C0">
          <w:rPr>
            <w:noProof/>
          </w:rPr>
          <w:t xml:space="preserve"> 1 -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BD2" w:rsidRDefault="00084BD2">
      <w:r>
        <w:separator/>
      </w:r>
    </w:p>
  </w:footnote>
  <w:footnote w:type="continuationSeparator" w:id="0">
    <w:p w:rsidR="00084BD2" w:rsidRDefault="00084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55D2" w:rsidRDefault="001334B1">
    <w:pPr>
      <w:pStyle w:val="ac"/>
      <w:pBdr>
        <w:bottom w:val="none" w:sz="0" w:space="0" w:color="auto"/>
      </w:pBdr>
      <w:jc w:val="left"/>
      <w:textAlignment w:val="center"/>
      <w:rPr>
        <w:rFonts w:ascii="仿宋" w:eastAsia="仿宋" w:hAnsi="仿宋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295910</wp:posOffset>
          </wp:positionH>
          <wp:positionV relativeFrom="paragraph">
            <wp:posOffset>-62865</wp:posOffset>
          </wp:positionV>
          <wp:extent cx="266700" cy="285750"/>
          <wp:effectExtent l="0" t="0" r="0" b="0"/>
          <wp:wrapNone/>
          <wp:docPr id="1" name="图片 1" descr="1667185328188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667185328188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 xml:space="preserve">2025　</w:t>
    </w:r>
    <w:r>
      <w:rPr>
        <w:rFonts w:ascii="仿宋" w:eastAsia="仿宋" w:hAnsi="仿宋"/>
        <w:sz w:val="21"/>
        <w:szCs w:val="21"/>
      </w:rPr>
      <w:t xml:space="preserve">　 </w:t>
    </w:r>
    <w:r>
      <w:rPr>
        <w:rFonts w:ascii="仿宋" w:eastAsia="仿宋" w:hAnsi="仿宋" w:hint="eastAsia"/>
        <w:sz w:val="21"/>
        <w:szCs w:val="21"/>
      </w:rPr>
      <w:t>教学案例</w:t>
    </w:r>
    <w:r>
      <w:rPr>
        <w:rFonts w:ascii="仿宋" w:eastAsia="仿宋" w:hAnsi="仿宋" w:hint="eastAsia"/>
      </w:rPr>
      <w:t>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MzBmMjFkYmZiYjU1ZWRjNmM3YTY2ZGFmMDU2OTAifQ=="/>
  </w:docVars>
  <w:rsids>
    <w:rsidRoot w:val="00882119"/>
    <w:rsid w:val="000072A8"/>
    <w:rsid w:val="000164DC"/>
    <w:rsid w:val="000165A6"/>
    <w:rsid w:val="00031D67"/>
    <w:rsid w:val="000361E6"/>
    <w:rsid w:val="00036FEF"/>
    <w:rsid w:val="00040147"/>
    <w:rsid w:val="0004269B"/>
    <w:rsid w:val="00043B2D"/>
    <w:rsid w:val="000475F8"/>
    <w:rsid w:val="00047CE9"/>
    <w:rsid w:val="000530EC"/>
    <w:rsid w:val="00057109"/>
    <w:rsid w:val="00062781"/>
    <w:rsid w:val="00062B1C"/>
    <w:rsid w:val="0006409F"/>
    <w:rsid w:val="00065494"/>
    <w:rsid w:val="0008446A"/>
    <w:rsid w:val="00084BD2"/>
    <w:rsid w:val="000852B7"/>
    <w:rsid w:val="00087203"/>
    <w:rsid w:val="0009438D"/>
    <w:rsid w:val="00095926"/>
    <w:rsid w:val="00095E29"/>
    <w:rsid w:val="0009794F"/>
    <w:rsid w:val="000A2DB6"/>
    <w:rsid w:val="000B486D"/>
    <w:rsid w:val="000C1D7E"/>
    <w:rsid w:val="000C254E"/>
    <w:rsid w:val="000C7A03"/>
    <w:rsid w:val="000D0EE6"/>
    <w:rsid w:val="000D26AB"/>
    <w:rsid w:val="000E529B"/>
    <w:rsid w:val="000F4347"/>
    <w:rsid w:val="000F459A"/>
    <w:rsid w:val="000F6B83"/>
    <w:rsid w:val="00102D12"/>
    <w:rsid w:val="0011097F"/>
    <w:rsid w:val="00113F75"/>
    <w:rsid w:val="00117517"/>
    <w:rsid w:val="0012658A"/>
    <w:rsid w:val="00126F33"/>
    <w:rsid w:val="00131330"/>
    <w:rsid w:val="001334B1"/>
    <w:rsid w:val="001402E3"/>
    <w:rsid w:val="00142126"/>
    <w:rsid w:val="0014740D"/>
    <w:rsid w:val="001479C4"/>
    <w:rsid w:val="00153850"/>
    <w:rsid w:val="001539ED"/>
    <w:rsid w:val="0015586F"/>
    <w:rsid w:val="00157AFD"/>
    <w:rsid w:val="001703AC"/>
    <w:rsid w:val="001703E3"/>
    <w:rsid w:val="00171F71"/>
    <w:rsid w:val="001731E7"/>
    <w:rsid w:val="00173FC4"/>
    <w:rsid w:val="001749A6"/>
    <w:rsid w:val="00177395"/>
    <w:rsid w:val="0017753D"/>
    <w:rsid w:val="001776C0"/>
    <w:rsid w:val="00180877"/>
    <w:rsid w:val="00181CCA"/>
    <w:rsid w:val="001829B2"/>
    <w:rsid w:val="00184209"/>
    <w:rsid w:val="0018587F"/>
    <w:rsid w:val="00186F86"/>
    <w:rsid w:val="001872F5"/>
    <w:rsid w:val="001A321D"/>
    <w:rsid w:val="001A4384"/>
    <w:rsid w:val="001B176F"/>
    <w:rsid w:val="001B19A5"/>
    <w:rsid w:val="001B27D0"/>
    <w:rsid w:val="001B741E"/>
    <w:rsid w:val="001C1664"/>
    <w:rsid w:val="001C49BF"/>
    <w:rsid w:val="001C4C25"/>
    <w:rsid w:val="001C6178"/>
    <w:rsid w:val="001C6389"/>
    <w:rsid w:val="001D3A5F"/>
    <w:rsid w:val="001D7DA3"/>
    <w:rsid w:val="001E0ABD"/>
    <w:rsid w:val="001E1DCC"/>
    <w:rsid w:val="001E2126"/>
    <w:rsid w:val="001E2D10"/>
    <w:rsid w:val="001E4255"/>
    <w:rsid w:val="001E475B"/>
    <w:rsid w:val="001E5AD8"/>
    <w:rsid w:val="001F1957"/>
    <w:rsid w:val="001F4872"/>
    <w:rsid w:val="001F6129"/>
    <w:rsid w:val="001F7EF3"/>
    <w:rsid w:val="002047AF"/>
    <w:rsid w:val="00210C36"/>
    <w:rsid w:val="00213388"/>
    <w:rsid w:val="00215AF1"/>
    <w:rsid w:val="00216A42"/>
    <w:rsid w:val="002234C7"/>
    <w:rsid w:val="00240DF2"/>
    <w:rsid w:val="00241069"/>
    <w:rsid w:val="00243C5A"/>
    <w:rsid w:val="00246089"/>
    <w:rsid w:val="00246C71"/>
    <w:rsid w:val="002508FD"/>
    <w:rsid w:val="00252064"/>
    <w:rsid w:val="00252E4F"/>
    <w:rsid w:val="00263A0B"/>
    <w:rsid w:val="0027448E"/>
    <w:rsid w:val="002800E1"/>
    <w:rsid w:val="00282C9D"/>
    <w:rsid w:val="00296B10"/>
    <w:rsid w:val="002972DA"/>
    <w:rsid w:val="002A20EF"/>
    <w:rsid w:val="002A341F"/>
    <w:rsid w:val="002A5A95"/>
    <w:rsid w:val="002A72BE"/>
    <w:rsid w:val="002A74F7"/>
    <w:rsid w:val="002B42CF"/>
    <w:rsid w:val="002C47E6"/>
    <w:rsid w:val="002C5393"/>
    <w:rsid w:val="002C5615"/>
    <w:rsid w:val="002C5F35"/>
    <w:rsid w:val="002C7EB2"/>
    <w:rsid w:val="002D2326"/>
    <w:rsid w:val="002D269A"/>
    <w:rsid w:val="002D3963"/>
    <w:rsid w:val="002D5250"/>
    <w:rsid w:val="002E0E9E"/>
    <w:rsid w:val="002E197B"/>
    <w:rsid w:val="002F26F1"/>
    <w:rsid w:val="002F4414"/>
    <w:rsid w:val="002F4449"/>
    <w:rsid w:val="002F58EA"/>
    <w:rsid w:val="00300D46"/>
    <w:rsid w:val="00301C42"/>
    <w:rsid w:val="003109D3"/>
    <w:rsid w:val="003124B0"/>
    <w:rsid w:val="00314A67"/>
    <w:rsid w:val="003154D7"/>
    <w:rsid w:val="00322082"/>
    <w:rsid w:val="00323803"/>
    <w:rsid w:val="00334683"/>
    <w:rsid w:val="00335C4C"/>
    <w:rsid w:val="003444F9"/>
    <w:rsid w:val="00345777"/>
    <w:rsid w:val="003463C2"/>
    <w:rsid w:val="00346D78"/>
    <w:rsid w:val="00356FD6"/>
    <w:rsid w:val="003675F0"/>
    <w:rsid w:val="0036765A"/>
    <w:rsid w:val="00370797"/>
    <w:rsid w:val="00370B91"/>
    <w:rsid w:val="00372123"/>
    <w:rsid w:val="0037658C"/>
    <w:rsid w:val="003832E1"/>
    <w:rsid w:val="0038671A"/>
    <w:rsid w:val="00390819"/>
    <w:rsid w:val="00395A41"/>
    <w:rsid w:val="003A59FD"/>
    <w:rsid w:val="003A7780"/>
    <w:rsid w:val="003B3266"/>
    <w:rsid w:val="003B3D73"/>
    <w:rsid w:val="003B46E2"/>
    <w:rsid w:val="003B472F"/>
    <w:rsid w:val="003B5E63"/>
    <w:rsid w:val="003B6770"/>
    <w:rsid w:val="003B6D43"/>
    <w:rsid w:val="003C1C67"/>
    <w:rsid w:val="003D35BF"/>
    <w:rsid w:val="003D4417"/>
    <w:rsid w:val="003E2D09"/>
    <w:rsid w:val="003E3923"/>
    <w:rsid w:val="003E4DE8"/>
    <w:rsid w:val="003E5A87"/>
    <w:rsid w:val="003F219E"/>
    <w:rsid w:val="003F2825"/>
    <w:rsid w:val="003F3D70"/>
    <w:rsid w:val="003F5D5B"/>
    <w:rsid w:val="003F6D9C"/>
    <w:rsid w:val="00400699"/>
    <w:rsid w:val="00405617"/>
    <w:rsid w:val="0041058D"/>
    <w:rsid w:val="00415B4E"/>
    <w:rsid w:val="00420958"/>
    <w:rsid w:val="00425383"/>
    <w:rsid w:val="00426B9F"/>
    <w:rsid w:val="00430D3C"/>
    <w:rsid w:val="004335FB"/>
    <w:rsid w:val="00433F72"/>
    <w:rsid w:val="00435E3C"/>
    <w:rsid w:val="0043759E"/>
    <w:rsid w:val="00443248"/>
    <w:rsid w:val="00443EB6"/>
    <w:rsid w:val="00447A4F"/>
    <w:rsid w:val="0045090B"/>
    <w:rsid w:val="0045269C"/>
    <w:rsid w:val="00452C76"/>
    <w:rsid w:val="00453B19"/>
    <w:rsid w:val="00453D84"/>
    <w:rsid w:val="0045479E"/>
    <w:rsid w:val="00461CF1"/>
    <w:rsid w:val="004656A6"/>
    <w:rsid w:val="004658D4"/>
    <w:rsid w:val="0046601C"/>
    <w:rsid w:val="00466F43"/>
    <w:rsid w:val="004744DA"/>
    <w:rsid w:val="004769FB"/>
    <w:rsid w:val="00476B20"/>
    <w:rsid w:val="004838E3"/>
    <w:rsid w:val="004855C0"/>
    <w:rsid w:val="00486671"/>
    <w:rsid w:val="004869DA"/>
    <w:rsid w:val="004916CA"/>
    <w:rsid w:val="00494343"/>
    <w:rsid w:val="00496656"/>
    <w:rsid w:val="004B507D"/>
    <w:rsid w:val="004B761E"/>
    <w:rsid w:val="004C7940"/>
    <w:rsid w:val="004D2C27"/>
    <w:rsid w:val="004E1D1D"/>
    <w:rsid w:val="004E4274"/>
    <w:rsid w:val="004E674C"/>
    <w:rsid w:val="004E716B"/>
    <w:rsid w:val="004F3590"/>
    <w:rsid w:val="004F6998"/>
    <w:rsid w:val="00500D14"/>
    <w:rsid w:val="005022DD"/>
    <w:rsid w:val="00505AE5"/>
    <w:rsid w:val="0050607F"/>
    <w:rsid w:val="005106BD"/>
    <w:rsid w:val="00514754"/>
    <w:rsid w:val="00517270"/>
    <w:rsid w:val="00533022"/>
    <w:rsid w:val="005338CE"/>
    <w:rsid w:val="00534A80"/>
    <w:rsid w:val="005364D8"/>
    <w:rsid w:val="00537D9B"/>
    <w:rsid w:val="005454D6"/>
    <w:rsid w:val="00545990"/>
    <w:rsid w:val="00545F2D"/>
    <w:rsid w:val="00552F6B"/>
    <w:rsid w:val="005538F2"/>
    <w:rsid w:val="00570469"/>
    <w:rsid w:val="005750EC"/>
    <w:rsid w:val="0059009B"/>
    <w:rsid w:val="0059182E"/>
    <w:rsid w:val="00597077"/>
    <w:rsid w:val="005A3E9E"/>
    <w:rsid w:val="005A5576"/>
    <w:rsid w:val="005B0285"/>
    <w:rsid w:val="005B2694"/>
    <w:rsid w:val="005B303D"/>
    <w:rsid w:val="005B3F60"/>
    <w:rsid w:val="005B444C"/>
    <w:rsid w:val="005B67CC"/>
    <w:rsid w:val="005B6901"/>
    <w:rsid w:val="005B6F88"/>
    <w:rsid w:val="005C093A"/>
    <w:rsid w:val="005D1579"/>
    <w:rsid w:val="005D3E36"/>
    <w:rsid w:val="005D6EFF"/>
    <w:rsid w:val="005E0DC7"/>
    <w:rsid w:val="005E32A0"/>
    <w:rsid w:val="005F0DD0"/>
    <w:rsid w:val="005F14C6"/>
    <w:rsid w:val="005F5453"/>
    <w:rsid w:val="00600A09"/>
    <w:rsid w:val="006042B4"/>
    <w:rsid w:val="00606F22"/>
    <w:rsid w:val="00612381"/>
    <w:rsid w:val="006144C6"/>
    <w:rsid w:val="00623532"/>
    <w:rsid w:val="0062594C"/>
    <w:rsid w:val="00642C6F"/>
    <w:rsid w:val="00644FCA"/>
    <w:rsid w:val="006479FF"/>
    <w:rsid w:val="00647C98"/>
    <w:rsid w:val="00650C62"/>
    <w:rsid w:val="00650F69"/>
    <w:rsid w:val="00652F0C"/>
    <w:rsid w:val="00655A7C"/>
    <w:rsid w:val="00656BEF"/>
    <w:rsid w:val="00657B9F"/>
    <w:rsid w:val="00662BBF"/>
    <w:rsid w:val="00667925"/>
    <w:rsid w:val="00671C65"/>
    <w:rsid w:val="006776B3"/>
    <w:rsid w:val="00682768"/>
    <w:rsid w:val="006831B6"/>
    <w:rsid w:val="00685522"/>
    <w:rsid w:val="00685937"/>
    <w:rsid w:val="00691545"/>
    <w:rsid w:val="00694F94"/>
    <w:rsid w:val="00696597"/>
    <w:rsid w:val="006A08E9"/>
    <w:rsid w:val="006A3BA2"/>
    <w:rsid w:val="006A7596"/>
    <w:rsid w:val="006B19FB"/>
    <w:rsid w:val="006B62F2"/>
    <w:rsid w:val="006B639F"/>
    <w:rsid w:val="006B74D1"/>
    <w:rsid w:val="006C2A5D"/>
    <w:rsid w:val="006C3777"/>
    <w:rsid w:val="006D6EF1"/>
    <w:rsid w:val="006E663A"/>
    <w:rsid w:val="006E6996"/>
    <w:rsid w:val="006F3958"/>
    <w:rsid w:val="00702A0F"/>
    <w:rsid w:val="00707AA3"/>
    <w:rsid w:val="00713383"/>
    <w:rsid w:val="007139EC"/>
    <w:rsid w:val="00715DC1"/>
    <w:rsid w:val="007163D7"/>
    <w:rsid w:val="00720AD0"/>
    <w:rsid w:val="007226FF"/>
    <w:rsid w:val="007233B5"/>
    <w:rsid w:val="007279A1"/>
    <w:rsid w:val="00731F0C"/>
    <w:rsid w:val="00732DA5"/>
    <w:rsid w:val="0073381D"/>
    <w:rsid w:val="00736410"/>
    <w:rsid w:val="00742834"/>
    <w:rsid w:val="00743B13"/>
    <w:rsid w:val="00755DC3"/>
    <w:rsid w:val="00757EC2"/>
    <w:rsid w:val="00764A0C"/>
    <w:rsid w:val="0076509A"/>
    <w:rsid w:val="00766A91"/>
    <w:rsid w:val="00781E9C"/>
    <w:rsid w:val="00782CFA"/>
    <w:rsid w:val="00790DBF"/>
    <w:rsid w:val="00793D27"/>
    <w:rsid w:val="007962E8"/>
    <w:rsid w:val="007A2335"/>
    <w:rsid w:val="007A2877"/>
    <w:rsid w:val="007A2EF1"/>
    <w:rsid w:val="007A61C9"/>
    <w:rsid w:val="007A7AAC"/>
    <w:rsid w:val="007B0426"/>
    <w:rsid w:val="007B505F"/>
    <w:rsid w:val="007B5D55"/>
    <w:rsid w:val="007B6640"/>
    <w:rsid w:val="007B686B"/>
    <w:rsid w:val="007C14B8"/>
    <w:rsid w:val="007C1E79"/>
    <w:rsid w:val="007C1E99"/>
    <w:rsid w:val="007D4906"/>
    <w:rsid w:val="007D63DB"/>
    <w:rsid w:val="007E6ED9"/>
    <w:rsid w:val="007F2C2B"/>
    <w:rsid w:val="007F39C9"/>
    <w:rsid w:val="008004CD"/>
    <w:rsid w:val="00813C79"/>
    <w:rsid w:val="00813FA7"/>
    <w:rsid w:val="00821F29"/>
    <w:rsid w:val="00824712"/>
    <w:rsid w:val="008262F4"/>
    <w:rsid w:val="008308EB"/>
    <w:rsid w:val="00830E0A"/>
    <w:rsid w:val="0083375A"/>
    <w:rsid w:val="00834CE9"/>
    <w:rsid w:val="00835163"/>
    <w:rsid w:val="008354AB"/>
    <w:rsid w:val="00836388"/>
    <w:rsid w:val="008374F0"/>
    <w:rsid w:val="00841D6E"/>
    <w:rsid w:val="0085045C"/>
    <w:rsid w:val="008508FA"/>
    <w:rsid w:val="00853001"/>
    <w:rsid w:val="008537BF"/>
    <w:rsid w:val="008559A3"/>
    <w:rsid w:val="00860D21"/>
    <w:rsid w:val="00876169"/>
    <w:rsid w:val="008815D5"/>
    <w:rsid w:val="00881CE1"/>
    <w:rsid w:val="00882119"/>
    <w:rsid w:val="008905B4"/>
    <w:rsid w:val="00891A82"/>
    <w:rsid w:val="0089268E"/>
    <w:rsid w:val="0089299B"/>
    <w:rsid w:val="00897B12"/>
    <w:rsid w:val="00897B63"/>
    <w:rsid w:val="008A45B1"/>
    <w:rsid w:val="008A518C"/>
    <w:rsid w:val="008A74C7"/>
    <w:rsid w:val="008B04F4"/>
    <w:rsid w:val="008B1E2F"/>
    <w:rsid w:val="008B6CDD"/>
    <w:rsid w:val="008C196A"/>
    <w:rsid w:val="008C52E8"/>
    <w:rsid w:val="008C68A8"/>
    <w:rsid w:val="008D1BA2"/>
    <w:rsid w:val="008D3054"/>
    <w:rsid w:val="008D4EFF"/>
    <w:rsid w:val="008D53A3"/>
    <w:rsid w:val="008E0DF1"/>
    <w:rsid w:val="008E17BF"/>
    <w:rsid w:val="008E2892"/>
    <w:rsid w:val="008E4147"/>
    <w:rsid w:val="008E4E3B"/>
    <w:rsid w:val="008E4F7F"/>
    <w:rsid w:val="008E7390"/>
    <w:rsid w:val="008F0594"/>
    <w:rsid w:val="008F238E"/>
    <w:rsid w:val="008F4092"/>
    <w:rsid w:val="008F4570"/>
    <w:rsid w:val="008F4B71"/>
    <w:rsid w:val="008F6706"/>
    <w:rsid w:val="00900B6E"/>
    <w:rsid w:val="0090184C"/>
    <w:rsid w:val="00902922"/>
    <w:rsid w:val="00903D24"/>
    <w:rsid w:val="00912B71"/>
    <w:rsid w:val="00917114"/>
    <w:rsid w:val="00923AE9"/>
    <w:rsid w:val="00932311"/>
    <w:rsid w:val="00935887"/>
    <w:rsid w:val="00940CDE"/>
    <w:rsid w:val="00942852"/>
    <w:rsid w:val="00950CBD"/>
    <w:rsid w:val="00952385"/>
    <w:rsid w:val="00954153"/>
    <w:rsid w:val="009549BF"/>
    <w:rsid w:val="009568B0"/>
    <w:rsid w:val="00960F57"/>
    <w:rsid w:val="00962C9E"/>
    <w:rsid w:val="00965455"/>
    <w:rsid w:val="00976CE8"/>
    <w:rsid w:val="00982EFC"/>
    <w:rsid w:val="009860A0"/>
    <w:rsid w:val="00986247"/>
    <w:rsid w:val="0099376A"/>
    <w:rsid w:val="00994001"/>
    <w:rsid w:val="009A1F7C"/>
    <w:rsid w:val="009A6019"/>
    <w:rsid w:val="009A6FB8"/>
    <w:rsid w:val="009A7535"/>
    <w:rsid w:val="009B3027"/>
    <w:rsid w:val="009B7A83"/>
    <w:rsid w:val="009B7FE4"/>
    <w:rsid w:val="009C11A9"/>
    <w:rsid w:val="009C3939"/>
    <w:rsid w:val="009C6159"/>
    <w:rsid w:val="009C6416"/>
    <w:rsid w:val="009D1832"/>
    <w:rsid w:val="009D1AAA"/>
    <w:rsid w:val="009D30DB"/>
    <w:rsid w:val="009D5BAD"/>
    <w:rsid w:val="009D7556"/>
    <w:rsid w:val="009E1194"/>
    <w:rsid w:val="009E16C8"/>
    <w:rsid w:val="009E1BB4"/>
    <w:rsid w:val="009E23D7"/>
    <w:rsid w:val="009E3D84"/>
    <w:rsid w:val="009F44C5"/>
    <w:rsid w:val="00A07631"/>
    <w:rsid w:val="00A07C1F"/>
    <w:rsid w:val="00A1227C"/>
    <w:rsid w:val="00A1460D"/>
    <w:rsid w:val="00A15490"/>
    <w:rsid w:val="00A16D49"/>
    <w:rsid w:val="00A203F4"/>
    <w:rsid w:val="00A21A64"/>
    <w:rsid w:val="00A242FC"/>
    <w:rsid w:val="00A26661"/>
    <w:rsid w:val="00A267D9"/>
    <w:rsid w:val="00A269C7"/>
    <w:rsid w:val="00A30C93"/>
    <w:rsid w:val="00A313ED"/>
    <w:rsid w:val="00A319E2"/>
    <w:rsid w:val="00A32DDE"/>
    <w:rsid w:val="00A33179"/>
    <w:rsid w:val="00A34D09"/>
    <w:rsid w:val="00A351FD"/>
    <w:rsid w:val="00A4400A"/>
    <w:rsid w:val="00A46951"/>
    <w:rsid w:val="00A50C82"/>
    <w:rsid w:val="00A52101"/>
    <w:rsid w:val="00A54BE2"/>
    <w:rsid w:val="00A57CDD"/>
    <w:rsid w:val="00A57F51"/>
    <w:rsid w:val="00A601A0"/>
    <w:rsid w:val="00A60469"/>
    <w:rsid w:val="00A63DB4"/>
    <w:rsid w:val="00A6418C"/>
    <w:rsid w:val="00A64B9A"/>
    <w:rsid w:val="00A657E1"/>
    <w:rsid w:val="00A6729F"/>
    <w:rsid w:val="00A72960"/>
    <w:rsid w:val="00A739AB"/>
    <w:rsid w:val="00A7586F"/>
    <w:rsid w:val="00A7632E"/>
    <w:rsid w:val="00A82AB6"/>
    <w:rsid w:val="00A86205"/>
    <w:rsid w:val="00A86900"/>
    <w:rsid w:val="00A92A4F"/>
    <w:rsid w:val="00AA2A55"/>
    <w:rsid w:val="00AA4BC7"/>
    <w:rsid w:val="00AA55B0"/>
    <w:rsid w:val="00AA73F0"/>
    <w:rsid w:val="00AB3674"/>
    <w:rsid w:val="00AC482F"/>
    <w:rsid w:val="00AE55B8"/>
    <w:rsid w:val="00AF1F4F"/>
    <w:rsid w:val="00AF4092"/>
    <w:rsid w:val="00AF42E6"/>
    <w:rsid w:val="00AF5E07"/>
    <w:rsid w:val="00B01E24"/>
    <w:rsid w:val="00B02184"/>
    <w:rsid w:val="00B06CC3"/>
    <w:rsid w:val="00B105F1"/>
    <w:rsid w:val="00B17CEF"/>
    <w:rsid w:val="00B2481E"/>
    <w:rsid w:val="00B25B40"/>
    <w:rsid w:val="00B266F3"/>
    <w:rsid w:val="00B30817"/>
    <w:rsid w:val="00B33944"/>
    <w:rsid w:val="00B36B5D"/>
    <w:rsid w:val="00B44522"/>
    <w:rsid w:val="00B531CD"/>
    <w:rsid w:val="00B53D30"/>
    <w:rsid w:val="00B5676A"/>
    <w:rsid w:val="00B60E6B"/>
    <w:rsid w:val="00B62F58"/>
    <w:rsid w:val="00B63026"/>
    <w:rsid w:val="00B64A42"/>
    <w:rsid w:val="00B73E1B"/>
    <w:rsid w:val="00B754A8"/>
    <w:rsid w:val="00B7760A"/>
    <w:rsid w:val="00B77AFF"/>
    <w:rsid w:val="00B8049B"/>
    <w:rsid w:val="00B8715E"/>
    <w:rsid w:val="00B901FD"/>
    <w:rsid w:val="00B90751"/>
    <w:rsid w:val="00B952EB"/>
    <w:rsid w:val="00B95F8A"/>
    <w:rsid w:val="00B9618D"/>
    <w:rsid w:val="00B96CF9"/>
    <w:rsid w:val="00BA13DA"/>
    <w:rsid w:val="00BB2A8B"/>
    <w:rsid w:val="00BB5F64"/>
    <w:rsid w:val="00BC1E3A"/>
    <w:rsid w:val="00BC2742"/>
    <w:rsid w:val="00BD3E7A"/>
    <w:rsid w:val="00BD4067"/>
    <w:rsid w:val="00BD7CB1"/>
    <w:rsid w:val="00BE5FFB"/>
    <w:rsid w:val="00BE661B"/>
    <w:rsid w:val="00BE6723"/>
    <w:rsid w:val="00BF3BC2"/>
    <w:rsid w:val="00BF5294"/>
    <w:rsid w:val="00BF567F"/>
    <w:rsid w:val="00BF7F9B"/>
    <w:rsid w:val="00C0348B"/>
    <w:rsid w:val="00C04FE6"/>
    <w:rsid w:val="00C144BE"/>
    <w:rsid w:val="00C14FCC"/>
    <w:rsid w:val="00C15DCD"/>
    <w:rsid w:val="00C17F44"/>
    <w:rsid w:val="00C20EE7"/>
    <w:rsid w:val="00C2661B"/>
    <w:rsid w:val="00C3191A"/>
    <w:rsid w:val="00C34738"/>
    <w:rsid w:val="00C40DB3"/>
    <w:rsid w:val="00C42244"/>
    <w:rsid w:val="00C43707"/>
    <w:rsid w:val="00C4563A"/>
    <w:rsid w:val="00C45E02"/>
    <w:rsid w:val="00C468BF"/>
    <w:rsid w:val="00C47286"/>
    <w:rsid w:val="00C506B2"/>
    <w:rsid w:val="00C60F26"/>
    <w:rsid w:val="00C6295A"/>
    <w:rsid w:val="00C65C64"/>
    <w:rsid w:val="00C65EB9"/>
    <w:rsid w:val="00C66F9B"/>
    <w:rsid w:val="00C7102E"/>
    <w:rsid w:val="00C71984"/>
    <w:rsid w:val="00C7402C"/>
    <w:rsid w:val="00C74BDF"/>
    <w:rsid w:val="00C77D99"/>
    <w:rsid w:val="00C83A68"/>
    <w:rsid w:val="00C87A65"/>
    <w:rsid w:val="00C90FC9"/>
    <w:rsid w:val="00C9507E"/>
    <w:rsid w:val="00C95129"/>
    <w:rsid w:val="00CA3B20"/>
    <w:rsid w:val="00CA5EEE"/>
    <w:rsid w:val="00CA700D"/>
    <w:rsid w:val="00CB4C2B"/>
    <w:rsid w:val="00CB6780"/>
    <w:rsid w:val="00CB6F1A"/>
    <w:rsid w:val="00CB72E5"/>
    <w:rsid w:val="00CC5C4E"/>
    <w:rsid w:val="00CC78EB"/>
    <w:rsid w:val="00CE016E"/>
    <w:rsid w:val="00CE3A73"/>
    <w:rsid w:val="00CE5D1F"/>
    <w:rsid w:val="00CE60F0"/>
    <w:rsid w:val="00CF3132"/>
    <w:rsid w:val="00CF3515"/>
    <w:rsid w:val="00CF6AFE"/>
    <w:rsid w:val="00D000CB"/>
    <w:rsid w:val="00D01F27"/>
    <w:rsid w:val="00D15543"/>
    <w:rsid w:val="00D1712B"/>
    <w:rsid w:val="00D17FF0"/>
    <w:rsid w:val="00D20278"/>
    <w:rsid w:val="00D21C17"/>
    <w:rsid w:val="00D25C2A"/>
    <w:rsid w:val="00D305EB"/>
    <w:rsid w:val="00D31390"/>
    <w:rsid w:val="00D33AD5"/>
    <w:rsid w:val="00D42BB0"/>
    <w:rsid w:val="00D43362"/>
    <w:rsid w:val="00D43C38"/>
    <w:rsid w:val="00D45645"/>
    <w:rsid w:val="00D515A3"/>
    <w:rsid w:val="00D516A1"/>
    <w:rsid w:val="00D53990"/>
    <w:rsid w:val="00D54194"/>
    <w:rsid w:val="00D560F3"/>
    <w:rsid w:val="00D636F6"/>
    <w:rsid w:val="00D641C9"/>
    <w:rsid w:val="00D74694"/>
    <w:rsid w:val="00D77FB1"/>
    <w:rsid w:val="00D81DB5"/>
    <w:rsid w:val="00D852ED"/>
    <w:rsid w:val="00D9039E"/>
    <w:rsid w:val="00D93C0A"/>
    <w:rsid w:val="00DA2124"/>
    <w:rsid w:val="00DA5B5E"/>
    <w:rsid w:val="00DB1174"/>
    <w:rsid w:val="00DB7AEA"/>
    <w:rsid w:val="00DC107C"/>
    <w:rsid w:val="00DC2E34"/>
    <w:rsid w:val="00DC6C28"/>
    <w:rsid w:val="00DD6DC1"/>
    <w:rsid w:val="00DD6DF3"/>
    <w:rsid w:val="00DD77D2"/>
    <w:rsid w:val="00DE12BE"/>
    <w:rsid w:val="00DE5B23"/>
    <w:rsid w:val="00DE6FB3"/>
    <w:rsid w:val="00DF0997"/>
    <w:rsid w:val="00DF1FD6"/>
    <w:rsid w:val="00DF2251"/>
    <w:rsid w:val="00DF2B8D"/>
    <w:rsid w:val="00DF4388"/>
    <w:rsid w:val="00E01648"/>
    <w:rsid w:val="00E02000"/>
    <w:rsid w:val="00E04078"/>
    <w:rsid w:val="00E15BEF"/>
    <w:rsid w:val="00E24723"/>
    <w:rsid w:val="00E2759B"/>
    <w:rsid w:val="00E31B07"/>
    <w:rsid w:val="00E338A9"/>
    <w:rsid w:val="00E34163"/>
    <w:rsid w:val="00E367FE"/>
    <w:rsid w:val="00E4092B"/>
    <w:rsid w:val="00E40E19"/>
    <w:rsid w:val="00E41A77"/>
    <w:rsid w:val="00E443EC"/>
    <w:rsid w:val="00E46902"/>
    <w:rsid w:val="00E5070A"/>
    <w:rsid w:val="00E6043B"/>
    <w:rsid w:val="00E607E3"/>
    <w:rsid w:val="00E613BB"/>
    <w:rsid w:val="00E6429C"/>
    <w:rsid w:val="00E735E9"/>
    <w:rsid w:val="00E802CF"/>
    <w:rsid w:val="00E80831"/>
    <w:rsid w:val="00E85BF5"/>
    <w:rsid w:val="00E92339"/>
    <w:rsid w:val="00E93DE4"/>
    <w:rsid w:val="00E943A3"/>
    <w:rsid w:val="00E96F22"/>
    <w:rsid w:val="00EB1AC9"/>
    <w:rsid w:val="00EC0853"/>
    <w:rsid w:val="00EC3B7D"/>
    <w:rsid w:val="00EC7E77"/>
    <w:rsid w:val="00ED11C8"/>
    <w:rsid w:val="00ED4021"/>
    <w:rsid w:val="00ED6721"/>
    <w:rsid w:val="00EE3CC0"/>
    <w:rsid w:val="00EE61B0"/>
    <w:rsid w:val="00EE6A36"/>
    <w:rsid w:val="00EF08C1"/>
    <w:rsid w:val="00EF33EA"/>
    <w:rsid w:val="00F008D0"/>
    <w:rsid w:val="00F01C6A"/>
    <w:rsid w:val="00F0250E"/>
    <w:rsid w:val="00F12F90"/>
    <w:rsid w:val="00F13CEE"/>
    <w:rsid w:val="00F20306"/>
    <w:rsid w:val="00F20D68"/>
    <w:rsid w:val="00F3073D"/>
    <w:rsid w:val="00F3231F"/>
    <w:rsid w:val="00F35FF5"/>
    <w:rsid w:val="00F36E85"/>
    <w:rsid w:val="00F45960"/>
    <w:rsid w:val="00F55F19"/>
    <w:rsid w:val="00F56194"/>
    <w:rsid w:val="00F618C0"/>
    <w:rsid w:val="00F66EC5"/>
    <w:rsid w:val="00F71321"/>
    <w:rsid w:val="00F72252"/>
    <w:rsid w:val="00F73E74"/>
    <w:rsid w:val="00F84F8E"/>
    <w:rsid w:val="00F855E4"/>
    <w:rsid w:val="00F90C5B"/>
    <w:rsid w:val="00F92A94"/>
    <w:rsid w:val="00F955D2"/>
    <w:rsid w:val="00FA06D3"/>
    <w:rsid w:val="00FA204B"/>
    <w:rsid w:val="00FA3978"/>
    <w:rsid w:val="00FB2473"/>
    <w:rsid w:val="00FB51B2"/>
    <w:rsid w:val="00FB5455"/>
    <w:rsid w:val="00FC3649"/>
    <w:rsid w:val="00FC54DB"/>
    <w:rsid w:val="00FD0D96"/>
    <w:rsid w:val="00FD32E0"/>
    <w:rsid w:val="00FD5592"/>
    <w:rsid w:val="00FE1A8F"/>
    <w:rsid w:val="00FE65EF"/>
    <w:rsid w:val="00FE6CF4"/>
    <w:rsid w:val="00FF4AA3"/>
    <w:rsid w:val="038B37FB"/>
    <w:rsid w:val="0BE005DD"/>
    <w:rsid w:val="16691598"/>
    <w:rsid w:val="18D971EB"/>
    <w:rsid w:val="204D15B5"/>
    <w:rsid w:val="22FB43C5"/>
    <w:rsid w:val="27F86A1C"/>
    <w:rsid w:val="328951AD"/>
    <w:rsid w:val="38AF2FF5"/>
    <w:rsid w:val="3B9B0788"/>
    <w:rsid w:val="425753C1"/>
    <w:rsid w:val="49511CC8"/>
    <w:rsid w:val="4F1A1AF2"/>
    <w:rsid w:val="574A64BC"/>
    <w:rsid w:val="5D2B0A78"/>
    <w:rsid w:val="5F4643B3"/>
    <w:rsid w:val="666A215A"/>
    <w:rsid w:val="7BB86805"/>
    <w:rsid w:val="7C90129E"/>
    <w:rsid w:val="7FE3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E657B50-8407-4CEE-8A71-8B4727C65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autoRedefine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autoRedefine/>
    <w:uiPriority w:val="99"/>
    <w:semiHidden/>
    <w:unhideWhenUsed/>
    <w:qFormat/>
    <w:pPr>
      <w:jc w:val="left"/>
    </w:pPr>
  </w:style>
  <w:style w:type="paragraph" w:styleId="a6">
    <w:name w:val="Body Text"/>
    <w:basedOn w:val="a"/>
    <w:link w:val="a7"/>
    <w:autoRedefine/>
    <w:uiPriority w:val="99"/>
    <w:semiHidden/>
    <w:unhideWhenUsed/>
    <w:qFormat/>
    <w:pPr>
      <w:spacing w:after="120"/>
    </w:pPr>
  </w:style>
  <w:style w:type="paragraph" w:styleId="a8">
    <w:name w:val="Balloon Text"/>
    <w:basedOn w:val="a"/>
    <w:link w:val="a9"/>
    <w:autoRedefine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autoRedefine/>
    <w:uiPriority w:val="99"/>
    <w:semiHidden/>
    <w:unhideWhenUsed/>
    <w:qFormat/>
    <w:rPr>
      <w:b/>
      <w:bCs/>
    </w:rPr>
  </w:style>
  <w:style w:type="paragraph" w:styleId="af0">
    <w:name w:val="Body Text First Indent"/>
    <w:basedOn w:val="a6"/>
    <w:link w:val="af1"/>
    <w:autoRedefine/>
    <w:uiPriority w:val="99"/>
    <w:unhideWhenUsed/>
    <w:qFormat/>
    <w:pPr>
      <w:ind w:firstLineChars="100" w:firstLine="420"/>
    </w:pPr>
  </w:style>
  <w:style w:type="table" w:styleId="af2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Emphasis"/>
    <w:basedOn w:val="a0"/>
    <w:autoRedefine/>
    <w:uiPriority w:val="20"/>
    <w:qFormat/>
    <w:rPr>
      <w:i/>
      <w:iCs/>
    </w:rPr>
  </w:style>
  <w:style w:type="character" w:styleId="af4">
    <w:name w:val="Hyperlink"/>
    <w:autoRedefine/>
    <w:qFormat/>
    <w:rPr>
      <w:color w:val="0000FF"/>
      <w:u w:val="single"/>
    </w:rPr>
  </w:style>
  <w:style w:type="character" w:styleId="af5">
    <w:name w:val="annotation reference"/>
    <w:basedOn w:val="a0"/>
    <w:autoRedefine/>
    <w:uiPriority w:val="99"/>
    <w:semiHidden/>
    <w:unhideWhenUsed/>
    <w:qFormat/>
    <w:rPr>
      <w:sz w:val="21"/>
      <w:szCs w:val="21"/>
    </w:rPr>
  </w:style>
  <w:style w:type="character" w:customStyle="1" w:styleId="ad">
    <w:name w:val="页眉 字符"/>
    <w:basedOn w:val="a0"/>
    <w:link w:val="ac"/>
    <w:autoRedefine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autoRedefine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autoRedefine/>
    <w:uiPriority w:val="99"/>
    <w:semiHidden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autoRedefine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autoRedefine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仿宋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autoRedefine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6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autoRedefine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a5">
    <w:name w:val="批注文字 字符"/>
    <w:basedOn w:val="a0"/>
    <w:link w:val="a4"/>
    <w:autoRedefine/>
    <w:uiPriority w:val="99"/>
    <w:semiHidden/>
    <w:qFormat/>
    <w:rPr>
      <w:kern w:val="2"/>
      <w:sz w:val="21"/>
      <w:szCs w:val="22"/>
    </w:rPr>
  </w:style>
  <w:style w:type="character" w:customStyle="1" w:styleId="af">
    <w:name w:val="批注主题 字符"/>
    <w:basedOn w:val="a5"/>
    <w:link w:val="ae"/>
    <w:autoRedefine/>
    <w:uiPriority w:val="99"/>
    <w:semiHidden/>
    <w:qFormat/>
    <w:rPr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qFormat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35E8B-46EC-4A50-A6DE-F08DF966C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</Pages>
  <Words>227</Words>
  <Characters>1299</Characters>
  <Application>Microsoft Office Word</Application>
  <DocSecurity>0</DocSecurity>
  <Lines>10</Lines>
  <Paragraphs>3</Paragraphs>
  <ScaleCrop>false</ScaleCrop>
  <Company>Organization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590</cp:revision>
  <dcterms:created xsi:type="dcterms:W3CDTF">2017-11-09T01:45:00Z</dcterms:created>
  <dcterms:modified xsi:type="dcterms:W3CDTF">2025-03-14T04:50:00Z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D6AF6FD8EC154D87B874D99A2D32F353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