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D78" w:rsidRDefault="00EA62E0">
      <w:pPr>
        <w:spacing w:line="500" w:lineRule="exact"/>
        <w:jc w:val="center"/>
        <w:rPr>
          <w:rFonts w:ascii="仿宋" w:eastAsia="仿宋" w:hAnsi="仿宋"/>
          <w:b/>
          <w:color w:val="000000"/>
          <w:sz w:val="36"/>
          <w:szCs w:val="36"/>
        </w:rPr>
      </w:pPr>
      <w:r>
        <w:rPr>
          <w:rFonts w:ascii="仿宋" w:eastAsia="仿宋" w:hAnsi="仿宋" w:hint="eastAsia"/>
          <w:b/>
          <w:color w:val="000000"/>
          <w:sz w:val="36"/>
          <w:szCs w:val="36"/>
        </w:rPr>
        <w:t>多媒体教学</w:t>
      </w:r>
      <w:r>
        <w:rPr>
          <w:rFonts w:ascii="仿宋" w:eastAsia="仿宋" w:hAnsi="仿宋"/>
          <w:b/>
          <w:color w:val="000000"/>
          <w:sz w:val="36"/>
          <w:szCs w:val="36"/>
        </w:rPr>
        <w:t>课件</w:t>
      </w:r>
    </w:p>
    <w:p w:rsidR="00453D78" w:rsidRDefault="00453D78">
      <w:pPr>
        <w:spacing w:line="500" w:lineRule="exact"/>
        <w:rPr>
          <w:rFonts w:ascii="仿宋" w:eastAsia="仿宋" w:hAnsi="仿宋"/>
          <w:color w:val="000000"/>
          <w:sz w:val="28"/>
          <w:szCs w:val="28"/>
        </w:rPr>
      </w:pPr>
    </w:p>
    <w:p w:rsidR="00453D78" w:rsidRDefault="00EA62E0">
      <w:pPr>
        <w:pStyle w:val="1"/>
        <w:spacing w:line="500" w:lineRule="exact"/>
      </w:pPr>
      <w:r>
        <w:rPr>
          <w:rFonts w:hint="eastAsia"/>
        </w:rPr>
        <w:t>一、项目内容</w:t>
      </w:r>
    </w:p>
    <w:p w:rsidR="00453D78" w:rsidRDefault="00EA62E0">
      <w:pPr>
        <w:spacing w:line="500" w:lineRule="exact"/>
        <w:ind w:firstLineChars="200" w:firstLine="576"/>
        <w:rPr>
          <w:rFonts w:ascii="仿宋" w:eastAsia="仿宋" w:hAnsi="仿宋" w:cs="仿宋_GB2312"/>
          <w:color w:val="000000"/>
          <w:spacing w:val="4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pacing w:val="4"/>
          <w:kern w:val="0"/>
          <w:sz w:val="28"/>
          <w:szCs w:val="28"/>
        </w:rPr>
        <w:t>本项目是指教育教学过程中使用的，由各学科教师针对某一节课/单元，自己设计制作的用于教育教学的数字化资源。</w:t>
      </w:r>
    </w:p>
    <w:p w:rsidR="00453D78" w:rsidRDefault="00EA62E0">
      <w:pPr>
        <w:spacing w:line="500" w:lineRule="exact"/>
        <w:ind w:firstLineChars="200" w:firstLine="560"/>
        <w:rPr>
          <w:rFonts w:ascii="仿宋" w:eastAsia="仿宋" w:hAnsi="仿宋" w:cs="仿宋_GB2312"/>
          <w:color w:val="000000"/>
          <w:kern w:val="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kern w:val="0"/>
          <w:sz w:val="28"/>
          <w:szCs w:val="28"/>
        </w:rPr>
        <w:t>本项目征集的内容：</w:t>
      </w:r>
      <w:r>
        <w:rPr>
          <w:rFonts w:ascii="仿宋" w:eastAsia="仿宋" w:hAnsi="仿宋" w:hint="eastAsia"/>
          <w:color w:val="000000"/>
          <w:sz w:val="28"/>
          <w:szCs w:val="28"/>
        </w:rPr>
        <w:t>针对</w:t>
      </w:r>
      <w:r>
        <w:rPr>
          <w:rFonts w:ascii="仿宋" w:eastAsia="仿宋" w:hAnsi="仿宋" w:hint="eastAsia"/>
          <w:sz w:val="28"/>
          <w:szCs w:val="28"/>
        </w:rPr>
        <w:t>某一节课/单元</w:t>
      </w:r>
      <w:r>
        <w:rPr>
          <w:rFonts w:ascii="仿宋" w:eastAsia="仿宋" w:hAnsi="仿宋" w:hint="eastAsia"/>
          <w:color w:val="000000"/>
          <w:sz w:val="28"/>
          <w:szCs w:val="28"/>
        </w:rPr>
        <w:t>的教学目标和</w:t>
      </w:r>
      <w:r>
        <w:rPr>
          <w:rFonts w:ascii="仿宋" w:eastAsia="仿宋" w:hAnsi="仿宋"/>
          <w:color w:val="000000"/>
          <w:sz w:val="28"/>
          <w:szCs w:val="28"/>
        </w:rPr>
        <w:t>教学内容</w:t>
      </w:r>
      <w:r>
        <w:rPr>
          <w:rFonts w:ascii="仿宋" w:eastAsia="仿宋" w:hAnsi="仿宋" w:hint="eastAsia"/>
          <w:color w:val="000000"/>
          <w:sz w:val="28"/>
          <w:szCs w:val="28"/>
        </w:rPr>
        <w:t>设计制作的、促进本节</w:t>
      </w:r>
      <w:r>
        <w:rPr>
          <w:rFonts w:ascii="仿宋" w:eastAsia="仿宋" w:hAnsi="仿宋" w:hint="eastAsia"/>
          <w:sz w:val="28"/>
          <w:szCs w:val="28"/>
        </w:rPr>
        <w:t>课/单元</w:t>
      </w:r>
      <w:r>
        <w:rPr>
          <w:rFonts w:ascii="仿宋" w:eastAsia="仿宋" w:hAnsi="仿宋" w:hint="eastAsia"/>
          <w:color w:val="000000"/>
          <w:sz w:val="28"/>
          <w:szCs w:val="28"/>
        </w:rPr>
        <w:t>教学目标实现的、能体现各教学环节的教学课件。也可</w:t>
      </w:r>
      <w:r>
        <w:rPr>
          <w:rFonts w:ascii="仿宋" w:eastAsia="仿宋" w:hAnsi="仿宋"/>
          <w:color w:val="000000"/>
          <w:sz w:val="28"/>
          <w:szCs w:val="28"/>
        </w:rPr>
        <w:t>为</w:t>
      </w:r>
      <w:r>
        <w:rPr>
          <w:rFonts w:ascii="仿宋" w:eastAsia="仿宋" w:hAnsi="仿宋" w:hint="eastAsia"/>
          <w:color w:val="000000"/>
          <w:sz w:val="28"/>
          <w:szCs w:val="28"/>
        </w:rPr>
        <w:t>针对当前能够适用于信息化环境下教学的主流数字教材，选取</w:t>
      </w:r>
      <w:r>
        <w:rPr>
          <w:rFonts w:ascii="仿宋" w:eastAsia="仿宋" w:hAnsi="仿宋" w:hint="eastAsia"/>
          <w:sz w:val="28"/>
          <w:szCs w:val="28"/>
        </w:rPr>
        <w:t>某一节课</w:t>
      </w:r>
      <w:r>
        <w:rPr>
          <w:rFonts w:ascii="仿宋" w:eastAsia="仿宋" w:hAnsi="仿宋" w:hint="eastAsia"/>
          <w:color w:val="000000"/>
          <w:sz w:val="28"/>
          <w:szCs w:val="28"/>
        </w:rPr>
        <w:t>的教学目标和教学内容设计制作的教学课件。</w:t>
      </w:r>
    </w:p>
    <w:p w:rsidR="00453D78" w:rsidRDefault="00EA62E0">
      <w:pPr>
        <w:pStyle w:val="1"/>
        <w:spacing w:line="500" w:lineRule="exact"/>
      </w:pPr>
      <w:r>
        <w:rPr>
          <w:rFonts w:hint="eastAsia"/>
        </w:rPr>
        <w:t>二、参与范围</w:t>
      </w:r>
    </w:p>
    <w:p w:rsidR="00453D78" w:rsidRDefault="00EA62E0">
      <w:pPr>
        <w:autoSpaceDE w:val="0"/>
        <w:autoSpaceDN w:val="0"/>
        <w:snapToGrid w:val="0"/>
        <w:spacing w:line="500" w:lineRule="exact"/>
        <w:ind w:firstLineChars="200" w:firstLine="544"/>
        <w:rPr>
          <w:rFonts w:ascii="仿宋" w:eastAsia="仿宋" w:hAnsi="仿宋" w:cs="宋体"/>
          <w:spacing w:val="-4"/>
          <w:kern w:val="0"/>
          <w:sz w:val="28"/>
          <w:szCs w:val="28"/>
        </w:rPr>
      </w:pPr>
      <w:r>
        <w:rPr>
          <w:rFonts w:ascii="仿宋" w:eastAsia="仿宋" w:hAnsi="仿宋" w:cs="宋体" w:hint="eastAsia"/>
          <w:spacing w:val="-4"/>
          <w:kern w:val="0"/>
          <w:sz w:val="28"/>
          <w:szCs w:val="28"/>
        </w:rPr>
        <w:t>（一）</w:t>
      </w:r>
      <w:r>
        <w:rPr>
          <w:rFonts w:ascii="仿宋" w:eastAsia="仿宋" w:hAnsi="仿宋" w:cs="宋体" w:hint="eastAsia"/>
          <w:color w:val="000000"/>
          <w:spacing w:val="-4"/>
          <w:kern w:val="0"/>
          <w:sz w:val="28"/>
          <w:szCs w:val="28"/>
        </w:rPr>
        <w:t>组别：幼教</w:t>
      </w:r>
      <w:r>
        <w:rPr>
          <w:rFonts w:ascii="仿宋" w:eastAsia="仿宋" w:hAnsi="仿宋" w:cs="宋体"/>
          <w:color w:val="000000"/>
          <w:spacing w:val="-4"/>
          <w:kern w:val="0"/>
          <w:sz w:val="28"/>
          <w:szCs w:val="28"/>
        </w:rPr>
        <w:t>组</w:t>
      </w:r>
      <w:r>
        <w:rPr>
          <w:rFonts w:ascii="仿宋" w:eastAsia="仿宋" w:hAnsi="仿宋" w:cs="宋体" w:hint="eastAsia"/>
          <w:color w:val="000000"/>
          <w:spacing w:val="-4"/>
          <w:kern w:val="0"/>
          <w:sz w:val="28"/>
          <w:szCs w:val="28"/>
        </w:rPr>
        <w:t>、小学组、初中组、高中组、准教师组（面向在校师范生或实习教师）。</w:t>
      </w:r>
    </w:p>
    <w:p w:rsidR="00453D78" w:rsidRDefault="00EA62E0">
      <w:pPr>
        <w:autoSpaceDE w:val="0"/>
        <w:autoSpaceDN w:val="0"/>
        <w:snapToGrid w:val="0"/>
        <w:spacing w:line="500" w:lineRule="exact"/>
        <w:ind w:firstLineChars="200" w:firstLine="544"/>
        <w:rPr>
          <w:rFonts w:ascii="仿宋" w:eastAsia="仿宋" w:hAnsi="仿宋" w:cs="宋体"/>
          <w:color w:val="000000"/>
          <w:spacing w:val="-4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000000"/>
          <w:spacing w:val="-4"/>
          <w:kern w:val="0"/>
          <w:sz w:val="28"/>
          <w:szCs w:val="28"/>
        </w:rPr>
        <w:t>（二）学科：不限。</w:t>
      </w:r>
    </w:p>
    <w:p w:rsidR="00453D78" w:rsidRDefault="00EA62E0">
      <w:pPr>
        <w:autoSpaceDE w:val="0"/>
        <w:autoSpaceDN w:val="0"/>
        <w:snapToGrid w:val="0"/>
        <w:spacing w:line="500" w:lineRule="exact"/>
        <w:ind w:firstLineChars="200" w:firstLine="544"/>
        <w:rPr>
          <w:rFonts w:ascii="仿宋" w:eastAsia="仿宋" w:hAnsi="仿宋" w:cs="宋体"/>
          <w:spacing w:val="-4"/>
          <w:kern w:val="0"/>
          <w:sz w:val="28"/>
          <w:szCs w:val="28"/>
        </w:rPr>
      </w:pPr>
      <w:bookmarkStart w:id="0" w:name="_Hlk44143907"/>
      <w:r>
        <w:rPr>
          <w:rFonts w:ascii="仿宋" w:eastAsia="仿宋" w:hAnsi="仿宋" w:cs="宋体" w:hint="eastAsia"/>
          <w:spacing w:val="-4"/>
          <w:kern w:val="0"/>
          <w:sz w:val="28"/>
          <w:szCs w:val="28"/>
        </w:rPr>
        <w:t>（三）参与人数：1人，每人限参加一个项目、限提交一件作品。</w:t>
      </w:r>
    </w:p>
    <w:p w:rsidR="00453D78" w:rsidRDefault="00EA62E0">
      <w:pPr>
        <w:pStyle w:val="1"/>
        <w:spacing w:line="500" w:lineRule="exact"/>
      </w:pPr>
      <w:r>
        <w:t>三</w:t>
      </w:r>
      <w:r>
        <w:rPr>
          <w:rFonts w:hint="eastAsia"/>
        </w:rPr>
        <w:t>、作品要求</w:t>
      </w:r>
    </w:p>
    <w:bookmarkEnd w:id="0"/>
    <w:p w:rsidR="00453D78" w:rsidRDefault="00EA62E0">
      <w:pPr>
        <w:spacing w:line="500" w:lineRule="exact"/>
        <w:ind w:firstLineChars="200" w:firstLine="560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（一）作品文件：</w:t>
      </w:r>
    </w:p>
    <w:p w:rsidR="00453D78" w:rsidRDefault="00EA62E0">
      <w:pPr>
        <w:spacing w:line="500" w:lineRule="exact"/>
        <w:ind w:firstLineChars="200" w:firstLine="560"/>
        <w:rPr>
          <w:rFonts w:ascii="仿宋" w:eastAsia="仿宋" w:hAnsi="仿宋"/>
          <w:bCs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1</w:t>
      </w:r>
      <w:r>
        <w:rPr>
          <w:rFonts w:ascii="仿宋" w:eastAsia="仿宋" w:hAnsi="仿宋" w:cs="仿宋_GB2312"/>
          <w:color w:val="000000"/>
          <w:sz w:val="28"/>
          <w:szCs w:val="28"/>
        </w:rPr>
        <w:t>.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课件</w:t>
      </w:r>
      <w:r>
        <w:rPr>
          <w:rFonts w:ascii="仿宋" w:eastAsia="仿宋" w:hAnsi="仿宋" w:hint="eastAsia"/>
          <w:bCs/>
          <w:color w:val="000000"/>
          <w:sz w:val="28"/>
          <w:szCs w:val="28"/>
        </w:rPr>
        <w:t>及相关素材，打包为zip或rar格式，</w:t>
      </w:r>
      <w:r>
        <w:rPr>
          <w:rFonts w:ascii="仿宋" w:eastAsia="仿宋" w:hAnsi="仿宋" w:cs="宋体" w:hint="eastAsia"/>
          <w:sz w:val="28"/>
          <w:szCs w:val="28"/>
        </w:rPr>
        <w:t>大小控制在</w:t>
      </w:r>
      <w:r>
        <w:rPr>
          <w:rFonts w:ascii="仿宋" w:eastAsia="仿宋" w:hAnsi="仿宋" w:cs="宋体"/>
          <w:sz w:val="28"/>
          <w:szCs w:val="28"/>
        </w:rPr>
        <w:t>1GB</w:t>
      </w:r>
      <w:r>
        <w:rPr>
          <w:rFonts w:ascii="仿宋" w:eastAsia="仿宋" w:hAnsi="仿宋" w:cs="宋体" w:hint="eastAsia"/>
          <w:sz w:val="28"/>
          <w:szCs w:val="28"/>
        </w:rPr>
        <w:t>以内</w:t>
      </w:r>
      <w:r>
        <w:rPr>
          <w:rFonts w:ascii="仿宋" w:eastAsia="仿宋" w:hAnsi="仿宋" w:hint="eastAsia"/>
          <w:bCs/>
          <w:color w:val="000000"/>
          <w:sz w:val="28"/>
          <w:szCs w:val="28"/>
        </w:rPr>
        <w:t>。</w:t>
      </w:r>
    </w:p>
    <w:p w:rsidR="00453D78" w:rsidRDefault="00EA62E0">
      <w:pPr>
        <w:spacing w:line="500" w:lineRule="exact"/>
        <w:ind w:firstLineChars="200" w:firstLine="560"/>
        <w:rPr>
          <w:rFonts w:ascii="仿宋" w:eastAsia="仿宋" w:hAnsi="仿宋" w:cs="仿宋_GB2312"/>
          <w:color w:val="000000"/>
          <w:sz w:val="28"/>
          <w:szCs w:val="28"/>
        </w:rPr>
      </w:pPr>
      <w:r>
        <w:rPr>
          <w:rFonts w:ascii="仿宋" w:eastAsia="仿宋" w:hAnsi="仿宋" w:cs="仿宋_GB2312" w:hint="eastAsia"/>
          <w:color w:val="000000"/>
          <w:sz w:val="28"/>
          <w:szCs w:val="28"/>
        </w:rPr>
        <w:t>2</w:t>
      </w:r>
      <w:r>
        <w:rPr>
          <w:rFonts w:ascii="仿宋" w:eastAsia="仿宋" w:hAnsi="仿宋" w:cs="仿宋_GB2312"/>
          <w:color w:val="000000"/>
          <w:sz w:val="28"/>
          <w:szCs w:val="28"/>
        </w:rPr>
        <w:t>.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课件完整演示视频：</w:t>
      </w:r>
      <w:r>
        <w:rPr>
          <w:rFonts w:ascii="仿宋" w:eastAsia="仿宋" w:hAnsi="仿宋" w:cs="仿宋_GB2312" w:hint="eastAsia"/>
          <w:color w:val="000000" w:themeColor="text1"/>
          <w:sz w:val="28"/>
          <w:szCs w:val="28"/>
        </w:rPr>
        <w:t>1个，</w:t>
      </w:r>
      <w:r>
        <w:rPr>
          <w:rFonts w:ascii="仿宋" w:eastAsia="仿宋" w:hAnsi="仿宋" w:cstheme="minorEastAsia" w:hint="eastAsia"/>
          <w:sz w:val="28"/>
          <w:szCs w:val="28"/>
        </w:rPr>
        <w:t>MP4格式，</w:t>
      </w:r>
      <w:r>
        <w:rPr>
          <w:rFonts w:ascii="仿宋" w:eastAsia="仿宋" w:hAnsi="仿宋" w:cs="仿宋_GB2312" w:hint="eastAsia"/>
          <w:color w:val="000000" w:themeColor="text1"/>
          <w:sz w:val="28"/>
          <w:szCs w:val="28"/>
        </w:rPr>
        <w:t>时长在1</w:t>
      </w:r>
      <w:r>
        <w:rPr>
          <w:rFonts w:ascii="仿宋" w:eastAsia="仿宋" w:hAnsi="仿宋" w:cs="仿宋_GB2312"/>
          <w:color w:val="000000" w:themeColor="text1"/>
          <w:sz w:val="28"/>
          <w:szCs w:val="28"/>
        </w:rPr>
        <w:t>5</w:t>
      </w:r>
      <w:r>
        <w:rPr>
          <w:rFonts w:ascii="仿宋" w:eastAsia="仿宋" w:hAnsi="仿宋" w:cs="仿宋_GB2312" w:hint="eastAsia"/>
          <w:color w:val="000000" w:themeColor="text1"/>
          <w:sz w:val="28"/>
          <w:szCs w:val="28"/>
        </w:rPr>
        <w:t>分钟以内。</w:t>
      </w:r>
    </w:p>
    <w:p w:rsidR="00453D78" w:rsidRDefault="00EA62E0">
      <w:pPr>
        <w:spacing w:line="500" w:lineRule="exact"/>
        <w:ind w:firstLineChars="200" w:firstLine="560"/>
        <w:rPr>
          <w:rFonts w:ascii="仿宋" w:eastAsia="仿宋" w:hAnsi="仿宋"/>
          <w:bCs/>
          <w:color w:val="000000"/>
          <w:sz w:val="28"/>
          <w:szCs w:val="28"/>
        </w:rPr>
      </w:pPr>
      <w:r>
        <w:rPr>
          <w:rFonts w:ascii="仿宋" w:eastAsia="仿宋" w:hAnsi="仿宋"/>
          <w:bCs/>
          <w:color w:val="000000"/>
          <w:sz w:val="28"/>
          <w:szCs w:val="28"/>
        </w:rPr>
        <w:t>3.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作品设计说明：1个</w:t>
      </w:r>
      <w:r>
        <w:rPr>
          <w:rFonts w:ascii="仿宋" w:eastAsia="仿宋" w:hAnsi="仿宋" w:hint="eastAsia"/>
          <w:bCs/>
          <w:color w:val="000000"/>
          <w:sz w:val="28"/>
          <w:szCs w:val="28"/>
        </w:rPr>
        <w:t>，</w:t>
      </w:r>
      <w:r>
        <w:rPr>
          <w:rFonts w:ascii="仿宋" w:eastAsia="仿宋" w:hAnsi="仿宋" w:cs="宋体"/>
          <w:kern w:val="0"/>
          <w:sz w:val="28"/>
          <w:szCs w:val="28"/>
        </w:rPr>
        <w:t>PDF</w:t>
      </w:r>
      <w:r>
        <w:rPr>
          <w:rFonts w:ascii="仿宋" w:eastAsia="仿宋" w:hAnsi="仿宋" w:hint="eastAsia"/>
          <w:bCs/>
          <w:color w:val="000000"/>
          <w:sz w:val="28"/>
          <w:szCs w:val="28"/>
        </w:rPr>
        <w:t>格式，按下方模板填写。（如是数字教材，请注明出处和使用方法）</w:t>
      </w:r>
    </w:p>
    <w:p w:rsidR="00453D78" w:rsidRDefault="00EA62E0">
      <w:pPr>
        <w:spacing w:beforeLines="50" w:before="156" w:line="500" w:lineRule="exact"/>
        <w:jc w:val="center"/>
        <w:rPr>
          <w:rFonts w:ascii="仿宋" w:eastAsia="仿宋" w:hAnsi="仿宋" w:cs="仿宋_GB2312"/>
          <w:color w:val="000000"/>
          <w:sz w:val="28"/>
          <w:szCs w:val="28"/>
        </w:rPr>
      </w:pPr>
      <w:bookmarkStart w:id="1" w:name="_Hlk44143888"/>
      <w:r>
        <w:rPr>
          <w:rFonts w:ascii="仿宋" w:eastAsia="仿宋" w:hAnsi="仿宋" w:cs="仿宋_GB2312" w:hint="eastAsia"/>
          <w:color w:val="000000"/>
          <w:sz w:val="28"/>
          <w:szCs w:val="28"/>
        </w:rPr>
        <w:t>“</w:t>
      </w:r>
      <w:r>
        <w:rPr>
          <w:rFonts w:ascii="仿宋" w:eastAsia="仿宋" w:hAnsi="仿宋" w:hint="eastAsia"/>
          <w:bCs/>
          <w:color w:val="000000"/>
          <w:sz w:val="28"/>
          <w:szCs w:val="28"/>
        </w:rPr>
        <w:t>作品</w:t>
      </w:r>
      <w:r>
        <w:rPr>
          <w:rFonts w:ascii="仿宋" w:eastAsia="仿宋" w:hAnsi="仿宋" w:cs="仿宋_GB2312"/>
          <w:color w:val="000000"/>
          <w:sz w:val="28"/>
          <w:szCs w:val="28"/>
        </w:rPr>
        <w:t>设计说明</w:t>
      </w:r>
      <w:r>
        <w:rPr>
          <w:rFonts w:ascii="仿宋" w:eastAsia="仿宋" w:hAnsi="仿宋" w:cs="仿宋_GB2312" w:hint="eastAsia"/>
          <w:color w:val="000000"/>
          <w:sz w:val="28"/>
          <w:szCs w:val="28"/>
        </w:rPr>
        <w:t>”</w:t>
      </w:r>
      <w:r>
        <w:rPr>
          <w:rFonts w:ascii="仿宋" w:eastAsia="仿宋" w:hAnsi="仿宋" w:cs="仿宋_GB2312"/>
          <w:color w:val="000000"/>
          <w:sz w:val="28"/>
          <w:szCs w:val="28"/>
        </w:rPr>
        <w:t>模板</w:t>
      </w:r>
    </w:p>
    <w:tbl>
      <w:tblPr>
        <w:tblW w:w="83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0"/>
        <w:gridCol w:w="4980"/>
        <w:gridCol w:w="1648"/>
      </w:tblGrid>
      <w:tr w:rsidR="00453D78">
        <w:trPr>
          <w:jc w:val="center"/>
        </w:trPr>
        <w:tc>
          <w:tcPr>
            <w:tcW w:w="8328" w:type="dxa"/>
            <w:gridSpan w:val="3"/>
            <w:shd w:val="clear" w:color="auto" w:fill="F2F2F2"/>
            <w:vAlign w:val="center"/>
          </w:tcPr>
          <w:p w:rsidR="00453D78" w:rsidRDefault="00EA62E0">
            <w:pPr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多媒体教学课件设计</w:t>
            </w: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  <w:t>说明</w:t>
            </w:r>
          </w:p>
        </w:tc>
      </w:tr>
      <w:tr w:rsidR="00453D78">
        <w:trPr>
          <w:jc w:val="center"/>
        </w:trPr>
        <w:tc>
          <w:tcPr>
            <w:tcW w:w="1700" w:type="dxa"/>
            <w:vAlign w:val="center"/>
          </w:tcPr>
          <w:p w:rsidR="00453D78" w:rsidRDefault="00EA62E0">
            <w:pPr>
              <w:spacing w:line="360" w:lineRule="auto"/>
              <w:jc w:val="center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课件名称</w:t>
            </w:r>
          </w:p>
        </w:tc>
        <w:tc>
          <w:tcPr>
            <w:tcW w:w="6628" w:type="dxa"/>
            <w:gridSpan w:val="2"/>
            <w:vAlign w:val="center"/>
          </w:tcPr>
          <w:p w:rsidR="00453D78" w:rsidRDefault="00EA62E0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题目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自拟，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选题为针对某一节课/单元的教学目标和教学内容</w:t>
            </w:r>
          </w:p>
        </w:tc>
      </w:tr>
      <w:tr w:rsidR="00453D78">
        <w:trPr>
          <w:jc w:val="center"/>
        </w:trPr>
        <w:tc>
          <w:tcPr>
            <w:tcW w:w="1700" w:type="dxa"/>
            <w:vAlign w:val="center"/>
          </w:tcPr>
          <w:p w:rsidR="00453D78" w:rsidRDefault="00EA62E0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  <w:t>适用对象</w:t>
            </w:r>
          </w:p>
        </w:tc>
        <w:tc>
          <w:tcPr>
            <w:tcW w:w="6628" w:type="dxa"/>
            <w:gridSpan w:val="2"/>
            <w:vAlign w:val="center"/>
          </w:tcPr>
          <w:p w:rsidR="00453D78" w:rsidRDefault="00EA62E0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年级</w:t>
            </w:r>
          </w:p>
        </w:tc>
      </w:tr>
      <w:tr w:rsidR="00453D78">
        <w:trPr>
          <w:jc w:val="center"/>
        </w:trPr>
        <w:tc>
          <w:tcPr>
            <w:tcW w:w="1700" w:type="dxa"/>
            <w:vAlign w:val="center"/>
          </w:tcPr>
          <w:p w:rsidR="00453D78" w:rsidRDefault="00EA62E0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教学</w:t>
            </w: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6628" w:type="dxa"/>
            <w:gridSpan w:val="2"/>
            <w:vAlign w:val="center"/>
          </w:tcPr>
          <w:p w:rsidR="00453D78" w:rsidRDefault="00EA62E0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版本、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学科、年级、分册、章节、课题</w:t>
            </w:r>
          </w:p>
        </w:tc>
      </w:tr>
      <w:tr w:rsidR="00453D78">
        <w:trPr>
          <w:trHeight w:val="486"/>
          <w:jc w:val="center"/>
        </w:trPr>
        <w:tc>
          <w:tcPr>
            <w:tcW w:w="1700" w:type="dxa"/>
            <w:vAlign w:val="center"/>
          </w:tcPr>
          <w:p w:rsidR="00453D78" w:rsidRDefault="00EA62E0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教学目标</w:t>
            </w:r>
          </w:p>
        </w:tc>
        <w:tc>
          <w:tcPr>
            <w:tcW w:w="6628" w:type="dxa"/>
            <w:gridSpan w:val="2"/>
            <w:vAlign w:val="center"/>
          </w:tcPr>
          <w:p w:rsidR="00453D78" w:rsidRDefault="00EA62E0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依据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课程标准拟定</w:t>
            </w:r>
          </w:p>
        </w:tc>
      </w:tr>
      <w:tr w:rsidR="00453D78">
        <w:trPr>
          <w:trHeight w:val="486"/>
          <w:jc w:val="center"/>
        </w:trPr>
        <w:tc>
          <w:tcPr>
            <w:tcW w:w="1700" w:type="dxa"/>
            <w:vAlign w:val="center"/>
          </w:tcPr>
          <w:p w:rsidR="00453D78" w:rsidRDefault="00EA62E0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lastRenderedPageBreak/>
              <w:t>教学重点</w:t>
            </w:r>
          </w:p>
        </w:tc>
        <w:tc>
          <w:tcPr>
            <w:tcW w:w="6628" w:type="dxa"/>
            <w:gridSpan w:val="2"/>
            <w:vAlign w:val="center"/>
          </w:tcPr>
          <w:p w:rsidR="00453D78" w:rsidRDefault="00EA62E0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依据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课程标准拟定</w:t>
            </w:r>
          </w:p>
        </w:tc>
      </w:tr>
      <w:tr w:rsidR="00453D78">
        <w:trPr>
          <w:trHeight w:val="486"/>
          <w:jc w:val="center"/>
        </w:trPr>
        <w:tc>
          <w:tcPr>
            <w:tcW w:w="1700" w:type="dxa"/>
            <w:vAlign w:val="center"/>
          </w:tcPr>
          <w:p w:rsidR="00453D78" w:rsidRDefault="00EA62E0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教学难点</w:t>
            </w:r>
          </w:p>
        </w:tc>
        <w:tc>
          <w:tcPr>
            <w:tcW w:w="6628" w:type="dxa"/>
            <w:gridSpan w:val="2"/>
            <w:vAlign w:val="center"/>
          </w:tcPr>
          <w:p w:rsidR="00453D78" w:rsidRDefault="00EA62E0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依据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课程标准拟定</w:t>
            </w:r>
          </w:p>
        </w:tc>
      </w:tr>
      <w:tr w:rsidR="00453D78">
        <w:trPr>
          <w:trHeight w:val="486"/>
          <w:jc w:val="center"/>
        </w:trPr>
        <w:tc>
          <w:tcPr>
            <w:tcW w:w="1700" w:type="dxa"/>
            <w:vAlign w:val="center"/>
          </w:tcPr>
          <w:p w:rsidR="00453D78" w:rsidRDefault="00EA62E0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设计</w:t>
            </w: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  <w:t>思路</w:t>
            </w:r>
          </w:p>
        </w:tc>
        <w:tc>
          <w:tcPr>
            <w:tcW w:w="6628" w:type="dxa"/>
            <w:gridSpan w:val="2"/>
            <w:vAlign w:val="center"/>
          </w:tcPr>
          <w:p w:rsidR="00453D78" w:rsidRDefault="00EA62E0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本节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课的讲授思路分析</w:t>
            </w:r>
          </w:p>
        </w:tc>
      </w:tr>
      <w:tr w:rsidR="00453D78">
        <w:trPr>
          <w:trHeight w:val="550"/>
          <w:jc w:val="center"/>
        </w:trPr>
        <w:tc>
          <w:tcPr>
            <w:tcW w:w="1700" w:type="dxa"/>
            <w:vAlign w:val="center"/>
          </w:tcPr>
          <w:p w:rsidR="00453D78" w:rsidRDefault="00EA62E0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教学用途</w:t>
            </w:r>
          </w:p>
        </w:tc>
        <w:tc>
          <w:tcPr>
            <w:tcW w:w="6628" w:type="dxa"/>
            <w:gridSpan w:val="2"/>
            <w:vAlign w:val="center"/>
          </w:tcPr>
          <w:p w:rsidR="00453D78" w:rsidRDefault="00EA62E0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课前预习 </w:t>
            </w: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课中讲解或活动 </w:t>
            </w: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课后辅导 </w:t>
            </w: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</w:tr>
      <w:tr w:rsidR="00453D78">
        <w:trPr>
          <w:trHeight w:val="557"/>
          <w:jc w:val="center"/>
        </w:trPr>
        <w:tc>
          <w:tcPr>
            <w:tcW w:w="1700" w:type="dxa"/>
            <w:vAlign w:val="center"/>
          </w:tcPr>
          <w:p w:rsidR="00453D78" w:rsidRDefault="00EA62E0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课件形式</w:t>
            </w:r>
          </w:p>
          <w:p w:rsidR="00453D78" w:rsidRDefault="00EA62E0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（可多选）</w:t>
            </w:r>
          </w:p>
        </w:tc>
        <w:tc>
          <w:tcPr>
            <w:tcW w:w="6628" w:type="dxa"/>
            <w:gridSpan w:val="2"/>
            <w:vAlign w:val="center"/>
          </w:tcPr>
          <w:p w:rsidR="00453D78" w:rsidRDefault="00EA62E0">
            <w:pPr>
              <w:widowControl/>
              <w:spacing w:line="360" w:lineRule="auto"/>
              <w:textAlignment w:val="baseline"/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 xml:space="preserve">PPT课件 </w:t>
            </w: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 xml:space="preserve">交互式课件 </w:t>
            </w: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 xml:space="preserve">动画 </w:t>
            </w: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□Web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网页</w:t>
            </w:r>
          </w:p>
          <w:p w:rsidR="00453D78" w:rsidRDefault="00EA62E0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 xml:space="preserve">电脑EXE程序 </w:t>
            </w: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 xml:space="preserve">手机APP </w:t>
            </w:r>
            <w:r>
              <w:rPr>
                <w:rFonts w:ascii="仿宋" w:eastAsia="仿宋" w:hAnsi="仿宋" w:cs="Arial"/>
                <w:color w:val="000000"/>
                <w:kern w:val="0"/>
                <w:sz w:val="24"/>
                <w:szCs w:val="24"/>
              </w:rPr>
              <w:t>□</w:t>
            </w:r>
            <w:r>
              <w:rPr>
                <w:rFonts w:ascii="仿宋" w:eastAsia="仿宋" w:hAnsi="仿宋" w:cs="Arial" w:hint="eastAsia"/>
                <w:color w:val="000000"/>
                <w:kern w:val="0"/>
                <w:sz w:val="24"/>
                <w:szCs w:val="24"/>
              </w:rPr>
              <w:t>其他</w:t>
            </w:r>
          </w:p>
        </w:tc>
      </w:tr>
      <w:tr w:rsidR="00453D78">
        <w:trPr>
          <w:trHeight w:val="367"/>
          <w:jc w:val="center"/>
        </w:trPr>
        <w:tc>
          <w:tcPr>
            <w:tcW w:w="8328" w:type="dxa"/>
            <w:gridSpan w:val="3"/>
            <w:vAlign w:val="center"/>
          </w:tcPr>
          <w:p w:rsidR="00453D78" w:rsidRDefault="00EA62E0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教学</w:t>
            </w: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  <w:t>过程</w:t>
            </w:r>
          </w:p>
        </w:tc>
      </w:tr>
      <w:tr w:rsidR="00453D78">
        <w:trPr>
          <w:trHeight w:val="311"/>
          <w:jc w:val="center"/>
        </w:trPr>
        <w:tc>
          <w:tcPr>
            <w:tcW w:w="1700" w:type="dxa"/>
            <w:vAlign w:val="center"/>
          </w:tcPr>
          <w:p w:rsidR="00453D78" w:rsidRDefault="00EA62E0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板块</w:t>
            </w:r>
          </w:p>
        </w:tc>
        <w:tc>
          <w:tcPr>
            <w:tcW w:w="4980" w:type="dxa"/>
            <w:vAlign w:val="center"/>
          </w:tcPr>
          <w:p w:rsidR="00453D78" w:rsidRDefault="00EA62E0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内容</w:t>
            </w:r>
          </w:p>
        </w:tc>
        <w:tc>
          <w:tcPr>
            <w:tcW w:w="1648" w:type="dxa"/>
            <w:vAlign w:val="center"/>
          </w:tcPr>
          <w:p w:rsidR="00453D78" w:rsidRDefault="00EA62E0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时间</w:t>
            </w:r>
          </w:p>
        </w:tc>
      </w:tr>
      <w:tr w:rsidR="00453D78">
        <w:trPr>
          <w:trHeight w:val="563"/>
          <w:jc w:val="center"/>
        </w:trPr>
        <w:tc>
          <w:tcPr>
            <w:tcW w:w="1700" w:type="dxa"/>
            <w:vAlign w:val="center"/>
          </w:tcPr>
          <w:p w:rsidR="00453D78" w:rsidRDefault="00EA62E0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封面首页</w:t>
            </w:r>
          </w:p>
        </w:tc>
        <w:tc>
          <w:tcPr>
            <w:tcW w:w="4980" w:type="dxa"/>
            <w:vAlign w:val="center"/>
          </w:tcPr>
          <w:p w:rsidR="00453D78" w:rsidRDefault="00EA62E0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课程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名称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教材章节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，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制作者单位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、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1648" w:type="dxa"/>
            <w:vAlign w:val="center"/>
          </w:tcPr>
          <w:p w:rsidR="00453D78" w:rsidRDefault="00453D78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453D78">
        <w:trPr>
          <w:trHeight w:val="563"/>
          <w:jc w:val="center"/>
        </w:trPr>
        <w:tc>
          <w:tcPr>
            <w:tcW w:w="1700" w:type="dxa"/>
            <w:vAlign w:val="center"/>
          </w:tcPr>
          <w:p w:rsidR="00453D78" w:rsidRDefault="00EA62E0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2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导入</w:t>
            </w:r>
          </w:p>
        </w:tc>
        <w:tc>
          <w:tcPr>
            <w:tcW w:w="4980" w:type="dxa"/>
            <w:vAlign w:val="center"/>
          </w:tcPr>
          <w:p w:rsidR="00453D78" w:rsidRDefault="00EA62E0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……</w:t>
            </w:r>
          </w:p>
        </w:tc>
        <w:tc>
          <w:tcPr>
            <w:tcW w:w="1648" w:type="dxa"/>
            <w:vAlign w:val="center"/>
          </w:tcPr>
          <w:p w:rsidR="00453D78" w:rsidRDefault="00EA62E0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……</w:t>
            </w:r>
          </w:p>
        </w:tc>
      </w:tr>
      <w:tr w:rsidR="00453D78">
        <w:trPr>
          <w:trHeight w:val="563"/>
          <w:jc w:val="center"/>
        </w:trPr>
        <w:tc>
          <w:tcPr>
            <w:tcW w:w="1700" w:type="dxa"/>
            <w:vAlign w:val="center"/>
          </w:tcPr>
          <w:p w:rsidR="00453D78" w:rsidRDefault="00EA62E0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知识讲授</w:t>
            </w:r>
          </w:p>
        </w:tc>
        <w:tc>
          <w:tcPr>
            <w:tcW w:w="4980" w:type="dxa"/>
            <w:vAlign w:val="center"/>
          </w:tcPr>
          <w:p w:rsidR="00453D78" w:rsidRDefault="00EA62E0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……</w:t>
            </w:r>
          </w:p>
        </w:tc>
        <w:tc>
          <w:tcPr>
            <w:tcW w:w="1648" w:type="dxa"/>
            <w:vAlign w:val="center"/>
          </w:tcPr>
          <w:p w:rsidR="00453D78" w:rsidRDefault="00EA62E0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highlight w:val="yellow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……</w:t>
            </w:r>
          </w:p>
        </w:tc>
      </w:tr>
      <w:tr w:rsidR="00453D78">
        <w:trPr>
          <w:trHeight w:val="563"/>
          <w:jc w:val="center"/>
        </w:trPr>
        <w:tc>
          <w:tcPr>
            <w:tcW w:w="1700" w:type="dxa"/>
            <w:vAlign w:val="center"/>
          </w:tcPr>
          <w:p w:rsidR="00453D78" w:rsidRDefault="00EA62E0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4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.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课堂小结</w:t>
            </w:r>
          </w:p>
        </w:tc>
        <w:tc>
          <w:tcPr>
            <w:tcW w:w="4980" w:type="dxa"/>
            <w:vAlign w:val="center"/>
          </w:tcPr>
          <w:p w:rsidR="00453D78" w:rsidRDefault="00EA62E0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……</w:t>
            </w:r>
          </w:p>
        </w:tc>
        <w:tc>
          <w:tcPr>
            <w:tcW w:w="1648" w:type="dxa"/>
            <w:vAlign w:val="center"/>
          </w:tcPr>
          <w:p w:rsidR="00453D78" w:rsidRDefault="00EA62E0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  <w:highlight w:val="yellow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……</w:t>
            </w:r>
          </w:p>
        </w:tc>
      </w:tr>
      <w:tr w:rsidR="00453D78">
        <w:trPr>
          <w:trHeight w:val="229"/>
          <w:jc w:val="center"/>
        </w:trPr>
        <w:tc>
          <w:tcPr>
            <w:tcW w:w="8328" w:type="dxa"/>
            <w:gridSpan w:val="3"/>
            <w:vAlign w:val="center"/>
          </w:tcPr>
          <w:p w:rsidR="00453D78" w:rsidRDefault="00EA62E0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关键技术处理</w:t>
            </w:r>
          </w:p>
        </w:tc>
      </w:tr>
      <w:tr w:rsidR="00453D78">
        <w:trPr>
          <w:trHeight w:val="648"/>
          <w:jc w:val="center"/>
        </w:trPr>
        <w:tc>
          <w:tcPr>
            <w:tcW w:w="8328" w:type="dxa"/>
            <w:gridSpan w:val="3"/>
            <w:vAlign w:val="center"/>
          </w:tcPr>
          <w:p w:rsidR="00453D78" w:rsidRDefault="00EA62E0">
            <w:pPr>
              <w:widowControl/>
              <w:spacing w:line="360" w:lineRule="auto"/>
              <w:textAlignment w:val="baseline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从技术难点、制作软件、处理技巧、制作心得等角度阐述作品制作过程中关键技术处理的过程，约2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00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字。</w:t>
            </w:r>
          </w:p>
        </w:tc>
      </w:tr>
      <w:tr w:rsidR="00453D78">
        <w:trPr>
          <w:trHeight w:val="265"/>
          <w:jc w:val="center"/>
        </w:trPr>
        <w:tc>
          <w:tcPr>
            <w:tcW w:w="8328" w:type="dxa"/>
            <w:gridSpan w:val="3"/>
            <w:vAlign w:val="center"/>
          </w:tcPr>
          <w:p w:rsidR="00453D78" w:rsidRDefault="00EA62E0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特色与亮点</w:t>
            </w:r>
          </w:p>
        </w:tc>
      </w:tr>
      <w:tr w:rsidR="00453D78">
        <w:trPr>
          <w:trHeight w:val="416"/>
          <w:jc w:val="center"/>
        </w:trPr>
        <w:tc>
          <w:tcPr>
            <w:tcW w:w="8328" w:type="dxa"/>
            <w:gridSpan w:val="3"/>
            <w:vAlign w:val="center"/>
          </w:tcPr>
          <w:p w:rsidR="00453D78" w:rsidRDefault="00EA62E0">
            <w:pPr>
              <w:widowControl/>
              <w:spacing w:line="360" w:lineRule="auto"/>
              <w:ind w:firstLineChars="200" w:firstLine="480"/>
              <w:textAlignment w:val="baseline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从设计理念、结构特点、内容创新、应用方式等角度阐述课件的特色与亮点，约2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00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字。</w:t>
            </w:r>
          </w:p>
        </w:tc>
      </w:tr>
      <w:tr w:rsidR="00453D78">
        <w:trPr>
          <w:trHeight w:val="416"/>
          <w:jc w:val="center"/>
        </w:trPr>
        <w:tc>
          <w:tcPr>
            <w:tcW w:w="8328" w:type="dxa"/>
            <w:gridSpan w:val="3"/>
            <w:vAlign w:val="center"/>
          </w:tcPr>
          <w:p w:rsidR="00453D78" w:rsidRDefault="00EA62E0">
            <w:pPr>
              <w:widowControl/>
              <w:spacing w:line="360" w:lineRule="auto"/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4"/>
              </w:rPr>
              <w:t>教学实施效果与反思</w:t>
            </w:r>
          </w:p>
        </w:tc>
      </w:tr>
      <w:tr w:rsidR="00453D78">
        <w:trPr>
          <w:trHeight w:val="934"/>
          <w:jc w:val="center"/>
        </w:trPr>
        <w:tc>
          <w:tcPr>
            <w:tcW w:w="8328" w:type="dxa"/>
            <w:gridSpan w:val="3"/>
            <w:vAlign w:val="center"/>
          </w:tcPr>
          <w:p w:rsidR="00453D78" w:rsidRDefault="00EA62E0">
            <w:pPr>
              <w:widowControl/>
              <w:spacing w:line="360" w:lineRule="auto"/>
              <w:ind w:firstLineChars="200" w:firstLine="480"/>
              <w:textAlignment w:val="baseline"/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从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多媒体教学课件应用于教学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实践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的角度，阐述多媒体教学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课件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的教学实施效果，并针对</w:t>
            </w:r>
            <w:r>
              <w:rPr>
                <w:rFonts w:ascii="仿宋" w:eastAsia="仿宋" w:hAnsi="仿宋" w:cs="宋体" w:hint="eastAsia"/>
                <w:color w:val="000000"/>
                <w:kern w:val="0"/>
                <w:sz w:val="24"/>
                <w:szCs w:val="24"/>
              </w:rPr>
              <w:t>课件</w:t>
            </w:r>
            <w:r>
              <w:rPr>
                <w:rFonts w:ascii="仿宋" w:eastAsia="仿宋" w:hAnsi="仿宋" w:cs="宋体"/>
                <w:color w:val="000000"/>
                <w:kern w:val="0"/>
                <w:sz w:val="24"/>
                <w:szCs w:val="24"/>
              </w:rPr>
              <w:t>优缺点进行反思。</w:t>
            </w:r>
          </w:p>
        </w:tc>
      </w:tr>
    </w:tbl>
    <w:p w:rsidR="00453D78" w:rsidRDefault="00EA62E0">
      <w:pPr>
        <w:spacing w:beforeLines="50" w:before="156" w:line="500" w:lineRule="exact"/>
        <w:ind w:firstLineChars="200" w:firstLine="560"/>
        <w:rPr>
          <w:rFonts w:ascii="仿宋" w:eastAsia="仿宋" w:hAnsi="仿宋"/>
          <w:bCs/>
          <w:color w:val="000000"/>
          <w:sz w:val="28"/>
          <w:szCs w:val="28"/>
        </w:rPr>
      </w:pPr>
      <w:r>
        <w:rPr>
          <w:rFonts w:ascii="仿宋" w:eastAsia="仿宋" w:hAnsi="仿宋" w:hint="eastAsia"/>
          <w:bCs/>
          <w:color w:val="000000"/>
          <w:sz w:val="28"/>
          <w:szCs w:val="28"/>
        </w:rPr>
        <w:t>（二）技术规范要求：</w:t>
      </w:r>
    </w:p>
    <w:bookmarkEnd w:id="1"/>
    <w:p w:rsidR="00453D78" w:rsidRDefault="00EA62E0">
      <w:pPr>
        <w:spacing w:line="500" w:lineRule="exact"/>
        <w:ind w:firstLineChars="200" w:firstLine="560"/>
        <w:rPr>
          <w:rFonts w:ascii="仿宋" w:eastAsia="仿宋" w:hAnsi="仿宋"/>
          <w:bCs/>
          <w:color w:val="000000"/>
          <w:sz w:val="28"/>
          <w:szCs w:val="28"/>
        </w:rPr>
      </w:pPr>
      <w:r>
        <w:rPr>
          <w:rFonts w:ascii="仿宋" w:eastAsia="仿宋" w:hAnsi="仿宋" w:hint="eastAsia"/>
          <w:bCs/>
          <w:color w:val="000000"/>
          <w:sz w:val="28"/>
          <w:szCs w:val="28"/>
        </w:rPr>
        <w:t>1</w:t>
      </w:r>
      <w:r>
        <w:rPr>
          <w:rFonts w:ascii="仿宋" w:eastAsia="仿宋" w:hAnsi="仿宋"/>
          <w:bCs/>
          <w:color w:val="000000"/>
          <w:sz w:val="28"/>
          <w:szCs w:val="28"/>
        </w:rPr>
        <w:t>.</w:t>
      </w:r>
      <w:r>
        <w:rPr>
          <w:rFonts w:ascii="仿宋" w:eastAsia="仿宋" w:hAnsi="仿宋" w:hint="eastAsia"/>
          <w:bCs/>
          <w:color w:val="000000"/>
          <w:sz w:val="28"/>
          <w:szCs w:val="28"/>
        </w:rPr>
        <w:t>作品格式不限，制作平台不限。</w:t>
      </w:r>
    </w:p>
    <w:p w:rsidR="00453D78" w:rsidRDefault="00EA62E0">
      <w:pPr>
        <w:spacing w:line="500" w:lineRule="exact"/>
        <w:ind w:firstLineChars="200" w:firstLine="560"/>
        <w:rPr>
          <w:rFonts w:ascii="仿宋" w:eastAsia="仿宋" w:hAnsi="仿宋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2</w:t>
      </w:r>
      <w:r>
        <w:rPr>
          <w:rFonts w:ascii="仿宋" w:eastAsia="仿宋" w:hAnsi="仿宋"/>
          <w:color w:val="000000"/>
          <w:sz w:val="28"/>
          <w:szCs w:val="28"/>
        </w:rPr>
        <w:t>.</w:t>
      </w:r>
      <w:r>
        <w:rPr>
          <w:rFonts w:ascii="仿宋" w:eastAsia="仿宋" w:hAnsi="仿宋" w:hint="eastAsia"/>
          <w:color w:val="000000"/>
          <w:spacing w:val="4"/>
          <w:sz w:val="28"/>
          <w:szCs w:val="28"/>
        </w:rPr>
        <w:t>多媒体教学环境的作品，</w:t>
      </w:r>
      <w:r>
        <w:rPr>
          <w:rFonts w:ascii="仿宋" w:eastAsia="仿宋" w:hAnsi="仿宋" w:hint="eastAsia"/>
          <w:bCs/>
          <w:color w:val="000000"/>
          <w:spacing w:val="4"/>
          <w:sz w:val="28"/>
          <w:szCs w:val="28"/>
        </w:rPr>
        <w:t>运行环境须采用主流操作系统，提倡选用信创产品；</w:t>
      </w:r>
      <w:r>
        <w:rPr>
          <w:rFonts w:ascii="仿宋" w:eastAsia="仿宋" w:hAnsi="仿宋" w:hint="eastAsia"/>
          <w:bCs/>
          <w:color w:val="000000"/>
          <w:sz w:val="28"/>
          <w:szCs w:val="28"/>
        </w:rPr>
        <w:t>网络教学环境的作品，应能用常用Web浏览器播放；移动学习环境的作品，应注明是否通用，如不能通用，应注明应用环境。</w:t>
      </w:r>
    </w:p>
    <w:p w:rsidR="00453D78" w:rsidRDefault="00EA62E0">
      <w:pPr>
        <w:spacing w:line="500" w:lineRule="exact"/>
        <w:ind w:firstLineChars="200" w:firstLine="560"/>
        <w:rPr>
          <w:rFonts w:ascii="仿宋" w:eastAsia="仿宋" w:hAnsi="仿宋"/>
          <w:bCs/>
          <w:color w:val="000000"/>
          <w:sz w:val="28"/>
          <w:szCs w:val="28"/>
        </w:rPr>
      </w:pPr>
      <w:r>
        <w:rPr>
          <w:rFonts w:ascii="仿宋" w:eastAsia="仿宋" w:hAnsi="仿宋" w:hint="eastAsia"/>
          <w:bCs/>
          <w:color w:val="000000"/>
          <w:sz w:val="28"/>
          <w:szCs w:val="28"/>
        </w:rPr>
        <w:lastRenderedPageBreak/>
        <w:t>3</w:t>
      </w:r>
      <w:r>
        <w:rPr>
          <w:rFonts w:ascii="仿宋" w:eastAsia="仿宋" w:hAnsi="仿宋"/>
          <w:bCs/>
          <w:color w:val="000000"/>
          <w:sz w:val="28"/>
          <w:szCs w:val="28"/>
        </w:rPr>
        <w:t>.</w:t>
      </w:r>
      <w:r>
        <w:rPr>
          <w:rFonts w:ascii="仿宋" w:eastAsia="仿宋" w:hAnsi="仿宋" w:hint="eastAsia"/>
          <w:bCs/>
          <w:color w:val="000000"/>
          <w:sz w:val="28"/>
          <w:szCs w:val="28"/>
        </w:rPr>
        <w:t>作品中的视频、动画、声音等均应尽量采用通用格式，配音应为标准普通话配音（不包括外语作品）。</w:t>
      </w:r>
    </w:p>
    <w:p w:rsidR="00453D78" w:rsidRDefault="00EA62E0">
      <w:pPr>
        <w:spacing w:line="500" w:lineRule="exact"/>
        <w:ind w:firstLineChars="200" w:firstLine="560"/>
        <w:rPr>
          <w:rFonts w:ascii="仿宋" w:eastAsia="仿宋" w:hAnsi="仿宋" w:cs="仿宋_GB2312"/>
          <w:color w:val="000000"/>
          <w:kern w:val="0"/>
          <w:sz w:val="28"/>
          <w:szCs w:val="28"/>
        </w:rPr>
      </w:pPr>
      <w:r>
        <w:rPr>
          <w:rFonts w:ascii="仿宋" w:eastAsia="仿宋" w:hAnsi="仿宋" w:hint="eastAsia"/>
          <w:bCs/>
          <w:color w:val="000000"/>
          <w:sz w:val="28"/>
          <w:szCs w:val="28"/>
        </w:rPr>
        <w:t>4</w:t>
      </w:r>
      <w:r>
        <w:rPr>
          <w:rFonts w:ascii="仿宋" w:eastAsia="仿宋" w:hAnsi="仿宋"/>
          <w:bCs/>
          <w:color w:val="000000"/>
          <w:sz w:val="28"/>
          <w:szCs w:val="28"/>
        </w:rPr>
        <w:t>.</w:t>
      </w:r>
      <w:r>
        <w:rPr>
          <w:rFonts w:ascii="仿宋" w:eastAsia="仿宋" w:hAnsi="仿宋" w:hint="eastAsia"/>
          <w:bCs/>
          <w:color w:val="000000"/>
          <w:sz w:val="28"/>
          <w:szCs w:val="28"/>
        </w:rPr>
        <w:t>作品操作应简单易用，按钮应明显清晰，相关提示语句应书写完整，同时应便于传播和共享。</w:t>
      </w:r>
    </w:p>
    <w:p w:rsidR="00453D78" w:rsidRDefault="00EA62E0">
      <w:pPr>
        <w:pStyle w:val="1"/>
        <w:spacing w:line="500" w:lineRule="exact"/>
      </w:pPr>
      <w:r>
        <w:rPr>
          <w:rFonts w:hint="eastAsia"/>
        </w:rPr>
        <w:t>四、作品提交与</w:t>
      </w:r>
      <w:r>
        <w:t>遴选</w:t>
      </w:r>
    </w:p>
    <w:p w:rsidR="00D66C9D" w:rsidRDefault="00D66C9D" w:rsidP="00D66C9D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bookmarkStart w:id="2" w:name="_Hlk159147972"/>
      <w:r>
        <w:rPr>
          <w:rFonts w:ascii="仿宋" w:eastAsia="仿宋" w:hAnsi="仿宋" w:hint="eastAsia"/>
          <w:sz w:val="28"/>
          <w:szCs w:val="28"/>
        </w:rPr>
        <w:t>（一）</w:t>
      </w:r>
      <w:bookmarkStart w:id="3" w:name="_Hlk159147948"/>
      <w:bookmarkEnd w:id="2"/>
      <w:r>
        <w:rPr>
          <w:rFonts w:ascii="仿宋" w:eastAsia="仿宋" w:hAnsi="仿宋" w:hint="eastAsia"/>
          <w:sz w:val="28"/>
          <w:szCs w:val="28"/>
        </w:rPr>
        <w:t>报名及作品提交方式：E</w:t>
      </w:r>
      <w:r>
        <w:rPr>
          <w:rFonts w:ascii="仿宋" w:eastAsia="仿宋" w:hAnsi="仿宋"/>
          <w:sz w:val="28"/>
          <w:szCs w:val="28"/>
        </w:rPr>
        <w:t>OC</w:t>
      </w:r>
      <w:r>
        <w:rPr>
          <w:rFonts w:ascii="仿宋" w:eastAsia="仿宋" w:hAnsi="仿宋" w:hint="eastAsia"/>
          <w:sz w:val="28"/>
          <w:szCs w:val="28"/>
        </w:rPr>
        <w:t>网站在线报名及提交作品，时间为2025年4月</w:t>
      </w:r>
      <w:r>
        <w:rPr>
          <w:rFonts w:ascii="仿宋" w:eastAsia="仿宋" w:hAnsi="仿宋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日-</w:t>
      </w:r>
      <w:r>
        <w:rPr>
          <w:rFonts w:ascii="仿宋" w:eastAsia="仿宋" w:hAnsi="仿宋"/>
          <w:sz w:val="28"/>
          <w:szCs w:val="28"/>
        </w:rPr>
        <w:t>6</w:t>
      </w:r>
      <w:r>
        <w:rPr>
          <w:rFonts w:ascii="仿宋" w:eastAsia="仿宋" w:hAnsi="仿宋" w:hint="eastAsia"/>
          <w:sz w:val="28"/>
          <w:szCs w:val="28"/>
        </w:rPr>
        <w:t>月</w:t>
      </w:r>
      <w:r>
        <w:rPr>
          <w:rFonts w:ascii="仿宋" w:eastAsia="仿宋" w:hAnsi="仿宋"/>
          <w:sz w:val="28"/>
          <w:szCs w:val="28"/>
        </w:rPr>
        <w:t>30</w:t>
      </w:r>
      <w:r>
        <w:rPr>
          <w:rFonts w:ascii="仿宋" w:eastAsia="仿宋" w:hAnsi="仿宋" w:hint="eastAsia"/>
          <w:sz w:val="28"/>
          <w:szCs w:val="28"/>
        </w:rPr>
        <w:t>日。</w:t>
      </w:r>
      <w:bookmarkEnd w:id="3"/>
    </w:p>
    <w:p w:rsidR="00D66C9D" w:rsidRDefault="00D66C9D" w:rsidP="00D66C9D">
      <w:pPr>
        <w:spacing w:line="500" w:lineRule="exact"/>
        <w:ind w:firstLineChars="200" w:firstLine="56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28"/>
          <w:szCs w:val="28"/>
        </w:rPr>
        <w:t>（二</w:t>
      </w:r>
      <w:r>
        <w:rPr>
          <w:rFonts w:ascii="仿宋" w:eastAsia="仿宋" w:hAnsi="仿宋"/>
          <w:sz w:val="28"/>
          <w:szCs w:val="28"/>
        </w:rPr>
        <w:t>）</w:t>
      </w:r>
      <w:r>
        <w:rPr>
          <w:rFonts w:ascii="仿宋" w:eastAsia="仿宋" w:hAnsi="仿宋" w:hint="eastAsia"/>
          <w:sz w:val="28"/>
          <w:szCs w:val="28"/>
        </w:rPr>
        <w:t>作品</w:t>
      </w:r>
      <w:r>
        <w:rPr>
          <w:rFonts w:ascii="仿宋" w:eastAsia="仿宋" w:hAnsi="仿宋"/>
          <w:sz w:val="28"/>
          <w:szCs w:val="28"/>
        </w:rPr>
        <w:t>遴选</w:t>
      </w:r>
      <w:r>
        <w:rPr>
          <w:rFonts w:ascii="仿宋" w:eastAsia="仿宋" w:hAnsi="仿宋" w:hint="eastAsia"/>
          <w:sz w:val="28"/>
          <w:szCs w:val="28"/>
        </w:rPr>
        <w:t>：组织</w:t>
      </w:r>
      <w:r>
        <w:rPr>
          <w:rFonts w:ascii="仿宋" w:eastAsia="仿宋" w:hAnsi="仿宋"/>
          <w:sz w:val="28"/>
          <w:szCs w:val="28"/>
        </w:rPr>
        <w:t>专家对征集作品进行遴选</w:t>
      </w:r>
      <w:r>
        <w:rPr>
          <w:rFonts w:ascii="仿宋" w:eastAsia="仿宋" w:hAnsi="仿宋" w:hint="eastAsia"/>
          <w:sz w:val="28"/>
          <w:szCs w:val="28"/>
        </w:rPr>
        <w:t>，2025年</w:t>
      </w:r>
      <w:r>
        <w:rPr>
          <w:rFonts w:ascii="仿宋" w:eastAsia="仿宋" w:hAnsi="仿宋"/>
          <w:sz w:val="28"/>
          <w:szCs w:val="28"/>
        </w:rPr>
        <w:t>8</w:t>
      </w:r>
      <w:r>
        <w:rPr>
          <w:rFonts w:ascii="仿宋" w:eastAsia="仿宋" w:hAnsi="仿宋" w:hint="eastAsia"/>
          <w:sz w:val="28"/>
          <w:szCs w:val="28"/>
        </w:rPr>
        <w:t>月底通过官网“个</w:t>
      </w:r>
      <w:r>
        <w:rPr>
          <w:rFonts w:ascii="仿宋" w:eastAsia="仿宋" w:hAnsi="仿宋"/>
          <w:sz w:val="28"/>
          <w:szCs w:val="28"/>
        </w:rPr>
        <w:t>人中心</w:t>
      </w:r>
      <w:r>
        <w:rPr>
          <w:rFonts w:ascii="仿宋" w:eastAsia="仿宋" w:hAnsi="仿宋" w:hint="eastAsia"/>
          <w:sz w:val="28"/>
          <w:szCs w:val="28"/>
        </w:rPr>
        <w:t>”</w:t>
      </w:r>
      <w:r>
        <w:rPr>
          <w:rFonts w:ascii="仿宋" w:eastAsia="仿宋" w:hAnsi="仿宋"/>
          <w:sz w:val="28"/>
          <w:szCs w:val="28"/>
        </w:rPr>
        <w:t>查询</w:t>
      </w:r>
      <w:r>
        <w:rPr>
          <w:rFonts w:ascii="仿宋" w:eastAsia="仿宋" w:hAnsi="仿宋" w:hint="eastAsia"/>
          <w:sz w:val="28"/>
          <w:szCs w:val="28"/>
        </w:rPr>
        <w:t>作品是否入围第</w:t>
      </w:r>
      <w:r>
        <w:rPr>
          <w:rFonts w:ascii="仿宋" w:eastAsia="仿宋" w:hAnsi="仿宋"/>
          <w:sz w:val="28"/>
          <w:szCs w:val="28"/>
        </w:rPr>
        <w:t>二阶段</w:t>
      </w:r>
      <w:r>
        <w:rPr>
          <w:rFonts w:ascii="仿宋" w:eastAsia="仿宋" w:hAnsi="仿宋" w:hint="eastAsia"/>
          <w:sz w:val="28"/>
          <w:szCs w:val="28"/>
        </w:rPr>
        <w:t>成果</w:t>
      </w:r>
      <w:r>
        <w:rPr>
          <w:rFonts w:ascii="仿宋" w:eastAsia="仿宋" w:hAnsi="仿宋"/>
          <w:sz w:val="28"/>
          <w:szCs w:val="28"/>
        </w:rPr>
        <w:t>交流展示。</w:t>
      </w:r>
    </w:p>
    <w:p w:rsidR="00D66C9D" w:rsidRDefault="00D66C9D" w:rsidP="00D66C9D">
      <w:pPr>
        <w:spacing w:line="50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（三）活动荣誉：</w:t>
      </w:r>
      <w:r w:rsidR="003A1672" w:rsidRPr="00843951">
        <w:rPr>
          <w:rFonts w:ascii="仿宋" w:eastAsia="仿宋" w:hAnsi="仿宋" w:hint="eastAsia"/>
          <w:bCs/>
          <w:spacing w:val="-8"/>
          <w:sz w:val="28"/>
          <w:szCs w:val="28"/>
        </w:rPr>
        <w:t>各项目遴选入围</w:t>
      </w:r>
      <w:r w:rsidR="003A1672" w:rsidRPr="00843951">
        <w:rPr>
          <w:rFonts w:ascii="仿宋" w:eastAsia="仿宋" w:hAnsi="仿宋"/>
          <w:bCs/>
          <w:spacing w:val="-8"/>
          <w:sz w:val="28"/>
          <w:szCs w:val="28"/>
        </w:rPr>
        <w:t>作品</w:t>
      </w:r>
      <w:r w:rsidR="003A1672" w:rsidRPr="00843951">
        <w:rPr>
          <w:rFonts w:ascii="仿宋" w:eastAsia="仿宋" w:hAnsi="仿宋" w:hint="eastAsia"/>
          <w:bCs/>
          <w:spacing w:val="-8"/>
          <w:sz w:val="28"/>
          <w:szCs w:val="28"/>
        </w:rPr>
        <w:t>参加第</w:t>
      </w:r>
      <w:r w:rsidR="003A1672" w:rsidRPr="00843951">
        <w:rPr>
          <w:rFonts w:ascii="仿宋" w:eastAsia="仿宋" w:hAnsi="仿宋"/>
          <w:bCs/>
          <w:spacing w:val="-8"/>
          <w:sz w:val="28"/>
          <w:szCs w:val="28"/>
        </w:rPr>
        <w:t>二阶段</w:t>
      </w:r>
      <w:r w:rsidR="003A1672" w:rsidRPr="00843951">
        <w:rPr>
          <w:rFonts w:ascii="仿宋" w:eastAsia="仿宋" w:hAnsi="仿宋" w:hint="eastAsia"/>
          <w:bCs/>
          <w:spacing w:val="-8"/>
          <w:sz w:val="28"/>
          <w:szCs w:val="28"/>
        </w:rPr>
        <w:t>成果</w:t>
      </w:r>
      <w:r w:rsidR="003A1672" w:rsidRPr="00843951">
        <w:rPr>
          <w:rFonts w:ascii="仿宋" w:eastAsia="仿宋" w:hAnsi="仿宋"/>
          <w:bCs/>
          <w:spacing w:val="-8"/>
          <w:sz w:val="28"/>
          <w:szCs w:val="28"/>
        </w:rPr>
        <w:t>交流展示后，</w:t>
      </w:r>
      <w:r w:rsidR="003A1672">
        <w:rPr>
          <w:rFonts w:ascii="仿宋" w:eastAsia="仿宋" w:hAnsi="仿宋" w:hint="eastAsia"/>
          <w:bCs/>
          <w:spacing w:val="-8"/>
          <w:sz w:val="28"/>
          <w:szCs w:val="28"/>
        </w:rPr>
        <w:t>由中国教育技术协会颁发荣誉证书</w:t>
      </w:r>
      <w:r w:rsidR="003A1672" w:rsidRPr="000C27FC">
        <w:rPr>
          <w:rFonts w:ascii="仿宋" w:eastAsia="仿宋" w:hAnsi="仿宋" w:hint="eastAsia"/>
          <w:bCs/>
          <w:spacing w:val="-8"/>
          <w:sz w:val="28"/>
          <w:szCs w:val="28"/>
        </w:rPr>
        <w:t>，根据作品质量，依次颁发示范教学成果、优质教学成果、应用教学成果</w:t>
      </w:r>
      <w:r w:rsidR="003A1672" w:rsidRPr="00843951">
        <w:rPr>
          <w:rFonts w:ascii="仿宋" w:eastAsia="仿宋" w:hAnsi="仿宋" w:hint="eastAsia"/>
          <w:color w:val="000000"/>
          <w:spacing w:val="-8"/>
          <w:sz w:val="28"/>
          <w:szCs w:val="28"/>
        </w:rPr>
        <w:t>。</w:t>
      </w:r>
      <w:bookmarkStart w:id="4" w:name="_GoBack"/>
      <w:bookmarkEnd w:id="4"/>
      <w:r w:rsidR="000936D8" w:rsidRPr="0039349C">
        <w:rPr>
          <w:rFonts w:ascii="仿宋" w:eastAsia="仿宋" w:hAnsi="仿宋" w:hint="eastAsia"/>
          <w:bCs/>
          <w:sz w:val="28"/>
          <w:szCs w:val="28"/>
        </w:rPr>
        <w:t>特别优秀作品将</w:t>
      </w:r>
      <w:r w:rsidR="000936D8" w:rsidRPr="0039349C">
        <w:rPr>
          <w:rFonts w:ascii="仿宋" w:eastAsia="仿宋" w:hAnsi="仿宋" w:hint="eastAsia"/>
          <w:sz w:val="28"/>
          <w:szCs w:val="28"/>
        </w:rPr>
        <w:t>推荐</w:t>
      </w:r>
      <w:r w:rsidR="000936D8" w:rsidRPr="0039349C">
        <w:rPr>
          <w:rFonts w:ascii="仿宋" w:eastAsia="仿宋" w:hAnsi="仿宋"/>
          <w:sz w:val="28"/>
          <w:szCs w:val="28"/>
        </w:rPr>
        <w:t>至</w:t>
      </w:r>
      <w:r w:rsidR="000936D8" w:rsidRPr="0039349C">
        <w:rPr>
          <w:rFonts w:ascii="仿宋" w:eastAsia="仿宋" w:hAnsi="仿宋" w:hint="eastAsia"/>
          <w:sz w:val="28"/>
          <w:szCs w:val="28"/>
        </w:rPr>
        <w:t>《中国信息技术教育》杂志</w:t>
      </w:r>
      <w:r w:rsidR="000936D8">
        <w:rPr>
          <w:rFonts w:ascii="仿宋" w:eastAsia="仿宋" w:hAnsi="仿宋" w:hint="eastAsia"/>
          <w:sz w:val="28"/>
          <w:szCs w:val="28"/>
        </w:rPr>
        <w:t>刊发。</w:t>
      </w:r>
    </w:p>
    <w:p w:rsidR="00453D78" w:rsidRDefault="00EA62E0">
      <w:pPr>
        <w:pStyle w:val="1"/>
        <w:spacing w:line="500" w:lineRule="exact"/>
      </w:pPr>
      <w:r>
        <w:rPr>
          <w:rFonts w:hint="eastAsia"/>
        </w:rPr>
        <w:t>五、作品标准</w:t>
      </w:r>
    </w:p>
    <w:tbl>
      <w:tblPr>
        <w:tblW w:w="88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9"/>
        <w:gridCol w:w="6655"/>
        <w:gridCol w:w="761"/>
      </w:tblGrid>
      <w:tr w:rsidR="00453D78">
        <w:trPr>
          <w:jc w:val="center"/>
        </w:trPr>
        <w:tc>
          <w:tcPr>
            <w:tcW w:w="1389" w:type="dxa"/>
            <w:vAlign w:val="center"/>
          </w:tcPr>
          <w:p w:rsidR="00453D78" w:rsidRDefault="00EA62E0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color w:val="000000"/>
                <w:sz w:val="24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8"/>
              </w:rPr>
              <w:t>指标</w:t>
            </w:r>
          </w:p>
        </w:tc>
        <w:tc>
          <w:tcPr>
            <w:tcW w:w="6655" w:type="dxa"/>
            <w:vAlign w:val="center"/>
          </w:tcPr>
          <w:p w:rsidR="00453D78" w:rsidRDefault="00EA62E0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color w:val="000000"/>
                <w:sz w:val="24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8"/>
              </w:rPr>
              <w:t>指标</w:t>
            </w:r>
            <w:r>
              <w:rPr>
                <w:rFonts w:ascii="仿宋" w:eastAsia="仿宋" w:hAnsi="仿宋" w:cs="宋体"/>
                <w:b/>
                <w:color w:val="000000"/>
                <w:kern w:val="0"/>
                <w:sz w:val="24"/>
                <w:szCs w:val="28"/>
              </w:rPr>
              <w:t>说明</w:t>
            </w:r>
          </w:p>
        </w:tc>
        <w:tc>
          <w:tcPr>
            <w:tcW w:w="761" w:type="dxa"/>
            <w:vAlign w:val="center"/>
          </w:tcPr>
          <w:p w:rsidR="00453D78" w:rsidRDefault="00EA62E0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  <w:color w:val="000000"/>
                <w:sz w:val="24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4"/>
                <w:szCs w:val="28"/>
              </w:rPr>
              <w:t>权重</w:t>
            </w:r>
          </w:p>
        </w:tc>
      </w:tr>
      <w:tr w:rsidR="00453D78">
        <w:trPr>
          <w:jc w:val="center"/>
        </w:trPr>
        <w:tc>
          <w:tcPr>
            <w:tcW w:w="1389" w:type="dxa"/>
            <w:vAlign w:val="center"/>
          </w:tcPr>
          <w:p w:rsidR="00453D78" w:rsidRDefault="00EA62E0">
            <w:pPr>
              <w:spacing w:line="360" w:lineRule="auto"/>
              <w:jc w:val="center"/>
              <w:rPr>
                <w:rFonts w:ascii="仿宋" w:eastAsia="仿宋" w:hAnsi="仿宋"/>
                <w:bCs/>
                <w:color w:val="000000"/>
                <w:sz w:val="24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8"/>
              </w:rPr>
              <w:t>教学理念</w:t>
            </w:r>
          </w:p>
        </w:tc>
        <w:tc>
          <w:tcPr>
            <w:tcW w:w="6655" w:type="dxa"/>
          </w:tcPr>
          <w:p w:rsidR="00453D78" w:rsidRDefault="00EA62E0">
            <w:pPr>
              <w:spacing w:line="360" w:lineRule="auto"/>
              <w:rPr>
                <w:rFonts w:ascii="仿宋" w:eastAsia="仿宋" w:hAnsi="仿宋"/>
                <w:b/>
                <w:bCs/>
                <w:color w:val="000000"/>
                <w:sz w:val="24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8"/>
              </w:rPr>
              <w:t>能充分体现以学习者为中心的教学理念，互动性强。</w:t>
            </w:r>
          </w:p>
        </w:tc>
        <w:tc>
          <w:tcPr>
            <w:tcW w:w="761" w:type="dxa"/>
            <w:vAlign w:val="center"/>
          </w:tcPr>
          <w:p w:rsidR="00453D78" w:rsidRDefault="00EA62E0">
            <w:pPr>
              <w:spacing w:line="360" w:lineRule="auto"/>
              <w:jc w:val="center"/>
              <w:rPr>
                <w:rFonts w:ascii="仿宋" w:eastAsia="仿宋" w:hAnsi="仿宋"/>
                <w:bCs/>
                <w:color w:val="000000"/>
                <w:sz w:val="24"/>
                <w:szCs w:val="28"/>
              </w:rPr>
            </w:pPr>
            <w:r>
              <w:rPr>
                <w:rFonts w:ascii="仿宋" w:eastAsia="仿宋" w:hAnsi="仿宋" w:hint="eastAsia"/>
                <w:bCs/>
                <w:color w:val="000000"/>
                <w:sz w:val="24"/>
                <w:szCs w:val="28"/>
              </w:rPr>
              <w:t>15</w:t>
            </w:r>
          </w:p>
        </w:tc>
      </w:tr>
      <w:tr w:rsidR="00453D78">
        <w:trPr>
          <w:jc w:val="center"/>
        </w:trPr>
        <w:tc>
          <w:tcPr>
            <w:tcW w:w="1389" w:type="dxa"/>
            <w:vAlign w:val="center"/>
          </w:tcPr>
          <w:p w:rsidR="00453D78" w:rsidRDefault="00EA62E0">
            <w:pPr>
              <w:spacing w:line="360" w:lineRule="auto"/>
              <w:jc w:val="center"/>
              <w:rPr>
                <w:rFonts w:ascii="仿宋" w:eastAsia="仿宋" w:hAnsi="仿宋"/>
                <w:bCs/>
                <w:color w:val="000000"/>
                <w:sz w:val="24"/>
                <w:szCs w:val="28"/>
              </w:rPr>
            </w:pPr>
            <w:r>
              <w:rPr>
                <w:rFonts w:ascii="仿宋" w:eastAsia="仿宋" w:hAnsi="仿宋" w:hint="eastAsia"/>
                <w:bCs/>
                <w:color w:val="000000"/>
                <w:sz w:val="24"/>
                <w:szCs w:val="28"/>
              </w:rPr>
              <w:t>教学内容</w:t>
            </w:r>
          </w:p>
        </w:tc>
        <w:tc>
          <w:tcPr>
            <w:tcW w:w="6655" w:type="dxa"/>
          </w:tcPr>
          <w:p w:rsidR="00453D78" w:rsidRDefault="00EA62E0">
            <w:pPr>
              <w:spacing w:line="360" w:lineRule="auto"/>
              <w:rPr>
                <w:rFonts w:ascii="仿宋" w:eastAsia="仿宋" w:hAnsi="仿宋"/>
                <w:bCs/>
                <w:color w:val="000000"/>
                <w:sz w:val="24"/>
                <w:szCs w:val="28"/>
              </w:rPr>
            </w:pPr>
            <w:r>
              <w:rPr>
                <w:rFonts w:ascii="仿宋" w:eastAsia="仿宋" w:hAnsi="仿宋" w:hint="eastAsia"/>
                <w:bCs/>
                <w:color w:val="000000"/>
                <w:sz w:val="24"/>
                <w:szCs w:val="28"/>
              </w:rPr>
              <w:t>以课程目标为依托，概念描述科学，问题表述准确，资料引用正确，认知逻辑合理。</w:t>
            </w:r>
          </w:p>
        </w:tc>
        <w:tc>
          <w:tcPr>
            <w:tcW w:w="761" w:type="dxa"/>
            <w:vAlign w:val="center"/>
          </w:tcPr>
          <w:p w:rsidR="00453D78" w:rsidRDefault="00EA62E0">
            <w:pPr>
              <w:spacing w:line="360" w:lineRule="auto"/>
              <w:jc w:val="center"/>
              <w:rPr>
                <w:rFonts w:ascii="仿宋" w:eastAsia="仿宋" w:hAnsi="仿宋"/>
                <w:bCs/>
                <w:color w:val="000000"/>
                <w:sz w:val="24"/>
                <w:szCs w:val="28"/>
              </w:rPr>
            </w:pPr>
            <w:r>
              <w:rPr>
                <w:rFonts w:ascii="仿宋" w:eastAsia="仿宋" w:hAnsi="仿宋" w:hint="eastAsia"/>
                <w:bCs/>
                <w:color w:val="000000"/>
                <w:sz w:val="24"/>
                <w:szCs w:val="28"/>
              </w:rPr>
              <w:t>15</w:t>
            </w:r>
          </w:p>
        </w:tc>
      </w:tr>
      <w:tr w:rsidR="00453D78">
        <w:trPr>
          <w:jc w:val="center"/>
        </w:trPr>
        <w:tc>
          <w:tcPr>
            <w:tcW w:w="1389" w:type="dxa"/>
            <w:vAlign w:val="center"/>
          </w:tcPr>
          <w:p w:rsidR="00453D78" w:rsidRDefault="00EA62E0">
            <w:pPr>
              <w:spacing w:line="360" w:lineRule="auto"/>
              <w:jc w:val="center"/>
              <w:rPr>
                <w:rFonts w:ascii="仿宋" w:eastAsia="仿宋" w:hAnsi="仿宋"/>
                <w:bCs/>
                <w:color w:val="000000"/>
                <w:sz w:val="24"/>
                <w:szCs w:val="28"/>
              </w:rPr>
            </w:pPr>
            <w:r>
              <w:rPr>
                <w:rFonts w:ascii="仿宋" w:eastAsia="仿宋" w:hAnsi="仿宋" w:hint="eastAsia"/>
                <w:bCs/>
                <w:color w:val="000000"/>
                <w:sz w:val="24"/>
                <w:szCs w:val="28"/>
              </w:rPr>
              <w:t>教学设计</w:t>
            </w:r>
          </w:p>
        </w:tc>
        <w:tc>
          <w:tcPr>
            <w:tcW w:w="6655" w:type="dxa"/>
          </w:tcPr>
          <w:p w:rsidR="00453D78" w:rsidRDefault="00EA62E0">
            <w:pPr>
              <w:spacing w:line="360" w:lineRule="auto"/>
              <w:rPr>
                <w:rFonts w:ascii="仿宋" w:eastAsia="仿宋" w:hAnsi="仿宋"/>
                <w:bCs/>
                <w:color w:val="000000"/>
                <w:spacing w:val="2"/>
                <w:sz w:val="24"/>
                <w:szCs w:val="28"/>
              </w:rPr>
            </w:pPr>
            <w:r>
              <w:rPr>
                <w:rFonts w:ascii="仿宋" w:eastAsia="仿宋" w:hAnsi="仿宋" w:hint="eastAsia"/>
                <w:bCs/>
                <w:color w:val="000000"/>
                <w:spacing w:val="2"/>
                <w:sz w:val="24"/>
                <w:szCs w:val="28"/>
              </w:rPr>
              <w:t>教学目标明确、过程清晰，解决实际教学问题，富有创意，学生参与性强。</w:t>
            </w:r>
          </w:p>
        </w:tc>
        <w:tc>
          <w:tcPr>
            <w:tcW w:w="761" w:type="dxa"/>
            <w:vAlign w:val="center"/>
          </w:tcPr>
          <w:p w:rsidR="00453D78" w:rsidRDefault="00EA62E0">
            <w:pPr>
              <w:spacing w:line="360" w:lineRule="auto"/>
              <w:jc w:val="center"/>
              <w:rPr>
                <w:rFonts w:ascii="仿宋" w:eastAsia="仿宋" w:hAnsi="仿宋"/>
                <w:bCs/>
                <w:color w:val="000000"/>
                <w:sz w:val="24"/>
                <w:szCs w:val="28"/>
              </w:rPr>
            </w:pPr>
            <w:r>
              <w:rPr>
                <w:rFonts w:ascii="仿宋" w:eastAsia="仿宋" w:hAnsi="仿宋" w:hint="eastAsia"/>
                <w:bCs/>
                <w:color w:val="000000"/>
                <w:sz w:val="24"/>
                <w:szCs w:val="28"/>
              </w:rPr>
              <w:t>15</w:t>
            </w:r>
          </w:p>
        </w:tc>
      </w:tr>
      <w:tr w:rsidR="00453D78">
        <w:trPr>
          <w:jc w:val="center"/>
        </w:trPr>
        <w:tc>
          <w:tcPr>
            <w:tcW w:w="1389" w:type="dxa"/>
            <w:vAlign w:val="center"/>
          </w:tcPr>
          <w:p w:rsidR="00453D78" w:rsidRDefault="00EA62E0">
            <w:pPr>
              <w:spacing w:line="360" w:lineRule="auto"/>
              <w:jc w:val="center"/>
              <w:rPr>
                <w:rFonts w:ascii="仿宋" w:eastAsia="仿宋" w:hAnsi="仿宋"/>
                <w:bCs/>
                <w:color w:val="000000"/>
                <w:sz w:val="24"/>
                <w:szCs w:val="28"/>
              </w:rPr>
            </w:pPr>
            <w:r>
              <w:rPr>
                <w:rFonts w:ascii="仿宋" w:eastAsia="仿宋" w:hAnsi="仿宋" w:hint="eastAsia"/>
                <w:bCs/>
                <w:color w:val="000000"/>
                <w:sz w:val="24"/>
                <w:szCs w:val="28"/>
              </w:rPr>
              <w:t>教学策略</w:t>
            </w:r>
          </w:p>
        </w:tc>
        <w:tc>
          <w:tcPr>
            <w:tcW w:w="6655" w:type="dxa"/>
          </w:tcPr>
          <w:p w:rsidR="00453D78" w:rsidRDefault="00EA62E0">
            <w:pPr>
              <w:spacing w:line="360" w:lineRule="auto"/>
              <w:rPr>
                <w:rFonts w:ascii="仿宋" w:eastAsia="仿宋" w:hAnsi="仿宋"/>
                <w:bCs/>
                <w:color w:val="000000"/>
                <w:sz w:val="24"/>
                <w:szCs w:val="28"/>
              </w:rPr>
            </w:pPr>
            <w:r>
              <w:rPr>
                <w:rFonts w:ascii="仿宋" w:eastAsia="仿宋" w:hAnsi="仿宋" w:hint="eastAsia"/>
                <w:bCs/>
                <w:color w:val="000000"/>
                <w:sz w:val="24"/>
                <w:szCs w:val="28"/>
              </w:rPr>
              <w:t>学习进度可调、学习路径可选、交互参数可控，支持多种学习方式（如合作学习、自主学习或探究学习）。</w:t>
            </w:r>
          </w:p>
        </w:tc>
        <w:tc>
          <w:tcPr>
            <w:tcW w:w="761" w:type="dxa"/>
            <w:vAlign w:val="center"/>
          </w:tcPr>
          <w:p w:rsidR="00453D78" w:rsidRDefault="00EA62E0">
            <w:pPr>
              <w:spacing w:line="360" w:lineRule="auto"/>
              <w:jc w:val="center"/>
              <w:rPr>
                <w:rFonts w:ascii="仿宋" w:eastAsia="仿宋" w:hAnsi="仿宋"/>
                <w:bCs/>
                <w:color w:val="000000"/>
                <w:sz w:val="24"/>
                <w:szCs w:val="28"/>
              </w:rPr>
            </w:pPr>
            <w:r>
              <w:rPr>
                <w:rFonts w:ascii="仿宋" w:eastAsia="仿宋" w:hAnsi="仿宋" w:hint="eastAsia"/>
                <w:bCs/>
                <w:color w:val="000000"/>
                <w:sz w:val="24"/>
                <w:szCs w:val="28"/>
              </w:rPr>
              <w:t>15</w:t>
            </w:r>
          </w:p>
        </w:tc>
      </w:tr>
      <w:tr w:rsidR="00453D78">
        <w:trPr>
          <w:jc w:val="center"/>
        </w:trPr>
        <w:tc>
          <w:tcPr>
            <w:tcW w:w="1389" w:type="dxa"/>
            <w:vMerge w:val="restart"/>
            <w:vAlign w:val="center"/>
          </w:tcPr>
          <w:p w:rsidR="00453D78" w:rsidRDefault="00EA62E0">
            <w:pPr>
              <w:spacing w:line="360" w:lineRule="auto"/>
              <w:jc w:val="center"/>
              <w:rPr>
                <w:rFonts w:ascii="仿宋" w:eastAsia="仿宋" w:hAnsi="仿宋"/>
                <w:bCs/>
                <w:color w:val="000000"/>
                <w:sz w:val="24"/>
                <w:szCs w:val="28"/>
              </w:rPr>
            </w:pPr>
            <w:r>
              <w:rPr>
                <w:rFonts w:ascii="仿宋" w:eastAsia="仿宋" w:hAnsi="仿宋" w:hint="eastAsia"/>
                <w:bCs/>
                <w:color w:val="000000"/>
                <w:sz w:val="24"/>
                <w:szCs w:val="28"/>
              </w:rPr>
              <w:t>技术应用</w:t>
            </w:r>
          </w:p>
        </w:tc>
        <w:tc>
          <w:tcPr>
            <w:tcW w:w="6655" w:type="dxa"/>
          </w:tcPr>
          <w:p w:rsidR="00453D78" w:rsidRDefault="00EA62E0">
            <w:pPr>
              <w:spacing w:line="360" w:lineRule="auto"/>
              <w:rPr>
                <w:rFonts w:ascii="仿宋" w:eastAsia="仿宋" w:hAnsi="仿宋"/>
                <w:bCs/>
                <w:color w:val="000000"/>
                <w:sz w:val="24"/>
                <w:szCs w:val="28"/>
              </w:rPr>
            </w:pPr>
            <w:r>
              <w:rPr>
                <w:rFonts w:ascii="仿宋" w:eastAsia="仿宋" w:hAnsi="仿宋" w:hint="eastAsia"/>
                <w:bCs/>
                <w:color w:val="000000"/>
                <w:sz w:val="24"/>
                <w:szCs w:val="28"/>
              </w:rPr>
              <w:t>具有运行稳定、操作简便、可移植、易维护等特点。</w:t>
            </w:r>
          </w:p>
        </w:tc>
        <w:tc>
          <w:tcPr>
            <w:tcW w:w="761" w:type="dxa"/>
            <w:vAlign w:val="center"/>
          </w:tcPr>
          <w:p w:rsidR="00453D78" w:rsidRDefault="00EA62E0">
            <w:pPr>
              <w:spacing w:line="360" w:lineRule="auto"/>
              <w:jc w:val="center"/>
              <w:rPr>
                <w:rFonts w:ascii="仿宋" w:eastAsia="仿宋" w:hAnsi="仿宋"/>
                <w:bCs/>
                <w:color w:val="000000"/>
                <w:sz w:val="24"/>
                <w:szCs w:val="28"/>
              </w:rPr>
            </w:pPr>
            <w:r>
              <w:rPr>
                <w:rFonts w:ascii="仿宋" w:eastAsia="仿宋" w:hAnsi="仿宋" w:hint="eastAsia"/>
                <w:bCs/>
                <w:color w:val="000000"/>
                <w:sz w:val="24"/>
                <w:szCs w:val="28"/>
              </w:rPr>
              <w:t>15</w:t>
            </w:r>
          </w:p>
        </w:tc>
      </w:tr>
      <w:tr w:rsidR="00453D78">
        <w:trPr>
          <w:jc w:val="center"/>
        </w:trPr>
        <w:tc>
          <w:tcPr>
            <w:tcW w:w="1389" w:type="dxa"/>
            <w:vMerge/>
            <w:vAlign w:val="center"/>
          </w:tcPr>
          <w:p w:rsidR="00453D78" w:rsidRDefault="00453D78">
            <w:pPr>
              <w:spacing w:line="360" w:lineRule="auto"/>
              <w:jc w:val="center"/>
              <w:rPr>
                <w:rFonts w:ascii="仿宋" w:eastAsia="仿宋" w:hAnsi="仿宋"/>
                <w:bCs/>
                <w:color w:val="000000"/>
                <w:sz w:val="24"/>
                <w:szCs w:val="28"/>
              </w:rPr>
            </w:pPr>
          </w:p>
        </w:tc>
        <w:tc>
          <w:tcPr>
            <w:tcW w:w="6655" w:type="dxa"/>
          </w:tcPr>
          <w:p w:rsidR="00453D78" w:rsidRDefault="00EA62E0">
            <w:pPr>
              <w:spacing w:line="360" w:lineRule="auto"/>
              <w:rPr>
                <w:rFonts w:ascii="仿宋" w:eastAsia="仿宋" w:hAnsi="仿宋"/>
                <w:b/>
                <w:bCs/>
                <w:color w:val="000000"/>
                <w:sz w:val="24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4"/>
                <w:szCs w:val="28"/>
              </w:rPr>
              <w:t>采用近年的新技术，开展数字化教与学工具创新应用。</w:t>
            </w:r>
          </w:p>
        </w:tc>
        <w:tc>
          <w:tcPr>
            <w:tcW w:w="761" w:type="dxa"/>
            <w:vAlign w:val="center"/>
          </w:tcPr>
          <w:p w:rsidR="00453D78" w:rsidRDefault="00EA62E0">
            <w:pPr>
              <w:spacing w:line="360" w:lineRule="auto"/>
              <w:jc w:val="center"/>
              <w:rPr>
                <w:rFonts w:ascii="仿宋" w:eastAsia="仿宋" w:hAnsi="仿宋"/>
                <w:bCs/>
                <w:color w:val="000000"/>
                <w:sz w:val="24"/>
                <w:szCs w:val="28"/>
              </w:rPr>
            </w:pPr>
            <w:r>
              <w:rPr>
                <w:rFonts w:ascii="仿宋" w:eastAsia="仿宋" w:hAnsi="仿宋" w:hint="eastAsia"/>
                <w:bCs/>
                <w:color w:val="000000"/>
                <w:sz w:val="24"/>
                <w:szCs w:val="28"/>
              </w:rPr>
              <w:t>10</w:t>
            </w:r>
          </w:p>
        </w:tc>
      </w:tr>
      <w:tr w:rsidR="00453D78">
        <w:trPr>
          <w:trHeight w:val="90"/>
          <w:jc w:val="center"/>
        </w:trPr>
        <w:tc>
          <w:tcPr>
            <w:tcW w:w="1389" w:type="dxa"/>
            <w:vAlign w:val="center"/>
          </w:tcPr>
          <w:p w:rsidR="00453D78" w:rsidRDefault="00EA62E0">
            <w:pPr>
              <w:spacing w:line="360" w:lineRule="auto"/>
              <w:jc w:val="center"/>
              <w:rPr>
                <w:rFonts w:ascii="仿宋" w:eastAsia="仿宋" w:hAnsi="仿宋"/>
                <w:bCs/>
                <w:color w:val="000000"/>
                <w:sz w:val="24"/>
                <w:szCs w:val="28"/>
              </w:rPr>
            </w:pPr>
            <w:r>
              <w:rPr>
                <w:rFonts w:ascii="仿宋" w:eastAsia="仿宋" w:hAnsi="仿宋" w:hint="eastAsia"/>
                <w:bCs/>
                <w:color w:val="000000"/>
                <w:sz w:val="24"/>
                <w:szCs w:val="28"/>
              </w:rPr>
              <w:t>运行效果</w:t>
            </w:r>
          </w:p>
        </w:tc>
        <w:tc>
          <w:tcPr>
            <w:tcW w:w="6655" w:type="dxa"/>
          </w:tcPr>
          <w:p w:rsidR="00453D78" w:rsidRDefault="00EA62E0">
            <w:pPr>
              <w:spacing w:line="360" w:lineRule="auto"/>
              <w:rPr>
                <w:rFonts w:ascii="仿宋" w:eastAsia="仿宋" w:hAnsi="仿宋"/>
                <w:bCs/>
                <w:color w:val="000000"/>
                <w:sz w:val="24"/>
                <w:szCs w:val="28"/>
              </w:rPr>
            </w:pPr>
            <w:r>
              <w:rPr>
                <w:rFonts w:ascii="仿宋" w:eastAsia="仿宋" w:hAnsi="仿宋" w:hint="eastAsia"/>
                <w:bCs/>
                <w:color w:val="000000"/>
                <w:sz w:val="24"/>
                <w:szCs w:val="28"/>
              </w:rPr>
              <w:t>画面、语言、声音等整体运行效果流畅、清晰，艺术表现力强。</w:t>
            </w:r>
          </w:p>
        </w:tc>
        <w:tc>
          <w:tcPr>
            <w:tcW w:w="761" w:type="dxa"/>
            <w:vAlign w:val="center"/>
          </w:tcPr>
          <w:p w:rsidR="00453D78" w:rsidRDefault="00EA62E0">
            <w:pPr>
              <w:spacing w:line="360" w:lineRule="auto"/>
              <w:jc w:val="center"/>
              <w:rPr>
                <w:rFonts w:ascii="仿宋" w:eastAsia="仿宋" w:hAnsi="仿宋"/>
                <w:bCs/>
                <w:color w:val="000000"/>
                <w:sz w:val="24"/>
                <w:szCs w:val="28"/>
              </w:rPr>
            </w:pPr>
            <w:r>
              <w:rPr>
                <w:rFonts w:ascii="仿宋" w:eastAsia="仿宋" w:hAnsi="仿宋" w:hint="eastAsia"/>
                <w:bCs/>
                <w:color w:val="000000"/>
                <w:sz w:val="24"/>
                <w:szCs w:val="28"/>
              </w:rPr>
              <w:t>15</w:t>
            </w:r>
          </w:p>
        </w:tc>
      </w:tr>
    </w:tbl>
    <w:p w:rsidR="00453D78" w:rsidRDefault="00EA62E0">
      <w:pPr>
        <w:pStyle w:val="1"/>
        <w:spacing w:line="500" w:lineRule="exact"/>
      </w:pPr>
      <w:r>
        <w:rPr>
          <w:rFonts w:hint="eastAsia"/>
        </w:rPr>
        <w:t>六</w:t>
      </w:r>
      <w:r>
        <w:t>、</w:t>
      </w:r>
      <w:r>
        <w:rPr>
          <w:rFonts w:hint="eastAsia"/>
        </w:rPr>
        <w:t>注意</w:t>
      </w:r>
      <w:r>
        <w:t>事项</w:t>
      </w:r>
    </w:p>
    <w:p w:rsidR="00453D78" w:rsidRDefault="00EA62E0">
      <w:pPr>
        <w:spacing w:line="500" w:lineRule="exact"/>
        <w:ind w:firstLineChars="200" w:firstLine="56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cs="宋体" w:hint="eastAsia"/>
          <w:sz w:val="28"/>
          <w:szCs w:val="28"/>
        </w:rPr>
        <w:t>（一）本项目作品一经</w:t>
      </w:r>
      <w:r>
        <w:rPr>
          <w:rFonts w:ascii="仿宋" w:eastAsia="仿宋" w:hAnsi="仿宋" w:cs="宋体"/>
          <w:sz w:val="28"/>
          <w:szCs w:val="28"/>
        </w:rPr>
        <w:t>发现或举报</w:t>
      </w:r>
      <w:r>
        <w:rPr>
          <w:rFonts w:ascii="仿宋" w:eastAsia="仿宋" w:hAnsi="仿宋" w:cs="宋体" w:hint="eastAsia"/>
          <w:sz w:val="28"/>
          <w:szCs w:val="28"/>
        </w:rPr>
        <w:t>包含以下问题直接取消参加展示交流资格和</w:t>
      </w:r>
      <w:r>
        <w:rPr>
          <w:rFonts w:ascii="仿宋" w:eastAsia="仿宋" w:hAnsi="仿宋" w:cs="宋体"/>
          <w:sz w:val="28"/>
          <w:szCs w:val="28"/>
        </w:rPr>
        <w:t>所获成果</w:t>
      </w:r>
      <w:r>
        <w:rPr>
          <w:rFonts w:ascii="仿宋" w:eastAsia="仿宋" w:hAnsi="仿宋" w:cs="宋体" w:hint="eastAsia"/>
          <w:sz w:val="28"/>
          <w:szCs w:val="28"/>
        </w:rPr>
        <w:t>：</w:t>
      </w:r>
    </w:p>
    <w:p w:rsidR="00453D78" w:rsidRDefault="00EA62E0">
      <w:pPr>
        <w:snapToGrid w:val="0"/>
        <w:spacing w:line="50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>
        <w:rPr>
          <w:rFonts w:ascii="仿宋" w:eastAsia="仿宋" w:hAnsi="仿宋" w:cs="宋体" w:hint="eastAsia"/>
          <w:sz w:val="28"/>
          <w:szCs w:val="28"/>
        </w:rPr>
        <w:lastRenderedPageBreak/>
        <w:t>1.政治性错误和科学性错误；</w:t>
      </w:r>
    </w:p>
    <w:p w:rsidR="00453D78" w:rsidRDefault="00EA62E0">
      <w:pPr>
        <w:snapToGrid w:val="0"/>
        <w:spacing w:line="50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>
        <w:rPr>
          <w:rFonts w:ascii="仿宋" w:eastAsia="仿宋" w:hAnsi="仿宋" w:cs="宋体" w:hint="eastAsia"/>
          <w:sz w:val="28"/>
          <w:szCs w:val="28"/>
        </w:rPr>
        <w:t>2.弄虚作假行为；</w:t>
      </w:r>
    </w:p>
    <w:p w:rsidR="00453D78" w:rsidRDefault="00EA62E0">
      <w:pPr>
        <w:snapToGrid w:val="0"/>
        <w:spacing w:line="50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>
        <w:rPr>
          <w:rFonts w:ascii="仿宋" w:eastAsia="仿宋" w:hAnsi="仿宋" w:cs="宋体" w:hint="eastAsia"/>
          <w:sz w:val="28"/>
          <w:szCs w:val="28"/>
        </w:rPr>
        <w:t>3.已参加过其他国家级活动；</w:t>
      </w:r>
    </w:p>
    <w:p w:rsidR="00453D78" w:rsidRDefault="00EA62E0">
      <w:pPr>
        <w:snapToGrid w:val="0"/>
        <w:spacing w:line="50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>
        <w:rPr>
          <w:rFonts w:ascii="仿宋" w:eastAsia="仿宋" w:hAnsi="仿宋" w:cs="宋体" w:hint="eastAsia"/>
          <w:sz w:val="28"/>
          <w:szCs w:val="28"/>
        </w:rPr>
        <w:t>4.参加者信息不真实、作品内容不完整。</w:t>
      </w:r>
    </w:p>
    <w:p w:rsidR="00453D78" w:rsidRDefault="00EA62E0">
      <w:pPr>
        <w:snapToGrid w:val="0"/>
        <w:spacing w:line="500" w:lineRule="exact"/>
        <w:ind w:firstLineChars="200" w:firstLine="560"/>
        <w:rPr>
          <w:rFonts w:ascii="仿宋" w:eastAsia="仿宋" w:hAnsi="仿宋" w:cs="宋体"/>
          <w:sz w:val="28"/>
          <w:szCs w:val="28"/>
        </w:rPr>
      </w:pPr>
      <w:r>
        <w:rPr>
          <w:rFonts w:ascii="仿宋" w:eastAsia="仿宋" w:hAnsi="仿宋" w:cs="宋体" w:hint="eastAsia"/>
          <w:sz w:val="28"/>
          <w:szCs w:val="28"/>
        </w:rPr>
        <w:t>（二）本项目作品必须为作者原创，本人拥有该作品的著作权，不得剽窃、抄袭他人作品，一经发现或举报直接取消参加展示交流资格和所获成果；组委会拥有该作品的使用权，可以任何形式对该作品进行展示和传播。</w:t>
      </w:r>
    </w:p>
    <w:p w:rsidR="00D66C9D" w:rsidRPr="001703E3" w:rsidRDefault="00EA62E0" w:rsidP="00D66C9D">
      <w:pPr>
        <w:pStyle w:val="1"/>
        <w:spacing w:line="500" w:lineRule="exact"/>
      </w:pPr>
      <w:r>
        <w:rPr>
          <w:rFonts w:hint="eastAsia"/>
        </w:rPr>
        <w:t>七</w:t>
      </w:r>
      <w:r>
        <w:t>、</w:t>
      </w:r>
      <w:r w:rsidR="00D66C9D">
        <w:rPr>
          <w:rFonts w:hint="eastAsia"/>
        </w:rPr>
        <w:t>活动</w:t>
      </w:r>
      <w:r>
        <w:rPr>
          <w:rFonts w:hint="eastAsia"/>
        </w:rPr>
        <w:t>信息</w:t>
      </w:r>
      <w:r w:rsidR="00D66C9D">
        <w:rPr>
          <w:noProof/>
        </w:rPr>
        <w:drawing>
          <wp:anchor distT="0" distB="0" distL="114300" distR="114300" simplePos="0" relativeHeight="251657728" behindDoc="0" locked="0" layoutInCell="1" allowOverlap="1" wp14:anchorId="22AAEE8C" wp14:editId="128E3AE4">
            <wp:simplePos x="0" y="0"/>
            <wp:positionH relativeFrom="column">
              <wp:posOffset>3859530</wp:posOffset>
            </wp:positionH>
            <wp:positionV relativeFrom="paragraph">
              <wp:posOffset>277495</wp:posOffset>
            </wp:positionV>
            <wp:extent cx="1009650" cy="1009650"/>
            <wp:effectExtent l="0" t="0" r="0" b="0"/>
            <wp:wrapNone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66C9D" w:rsidRDefault="00D66C9D" w:rsidP="00D66C9D">
      <w:pPr>
        <w:widowControl/>
        <w:spacing w:line="500" w:lineRule="exact"/>
        <w:ind w:firstLineChars="200" w:firstLine="560"/>
      </w:pPr>
      <w:r>
        <w:rPr>
          <w:rFonts w:ascii="仿宋" w:eastAsia="仿宋" w:hAnsi="仿宋" w:hint="eastAsia"/>
          <w:bCs/>
          <w:color w:val="000000"/>
          <w:sz w:val="28"/>
          <w:szCs w:val="28"/>
        </w:rPr>
        <w:t>中国教育技术协会官网：</w:t>
      </w:r>
      <w:r w:rsidRPr="00160AEA">
        <w:rPr>
          <w:rFonts w:ascii="仿宋" w:eastAsia="仿宋" w:hAnsi="仿宋"/>
          <w:bCs/>
          <w:color w:val="000000"/>
          <w:sz w:val="28"/>
          <w:szCs w:val="28"/>
        </w:rPr>
        <w:t>www.caet.org.cn</w:t>
      </w:r>
      <w:r>
        <w:rPr>
          <w:noProof/>
        </w:rPr>
        <w:t xml:space="preserve"> </w:t>
      </w:r>
    </w:p>
    <w:p w:rsidR="00D66C9D" w:rsidRDefault="00D66C9D" w:rsidP="00D66C9D">
      <w:pPr>
        <w:widowControl/>
        <w:spacing w:line="500" w:lineRule="exact"/>
        <w:ind w:firstLineChars="200" w:firstLine="560"/>
        <w:rPr>
          <w:rFonts w:ascii="仿宋" w:eastAsia="仿宋" w:hAnsi="仿宋" w:cstheme="minorEastAsia"/>
          <w:sz w:val="28"/>
          <w:szCs w:val="28"/>
        </w:rPr>
      </w:pPr>
      <w:r>
        <w:rPr>
          <w:rFonts w:ascii="仿宋" w:eastAsia="仿宋" w:hAnsi="仿宋" w:cstheme="minorEastAsia"/>
          <w:sz w:val="28"/>
          <w:szCs w:val="28"/>
        </w:rPr>
        <w:t>EOC</w:t>
      </w:r>
      <w:r>
        <w:rPr>
          <w:rFonts w:ascii="仿宋" w:eastAsia="仿宋" w:hAnsi="仿宋" w:cstheme="minorEastAsia" w:hint="eastAsia"/>
          <w:sz w:val="28"/>
          <w:szCs w:val="28"/>
        </w:rPr>
        <w:t>活动网站：</w:t>
      </w:r>
      <w:r w:rsidR="000F64CF" w:rsidRPr="000F64CF">
        <w:rPr>
          <w:rFonts w:ascii="仿宋" w:eastAsia="仿宋" w:hAnsi="仿宋"/>
          <w:sz w:val="28"/>
          <w:szCs w:val="28"/>
        </w:rPr>
        <w:t>www.eochd.com</w:t>
      </w:r>
    </w:p>
    <w:p w:rsidR="00D66C9D" w:rsidRDefault="00D66C9D" w:rsidP="00D66C9D">
      <w:pPr>
        <w:widowControl/>
        <w:spacing w:line="500" w:lineRule="exact"/>
        <w:ind w:firstLineChars="200" w:firstLine="560"/>
      </w:pPr>
      <w:r>
        <w:rPr>
          <w:rFonts w:ascii="仿宋" w:eastAsia="仿宋" w:hAnsi="仿宋" w:cstheme="minorEastAsia" w:hint="eastAsia"/>
          <w:sz w:val="28"/>
          <w:szCs w:val="28"/>
        </w:rPr>
        <w:t>联系电话：0</w:t>
      </w:r>
      <w:r>
        <w:rPr>
          <w:rFonts w:ascii="仿宋" w:eastAsia="仿宋" w:hAnsi="仿宋" w:cstheme="minorEastAsia"/>
          <w:sz w:val="28"/>
          <w:szCs w:val="28"/>
        </w:rPr>
        <w:t>10-87663458</w:t>
      </w:r>
    </w:p>
    <w:p w:rsidR="00D66C9D" w:rsidRDefault="00D66C9D" w:rsidP="00D66C9D">
      <w:pPr>
        <w:widowControl/>
        <w:spacing w:line="500" w:lineRule="exact"/>
        <w:ind w:firstLineChars="2200" w:firstLine="6160"/>
        <w:rPr>
          <w:rFonts w:ascii="仿宋" w:eastAsia="仿宋" w:hAnsi="仿宋" w:cstheme="minorEastAsia"/>
          <w:sz w:val="28"/>
          <w:szCs w:val="28"/>
        </w:rPr>
      </w:pPr>
      <w:r>
        <w:rPr>
          <w:rFonts w:ascii="仿宋" w:eastAsia="仿宋" w:hAnsi="仿宋" w:cstheme="minorEastAsia" w:hint="eastAsia"/>
          <w:sz w:val="28"/>
          <w:szCs w:val="28"/>
        </w:rPr>
        <w:t>E</w:t>
      </w:r>
      <w:r>
        <w:rPr>
          <w:rFonts w:ascii="仿宋" w:eastAsia="仿宋" w:hAnsi="仿宋" w:cstheme="minorEastAsia"/>
          <w:sz w:val="28"/>
          <w:szCs w:val="28"/>
        </w:rPr>
        <w:t>OC活动</w:t>
      </w:r>
      <w:r>
        <w:rPr>
          <w:rFonts w:ascii="仿宋" w:eastAsia="仿宋" w:hAnsi="仿宋" w:cstheme="minorEastAsia" w:hint="eastAsia"/>
          <w:sz w:val="28"/>
          <w:szCs w:val="28"/>
        </w:rPr>
        <w:t>公众号</w:t>
      </w:r>
    </w:p>
    <w:p w:rsidR="00453D78" w:rsidRPr="00D66C9D" w:rsidRDefault="00453D78">
      <w:pPr>
        <w:spacing w:line="500" w:lineRule="exact"/>
        <w:ind w:firstLineChars="200" w:firstLine="420"/>
        <w:rPr>
          <w:rFonts w:ascii="宋体" w:hAnsi="宋体"/>
          <w:color w:val="000000"/>
          <w:szCs w:val="21"/>
        </w:rPr>
      </w:pPr>
    </w:p>
    <w:sectPr w:rsidR="00453D78" w:rsidRPr="00D66C9D">
      <w:headerReference w:type="default" r:id="rId8"/>
      <w:footerReference w:type="default" r:id="rId9"/>
      <w:pgSz w:w="11906" w:h="16838"/>
      <w:pgMar w:top="1440" w:right="1797" w:bottom="1440" w:left="1797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5B85" w:rsidRDefault="005C5B85">
      <w:r>
        <w:separator/>
      </w:r>
    </w:p>
  </w:endnote>
  <w:endnote w:type="continuationSeparator" w:id="0">
    <w:p w:rsidR="005C5B85" w:rsidRDefault="005C5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D78" w:rsidRDefault="00EA62E0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3A1672" w:rsidRPr="003A1672">
      <w:rPr>
        <w:noProof/>
        <w:lang w:val="zh-CN"/>
      </w:rPr>
      <w:t>-</w:t>
    </w:r>
    <w:r w:rsidR="003A1672">
      <w:rPr>
        <w:noProof/>
      </w:rPr>
      <w:t xml:space="preserve"> 1 -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5B85" w:rsidRDefault="005C5B85">
      <w:r>
        <w:separator/>
      </w:r>
    </w:p>
  </w:footnote>
  <w:footnote w:type="continuationSeparator" w:id="0">
    <w:p w:rsidR="005C5B85" w:rsidRDefault="005C5B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3D78" w:rsidRDefault="00EA62E0">
    <w:pPr>
      <w:pStyle w:val="ac"/>
      <w:pBdr>
        <w:bottom w:val="none" w:sz="0" w:space="0" w:color="auto"/>
      </w:pBdr>
      <w:jc w:val="both"/>
      <w:textAlignment w:val="center"/>
    </w:pPr>
    <w:r>
      <w:rPr>
        <w:noProof/>
      </w:rPr>
      <w:drawing>
        <wp:anchor distT="0" distB="0" distL="0" distR="0" simplePos="0" relativeHeight="251659264" behindDoc="0" locked="0" layoutInCell="1" allowOverlap="1">
          <wp:simplePos x="0" y="0"/>
          <wp:positionH relativeFrom="column">
            <wp:posOffset>311150</wp:posOffset>
          </wp:positionH>
          <wp:positionV relativeFrom="paragraph">
            <wp:posOffset>-62865</wp:posOffset>
          </wp:positionV>
          <wp:extent cx="266700" cy="285750"/>
          <wp:effectExtent l="0" t="0" r="0" b="0"/>
          <wp:wrapNone/>
          <wp:docPr id="4097" name="图片 1" descr="1667185328188(1)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7" name="图片 1" descr="1667185328188(1)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6700" cy="285750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仿宋" w:eastAsia="仿宋" w:hAnsi="仿宋" w:hint="eastAsia"/>
        <w:sz w:val="21"/>
        <w:szCs w:val="21"/>
      </w:rPr>
      <w:t xml:space="preserve">2025　</w:t>
    </w:r>
    <w:r>
      <w:rPr>
        <w:rFonts w:ascii="仿宋" w:eastAsia="仿宋" w:hAnsi="仿宋"/>
        <w:sz w:val="21"/>
        <w:szCs w:val="21"/>
      </w:rPr>
      <w:t xml:space="preserve">　</w:t>
    </w:r>
    <w:r>
      <w:rPr>
        <w:rFonts w:ascii="仿宋" w:eastAsia="仿宋" w:hAnsi="仿宋" w:hint="eastAsia"/>
        <w:sz w:val="21"/>
        <w:szCs w:val="21"/>
      </w:rPr>
      <w:t xml:space="preserve"> </w:t>
    </w:r>
    <w:r>
      <w:rPr>
        <w:rFonts w:ascii="仿宋" w:eastAsia="仿宋" w:hAnsi="仿宋"/>
        <w:sz w:val="21"/>
        <w:szCs w:val="21"/>
      </w:rPr>
      <w:t>教学资源类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g2MzBmMjFkYmZiYjU1ZWRjNmM3YTY2ZGFmMDU2OTAifQ=="/>
  </w:docVars>
  <w:rsids>
    <w:rsidRoot w:val="0061176C"/>
    <w:rsid w:val="000936D8"/>
    <w:rsid w:val="000B4999"/>
    <w:rsid w:val="000F64CF"/>
    <w:rsid w:val="000F6F89"/>
    <w:rsid w:val="0013688C"/>
    <w:rsid w:val="00136D5E"/>
    <w:rsid w:val="00230ED8"/>
    <w:rsid w:val="0023258C"/>
    <w:rsid w:val="002773B3"/>
    <w:rsid w:val="00396029"/>
    <w:rsid w:val="003A1672"/>
    <w:rsid w:val="003E1CD7"/>
    <w:rsid w:val="003F335B"/>
    <w:rsid w:val="00453D78"/>
    <w:rsid w:val="004C433B"/>
    <w:rsid w:val="004D2928"/>
    <w:rsid w:val="00572418"/>
    <w:rsid w:val="005A64A2"/>
    <w:rsid w:val="005C5B85"/>
    <w:rsid w:val="0061176C"/>
    <w:rsid w:val="006F5F26"/>
    <w:rsid w:val="008510F1"/>
    <w:rsid w:val="009063B7"/>
    <w:rsid w:val="00A44AB2"/>
    <w:rsid w:val="00B63806"/>
    <w:rsid w:val="00B66A3D"/>
    <w:rsid w:val="00C07FA1"/>
    <w:rsid w:val="00C21F03"/>
    <w:rsid w:val="00C91174"/>
    <w:rsid w:val="00CD148B"/>
    <w:rsid w:val="00CF2676"/>
    <w:rsid w:val="00D34A24"/>
    <w:rsid w:val="00D412DE"/>
    <w:rsid w:val="00D66C9D"/>
    <w:rsid w:val="00EA62E0"/>
    <w:rsid w:val="00EE0991"/>
    <w:rsid w:val="00F3762D"/>
    <w:rsid w:val="00FA02D8"/>
    <w:rsid w:val="00FA531E"/>
    <w:rsid w:val="00FD6CC5"/>
    <w:rsid w:val="03E00A2D"/>
    <w:rsid w:val="408C1FF0"/>
    <w:rsid w:val="5C292F77"/>
    <w:rsid w:val="72EE0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68B49D1F-0CFD-4B3F-BB9C-E2B70155C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annotation text" w:uiPriority="99" w:qFormat="1"/>
    <w:lsdException w:name="header" w:uiPriority="99" w:qFormat="1"/>
    <w:lsdException w:name="footer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Body Text First Indent" w:uiPriority="99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outlineLvl w:val="0"/>
    </w:pPr>
    <w:rPr>
      <w:rFonts w:eastAsia="仿宋"/>
      <w:b/>
      <w:bCs/>
      <w:kern w:val="44"/>
      <w:sz w:val="30"/>
      <w:szCs w:val="44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jc w:val="left"/>
      <w:outlineLvl w:val="1"/>
    </w:pPr>
    <w:rPr>
      <w:rFonts w:ascii="Calibri Light" w:eastAsia="仿宋" w:hAnsi="Calibri Light"/>
      <w:b/>
      <w:bCs/>
      <w:sz w:val="30"/>
      <w:szCs w:val="32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ind w:firstLineChars="200" w:firstLine="200"/>
      <w:jc w:val="left"/>
      <w:outlineLvl w:val="2"/>
    </w:pPr>
    <w:rPr>
      <w:rFonts w:eastAsia="仿宋"/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spacing w:line="360" w:lineRule="auto"/>
      <w:ind w:firstLineChars="200" w:firstLine="200"/>
    </w:pPr>
    <w:rPr>
      <w:rFonts w:ascii="Times New Roman" w:hAnsi="Times New Roman"/>
      <w:sz w:val="24"/>
      <w:szCs w:val="24"/>
    </w:rPr>
  </w:style>
  <w:style w:type="paragraph" w:styleId="a4">
    <w:name w:val="annotation text"/>
    <w:basedOn w:val="a"/>
    <w:link w:val="a5"/>
    <w:uiPriority w:val="99"/>
    <w:qFormat/>
    <w:pPr>
      <w:jc w:val="left"/>
    </w:pPr>
  </w:style>
  <w:style w:type="paragraph" w:styleId="a6">
    <w:name w:val="Body Text"/>
    <w:basedOn w:val="a"/>
    <w:link w:val="a7"/>
    <w:uiPriority w:val="99"/>
    <w:qFormat/>
    <w:pPr>
      <w:spacing w:after="120"/>
    </w:pPr>
  </w:style>
  <w:style w:type="paragraph" w:styleId="a8">
    <w:name w:val="Balloon Text"/>
    <w:basedOn w:val="a"/>
    <w:link w:val="a9"/>
    <w:uiPriority w:val="99"/>
    <w:qFormat/>
    <w:rPr>
      <w:sz w:val="18"/>
      <w:szCs w:val="18"/>
    </w:rPr>
  </w:style>
  <w:style w:type="paragraph" w:styleId="aa">
    <w:name w:val="footer"/>
    <w:basedOn w:val="a"/>
    <w:link w:val="ab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e">
    <w:name w:val="annotation subject"/>
    <w:basedOn w:val="a4"/>
    <w:next w:val="a4"/>
    <w:link w:val="af"/>
    <w:uiPriority w:val="99"/>
    <w:qFormat/>
    <w:rPr>
      <w:b/>
      <w:bCs/>
    </w:rPr>
  </w:style>
  <w:style w:type="paragraph" w:styleId="af0">
    <w:name w:val="Body Text First Indent"/>
    <w:basedOn w:val="a6"/>
    <w:link w:val="af1"/>
    <w:uiPriority w:val="99"/>
    <w:qFormat/>
    <w:pPr>
      <w:ind w:firstLineChars="100" w:firstLine="420"/>
    </w:pPr>
  </w:style>
  <w:style w:type="table" w:styleId="af2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basedOn w:val="a0"/>
    <w:uiPriority w:val="99"/>
    <w:qFormat/>
    <w:rPr>
      <w:sz w:val="21"/>
      <w:szCs w:val="21"/>
    </w:rPr>
  </w:style>
  <w:style w:type="character" w:customStyle="1" w:styleId="ad">
    <w:name w:val="页眉 字符"/>
    <w:basedOn w:val="a0"/>
    <w:link w:val="ac"/>
    <w:uiPriority w:val="99"/>
    <w:qFormat/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qFormat/>
    <w:rPr>
      <w:sz w:val="18"/>
      <w:szCs w:val="18"/>
    </w:rPr>
  </w:style>
  <w:style w:type="character" w:customStyle="1" w:styleId="a7">
    <w:name w:val="正文文本 字符"/>
    <w:basedOn w:val="a0"/>
    <w:link w:val="a6"/>
    <w:uiPriority w:val="99"/>
    <w:qFormat/>
    <w:rPr>
      <w:rFonts w:ascii="Calibri" w:eastAsia="宋体" w:hAnsi="Calibri" w:cs="Times New Roman"/>
    </w:rPr>
  </w:style>
  <w:style w:type="character" w:customStyle="1" w:styleId="af1">
    <w:name w:val="正文首行缩进 字符"/>
    <w:basedOn w:val="a7"/>
    <w:link w:val="af0"/>
    <w:uiPriority w:val="99"/>
    <w:qFormat/>
    <w:rPr>
      <w:rFonts w:ascii="Calibri" w:eastAsia="宋体" w:hAnsi="Calibri" w:cs="Times New Roman"/>
    </w:rPr>
  </w:style>
  <w:style w:type="character" w:customStyle="1" w:styleId="a9">
    <w:name w:val="批注框文本 字符"/>
    <w:basedOn w:val="a0"/>
    <w:link w:val="a8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eastAsia="仿宋" w:cs="Times New Roman"/>
      <w:b/>
      <w:bCs/>
      <w:kern w:val="44"/>
      <w:sz w:val="30"/>
      <w:szCs w:val="44"/>
    </w:rPr>
  </w:style>
  <w:style w:type="character" w:customStyle="1" w:styleId="20">
    <w:name w:val="标题 2 字符"/>
    <w:basedOn w:val="a0"/>
    <w:link w:val="2"/>
    <w:uiPriority w:val="9"/>
    <w:qFormat/>
    <w:rPr>
      <w:rFonts w:ascii="Calibri Light" w:eastAsia="仿宋" w:hAnsi="Calibri Light" w:cs="Times New Roman"/>
      <w:b/>
      <w:bCs/>
      <w:sz w:val="30"/>
      <w:szCs w:val="32"/>
    </w:rPr>
  </w:style>
  <w:style w:type="paragraph" w:styleId="af5">
    <w:name w:val="List Paragraph"/>
    <w:basedOn w:val="a"/>
    <w:uiPriority w:val="34"/>
    <w:qFormat/>
    <w:pPr>
      <w:ind w:firstLineChars="200" w:firstLine="420"/>
    </w:pPr>
  </w:style>
  <w:style w:type="character" w:customStyle="1" w:styleId="30">
    <w:name w:val="标题 3 字符"/>
    <w:basedOn w:val="a0"/>
    <w:link w:val="3"/>
    <w:uiPriority w:val="9"/>
    <w:qFormat/>
    <w:rPr>
      <w:rFonts w:ascii="Calibri" w:eastAsia="仿宋" w:hAnsi="Calibri" w:cs="Times New Roman"/>
      <w:b/>
      <w:bCs/>
      <w:sz w:val="28"/>
      <w:szCs w:val="32"/>
    </w:rPr>
  </w:style>
  <w:style w:type="character" w:customStyle="1" w:styleId="apple-converted-space">
    <w:name w:val="apple-converted-space"/>
    <w:basedOn w:val="a0"/>
    <w:autoRedefine/>
    <w:qFormat/>
  </w:style>
  <w:style w:type="character" w:customStyle="1" w:styleId="a5">
    <w:name w:val="批注文字 字符"/>
    <w:basedOn w:val="a0"/>
    <w:link w:val="a4"/>
    <w:autoRedefine/>
    <w:uiPriority w:val="99"/>
    <w:qFormat/>
    <w:rPr>
      <w:rFonts w:cs="Times New Roman"/>
    </w:rPr>
  </w:style>
  <w:style w:type="character" w:customStyle="1" w:styleId="af">
    <w:name w:val="批注主题 字符"/>
    <w:basedOn w:val="a5"/>
    <w:link w:val="ae"/>
    <w:uiPriority w:val="99"/>
    <w:qFormat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4E1E5-C7B4-43FD-8E0A-1DE902577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1711</TotalTime>
  <Pages>4</Pages>
  <Words>287</Words>
  <Characters>1642</Characters>
  <Application>Microsoft Office Word</Application>
  <DocSecurity>0</DocSecurity>
  <Lines>13</Lines>
  <Paragraphs>3</Paragraphs>
  <ScaleCrop>false</ScaleCrop>
  <Company>Organization</Company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yinyue1</dc:creator>
  <cp:lastModifiedBy>Administrator</cp:lastModifiedBy>
  <cp:revision>537</cp:revision>
  <dcterms:created xsi:type="dcterms:W3CDTF">2017-11-09T01:45:00Z</dcterms:created>
  <dcterms:modified xsi:type="dcterms:W3CDTF">2025-03-14T04:48:00Z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FD44DFE72A9D4566BBD4EB44965722CA</vt:lpwstr>
  </property>
  <property fmtid="{D5CDD505-2E9C-101B-9397-08002B2CF9AE}" pid="4" name="KSOTemplateDocerSaveRecord">
    <vt:lpwstr>eyJoZGlkIjoiNzNlZmE2YzU2NDA4OGZmN2NhZjBhZjU5YzU4Y2UxNWQiLCJ1c2VySWQiOiIxMTAwMjEwMjY3In0=</vt:lpwstr>
  </property>
</Properties>
</file>