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DCC" w:rsidRDefault="008850D2">
      <w:pPr>
        <w:spacing w:line="500" w:lineRule="exact"/>
        <w:jc w:val="center"/>
        <w:rPr>
          <w:rFonts w:ascii="仿宋" w:eastAsia="仿宋" w:hAnsi="仿宋"/>
          <w:b/>
          <w:color w:val="000000" w:themeColor="text1"/>
          <w:sz w:val="36"/>
          <w:szCs w:val="36"/>
        </w:rPr>
      </w:pPr>
      <w:r>
        <w:rPr>
          <w:rFonts w:ascii="仿宋" w:eastAsia="仿宋" w:hAnsi="仿宋" w:hint="eastAsia"/>
          <w:b/>
          <w:color w:val="000000" w:themeColor="text1"/>
          <w:sz w:val="36"/>
          <w:szCs w:val="36"/>
        </w:rPr>
        <w:t>作业创新设计</w:t>
      </w:r>
    </w:p>
    <w:p w:rsidR="00800DCC" w:rsidRDefault="00800DCC">
      <w:pPr>
        <w:spacing w:line="500" w:lineRule="exact"/>
        <w:jc w:val="center"/>
        <w:rPr>
          <w:rFonts w:ascii="仿宋" w:eastAsia="仿宋" w:hAnsi="仿宋"/>
          <w:color w:val="000000" w:themeColor="text1"/>
          <w:sz w:val="28"/>
          <w:szCs w:val="28"/>
        </w:rPr>
      </w:pPr>
    </w:p>
    <w:p w:rsidR="00800DCC" w:rsidRDefault="008850D2">
      <w:pPr>
        <w:pStyle w:val="1"/>
        <w:spacing w:line="500" w:lineRule="exact"/>
      </w:pPr>
      <w:r>
        <w:rPr>
          <w:rFonts w:hint="eastAsia"/>
        </w:rPr>
        <w:t>一、项目内容</w:t>
      </w:r>
    </w:p>
    <w:p w:rsidR="00800DCC" w:rsidRDefault="008850D2">
      <w:pPr>
        <w:autoSpaceDE w:val="0"/>
        <w:autoSpaceDN w:val="0"/>
        <w:snapToGrid w:val="0"/>
        <w:spacing w:line="500" w:lineRule="exact"/>
        <w:ind w:leftChars="50" w:left="105"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在国家“双减”政策背景下，本项目以切实减轻学生作业负担为目的，激发教师研究作业设计的积极性，提高教师作业设计能力，指导和引领学生高质有效完成作业，促进教师专业成长。</w:t>
      </w:r>
    </w:p>
    <w:p w:rsidR="00800DCC" w:rsidRDefault="008850D2">
      <w:pPr>
        <w:autoSpaceDE w:val="0"/>
        <w:autoSpaceDN w:val="0"/>
        <w:snapToGrid w:val="0"/>
        <w:spacing w:line="500" w:lineRule="exact"/>
        <w:ind w:leftChars="50" w:left="105" w:firstLineChars="150" w:firstLine="42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本项目征集的内容：以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促进学生核心素养发展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为目标，各学科教师结合课程内容，针对某一单元、某一课的创新型作业设计案例。</w:t>
      </w:r>
    </w:p>
    <w:p w:rsidR="00800DCC" w:rsidRDefault="008850D2">
      <w:pPr>
        <w:pStyle w:val="1"/>
        <w:spacing w:line="500" w:lineRule="exact"/>
      </w:pPr>
      <w:r>
        <w:rPr>
          <w:rFonts w:hint="eastAsia"/>
        </w:rPr>
        <w:t>二、参与范围</w:t>
      </w:r>
    </w:p>
    <w:p w:rsidR="00800DCC" w:rsidRDefault="008850D2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theme="minorEastAsia"/>
          <w:spacing w:val="-4"/>
          <w:kern w:val="0"/>
          <w:sz w:val="28"/>
          <w:szCs w:val="28"/>
        </w:rPr>
      </w:pP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（一）</w:t>
      </w: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组别：幼教</w:t>
      </w:r>
      <w:r>
        <w:rPr>
          <w:rFonts w:ascii="仿宋" w:eastAsia="仿宋" w:hAnsi="仿宋" w:cstheme="minorEastAsia"/>
          <w:color w:val="000000" w:themeColor="text1"/>
          <w:spacing w:val="-4"/>
          <w:kern w:val="0"/>
          <w:sz w:val="28"/>
          <w:szCs w:val="28"/>
        </w:rPr>
        <w:t>组</w:t>
      </w: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、小学组、初中组、高中组、准教师组（面向在校师范生或实习教师）。</w:t>
      </w:r>
    </w:p>
    <w:p w:rsidR="00800DCC" w:rsidRDefault="008850D2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color w:val="000000" w:themeColor="text1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 w:themeColor="text1"/>
          <w:spacing w:val="-4"/>
          <w:kern w:val="0"/>
          <w:sz w:val="28"/>
          <w:szCs w:val="28"/>
        </w:rPr>
        <w:t>（二）学科：不限。</w:t>
      </w:r>
    </w:p>
    <w:p w:rsidR="00800DCC" w:rsidRDefault="008850D2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theme="minorEastAsia"/>
          <w:color w:val="000000" w:themeColor="text1"/>
          <w:sz w:val="28"/>
          <w:szCs w:val="28"/>
        </w:rPr>
      </w:pPr>
      <w:r>
        <w:rPr>
          <w:rFonts w:ascii="仿宋" w:eastAsia="仿宋" w:hAnsi="仿宋" w:cs="宋体" w:hint="eastAsia"/>
          <w:color w:val="000000" w:themeColor="text1"/>
          <w:spacing w:val="-4"/>
          <w:kern w:val="0"/>
          <w:sz w:val="28"/>
          <w:szCs w:val="28"/>
        </w:rPr>
        <w:t>（三）参与人数：</w:t>
      </w:r>
      <w:bookmarkStart w:id="0" w:name="_Hlk44143907"/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1人，</w:t>
      </w: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每人限参加一个项目，限提交一件作品。</w:t>
      </w:r>
    </w:p>
    <w:p w:rsidR="00800DCC" w:rsidRDefault="008850D2">
      <w:pPr>
        <w:pStyle w:val="1"/>
        <w:spacing w:line="500" w:lineRule="exact"/>
      </w:pPr>
      <w:r>
        <w:t>三</w:t>
      </w:r>
      <w:r>
        <w:rPr>
          <w:rFonts w:hint="eastAsia"/>
        </w:rPr>
        <w:t>、作品要求</w:t>
      </w:r>
    </w:p>
    <w:p w:rsidR="00800DCC" w:rsidRDefault="008850D2">
      <w:pPr>
        <w:spacing w:line="50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（一）作业设计方案：作业设计方案电子稿，1个，</w:t>
      </w:r>
      <w:r>
        <w:rPr>
          <w:rFonts w:ascii="仿宋" w:eastAsia="仿宋" w:hAnsi="仿宋" w:cstheme="majorEastAsia"/>
          <w:kern w:val="0"/>
          <w:sz w:val="28"/>
          <w:szCs w:val="28"/>
        </w:rPr>
        <w:t>PDF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格式，按模板填写。</w:t>
      </w:r>
    </w:p>
    <w:p w:rsidR="00800DCC" w:rsidRDefault="008850D2">
      <w:pPr>
        <w:spacing w:line="50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作业设计</w:t>
      </w:r>
      <w:r>
        <w:rPr>
          <w:rFonts w:ascii="仿宋" w:eastAsia="仿宋" w:hAnsi="仿宋" w:cstheme="minorEastAsia" w:hint="eastAsia"/>
          <w:color w:val="000000" w:themeColor="text1"/>
          <w:kern w:val="0"/>
          <w:sz w:val="28"/>
          <w:szCs w:val="28"/>
        </w:rPr>
        <w:t>方案模板如下：</w:t>
      </w:r>
    </w:p>
    <w:tbl>
      <w:tblPr>
        <w:tblStyle w:val="af2"/>
        <w:tblW w:w="8941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200"/>
        <w:gridCol w:w="708"/>
        <w:gridCol w:w="1560"/>
        <w:gridCol w:w="708"/>
        <w:gridCol w:w="3494"/>
      </w:tblGrid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作业名称</w:t>
            </w:r>
          </w:p>
        </w:tc>
        <w:tc>
          <w:tcPr>
            <w:tcW w:w="7670" w:type="dxa"/>
            <w:gridSpan w:val="5"/>
            <w:vAlign w:val="center"/>
          </w:tcPr>
          <w:p w:rsidR="00800DCC" w:rsidRDefault="008850D2">
            <w:pPr>
              <w:spacing w:line="50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（与作品名称一致）</w:t>
            </w:r>
          </w:p>
        </w:tc>
      </w:tr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作业年级</w:t>
            </w:r>
          </w:p>
        </w:tc>
        <w:tc>
          <w:tcPr>
            <w:tcW w:w="1200" w:type="dxa"/>
            <w:vAlign w:val="center"/>
          </w:tcPr>
          <w:p w:rsidR="00800DCC" w:rsidRDefault="00800DCC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学科</w:t>
            </w:r>
          </w:p>
        </w:tc>
        <w:tc>
          <w:tcPr>
            <w:tcW w:w="1560" w:type="dxa"/>
            <w:vAlign w:val="center"/>
          </w:tcPr>
          <w:p w:rsidR="00800DCC" w:rsidRDefault="00800DCC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学期</w:t>
            </w:r>
          </w:p>
        </w:tc>
        <w:tc>
          <w:tcPr>
            <w:tcW w:w="3494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□第一学期　□第二学期</w:t>
            </w:r>
          </w:p>
        </w:tc>
      </w:tr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教材版本</w:t>
            </w:r>
          </w:p>
        </w:tc>
        <w:tc>
          <w:tcPr>
            <w:tcW w:w="7670" w:type="dxa"/>
            <w:gridSpan w:val="5"/>
            <w:vAlign w:val="center"/>
          </w:tcPr>
          <w:p w:rsidR="00800DCC" w:rsidRDefault="00800DCC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作业类型</w:t>
            </w:r>
          </w:p>
        </w:tc>
        <w:tc>
          <w:tcPr>
            <w:tcW w:w="7670" w:type="dxa"/>
            <w:gridSpan w:val="5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□单元作业　□课时作业　□实践作业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□项目/活动　□其他＿＿</w:t>
            </w:r>
          </w:p>
        </w:tc>
      </w:tr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课标要求</w:t>
            </w:r>
          </w:p>
        </w:tc>
        <w:tc>
          <w:tcPr>
            <w:tcW w:w="7670" w:type="dxa"/>
            <w:gridSpan w:val="5"/>
            <w:vAlign w:val="center"/>
          </w:tcPr>
          <w:p w:rsidR="00800DCC" w:rsidRDefault="008850D2">
            <w:pPr>
              <w:spacing w:line="50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（作业内容对应的课标的具体要求）</w:t>
            </w:r>
          </w:p>
        </w:tc>
      </w:tr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教材简析</w:t>
            </w:r>
          </w:p>
        </w:tc>
        <w:tc>
          <w:tcPr>
            <w:tcW w:w="7670" w:type="dxa"/>
            <w:gridSpan w:val="5"/>
            <w:vAlign w:val="center"/>
          </w:tcPr>
          <w:p w:rsidR="00800DCC" w:rsidRDefault="008850D2">
            <w:pPr>
              <w:spacing w:line="50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（作业内容对应的本课重难点）</w:t>
            </w:r>
          </w:p>
        </w:tc>
      </w:tr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作业设计</w:t>
            </w:r>
          </w:p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指导理念</w:t>
            </w:r>
          </w:p>
        </w:tc>
        <w:tc>
          <w:tcPr>
            <w:tcW w:w="7670" w:type="dxa"/>
            <w:gridSpan w:val="5"/>
            <w:vAlign w:val="center"/>
          </w:tcPr>
          <w:p w:rsidR="00800DCC" w:rsidRDefault="00800DCC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设计目标</w:t>
            </w:r>
          </w:p>
        </w:tc>
        <w:tc>
          <w:tcPr>
            <w:tcW w:w="7670" w:type="dxa"/>
            <w:gridSpan w:val="5"/>
            <w:vAlign w:val="center"/>
          </w:tcPr>
          <w:p w:rsidR="00800DCC" w:rsidRDefault="00800DCC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设计特色</w:t>
            </w:r>
          </w:p>
        </w:tc>
        <w:tc>
          <w:tcPr>
            <w:tcW w:w="7670" w:type="dxa"/>
            <w:gridSpan w:val="5"/>
            <w:vAlign w:val="center"/>
          </w:tcPr>
          <w:p w:rsidR="00800DCC" w:rsidRDefault="00800DCC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实施过程与策略</w:t>
            </w:r>
          </w:p>
        </w:tc>
        <w:tc>
          <w:tcPr>
            <w:tcW w:w="7670" w:type="dxa"/>
            <w:gridSpan w:val="5"/>
            <w:vAlign w:val="center"/>
          </w:tcPr>
          <w:p w:rsidR="00800DCC" w:rsidRDefault="00800DCC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实施效果与反思</w:t>
            </w:r>
          </w:p>
        </w:tc>
        <w:tc>
          <w:tcPr>
            <w:tcW w:w="7670" w:type="dxa"/>
            <w:gridSpan w:val="5"/>
            <w:vAlign w:val="center"/>
          </w:tcPr>
          <w:p w:rsidR="00800DCC" w:rsidRDefault="00800DCC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0DCC">
        <w:trPr>
          <w:trHeight w:val="567"/>
          <w:jc w:val="center"/>
        </w:trPr>
        <w:tc>
          <w:tcPr>
            <w:tcW w:w="1271" w:type="dxa"/>
            <w:vAlign w:val="center"/>
          </w:tcPr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创新</w:t>
            </w:r>
          </w:p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与发展</w:t>
            </w:r>
          </w:p>
        </w:tc>
        <w:tc>
          <w:tcPr>
            <w:tcW w:w="7670" w:type="dxa"/>
            <w:gridSpan w:val="5"/>
            <w:vAlign w:val="center"/>
          </w:tcPr>
          <w:p w:rsidR="00800DCC" w:rsidRDefault="008850D2">
            <w:pPr>
              <w:spacing w:line="5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（重点描述巩固学生学习成效、提升学生学业水平、提升学生综合素养等方面的特色与创新）</w:t>
            </w:r>
          </w:p>
        </w:tc>
      </w:tr>
    </w:tbl>
    <w:bookmarkEnd w:id="0"/>
    <w:p w:rsidR="00800DCC" w:rsidRDefault="008850D2">
      <w:pPr>
        <w:spacing w:line="50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二）作业内容：需包含作业内容、作业要求、答案解析等，格式不限，须包含相关素材（图片、音视频等），特殊格式的作业文件须包含特殊格式软件源文件或下载链接地址，打包后上传，zip/rar格式，大小控制在500MB以内。</w:t>
      </w:r>
    </w:p>
    <w:p w:rsidR="00800DCC" w:rsidRDefault="008850D2">
      <w:pPr>
        <w:pStyle w:val="1"/>
        <w:spacing w:line="500" w:lineRule="exact"/>
      </w:pPr>
      <w:r>
        <w:rPr>
          <w:rFonts w:hint="eastAsia"/>
        </w:rPr>
        <w:t>四、作品提交与</w:t>
      </w:r>
      <w:r>
        <w:t>遴选</w:t>
      </w:r>
    </w:p>
    <w:p w:rsidR="007E1611" w:rsidRDefault="007E1611" w:rsidP="007E161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1" w:name="_Hlk159147972"/>
      <w:r>
        <w:rPr>
          <w:rFonts w:ascii="仿宋" w:eastAsia="仿宋" w:hAnsi="仿宋" w:hint="eastAsia"/>
          <w:sz w:val="28"/>
          <w:szCs w:val="28"/>
        </w:rPr>
        <w:t>（一）</w:t>
      </w:r>
      <w:bookmarkStart w:id="2" w:name="_Hlk159147948"/>
      <w:bookmarkEnd w:id="1"/>
      <w:r>
        <w:rPr>
          <w:rFonts w:ascii="仿宋" w:eastAsia="仿宋" w:hAnsi="仿宋" w:hint="eastAsia"/>
          <w:sz w:val="28"/>
          <w:szCs w:val="28"/>
        </w:rPr>
        <w:t>报名及作品提交方式：E</w:t>
      </w:r>
      <w:r>
        <w:rPr>
          <w:rFonts w:ascii="仿宋" w:eastAsia="仿宋" w:hAnsi="仿宋"/>
          <w:sz w:val="28"/>
          <w:szCs w:val="28"/>
        </w:rPr>
        <w:t>OC</w:t>
      </w:r>
      <w:r>
        <w:rPr>
          <w:rFonts w:ascii="仿宋" w:eastAsia="仿宋" w:hAnsi="仿宋" w:hint="eastAsia"/>
          <w:sz w:val="28"/>
          <w:szCs w:val="28"/>
        </w:rPr>
        <w:t>网站在线报名及提交作品，时间为2025年4月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日-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日。</w:t>
      </w:r>
      <w:bookmarkEnd w:id="2"/>
    </w:p>
    <w:p w:rsidR="007E1611" w:rsidRDefault="007E1611" w:rsidP="007E1611">
      <w:pPr>
        <w:spacing w:line="500" w:lineRule="exact"/>
        <w:ind w:firstLineChars="200"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（二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作品</w:t>
      </w:r>
      <w:r>
        <w:rPr>
          <w:rFonts w:ascii="仿宋" w:eastAsia="仿宋" w:hAnsi="仿宋"/>
          <w:sz w:val="28"/>
          <w:szCs w:val="28"/>
        </w:rPr>
        <w:t>遴选</w:t>
      </w:r>
      <w:r>
        <w:rPr>
          <w:rFonts w:ascii="仿宋" w:eastAsia="仿宋" w:hAnsi="仿宋" w:hint="eastAsia"/>
          <w:sz w:val="28"/>
          <w:szCs w:val="28"/>
        </w:rPr>
        <w:t>：组织</w:t>
      </w:r>
      <w:r>
        <w:rPr>
          <w:rFonts w:ascii="仿宋" w:eastAsia="仿宋" w:hAnsi="仿宋"/>
          <w:sz w:val="28"/>
          <w:szCs w:val="28"/>
        </w:rPr>
        <w:t>专家对征集作品进行遴选</w:t>
      </w:r>
      <w:r>
        <w:rPr>
          <w:rFonts w:ascii="仿宋" w:eastAsia="仿宋" w:hAnsi="仿宋" w:hint="eastAsia"/>
          <w:sz w:val="28"/>
          <w:szCs w:val="28"/>
        </w:rPr>
        <w:t>，2025年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月底通过官网“个</w:t>
      </w:r>
      <w:r>
        <w:rPr>
          <w:rFonts w:ascii="仿宋" w:eastAsia="仿宋" w:hAnsi="仿宋"/>
          <w:sz w:val="28"/>
          <w:szCs w:val="28"/>
        </w:rPr>
        <w:t>人中心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查询</w:t>
      </w:r>
      <w:r>
        <w:rPr>
          <w:rFonts w:ascii="仿宋" w:eastAsia="仿宋" w:hAnsi="仿宋" w:hint="eastAsia"/>
          <w:sz w:val="28"/>
          <w:szCs w:val="28"/>
        </w:rPr>
        <w:t>作品是否入围第</w:t>
      </w:r>
      <w:r>
        <w:rPr>
          <w:rFonts w:ascii="仿宋" w:eastAsia="仿宋" w:hAnsi="仿宋"/>
          <w:sz w:val="28"/>
          <w:szCs w:val="28"/>
        </w:rPr>
        <w:t>二阶段</w:t>
      </w:r>
      <w:r>
        <w:rPr>
          <w:rFonts w:ascii="仿宋" w:eastAsia="仿宋" w:hAnsi="仿宋" w:hint="eastAsia"/>
          <w:sz w:val="28"/>
          <w:szCs w:val="28"/>
        </w:rPr>
        <w:t>成果</w:t>
      </w:r>
      <w:r>
        <w:rPr>
          <w:rFonts w:ascii="仿宋" w:eastAsia="仿宋" w:hAnsi="仿宋"/>
          <w:sz w:val="28"/>
          <w:szCs w:val="28"/>
        </w:rPr>
        <w:t>交流展示。</w:t>
      </w:r>
    </w:p>
    <w:p w:rsidR="007E1611" w:rsidRDefault="007E1611" w:rsidP="007E161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（三）活动荣誉：</w:t>
      </w:r>
      <w:r w:rsidR="009D5335" w:rsidRPr="00843951">
        <w:rPr>
          <w:rFonts w:ascii="仿宋" w:eastAsia="仿宋" w:hAnsi="仿宋" w:hint="eastAsia"/>
          <w:bCs/>
          <w:spacing w:val="-8"/>
          <w:sz w:val="28"/>
          <w:szCs w:val="28"/>
        </w:rPr>
        <w:t>各项目遴选入围</w:t>
      </w:r>
      <w:r w:rsidR="009D5335" w:rsidRPr="00843951">
        <w:rPr>
          <w:rFonts w:ascii="仿宋" w:eastAsia="仿宋" w:hAnsi="仿宋"/>
          <w:bCs/>
          <w:spacing w:val="-8"/>
          <w:sz w:val="28"/>
          <w:szCs w:val="28"/>
        </w:rPr>
        <w:t>作品</w:t>
      </w:r>
      <w:r w:rsidR="009D5335" w:rsidRPr="00843951">
        <w:rPr>
          <w:rFonts w:ascii="仿宋" w:eastAsia="仿宋" w:hAnsi="仿宋" w:hint="eastAsia"/>
          <w:bCs/>
          <w:spacing w:val="-8"/>
          <w:sz w:val="28"/>
          <w:szCs w:val="28"/>
        </w:rPr>
        <w:t>参加第</w:t>
      </w:r>
      <w:r w:rsidR="009D5335" w:rsidRPr="00843951">
        <w:rPr>
          <w:rFonts w:ascii="仿宋" w:eastAsia="仿宋" w:hAnsi="仿宋"/>
          <w:bCs/>
          <w:spacing w:val="-8"/>
          <w:sz w:val="28"/>
          <w:szCs w:val="28"/>
        </w:rPr>
        <w:t>二阶段</w:t>
      </w:r>
      <w:r w:rsidR="009D5335" w:rsidRPr="00843951">
        <w:rPr>
          <w:rFonts w:ascii="仿宋" w:eastAsia="仿宋" w:hAnsi="仿宋" w:hint="eastAsia"/>
          <w:bCs/>
          <w:spacing w:val="-8"/>
          <w:sz w:val="28"/>
          <w:szCs w:val="28"/>
        </w:rPr>
        <w:t>成果</w:t>
      </w:r>
      <w:r w:rsidR="009D5335" w:rsidRPr="00843951">
        <w:rPr>
          <w:rFonts w:ascii="仿宋" w:eastAsia="仿宋" w:hAnsi="仿宋"/>
          <w:bCs/>
          <w:spacing w:val="-8"/>
          <w:sz w:val="28"/>
          <w:szCs w:val="28"/>
        </w:rPr>
        <w:t>交流展示后，</w:t>
      </w:r>
      <w:r w:rsidR="009D5335">
        <w:rPr>
          <w:rFonts w:ascii="仿宋" w:eastAsia="仿宋" w:hAnsi="仿宋" w:hint="eastAsia"/>
          <w:bCs/>
          <w:spacing w:val="-8"/>
          <w:sz w:val="28"/>
          <w:szCs w:val="28"/>
        </w:rPr>
        <w:t>由中国教育技术协会颁发荣誉证书</w:t>
      </w:r>
      <w:r w:rsidR="009D5335" w:rsidRPr="000C27FC">
        <w:rPr>
          <w:rFonts w:ascii="仿宋" w:eastAsia="仿宋" w:hAnsi="仿宋" w:hint="eastAsia"/>
          <w:bCs/>
          <w:spacing w:val="-8"/>
          <w:sz w:val="28"/>
          <w:szCs w:val="28"/>
        </w:rPr>
        <w:t>，根据作品质量，依次颁发示范教学成果、优质教学成果、应用教学成果</w:t>
      </w:r>
      <w:r w:rsidR="009D5335" w:rsidRPr="00843951">
        <w:rPr>
          <w:rFonts w:ascii="仿宋" w:eastAsia="仿宋" w:hAnsi="仿宋" w:hint="eastAsia"/>
          <w:color w:val="000000"/>
          <w:spacing w:val="-8"/>
          <w:sz w:val="28"/>
          <w:szCs w:val="28"/>
        </w:rPr>
        <w:t>。</w:t>
      </w:r>
      <w:bookmarkStart w:id="3" w:name="_GoBack"/>
      <w:bookmarkEnd w:id="3"/>
      <w:r w:rsidR="00A33814" w:rsidRPr="0039349C">
        <w:rPr>
          <w:rFonts w:ascii="仿宋" w:eastAsia="仿宋" w:hAnsi="仿宋" w:hint="eastAsia"/>
          <w:bCs/>
          <w:sz w:val="28"/>
          <w:szCs w:val="28"/>
        </w:rPr>
        <w:t>特别优秀作品将</w:t>
      </w:r>
      <w:r w:rsidR="00A33814" w:rsidRPr="0039349C">
        <w:rPr>
          <w:rFonts w:ascii="仿宋" w:eastAsia="仿宋" w:hAnsi="仿宋" w:hint="eastAsia"/>
          <w:sz w:val="28"/>
          <w:szCs w:val="28"/>
        </w:rPr>
        <w:t>推荐</w:t>
      </w:r>
      <w:r w:rsidR="00A33814" w:rsidRPr="0039349C">
        <w:rPr>
          <w:rFonts w:ascii="仿宋" w:eastAsia="仿宋" w:hAnsi="仿宋"/>
          <w:sz w:val="28"/>
          <w:szCs w:val="28"/>
        </w:rPr>
        <w:t>至</w:t>
      </w:r>
      <w:r w:rsidR="00A33814" w:rsidRPr="0039349C">
        <w:rPr>
          <w:rFonts w:ascii="仿宋" w:eastAsia="仿宋" w:hAnsi="仿宋" w:hint="eastAsia"/>
          <w:sz w:val="28"/>
          <w:szCs w:val="28"/>
        </w:rPr>
        <w:t>《中国信息技术教育》杂志</w:t>
      </w:r>
      <w:r w:rsidR="00A33814">
        <w:rPr>
          <w:rFonts w:ascii="仿宋" w:eastAsia="仿宋" w:hAnsi="仿宋" w:hint="eastAsia"/>
          <w:sz w:val="28"/>
          <w:szCs w:val="28"/>
        </w:rPr>
        <w:t>刊发。</w:t>
      </w:r>
    </w:p>
    <w:p w:rsidR="00800DCC" w:rsidRDefault="008850D2">
      <w:pPr>
        <w:pStyle w:val="1"/>
        <w:spacing w:line="500" w:lineRule="exact"/>
      </w:pPr>
      <w:r>
        <w:rPr>
          <w:rFonts w:hint="eastAsia"/>
        </w:rPr>
        <w:t>五、作品标准</w:t>
      </w:r>
    </w:p>
    <w:tbl>
      <w:tblPr>
        <w:tblW w:w="9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415"/>
        <w:gridCol w:w="709"/>
      </w:tblGrid>
      <w:tr w:rsidR="00800DCC">
        <w:trPr>
          <w:trHeight w:val="325"/>
          <w:jc w:val="center"/>
        </w:trPr>
        <w:tc>
          <w:tcPr>
            <w:tcW w:w="1239" w:type="dxa"/>
            <w:shd w:val="clear" w:color="auto" w:fill="auto"/>
            <w:vAlign w:val="center"/>
          </w:tcPr>
          <w:p w:rsidR="00800DCC" w:rsidRDefault="008850D2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指标</w:t>
            </w:r>
          </w:p>
        </w:tc>
        <w:tc>
          <w:tcPr>
            <w:tcW w:w="7415" w:type="dxa"/>
            <w:shd w:val="clear" w:color="auto" w:fill="auto"/>
            <w:vAlign w:val="center"/>
          </w:tcPr>
          <w:p w:rsidR="00800DCC" w:rsidRDefault="008850D2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指标</w:t>
            </w:r>
            <w:r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  <w:t>说明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CC" w:rsidRDefault="008850D2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权重</w:t>
            </w:r>
          </w:p>
        </w:tc>
      </w:tr>
      <w:tr w:rsidR="00800DCC">
        <w:trPr>
          <w:trHeight w:val="444"/>
          <w:jc w:val="center"/>
        </w:trPr>
        <w:tc>
          <w:tcPr>
            <w:tcW w:w="1239" w:type="dxa"/>
            <w:shd w:val="clear" w:color="auto" w:fill="auto"/>
            <w:vAlign w:val="center"/>
          </w:tcPr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设计</w:t>
            </w:r>
          </w:p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理念</w:t>
            </w:r>
          </w:p>
        </w:tc>
        <w:tc>
          <w:tcPr>
            <w:tcW w:w="7415" w:type="dxa"/>
            <w:shd w:val="clear" w:color="auto" w:fill="auto"/>
          </w:tcPr>
          <w:p w:rsidR="00800DCC" w:rsidRDefault="008850D2">
            <w:pPr>
              <w:numPr>
                <w:ilvl w:val="255"/>
                <w:numId w:val="0"/>
              </w:num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落实立德树人根本任务，坚持育人为本，遵循教育规律，促进学生全面发展、健康成长。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CC" w:rsidRDefault="008850D2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</w:tr>
      <w:tr w:rsidR="00800DCC">
        <w:trPr>
          <w:trHeight w:val="444"/>
          <w:jc w:val="center"/>
        </w:trPr>
        <w:tc>
          <w:tcPr>
            <w:tcW w:w="1239" w:type="dxa"/>
            <w:shd w:val="clear" w:color="auto" w:fill="auto"/>
            <w:vAlign w:val="center"/>
          </w:tcPr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设计</w:t>
            </w:r>
          </w:p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目标</w:t>
            </w:r>
          </w:p>
        </w:tc>
        <w:tc>
          <w:tcPr>
            <w:tcW w:w="7415" w:type="dxa"/>
            <w:shd w:val="clear" w:color="auto" w:fill="auto"/>
          </w:tcPr>
          <w:p w:rsidR="00800DCC" w:rsidRDefault="008850D2">
            <w:pPr>
              <w:numPr>
                <w:ilvl w:val="255"/>
                <w:numId w:val="0"/>
              </w:num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围绕教学目标和教学要求，结合学情和作业特点，科学设计学习目标和作业目标。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CC" w:rsidRDefault="008850D2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15</w:t>
            </w:r>
          </w:p>
        </w:tc>
      </w:tr>
      <w:tr w:rsidR="00800DCC">
        <w:trPr>
          <w:trHeight w:val="1420"/>
          <w:jc w:val="center"/>
        </w:trPr>
        <w:tc>
          <w:tcPr>
            <w:tcW w:w="1239" w:type="dxa"/>
            <w:shd w:val="clear" w:color="auto" w:fill="auto"/>
            <w:vAlign w:val="center"/>
          </w:tcPr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作业</w:t>
            </w:r>
          </w:p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内容</w:t>
            </w:r>
          </w:p>
        </w:tc>
        <w:tc>
          <w:tcPr>
            <w:tcW w:w="7415" w:type="dxa"/>
            <w:shd w:val="clear" w:color="auto" w:fill="auto"/>
          </w:tcPr>
          <w:p w:rsidR="00800DCC" w:rsidRDefault="008850D2">
            <w:pPr>
              <w:numPr>
                <w:ilvl w:val="255"/>
                <w:numId w:val="0"/>
              </w:num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与作业目标做到有机承接，作业结构有层次性和递进性，作业内容和练习突显作业的弹性、分层和个性化。</w:t>
            </w:r>
          </w:p>
          <w:p w:rsidR="00800DCC" w:rsidRDefault="008850D2">
            <w:pPr>
              <w:numPr>
                <w:ilvl w:val="255"/>
                <w:numId w:val="0"/>
              </w:num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根据学科特点按比例设计基础性作业、拓展性作业和创新性作业。</w:t>
            </w:r>
          </w:p>
          <w:p w:rsidR="00800DCC" w:rsidRDefault="008850D2">
            <w:pPr>
              <w:numPr>
                <w:ilvl w:val="255"/>
                <w:numId w:val="0"/>
              </w:num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作业难度适中、数量适度，符合学生认知规律，便于作业实施和评改。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CC" w:rsidRDefault="008850D2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</w:tr>
      <w:tr w:rsidR="00800DCC">
        <w:trPr>
          <w:trHeight w:val="444"/>
          <w:jc w:val="center"/>
        </w:trPr>
        <w:tc>
          <w:tcPr>
            <w:tcW w:w="1239" w:type="dxa"/>
            <w:shd w:val="clear" w:color="auto" w:fill="auto"/>
            <w:vAlign w:val="center"/>
          </w:tcPr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作业</w:t>
            </w:r>
          </w:p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评价</w:t>
            </w:r>
          </w:p>
        </w:tc>
        <w:tc>
          <w:tcPr>
            <w:tcW w:w="7415" w:type="dxa"/>
            <w:shd w:val="clear" w:color="auto" w:fill="auto"/>
          </w:tcPr>
          <w:p w:rsidR="00800DCC" w:rsidRDefault="008850D2">
            <w:pPr>
              <w:widowControl/>
              <w:spacing w:line="500" w:lineRule="exac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关注学生完成作业过程中的思维、方法、态度、完成情况等，采取多元化的评价方式，激励学生高质有效的完成作业。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CC" w:rsidRDefault="008850D2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15</w:t>
            </w:r>
          </w:p>
        </w:tc>
      </w:tr>
      <w:tr w:rsidR="00800DCC">
        <w:trPr>
          <w:trHeight w:val="1145"/>
          <w:jc w:val="center"/>
        </w:trPr>
        <w:tc>
          <w:tcPr>
            <w:tcW w:w="1239" w:type="dxa"/>
            <w:shd w:val="clear" w:color="auto" w:fill="auto"/>
            <w:vAlign w:val="center"/>
          </w:tcPr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效果评价与反思</w:t>
            </w:r>
          </w:p>
        </w:tc>
        <w:tc>
          <w:tcPr>
            <w:tcW w:w="7415" w:type="dxa"/>
            <w:shd w:val="clear" w:color="auto" w:fill="auto"/>
          </w:tcPr>
          <w:p w:rsidR="00800DCC" w:rsidRDefault="008850D2">
            <w:pPr>
              <w:widowControl/>
              <w:spacing w:line="500" w:lineRule="exac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完成作业设计目标，不同层次的学生都得到相应的提高、获得发展。</w:t>
            </w:r>
          </w:p>
          <w:p w:rsidR="00800DCC" w:rsidRDefault="008850D2">
            <w:pPr>
              <w:widowControl/>
              <w:spacing w:line="500" w:lineRule="exac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反思具有针对性，对实施方式和成效的分析客观，问题挖掘准确，改进设想具体。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CC" w:rsidRDefault="008850D2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</w:tr>
      <w:tr w:rsidR="00800DCC">
        <w:trPr>
          <w:trHeight w:val="444"/>
          <w:jc w:val="center"/>
        </w:trPr>
        <w:tc>
          <w:tcPr>
            <w:tcW w:w="1239" w:type="dxa"/>
            <w:shd w:val="clear" w:color="auto" w:fill="auto"/>
            <w:vAlign w:val="center"/>
          </w:tcPr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作业设计</w:t>
            </w:r>
          </w:p>
          <w:p w:rsidR="00800DCC" w:rsidRDefault="008850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创新性</w:t>
            </w:r>
          </w:p>
        </w:tc>
        <w:tc>
          <w:tcPr>
            <w:tcW w:w="7415" w:type="dxa"/>
            <w:shd w:val="clear" w:color="auto" w:fill="auto"/>
          </w:tcPr>
          <w:p w:rsidR="00800DCC" w:rsidRDefault="008850D2">
            <w:pPr>
              <w:numPr>
                <w:ilvl w:val="255"/>
                <w:numId w:val="0"/>
              </w:num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对作业目标有独到见解，内容与形式新颖，自创比例较大。</w:t>
            </w:r>
          </w:p>
          <w:p w:rsidR="00800DCC" w:rsidRDefault="008850D2">
            <w:pPr>
              <w:numPr>
                <w:ilvl w:val="255"/>
                <w:numId w:val="0"/>
              </w:num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创设探究性和实践性作业，连接课堂与生活，引导学生学以致用。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CC" w:rsidRDefault="008850D2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15</w:t>
            </w:r>
          </w:p>
        </w:tc>
      </w:tr>
    </w:tbl>
    <w:p w:rsidR="00800DCC" w:rsidRDefault="008850D2">
      <w:pPr>
        <w:pStyle w:val="1"/>
        <w:spacing w:line="500" w:lineRule="exact"/>
      </w:pPr>
      <w:r>
        <w:rPr>
          <w:rFonts w:hint="eastAsia"/>
        </w:rPr>
        <w:t>六</w:t>
      </w:r>
      <w:r>
        <w:t>、</w:t>
      </w:r>
      <w:r>
        <w:rPr>
          <w:rFonts w:hint="eastAsia"/>
        </w:rPr>
        <w:t>注意</w:t>
      </w:r>
      <w:r>
        <w:t>事项</w:t>
      </w:r>
    </w:p>
    <w:p w:rsidR="00800DCC" w:rsidRDefault="008850D2">
      <w:pPr>
        <w:spacing w:line="500" w:lineRule="exact"/>
        <w:ind w:firstLineChars="200" w:firstLine="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theme="minorEastAsia" w:hint="eastAsia"/>
          <w:sz w:val="28"/>
          <w:szCs w:val="28"/>
        </w:rPr>
        <w:t>（一）本项目作品一经</w:t>
      </w:r>
      <w:r>
        <w:rPr>
          <w:rFonts w:ascii="仿宋" w:eastAsia="仿宋" w:hAnsi="仿宋" w:cstheme="minorEastAsia"/>
          <w:sz w:val="28"/>
          <w:szCs w:val="28"/>
        </w:rPr>
        <w:t>发现或举报</w:t>
      </w:r>
      <w:r>
        <w:rPr>
          <w:rFonts w:ascii="仿宋" w:eastAsia="仿宋" w:hAnsi="仿宋" w:cstheme="minorEastAsia" w:hint="eastAsia"/>
          <w:sz w:val="28"/>
          <w:szCs w:val="28"/>
        </w:rPr>
        <w:t>包含以下问题直接取消参加展示交流资格和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所获成果</w:t>
      </w:r>
      <w:r>
        <w:rPr>
          <w:rFonts w:ascii="仿宋" w:eastAsia="仿宋" w:hAnsi="仿宋" w:cstheme="minorEastAsia" w:hint="eastAsia"/>
          <w:sz w:val="28"/>
          <w:szCs w:val="28"/>
        </w:rPr>
        <w:t>：</w:t>
      </w:r>
    </w:p>
    <w:p w:rsidR="00800DCC" w:rsidRDefault="008850D2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1.政治性错误和科学性错误；</w:t>
      </w:r>
    </w:p>
    <w:p w:rsidR="00800DCC" w:rsidRDefault="008850D2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2.弄虚作假行为；</w:t>
      </w:r>
    </w:p>
    <w:p w:rsidR="00800DCC" w:rsidRDefault="008850D2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3.已参加过其他国家级活动；</w:t>
      </w:r>
    </w:p>
    <w:p w:rsidR="00800DCC" w:rsidRDefault="008850D2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4.参加者信息不真实、作品内容不完整。</w:t>
      </w:r>
    </w:p>
    <w:p w:rsidR="00800DCC" w:rsidRDefault="008850D2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（二）本项目作品必须为作者原创，本人拥有该作品的著作权，不得剽窃、抄袭他人作品，一经</w:t>
      </w:r>
      <w:r>
        <w:rPr>
          <w:rFonts w:ascii="仿宋" w:eastAsia="仿宋" w:hAnsi="仿宋" w:cstheme="minorEastAsia"/>
          <w:sz w:val="28"/>
          <w:szCs w:val="28"/>
        </w:rPr>
        <w:t>发现</w:t>
      </w:r>
      <w:r>
        <w:rPr>
          <w:rFonts w:ascii="仿宋" w:eastAsia="仿宋" w:hAnsi="仿宋" w:cstheme="minorEastAsia" w:hint="eastAsia"/>
          <w:sz w:val="28"/>
          <w:szCs w:val="28"/>
        </w:rPr>
        <w:t>或</w:t>
      </w:r>
      <w:r>
        <w:rPr>
          <w:rFonts w:ascii="仿宋" w:eastAsia="仿宋" w:hAnsi="仿宋" w:cstheme="minorEastAsia"/>
          <w:sz w:val="28"/>
          <w:szCs w:val="28"/>
        </w:rPr>
        <w:t>举报</w:t>
      </w:r>
      <w:r>
        <w:rPr>
          <w:rFonts w:ascii="仿宋" w:eastAsia="仿宋" w:hAnsi="仿宋" w:cstheme="minorEastAsia" w:hint="eastAsia"/>
          <w:sz w:val="28"/>
          <w:szCs w:val="28"/>
        </w:rPr>
        <w:t>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</w:t>
      </w:r>
      <w:r>
        <w:rPr>
          <w:rFonts w:ascii="仿宋" w:eastAsia="仿宋" w:hAnsi="仿宋" w:cstheme="minorEastAsia" w:hint="eastAsia"/>
          <w:sz w:val="28"/>
          <w:szCs w:val="28"/>
        </w:rPr>
        <w:t>成果；组委会拥有该作品的使用权，可以任何形式对该作品进行展示和传播。</w:t>
      </w:r>
    </w:p>
    <w:p w:rsidR="007E1611" w:rsidRPr="001703E3" w:rsidRDefault="008850D2" w:rsidP="007E1611">
      <w:pPr>
        <w:pStyle w:val="1"/>
        <w:spacing w:line="500" w:lineRule="exact"/>
      </w:pPr>
      <w:r>
        <w:rPr>
          <w:rFonts w:hint="eastAsia"/>
        </w:rPr>
        <w:t>七</w:t>
      </w:r>
      <w:r>
        <w:t>、</w:t>
      </w:r>
      <w:r>
        <w:rPr>
          <w:rFonts w:hint="eastAsia"/>
        </w:rPr>
        <w:t>活动官方信息</w:t>
      </w:r>
      <w:r w:rsidR="007E1611">
        <w:rPr>
          <w:noProof/>
        </w:rPr>
        <w:drawing>
          <wp:anchor distT="0" distB="0" distL="114300" distR="114300" simplePos="0" relativeHeight="251657728" behindDoc="0" locked="0" layoutInCell="1" allowOverlap="1" wp14:anchorId="22AAEE8C" wp14:editId="128E3AE4">
            <wp:simplePos x="0" y="0"/>
            <wp:positionH relativeFrom="column">
              <wp:posOffset>3859530</wp:posOffset>
            </wp:positionH>
            <wp:positionV relativeFrom="paragraph">
              <wp:posOffset>277495</wp:posOffset>
            </wp:positionV>
            <wp:extent cx="1009650" cy="1009650"/>
            <wp:effectExtent l="0" t="0" r="0" b="0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1611" w:rsidRDefault="007E1611" w:rsidP="007E1611">
      <w:pPr>
        <w:widowControl/>
        <w:spacing w:line="500" w:lineRule="exact"/>
        <w:ind w:firstLineChars="200" w:firstLine="560"/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中国教育技术协会官网：</w:t>
      </w:r>
      <w:r w:rsidRPr="00160AEA">
        <w:rPr>
          <w:rFonts w:ascii="仿宋" w:eastAsia="仿宋" w:hAnsi="仿宋"/>
          <w:bCs/>
          <w:color w:val="000000"/>
          <w:sz w:val="28"/>
          <w:szCs w:val="28"/>
        </w:rPr>
        <w:t>www.caet.org.cn</w:t>
      </w:r>
      <w:r>
        <w:rPr>
          <w:noProof/>
        </w:rPr>
        <w:t xml:space="preserve"> </w:t>
      </w:r>
    </w:p>
    <w:p w:rsidR="007E1611" w:rsidRDefault="007E1611" w:rsidP="007E1611">
      <w:pPr>
        <w:widowControl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/>
          <w:sz w:val="28"/>
          <w:szCs w:val="28"/>
        </w:rPr>
        <w:t>EOC</w:t>
      </w:r>
      <w:r>
        <w:rPr>
          <w:rFonts w:ascii="仿宋" w:eastAsia="仿宋" w:hAnsi="仿宋" w:cstheme="minorEastAsia" w:hint="eastAsia"/>
          <w:sz w:val="28"/>
          <w:szCs w:val="28"/>
        </w:rPr>
        <w:t>活动网站：</w:t>
      </w:r>
      <w:r w:rsidR="00A9534C" w:rsidRPr="00A9534C">
        <w:rPr>
          <w:rFonts w:ascii="仿宋" w:eastAsia="仿宋" w:hAnsi="仿宋"/>
          <w:sz w:val="28"/>
          <w:szCs w:val="28"/>
        </w:rPr>
        <w:t>www.eochd.com</w:t>
      </w:r>
    </w:p>
    <w:p w:rsidR="007E1611" w:rsidRDefault="007E1611" w:rsidP="007E1611">
      <w:pPr>
        <w:widowControl/>
        <w:spacing w:line="500" w:lineRule="exact"/>
        <w:ind w:firstLineChars="200" w:firstLine="560"/>
      </w:pPr>
      <w:r>
        <w:rPr>
          <w:rFonts w:ascii="仿宋" w:eastAsia="仿宋" w:hAnsi="仿宋" w:cstheme="minorEastAsia" w:hint="eastAsia"/>
          <w:sz w:val="28"/>
          <w:szCs w:val="28"/>
        </w:rPr>
        <w:t>联系电话：0</w:t>
      </w:r>
      <w:r>
        <w:rPr>
          <w:rFonts w:ascii="仿宋" w:eastAsia="仿宋" w:hAnsi="仿宋" w:cstheme="minorEastAsia"/>
          <w:sz w:val="28"/>
          <w:szCs w:val="28"/>
        </w:rPr>
        <w:t>10-87663458</w:t>
      </w:r>
    </w:p>
    <w:p w:rsidR="00800DCC" w:rsidRPr="007E1611" w:rsidRDefault="007E1611" w:rsidP="007E1611">
      <w:pPr>
        <w:widowControl/>
        <w:spacing w:line="500" w:lineRule="exact"/>
        <w:ind w:firstLineChars="2200" w:firstLine="61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E</w:t>
      </w:r>
      <w:r>
        <w:rPr>
          <w:rFonts w:ascii="仿宋" w:eastAsia="仿宋" w:hAnsi="仿宋" w:cstheme="minorEastAsia"/>
          <w:sz w:val="28"/>
          <w:szCs w:val="28"/>
        </w:rPr>
        <w:t>OC活动</w:t>
      </w:r>
      <w:r>
        <w:rPr>
          <w:rFonts w:ascii="仿宋" w:eastAsia="仿宋" w:hAnsi="仿宋" w:cstheme="minorEastAsia" w:hint="eastAsia"/>
          <w:sz w:val="28"/>
          <w:szCs w:val="28"/>
        </w:rPr>
        <w:t>公众号</w:t>
      </w:r>
    </w:p>
    <w:sectPr w:rsidR="00800DCC" w:rsidRPr="007E1611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0BF" w:rsidRDefault="00C120BF">
      <w:r>
        <w:separator/>
      </w:r>
    </w:p>
  </w:endnote>
  <w:endnote w:type="continuationSeparator" w:id="0">
    <w:p w:rsidR="00C120BF" w:rsidRDefault="00C1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DCC" w:rsidRDefault="008850D2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9D5335" w:rsidRPr="009D5335">
      <w:rPr>
        <w:noProof/>
        <w:lang w:val="zh-CN"/>
      </w:rPr>
      <w:t>-</w:t>
    </w:r>
    <w:r w:rsidR="009D5335">
      <w:rPr>
        <w:noProof/>
      </w:rPr>
      <w:t xml:space="preserve"> 1 -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0BF" w:rsidRDefault="00C120BF">
      <w:r>
        <w:separator/>
      </w:r>
    </w:p>
  </w:footnote>
  <w:footnote w:type="continuationSeparator" w:id="0">
    <w:p w:rsidR="00C120BF" w:rsidRDefault="00C12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DCC" w:rsidRDefault="008850D2">
    <w:pPr>
      <w:pStyle w:val="ac"/>
      <w:pBdr>
        <w:bottom w:val="none" w:sz="0" w:space="0" w:color="auto"/>
      </w:pBdr>
      <w:jc w:val="both"/>
      <w:textAlignment w:val="cent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311150</wp:posOffset>
          </wp:positionH>
          <wp:positionV relativeFrom="paragraph">
            <wp:posOffset>-48895</wp:posOffset>
          </wp:positionV>
          <wp:extent cx="266700" cy="285750"/>
          <wp:effectExtent l="0" t="0" r="0" b="0"/>
          <wp:wrapNone/>
          <wp:docPr id="1" name="图片 1" descr="1667185328188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667185328188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仿宋" w:eastAsia="仿宋" w:hAnsi="仿宋" w:hint="eastAsia"/>
        <w:sz w:val="21"/>
        <w:szCs w:val="21"/>
      </w:rPr>
      <w:t>2</w:t>
    </w:r>
    <w:r>
      <w:rPr>
        <w:rFonts w:ascii="仿宋" w:eastAsia="仿宋" w:hAnsi="仿宋"/>
        <w:sz w:val="21"/>
        <w:szCs w:val="21"/>
      </w:rPr>
      <w:t>02</w:t>
    </w:r>
    <w:r>
      <w:rPr>
        <w:rFonts w:ascii="仿宋" w:eastAsia="仿宋" w:hAnsi="仿宋" w:hint="eastAsia"/>
        <w:sz w:val="21"/>
        <w:szCs w:val="21"/>
      </w:rPr>
      <w:t xml:space="preserve">5　</w:t>
    </w:r>
    <w:r>
      <w:rPr>
        <w:rFonts w:ascii="仿宋" w:eastAsia="仿宋" w:hAnsi="仿宋"/>
        <w:sz w:val="21"/>
        <w:szCs w:val="21"/>
      </w:rPr>
      <w:t xml:space="preserve">　</w:t>
    </w:r>
    <w:r>
      <w:rPr>
        <w:rFonts w:ascii="仿宋" w:eastAsia="仿宋" w:hAnsi="仿宋" w:hint="eastAsia"/>
        <w:sz w:val="21"/>
        <w:szCs w:val="21"/>
      </w:rPr>
      <w:t xml:space="preserve"> </w:t>
    </w:r>
    <w:r>
      <w:rPr>
        <w:rFonts w:ascii="仿宋" w:eastAsia="仿宋" w:hAnsi="仿宋"/>
        <w:sz w:val="21"/>
        <w:szCs w:val="21"/>
      </w:rPr>
      <w:t>教学资源类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2MzBmMjFkYmZiYjU1ZWRjNmM3YTY2ZGFmMDU2OTAifQ=="/>
  </w:docVars>
  <w:rsids>
    <w:rsidRoot w:val="00534BA6"/>
    <w:rsid w:val="0001221E"/>
    <w:rsid w:val="00013FEB"/>
    <w:rsid w:val="00032968"/>
    <w:rsid w:val="0006324B"/>
    <w:rsid w:val="000677E2"/>
    <w:rsid w:val="00067F07"/>
    <w:rsid w:val="00073E8A"/>
    <w:rsid w:val="0008353C"/>
    <w:rsid w:val="000B2009"/>
    <w:rsid w:val="000C3BA6"/>
    <w:rsid w:val="000D4537"/>
    <w:rsid w:val="000D6E51"/>
    <w:rsid w:val="0011509A"/>
    <w:rsid w:val="00124BAA"/>
    <w:rsid w:val="00163A50"/>
    <w:rsid w:val="001674A9"/>
    <w:rsid w:val="00172276"/>
    <w:rsid w:val="001B267C"/>
    <w:rsid w:val="001B4986"/>
    <w:rsid w:val="001D6B51"/>
    <w:rsid w:val="001E1DD5"/>
    <w:rsid w:val="0020488E"/>
    <w:rsid w:val="00214D9B"/>
    <w:rsid w:val="002258DC"/>
    <w:rsid w:val="002376C3"/>
    <w:rsid w:val="00240325"/>
    <w:rsid w:val="00244743"/>
    <w:rsid w:val="00250B12"/>
    <w:rsid w:val="00295DC5"/>
    <w:rsid w:val="002C3AE9"/>
    <w:rsid w:val="002F2017"/>
    <w:rsid w:val="00303E03"/>
    <w:rsid w:val="003067BC"/>
    <w:rsid w:val="0036015B"/>
    <w:rsid w:val="00366367"/>
    <w:rsid w:val="003702FA"/>
    <w:rsid w:val="00372E50"/>
    <w:rsid w:val="00394182"/>
    <w:rsid w:val="003A099F"/>
    <w:rsid w:val="003A18BA"/>
    <w:rsid w:val="003A23D4"/>
    <w:rsid w:val="003B56B5"/>
    <w:rsid w:val="003C7AF9"/>
    <w:rsid w:val="003E06AC"/>
    <w:rsid w:val="003E0B57"/>
    <w:rsid w:val="003F1C18"/>
    <w:rsid w:val="003F6C0C"/>
    <w:rsid w:val="00401F29"/>
    <w:rsid w:val="00404442"/>
    <w:rsid w:val="00413D8F"/>
    <w:rsid w:val="0041450D"/>
    <w:rsid w:val="004320C2"/>
    <w:rsid w:val="0043301B"/>
    <w:rsid w:val="004564DA"/>
    <w:rsid w:val="00461138"/>
    <w:rsid w:val="004622A1"/>
    <w:rsid w:val="00463631"/>
    <w:rsid w:val="004A606B"/>
    <w:rsid w:val="00521290"/>
    <w:rsid w:val="00525878"/>
    <w:rsid w:val="0052669C"/>
    <w:rsid w:val="00534BA6"/>
    <w:rsid w:val="00567B65"/>
    <w:rsid w:val="0058252A"/>
    <w:rsid w:val="005A42E9"/>
    <w:rsid w:val="005C1836"/>
    <w:rsid w:val="005D22B7"/>
    <w:rsid w:val="005D3D8A"/>
    <w:rsid w:val="005D473A"/>
    <w:rsid w:val="005E1471"/>
    <w:rsid w:val="005E1E34"/>
    <w:rsid w:val="005E384D"/>
    <w:rsid w:val="006204C6"/>
    <w:rsid w:val="00623D4A"/>
    <w:rsid w:val="0068154F"/>
    <w:rsid w:val="00682917"/>
    <w:rsid w:val="00683281"/>
    <w:rsid w:val="00684CB5"/>
    <w:rsid w:val="006A5BBA"/>
    <w:rsid w:val="006D69A7"/>
    <w:rsid w:val="006E669D"/>
    <w:rsid w:val="006F1D01"/>
    <w:rsid w:val="00700982"/>
    <w:rsid w:val="007029D3"/>
    <w:rsid w:val="00704654"/>
    <w:rsid w:val="007053F5"/>
    <w:rsid w:val="00712C6F"/>
    <w:rsid w:val="0072230A"/>
    <w:rsid w:val="00736D87"/>
    <w:rsid w:val="00746A7E"/>
    <w:rsid w:val="00755812"/>
    <w:rsid w:val="00761FA4"/>
    <w:rsid w:val="007841F5"/>
    <w:rsid w:val="00787664"/>
    <w:rsid w:val="00793BB6"/>
    <w:rsid w:val="007E1611"/>
    <w:rsid w:val="007F364E"/>
    <w:rsid w:val="00800DCC"/>
    <w:rsid w:val="0080423B"/>
    <w:rsid w:val="00821769"/>
    <w:rsid w:val="00825C29"/>
    <w:rsid w:val="008301AB"/>
    <w:rsid w:val="00845403"/>
    <w:rsid w:val="008679E0"/>
    <w:rsid w:val="00872A58"/>
    <w:rsid w:val="00875C09"/>
    <w:rsid w:val="008850D2"/>
    <w:rsid w:val="008A0A4E"/>
    <w:rsid w:val="008A1874"/>
    <w:rsid w:val="008B346D"/>
    <w:rsid w:val="008B6BE1"/>
    <w:rsid w:val="008E4438"/>
    <w:rsid w:val="00912CE5"/>
    <w:rsid w:val="00921FE6"/>
    <w:rsid w:val="00933C31"/>
    <w:rsid w:val="00935BF8"/>
    <w:rsid w:val="00947A30"/>
    <w:rsid w:val="009570FB"/>
    <w:rsid w:val="0096775A"/>
    <w:rsid w:val="0099120F"/>
    <w:rsid w:val="00993C1D"/>
    <w:rsid w:val="009D5335"/>
    <w:rsid w:val="009E27B9"/>
    <w:rsid w:val="00A33814"/>
    <w:rsid w:val="00A66E37"/>
    <w:rsid w:val="00A771A7"/>
    <w:rsid w:val="00A84F74"/>
    <w:rsid w:val="00A9534C"/>
    <w:rsid w:val="00AA6676"/>
    <w:rsid w:val="00AB1A8D"/>
    <w:rsid w:val="00AD0B68"/>
    <w:rsid w:val="00AE76AC"/>
    <w:rsid w:val="00AF4A36"/>
    <w:rsid w:val="00B004AF"/>
    <w:rsid w:val="00B40D8E"/>
    <w:rsid w:val="00B61535"/>
    <w:rsid w:val="00B6789D"/>
    <w:rsid w:val="00B92918"/>
    <w:rsid w:val="00BA581C"/>
    <w:rsid w:val="00BD0CE0"/>
    <w:rsid w:val="00BE507A"/>
    <w:rsid w:val="00BF4179"/>
    <w:rsid w:val="00C120BF"/>
    <w:rsid w:val="00C247BA"/>
    <w:rsid w:val="00C50120"/>
    <w:rsid w:val="00C57FD5"/>
    <w:rsid w:val="00C86CB1"/>
    <w:rsid w:val="00C86E16"/>
    <w:rsid w:val="00C90CBC"/>
    <w:rsid w:val="00C934C3"/>
    <w:rsid w:val="00CA1551"/>
    <w:rsid w:val="00CB18C0"/>
    <w:rsid w:val="00CB733A"/>
    <w:rsid w:val="00CC2E15"/>
    <w:rsid w:val="00CD3307"/>
    <w:rsid w:val="00D04270"/>
    <w:rsid w:val="00D056D9"/>
    <w:rsid w:val="00D05A02"/>
    <w:rsid w:val="00D070CD"/>
    <w:rsid w:val="00D128AF"/>
    <w:rsid w:val="00D22483"/>
    <w:rsid w:val="00D5179D"/>
    <w:rsid w:val="00D72A3D"/>
    <w:rsid w:val="00D763D8"/>
    <w:rsid w:val="00D84E5B"/>
    <w:rsid w:val="00DC26BC"/>
    <w:rsid w:val="00DC609D"/>
    <w:rsid w:val="00E12D3C"/>
    <w:rsid w:val="00E3332C"/>
    <w:rsid w:val="00E54FF3"/>
    <w:rsid w:val="00E76283"/>
    <w:rsid w:val="00E85DAF"/>
    <w:rsid w:val="00E909F3"/>
    <w:rsid w:val="00EA6EC4"/>
    <w:rsid w:val="00EB2208"/>
    <w:rsid w:val="00EC3185"/>
    <w:rsid w:val="00EC59C0"/>
    <w:rsid w:val="00EE3905"/>
    <w:rsid w:val="00EF10D1"/>
    <w:rsid w:val="00F0144E"/>
    <w:rsid w:val="00F02461"/>
    <w:rsid w:val="00F32551"/>
    <w:rsid w:val="00F32904"/>
    <w:rsid w:val="00F40574"/>
    <w:rsid w:val="00F454D4"/>
    <w:rsid w:val="00F4778D"/>
    <w:rsid w:val="00F55181"/>
    <w:rsid w:val="00F74173"/>
    <w:rsid w:val="00F85AC1"/>
    <w:rsid w:val="00FC6B3B"/>
    <w:rsid w:val="00FD5356"/>
    <w:rsid w:val="108B7EEE"/>
    <w:rsid w:val="196E1EA1"/>
    <w:rsid w:val="1ADA50B5"/>
    <w:rsid w:val="1D817382"/>
    <w:rsid w:val="21251395"/>
    <w:rsid w:val="30B32A02"/>
    <w:rsid w:val="670C67EE"/>
    <w:rsid w:val="761E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0B66B0F-033D-40B2-8D1B-15B954028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outlineLvl w:val="0"/>
    </w:pPr>
    <w:rPr>
      <w:rFonts w:eastAsia="仿宋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pPr>
      <w:keepNext/>
      <w:keepLines/>
      <w:jc w:val="left"/>
      <w:outlineLvl w:val="1"/>
    </w:pPr>
    <w:rPr>
      <w:rFonts w:ascii="Calibri Light" w:eastAsia="仿宋" w:hAnsi="Calibri Light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ind w:firstLineChars="200" w:firstLine="200"/>
      <w:jc w:val="left"/>
      <w:outlineLvl w:val="2"/>
    </w:pPr>
    <w:rPr>
      <w:rFonts w:eastAsia="仿宋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spacing w:line="360" w:lineRule="auto"/>
      <w:ind w:firstLineChars="200" w:firstLine="200"/>
    </w:pPr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"/>
    <w:basedOn w:val="a"/>
    <w:link w:val="a7"/>
    <w:uiPriority w:val="99"/>
    <w:qFormat/>
    <w:pPr>
      <w:spacing w:after="120"/>
    </w:pPr>
  </w:style>
  <w:style w:type="paragraph" w:styleId="a8">
    <w:name w:val="Balloon Text"/>
    <w:basedOn w:val="a"/>
    <w:link w:val="a9"/>
    <w:autoRedefine/>
    <w:uiPriority w:val="99"/>
    <w:qFormat/>
    <w:rPr>
      <w:sz w:val="18"/>
      <w:szCs w:val="18"/>
    </w:rPr>
  </w:style>
  <w:style w:type="paragraph" w:styleId="aa">
    <w:name w:val="footer"/>
    <w:basedOn w:val="a"/>
    <w:link w:val="ab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4"/>
    <w:next w:val="a4"/>
    <w:link w:val="af"/>
    <w:autoRedefine/>
    <w:uiPriority w:val="99"/>
    <w:semiHidden/>
    <w:unhideWhenUsed/>
    <w:qFormat/>
    <w:rPr>
      <w:b/>
      <w:bCs/>
    </w:rPr>
  </w:style>
  <w:style w:type="paragraph" w:styleId="af0">
    <w:name w:val="Body Text First Indent"/>
    <w:basedOn w:val="a6"/>
    <w:link w:val="af1"/>
    <w:uiPriority w:val="99"/>
    <w:qFormat/>
    <w:pPr>
      <w:ind w:firstLineChars="100" w:firstLine="420"/>
    </w:pPr>
  </w:style>
  <w:style w:type="table" w:styleId="af2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basedOn w:val="a0"/>
    <w:autoRedefine/>
    <w:uiPriority w:val="20"/>
    <w:qFormat/>
    <w:rPr>
      <w:i/>
      <w:iCs/>
    </w:rPr>
  </w:style>
  <w:style w:type="character" w:styleId="af4">
    <w:name w:val="Hyperlink"/>
    <w:autoRedefine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autoRedefine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autoRedefine/>
    <w:uiPriority w:val="99"/>
    <w:qFormat/>
    <w:rPr>
      <w:sz w:val="18"/>
      <w:szCs w:val="18"/>
    </w:rPr>
  </w:style>
  <w:style w:type="character" w:customStyle="1" w:styleId="a7">
    <w:name w:val="正文文本 字符"/>
    <w:basedOn w:val="a0"/>
    <w:link w:val="a6"/>
    <w:autoRedefine/>
    <w:uiPriority w:val="99"/>
    <w:qFormat/>
    <w:rPr>
      <w:rFonts w:ascii="Calibri" w:eastAsia="宋体" w:hAnsi="Calibri" w:cs="Times New Roman"/>
    </w:rPr>
  </w:style>
  <w:style w:type="character" w:customStyle="1" w:styleId="af1">
    <w:name w:val="正文首行缩进 字符"/>
    <w:basedOn w:val="a7"/>
    <w:link w:val="af0"/>
    <w:autoRedefine/>
    <w:uiPriority w:val="99"/>
    <w:qFormat/>
    <w:rPr>
      <w:rFonts w:ascii="Calibri" w:eastAsia="宋体" w:hAnsi="Calibri" w:cs="Times New Roman"/>
    </w:rPr>
  </w:style>
  <w:style w:type="character" w:customStyle="1" w:styleId="a9">
    <w:name w:val="批注框文本 字符"/>
    <w:basedOn w:val="a0"/>
    <w:link w:val="a8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仿宋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Calibri Light" w:eastAsia="仿宋" w:hAnsi="Calibri Light" w:cs="Times New Roman"/>
      <w:b/>
      <w:bCs/>
      <w:sz w:val="30"/>
      <w:szCs w:val="32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qFormat/>
    <w:rPr>
      <w:rFonts w:ascii="Calibri" w:eastAsia="仿宋" w:hAnsi="Calibri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qFormat/>
  </w:style>
  <w:style w:type="character" w:customStyle="1" w:styleId="a5">
    <w:name w:val="批注文字 字符"/>
    <w:basedOn w:val="a0"/>
    <w:link w:val="a4"/>
    <w:uiPriority w:val="99"/>
    <w:semiHidden/>
    <w:qFormat/>
    <w:rPr>
      <w:rFonts w:cs="Times New Roman"/>
    </w:rPr>
  </w:style>
  <w:style w:type="character" w:customStyle="1" w:styleId="af">
    <w:name w:val="批注主题 字符"/>
    <w:basedOn w:val="a5"/>
    <w:link w:val="ae"/>
    <w:uiPriority w:val="99"/>
    <w:semiHidden/>
    <w:qFormat/>
    <w:rPr>
      <w:rFonts w:cs="Times New Roman"/>
      <w:b/>
      <w:bCs/>
    </w:rPr>
  </w:style>
  <w:style w:type="paragraph" w:customStyle="1" w:styleId="11">
    <w:name w:val="修订1"/>
    <w:hidden/>
    <w:uiPriority w:val="99"/>
    <w:semiHidden/>
    <w:qFormat/>
    <w:rPr>
      <w:rFonts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ACE3-C949-4084-9876-CE474F0E4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238</Words>
  <Characters>1360</Characters>
  <Application>Microsoft Office Word</Application>
  <DocSecurity>0</DocSecurity>
  <Lines>11</Lines>
  <Paragraphs>3</Paragraphs>
  <ScaleCrop>false</ScaleCrop>
  <Company>Organization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yinyue1</dc:creator>
  <cp:lastModifiedBy>Administrator</cp:lastModifiedBy>
  <cp:revision>567</cp:revision>
  <dcterms:created xsi:type="dcterms:W3CDTF">2017-11-09T01:45:00Z</dcterms:created>
  <dcterms:modified xsi:type="dcterms:W3CDTF">2025-03-14T04:48:00Z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0A0E951BD7E9467F8745459228A53B10</vt:lpwstr>
  </property>
  <property fmtid="{D5CDD505-2E9C-101B-9397-08002B2CF9AE}" pid="4" name="KSOTemplateDocerSaveRecord">
    <vt:lpwstr>eyJoZGlkIjoiNzNlZmE2YzU2NDA4OGZmN2NhZjBhZjU5YzU4Y2UxNWQiLCJ1c2VySWQiOiIxMTAwMjEwMjY3In0=</vt:lpwstr>
  </property>
</Properties>
</file>