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566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附件1：</w:t>
      </w:r>
    </w:p>
    <w:p w14:paraId="673005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会员发展要求</w:t>
      </w:r>
    </w:p>
    <w:p w14:paraId="177286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会员招募   </w:t>
      </w:r>
    </w:p>
    <w:p w14:paraId="0BA427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Style w:val="5"/>
          <w:rFonts w:hint="eastAsia" w:ascii="楷体" w:hAnsi="楷体" w:eastAsia="楷体" w:cs="楷体"/>
          <w:spacing w:val="8"/>
          <w:sz w:val="32"/>
          <w:szCs w:val="32"/>
        </w:rPr>
        <w:t>会员分为团体会员和个人会员。</w:t>
      </w:r>
    </w:p>
    <w:p w14:paraId="0508B6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1.团体会员招募主要面向教育信息化和教育技术相关的省（市、区）教育部门，科研、服务机构，高等院校、开放大学、职业院校、基础教育学校，社会组织、企业等。</w:t>
      </w:r>
    </w:p>
    <w:p w14:paraId="54CCE9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2.个人会员为协会业务相关领域的专家、教师、研究人员，从事教育信息化的企事业单位代表，经过推荐、筛选的优秀学生。</w:t>
      </w:r>
    </w:p>
    <w:p w14:paraId="4A57A9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</w:pPr>
      <w:r>
        <w:rPr>
          <w:rStyle w:val="5"/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二、会员条件   </w:t>
      </w:r>
    </w:p>
    <w:p w14:paraId="4E1EBB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1.认同中国教育技术协会的宗旨和章程，愿意为推动我国远程教育技术事业的发展做出贡献；</w:t>
      </w:r>
    </w:p>
    <w:p w14:paraId="7B2270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2.在远程教育、教学领域，开放式教育、教学等领域具有一定的影响力、研究基础或实践经验；</w:t>
      </w:r>
    </w:p>
    <w:p w14:paraId="3DBCC5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3.愿意遵守协会的各项规章制度，履行会员义务。</w:t>
      </w:r>
    </w:p>
    <w:p w14:paraId="69A199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Style w:val="5"/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三、会员权益   </w:t>
      </w:r>
    </w:p>
    <w:p w14:paraId="573EFB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1.享有参加专委会组织的各类培训、研讨会、论坛等活动的优先权；</w:t>
      </w:r>
    </w:p>
    <w:p w14:paraId="6CEA22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2.享有专委会提供的远程教育资源、研究成果、案例分析等资料的共享权；</w:t>
      </w:r>
    </w:p>
    <w:p w14:paraId="52C0E5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3.享有在专委会平台上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优先</w:t>
      </w:r>
      <w:r>
        <w:rPr>
          <w:rFonts w:hint="default" w:ascii="仿宋" w:hAnsi="仿宋" w:eastAsia="仿宋" w:cs="仿宋"/>
          <w:spacing w:val="8"/>
          <w:sz w:val="32"/>
          <w:szCs w:val="32"/>
        </w:rPr>
        <w:t>发布研究成果、交流经验、展示项目的机会；</w:t>
      </w:r>
    </w:p>
    <w:p w14:paraId="7C1E9E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4.享有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优先</w:t>
      </w:r>
      <w:r>
        <w:rPr>
          <w:rFonts w:hint="default" w:ascii="仿宋" w:hAnsi="仿宋" w:eastAsia="仿宋" w:cs="仿宋"/>
          <w:spacing w:val="8"/>
          <w:sz w:val="32"/>
          <w:szCs w:val="32"/>
        </w:rPr>
        <w:t>参与专委会组织的课题申报、项目合作、标准制定等工作的权利；</w:t>
      </w:r>
    </w:p>
    <w:p w14:paraId="7DDD62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5.享有优先在专委会主办的期刊或集刊发布论文和研究成果的权利；</w:t>
      </w:r>
    </w:p>
    <w:p w14:paraId="2CEE20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pacing w:val="8"/>
          <w:sz w:val="32"/>
          <w:szCs w:val="32"/>
        </w:rPr>
        <w:t>.享有在专委会平</w:t>
      </w:r>
      <w:bookmarkStart w:id="0" w:name="_GoBack"/>
      <w:bookmarkEnd w:id="0"/>
      <w:r>
        <w:rPr>
          <w:rFonts w:hint="default" w:ascii="仿宋" w:hAnsi="仿宋" w:eastAsia="仿宋" w:cs="仿宋"/>
          <w:spacing w:val="8"/>
          <w:sz w:val="32"/>
          <w:szCs w:val="32"/>
        </w:rPr>
        <w:t>台上建立个人或团队主页，展示研究成果、教学经验等信息的权利。</w:t>
      </w:r>
    </w:p>
    <w:p w14:paraId="664375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</w:pPr>
      <w:r>
        <w:rPr>
          <w:rStyle w:val="5"/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四、会费标准   </w:t>
      </w:r>
    </w:p>
    <w:p w14:paraId="62B205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（一）团体会员</w:t>
      </w:r>
    </w:p>
    <w:p w14:paraId="2CD9BA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1.常务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委员</w:t>
      </w:r>
      <w:r>
        <w:rPr>
          <w:rFonts w:hint="default" w:ascii="仿宋" w:hAnsi="仿宋" w:eastAsia="仿宋" w:cs="仿宋"/>
          <w:spacing w:val="8"/>
          <w:sz w:val="32"/>
          <w:szCs w:val="32"/>
        </w:rPr>
        <w:t>单位、企业会员单位，每年缴纳会费3000元。</w:t>
      </w:r>
    </w:p>
    <w:p w14:paraId="57F6DA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委员</w:t>
      </w:r>
      <w:r>
        <w:rPr>
          <w:rFonts w:hint="default" w:ascii="仿宋" w:hAnsi="仿宋" w:eastAsia="仿宋" w:cs="仿宋"/>
          <w:spacing w:val="8"/>
          <w:sz w:val="32"/>
          <w:szCs w:val="32"/>
        </w:rPr>
        <w:t>单位，每年缴纳会费2000元。</w:t>
      </w:r>
    </w:p>
    <w:p w14:paraId="2F047D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3.中小学校及幼儿园、高等学校、职业院校、社团组织会员，每年缴纳会费1000元。</w:t>
      </w:r>
    </w:p>
    <w:p w14:paraId="1D44A4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（二）个人会员</w:t>
      </w:r>
    </w:p>
    <w:p w14:paraId="44D8F1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1.个人会员，每年缴纳会费100元。</w:t>
      </w:r>
    </w:p>
    <w:p w14:paraId="4B303C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2.学生会员，每年缴纳会费50元。</w:t>
      </w:r>
    </w:p>
    <w:p w14:paraId="6F8A54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（三）相关说明</w:t>
      </w:r>
    </w:p>
    <w:p w14:paraId="2D20B4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1.协会会费缴纳</w:t>
      </w:r>
    </w:p>
    <w:p w14:paraId="3B05E5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账号名称:中国教育技术协会</w:t>
      </w:r>
    </w:p>
    <w:p w14:paraId="5A4A6E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账号:01090520500120112004372</w:t>
      </w:r>
    </w:p>
    <w:p w14:paraId="2FAA8C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开户行:北京银行总行营业部</w:t>
      </w:r>
    </w:p>
    <w:p w14:paraId="45428F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  <w:rPr>
          <w:rFonts w:hint="default" w:ascii="仿宋" w:hAnsi="仿宋" w:eastAsia="仿宋" w:cs="仿宋"/>
          <w:spacing w:val="8"/>
          <w:sz w:val="32"/>
          <w:szCs w:val="32"/>
        </w:rPr>
      </w:pPr>
      <w:r>
        <w:rPr>
          <w:rFonts w:hint="default" w:ascii="仿宋" w:hAnsi="仿宋" w:eastAsia="仿宋" w:cs="仿宋"/>
          <w:spacing w:val="8"/>
          <w:sz w:val="32"/>
          <w:szCs w:val="32"/>
        </w:rPr>
        <w:t>备注:姓名+会员费</w:t>
      </w:r>
    </w:p>
    <w:p w14:paraId="24F7F2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left"/>
        <w:textAlignment w:val="auto"/>
      </w:pPr>
      <w:r>
        <w:rPr>
          <w:rFonts w:hint="default" w:ascii="仿宋" w:hAnsi="仿宋" w:eastAsia="仿宋" w:cs="仿宋"/>
          <w:spacing w:val="8"/>
          <w:sz w:val="32"/>
          <w:szCs w:val="32"/>
        </w:rPr>
        <w:t>2.请将缴费截图发给协会秘书处工作人员。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YjVlMDBlOWUzZjgxZGE1YjAxZGZmNmNkZTNkNWIifQ=="/>
  </w:docVars>
  <w:rsids>
    <w:rsidRoot w:val="443D220C"/>
    <w:rsid w:val="01F66ABD"/>
    <w:rsid w:val="171A4BA4"/>
    <w:rsid w:val="32DA34AC"/>
    <w:rsid w:val="406E36E7"/>
    <w:rsid w:val="41A33E00"/>
    <w:rsid w:val="443D220C"/>
    <w:rsid w:val="4C26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687</Characters>
  <Lines>0</Lines>
  <Paragraphs>0</Paragraphs>
  <TotalTime>2</TotalTime>
  <ScaleCrop>false</ScaleCrop>
  <LinksUpToDate>false</LinksUpToDate>
  <CharactersWithSpaces>699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2024-11-06T02:14:00Z</dcterms:created>
  <dc:creator>宋庆丰</dc:creator>
  <cp:lastModifiedBy>宋庆丰</cp:lastModifiedBy>
  <dcterms:modified xsi:type="dcterms:W3CDTF">2024-11-14T02:22:53Z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9D94DA13BA114211B416FD1AD5332FE0_11</vt:lpwstr>
  </property>
</Properties>
</file>