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numPr>
          <w:ilvl w:val="255"/>
          <w:numId w:val="0"/>
        </w:num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京津冀区域数据中心新建项目需求调查表</w:t>
      </w:r>
      <w:bookmarkEnd w:id="0"/>
    </w:p>
    <w:p>
      <w:pPr>
        <w:numPr>
          <w:ilvl w:val="255"/>
          <w:numId w:val="0"/>
        </w:num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7"/>
        <w:tblW w:w="79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2401"/>
        <w:gridCol w:w="2836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47" w:type="dxa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2401" w:type="dxa"/>
          </w:tcPr>
          <w:p>
            <w:pPr>
              <w:snapToGrid w:val="0"/>
              <w:spacing w:line="560" w:lineRule="exact"/>
              <w:ind w:firstLine="320" w:firstLineChars="133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子项</w:t>
            </w:r>
          </w:p>
        </w:tc>
        <w:tc>
          <w:tcPr>
            <w:tcW w:w="2836" w:type="dxa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新规划项目名称①</w:t>
            </w:r>
          </w:p>
        </w:tc>
        <w:tc>
          <w:tcPr>
            <w:tcW w:w="886" w:type="dxa"/>
          </w:tcPr>
          <w:p>
            <w:pPr>
              <w:snapToGrid w:val="0"/>
              <w:spacing w:line="560" w:lineRule="exact"/>
              <w:ind w:firstLine="320" w:firstLineChars="133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47" w:type="dxa"/>
            <w:vMerge w:val="restart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基本信息</w:t>
            </w:r>
          </w:p>
        </w:tc>
        <w:tc>
          <w:tcPr>
            <w:tcW w:w="2401" w:type="dxa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建设运营主体</w:t>
            </w:r>
          </w:p>
        </w:tc>
        <w:tc>
          <w:tcPr>
            <w:tcW w:w="2836" w:type="dxa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snapToGrid w:val="0"/>
              <w:spacing w:line="560" w:lineRule="exact"/>
              <w:ind w:firstLine="320" w:firstLineChars="133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47" w:type="dxa"/>
            <w:vMerge w:val="continue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401" w:type="dxa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预计建设时间</w:t>
            </w:r>
          </w:p>
        </w:tc>
        <w:tc>
          <w:tcPr>
            <w:tcW w:w="2836" w:type="dxa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snapToGrid w:val="0"/>
              <w:spacing w:line="560" w:lineRule="exact"/>
              <w:ind w:firstLine="320" w:firstLineChars="133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47" w:type="dxa"/>
            <w:vMerge w:val="continue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401" w:type="dxa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当前进度（意向、洽谈、开工等）</w:t>
            </w:r>
          </w:p>
        </w:tc>
        <w:tc>
          <w:tcPr>
            <w:tcW w:w="2836" w:type="dxa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snapToGrid w:val="0"/>
              <w:spacing w:line="560" w:lineRule="exact"/>
              <w:ind w:firstLine="320" w:firstLineChars="133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7" w:type="dxa"/>
            <w:vMerge w:val="continue"/>
          </w:tcPr>
          <w:p>
            <w:pPr>
              <w:snapToGrid w:val="0"/>
              <w:spacing w:line="560" w:lineRule="exact"/>
              <w:ind w:firstLine="320" w:firstLineChars="133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401" w:type="dxa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意向落地区域（省市级）</w:t>
            </w:r>
          </w:p>
        </w:tc>
        <w:tc>
          <w:tcPr>
            <w:tcW w:w="2836" w:type="dxa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snapToGrid w:val="0"/>
              <w:spacing w:line="560" w:lineRule="exact"/>
              <w:ind w:firstLine="320" w:firstLineChars="133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47" w:type="dxa"/>
            <w:vMerge w:val="continue"/>
          </w:tcPr>
          <w:p>
            <w:pPr>
              <w:snapToGrid w:val="0"/>
              <w:spacing w:line="560" w:lineRule="exact"/>
              <w:ind w:firstLine="320" w:firstLineChars="133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401" w:type="dxa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机架规模（个）</w:t>
            </w:r>
          </w:p>
        </w:tc>
        <w:tc>
          <w:tcPr>
            <w:tcW w:w="2836" w:type="dxa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snapToGrid w:val="0"/>
              <w:spacing w:line="560" w:lineRule="exact"/>
              <w:ind w:firstLine="320" w:firstLineChars="133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47" w:type="dxa"/>
            <w:vMerge w:val="continue"/>
          </w:tcPr>
          <w:p>
            <w:pPr>
              <w:snapToGrid w:val="0"/>
              <w:spacing w:line="560" w:lineRule="exact"/>
              <w:ind w:firstLine="320" w:firstLineChars="133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401" w:type="dxa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设计单机架功率（kw）</w:t>
            </w:r>
          </w:p>
        </w:tc>
        <w:tc>
          <w:tcPr>
            <w:tcW w:w="2836" w:type="dxa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snapToGrid w:val="0"/>
              <w:spacing w:line="560" w:lineRule="exact"/>
              <w:ind w:firstLine="320" w:firstLineChars="133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47" w:type="dxa"/>
            <w:vMerge w:val="restart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投资和收益</w:t>
            </w:r>
          </w:p>
        </w:tc>
        <w:tc>
          <w:tcPr>
            <w:tcW w:w="2401" w:type="dxa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预计投入资金（万元）</w:t>
            </w:r>
          </w:p>
        </w:tc>
        <w:tc>
          <w:tcPr>
            <w:tcW w:w="2836" w:type="dxa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snapToGrid w:val="0"/>
              <w:spacing w:line="560" w:lineRule="exact"/>
              <w:ind w:firstLine="319" w:firstLineChars="133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47" w:type="dxa"/>
            <w:vMerge w:val="continue"/>
          </w:tcPr>
          <w:p>
            <w:pPr>
              <w:snapToGrid w:val="0"/>
              <w:spacing w:line="560" w:lineRule="exact"/>
              <w:ind w:firstLine="320" w:firstLineChars="133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401" w:type="dxa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资金来源</w:t>
            </w:r>
          </w:p>
        </w:tc>
        <w:tc>
          <w:tcPr>
            <w:tcW w:w="2836" w:type="dxa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snapToGrid w:val="0"/>
              <w:spacing w:line="560" w:lineRule="exact"/>
              <w:ind w:firstLine="319" w:firstLineChars="133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47" w:type="dxa"/>
            <w:vMerge w:val="continue"/>
          </w:tcPr>
          <w:p>
            <w:pPr>
              <w:snapToGrid w:val="0"/>
              <w:spacing w:line="560" w:lineRule="exact"/>
              <w:ind w:firstLine="320" w:firstLineChars="133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401" w:type="dxa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期望电价（元/kw*h)</w:t>
            </w:r>
          </w:p>
        </w:tc>
        <w:tc>
          <w:tcPr>
            <w:tcW w:w="2836" w:type="dxa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snapToGrid w:val="0"/>
              <w:spacing w:line="560" w:lineRule="exact"/>
              <w:ind w:firstLine="319" w:firstLineChars="133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47" w:type="dxa"/>
            <w:vMerge w:val="continue"/>
          </w:tcPr>
          <w:p>
            <w:pPr>
              <w:snapToGrid w:val="0"/>
              <w:spacing w:line="560" w:lineRule="exact"/>
              <w:ind w:firstLine="320" w:firstLineChars="133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401" w:type="dxa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预计年营业收入（万元）</w:t>
            </w:r>
          </w:p>
        </w:tc>
        <w:tc>
          <w:tcPr>
            <w:tcW w:w="2836" w:type="dxa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snapToGrid w:val="0"/>
              <w:spacing w:line="560" w:lineRule="exact"/>
              <w:ind w:firstLine="319" w:firstLineChars="133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47" w:type="dxa"/>
            <w:vMerge w:val="continue"/>
          </w:tcPr>
          <w:p>
            <w:pPr>
              <w:snapToGrid w:val="0"/>
              <w:spacing w:line="560" w:lineRule="exact"/>
              <w:ind w:firstLine="320" w:firstLineChars="133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401" w:type="dxa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预计年纳税额（万元）</w:t>
            </w:r>
          </w:p>
        </w:tc>
        <w:tc>
          <w:tcPr>
            <w:tcW w:w="2836" w:type="dxa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snapToGrid w:val="0"/>
              <w:spacing w:line="560" w:lineRule="exact"/>
              <w:ind w:firstLine="319" w:firstLineChars="133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47" w:type="dxa"/>
            <w:vMerge w:val="continue"/>
          </w:tcPr>
          <w:p>
            <w:pPr>
              <w:snapToGrid w:val="0"/>
              <w:spacing w:line="560" w:lineRule="exact"/>
              <w:ind w:firstLine="320" w:firstLineChars="133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401" w:type="dxa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投资回报周期（年）</w:t>
            </w:r>
          </w:p>
        </w:tc>
        <w:tc>
          <w:tcPr>
            <w:tcW w:w="2836" w:type="dxa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snapToGrid w:val="0"/>
              <w:spacing w:line="560" w:lineRule="exact"/>
              <w:ind w:firstLine="319" w:firstLineChars="133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47" w:type="dxa"/>
            <w:vMerge w:val="restart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功能和定位</w:t>
            </w:r>
          </w:p>
        </w:tc>
        <w:tc>
          <w:tcPr>
            <w:tcW w:w="2401" w:type="dxa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自用比例（%）</w:t>
            </w:r>
          </w:p>
        </w:tc>
        <w:tc>
          <w:tcPr>
            <w:tcW w:w="2836" w:type="dxa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snapToGrid w:val="0"/>
              <w:spacing w:line="560" w:lineRule="exact"/>
              <w:ind w:firstLine="319" w:firstLineChars="133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47" w:type="dxa"/>
            <w:vMerge w:val="continue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401" w:type="dxa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自用部分业务类型和占比（详细说明）</w:t>
            </w:r>
          </w:p>
        </w:tc>
        <w:tc>
          <w:tcPr>
            <w:tcW w:w="2836" w:type="dxa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样例：自用共占10%，用于通信机房建设。</w:t>
            </w:r>
          </w:p>
        </w:tc>
        <w:tc>
          <w:tcPr>
            <w:tcW w:w="886" w:type="dxa"/>
          </w:tcPr>
          <w:p>
            <w:pPr>
              <w:snapToGrid w:val="0"/>
              <w:ind w:firstLine="319" w:firstLineChars="133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47" w:type="dxa"/>
            <w:vMerge w:val="continue"/>
          </w:tcPr>
          <w:p>
            <w:pPr>
              <w:snapToGrid w:val="0"/>
              <w:spacing w:line="560" w:lineRule="exact"/>
              <w:ind w:firstLine="320" w:firstLineChars="133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401" w:type="dxa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出租部分主要服务对象（客户）及业务类型和占比（详细说明）</w:t>
            </w:r>
          </w:p>
        </w:tc>
        <w:tc>
          <w:tcPr>
            <w:tcW w:w="2836" w:type="dxa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样例：出租共占90%。其中40%提供给xx企业，用于互联网直播业务；30%提供给xx银行，支撑证券交易业务；20%提供给xx云服务商，用于公有云服务。</w:t>
            </w:r>
          </w:p>
        </w:tc>
        <w:tc>
          <w:tcPr>
            <w:tcW w:w="886" w:type="dxa"/>
          </w:tcPr>
          <w:p>
            <w:pPr>
              <w:snapToGrid w:val="0"/>
              <w:spacing w:line="560" w:lineRule="exact"/>
              <w:ind w:firstLine="319" w:firstLineChars="133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47" w:type="dxa"/>
            <w:vMerge w:val="continue"/>
          </w:tcPr>
          <w:p>
            <w:pPr>
              <w:snapToGrid w:val="0"/>
              <w:spacing w:line="560" w:lineRule="exact"/>
              <w:ind w:firstLine="320" w:firstLineChars="133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401" w:type="dxa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其中边缘业务机架规模（个）</w:t>
            </w:r>
          </w:p>
        </w:tc>
        <w:tc>
          <w:tcPr>
            <w:tcW w:w="2836" w:type="dxa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样例：部署300个机架，供给xx企业，用于自动驾驶场景试点。</w:t>
            </w:r>
          </w:p>
        </w:tc>
        <w:tc>
          <w:tcPr>
            <w:tcW w:w="886" w:type="dxa"/>
          </w:tcPr>
          <w:p>
            <w:pPr>
              <w:snapToGrid w:val="0"/>
              <w:spacing w:line="560" w:lineRule="exact"/>
              <w:ind w:firstLine="319" w:firstLineChars="133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47" w:type="dxa"/>
            <w:vMerge w:val="restart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能效和技术</w:t>
            </w:r>
          </w:p>
        </w:tc>
        <w:tc>
          <w:tcPr>
            <w:tcW w:w="2401" w:type="dxa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设计PUE</w:t>
            </w:r>
          </w:p>
        </w:tc>
        <w:tc>
          <w:tcPr>
            <w:tcW w:w="2836" w:type="dxa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snapToGrid w:val="0"/>
              <w:spacing w:line="560" w:lineRule="exact"/>
              <w:ind w:firstLine="319" w:firstLineChars="133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47" w:type="dxa"/>
            <w:vMerge w:val="continue"/>
          </w:tcPr>
          <w:p>
            <w:pPr>
              <w:snapToGrid w:val="0"/>
              <w:spacing w:line="560" w:lineRule="exact"/>
              <w:ind w:firstLine="320" w:firstLineChars="133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401" w:type="dxa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设计WUE</w:t>
            </w:r>
          </w:p>
        </w:tc>
        <w:tc>
          <w:tcPr>
            <w:tcW w:w="2836" w:type="dxa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snapToGrid w:val="0"/>
              <w:spacing w:line="560" w:lineRule="exact"/>
              <w:ind w:firstLine="319" w:firstLineChars="133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47" w:type="dxa"/>
            <w:vMerge w:val="continue"/>
          </w:tcPr>
          <w:p>
            <w:pPr>
              <w:snapToGrid w:val="0"/>
              <w:spacing w:line="560" w:lineRule="exact"/>
              <w:ind w:firstLine="320" w:firstLineChars="133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401" w:type="dxa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拟采取的节能技术</w:t>
            </w:r>
          </w:p>
        </w:tc>
        <w:tc>
          <w:tcPr>
            <w:tcW w:w="2836" w:type="dxa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样例：①拟将30%机架采取液冷制冷方式，全部上架后每年可节省耗电xxx万度，液冷区局部PUE可达1.2。②…</w:t>
            </w:r>
          </w:p>
        </w:tc>
        <w:tc>
          <w:tcPr>
            <w:tcW w:w="886" w:type="dxa"/>
          </w:tcPr>
          <w:p>
            <w:pPr>
              <w:snapToGrid w:val="0"/>
              <w:spacing w:line="560" w:lineRule="exact"/>
              <w:ind w:firstLine="319" w:firstLineChars="133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47" w:type="dxa"/>
            <w:vMerge w:val="continue"/>
          </w:tcPr>
          <w:p>
            <w:pPr>
              <w:snapToGrid w:val="0"/>
              <w:spacing w:line="560" w:lineRule="exact"/>
              <w:ind w:firstLine="320" w:firstLineChars="133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401" w:type="dxa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热能回收利用计划</w:t>
            </w:r>
          </w:p>
        </w:tc>
        <w:tc>
          <w:tcPr>
            <w:tcW w:w="2836" w:type="dxa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样例：拟通过xx系统实现热能回收，每年可提供xx焦耳热量，实现1000户居民x个月的生活供热。</w:t>
            </w:r>
          </w:p>
        </w:tc>
        <w:tc>
          <w:tcPr>
            <w:tcW w:w="886" w:type="dxa"/>
          </w:tcPr>
          <w:p>
            <w:pPr>
              <w:snapToGrid w:val="0"/>
              <w:spacing w:line="560" w:lineRule="exact"/>
              <w:ind w:firstLine="319" w:firstLineChars="133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47" w:type="dxa"/>
            <w:vMerge w:val="continue"/>
          </w:tcPr>
          <w:p>
            <w:pPr>
              <w:snapToGrid w:val="0"/>
              <w:spacing w:line="560" w:lineRule="exact"/>
              <w:ind w:firstLine="320" w:firstLineChars="133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401" w:type="dxa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预计全年自然冷源使用时间（h)</w:t>
            </w:r>
          </w:p>
        </w:tc>
        <w:tc>
          <w:tcPr>
            <w:tcW w:w="2836" w:type="dxa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snapToGrid w:val="0"/>
              <w:spacing w:line="560" w:lineRule="exact"/>
              <w:ind w:firstLine="319" w:firstLineChars="133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7" w:type="dxa"/>
            <w:vMerge w:val="restart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问题和建议</w:t>
            </w:r>
          </w:p>
        </w:tc>
        <w:tc>
          <w:tcPr>
            <w:tcW w:w="2401" w:type="dxa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在京津冀建设时遇到的问题</w:t>
            </w:r>
          </w:p>
        </w:tc>
        <w:tc>
          <w:tcPr>
            <w:tcW w:w="2836" w:type="dxa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snapToGrid w:val="0"/>
              <w:spacing w:line="560" w:lineRule="exact"/>
              <w:ind w:firstLine="319" w:firstLineChars="133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7" w:type="dxa"/>
            <w:vMerge w:val="continue"/>
          </w:tcPr>
          <w:p>
            <w:pPr>
              <w:snapToGrid w:val="0"/>
              <w:spacing w:line="560" w:lineRule="exact"/>
              <w:ind w:firstLine="320" w:firstLineChars="133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401" w:type="dxa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意见和建议</w:t>
            </w:r>
          </w:p>
        </w:tc>
        <w:tc>
          <w:tcPr>
            <w:tcW w:w="2836" w:type="dxa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snapToGrid w:val="0"/>
              <w:spacing w:line="560" w:lineRule="exact"/>
              <w:ind w:firstLine="319" w:firstLineChars="133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425" w:firstLineChars="133"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212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53"/>
    <w:rsid w:val="00012FC4"/>
    <w:rsid w:val="000153EA"/>
    <w:rsid w:val="00024E75"/>
    <w:rsid w:val="00060A1A"/>
    <w:rsid w:val="00091648"/>
    <w:rsid w:val="00094494"/>
    <w:rsid w:val="000B64A1"/>
    <w:rsid w:val="000F5C16"/>
    <w:rsid w:val="00103DB7"/>
    <w:rsid w:val="00187342"/>
    <w:rsid w:val="00192BA6"/>
    <w:rsid w:val="00256628"/>
    <w:rsid w:val="00261560"/>
    <w:rsid w:val="002F0E77"/>
    <w:rsid w:val="003253F0"/>
    <w:rsid w:val="003326E7"/>
    <w:rsid w:val="003970CE"/>
    <w:rsid w:val="003B67DB"/>
    <w:rsid w:val="003E01A9"/>
    <w:rsid w:val="00431A64"/>
    <w:rsid w:val="004404C2"/>
    <w:rsid w:val="00453FBD"/>
    <w:rsid w:val="004B791C"/>
    <w:rsid w:val="004F746F"/>
    <w:rsid w:val="00587A2C"/>
    <w:rsid w:val="006B4044"/>
    <w:rsid w:val="006B4CB0"/>
    <w:rsid w:val="006F0927"/>
    <w:rsid w:val="007065C1"/>
    <w:rsid w:val="00716A52"/>
    <w:rsid w:val="0074005D"/>
    <w:rsid w:val="007676D2"/>
    <w:rsid w:val="007D7457"/>
    <w:rsid w:val="007E431D"/>
    <w:rsid w:val="00841AD2"/>
    <w:rsid w:val="00863F07"/>
    <w:rsid w:val="00887553"/>
    <w:rsid w:val="008F02D3"/>
    <w:rsid w:val="0094045E"/>
    <w:rsid w:val="0095525B"/>
    <w:rsid w:val="00972DFE"/>
    <w:rsid w:val="009A38C3"/>
    <w:rsid w:val="009C0C8F"/>
    <w:rsid w:val="009C7D1E"/>
    <w:rsid w:val="00A24CBF"/>
    <w:rsid w:val="00A37892"/>
    <w:rsid w:val="00B14401"/>
    <w:rsid w:val="00B2279A"/>
    <w:rsid w:val="00B36C4E"/>
    <w:rsid w:val="00B465E5"/>
    <w:rsid w:val="00B51CCF"/>
    <w:rsid w:val="00B67BAE"/>
    <w:rsid w:val="00BA25B0"/>
    <w:rsid w:val="00BA7CA6"/>
    <w:rsid w:val="00C01366"/>
    <w:rsid w:val="00C14BE2"/>
    <w:rsid w:val="00C27AE0"/>
    <w:rsid w:val="00C332E6"/>
    <w:rsid w:val="00C901A8"/>
    <w:rsid w:val="00C97F09"/>
    <w:rsid w:val="00CE04EA"/>
    <w:rsid w:val="00D52329"/>
    <w:rsid w:val="00D84CE6"/>
    <w:rsid w:val="00DF48D5"/>
    <w:rsid w:val="00E60717"/>
    <w:rsid w:val="00E809C7"/>
    <w:rsid w:val="00E93623"/>
    <w:rsid w:val="00F15C05"/>
    <w:rsid w:val="00F1736C"/>
    <w:rsid w:val="00FD46D6"/>
    <w:rsid w:val="00FE45D0"/>
    <w:rsid w:val="0CDA25B0"/>
    <w:rsid w:val="265F37CE"/>
    <w:rsid w:val="3DF4CAA3"/>
    <w:rsid w:val="40BE0D57"/>
    <w:rsid w:val="43C524E8"/>
    <w:rsid w:val="4E5873B5"/>
    <w:rsid w:val="55D940D5"/>
    <w:rsid w:val="56ED7651"/>
    <w:rsid w:val="573F2A20"/>
    <w:rsid w:val="58882135"/>
    <w:rsid w:val="5BFF5819"/>
    <w:rsid w:val="5F970252"/>
    <w:rsid w:val="5FFFA206"/>
    <w:rsid w:val="7DB4610D"/>
    <w:rsid w:val="7DE5D1BA"/>
    <w:rsid w:val="7F4B5F8E"/>
    <w:rsid w:val="7F7F672C"/>
    <w:rsid w:val="7FBD8B4C"/>
    <w:rsid w:val="7FFE6466"/>
    <w:rsid w:val="A2BDC48E"/>
    <w:rsid w:val="BDF13364"/>
    <w:rsid w:val="BEFF672C"/>
    <w:rsid w:val="BFF769B3"/>
    <w:rsid w:val="DDB45522"/>
    <w:rsid w:val="F73FA7FB"/>
    <w:rsid w:val="FDD7E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字符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174</Words>
  <Characters>994</Characters>
  <Lines>8</Lines>
  <Paragraphs>2</Paragraphs>
  <TotalTime>2</TotalTime>
  <ScaleCrop>false</ScaleCrop>
  <LinksUpToDate>false</LinksUpToDate>
  <CharactersWithSpaces>1166</CharactersWithSpaces>
  <Application>WPS Office_10.8.0.7041_F1E327BC-269C-435d-A152-05C5408002CA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2020-06-12T18:42:00Z</dcterms:created>
  <dc:creator>Vicky</dc:creator>
  <cp:lastModifiedBy>admin</cp:lastModifiedBy>
  <cp:lastPrinted>2020-06-24T20:53:00Z</cp:lastPrinted>
  <dcterms:modified xsi:type="dcterms:W3CDTF">2020-06-24T16:56:04Z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2052-10.8.0.7041</vt:lpwstr>
  </property>
</Properties>
</file>