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BEE1" w14:textId="77777777" w:rsidR="00DD0411" w:rsidRDefault="00DD0411">
      <w:pPr>
        <w:pStyle w:val="ac"/>
        <w:snapToGrid w:val="0"/>
        <w:spacing w:before="0" w:beforeAutospacing="0" w:after="0" w:line="50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</w:p>
    <w:p w14:paraId="325AB447" w14:textId="77777777" w:rsidR="00DD0411" w:rsidRDefault="00FE6663">
      <w:pPr>
        <w:pStyle w:val="ac"/>
        <w:snapToGrid w:val="0"/>
        <w:spacing w:before="0" w:beforeAutospacing="0" w:after="0" w:line="500" w:lineRule="exact"/>
        <w:ind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关于征集2022中关村论坛重大发布成果的通知</w:t>
      </w:r>
    </w:p>
    <w:p w14:paraId="5CC2C90E" w14:textId="77777777" w:rsidR="00DD0411" w:rsidRDefault="00DD0411">
      <w:pPr>
        <w:snapToGrid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7A7FFF1" w14:textId="46B882D5" w:rsidR="00DD0411" w:rsidRDefault="00FE6663">
      <w:pPr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各</w:t>
      </w:r>
      <w:r w:rsidR="004E5110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会员单位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：</w:t>
      </w:r>
    </w:p>
    <w:p w14:paraId="4312A2EF" w14:textId="77777777" w:rsidR="00DD0411" w:rsidRDefault="00FE6663">
      <w:pPr>
        <w:pStyle w:val="HTML"/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202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中关村论坛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拟于今年</w:t>
      </w:r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9月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在京举办。论坛专门设置了成果发布板块，</w:t>
      </w:r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将重点发布一批“十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四</w:t>
      </w:r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五”期间重大国家创新成果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最新的科技政策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国际科技合作计划，以及各</w:t>
      </w:r>
      <w:proofErr w:type="gramStart"/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类创新</w:t>
      </w:r>
      <w:proofErr w:type="gramEnd"/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主体的创新成果，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旨在</w:t>
      </w:r>
      <w:proofErr w:type="gramStart"/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集聚科创</w:t>
      </w:r>
      <w:proofErr w:type="gramEnd"/>
      <w:r>
        <w:rPr>
          <w:rFonts w:ascii="仿宋_GB2312" w:eastAsia="仿宋_GB2312" w:hAnsi="仿宋_GB2312" w:cs="仿宋_GB2312" w:hint="default"/>
          <w:sz w:val="32"/>
          <w:szCs w:val="32"/>
          <w:lang w:bidi="ar"/>
        </w:rPr>
        <w:t>要素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，彰</w:t>
      </w:r>
      <w:proofErr w:type="gramStart"/>
      <w:r>
        <w:rPr>
          <w:rFonts w:ascii="仿宋_GB2312" w:eastAsia="仿宋_GB2312" w:hAnsi="仿宋_GB2312" w:cs="仿宋_GB2312"/>
          <w:sz w:val="32"/>
          <w:szCs w:val="32"/>
          <w:lang w:bidi="ar"/>
        </w:rPr>
        <w:t>显创新</w:t>
      </w:r>
      <w:proofErr w:type="gramEnd"/>
      <w:r>
        <w:rPr>
          <w:rFonts w:ascii="仿宋_GB2312" w:eastAsia="仿宋_GB2312" w:hAnsi="仿宋_GB2312" w:cs="仿宋_GB2312"/>
          <w:sz w:val="32"/>
          <w:szCs w:val="32"/>
          <w:lang w:bidi="ar"/>
        </w:rPr>
        <w:t>成效，体现国际化水平，</w:t>
      </w:r>
      <w:proofErr w:type="gramStart"/>
      <w:r>
        <w:rPr>
          <w:rFonts w:ascii="仿宋_GB2312" w:eastAsia="仿宋_GB2312" w:hAnsi="仿宋_GB2312" w:cs="仿宋_GB2312"/>
          <w:sz w:val="32"/>
          <w:szCs w:val="32"/>
          <w:lang w:bidi="ar"/>
        </w:rPr>
        <w:t>展现部</w:t>
      </w:r>
      <w:proofErr w:type="gramEnd"/>
      <w:r>
        <w:rPr>
          <w:rFonts w:ascii="仿宋_GB2312" w:eastAsia="仿宋_GB2312" w:hAnsi="仿宋_GB2312" w:cs="仿宋_GB2312"/>
          <w:sz w:val="32"/>
          <w:szCs w:val="32"/>
          <w:lang w:bidi="ar"/>
        </w:rPr>
        <w:t>市共建北京国际科技创新中心的阶段性成果。</w:t>
      </w:r>
    </w:p>
    <w:p w14:paraId="3D017142" w14:textId="04184386" w:rsidR="00DD0411" w:rsidRDefault="00FE6663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现面向</w:t>
      </w:r>
      <w:proofErr w:type="gramStart"/>
      <w:r w:rsidR="004E5110">
        <w:rPr>
          <w:rFonts w:ascii="仿宋_GB2312" w:eastAsia="仿宋_GB2312" w:hAnsi="仿宋_GB2312" w:cs="仿宋_GB2312" w:hint="eastAsia"/>
          <w:sz w:val="32"/>
          <w:szCs w:val="32"/>
        </w:rPr>
        <w:t>北京软协各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会员企业征集有关重大科技成果或项目：一是重大科技创新战略部署；二是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“十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四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五”期间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重大科技研究成果或转化运用项目；三是部市联合、中外合作或政企共建的重大落地项目。请报名单位填写《20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2中关村论坛重大发布成果信息表》，</w:t>
      </w:r>
      <w:r w:rsidRPr="00C3555E">
        <w:rPr>
          <w:rFonts w:ascii="仿宋_GB2312" w:eastAsia="仿宋_GB2312" w:hAnsi="仿宋" w:hint="eastAsia"/>
          <w:sz w:val="32"/>
          <w:szCs w:val="32"/>
        </w:rPr>
        <w:t>于</w:t>
      </w:r>
      <w:r w:rsidRPr="00C3555E">
        <w:rPr>
          <w:rFonts w:ascii="仿宋_GB2312" w:eastAsia="仿宋_GB2312" w:hAnsi="仿宋" w:hint="eastAsia"/>
          <w:b/>
          <w:bCs/>
          <w:sz w:val="32"/>
          <w:szCs w:val="32"/>
        </w:rPr>
        <w:t>5月1</w:t>
      </w:r>
      <w:r w:rsidR="00C3555E" w:rsidRPr="00C3555E">
        <w:rPr>
          <w:rFonts w:ascii="仿宋_GB2312" w:eastAsia="仿宋_GB2312" w:hAnsi="仿宋"/>
          <w:b/>
          <w:bCs/>
          <w:sz w:val="32"/>
          <w:szCs w:val="32"/>
        </w:rPr>
        <w:t>1</w:t>
      </w:r>
      <w:r w:rsidRPr="00C3555E">
        <w:rPr>
          <w:rFonts w:ascii="仿宋_GB2312" w:eastAsia="仿宋_GB2312" w:hAnsi="仿宋" w:hint="eastAsia"/>
          <w:b/>
          <w:bCs/>
          <w:sz w:val="32"/>
          <w:szCs w:val="32"/>
        </w:rPr>
        <w:t>日（星期</w:t>
      </w:r>
      <w:r w:rsidR="00C3555E" w:rsidRPr="00C3555E">
        <w:rPr>
          <w:rFonts w:ascii="仿宋_GB2312" w:eastAsia="仿宋_GB2312" w:hAnsi="仿宋" w:hint="eastAsia"/>
          <w:b/>
          <w:bCs/>
          <w:sz w:val="32"/>
          <w:szCs w:val="32"/>
        </w:rPr>
        <w:t>三</w:t>
      </w:r>
      <w:r w:rsidRPr="00C3555E">
        <w:rPr>
          <w:rFonts w:ascii="仿宋_GB2312" w:eastAsia="仿宋_GB2312" w:hAnsi="仿宋" w:hint="eastAsia"/>
          <w:b/>
          <w:bCs/>
          <w:sz w:val="32"/>
          <w:szCs w:val="32"/>
        </w:rPr>
        <w:t>）</w:t>
      </w:r>
      <w:r w:rsidR="00C3555E" w:rsidRPr="00C3555E">
        <w:rPr>
          <w:rFonts w:ascii="仿宋_GB2312" w:eastAsia="仿宋_GB2312" w:hAnsi="仿宋" w:hint="eastAsia"/>
          <w:b/>
          <w:bCs/>
          <w:sz w:val="32"/>
          <w:szCs w:val="32"/>
        </w:rPr>
        <w:t>下</w:t>
      </w:r>
      <w:r w:rsidRPr="00C3555E">
        <w:rPr>
          <w:rFonts w:ascii="仿宋_GB2312" w:eastAsia="仿宋_GB2312" w:hAnsi="仿宋" w:hint="eastAsia"/>
          <w:b/>
          <w:bCs/>
          <w:sz w:val="32"/>
          <w:szCs w:val="32"/>
        </w:rPr>
        <w:t>午1</w:t>
      </w:r>
      <w:r w:rsidR="00C3555E" w:rsidRPr="00C3555E">
        <w:rPr>
          <w:rFonts w:ascii="仿宋_GB2312" w:eastAsia="仿宋_GB2312" w:hAnsi="仿宋"/>
          <w:b/>
          <w:bCs/>
          <w:sz w:val="32"/>
          <w:szCs w:val="32"/>
        </w:rPr>
        <w:t>7</w:t>
      </w:r>
      <w:r w:rsidRPr="00C3555E">
        <w:rPr>
          <w:rFonts w:ascii="仿宋_GB2312" w:eastAsia="仿宋_GB2312" w:hAnsi="仿宋" w:hint="eastAsia"/>
          <w:b/>
          <w:bCs/>
          <w:sz w:val="32"/>
          <w:szCs w:val="32"/>
        </w:rPr>
        <w:t>:00前</w:t>
      </w:r>
      <w:r>
        <w:rPr>
          <w:rFonts w:ascii="仿宋_GB2312" w:eastAsia="仿宋_GB2312" w:hAnsi="仿宋" w:hint="eastAsia"/>
          <w:sz w:val="32"/>
          <w:szCs w:val="32"/>
        </w:rPr>
        <w:t>将报名信息表电子版反馈至</w:t>
      </w:r>
      <w:r w:rsidR="004E5110" w:rsidRPr="004E5110">
        <w:rPr>
          <w:rFonts w:ascii="仿宋_GB2312" w:eastAsia="仿宋_GB2312" w:hAnsi="仿宋"/>
          <w:sz w:val="32"/>
          <w:szCs w:val="32"/>
        </w:rPr>
        <w:t>lisx@bsia.org.cn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7B62C0EC" w14:textId="77777777" w:rsidR="00DD0411" w:rsidRPr="00C3555E" w:rsidRDefault="00DD041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69016AC" w14:textId="77777777" w:rsidR="00DD0411" w:rsidRDefault="00FE6663">
      <w:pPr>
        <w:snapToGrid w:val="0"/>
        <w:spacing w:line="560" w:lineRule="exact"/>
        <w:ind w:firstLineChars="200" w:firstLine="640"/>
        <w:rPr>
          <w:rFonts w:ascii="仿宋" w:eastAsia="仿宋" w:hAnsi="仿宋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附件：《20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2中关村论坛重大发布成果信息表》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</w:t>
      </w:r>
    </w:p>
    <w:p w14:paraId="30C27E8E" w14:textId="77777777" w:rsidR="00DD0411" w:rsidRDefault="00FE6663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联系人及联系方式</w:t>
      </w:r>
      <w:r>
        <w:rPr>
          <w:rFonts w:ascii="仿宋_GB2312" w:eastAsia="仿宋_GB2312" w:hAnsi="仿宋"/>
          <w:sz w:val="32"/>
          <w:szCs w:val="32"/>
        </w:rPr>
        <w:t>：</w:t>
      </w:r>
    </w:p>
    <w:p w14:paraId="67D3C166" w14:textId="48EABEBA" w:rsidR="00DD0411" w:rsidRPr="007D6BC5" w:rsidRDefault="004E5110" w:rsidP="007D6BC5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李淑娴，0</w:t>
      </w:r>
      <w:r>
        <w:rPr>
          <w:rFonts w:ascii="仿宋_GB2312" w:eastAsia="仿宋_GB2312" w:hAnsi="仿宋"/>
          <w:sz w:val="32"/>
          <w:szCs w:val="32"/>
        </w:rPr>
        <w:t>10-62565314</w:t>
      </w:r>
      <w:r>
        <w:rPr>
          <w:rFonts w:ascii="仿宋_GB2312" w:eastAsia="仿宋_GB2312" w:hAnsi="仿宋" w:hint="eastAsia"/>
          <w:sz w:val="32"/>
          <w:szCs w:val="32"/>
        </w:rPr>
        <w:t>，1</w:t>
      </w:r>
      <w:r>
        <w:rPr>
          <w:rFonts w:ascii="仿宋_GB2312" w:eastAsia="仿宋_GB2312" w:hAnsi="仿宋"/>
          <w:sz w:val="32"/>
          <w:szCs w:val="32"/>
        </w:rPr>
        <w:t>8612619157</w:t>
      </w:r>
      <w:r w:rsidR="00FE6663">
        <w:rPr>
          <w:rFonts w:ascii="仿宋_GB2312" w:eastAsia="仿宋_GB2312" w:hAnsi="仿宋" w:hint="eastAsia"/>
          <w:sz w:val="32"/>
          <w:szCs w:val="32"/>
        </w:rPr>
        <w:t>。</w:t>
      </w:r>
    </w:p>
    <w:p w14:paraId="41AF5540" w14:textId="77777777" w:rsidR="00DD0411" w:rsidRDefault="00DD0411">
      <w:pPr>
        <w:pStyle w:val="a0"/>
        <w:ind w:firstLineChars="200" w:firstLine="420"/>
      </w:pPr>
    </w:p>
    <w:p w14:paraId="7E664100" w14:textId="77777777" w:rsidR="00DD0411" w:rsidRDefault="00DD0411">
      <w:pPr>
        <w:pStyle w:val="a0"/>
      </w:pPr>
    </w:p>
    <w:p w14:paraId="33D8AB84" w14:textId="28FF1BCE" w:rsidR="00DD0411" w:rsidRDefault="00FE6663">
      <w:pPr>
        <w:snapToGrid w:val="0"/>
        <w:spacing w:line="5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E5110">
        <w:rPr>
          <w:rFonts w:ascii="仿宋_GB2312" w:eastAsia="仿宋_GB2312" w:hAnsi="仿宋" w:hint="eastAsia"/>
          <w:sz w:val="32"/>
          <w:szCs w:val="32"/>
        </w:rPr>
        <w:t>北京软件和信息服务业协会</w:t>
      </w:r>
    </w:p>
    <w:p w14:paraId="1A38AD04" w14:textId="7310B149" w:rsidR="00DD0411" w:rsidRDefault="00FE6663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2022年5月</w:t>
      </w:r>
      <w:r w:rsidR="004E5110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0B521F90" w14:textId="77777777" w:rsidR="00DD0411" w:rsidRDefault="00DD0411">
      <w:pPr>
        <w:pStyle w:val="a0"/>
        <w:sectPr w:rsidR="00DD04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919820" w14:textId="77777777" w:rsidR="00DD0411" w:rsidRDefault="00DD0411">
      <w:pPr>
        <w:pStyle w:val="a0"/>
      </w:pPr>
    </w:p>
    <w:p w14:paraId="3485E209" w14:textId="77777777" w:rsidR="00DD0411" w:rsidRDefault="00FE6663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F3D4804" w14:textId="77777777" w:rsidR="00DD0411" w:rsidRDefault="00FE6663">
      <w:pPr>
        <w:spacing w:line="560" w:lineRule="exact"/>
        <w:jc w:val="left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 xml:space="preserve">   2022中关村论坛重大发布成果信息表</w:t>
      </w:r>
    </w:p>
    <w:p w14:paraId="3D0085A3" w14:textId="77777777" w:rsidR="00DD0411" w:rsidRDefault="00DD0411">
      <w:pPr>
        <w:pStyle w:val="a0"/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655"/>
      </w:tblGrid>
      <w:tr w:rsidR="00DD0411" w14:paraId="4A2D5177" w14:textId="77777777">
        <w:trPr>
          <w:cantSplit/>
          <w:trHeight w:val="489"/>
          <w:tblHeader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34B" w14:textId="77777777" w:rsidR="00DD0411" w:rsidRDefault="00FE6663">
            <w:pPr>
              <w:spacing w:line="3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成果</w:t>
            </w:r>
            <w:r>
              <w:rPr>
                <w:rFonts w:ascii="仿宋_GB2312" w:eastAsia="仿宋_GB2312" w:hAnsi="黑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4F5D" w14:textId="77777777" w:rsidR="00DD0411" w:rsidRDefault="00DD0411">
            <w:pPr>
              <w:spacing w:line="3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  <w:tr w:rsidR="00DD0411" w14:paraId="1E9935EF" w14:textId="77777777">
        <w:trPr>
          <w:trHeight w:val="567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224A" w14:textId="77777777" w:rsidR="00DD0411" w:rsidRDefault="00FE6663">
            <w:pPr>
              <w:spacing w:line="3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所属领域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457B" w14:textId="77777777" w:rsidR="00DD0411" w:rsidRDefault="00DD0411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DD0411" w14:paraId="2FF5DB0E" w14:textId="77777777">
        <w:trPr>
          <w:trHeight w:val="567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8C7" w14:textId="77777777" w:rsidR="00DD0411" w:rsidRDefault="00FE6663">
            <w:pPr>
              <w:spacing w:line="3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发布人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4B05" w14:textId="77777777" w:rsidR="00DD0411" w:rsidRDefault="00DD0411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DD0411" w14:paraId="074BBFF1" w14:textId="77777777">
        <w:trPr>
          <w:trHeight w:val="328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7292" w14:textId="77777777" w:rsidR="00DD0411" w:rsidRDefault="00FE6663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成果</w:t>
            </w:r>
            <w:r>
              <w:rPr>
                <w:rFonts w:ascii="仿宋_GB2312" w:eastAsia="仿宋_GB2312" w:hAnsi="黑体"/>
                <w:b/>
                <w:bCs/>
                <w:sz w:val="28"/>
                <w:szCs w:val="28"/>
              </w:rPr>
              <w:t>简介</w:t>
            </w: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（突出代表性、影响力，500字以内）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D48" w14:textId="77777777" w:rsidR="00DD0411" w:rsidRDefault="00DD041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14:paraId="333FBD5F" w14:textId="77777777" w:rsidR="00DD0411" w:rsidRDefault="00DD041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14:paraId="2F50B3AA" w14:textId="77777777" w:rsidR="00DD0411" w:rsidRDefault="00DD041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14:paraId="4609458B" w14:textId="77777777" w:rsidR="00DD0411" w:rsidRDefault="00DD041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14:paraId="6CBDB598" w14:textId="77777777" w:rsidR="00DD0411" w:rsidRDefault="00DD041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14:paraId="44EC68BA" w14:textId="77777777" w:rsidR="00DD0411" w:rsidRDefault="00DD041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14:paraId="3C7A7F9D" w14:textId="77777777" w:rsidR="00DD0411" w:rsidRDefault="00DD041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14:paraId="427E6DEC" w14:textId="77777777" w:rsidR="00DD0411" w:rsidRDefault="00DD041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DD0411" w14:paraId="4D7D5B7C" w14:textId="77777777">
        <w:trPr>
          <w:trHeight w:val="3425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5CA" w14:textId="77777777" w:rsidR="00DD0411" w:rsidRDefault="00FE6663">
            <w:pPr>
              <w:spacing w:line="360" w:lineRule="exact"/>
              <w:jc w:val="center"/>
              <w:rPr>
                <w:rFonts w:ascii="方正仿宋_GBK" w:eastAsia="仿宋_GB2312" w:hAnsi="仿宋_GB2312" w:cs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团队简介（500字以内）及联系方式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50390" w14:textId="77777777" w:rsidR="00DD0411" w:rsidRDefault="00DD0411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</w:p>
          <w:p w14:paraId="26969976" w14:textId="77777777" w:rsidR="00DD0411" w:rsidRDefault="00DD0411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</w:p>
          <w:p w14:paraId="7A8A056D" w14:textId="77777777" w:rsidR="00DD0411" w:rsidRDefault="00DD0411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</w:p>
          <w:p w14:paraId="1BFF2454" w14:textId="77777777" w:rsidR="00DD0411" w:rsidRDefault="00DD0411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</w:p>
          <w:p w14:paraId="26217C90" w14:textId="77777777" w:rsidR="00DD0411" w:rsidRDefault="00DD0411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</w:p>
          <w:p w14:paraId="6DB4762E" w14:textId="77777777" w:rsidR="00DD0411" w:rsidRDefault="00DD0411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</w:p>
          <w:p w14:paraId="3F26A2B2" w14:textId="77777777" w:rsidR="00DD0411" w:rsidRDefault="00DD0411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</w:p>
          <w:p w14:paraId="483C545D" w14:textId="77777777" w:rsidR="00DD0411" w:rsidRDefault="00DD0411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</w:p>
        </w:tc>
      </w:tr>
      <w:tr w:rsidR="00DD0411" w14:paraId="1B4AB53D" w14:textId="77777777">
        <w:trPr>
          <w:trHeight w:val="832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CDF" w14:textId="77777777" w:rsidR="00DD0411" w:rsidRDefault="00FE6663">
            <w:pPr>
              <w:spacing w:line="3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拟发布形式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82545" w14:textId="77777777" w:rsidR="00DD0411" w:rsidRDefault="00FE6663">
            <w:pPr>
              <w:spacing w:line="360" w:lineRule="exac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视频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PPT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文本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其他（请说明）</w:t>
            </w:r>
          </w:p>
        </w:tc>
      </w:tr>
      <w:tr w:rsidR="00DD0411" w14:paraId="4086E356" w14:textId="77777777">
        <w:trPr>
          <w:trHeight w:val="832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B1AA" w14:textId="77777777" w:rsidR="00DD0411" w:rsidRDefault="00FE6663">
            <w:pPr>
              <w:spacing w:line="3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推荐单位联系人及</w:t>
            </w:r>
            <w:r>
              <w:rPr>
                <w:rFonts w:ascii="仿宋_GB2312" w:eastAsia="仿宋_GB2312" w:hAnsi="黑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8BB1" w14:textId="77777777" w:rsidR="00DD0411" w:rsidRDefault="00DD0411">
            <w:pPr>
              <w:spacing w:line="36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D0411" w14:paraId="4A8142A8" w14:textId="77777777">
        <w:trPr>
          <w:trHeight w:val="832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3283" w14:textId="77777777" w:rsidR="00DD0411" w:rsidRDefault="00FE6663">
            <w:pPr>
              <w:spacing w:line="3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7E04" w14:textId="77777777" w:rsidR="00DD0411" w:rsidRDefault="00FE6663">
            <w:pPr>
              <w:spacing w:line="360" w:lineRule="exact"/>
              <w:rPr>
                <w:rFonts w:ascii="方正仿宋_GBK" w:eastAsia="方正仿宋_GBK" w:hAnsi="仿宋_GB2312" w:cs="仿宋_GB2312"/>
                <w:b/>
                <w:sz w:val="24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24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黑体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BE713C0" w14:textId="77777777" w:rsidR="00DD0411" w:rsidRDefault="00DD0411">
      <w:pPr>
        <w:rPr>
          <w:rFonts w:ascii="仿宋" w:eastAsia="仿宋" w:hAnsi="仿宋"/>
          <w:sz w:val="36"/>
          <w:szCs w:val="36"/>
        </w:rPr>
      </w:pPr>
    </w:p>
    <w:sectPr w:rsidR="00DD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443C" w14:textId="77777777" w:rsidR="00C512A6" w:rsidRDefault="00C512A6" w:rsidP="00C3555E">
      <w:r>
        <w:separator/>
      </w:r>
    </w:p>
  </w:endnote>
  <w:endnote w:type="continuationSeparator" w:id="0">
    <w:p w14:paraId="72779179" w14:textId="77777777" w:rsidR="00C512A6" w:rsidRDefault="00C512A6" w:rsidP="00C3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459D" w14:textId="77777777" w:rsidR="00C512A6" w:rsidRDefault="00C512A6" w:rsidP="00C3555E">
      <w:r>
        <w:separator/>
      </w:r>
    </w:p>
  </w:footnote>
  <w:footnote w:type="continuationSeparator" w:id="0">
    <w:p w14:paraId="65DA37F3" w14:textId="77777777" w:rsidR="00C512A6" w:rsidRDefault="00C512A6" w:rsidP="00C3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Y1NmE2NDFhZWYxM2YzZDBmOWVhODFmNjIzNmZlYTgifQ=="/>
  </w:docVars>
  <w:rsids>
    <w:rsidRoot w:val="00912DF3"/>
    <w:rsid w:val="0000022E"/>
    <w:rsid w:val="0007637F"/>
    <w:rsid w:val="000B7C6F"/>
    <w:rsid w:val="001705A8"/>
    <w:rsid w:val="001A39CB"/>
    <w:rsid w:val="001A7421"/>
    <w:rsid w:val="001B3DAA"/>
    <w:rsid w:val="001D1215"/>
    <w:rsid w:val="001D3C3A"/>
    <w:rsid w:val="00272CB8"/>
    <w:rsid w:val="0033436B"/>
    <w:rsid w:val="004D79D8"/>
    <w:rsid w:val="004E5110"/>
    <w:rsid w:val="005012AB"/>
    <w:rsid w:val="00533C17"/>
    <w:rsid w:val="005423D5"/>
    <w:rsid w:val="00555969"/>
    <w:rsid w:val="005A5ACD"/>
    <w:rsid w:val="00623B4D"/>
    <w:rsid w:val="006659D0"/>
    <w:rsid w:val="00671F72"/>
    <w:rsid w:val="00677AAD"/>
    <w:rsid w:val="0068275E"/>
    <w:rsid w:val="00684E8D"/>
    <w:rsid w:val="006A0D26"/>
    <w:rsid w:val="006D60D0"/>
    <w:rsid w:val="0071419B"/>
    <w:rsid w:val="007875F4"/>
    <w:rsid w:val="0079673C"/>
    <w:rsid w:val="007A3CCD"/>
    <w:rsid w:val="007D6BC5"/>
    <w:rsid w:val="00820DEE"/>
    <w:rsid w:val="00840914"/>
    <w:rsid w:val="00843114"/>
    <w:rsid w:val="008C6CC0"/>
    <w:rsid w:val="00912DF3"/>
    <w:rsid w:val="00977D8E"/>
    <w:rsid w:val="009D266B"/>
    <w:rsid w:val="00AA42D1"/>
    <w:rsid w:val="00B303F3"/>
    <w:rsid w:val="00B4785C"/>
    <w:rsid w:val="00BD51ED"/>
    <w:rsid w:val="00C3555E"/>
    <w:rsid w:val="00C379AF"/>
    <w:rsid w:val="00C512A6"/>
    <w:rsid w:val="00C6232B"/>
    <w:rsid w:val="00CB1F6B"/>
    <w:rsid w:val="00CE1FC7"/>
    <w:rsid w:val="00D57B15"/>
    <w:rsid w:val="00DD0411"/>
    <w:rsid w:val="00E46B3B"/>
    <w:rsid w:val="00E516A0"/>
    <w:rsid w:val="00E61C6C"/>
    <w:rsid w:val="00F30A3C"/>
    <w:rsid w:val="00F32E9A"/>
    <w:rsid w:val="00F6482D"/>
    <w:rsid w:val="00F674C6"/>
    <w:rsid w:val="00FB79AE"/>
    <w:rsid w:val="00FE6663"/>
    <w:rsid w:val="00FF403C"/>
    <w:rsid w:val="036334B3"/>
    <w:rsid w:val="06A051FD"/>
    <w:rsid w:val="096C4D6B"/>
    <w:rsid w:val="0CEA05CC"/>
    <w:rsid w:val="11165B82"/>
    <w:rsid w:val="1F9932C4"/>
    <w:rsid w:val="21DE339D"/>
    <w:rsid w:val="2480073C"/>
    <w:rsid w:val="29EB2D65"/>
    <w:rsid w:val="2E302A16"/>
    <w:rsid w:val="2F7915FD"/>
    <w:rsid w:val="303C512C"/>
    <w:rsid w:val="359950CA"/>
    <w:rsid w:val="3BF44205"/>
    <w:rsid w:val="3E5B2140"/>
    <w:rsid w:val="4B386DCB"/>
    <w:rsid w:val="59690D69"/>
    <w:rsid w:val="5E83634D"/>
    <w:rsid w:val="5F316325"/>
    <w:rsid w:val="67F56B1C"/>
    <w:rsid w:val="6913659B"/>
    <w:rsid w:val="702B5E5D"/>
    <w:rsid w:val="70542D27"/>
    <w:rsid w:val="7A757AC2"/>
    <w:rsid w:val="7AA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A1B6A"/>
  <w15:docId w15:val="{D2EF1824-C8A8-44FD-B3F3-965BAC8A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rFonts w:ascii="宋体" w:hAnsi="宋体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c">
    <w:name w:val="Normal (Web)"/>
    <w:basedOn w:val="a"/>
    <w:unhideWhenUsed/>
    <w:qFormat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1"/>
    <w:link w:val="a4"/>
    <w:uiPriority w:val="99"/>
    <w:semiHidden/>
    <w:qFormat/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xinfeng</dc:creator>
  <cp:lastModifiedBy>nvshi</cp:lastModifiedBy>
  <cp:revision>6</cp:revision>
  <cp:lastPrinted>2020-08-12T04:06:00Z</cp:lastPrinted>
  <dcterms:created xsi:type="dcterms:W3CDTF">2022-05-09T06:59:00Z</dcterms:created>
  <dcterms:modified xsi:type="dcterms:W3CDTF">2022-05-09T07:12:00Z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454911237_cloud</vt:lpwstr>
  </property>
  <property fmtid="{D5CDD505-2E9C-101B-9397-08002B2CF9AE}" pid="3" name="KSOProductBuildVer">
    <vt:lpwstr>2052-11.1.0.11636</vt:lpwstr>
  </property>
  <property fmtid="{D5CDD505-2E9C-101B-9397-08002B2CF9AE}" pid="4" name="ICV">
    <vt:lpwstr>9BF01531FF1B4296ABC90B0424280904</vt:lpwstr>
  </property>
</Properties>
</file>