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eastAsia="方正小标宋_GBK"/>
          <w:color w:val="000000"/>
          <w:sz w:val="36"/>
          <w:szCs w:val="36"/>
        </w:rPr>
      </w:pPr>
      <w:r>
        <w:rPr>
          <w:rFonts w:hint="eastAsia" w:ascii="方正小标宋_GBK" w:eastAsia="方正小标宋_GBK"/>
          <w:color w:val="000000"/>
          <w:sz w:val="36"/>
          <w:szCs w:val="36"/>
        </w:rPr>
        <w:t>北京市企业信用评价指标体系自评表</w:t>
      </w:r>
    </w:p>
    <w:p>
      <w:pPr>
        <w:jc w:val="center"/>
        <w:rPr>
          <w:rFonts w:ascii="方正小标宋_GBK" w:eastAsia="方正小标宋_GBK"/>
          <w:color w:val="000000"/>
          <w:sz w:val="36"/>
          <w:szCs w:val="36"/>
        </w:rPr>
      </w:pPr>
      <w:r>
        <w:rPr>
          <w:rFonts w:hint="eastAsia" w:ascii="方正小标宋_GBK" w:eastAsia="方正小标宋_GBK"/>
          <w:color w:val="000000"/>
          <w:sz w:val="36"/>
          <w:szCs w:val="36"/>
        </w:rPr>
        <w:t>（软件和</w:t>
      </w:r>
      <w:r>
        <w:rPr>
          <w:rFonts w:hint="eastAsia" w:ascii="方正小标宋_GBK" w:eastAsia="方正小标宋_GBK"/>
          <w:color w:val="000000"/>
          <w:sz w:val="36"/>
          <w:szCs w:val="36"/>
          <w:lang w:val="en-US" w:eastAsia="zh-CN"/>
        </w:rPr>
        <w:t>信息服务业</w:t>
      </w:r>
      <w:bookmarkStart w:id="0" w:name="_GoBack"/>
      <w:bookmarkEnd w:id="0"/>
      <w:r>
        <w:rPr>
          <w:rFonts w:hint="eastAsia" w:ascii="方正小标宋_GBK" w:eastAsia="方正小标宋_GBK"/>
          <w:color w:val="000000"/>
          <w:sz w:val="36"/>
          <w:szCs w:val="36"/>
        </w:rPr>
        <w:t>领域）</w:t>
      </w:r>
    </w:p>
    <w:tbl>
      <w:tblPr>
        <w:tblStyle w:val="8"/>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2212"/>
        <w:gridCol w:w="818"/>
        <w:gridCol w:w="4452"/>
        <w:gridCol w:w="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color w:val="000000"/>
              </w:rPr>
            </w:pPr>
            <w:r>
              <w:rPr>
                <w:rFonts w:hint="eastAsia" w:ascii="仿宋" w:hAnsi="仿宋" w:eastAsia="仿宋"/>
                <w:b/>
                <w:color w:val="000000"/>
              </w:rPr>
              <w:t>序号</w:t>
            </w:r>
          </w:p>
        </w:tc>
        <w:tc>
          <w:tcPr>
            <w:tcW w:w="221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color w:val="000000"/>
              </w:rPr>
            </w:pPr>
            <w:r>
              <w:rPr>
                <w:rFonts w:hint="eastAsia" w:ascii="仿宋" w:hAnsi="仿宋" w:eastAsia="仿宋"/>
                <w:b/>
                <w:color w:val="000000"/>
              </w:rPr>
              <w:t>指标名称</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color w:val="000000"/>
              </w:rPr>
            </w:pPr>
            <w:r>
              <w:rPr>
                <w:rFonts w:hint="eastAsia" w:ascii="仿宋" w:hAnsi="仿宋" w:eastAsia="仿宋"/>
                <w:b/>
                <w:color w:val="000000"/>
              </w:rPr>
              <w:t>分数</w:t>
            </w:r>
          </w:p>
        </w:tc>
        <w:tc>
          <w:tcPr>
            <w:tcW w:w="44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color w:val="000000"/>
              </w:rPr>
            </w:pPr>
            <w:r>
              <w:rPr>
                <w:rFonts w:hint="eastAsia" w:ascii="仿宋" w:hAnsi="仿宋" w:eastAsia="仿宋"/>
                <w:b/>
                <w:color w:val="000000"/>
              </w:rPr>
              <w:t>评分规则</w:t>
            </w:r>
          </w:p>
        </w:tc>
        <w:tc>
          <w:tcPr>
            <w:tcW w:w="7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b/>
                <w:color w:val="000000"/>
              </w:rPr>
            </w:pPr>
            <w:r>
              <w:rPr>
                <w:rFonts w:hint="eastAsia" w:ascii="仿宋" w:hAnsi="仿宋" w:eastAsia="仿宋"/>
                <w:b/>
                <w:color w:val="00000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9"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jc w:val="center"/>
              <w:rPr>
                <w:rFonts w:ascii="仿宋" w:hAnsi="仿宋" w:eastAsia="仿宋"/>
                <w:b/>
                <w:color w:val="000000"/>
                <w:sz w:val="24"/>
              </w:rPr>
            </w:pPr>
            <w:r>
              <w:rPr>
                <w:rFonts w:hint="eastAsia" w:ascii="仿宋" w:hAnsi="仿宋" w:eastAsia="仿宋"/>
                <w:b/>
                <w:color w:val="000000"/>
                <w:sz w:val="24"/>
              </w:rPr>
              <w:t>一</w:t>
            </w:r>
          </w:p>
        </w:tc>
        <w:tc>
          <w:tcPr>
            <w:tcW w:w="2212"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rPr>
                <w:rFonts w:ascii="仿宋" w:hAnsi="仿宋" w:eastAsia="仿宋"/>
                <w:b/>
                <w:color w:val="000000"/>
                <w:sz w:val="24"/>
              </w:rPr>
            </w:pPr>
            <w:r>
              <w:rPr>
                <w:rFonts w:hint="eastAsia" w:ascii="仿宋" w:hAnsi="仿宋" w:eastAsia="仿宋"/>
                <w:b/>
                <w:color w:val="000000"/>
                <w:sz w:val="24"/>
              </w:rPr>
              <w:t>企业综合素质</w:t>
            </w:r>
          </w:p>
        </w:tc>
        <w:tc>
          <w:tcPr>
            <w:tcW w:w="818"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jc w:val="center"/>
              <w:rPr>
                <w:rFonts w:ascii="仿宋" w:hAnsi="仿宋" w:eastAsia="仿宋"/>
                <w:b/>
                <w:color w:val="000000"/>
                <w:sz w:val="24"/>
              </w:rPr>
            </w:pPr>
            <w:r>
              <w:rPr>
                <w:rFonts w:hint="eastAsia" w:ascii="仿宋" w:hAnsi="仿宋" w:eastAsia="仿宋"/>
                <w:b/>
                <w:color w:val="000000"/>
                <w:sz w:val="24"/>
              </w:rPr>
              <w:t>15</w:t>
            </w:r>
          </w:p>
        </w:tc>
        <w:tc>
          <w:tcPr>
            <w:tcW w:w="4452"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rPr>
                <w:rFonts w:ascii="仿宋" w:hAnsi="仿宋" w:eastAsia="仿宋"/>
                <w:b/>
                <w:color w:val="000000"/>
                <w:sz w:val="24"/>
              </w:rPr>
            </w:pPr>
          </w:p>
        </w:tc>
        <w:tc>
          <w:tcPr>
            <w:tcW w:w="797"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jc w:val="center"/>
              <w:rPr>
                <w:rFonts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9" w:type="dxa"/>
            <w:tcBorders>
              <w:top w:val="single" w:color="auto" w:sz="4" w:space="0"/>
              <w:left w:val="single" w:color="auto" w:sz="4" w:space="0"/>
              <w:bottom w:val="single" w:color="auto" w:sz="4" w:space="0"/>
              <w:right w:val="single" w:color="auto" w:sz="4" w:space="0"/>
            </w:tcBorders>
          </w:tcPr>
          <w:p>
            <w:pPr>
              <w:rPr>
                <w:rFonts w:ascii="仿宋" w:hAnsi="仿宋" w:eastAsia="仿宋"/>
                <w:b/>
                <w:color w:val="000000"/>
                <w:szCs w:val="21"/>
              </w:rPr>
            </w:pPr>
            <w:r>
              <w:rPr>
                <w:rFonts w:hint="eastAsia" w:ascii="仿宋" w:hAnsi="仿宋" w:eastAsia="仿宋"/>
                <w:b/>
                <w:color w:val="000000"/>
                <w:szCs w:val="21"/>
              </w:rPr>
              <w:t>（一）</w:t>
            </w:r>
          </w:p>
        </w:tc>
        <w:tc>
          <w:tcPr>
            <w:tcW w:w="221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000000"/>
                <w:szCs w:val="21"/>
              </w:rPr>
            </w:pPr>
            <w:r>
              <w:rPr>
                <w:rFonts w:hint="eastAsia" w:ascii="仿宋" w:hAnsi="仿宋" w:eastAsia="仿宋"/>
                <w:b/>
                <w:color w:val="000000"/>
                <w:szCs w:val="21"/>
              </w:rPr>
              <w:t>企业基础情况</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color w:val="000000"/>
                <w:szCs w:val="21"/>
              </w:rPr>
            </w:pPr>
            <w:r>
              <w:rPr>
                <w:rFonts w:hint="eastAsia" w:ascii="仿宋" w:hAnsi="仿宋" w:eastAsia="仿宋"/>
                <w:b/>
                <w:color w:val="000000"/>
                <w:szCs w:val="21"/>
              </w:rPr>
              <w:t>4</w:t>
            </w:r>
          </w:p>
        </w:tc>
        <w:tc>
          <w:tcPr>
            <w:tcW w:w="445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Cs w:val="21"/>
              </w:rPr>
            </w:pPr>
          </w:p>
        </w:tc>
        <w:tc>
          <w:tcPr>
            <w:tcW w:w="79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9"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221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企业规模</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2</w:t>
            </w:r>
          </w:p>
        </w:tc>
        <w:tc>
          <w:tcPr>
            <w:tcW w:w="445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 w:hAnsi="仿宋" w:eastAsia="仿宋"/>
                <w:bCs/>
                <w:kern w:val="0"/>
                <w:szCs w:val="21"/>
              </w:rPr>
            </w:pPr>
            <w:r>
              <w:rPr>
                <w:rFonts w:hint="eastAsia" w:ascii="仿宋" w:hAnsi="仿宋" w:eastAsia="仿宋"/>
                <w:bCs/>
                <w:kern w:val="0"/>
                <w:szCs w:val="21"/>
              </w:rPr>
              <w:t>属于大型得2分，中型得1.6分，小型得1.2分，微型得0.8分。</w:t>
            </w:r>
          </w:p>
        </w:tc>
        <w:tc>
          <w:tcPr>
            <w:tcW w:w="7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9"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221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Cs w:val="21"/>
              </w:rPr>
            </w:pPr>
            <w:r>
              <w:rPr>
                <w:rFonts w:hint="eastAsia" w:ascii="仿宋" w:hAnsi="仿宋" w:eastAsia="仿宋"/>
                <w:color w:val="000000"/>
                <w:szCs w:val="21"/>
              </w:rPr>
              <w:t>持续经营年限</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Cs w:val="21"/>
              </w:rPr>
            </w:pPr>
            <w:r>
              <w:rPr>
                <w:rFonts w:hint="eastAsia" w:ascii="仿宋" w:hAnsi="仿宋" w:eastAsia="仿宋"/>
                <w:color w:val="000000"/>
                <w:szCs w:val="21"/>
              </w:rPr>
              <w:t>2</w:t>
            </w:r>
          </w:p>
        </w:tc>
        <w:tc>
          <w:tcPr>
            <w:tcW w:w="445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 w:hAnsi="仿宋" w:eastAsia="仿宋"/>
                <w:bCs/>
                <w:color w:val="000000"/>
                <w:kern w:val="0"/>
                <w:szCs w:val="21"/>
              </w:rPr>
            </w:pPr>
            <w:r>
              <w:rPr>
                <w:rFonts w:hint="eastAsia" w:ascii="仿宋" w:hAnsi="仿宋" w:eastAsia="仿宋"/>
                <w:bCs/>
                <w:color w:val="000000"/>
                <w:kern w:val="0"/>
                <w:szCs w:val="21"/>
              </w:rPr>
              <w:t>持续经营不得低于3年，以3年/1.2分为基数，每增加1年加0.1分，加至满分为止。</w:t>
            </w:r>
          </w:p>
        </w:tc>
        <w:tc>
          <w:tcPr>
            <w:tcW w:w="7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49" w:type="dxa"/>
            <w:tcBorders>
              <w:top w:val="single" w:color="auto" w:sz="4" w:space="0"/>
              <w:left w:val="single" w:color="auto" w:sz="4" w:space="0"/>
              <w:bottom w:val="single" w:color="auto" w:sz="4" w:space="0"/>
              <w:right w:val="single" w:color="auto" w:sz="4" w:space="0"/>
            </w:tcBorders>
          </w:tcPr>
          <w:p>
            <w:pPr>
              <w:rPr>
                <w:rFonts w:ascii="仿宋" w:hAnsi="仿宋" w:eastAsia="仿宋"/>
                <w:b/>
                <w:color w:val="000000"/>
                <w:szCs w:val="21"/>
              </w:rPr>
            </w:pPr>
            <w:r>
              <w:rPr>
                <w:rFonts w:hint="eastAsia" w:ascii="仿宋" w:hAnsi="仿宋" w:eastAsia="仿宋"/>
                <w:b/>
                <w:color w:val="000000"/>
                <w:szCs w:val="21"/>
              </w:rPr>
              <w:t>（二）</w:t>
            </w:r>
          </w:p>
        </w:tc>
        <w:tc>
          <w:tcPr>
            <w:tcW w:w="221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000000"/>
                <w:szCs w:val="21"/>
              </w:rPr>
            </w:pPr>
            <w:r>
              <w:rPr>
                <w:rFonts w:hint="eastAsia" w:ascii="仿宋" w:hAnsi="仿宋" w:eastAsia="仿宋"/>
                <w:b/>
                <w:color w:val="000000"/>
                <w:szCs w:val="21"/>
              </w:rPr>
              <w:t>企业治理</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color w:val="000000"/>
                <w:szCs w:val="21"/>
              </w:rPr>
            </w:pPr>
            <w:r>
              <w:rPr>
                <w:rFonts w:hint="eastAsia" w:ascii="仿宋" w:hAnsi="仿宋" w:eastAsia="仿宋"/>
                <w:b/>
                <w:color w:val="000000"/>
                <w:szCs w:val="21"/>
              </w:rPr>
              <w:t>6</w:t>
            </w:r>
          </w:p>
        </w:tc>
        <w:tc>
          <w:tcPr>
            <w:tcW w:w="445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 w:hAnsi="仿宋" w:eastAsia="仿宋"/>
                <w:color w:val="000000"/>
                <w:szCs w:val="21"/>
              </w:rPr>
            </w:pPr>
          </w:p>
        </w:tc>
        <w:tc>
          <w:tcPr>
            <w:tcW w:w="7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49"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221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Cs w:val="21"/>
              </w:rPr>
            </w:pPr>
            <w:r>
              <w:rPr>
                <w:rFonts w:hint="eastAsia" w:ascii="仿宋" w:hAnsi="仿宋" w:eastAsia="仿宋"/>
                <w:color w:val="000000"/>
                <w:szCs w:val="21"/>
              </w:rPr>
              <w:t>企业规章制度</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Cs w:val="21"/>
              </w:rPr>
            </w:pPr>
            <w:r>
              <w:rPr>
                <w:rFonts w:hint="eastAsia" w:ascii="仿宋" w:hAnsi="仿宋" w:eastAsia="仿宋"/>
                <w:color w:val="000000"/>
                <w:szCs w:val="21"/>
              </w:rPr>
              <w:t>2</w:t>
            </w:r>
          </w:p>
        </w:tc>
        <w:tc>
          <w:tcPr>
            <w:tcW w:w="445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 w:hAnsi="仿宋" w:eastAsia="仿宋"/>
                <w:color w:val="000000"/>
                <w:szCs w:val="21"/>
              </w:rPr>
            </w:pPr>
            <w:r>
              <w:rPr>
                <w:rFonts w:hint="eastAsia" w:ascii="仿宋" w:hAnsi="仿宋" w:eastAsia="仿宋"/>
                <w:bCs/>
                <w:color w:val="000000"/>
                <w:kern w:val="0"/>
                <w:szCs w:val="21"/>
              </w:rPr>
              <w:t>信用管理、财务管理、质量管理、合同管理、劳动管理、安全管理、售后管理七类管理制度均建立的，本项满分；每缺少一类扣减0.5分。</w:t>
            </w:r>
          </w:p>
        </w:tc>
        <w:tc>
          <w:tcPr>
            <w:tcW w:w="7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49"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221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Cs w:val="21"/>
              </w:rPr>
            </w:pPr>
            <w:r>
              <w:rPr>
                <w:rFonts w:hint="eastAsia" w:ascii="仿宋" w:hAnsi="仿宋" w:eastAsia="仿宋"/>
                <w:color w:val="000000"/>
                <w:szCs w:val="21"/>
              </w:rPr>
              <w:t>企业文化</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Cs w:val="21"/>
              </w:rPr>
            </w:pPr>
            <w:r>
              <w:rPr>
                <w:rFonts w:hint="eastAsia" w:ascii="仿宋" w:hAnsi="仿宋" w:eastAsia="仿宋"/>
                <w:color w:val="000000"/>
                <w:szCs w:val="21"/>
              </w:rPr>
              <w:t>2</w:t>
            </w:r>
          </w:p>
        </w:tc>
        <w:tc>
          <w:tcPr>
            <w:tcW w:w="445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 w:hAnsi="仿宋" w:eastAsia="仿宋"/>
                <w:color w:val="000000"/>
                <w:szCs w:val="21"/>
              </w:rPr>
            </w:pPr>
            <w:r>
              <w:rPr>
                <w:rFonts w:hint="eastAsia" w:ascii="仿宋" w:hAnsi="仿宋" w:eastAsia="仿宋"/>
                <w:bCs/>
                <w:color w:val="000000"/>
                <w:kern w:val="0"/>
                <w:szCs w:val="21"/>
              </w:rPr>
              <w:t>建立了以强调遵规守法、诚信经营为核心内涵的企业文化的，本项满分；未建立的，本项不得分。</w:t>
            </w:r>
          </w:p>
        </w:tc>
        <w:tc>
          <w:tcPr>
            <w:tcW w:w="7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49" w:type="dxa"/>
            <w:tcBorders>
              <w:top w:val="single" w:color="auto" w:sz="4" w:space="0"/>
              <w:left w:val="single" w:color="auto" w:sz="4" w:space="0"/>
              <w:right w:val="single" w:color="auto" w:sz="4" w:space="0"/>
            </w:tcBorders>
          </w:tcPr>
          <w:p>
            <w:pPr>
              <w:rPr>
                <w:rFonts w:ascii="仿宋" w:hAnsi="仿宋" w:eastAsia="仿宋"/>
                <w:color w:val="000000"/>
                <w:szCs w:val="21"/>
              </w:rPr>
            </w:pPr>
          </w:p>
        </w:tc>
        <w:tc>
          <w:tcPr>
            <w:tcW w:w="221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Cs w:val="21"/>
              </w:rPr>
            </w:pPr>
            <w:r>
              <w:rPr>
                <w:rFonts w:hint="eastAsia" w:ascii="仿宋" w:hAnsi="仿宋" w:eastAsia="仿宋"/>
                <w:color w:val="000000"/>
                <w:szCs w:val="21"/>
              </w:rPr>
              <w:t>股本金变动</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Cs w:val="21"/>
              </w:rPr>
            </w:pPr>
            <w:r>
              <w:rPr>
                <w:rFonts w:hint="eastAsia" w:ascii="仿宋" w:hAnsi="仿宋" w:eastAsia="仿宋"/>
                <w:color w:val="000000"/>
                <w:szCs w:val="21"/>
              </w:rPr>
              <w:t>2</w:t>
            </w:r>
          </w:p>
        </w:tc>
        <w:tc>
          <w:tcPr>
            <w:tcW w:w="445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 w:hAnsi="仿宋" w:eastAsia="仿宋"/>
                <w:bCs/>
                <w:color w:val="000000"/>
                <w:kern w:val="0"/>
                <w:szCs w:val="21"/>
              </w:rPr>
            </w:pPr>
            <w:r>
              <w:rPr>
                <w:rFonts w:hint="eastAsia" w:ascii="仿宋" w:hAnsi="仿宋" w:eastAsia="仿宋"/>
                <w:bCs/>
                <w:color w:val="000000"/>
                <w:kern w:val="0"/>
                <w:szCs w:val="21"/>
              </w:rPr>
              <w:t>评价期内股本金增加或股本金总额未发生变动的，本项满分；股本金减少的，每减少10%扣0.4分（不足10%的按10%计），直至0分。</w:t>
            </w:r>
          </w:p>
        </w:tc>
        <w:tc>
          <w:tcPr>
            <w:tcW w:w="7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9" w:type="dxa"/>
            <w:tcBorders>
              <w:top w:val="single" w:color="auto" w:sz="4" w:space="0"/>
              <w:left w:val="single" w:color="auto" w:sz="4" w:space="0"/>
              <w:bottom w:val="single" w:color="auto" w:sz="4" w:space="0"/>
              <w:right w:val="single" w:color="auto" w:sz="4" w:space="0"/>
            </w:tcBorders>
          </w:tcPr>
          <w:p>
            <w:pPr>
              <w:rPr>
                <w:rFonts w:ascii="仿宋" w:hAnsi="仿宋" w:eastAsia="仿宋"/>
                <w:b/>
                <w:color w:val="000000"/>
                <w:szCs w:val="21"/>
              </w:rPr>
            </w:pPr>
            <w:r>
              <w:rPr>
                <w:rFonts w:hint="eastAsia" w:ascii="仿宋" w:hAnsi="仿宋" w:eastAsia="仿宋"/>
                <w:b/>
                <w:color w:val="000000"/>
                <w:szCs w:val="21"/>
              </w:rPr>
              <w:t>（三）</w:t>
            </w:r>
          </w:p>
        </w:tc>
        <w:tc>
          <w:tcPr>
            <w:tcW w:w="221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000000"/>
                <w:szCs w:val="21"/>
              </w:rPr>
            </w:pPr>
            <w:r>
              <w:rPr>
                <w:rFonts w:hint="eastAsia" w:ascii="仿宋" w:hAnsi="仿宋" w:eastAsia="仿宋"/>
                <w:b/>
                <w:color w:val="000000"/>
                <w:szCs w:val="21"/>
              </w:rPr>
              <w:t>企业创新</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color w:val="000000"/>
                <w:szCs w:val="21"/>
              </w:rPr>
            </w:pPr>
            <w:r>
              <w:rPr>
                <w:rFonts w:hint="eastAsia" w:ascii="仿宋" w:hAnsi="仿宋" w:eastAsia="仿宋"/>
                <w:b/>
                <w:color w:val="000000"/>
                <w:szCs w:val="21"/>
              </w:rPr>
              <w:t>5</w:t>
            </w:r>
          </w:p>
        </w:tc>
        <w:tc>
          <w:tcPr>
            <w:tcW w:w="445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 w:hAnsi="仿宋" w:eastAsia="仿宋"/>
                <w:b/>
                <w:color w:val="000000"/>
                <w:szCs w:val="21"/>
              </w:rPr>
            </w:pPr>
          </w:p>
        </w:tc>
        <w:tc>
          <w:tcPr>
            <w:tcW w:w="7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849"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221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自主知识产权</w:t>
            </w:r>
          </w:p>
          <w:p>
            <w:pPr>
              <w:rPr>
                <w:rFonts w:ascii="仿宋" w:hAnsi="仿宋" w:eastAsia="仿宋"/>
                <w:szCs w:val="21"/>
              </w:rPr>
            </w:pPr>
            <w:r>
              <w:rPr>
                <w:rFonts w:hint="eastAsia" w:ascii="仿宋" w:hAnsi="仿宋" w:eastAsia="仿宋"/>
                <w:szCs w:val="21"/>
              </w:rPr>
              <w:t>（本行业所指知识产权主要是发明专利、实用新型专利、外观专利、软件著作权）</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3</w:t>
            </w:r>
          </w:p>
        </w:tc>
        <w:tc>
          <w:tcPr>
            <w:tcW w:w="4452" w:type="dxa"/>
            <w:tcBorders>
              <w:top w:val="single" w:color="auto" w:sz="4" w:space="0"/>
              <w:left w:val="single" w:color="auto" w:sz="4" w:space="0"/>
              <w:bottom w:val="single" w:color="auto" w:sz="4" w:space="0"/>
              <w:right w:val="single" w:color="auto" w:sz="4" w:space="0"/>
            </w:tcBorders>
            <w:vAlign w:val="center"/>
          </w:tcPr>
          <w:p>
            <w:pPr>
              <w:pStyle w:val="3"/>
              <w:spacing w:line="260" w:lineRule="exact"/>
              <w:rPr>
                <w:rFonts w:ascii="仿宋" w:hAnsi="仿宋" w:eastAsia="仿宋"/>
                <w:szCs w:val="21"/>
              </w:rPr>
            </w:pPr>
            <w:r>
              <w:rPr>
                <w:rFonts w:hint="eastAsia" w:ascii="仿宋" w:hAnsi="仿宋" w:eastAsia="仿宋"/>
                <w:szCs w:val="21"/>
              </w:rPr>
              <w:t>自主知识产权每年申请量达到6项的，本项满分；每年申请数量4-5项的，得2分；每年申请量1-3项的得1分；没有自主知识产权的，本项不得分。</w:t>
            </w:r>
          </w:p>
        </w:tc>
        <w:tc>
          <w:tcPr>
            <w:tcW w:w="7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849"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221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Cs w:val="21"/>
              </w:rPr>
            </w:pPr>
            <w:r>
              <w:rPr>
                <w:rFonts w:hint="eastAsia" w:ascii="仿宋" w:hAnsi="仿宋" w:eastAsia="仿宋"/>
                <w:color w:val="000000"/>
                <w:szCs w:val="21"/>
              </w:rPr>
              <w:t>研发投入</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Cs w:val="21"/>
              </w:rPr>
            </w:pPr>
            <w:r>
              <w:rPr>
                <w:rFonts w:hint="eastAsia" w:ascii="仿宋" w:hAnsi="仿宋" w:eastAsia="仿宋"/>
                <w:color w:val="000000"/>
                <w:szCs w:val="21"/>
              </w:rPr>
              <w:t>2</w:t>
            </w:r>
          </w:p>
        </w:tc>
        <w:tc>
          <w:tcPr>
            <w:tcW w:w="445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 w:hAnsi="仿宋" w:eastAsia="仿宋"/>
                <w:bCs/>
                <w:color w:val="000000"/>
                <w:kern w:val="0"/>
                <w:szCs w:val="21"/>
              </w:rPr>
            </w:pPr>
            <w:r>
              <w:rPr>
                <w:rFonts w:hint="eastAsia" w:ascii="仿宋" w:hAnsi="仿宋" w:eastAsia="仿宋"/>
                <w:bCs/>
                <w:color w:val="000000"/>
                <w:kern w:val="0"/>
                <w:szCs w:val="21"/>
              </w:rPr>
              <w:t>占销售额4%以上，本项满分；不到4%的不得分。</w:t>
            </w:r>
          </w:p>
        </w:tc>
        <w:tc>
          <w:tcPr>
            <w:tcW w:w="7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9"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jc w:val="center"/>
              <w:rPr>
                <w:rFonts w:ascii="仿宋" w:hAnsi="仿宋" w:eastAsia="仿宋"/>
                <w:b/>
                <w:color w:val="000000"/>
                <w:sz w:val="24"/>
              </w:rPr>
            </w:pPr>
            <w:r>
              <w:rPr>
                <w:rFonts w:hint="eastAsia" w:ascii="仿宋" w:hAnsi="仿宋" w:eastAsia="仿宋"/>
                <w:b/>
                <w:color w:val="000000"/>
                <w:sz w:val="24"/>
              </w:rPr>
              <w:t>二</w:t>
            </w:r>
          </w:p>
        </w:tc>
        <w:tc>
          <w:tcPr>
            <w:tcW w:w="2212"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rPr>
                <w:rFonts w:ascii="仿宋" w:hAnsi="仿宋" w:eastAsia="仿宋"/>
                <w:b/>
                <w:color w:val="000000"/>
                <w:sz w:val="24"/>
              </w:rPr>
            </w:pPr>
            <w:r>
              <w:rPr>
                <w:rFonts w:hint="eastAsia" w:ascii="仿宋" w:hAnsi="仿宋" w:eastAsia="仿宋"/>
                <w:b/>
                <w:color w:val="000000"/>
                <w:sz w:val="24"/>
              </w:rPr>
              <w:t>企业管理水平</w:t>
            </w:r>
          </w:p>
        </w:tc>
        <w:tc>
          <w:tcPr>
            <w:tcW w:w="818"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jc w:val="center"/>
              <w:rPr>
                <w:rFonts w:ascii="仿宋" w:hAnsi="仿宋" w:eastAsia="仿宋"/>
                <w:b/>
                <w:color w:val="000000"/>
                <w:sz w:val="24"/>
              </w:rPr>
            </w:pPr>
            <w:r>
              <w:rPr>
                <w:rFonts w:hint="eastAsia" w:ascii="仿宋" w:hAnsi="仿宋" w:eastAsia="仿宋"/>
                <w:b/>
                <w:color w:val="000000"/>
                <w:sz w:val="24"/>
              </w:rPr>
              <w:t>20</w:t>
            </w:r>
          </w:p>
        </w:tc>
        <w:tc>
          <w:tcPr>
            <w:tcW w:w="4452"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260" w:lineRule="exact"/>
              <w:rPr>
                <w:rFonts w:ascii="仿宋" w:hAnsi="仿宋" w:eastAsia="仿宋"/>
                <w:b/>
                <w:color w:val="000000"/>
                <w:sz w:val="24"/>
              </w:rPr>
            </w:pPr>
          </w:p>
        </w:tc>
        <w:tc>
          <w:tcPr>
            <w:tcW w:w="797"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240" w:lineRule="exact"/>
              <w:jc w:val="center"/>
              <w:rPr>
                <w:rFonts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b/>
                <w:color w:val="000000"/>
                <w:szCs w:val="21"/>
              </w:rPr>
            </w:pPr>
            <w:r>
              <w:rPr>
                <w:rFonts w:hint="eastAsia" w:ascii="仿宋" w:hAnsi="仿宋" w:eastAsia="仿宋"/>
                <w:b/>
                <w:color w:val="000000"/>
                <w:szCs w:val="21"/>
              </w:rPr>
              <w:t>（一）</w:t>
            </w:r>
          </w:p>
        </w:tc>
        <w:tc>
          <w:tcPr>
            <w:tcW w:w="221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000000"/>
                <w:szCs w:val="21"/>
              </w:rPr>
            </w:pPr>
            <w:r>
              <w:rPr>
                <w:rFonts w:hint="eastAsia" w:ascii="仿宋" w:hAnsi="仿宋" w:eastAsia="仿宋"/>
                <w:b/>
                <w:color w:val="000000"/>
                <w:szCs w:val="21"/>
              </w:rPr>
              <w:t>人力资源管理</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color w:val="000000"/>
                <w:szCs w:val="21"/>
              </w:rPr>
            </w:pPr>
            <w:r>
              <w:rPr>
                <w:rFonts w:hint="eastAsia" w:ascii="仿宋" w:hAnsi="仿宋" w:eastAsia="仿宋"/>
                <w:b/>
                <w:color w:val="000000"/>
                <w:szCs w:val="21"/>
              </w:rPr>
              <w:t>4</w:t>
            </w:r>
          </w:p>
        </w:tc>
        <w:tc>
          <w:tcPr>
            <w:tcW w:w="445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 w:hAnsi="仿宋" w:eastAsia="仿宋"/>
                <w:b/>
                <w:color w:val="000000"/>
                <w:szCs w:val="21"/>
              </w:rPr>
            </w:pPr>
          </w:p>
        </w:tc>
        <w:tc>
          <w:tcPr>
            <w:tcW w:w="7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Cs w:val="21"/>
              </w:rPr>
            </w:pPr>
          </w:p>
        </w:tc>
        <w:tc>
          <w:tcPr>
            <w:tcW w:w="221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Cs w:val="21"/>
              </w:rPr>
            </w:pPr>
            <w:r>
              <w:rPr>
                <w:rFonts w:hint="eastAsia" w:ascii="仿宋" w:hAnsi="仿宋" w:eastAsia="仿宋"/>
                <w:bCs/>
                <w:color w:val="000000"/>
                <w:kern w:val="0"/>
                <w:szCs w:val="21"/>
              </w:rPr>
              <w:t>人才学历结构</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Cs w:val="21"/>
              </w:rPr>
            </w:pPr>
            <w:r>
              <w:rPr>
                <w:rFonts w:hint="eastAsia" w:ascii="仿宋" w:hAnsi="仿宋" w:eastAsia="仿宋"/>
                <w:color w:val="000000"/>
                <w:szCs w:val="21"/>
              </w:rPr>
              <w:t>2</w:t>
            </w:r>
          </w:p>
        </w:tc>
        <w:tc>
          <w:tcPr>
            <w:tcW w:w="445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 w:hAnsi="仿宋" w:eastAsia="仿宋"/>
                <w:color w:val="000000"/>
                <w:szCs w:val="21"/>
                <w:highlight w:val="yellow"/>
              </w:rPr>
            </w:pPr>
            <w:r>
              <w:rPr>
                <w:rFonts w:hint="eastAsia" w:ascii="仿宋" w:hAnsi="仿宋" w:eastAsia="仿宋"/>
                <w:color w:val="000000"/>
                <w:szCs w:val="21"/>
              </w:rPr>
              <w:t>公司人才充沛，大专以上学历占比大于40%的，本项满分，占比每减少10%扣0.5分，直至0分。</w:t>
            </w:r>
          </w:p>
        </w:tc>
        <w:tc>
          <w:tcPr>
            <w:tcW w:w="7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4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Cs w:val="21"/>
              </w:rPr>
            </w:pPr>
          </w:p>
        </w:tc>
        <w:tc>
          <w:tcPr>
            <w:tcW w:w="221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Cs w:val="21"/>
              </w:rPr>
            </w:pPr>
            <w:r>
              <w:rPr>
                <w:rFonts w:hint="eastAsia" w:ascii="仿宋" w:hAnsi="仿宋" w:eastAsia="仿宋"/>
                <w:bCs/>
                <w:color w:val="000000"/>
                <w:kern w:val="0"/>
                <w:szCs w:val="21"/>
              </w:rPr>
              <w:t>管理层本行业平均从业年限</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Cs w:val="21"/>
              </w:rPr>
            </w:pPr>
            <w:r>
              <w:rPr>
                <w:rFonts w:hint="eastAsia" w:ascii="仿宋" w:hAnsi="仿宋" w:eastAsia="仿宋"/>
                <w:color w:val="000000"/>
                <w:szCs w:val="21"/>
              </w:rPr>
              <w:t>2</w:t>
            </w:r>
          </w:p>
        </w:tc>
        <w:tc>
          <w:tcPr>
            <w:tcW w:w="445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 w:hAnsi="仿宋" w:eastAsia="仿宋"/>
                <w:color w:val="000000"/>
                <w:szCs w:val="21"/>
              </w:rPr>
            </w:pPr>
            <w:r>
              <w:rPr>
                <w:rFonts w:hint="eastAsia" w:ascii="仿宋" w:hAnsi="仿宋" w:eastAsia="仿宋"/>
                <w:bCs/>
                <w:color w:val="000000"/>
                <w:kern w:val="0"/>
                <w:szCs w:val="21"/>
              </w:rPr>
              <w:t>管理人员（指部门经理级以上级别人员）本行业平均从业年限达到一定年限（5年）的，本项满分；每减少1年扣0.4分，直至0分。</w:t>
            </w:r>
          </w:p>
        </w:tc>
        <w:tc>
          <w:tcPr>
            <w:tcW w:w="7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4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b/>
                <w:color w:val="000000"/>
                <w:szCs w:val="21"/>
              </w:rPr>
            </w:pPr>
            <w:r>
              <w:rPr>
                <w:rFonts w:hint="eastAsia" w:ascii="仿宋" w:hAnsi="仿宋" w:eastAsia="仿宋"/>
                <w:b/>
                <w:color w:val="000000"/>
                <w:szCs w:val="21"/>
              </w:rPr>
              <w:t>（二）</w:t>
            </w:r>
          </w:p>
        </w:tc>
        <w:tc>
          <w:tcPr>
            <w:tcW w:w="221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000000"/>
                <w:szCs w:val="21"/>
              </w:rPr>
            </w:pPr>
            <w:r>
              <w:rPr>
                <w:rFonts w:hint="eastAsia" w:ascii="仿宋" w:hAnsi="仿宋" w:eastAsia="仿宋"/>
                <w:b/>
                <w:color w:val="000000"/>
                <w:szCs w:val="21"/>
              </w:rPr>
              <w:t>质量管理</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color w:val="000000"/>
                <w:szCs w:val="21"/>
              </w:rPr>
            </w:pPr>
            <w:r>
              <w:rPr>
                <w:rFonts w:hint="eastAsia" w:ascii="仿宋" w:hAnsi="仿宋" w:eastAsia="仿宋"/>
                <w:b/>
                <w:color w:val="000000"/>
                <w:szCs w:val="21"/>
              </w:rPr>
              <w:t>5</w:t>
            </w:r>
          </w:p>
        </w:tc>
        <w:tc>
          <w:tcPr>
            <w:tcW w:w="445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 w:hAnsi="仿宋" w:eastAsia="仿宋"/>
                <w:b/>
                <w:color w:val="000000"/>
                <w:szCs w:val="21"/>
              </w:rPr>
            </w:pPr>
          </w:p>
        </w:tc>
        <w:tc>
          <w:tcPr>
            <w:tcW w:w="7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Cs w:val="21"/>
              </w:rPr>
            </w:pPr>
          </w:p>
        </w:tc>
        <w:tc>
          <w:tcPr>
            <w:tcW w:w="221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Cs w:val="21"/>
              </w:rPr>
            </w:pPr>
            <w:r>
              <w:rPr>
                <w:rFonts w:hint="eastAsia" w:ascii="仿宋" w:hAnsi="仿宋" w:eastAsia="仿宋"/>
                <w:bCs/>
                <w:color w:val="000000"/>
                <w:kern w:val="0"/>
                <w:szCs w:val="21"/>
              </w:rPr>
              <w:t>项目管理</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Cs w:val="21"/>
              </w:rPr>
            </w:pPr>
            <w:r>
              <w:rPr>
                <w:rFonts w:hint="eastAsia" w:ascii="仿宋" w:hAnsi="仿宋" w:eastAsia="仿宋"/>
                <w:color w:val="000000"/>
                <w:szCs w:val="21"/>
              </w:rPr>
              <w:t>3</w:t>
            </w:r>
          </w:p>
        </w:tc>
        <w:tc>
          <w:tcPr>
            <w:tcW w:w="445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 w:hAnsi="仿宋" w:eastAsia="仿宋"/>
                <w:color w:val="000000"/>
                <w:szCs w:val="21"/>
              </w:rPr>
            </w:pPr>
            <w:r>
              <w:rPr>
                <w:rFonts w:hint="eastAsia" w:ascii="仿宋" w:hAnsi="仿宋" w:eastAsia="仿宋"/>
                <w:bCs/>
                <w:color w:val="000000"/>
                <w:kern w:val="0"/>
                <w:szCs w:val="21"/>
              </w:rPr>
              <w:t>建立完善的项目管理制度并有效落实。</w:t>
            </w:r>
          </w:p>
        </w:tc>
        <w:tc>
          <w:tcPr>
            <w:tcW w:w="7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4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Cs w:val="21"/>
              </w:rPr>
            </w:pPr>
          </w:p>
        </w:tc>
        <w:tc>
          <w:tcPr>
            <w:tcW w:w="221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Cs w:val="21"/>
              </w:rPr>
            </w:pPr>
            <w:r>
              <w:rPr>
                <w:rFonts w:hint="eastAsia" w:ascii="仿宋" w:hAnsi="仿宋" w:eastAsia="仿宋"/>
                <w:bCs/>
                <w:color w:val="000000"/>
                <w:kern w:val="0"/>
                <w:szCs w:val="21"/>
              </w:rPr>
              <w:t>质量管理体系</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Cs w:val="21"/>
              </w:rPr>
            </w:pPr>
            <w:r>
              <w:rPr>
                <w:rFonts w:hint="eastAsia" w:ascii="仿宋" w:hAnsi="仿宋" w:eastAsia="仿宋"/>
                <w:color w:val="000000"/>
                <w:szCs w:val="21"/>
              </w:rPr>
              <w:t>2</w:t>
            </w:r>
          </w:p>
        </w:tc>
        <w:tc>
          <w:tcPr>
            <w:tcW w:w="445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 w:hAnsi="仿宋" w:eastAsia="仿宋"/>
                <w:color w:val="000000"/>
                <w:szCs w:val="21"/>
              </w:rPr>
            </w:pPr>
            <w:r>
              <w:rPr>
                <w:rFonts w:hint="eastAsia" w:ascii="仿宋" w:hAnsi="仿宋" w:eastAsia="仿宋"/>
                <w:bCs/>
                <w:color w:val="000000"/>
                <w:kern w:val="0"/>
                <w:szCs w:val="21"/>
              </w:rPr>
              <w:t>建立了良好的质量管理体系并有效运行，包括ISO9001/ISO20000/ISO27001/ITSS/CMMI，获得以上任意一项的得1分，每增加1项加1分，总分累计不超过2分。</w:t>
            </w:r>
          </w:p>
        </w:tc>
        <w:tc>
          <w:tcPr>
            <w:tcW w:w="7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4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b/>
                <w:color w:val="000000"/>
                <w:szCs w:val="21"/>
              </w:rPr>
            </w:pPr>
            <w:r>
              <w:rPr>
                <w:rFonts w:hint="eastAsia" w:ascii="仿宋" w:hAnsi="仿宋" w:eastAsia="仿宋"/>
                <w:b/>
                <w:color w:val="000000"/>
                <w:szCs w:val="21"/>
              </w:rPr>
              <w:t>（三）</w:t>
            </w:r>
          </w:p>
        </w:tc>
        <w:tc>
          <w:tcPr>
            <w:tcW w:w="221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000000"/>
                <w:szCs w:val="21"/>
              </w:rPr>
            </w:pPr>
            <w:r>
              <w:rPr>
                <w:rFonts w:hint="eastAsia" w:ascii="仿宋" w:hAnsi="仿宋" w:eastAsia="仿宋"/>
                <w:b/>
                <w:color w:val="000000"/>
                <w:szCs w:val="21"/>
              </w:rPr>
              <w:t>安全管理</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color w:val="000000"/>
                <w:szCs w:val="21"/>
              </w:rPr>
            </w:pPr>
            <w:r>
              <w:rPr>
                <w:rFonts w:hint="eastAsia" w:ascii="仿宋" w:hAnsi="仿宋" w:eastAsia="仿宋"/>
                <w:b/>
                <w:color w:val="000000"/>
                <w:szCs w:val="21"/>
              </w:rPr>
              <w:t>4</w:t>
            </w:r>
          </w:p>
        </w:tc>
        <w:tc>
          <w:tcPr>
            <w:tcW w:w="445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 w:hAnsi="仿宋" w:eastAsia="仿宋"/>
                <w:b/>
                <w:color w:val="000000"/>
                <w:szCs w:val="21"/>
              </w:rPr>
            </w:pPr>
          </w:p>
        </w:tc>
        <w:tc>
          <w:tcPr>
            <w:tcW w:w="7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4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Cs w:val="21"/>
              </w:rPr>
            </w:pPr>
          </w:p>
        </w:tc>
        <w:tc>
          <w:tcPr>
            <w:tcW w:w="221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Cs w:val="21"/>
              </w:rPr>
            </w:pPr>
            <w:r>
              <w:rPr>
                <w:rFonts w:hint="eastAsia" w:ascii="仿宋" w:hAnsi="仿宋" w:eastAsia="仿宋"/>
                <w:bCs/>
                <w:color w:val="000000"/>
                <w:kern w:val="0"/>
                <w:szCs w:val="21"/>
              </w:rPr>
              <w:t>安全违法行为</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Cs w:val="21"/>
              </w:rPr>
            </w:pPr>
            <w:r>
              <w:rPr>
                <w:rFonts w:hint="eastAsia" w:ascii="仿宋" w:hAnsi="仿宋" w:eastAsia="仿宋"/>
                <w:color w:val="000000"/>
                <w:szCs w:val="21"/>
              </w:rPr>
              <w:t>4</w:t>
            </w:r>
          </w:p>
        </w:tc>
        <w:tc>
          <w:tcPr>
            <w:tcW w:w="445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 w:hAnsi="仿宋" w:eastAsia="仿宋"/>
                <w:bCs/>
                <w:color w:val="000000"/>
                <w:kern w:val="0"/>
                <w:szCs w:val="21"/>
              </w:rPr>
            </w:pPr>
            <w:r>
              <w:rPr>
                <w:rFonts w:hint="eastAsia" w:ascii="仿宋" w:hAnsi="仿宋" w:eastAsia="仿宋"/>
                <w:bCs/>
                <w:color w:val="000000"/>
                <w:kern w:val="0"/>
                <w:szCs w:val="21"/>
              </w:rPr>
              <w:t>建立安全管理制度并有效落实，且评价期内未发生安全违法行为的，本项满分；未建立安全管理制度的扣1分；评价期内有行政处罚记录的每次扣2分，直至0分；有严重失信、异常经营或被处以“责令改正、责令限期改正、责令停止违法行为”的，一票否决。</w:t>
            </w:r>
          </w:p>
        </w:tc>
        <w:tc>
          <w:tcPr>
            <w:tcW w:w="7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b/>
                <w:color w:val="000000"/>
                <w:szCs w:val="21"/>
              </w:rPr>
            </w:pPr>
            <w:r>
              <w:rPr>
                <w:rFonts w:hint="eastAsia" w:ascii="仿宋" w:hAnsi="仿宋" w:eastAsia="仿宋"/>
                <w:b/>
                <w:color w:val="000000"/>
                <w:szCs w:val="21"/>
              </w:rPr>
              <w:t>（四）</w:t>
            </w:r>
          </w:p>
        </w:tc>
        <w:tc>
          <w:tcPr>
            <w:tcW w:w="221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000000"/>
                <w:szCs w:val="21"/>
              </w:rPr>
            </w:pPr>
            <w:r>
              <w:rPr>
                <w:rFonts w:hint="eastAsia" w:ascii="仿宋" w:hAnsi="仿宋" w:eastAsia="仿宋"/>
                <w:b/>
                <w:color w:val="000000"/>
                <w:szCs w:val="21"/>
              </w:rPr>
              <w:t>财务管理</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color w:val="000000"/>
                <w:szCs w:val="21"/>
              </w:rPr>
            </w:pPr>
            <w:r>
              <w:rPr>
                <w:rFonts w:hint="eastAsia" w:ascii="仿宋" w:hAnsi="仿宋" w:eastAsia="仿宋"/>
                <w:b/>
                <w:color w:val="000000"/>
                <w:szCs w:val="21"/>
              </w:rPr>
              <w:t>3</w:t>
            </w:r>
          </w:p>
        </w:tc>
        <w:tc>
          <w:tcPr>
            <w:tcW w:w="445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 w:hAnsi="仿宋" w:eastAsia="仿宋"/>
                <w:b/>
                <w:color w:val="000000"/>
                <w:szCs w:val="21"/>
              </w:rPr>
            </w:pPr>
          </w:p>
        </w:tc>
        <w:tc>
          <w:tcPr>
            <w:tcW w:w="7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9" w:type="dxa"/>
            <w:vMerge w:val="restart"/>
            <w:tcBorders>
              <w:top w:val="single" w:color="auto" w:sz="4" w:space="0"/>
              <w:left w:val="single" w:color="auto" w:sz="4" w:space="0"/>
              <w:right w:val="single" w:color="auto" w:sz="4" w:space="0"/>
            </w:tcBorders>
          </w:tcPr>
          <w:p>
            <w:pPr>
              <w:jc w:val="center"/>
              <w:rPr>
                <w:rFonts w:ascii="仿宋" w:hAnsi="仿宋" w:eastAsia="仿宋"/>
                <w:color w:val="000000"/>
                <w:szCs w:val="21"/>
              </w:rPr>
            </w:pPr>
          </w:p>
        </w:tc>
        <w:tc>
          <w:tcPr>
            <w:tcW w:w="2212" w:type="dxa"/>
            <w:vMerge w:val="restart"/>
            <w:tcBorders>
              <w:top w:val="single" w:color="auto" w:sz="4" w:space="0"/>
              <w:left w:val="single" w:color="auto" w:sz="4" w:space="0"/>
              <w:right w:val="single" w:color="auto" w:sz="4" w:space="0"/>
            </w:tcBorders>
            <w:vAlign w:val="center"/>
          </w:tcPr>
          <w:p>
            <w:pPr>
              <w:widowControl/>
              <w:rPr>
                <w:rFonts w:ascii="仿宋" w:hAnsi="仿宋" w:eastAsia="仿宋"/>
                <w:bCs/>
                <w:color w:val="000000"/>
                <w:kern w:val="0"/>
                <w:szCs w:val="21"/>
              </w:rPr>
            </w:pPr>
            <w:r>
              <w:rPr>
                <w:rFonts w:hint="eastAsia" w:ascii="仿宋" w:hAnsi="仿宋" w:eastAsia="仿宋"/>
                <w:bCs/>
                <w:color w:val="000000"/>
                <w:kern w:val="0"/>
                <w:szCs w:val="21"/>
              </w:rPr>
              <w:t>财务规范运行</w:t>
            </w:r>
          </w:p>
        </w:tc>
        <w:tc>
          <w:tcPr>
            <w:tcW w:w="818" w:type="dxa"/>
            <w:tcBorders>
              <w:top w:val="single" w:color="auto" w:sz="4" w:space="0"/>
              <w:left w:val="single" w:color="auto" w:sz="4" w:space="0"/>
              <w:right w:val="single" w:color="auto" w:sz="4" w:space="0"/>
            </w:tcBorders>
            <w:vAlign w:val="center"/>
          </w:tcPr>
          <w:p>
            <w:pPr>
              <w:widowControl/>
              <w:jc w:val="center"/>
              <w:rPr>
                <w:rFonts w:ascii="仿宋" w:hAnsi="仿宋" w:eastAsia="仿宋"/>
                <w:bCs/>
                <w:color w:val="000000"/>
                <w:kern w:val="0"/>
                <w:szCs w:val="21"/>
              </w:rPr>
            </w:pPr>
            <w:r>
              <w:rPr>
                <w:rFonts w:hint="eastAsia" w:ascii="仿宋" w:hAnsi="仿宋" w:eastAsia="仿宋"/>
                <w:bCs/>
                <w:color w:val="000000"/>
                <w:kern w:val="0"/>
                <w:szCs w:val="21"/>
              </w:rPr>
              <w:t>1</w:t>
            </w:r>
          </w:p>
        </w:tc>
        <w:tc>
          <w:tcPr>
            <w:tcW w:w="44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仿宋" w:hAnsi="仿宋" w:eastAsia="仿宋" w:cs="宋体"/>
                <w:color w:val="000000"/>
                <w:kern w:val="0"/>
                <w:szCs w:val="21"/>
              </w:rPr>
            </w:pPr>
            <w:r>
              <w:rPr>
                <w:rFonts w:hint="eastAsia" w:ascii="仿宋" w:hAnsi="仿宋" w:eastAsia="仿宋" w:cs="宋体"/>
                <w:color w:val="000000"/>
                <w:kern w:val="0"/>
                <w:szCs w:val="21"/>
              </w:rPr>
              <w:t>财务运行规范，有财务管理制度；具有完整真实的资产负债表、损益表、现金流量表得1分；没有的0分。</w:t>
            </w:r>
          </w:p>
        </w:tc>
        <w:tc>
          <w:tcPr>
            <w:tcW w:w="797" w:type="dxa"/>
            <w:tcBorders>
              <w:top w:val="single" w:color="auto" w:sz="4" w:space="0"/>
              <w:left w:val="single" w:color="auto" w:sz="4" w:space="0"/>
              <w:right w:val="single" w:color="auto" w:sz="4" w:space="0"/>
            </w:tcBorders>
            <w:vAlign w:val="center"/>
          </w:tcPr>
          <w:p>
            <w:pPr>
              <w:widowControl/>
              <w:spacing w:line="24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49" w:type="dxa"/>
            <w:vMerge w:val="continue"/>
            <w:tcBorders>
              <w:left w:val="single" w:color="auto" w:sz="4" w:space="0"/>
              <w:bottom w:val="single" w:color="auto" w:sz="4" w:space="0"/>
              <w:right w:val="single" w:color="auto" w:sz="4" w:space="0"/>
            </w:tcBorders>
          </w:tcPr>
          <w:p>
            <w:pPr>
              <w:jc w:val="center"/>
              <w:rPr>
                <w:rFonts w:ascii="仿宋" w:hAnsi="仿宋" w:eastAsia="仿宋"/>
                <w:color w:val="000000"/>
                <w:szCs w:val="21"/>
              </w:rPr>
            </w:pPr>
          </w:p>
        </w:tc>
        <w:tc>
          <w:tcPr>
            <w:tcW w:w="2212" w:type="dxa"/>
            <w:vMerge w:val="continue"/>
            <w:tcBorders>
              <w:left w:val="single" w:color="auto" w:sz="4" w:space="0"/>
              <w:bottom w:val="single" w:color="auto" w:sz="4" w:space="0"/>
              <w:right w:val="single" w:color="auto" w:sz="4" w:space="0"/>
            </w:tcBorders>
            <w:vAlign w:val="center"/>
          </w:tcPr>
          <w:p>
            <w:pPr>
              <w:widowControl/>
              <w:rPr>
                <w:rFonts w:ascii="仿宋" w:hAnsi="仿宋" w:eastAsia="仿宋"/>
                <w:bCs/>
                <w:color w:val="000000"/>
                <w:kern w:val="0"/>
                <w:szCs w:val="21"/>
              </w:rPr>
            </w:pPr>
          </w:p>
        </w:tc>
        <w:tc>
          <w:tcPr>
            <w:tcW w:w="818" w:type="dxa"/>
            <w:tcBorders>
              <w:left w:val="single" w:color="auto" w:sz="4" w:space="0"/>
              <w:bottom w:val="single" w:color="auto" w:sz="4" w:space="0"/>
              <w:right w:val="single" w:color="auto" w:sz="4" w:space="0"/>
            </w:tcBorders>
            <w:vAlign w:val="center"/>
          </w:tcPr>
          <w:p>
            <w:pPr>
              <w:widowControl/>
              <w:jc w:val="center"/>
              <w:rPr>
                <w:rFonts w:ascii="仿宋" w:hAnsi="仿宋" w:eastAsia="仿宋"/>
                <w:bCs/>
                <w:color w:val="000000"/>
                <w:kern w:val="0"/>
                <w:szCs w:val="21"/>
              </w:rPr>
            </w:pPr>
            <w:r>
              <w:rPr>
                <w:rFonts w:hint="eastAsia" w:ascii="仿宋" w:hAnsi="仿宋" w:eastAsia="仿宋"/>
                <w:bCs/>
                <w:color w:val="000000"/>
                <w:kern w:val="0"/>
                <w:szCs w:val="21"/>
              </w:rPr>
              <w:t>2</w:t>
            </w:r>
          </w:p>
        </w:tc>
        <w:tc>
          <w:tcPr>
            <w:tcW w:w="445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 w:hAnsi="仿宋" w:eastAsia="仿宋" w:cs="宋体"/>
                <w:color w:val="000000"/>
                <w:kern w:val="0"/>
                <w:szCs w:val="21"/>
              </w:rPr>
            </w:pPr>
            <w:r>
              <w:rPr>
                <w:rFonts w:hint="eastAsia" w:ascii="仿宋" w:hAnsi="仿宋" w:eastAsia="仿宋" w:cs="宋体"/>
                <w:color w:val="000000"/>
                <w:kern w:val="0"/>
                <w:szCs w:val="21"/>
              </w:rPr>
              <w:t>每年外聘审计机构进行独立审计得2分；没有的0分。</w:t>
            </w:r>
          </w:p>
        </w:tc>
        <w:tc>
          <w:tcPr>
            <w:tcW w:w="797" w:type="dxa"/>
            <w:tcBorders>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b/>
                <w:color w:val="000000"/>
                <w:szCs w:val="21"/>
              </w:rPr>
            </w:pPr>
            <w:r>
              <w:rPr>
                <w:rFonts w:hint="eastAsia" w:ascii="仿宋" w:hAnsi="仿宋" w:eastAsia="仿宋"/>
                <w:b/>
                <w:color w:val="000000"/>
                <w:szCs w:val="21"/>
              </w:rPr>
              <w:t>（五）</w:t>
            </w:r>
          </w:p>
        </w:tc>
        <w:tc>
          <w:tcPr>
            <w:tcW w:w="221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000000"/>
                <w:szCs w:val="21"/>
              </w:rPr>
            </w:pPr>
            <w:r>
              <w:rPr>
                <w:rFonts w:hint="eastAsia" w:ascii="仿宋" w:hAnsi="仿宋" w:eastAsia="仿宋"/>
                <w:b/>
                <w:color w:val="000000"/>
                <w:szCs w:val="21"/>
              </w:rPr>
              <w:t>风险管理</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color w:val="000000"/>
                <w:szCs w:val="21"/>
              </w:rPr>
            </w:pPr>
            <w:r>
              <w:rPr>
                <w:rFonts w:hint="eastAsia" w:ascii="仿宋" w:hAnsi="仿宋" w:eastAsia="仿宋"/>
                <w:b/>
                <w:color w:val="000000"/>
                <w:szCs w:val="21"/>
              </w:rPr>
              <w:t>4</w:t>
            </w:r>
          </w:p>
        </w:tc>
        <w:tc>
          <w:tcPr>
            <w:tcW w:w="445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 w:hAnsi="仿宋" w:eastAsia="仿宋"/>
                <w:b/>
                <w:color w:val="000000"/>
                <w:szCs w:val="21"/>
              </w:rPr>
            </w:pPr>
          </w:p>
        </w:tc>
        <w:tc>
          <w:tcPr>
            <w:tcW w:w="7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4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Cs w:val="21"/>
              </w:rPr>
            </w:pPr>
          </w:p>
        </w:tc>
        <w:tc>
          <w:tcPr>
            <w:tcW w:w="2212"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bCs/>
                <w:kern w:val="0"/>
                <w:szCs w:val="21"/>
              </w:rPr>
            </w:pPr>
            <w:r>
              <w:rPr>
                <w:rFonts w:hint="eastAsia" w:ascii="仿宋" w:hAnsi="仿宋" w:eastAsia="仿宋"/>
                <w:bCs/>
                <w:kern w:val="0"/>
                <w:szCs w:val="21"/>
              </w:rPr>
              <w:t>信用产品使用</w:t>
            </w:r>
          </w:p>
        </w:tc>
        <w:tc>
          <w:tcPr>
            <w:tcW w:w="8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Cs/>
                <w:kern w:val="0"/>
                <w:szCs w:val="21"/>
              </w:rPr>
            </w:pPr>
            <w:r>
              <w:rPr>
                <w:rFonts w:hint="eastAsia" w:ascii="仿宋" w:hAnsi="仿宋" w:eastAsia="仿宋"/>
                <w:bCs/>
                <w:kern w:val="0"/>
                <w:szCs w:val="21"/>
              </w:rPr>
              <w:t>4</w:t>
            </w:r>
          </w:p>
        </w:tc>
        <w:tc>
          <w:tcPr>
            <w:tcW w:w="44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仿宋" w:hAnsi="仿宋" w:eastAsia="仿宋"/>
                <w:bCs/>
                <w:kern w:val="0"/>
                <w:szCs w:val="21"/>
              </w:rPr>
            </w:pPr>
            <w:r>
              <w:rPr>
                <w:rFonts w:hint="eastAsia" w:ascii="仿宋" w:hAnsi="仿宋" w:eastAsia="仿宋"/>
                <w:bCs/>
                <w:kern w:val="0"/>
                <w:szCs w:val="21"/>
              </w:rPr>
              <w:t>评价期内使用过第三方信用产品或服务的，本项满分；未使用过的，本项不得分。</w:t>
            </w:r>
          </w:p>
        </w:tc>
        <w:tc>
          <w:tcPr>
            <w:tcW w:w="79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49"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jc w:val="center"/>
              <w:rPr>
                <w:rFonts w:ascii="仿宋" w:hAnsi="仿宋" w:eastAsia="仿宋"/>
                <w:b/>
                <w:color w:val="000000"/>
                <w:sz w:val="24"/>
              </w:rPr>
            </w:pPr>
            <w:r>
              <w:rPr>
                <w:rFonts w:hint="eastAsia" w:ascii="仿宋" w:hAnsi="仿宋" w:eastAsia="仿宋"/>
                <w:b/>
                <w:color w:val="000000"/>
                <w:sz w:val="24"/>
              </w:rPr>
              <w:t>三</w:t>
            </w:r>
          </w:p>
        </w:tc>
        <w:tc>
          <w:tcPr>
            <w:tcW w:w="2212"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rPr>
                <w:rFonts w:ascii="仿宋" w:hAnsi="仿宋" w:eastAsia="仿宋"/>
                <w:b/>
                <w:color w:val="000000"/>
                <w:sz w:val="24"/>
              </w:rPr>
            </w:pPr>
            <w:r>
              <w:rPr>
                <w:rFonts w:hint="eastAsia" w:ascii="仿宋" w:hAnsi="仿宋" w:eastAsia="仿宋"/>
                <w:b/>
                <w:color w:val="000000"/>
                <w:sz w:val="24"/>
              </w:rPr>
              <w:t>企业财务实力</w:t>
            </w:r>
          </w:p>
        </w:tc>
        <w:tc>
          <w:tcPr>
            <w:tcW w:w="818"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jc w:val="center"/>
              <w:rPr>
                <w:rFonts w:ascii="仿宋" w:hAnsi="仿宋" w:eastAsia="仿宋"/>
                <w:b/>
                <w:color w:val="000000"/>
                <w:sz w:val="24"/>
              </w:rPr>
            </w:pPr>
            <w:r>
              <w:rPr>
                <w:rFonts w:hint="eastAsia" w:ascii="仿宋" w:hAnsi="仿宋" w:eastAsia="仿宋"/>
                <w:b/>
                <w:color w:val="000000"/>
                <w:sz w:val="24"/>
              </w:rPr>
              <w:t>20</w:t>
            </w:r>
          </w:p>
        </w:tc>
        <w:tc>
          <w:tcPr>
            <w:tcW w:w="4452"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260" w:lineRule="exact"/>
              <w:rPr>
                <w:rFonts w:ascii="仿宋" w:hAnsi="仿宋" w:eastAsia="仿宋"/>
                <w:color w:val="000000"/>
                <w:szCs w:val="21"/>
              </w:rPr>
            </w:pPr>
            <w:r>
              <w:rPr>
                <w:rFonts w:hint="eastAsia" w:ascii="仿宋" w:hAnsi="仿宋" w:eastAsia="仿宋"/>
                <w:color w:val="000000"/>
                <w:szCs w:val="21"/>
              </w:rPr>
              <w:t>（“企业财务实力”部分评分规则见附表）</w:t>
            </w:r>
          </w:p>
        </w:tc>
        <w:tc>
          <w:tcPr>
            <w:tcW w:w="797"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240" w:lineRule="exact"/>
              <w:jc w:val="center"/>
              <w:rPr>
                <w:rFonts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49" w:type="dxa"/>
            <w:vAlign w:val="center"/>
          </w:tcPr>
          <w:p>
            <w:pPr>
              <w:rPr>
                <w:rFonts w:ascii="仿宋" w:hAnsi="仿宋" w:eastAsia="仿宋"/>
                <w:b/>
                <w:color w:val="000000"/>
                <w:szCs w:val="21"/>
              </w:rPr>
            </w:pPr>
            <w:r>
              <w:rPr>
                <w:rFonts w:hint="eastAsia" w:ascii="仿宋" w:hAnsi="仿宋" w:eastAsia="仿宋"/>
                <w:b/>
                <w:color w:val="000000"/>
                <w:szCs w:val="21"/>
              </w:rPr>
              <w:t>（一）</w:t>
            </w:r>
          </w:p>
        </w:tc>
        <w:tc>
          <w:tcPr>
            <w:tcW w:w="2212" w:type="dxa"/>
            <w:vAlign w:val="center"/>
          </w:tcPr>
          <w:p>
            <w:pPr>
              <w:rPr>
                <w:rFonts w:ascii="仿宋" w:hAnsi="仿宋" w:eastAsia="仿宋"/>
                <w:b/>
                <w:color w:val="000000"/>
                <w:szCs w:val="21"/>
              </w:rPr>
            </w:pPr>
            <w:r>
              <w:rPr>
                <w:rFonts w:hint="eastAsia" w:ascii="仿宋" w:hAnsi="仿宋" w:eastAsia="仿宋"/>
                <w:b/>
                <w:color w:val="000000"/>
                <w:szCs w:val="21"/>
              </w:rPr>
              <w:t>偿债能力</w:t>
            </w:r>
          </w:p>
        </w:tc>
        <w:tc>
          <w:tcPr>
            <w:tcW w:w="818" w:type="dxa"/>
            <w:vAlign w:val="center"/>
          </w:tcPr>
          <w:p>
            <w:pPr>
              <w:jc w:val="center"/>
              <w:rPr>
                <w:rFonts w:ascii="仿宋" w:hAnsi="仿宋" w:eastAsia="仿宋"/>
                <w:b/>
                <w:color w:val="000000"/>
                <w:szCs w:val="21"/>
              </w:rPr>
            </w:pPr>
            <w:r>
              <w:rPr>
                <w:rFonts w:hint="eastAsia" w:ascii="仿宋" w:hAnsi="仿宋" w:eastAsia="仿宋"/>
                <w:b/>
                <w:color w:val="000000"/>
                <w:szCs w:val="21"/>
              </w:rPr>
              <w:t>4</w:t>
            </w:r>
          </w:p>
        </w:tc>
        <w:tc>
          <w:tcPr>
            <w:tcW w:w="4452" w:type="dxa"/>
            <w:vAlign w:val="center"/>
          </w:tcPr>
          <w:p>
            <w:pPr>
              <w:spacing w:line="260" w:lineRule="exact"/>
              <w:rPr>
                <w:rFonts w:ascii="仿宋" w:hAnsi="仿宋" w:eastAsia="仿宋"/>
                <w:b/>
                <w:color w:val="000000"/>
                <w:szCs w:val="21"/>
              </w:rPr>
            </w:pPr>
          </w:p>
        </w:tc>
        <w:tc>
          <w:tcPr>
            <w:tcW w:w="797" w:type="dxa"/>
            <w:vAlign w:val="center"/>
          </w:tcPr>
          <w:p>
            <w:pPr>
              <w:spacing w:line="240" w:lineRule="exact"/>
              <w:jc w:val="center"/>
              <w:rPr>
                <w:rFonts w:ascii="仿宋" w:hAnsi="仿宋" w:eastAsia="仿宋"/>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849" w:type="dxa"/>
            <w:vAlign w:val="center"/>
          </w:tcPr>
          <w:p>
            <w:pPr>
              <w:rPr>
                <w:rFonts w:ascii="仿宋" w:hAnsi="仿宋" w:eastAsia="仿宋"/>
                <w:color w:val="000000"/>
                <w:szCs w:val="21"/>
              </w:rPr>
            </w:pPr>
          </w:p>
        </w:tc>
        <w:tc>
          <w:tcPr>
            <w:tcW w:w="2212" w:type="dxa"/>
            <w:vAlign w:val="center"/>
          </w:tcPr>
          <w:p>
            <w:pPr>
              <w:rPr>
                <w:rFonts w:ascii="仿宋" w:hAnsi="仿宋" w:eastAsia="仿宋"/>
                <w:color w:val="000000"/>
                <w:szCs w:val="21"/>
              </w:rPr>
            </w:pPr>
            <w:r>
              <w:rPr>
                <w:rFonts w:hint="eastAsia" w:ascii="仿宋" w:hAnsi="仿宋" w:eastAsia="仿宋"/>
                <w:color w:val="000000"/>
                <w:szCs w:val="21"/>
              </w:rPr>
              <w:t>资产负债率（%）</w:t>
            </w:r>
          </w:p>
        </w:tc>
        <w:tc>
          <w:tcPr>
            <w:tcW w:w="818" w:type="dxa"/>
            <w:vAlign w:val="center"/>
          </w:tcPr>
          <w:p>
            <w:pPr>
              <w:jc w:val="center"/>
              <w:rPr>
                <w:rFonts w:ascii="仿宋" w:hAnsi="仿宋" w:eastAsia="仿宋"/>
                <w:color w:val="000000"/>
                <w:szCs w:val="21"/>
              </w:rPr>
            </w:pPr>
            <w:r>
              <w:rPr>
                <w:rFonts w:hint="eastAsia" w:ascii="仿宋" w:hAnsi="仿宋" w:eastAsia="仿宋"/>
                <w:color w:val="000000"/>
                <w:szCs w:val="21"/>
              </w:rPr>
              <w:t>1</w:t>
            </w:r>
          </w:p>
        </w:tc>
        <w:tc>
          <w:tcPr>
            <w:tcW w:w="4452" w:type="dxa"/>
            <w:vAlign w:val="center"/>
          </w:tcPr>
          <w:p>
            <w:pPr>
              <w:spacing w:line="260" w:lineRule="exact"/>
              <w:rPr>
                <w:rFonts w:ascii="仿宋" w:hAnsi="仿宋" w:eastAsia="仿宋"/>
                <w:color w:val="000000"/>
                <w:szCs w:val="21"/>
              </w:rPr>
            </w:pPr>
            <w:r>
              <w:rPr>
                <w:rFonts w:hint="eastAsia" w:ascii="仿宋" w:hAnsi="仿宋" w:eastAsia="仿宋"/>
                <w:color w:val="000000"/>
                <w:szCs w:val="21"/>
              </w:rPr>
              <w:t>负债总额/资产总额×100％。</w:t>
            </w:r>
          </w:p>
        </w:tc>
        <w:tc>
          <w:tcPr>
            <w:tcW w:w="797" w:type="dxa"/>
            <w:vAlign w:val="center"/>
          </w:tcPr>
          <w:p>
            <w:pPr>
              <w:spacing w:line="24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849" w:type="dxa"/>
            <w:vAlign w:val="center"/>
          </w:tcPr>
          <w:p>
            <w:pPr>
              <w:rPr>
                <w:rFonts w:ascii="仿宋" w:hAnsi="仿宋" w:eastAsia="仿宋"/>
                <w:color w:val="000000"/>
                <w:szCs w:val="21"/>
              </w:rPr>
            </w:pPr>
          </w:p>
        </w:tc>
        <w:tc>
          <w:tcPr>
            <w:tcW w:w="2212" w:type="dxa"/>
            <w:vAlign w:val="center"/>
          </w:tcPr>
          <w:p>
            <w:pPr>
              <w:rPr>
                <w:rFonts w:ascii="仿宋" w:hAnsi="仿宋" w:eastAsia="仿宋"/>
                <w:color w:val="000000"/>
                <w:szCs w:val="21"/>
              </w:rPr>
            </w:pPr>
            <w:r>
              <w:rPr>
                <w:rFonts w:hint="eastAsia" w:ascii="仿宋" w:hAnsi="仿宋" w:eastAsia="仿宋"/>
                <w:color w:val="000000"/>
                <w:szCs w:val="21"/>
              </w:rPr>
              <w:t>已获利息倍数</w:t>
            </w:r>
          </w:p>
        </w:tc>
        <w:tc>
          <w:tcPr>
            <w:tcW w:w="818" w:type="dxa"/>
            <w:vAlign w:val="center"/>
          </w:tcPr>
          <w:p>
            <w:pPr>
              <w:jc w:val="center"/>
              <w:rPr>
                <w:rFonts w:ascii="仿宋" w:hAnsi="仿宋" w:eastAsia="仿宋"/>
                <w:color w:val="000000"/>
                <w:szCs w:val="21"/>
              </w:rPr>
            </w:pPr>
            <w:r>
              <w:rPr>
                <w:rFonts w:hint="eastAsia" w:ascii="仿宋" w:hAnsi="仿宋" w:eastAsia="仿宋"/>
                <w:color w:val="000000"/>
                <w:szCs w:val="21"/>
              </w:rPr>
              <w:t>1</w:t>
            </w:r>
          </w:p>
        </w:tc>
        <w:tc>
          <w:tcPr>
            <w:tcW w:w="4452" w:type="dxa"/>
            <w:vAlign w:val="center"/>
          </w:tcPr>
          <w:p>
            <w:pPr>
              <w:spacing w:line="260" w:lineRule="exact"/>
              <w:rPr>
                <w:rFonts w:ascii="仿宋" w:hAnsi="仿宋" w:eastAsia="仿宋"/>
                <w:color w:val="000000"/>
                <w:szCs w:val="21"/>
              </w:rPr>
            </w:pPr>
            <w:r>
              <w:rPr>
                <w:rFonts w:hint="eastAsia" w:ascii="仿宋" w:hAnsi="仿宋" w:eastAsia="仿宋"/>
                <w:color w:val="000000"/>
                <w:szCs w:val="21"/>
              </w:rPr>
              <w:t>（利润总额+利息支出）/利息支出。</w:t>
            </w:r>
          </w:p>
        </w:tc>
        <w:tc>
          <w:tcPr>
            <w:tcW w:w="797" w:type="dxa"/>
            <w:vAlign w:val="center"/>
          </w:tcPr>
          <w:p>
            <w:pPr>
              <w:spacing w:line="24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849" w:type="dxa"/>
            <w:vAlign w:val="center"/>
          </w:tcPr>
          <w:p>
            <w:pPr>
              <w:rPr>
                <w:rFonts w:ascii="仿宋" w:hAnsi="仿宋" w:eastAsia="仿宋"/>
                <w:color w:val="000000"/>
                <w:szCs w:val="21"/>
              </w:rPr>
            </w:pPr>
          </w:p>
        </w:tc>
        <w:tc>
          <w:tcPr>
            <w:tcW w:w="2212" w:type="dxa"/>
            <w:vAlign w:val="center"/>
          </w:tcPr>
          <w:p>
            <w:pPr>
              <w:rPr>
                <w:rFonts w:ascii="仿宋" w:hAnsi="仿宋" w:eastAsia="仿宋"/>
                <w:color w:val="000000"/>
                <w:szCs w:val="21"/>
              </w:rPr>
            </w:pPr>
            <w:r>
              <w:rPr>
                <w:rFonts w:hint="eastAsia" w:ascii="仿宋" w:hAnsi="仿宋" w:eastAsia="仿宋"/>
                <w:color w:val="000000"/>
                <w:szCs w:val="21"/>
              </w:rPr>
              <w:t>速动比率（%）</w:t>
            </w:r>
          </w:p>
        </w:tc>
        <w:tc>
          <w:tcPr>
            <w:tcW w:w="818" w:type="dxa"/>
            <w:vAlign w:val="center"/>
          </w:tcPr>
          <w:p>
            <w:pPr>
              <w:jc w:val="center"/>
              <w:rPr>
                <w:rFonts w:ascii="仿宋" w:hAnsi="仿宋" w:eastAsia="仿宋"/>
                <w:color w:val="000000"/>
                <w:szCs w:val="21"/>
              </w:rPr>
            </w:pPr>
            <w:r>
              <w:rPr>
                <w:rFonts w:hint="eastAsia" w:ascii="仿宋" w:hAnsi="仿宋" w:eastAsia="仿宋"/>
                <w:color w:val="000000"/>
                <w:szCs w:val="21"/>
              </w:rPr>
              <w:t>1</w:t>
            </w:r>
          </w:p>
        </w:tc>
        <w:tc>
          <w:tcPr>
            <w:tcW w:w="4452" w:type="dxa"/>
            <w:vAlign w:val="center"/>
          </w:tcPr>
          <w:p>
            <w:pPr>
              <w:spacing w:line="260" w:lineRule="exact"/>
              <w:rPr>
                <w:rFonts w:ascii="仿宋" w:hAnsi="仿宋" w:eastAsia="仿宋"/>
                <w:color w:val="000000"/>
                <w:szCs w:val="21"/>
              </w:rPr>
            </w:pPr>
            <w:r>
              <w:rPr>
                <w:rFonts w:hint="eastAsia" w:ascii="仿宋" w:hAnsi="仿宋" w:eastAsia="仿宋"/>
                <w:color w:val="000000"/>
              </w:rPr>
              <w:t>（流动资产</w:t>
            </w:r>
            <w:r>
              <w:rPr>
                <w:rFonts w:hint="eastAsia" w:ascii="仿宋" w:hAnsi="仿宋" w:eastAsia="仿宋"/>
                <w:color w:val="000000"/>
                <w:szCs w:val="21"/>
              </w:rPr>
              <w:t>-</w:t>
            </w:r>
            <w:r>
              <w:rPr>
                <w:rFonts w:hint="eastAsia" w:ascii="仿宋" w:hAnsi="仿宋" w:eastAsia="仿宋"/>
                <w:color w:val="000000"/>
              </w:rPr>
              <w:t>存货）</w:t>
            </w:r>
            <w:r>
              <w:rPr>
                <w:rFonts w:hint="eastAsia" w:ascii="仿宋" w:hAnsi="仿宋" w:eastAsia="仿宋"/>
                <w:color w:val="000000"/>
                <w:szCs w:val="21"/>
              </w:rPr>
              <w:t>/流动负债×100%。</w:t>
            </w:r>
          </w:p>
        </w:tc>
        <w:tc>
          <w:tcPr>
            <w:tcW w:w="797" w:type="dxa"/>
            <w:vAlign w:val="center"/>
          </w:tcPr>
          <w:p>
            <w:pPr>
              <w:spacing w:line="24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849" w:type="dxa"/>
            <w:vAlign w:val="center"/>
          </w:tcPr>
          <w:p>
            <w:pPr>
              <w:rPr>
                <w:rFonts w:ascii="仿宋" w:hAnsi="仿宋" w:eastAsia="仿宋"/>
                <w:color w:val="000000"/>
                <w:szCs w:val="21"/>
              </w:rPr>
            </w:pPr>
          </w:p>
        </w:tc>
        <w:tc>
          <w:tcPr>
            <w:tcW w:w="2212" w:type="dxa"/>
            <w:vAlign w:val="center"/>
          </w:tcPr>
          <w:p>
            <w:pPr>
              <w:rPr>
                <w:rFonts w:ascii="仿宋" w:hAnsi="仿宋" w:eastAsia="仿宋"/>
                <w:color w:val="000000"/>
                <w:szCs w:val="21"/>
              </w:rPr>
            </w:pPr>
            <w:r>
              <w:rPr>
                <w:rFonts w:hint="eastAsia" w:ascii="仿宋" w:hAnsi="仿宋" w:eastAsia="仿宋"/>
                <w:color w:val="000000"/>
                <w:szCs w:val="21"/>
              </w:rPr>
              <w:t>现金流动负债比率（%）</w:t>
            </w:r>
          </w:p>
        </w:tc>
        <w:tc>
          <w:tcPr>
            <w:tcW w:w="818" w:type="dxa"/>
            <w:vAlign w:val="center"/>
          </w:tcPr>
          <w:p>
            <w:pPr>
              <w:jc w:val="center"/>
              <w:rPr>
                <w:rFonts w:ascii="仿宋" w:hAnsi="仿宋" w:eastAsia="仿宋"/>
                <w:color w:val="000000"/>
                <w:szCs w:val="21"/>
              </w:rPr>
            </w:pPr>
            <w:r>
              <w:rPr>
                <w:rFonts w:hint="eastAsia" w:ascii="仿宋" w:hAnsi="仿宋" w:eastAsia="仿宋"/>
                <w:color w:val="000000"/>
                <w:szCs w:val="21"/>
              </w:rPr>
              <w:t>1</w:t>
            </w:r>
          </w:p>
        </w:tc>
        <w:tc>
          <w:tcPr>
            <w:tcW w:w="4452" w:type="dxa"/>
            <w:vAlign w:val="center"/>
          </w:tcPr>
          <w:p>
            <w:pPr>
              <w:spacing w:line="260" w:lineRule="exact"/>
              <w:rPr>
                <w:rFonts w:ascii="仿宋" w:hAnsi="仿宋" w:eastAsia="仿宋" w:cs="宋体"/>
                <w:color w:val="000000"/>
                <w:kern w:val="0"/>
                <w:szCs w:val="21"/>
              </w:rPr>
            </w:pPr>
            <w:r>
              <w:rPr>
                <w:rFonts w:hint="eastAsia" w:ascii="仿宋" w:hAnsi="仿宋" w:eastAsia="仿宋" w:cs="宋体"/>
                <w:color w:val="000000"/>
                <w:kern w:val="0"/>
                <w:szCs w:val="21"/>
              </w:rPr>
              <w:t>经营现金净流量/流动负债×100%。</w:t>
            </w:r>
          </w:p>
        </w:tc>
        <w:tc>
          <w:tcPr>
            <w:tcW w:w="797" w:type="dxa"/>
            <w:vAlign w:val="center"/>
          </w:tcPr>
          <w:p>
            <w:pPr>
              <w:spacing w:line="240" w:lineRule="exact"/>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49" w:type="dxa"/>
            <w:vAlign w:val="center"/>
          </w:tcPr>
          <w:p>
            <w:pPr>
              <w:rPr>
                <w:rFonts w:ascii="仿宋" w:hAnsi="仿宋" w:eastAsia="仿宋"/>
                <w:b/>
                <w:color w:val="000000"/>
                <w:szCs w:val="21"/>
              </w:rPr>
            </w:pPr>
            <w:r>
              <w:rPr>
                <w:rFonts w:hint="eastAsia" w:ascii="仿宋" w:hAnsi="仿宋" w:eastAsia="仿宋"/>
                <w:b/>
                <w:color w:val="000000"/>
                <w:szCs w:val="21"/>
              </w:rPr>
              <w:t>（二）</w:t>
            </w:r>
          </w:p>
        </w:tc>
        <w:tc>
          <w:tcPr>
            <w:tcW w:w="2212" w:type="dxa"/>
            <w:vAlign w:val="center"/>
          </w:tcPr>
          <w:p>
            <w:pPr>
              <w:rPr>
                <w:rFonts w:ascii="仿宋" w:hAnsi="仿宋" w:eastAsia="仿宋"/>
                <w:b/>
                <w:color w:val="000000"/>
                <w:szCs w:val="21"/>
              </w:rPr>
            </w:pPr>
            <w:r>
              <w:rPr>
                <w:rFonts w:hint="eastAsia" w:ascii="仿宋" w:hAnsi="仿宋" w:eastAsia="仿宋"/>
                <w:b/>
                <w:color w:val="000000"/>
                <w:szCs w:val="21"/>
              </w:rPr>
              <w:t>获利能力</w:t>
            </w:r>
          </w:p>
        </w:tc>
        <w:tc>
          <w:tcPr>
            <w:tcW w:w="818" w:type="dxa"/>
            <w:vAlign w:val="center"/>
          </w:tcPr>
          <w:p>
            <w:pPr>
              <w:jc w:val="center"/>
              <w:rPr>
                <w:rFonts w:ascii="仿宋" w:hAnsi="仿宋" w:eastAsia="仿宋"/>
                <w:b/>
                <w:color w:val="000000"/>
                <w:szCs w:val="21"/>
              </w:rPr>
            </w:pPr>
            <w:r>
              <w:rPr>
                <w:rFonts w:hint="eastAsia" w:ascii="仿宋" w:hAnsi="仿宋" w:eastAsia="仿宋"/>
                <w:b/>
                <w:color w:val="000000"/>
                <w:szCs w:val="21"/>
              </w:rPr>
              <w:t>4</w:t>
            </w:r>
          </w:p>
        </w:tc>
        <w:tc>
          <w:tcPr>
            <w:tcW w:w="4452" w:type="dxa"/>
            <w:vAlign w:val="center"/>
          </w:tcPr>
          <w:p>
            <w:pPr>
              <w:spacing w:line="260" w:lineRule="exact"/>
              <w:rPr>
                <w:rFonts w:ascii="仿宋" w:hAnsi="仿宋" w:eastAsia="仿宋"/>
                <w:b/>
                <w:color w:val="000000"/>
                <w:szCs w:val="21"/>
              </w:rPr>
            </w:pPr>
          </w:p>
        </w:tc>
        <w:tc>
          <w:tcPr>
            <w:tcW w:w="797" w:type="dxa"/>
            <w:vAlign w:val="center"/>
          </w:tcPr>
          <w:p>
            <w:pPr>
              <w:spacing w:line="240" w:lineRule="exact"/>
              <w:jc w:val="center"/>
              <w:rPr>
                <w:rFonts w:ascii="仿宋" w:hAnsi="仿宋" w:eastAsia="仿宋"/>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849" w:type="dxa"/>
            <w:vAlign w:val="center"/>
          </w:tcPr>
          <w:p>
            <w:pPr>
              <w:rPr>
                <w:rFonts w:ascii="仿宋" w:hAnsi="仿宋" w:eastAsia="仿宋"/>
                <w:color w:val="000000"/>
                <w:szCs w:val="21"/>
              </w:rPr>
            </w:pPr>
          </w:p>
        </w:tc>
        <w:tc>
          <w:tcPr>
            <w:tcW w:w="2212" w:type="dxa"/>
            <w:vAlign w:val="center"/>
          </w:tcPr>
          <w:p>
            <w:pPr>
              <w:rPr>
                <w:rFonts w:ascii="仿宋" w:hAnsi="仿宋" w:eastAsia="仿宋"/>
                <w:color w:val="000000"/>
                <w:szCs w:val="21"/>
              </w:rPr>
            </w:pPr>
            <w:r>
              <w:rPr>
                <w:rFonts w:hint="eastAsia" w:ascii="仿宋" w:hAnsi="仿宋" w:eastAsia="仿宋"/>
                <w:color w:val="000000"/>
                <w:szCs w:val="21"/>
              </w:rPr>
              <w:t>总资产周转率（次）</w:t>
            </w:r>
          </w:p>
        </w:tc>
        <w:tc>
          <w:tcPr>
            <w:tcW w:w="818" w:type="dxa"/>
            <w:vAlign w:val="center"/>
          </w:tcPr>
          <w:p>
            <w:pPr>
              <w:jc w:val="center"/>
              <w:rPr>
                <w:rFonts w:ascii="仿宋" w:hAnsi="仿宋" w:eastAsia="仿宋"/>
                <w:color w:val="000000"/>
                <w:szCs w:val="21"/>
              </w:rPr>
            </w:pPr>
            <w:r>
              <w:rPr>
                <w:rFonts w:hint="eastAsia" w:ascii="仿宋" w:hAnsi="仿宋" w:eastAsia="仿宋"/>
                <w:color w:val="000000"/>
                <w:szCs w:val="21"/>
              </w:rPr>
              <w:t>1</w:t>
            </w:r>
          </w:p>
        </w:tc>
        <w:tc>
          <w:tcPr>
            <w:tcW w:w="4452" w:type="dxa"/>
            <w:vAlign w:val="center"/>
          </w:tcPr>
          <w:p>
            <w:pPr>
              <w:spacing w:line="260" w:lineRule="exact"/>
              <w:rPr>
                <w:rFonts w:ascii="仿宋" w:hAnsi="仿宋" w:eastAsia="仿宋"/>
                <w:color w:val="000000"/>
                <w:szCs w:val="21"/>
              </w:rPr>
            </w:pPr>
            <w:r>
              <w:rPr>
                <w:rFonts w:hint="eastAsia" w:ascii="仿宋" w:hAnsi="仿宋" w:eastAsia="仿宋"/>
                <w:color w:val="000000"/>
                <w:szCs w:val="21"/>
              </w:rPr>
              <w:t>营业总收入/</w:t>
            </w:r>
            <w:r>
              <w:rPr>
                <w:rFonts w:hint="eastAsia" w:ascii="仿宋" w:hAnsi="仿宋" w:eastAsia="仿宋"/>
                <w:color w:val="000000"/>
              </w:rPr>
              <w:t>（年初资产总额+年末资产总额）/2。</w:t>
            </w:r>
          </w:p>
        </w:tc>
        <w:tc>
          <w:tcPr>
            <w:tcW w:w="797" w:type="dxa"/>
            <w:vAlign w:val="center"/>
          </w:tcPr>
          <w:p>
            <w:pPr>
              <w:spacing w:line="24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849" w:type="dxa"/>
            <w:vAlign w:val="center"/>
          </w:tcPr>
          <w:p>
            <w:pPr>
              <w:rPr>
                <w:rFonts w:ascii="仿宋" w:hAnsi="仿宋" w:eastAsia="仿宋"/>
                <w:color w:val="000000"/>
                <w:szCs w:val="21"/>
              </w:rPr>
            </w:pPr>
          </w:p>
        </w:tc>
        <w:tc>
          <w:tcPr>
            <w:tcW w:w="2212" w:type="dxa"/>
            <w:vAlign w:val="center"/>
          </w:tcPr>
          <w:p>
            <w:pPr>
              <w:rPr>
                <w:rFonts w:ascii="仿宋" w:hAnsi="仿宋" w:eastAsia="仿宋"/>
                <w:color w:val="000000"/>
                <w:szCs w:val="21"/>
              </w:rPr>
            </w:pPr>
            <w:r>
              <w:rPr>
                <w:rFonts w:hint="eastAsia" w:ascii="仿宋" w:hAnsi="仿宋" w:eastAsia="仿宋"/>
                <w:color w:val="000000"/>
                <w:szCs w:val="21"/>
              </w:rPr>
              <w:t>应收账款周转率（次）</w:t>
            </w:r>
          </w:p>
        </w:tc>
        <w:tc>
          <w:tcPr>
            <w:tcW w:w="818" w:type="dxa"/>
            <w:vAlign w:val="center"/>
          </w:tcPr>
          <w:p>
            <w:pPr>
              <w:jc w:val="center"/>
              <w:rPr>
                <w:rFonts w:ascii="仿宋" w:hAnsi="仿宋" w:eastAsia="仿宋"/>
                <w:color w:val="000000"/>
                <w:szCs w:val="21"/>
              </w:rPr>
            </w:pPr>
            <w:r>
              <w:rPr>
                <w:rFonts w:hint="eastAsia" w:ascii="仿宋" w:hAnsi="仿宋" w:eastAsia="仿宋"/>
                <w:color w:val="000000"/>
                <w:szCs w:val="21"/>
              </w:rPr>
              <w:t>1</w:t>
            </w:r>
          </w:p>
        </w:tc>
        <w:tc>
          <w:tcPr>
            <w:tcW w:w="4452" w:type="dxa"/>
            <w:vAlign w:val="center"/>
          </w:tcPr>
          <w:p>
            <w:pPr>
              <w:spacing w:line="260" w:lineRule="exact"/>
              <w:rPr>
                <w:rFonts w:ascii="仿宋" w:hAnsi="仿宋" w:eastAsia="仿宋"/>
                <w:color w:val="000000"/>
                <w:szCs w:val="21"/>
              </w:rPr>
            </w:pPr>
            <w:r>
              <w:rPr>
                <w:rFonts w:hint="eastAsia" w:ascii="仿宋" w:hAnsi="仿宋" w:eastAsia="仿宋"/>
                <w:color w:val="000000"/>
                <w:szCs w:val="21"/>
              </w:rPr>
              <w:t>营业总收入/应收账款平均余额。</w:t>
            </w:r>
          </w:p>
        </w:tc>
        <w:tc>
          <w:tcPr>
            <w:tcW w:w="797" w:type="dxa"/>
            <w:vAlign w:val="center"/>
          </w:tcPr>
          <w:p>
            <w:pPr>
              <w:spacing w:line="24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849" w:type="dxa"/>
            <w:vAlign w:val="center"/>
          </w:tcPr>
          <w:p>
            <w:pPr>
              <w:rPr>
                <w:rFonts w:ascii="仿宋" w:hAnsi="仿宋" w:eastAsia="仿宋"/>
                <w:color w:val="000000"/>
                <w:szCs w:val="21"/>
              </w:rPr>
            </w:pPr>
          </w:p>
        </w:tc>
        <w:tc>
          <w:tcPr>
            <w:tcW w:w="2212" w:type="dxa"/>
            <w:vAlign w:val="center"/>
          </w:tcPr>
          <w:p>
            <w:pPr>
              <w:rPr>
                <w:rFonts w:ascii="仿宋" w:hAnsi="仿宋" w:eastAsia="仿宋"/>
                <w:color w:val="000000"/>
                <w:szCs w:val="21"/>
              </w:rPr>
            </w:pPr>
            <w:r>
              <w:rPr>
                <w:rFonts w:hint="eastAsia" w:ascii="仿宋" w:hAnsi="仿宋" w:eastAsia="仿宋"/>
                <w:color w:val="000000"/>
                <w:szCs w:val="21"/>
              </w:rPr>
              <w:t>流动资产周转率（次）</w:t>
            </w:r>
          </w:p>
        </w:tc>
        <w:tc>
          <w:tcPr>
            <w:tcW w:w="818" w:type="dxa"/>
            <w:vAlign w:val="center"/>
          </w:tcPr>
          <w:p>
            <w:pPr>
              <w:jc w:val="center"/>
              <w:rPr>
                <w:rFonts w:ascii="仿宋" w:hAnsi="仿宋" w:eastAsia="仿宋"/>
                <w:color w:val="000000"/>
                <w:szCs w:val="21"/>
              </w:rPr>
            </w:pPr>
            <w:r>
              <w:rPr>
                <w:rFonts w:hint="eastAsia" w:ascii="仿宋" w:hAnsi="仿宋" w:eastAsia="仿宋"/>
                <w:color w:val="000000"/>
                <w:szCs w:val="21"/>
              </w:rPr>
              <w:t>1</w:t>
            </w:r>
          </w:p>
        </w:tc>
        <w:tc>
          <w:tcPr>
            <w:tcW w:w="4452" w:type="dxa"/>
            <w:vAlign w:val="center"/>
          </w:tcPr>
          <w:p>
            <w:pPr>
              <w:spacing w:line="260" w:lineRule="exact"/>
              <w:rPr>
                <w:rFonts w:ascii="仿宋" w:hAnsi="仿宋" w:eastAsia="仿宋"/>
                <w:color w:val="000000"/>
                <w:szCs w:val="21"/>
              </w:rPr>
            </w:pPr>
            <w:r>
              <w:rPr>
                <w:rFonts w:hint="eastAsia" w:ascii="仿宋" w:hAnsi="仿宋" w:eastAsia="仿宋"/>
                <w:color w:val="000000"/>
                <w:szCs w:val="21"/>
              </w:rPr>
              <w:t>营业总收入/平均流动资产总额。</w:t>
            </w:r>
          </w:p>
        </w:tc>
        <w:tc>
          <w:tcPr>
            <w:tcW w:w="797" w:type="dxa"/>
            <w:vAlign w:val="center"/>
          </w:tcPr>
          <w:p>
            <w:pPr>
              <w:spacing w:line="24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exact"/>
          <w:jc w:val="center"/>
        </w:trPr>
        <w:tc>
          <w:tcPr>
            <w:tcW w:w="849" w:type="dxa"/>
            <w:vAlign w:val="center"/>
          </w:tcPr>
          <w:p>
            <w:pPr>
              <w:rPr>
                <w:rFonts w:ascii="仿宋" w:hAnsi="仿宋" w:eastAsia="仿宋"/>
                <w:color w:val="000000"/>
                <w:szCs w:val="21"/>
              </w:rPr>
            </w:pPr>
          </w:p>
        </w:tc>
        <w:tc>
          <w:tcPr>
            <w:tcW w:w="2212" w:type="dxa"/>
            <w:vAlign w:val="center"/>
          </w:tcPr>
          <w:p>
            <w:pPr>
              <w:rPr>
                <w:rFonts w:ascii="仿宋" w:hAnsi="仿宋" w:eastAsia="仿宋"/>
                <w:color w:val="000000"/>
                <w:szCs w:val="21"/>
              </w:rPr>
            </w:pPr>
            <w:r>
              <w:rPr>
                <w:rFonts w:hint="eastAsia" w:ascii="仿宋" w:hAnsi="仿宋" w:eastAsia="仿宋"/>
                <w:color w:val="000000"/>
                <w:szCs w:val="21"/>
              </w:rPr>
              <w:t>资产现金回收率（%）</w:t>
            </w:r>
          </w:p>
        </w:tc>
        <w:tc>
          <w:tcPr>
            <w:tcW w:w="818" w:type="dxa"/>
            <w:vAlign w:val="center"/>
          </w:tcPr>
          <w:p>
            <w:pPr>
              <w:jc w:val="center"/>
              <w:rPr>
                <w:rFonts w:ascii="仿宋" w:hAnsi="仿宋" w:eastAsia="仿宋"/>
                <w:color w:val="000000"/>
                <w:szCs w:val="21"/>
              </w:rPr>
            </w:pPr>
            <w:r>
              <w:rPr>
                <w:rFonts w:hint="eastAsia" w:ascii="仿宋" w:hAnsi="仿宋" w:eastAsia="仿宋"/>
                <w:color w:val="000000"/>
                <w:szCs w:val="21"/>
              </w:rPr>
              <w:t>1</w:t>
            </w:r>
          </w:p>
        </w:tc>
        <w:tc>
          <w:tcPr>
            <w:tcW w:w="4452" w:type="dxa"/>
            <w:vAlign w:val="center"/>
          </w:tcPr>
          <w:p>
            <w:pPr>
              <w:spacing w:line="260" w:lineRule="exact"/>
              <w:rPr>
                <w:rFonts w:ascii="仿宋" w:hAnsi="仿宋" w:eastAsia="仿宋"/>
                <w:color w:val="000000"/>
                <w:szCs w:val="21"/>
              </w:rPr>
            </w:pPr>
            <w:r>
              <w:rPr>
                <w:rFonts w:hint="eastAsia" w:ascii="仿宋" w:hAnsi="仿宋" w:eastAsia="仿宋"/>
                <w:color w:val="000000"/>
                <w:szCs w:val="21"/>
              </w:rPr>
              <w:t>经营现金净流量 /</w:t>
            </w:r>
            <w:r>
              <w:rPr>
                <w:rFonts w:hint="eastAsia" w:ascii="仿宋" w:hAnsi="仿宋" w:eastAsia="仿宋"/>
                <w:color w:val="000000"/>
              </w:rPr>
              <w:t>（年初资产总额+年末资产总额）/2</w:t>
            </w:r>
            <w:r>
              <w:rPr>
                <w:rFonts w:hint="eastAsia" w:ascii="仿宋" w:hAnsi="仿宋" w:eastAsia="仿宋"/>
                <w:color w:val="000000"/>
                <w:szCs w:val="21"/>
              </w:rPr>
              <w:t>×100%。</w:t>
            </w:r>
          </w:p>
        </w:tc>
        <w:tc>
          <w:tcPr>
            <w:tcW w:w="797" w:type="dxa"/>
            <w:vAlign w:val="center"/>
          </w:tcPr>
          <w:p>
            <w:pPr>
              <w:spacing w:line="24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49" w:type="dxa"/>
            <w:vAlign w:val="center"/>
          </w:tcPr>
          <w:p>
            <w:pPr>
              <w:rPr>
                <w:rFonts w:ascii="仿宋" w:hAnsi="仿宋" w:eastAsia="仿宋"/>
                <w:b/>
                <w:color w:val="000000"/>
                <w:szCs w:val="21"/>
              </w:rPr>
            </w:pPr>
            <w:r>
              <w:rPr>
                <w:rFonts w:hint="eastAsia" w:ascii="仿宋" w:hAnsi="仿宋" w:eastAsia="仿宋"/>
                <w:b/>
                <w:color w:val="000000"/>
                <w:szCs w:val="21"/>
              </w:rPr>
              <w:t>（三）</w:t>
            </w:r>
          </w:p>
        </w:tc>
        <w:tc>
          <w:tcPr>
            <w:tcW w:w="2212" w:type="dxa"/>
            <w:vAlign w:val="center"/>
          </w:tcPr>
          <w:p>
            <w:pPr>
              <w:rPr>
                <w:rFonts w:ascii="仿宋" w:hAnsi="仿宋" w:eastAsia="仿宋"/>
                <w:b/>
                <w:color w:val="000000"/>
                <w:szCs w:val="21"/>
              </w:rPr>
            </w:pPr>
            <w:r>
              <w:rPr>
                <w:rFonts w:hint="eastAsia" w:ascii="仿宋" w:hAnsi="仿宋" w:eastAsia="仿宋"/>
                <w:b/>
                <w:color w:val="000000"/>
                <w:szCs w:val="21"/>
              </w:rPr>
              <w:t>盈利能力</w:t>
            </w:r>
          </w:p>
        </w:tc>
        <w:tc>
          <w:tcPr>
            <w:tcW w:w="818" w:type="dxa"/>
            <w:vAlign w:val="center"/>
          </w:tcPr>
          <w:p>
            <w:pPr>
              <w:jc w:val="center"/>
              <w:rPr>
                <w:rFonts w:ascii="仿宋" w:hAnsi="仿宋" w:eastAsia="仿宋"/>
                <w:b/>
                <w:color w:val="000000"/>
                <w:szCs w:val="21"/>
              </w:rPr>
            </w:pPr>
            <w:r>
              <w:rPr>
                <w:rFonts w:hint="eastAsia" w:ascii="仿宋" w:hAnsi="仿宋" w:eastAsia="仿宋"/>
                <w:b/>
                <w:color w:val="000000"/>
                <w:szCs w:val="21"/>
              </w:rPr>
              <w:t>6</w:t>
            </w:r>
          </w:p>
        </w:tc>
        <w:tc>
          <w:tcPr>
            <w:tcW w:w="4452" w:type="dxa"/>
            <w:vAlign w:val="center"/>
          </w:tcPr>
          <w:p>
            <w:pPr>
              <w:spacing w:line="260" w:lineRule="exact"/>
              <w:rPr>
                <w:rFonts w:ascii="仿宋" w:hAnsi="仿宋" w:eastAsia="仿宋"/>
                <w:b/>
                <w:color w:val="000000"/>
                <w:szCs w:val="21"/>
              </w:rPr>
            </w:pPr>
          </w:p>
        </w:tc>
        <w:tc>
          <w:tcPr>
            <w:tcW w:w="797" w:type="dxa"/>
            <w:vAlign w:val="center"/>
          </w:tcPr>
          <w:p>
            <w:pPr>
              <w:spacing w:line="240" w:lineRule="exact"/>
              <w:jc w:val="center"/>
              <w:rPr>
                <w:rFonts w:ascii="仿宋" w:hAnsi="仿宋" w:eastAsia="仿宋"/>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849" w:type="dxa"/>
            <w:vAlign w:val="center"/>
          </w:tcPr>
          <w:p>
            <w:pPr>
              <w:rPr>
                <w:rFonts w:ascii="仿宋" w:hAnsi="仿宋" w:eastAsia="仿宋"/>
                <w:color w:val="000000"/>
                <w:szCs w:val="21"/>
              </w:rPr>
            </w:pPr>
          </w:p>
        </w:tc>
        <w:tc>
          <w:tcPr>
            <w:tcW w:w="2212" w:type="dxa"/>
            <w:vAlign w:val="center"/>
          </w:tcPr>
          <w:p>
            <w:pPr>
              <w:rPr>
                <w:rFonts w:ascii="仿宋" w:hAnsi="仿宋" w:eastAsia="仿宋"/>
                <w:color w:val="000000"/>
                <w:szCs w:val="21"/>
              </w:rPr>
            </w:pPr>
            <w:r>
              <w:rPr>
                <w:rFonts w:hint="eastAsia" w:ascii="仿宋" w:hAnsi="仿宋" w:eastAsia="仿宋"/>
                <w:color w:val="000000"/>
                <w:szCs w:val="21"/>
              </w:rPr>
              <w:t>净资产收益率（%）</w:t>
            </w:r>
          </w:p>
        </w:tc>
        <w:tc>
          <w:tcPr>
            <w:tcW w:w="818" w:type="dxa"/>
            <w:vAlign w:val="center"/>
          </w:tcPr>
          <w:p>
            <w:pPr>
              <w:jc w:val="center"/>
              <w:rPr>
                <w:rFonts w:ascii="仿宋" w:hAnsi="仿宋" w:eastAsia="仿宋"/>
                <w:color w:val="000000"/>
                <w:szCs w:val="21"/>
              </w:rPr>
            </w:pPr>
            <w:r>
              <w:rPr>
                <w:rFonts w:hint="eastAsia" w:ascii="仿宋" w:hAnsi="仿宋" w:eastAsia="仿宋"/>
                <w:color w:val="000000"/>
                <w:szCs w:val="21"/>
              </w:rPr>
              <w:t>2</w:t>
            </w:r>
          </w:p>
        </w:tc>
        <w:tc>
          <w:tcPr>
            <w:tcW w:w="4452" w:type="dxa"/>
            <w:vAlign w:val="center"/>
          </w:tcPr>
          <w:p>
            <w:pPr>
              <w:spacing w:line="260" w:lineRule="exact"/>
              <w:rPr>
                <w:rFonts w:ascii="仿宋" w:hAnsi="仿宋" w:eastAsia="仿宋"/>
                <w:color w:val="000000"/>
                <w:szCs w:val="21"/>
              </w:rPr>
            </w:pPr>
            <w:r>
              <w:rPr>
                <w:rFonts w:hint="eastAsia" w:ascii="仿宋" w:hAnsi="仿宋" w:eastAsia="仿宋"/>
                <w:color w:val="000000"/>
                <w:szCs w:val="21"/>
              </w:rPr>
              <w:t>净利润/</w:t>
            </w:r>
            <w:r>
              <w:rPr>
                <w:rFonts w:hint="eastAsia" w:ascii="仿宋" w:hAnsi="仿宋" w:eastAsia="仿宋"/>
                <w:color w:val="000000"/>
              </w:rPr>
              <w:t>（年初净资产余额+年末净资产余额）/2</w:t>
            </w:r>
            <w:r>
              <w:rPr>
                <w:rFonts w:hint="eastAsia" w:ascii="仿宋" w:hAnsi="仿宋" w:eastAsia="仿宋"/>
                <w:color w:val="000000"/>
                <w:szCs w:val="21"/>
              </w:rPr>
              <w:t>×100%。</w:t>
            </w:r>
          </w:p>
        </w:tc>
        <w:tc>
          <w:tcPr>
            <w:tcW w:w="797" w:type="dxa"/>
            <w:vAlign w:val="center"/>
          </w:tcPr>
          <w:p>
            <w:pPr>
              <w:spacing w:line="24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849" w:type="dxa"/>
            <w:vAlign w:val="center"/>
          </w:tcPr>
          <w:p>
            <w:pPr>
              <w:rPr>
                <w:rFonts w:ascii="仿宋" w:hAnsi="仿宋" w:eastAsia="仿宋"/>
                <w:color w:val="000000"/>
                <w:szCs w:val="21"/>
              </w:rPr>
            </w:pPr>
          </w:p>
        </w:tc>
        <w:tc>
          <w:tcPr>
            <w:tcW w:w="2212" w:type="dxa"/>
            <w:vAlign w:val="center"/>
          </w:tcPr>
          <w:p>
            <w:pPr>
              <w:rPr>
                <w:rFonts w:ascii="仿宋" w:hAnsi="仿宋" w:eastAsia="仿宋"/>
                <w:color w:val="000000"/>
                <w:szCs w:val="21"/>
              </w:rPr>
            </w:pPr>
            <w:r>
              <w:rPr>
                <w:rFonts w:hint="eastAsia" w:ascii="仿宋" w:hAnsi="仿宋" w:eastAsia="仿宋"/>
                <w:color w:val="000000"/>
                <w:szCs w:val="21"/>
              </w:rPr>
              <w:t>总资产报酬率（%）</w:t>
            </w:r>
          </w:p>
        </w:tc>
        <w:tc>
          <w:tcPr>
            <w:tcW w:w="818" w:type="dxa"/>
            <w:vAlign w:val="center"/>
          </w:tcPr>
          <w:p>
            <w:pPr>
              <w:jc w:val="center"/>
              <w:rPr>
                <w:rFonts w:ascii="仿宋" w:hAnsi="仿宋" w:eastAsia="仿宋"/>
                <w:color w:val="000000"/>
                <w:szCs w:val="21"/>
              </w:rPr>
            </w:pPr>
            <w:r>
              <w:rPr>
                <w:rFonts w:hint="eastAsia" w:ascii="仿宋" w:hAnsi="仿宋" w:eastAsia="仿宋"/>
                <w:color w:val="000000"/>
                <w:szCs w:val="21"/>
              </w:rPr>
              <w:t>1</w:t>
            </w:r>
          </w:p>
        </w:tc>
        <w:tc>
          <w:tcPr>
            <w:tcW w:w="4452" w:type="dxa"/>
            <w:vAlign w:val="center"/>
          </w:tcPr>
          <w:p>
            <w:pPr>
              <w:spacing w:line="260" w:lineRule="exact"/>
              <w:rPr>
                <w:rFonts w:ascii="仿宋" w:hAnsi="仿宋" w:eastAsia="仿宋"/>
                <w:color w:val="000000"/>
                <w:szCs w:val="21"/>
              </w:rPr>
            </w:pPr>
            <w:r>
              <w:rPr>
                <w:rFonts w:hint="eastAsia" w:ascii="仿宋" w:hAnsi="仿宋" w:eastAsia="仿宋"/>
                <w:color w:val="000000"/>
                <w:szCs w:val="21"/>
              </w:rPr>
              <w:t>（利润总额+利息支出）/</w:t>
            </w:r>
            <w:r>
              <w:rPr>
                <w:rFonts w:hint="eastAsia" w:ascii="仿宋" w:hAnsi="仿宋" w:eastAsia="仿宋"/>
                <w:color w:val="000000"/>
              </w:rPr>
              <w:t>（年初资产总额+年末资产总额）/2</w:t>
            </w:r>
            <w:r>
              <w:rPr>
                <w:rFonts w:hint="eastAsia" w:ascii="仿宋" w:hAnsi="仿宋" w:eastAsia="仿宋"/>
                <w:color w:val="000000"/>
                <w:szCs w:val="21"/>
              </w:rPr>
              <w:t>×100%。</w:t>
            </w:r>
          </w:p>
        </w:tc>
        <w:tc>
          <w:tcPr>
            <w:tcW w:w="797" w:type="dxa"/>
            <w:vAlign w:val="center"/>
          </w:tcPr>
          <w:p>
            <w:pPr>
              <w:spacing w:line="24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849" w:type="dxa"/>
            <w:vAlign w:val="center"/>
          </w:tcPr>
          <w:p>
            <w:pPr>
              <w:rPr>
                <w:rFonts w:ascii="仿宋" w:hAnsi="仿宋" w:eastAsia="仿宋"/>
                <w:color w:val="000000"/>
                <w:szCs w:val="21"/>
              </w:rPr>
            </w:pPr>
          </w:p>
        </w:tc>
        <w:tc>
          <w:tcPr>
            <w:tcW w:w="2212" w:type="dxa"/>
            <w:vAlign w:val="center"/>
          </w:tcPr>
          <w:p>
            <w:pPr>
              <w:rPr>
                <w:rFonts w:ascii="仿宋" w:hAnsi="仿宋" w:eastAsia="仿宋"/>
                <w:color w:val="000000"/>
                <w:szCs w:val="21"/>
              </w:rPr>
            </w:pPr>
            <w:r>
              <w:rPr>
                <w:rFonts w:hint="eastAsia" w:ascii="仿宋" w:hAnsi="仿宋" w:eastAsia="仿宋"/>
                <w:color w:val="000000"/>
                <w:szCs w:val="21"/>
              </w:rPr>
              <w:t>销售（营业）利润率（%）</w:t>
            </w:r>
          </w:p>
        </w:tc>
        <w:tc>
          <w:tcPr>
            <w:tcW w:w="818" w:type="dxa"/>
            <w:vAlign w:val="center"/>
          </w:tcPr>
          <w:p>
            <w:pPr>
              <w:jc w:val="center"/>
              <w:rPr>
                <w:rFonts w:ascii="仿宋" w:hAnsi="仿宋" w:eastAsia="仿宋"/>
                <w:color w:val="000000"/>
                <w:szCs w:val="21"/>
              </w:rPr>
            </w:pPr>
            <w:r>
              <w:rPr>
                <w:rFonts w:hint="eastAsia" w:ascii="仿宋" w:hAnsi="仿宋" w:eastAsia="仿宋"/>
                <w:color w:val="000000"/>
                <w:szCs w:val="21"/>
              </w:rPr>
              <w:t>1</w:t>
            </w:r>
          </w:p>
        </w:tc>
        <w:tc>
          <w:tcPr>
            <w:tcW w:w="4452" w:type="dxa"/>
            <w:vAlign w:val="center"/>
          </w:tcPr>
          <w:p>
            <w:pPr>
              <w:spacing w:line="260" w:lineRule="exact"/>
              <w:rPr>
                <w:rFonts w:ascii="仿宋" w:hAnsi="仿宋" w:eastAsia="仿宋"/>
                <w:color w:val="000000"/>
                <w:szCs w:val="21"/>
              </w:rPr>
            </w:pPr>
            <w:r>
              <w:rPr>
                <w:rFonts w:hint="eastAsia" w:ascii="仿宋" w:hAnsi="仿宋" w:eastAsia="仿宋"/>
                <w:color w:val="000000"/>
                <w:szCs w:val="21"/>
              </w:rPr>
              <w:t>销售（营业）利润/营业总收入×100%。</w:t>
            </w:r>
          </w:p>
        </w:tc>
        <w:tc>
          <w:tcPr>
            <w:tcW w:w="797" w:type="dxa"/>
            <w:vAlign w:val="center"/>
          </w:tcPr>
          <w:p>
            <w:pPr>
              <w:spacing w:line="24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849" w:type="dxa"/>
            <w:vAlign w:val="center"/>
          </w:tcPr>
          <w:p>
            <w:pPr>
              <w:rPr>
                <w:rFonts w:ascii="仿宋" w:hAnsi="仿宋" w:eastAsia="仿宋"/>
                <w:color w:val="000000"/>
                <w:szCs w:val="21"/>
              </w:rPr>
            </w:pPr>
          </w:p>
        </w:tc>
        <w:tc>
          <w:tcPr>
            <w:tcW w:w="2212" w:type="dxa"/>
            <w:vAlign w:val="center"/>
          </w:tcPr>
          <w:p>
            <w:pPr>
              <w:rPr>
                <w:rFonts w:ascii="仿宋" w:hAnsi="仿宋" w:eastAsia="仿宋"/>
                <w:color w:val="000000"/>
                <w:szCs w:val="21"/>
              </w:rPr>
            </w:pPr>
            <w:r>
              <w:rPr>
                <w:rFonts w:hint="eastAsia" w:ascii="仿宋" w:hAnsi="仿宋" w:eastAsia="仿宋"/>
                <w:color w:val="000000"/>
                <w:szCs w:val="21"/>
              </w:rPr>
              <w:t>成本费用利润率（%）</w:t>
            </w:r>
          </w:p>
        </w:tc>
        <w:tc>
          <w:tcPr>
            <w:tcW w:w="818" w:type="dxa"/>
            <w:vAlign w:val="center"/>
          </w:tcPr>
          <w:p>
            <w:pPr>
              <w:jc w:val="center"/>
              <w:rPr>
                <w:rFonts w:ascii="仿宋" w:hAnsi="仿宋" w:eastAsia="仿宋"/>
                <w:color w:val="000000"/>
                <w:szCs w:val="21"/>
              </w:rPr>
            </w:pPr>
            <w:r>
              <w:rPr>
                <w:rFonts w:hint="eastAsia" w:ascii="仿宋" w:hAnsi="仿宋" w:eastAsia="仿宋"/>
                <w:color w:val="000000"/>
                <w:szCs w:val="21"/>
              </w:rPr>
              <w:t>1</w:t>
            </w:r>
          </w:p>
        </w:tc>
        <w:tc>
          <w:tcPr>
            <w:tcW w:w="4452" w:type="dxa"/>
            <w:vAlign w:val="center"/>
          </w:tcPr>
          <w:p>
            <w:pPr>
              <w:spacing w:line="260" w:lineRule="exact"/>
              <w:rPr>
                <w:rFonts w:ascii="仿宋" w:hAnsi="仿宋" w:eastAsia="仿宋"/>
                <w:color w:val="000000"/>
                <w:szCs w:val="21"/>
              </w:rPr>
            </w:pPr>
            <w:r>
              <w:rPr>
                <w:rFonts w:hint="eastAsia" w:ascii="仿宋" w:hAnsi="仿宋" w:eastAsia="仿宋"/>
                <w:color w:val="000000"/>
                <w:szCs w:val="21"/>
              </w:rPr>
              <w:t>利润总额/成本费用总额×100%。</w:t>
            </w:r>
          </w:p>
        </w:tc>
        <w:tc>
          <w:tcPr>
            <w:tcW w:w="797" w:type="dxa"/>
            <w:vAlign w:val="center"/>
          </w:tcPr>
          <w:p>
            <w:pPr>
              <w:spacing w:line="24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849" w:type="dxa"/>
            <w:vAlign w:val="center"/>
          </w:tcPr>
          <w:p>
            <w:pPr>
              <w:rPr>
                <w:rFonts w:ascii="仿宋" w:hAnsi="仿宋" w:eastAsia="仿宋"/>
                <w:color w:val="000000"/>
                <w:szCs w:val="21"/>
              </w:rPr>
            </w:pPr>
          </w:p>
        </w:tc>
        <w:tc>
          <w:tcPr>
            <w:tcW w:w="2212" w:type="dxa"/>
            <w:vAlign w:val="center"/>
          </w:tcPr>
          <w:p>
            <w:pPr>
              <w:rPr>
                <w:rFonts w:ascii="仿宋" w:hAnsi="仿宋" w:eastAsia="仿宋"/>
                <w:color w:val="000000"/>
                <w:szCs w:val="21"/>
              </w:rPr>
            </w:pPr>
            <w:r>
              <w:rPr>
                <w:rFonts w:hint="eastAsia" w:ascii="仿宋" w:hAnsi="仿宋" w:eastAsia="仿宋"/>
                <w:color w:val="000000"/>
                <w:szCs w:val="21"/>
              </w:rPr>
              <w:t>资本收益率（%）</w:t>
            </w:r>
          </w:p>
        </w:tc>
        <w:tc>
          <w:tcPr>
            <w:tcW w:w="818" w:type="dxa"/>
            <w:vAlign w:val="center"/>
          </w:tcPr>
          <w:p>
            <w:pPr>
              <w:jc w:val="center"/>
              <w:rPr>
                <w:rFonts w:ascii="仿宋" w:hAnsi="仿宋" w:eastAsia="仿宋"/>
                <w:color w:val="000000"/>
                <w:szCs w:val="21"/>
              </w:rPr>
            </w:pPr>
            <w:r>
              <w:rPr>
                <w:rFonts w:hint="eastAsia" w:ascii="仿宋" w:hAnsi="仿宋" w:eastAsia="仿宋"/>
                <w:color w:val="000000"/>
                <w:szCs w:val="21"/>
              </w:rPr>
              <w:t>1</w:t>
            </w:r>
          </w:p>
        </w:tc>
        <w:tc>
          <w:tcPr>
            <w:tcW w:w="4452" w:type="dxa"/>
            <w:vAlign w:val="center"/>
          </w:tcPr>
          <w:p>
            <w:pPr>
              <w:spacing w:line="260" w:lineRule="exact"/>
              <w:rPr>
                <w:rFonts w:ascii="仿宋" w:hAnsi="仿宋" w:eastAsia="仿宋"/>
                <w:color w:val="000000"/>
                <w:szCs w:val="21"/>
              </w:rPr>
            </w:pPr>
            <w:r>
              <w:rPr>
                <w:rFonts w:hint="eastAsia" w:ascii="仿宋" w:hAnsi="仿宋" w:eastAsia="仿宋"/>
                <w:color w:val="000000"/>
                <w:szCs w:val="21"/>
              </w:rPr>
              <w:t>净利润/平均资本×100%。</w:t>
            </w:r>
          </w:p>
        </w:tc>
        <w:tc>
          <w:tcPr>
            <w:tcW w:w="797" w:type="dxa"/>
            <w:vAlign w:val="center"/>
          </w:tcPr>
          <w:p>
            <w:pPr>
              <w:spacing w:line="24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49" w:type="dxa"/>
            <w:vAlign w:val="center"/>
          </w:tcPr>
          <w:p>
            <w:pPr>
              <w:rPr>
                <w:rFonts w:ascii="仿宋" w:hAnsi="仿宋" w:eastAsia="仿宋"/>
                <w:b/>
                <w:color w:val="000000"/>
                <w:szCs w:val="21"/>
              </w:rPr>
            </w:pPr>
            <w:r>
              <w:rPr>
                <w:rFonts w:hint="eastAsia" w:ascii="仿宋" w:hAnsi="仿宋" w:eastAsia="仿宋"/>
                <w:b/>
                <w:color w:val="000000"/>
                <w:szCs w:val="21"/>
              </w:rPr>
              <w:t>（四）</w:t>
            </w:r>
          </w:p>
        </w:tc>
        <w:tc>
          <w:tcPr>
            <w:tcW w:w="2212" w:type="dxa"/>
            <w:vAlign w:val="center"/>
          </w:tcPr>
          <w:p>
            <w:pPr>
              <w:rPr>
                <w:rFonts w:ascii="仿宋" w:hAnsi="仿宋" w:eastAsia="仿宋"/>
                <w:b/>
                <w:color w:val="000000"/>
                <w:szCs w:val="21"/>
              </w:rPr>
            </w:pPr>
            <w:r>
              <w:rPr>
                <w:rFonts w:hint="eastAsia" w:ascii="仿宋" w:hAnsi="仿宋" w:eastAsia="仿宋"/>
                <w:b/>
                <w:color w:val="000000"/>
                <w:szCs w:val="21"/>
              </w:rPr>
              <w:t>发展能力</w:t>
            </w:r>
          </w:p>
        </w:tc>
        <w:tc>
          <w:tcPr>
            <w:tcW w:w="818" w:type="dxa"/>
            <w:vAlign w:val="center"/>
          </w:tcPr>
          <w:p>
            <w:pPr>
              <w:jc w:val="center"/>
              <w:rPr>
                <w:rFonts w:ascii="仿宋" w:hAnsi="仿宋" w:eastAsia="仿宋"/>
                <w:b/>
                <w:color w:val="000000"/>
                <w:szCs w:val="21"/>
              </w:rPr>
            </w:pPr>
            <w:r>
              <w:rPr>
                <w:rFonts w:hint="eastAsia" w:ascii="仿宋" w:hAnsi="仿宋" w:eastAsia="仿宋"/>
                <w:b/>
                <w:color w:val="000000"/>
                <w:szCs w:val="21"/>
              </w:rPr>
              <w:t>4</w:t>
            </w:r>
          </w:p>
        </w:tc>
        <w:tc>
          <w:tcPr>
            <w:tcW w:w="4452" w:type="dxa"/>
            <w:vAlign w:val="center"/>
          </w:tcPr>
          <w:p>
            <w:pPr>
              <w:spacing w:line="260" w:lineRule="exact"/>
              <w:rPr>
                <w:rFonts w:ascii="仿宋" w:hAnsi="仿宋" w:eastAsia="仿宋"/>
                <w:b/>
                <w:color w:val="000000"/>
                <w:szCs w:val="21"/>
              </w:rPr>
            </w:pPr>
          </w:p>
        </w:tc>
        <w:tc>
          <w:tcPr>
            <w:tcW w:w="797" w:type="dxa"/>
            <w:vAlign w:val="center"/>
          </w:tcPr>
          <w:p>
            <w:pPr>
              <w:spacing w:line="240" w:lineRule="exact"/>
              <w:jc w:val="center"/>
              <w:rPr>
                <w:rFonts w:ascii="仿宋" w:hAnsi="仿宋" w:eastAsia="仿宋"/>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849" w:type="dxa"/>
            <w:vAlign w:val="center"/>
          </w:tcPr>
          <w:p>
            <w:pPr>
              <w:rPr>
                <w:rFonts w:ascii="仿宋" w:hAnsi="仿宋" w:eastAsia="仿宋"/>
                <w:color w:val="000000"/>
                <w:szCs w:val="21"/>
              </w:rPr>
            </w:pPr>
          </w:p>
        </w:tc>
        <w:tc>
          <w:tcPr>
            <w:tcW w:w="2212" w:type="dxa"/>
            <w:vAlign w:val="center"/>
          </w:tcPr>
          <w:p>
            <w:pPr>
              <w:rPr>
                <w:rFonts w:ascii="仿宋" w:hAnsi="仿宋" w:eastAsia="仿宋"/>
                <w:color w:val="000000"/>
                <w:szCs w:val="21"/>
              </w:rPr>
            </w:pPr>
            <w:r>
              <w:rPr>
                <w:rFonts w:hint="eastAsia" w:ascii="仿宋" w:hAnsi="仿宋" w:eastAsia="仿宋"/>
                <w:color w:val="000000"/>
                <w:szCs w:val="21"/>
              </w:rPr>
              <w:t>销售（营业）增长率（%）</w:t>
            </w:r>
          </w:p>
        </w:tc>
        <w:tc>
          <w:tcPr>
            <w:tcW w:w="818" w:type="dxa"/>
            <w:vAlign w:val="center"/>
          </w:tcPr>
          <w:p>
            <w:pPr>
              <w:jc w:val="center"/>
              <w:rPr>
                <w:rFonts w:ascii="仿宋" w:hAnsi="仿宋" w:eastAsia="仿宋"/>
                <w:color w:val="000000"/>
                <w:szCs w:val="21"/>
              </w:rPr>
            </w:pPr>
            <w:r>
              <w:rPr>
                <w:rFonts w:hint="eastAsia" w:ascii="仿宋" w:hAnsi="仿宋" w:eastAsia="仿宋"/>
                <w:color w:val="000000"/>
                <w:szCs w:val="21"/>
              </w:rPr>
              <w:t>1</w:t>
            </w:r>
          </w:p>
        </w:tc>
        <w:tc>
          <w:tcPr>
            <w:tcW w:w="4452" w:type="dxa"/>
            <w:vAlign w:val="center"/>
          </w:tcPr>
          <w:p>
            <w:pPr>
              <w:spacing w:line="260" w:lineRule="exact"/>
              <w:rPr>
                <w:rFonts w:ascii="仿宋" w:hAnsi="仿宋" w:eastAsia="仿宋"/>
                <w:color w:val="000000"/>
                <w:szCs w:val="21"/>
              </w:rPr>
            </w:pPr>
            <w:r>
              <w:rPr>
                <w:rFonts w:hint="eastAsia" w:ascii="仿宋" w:hAnsi="仿宋" w:eastAsia="仿宋"/>
                <w:color w:val="000000"/>
              </w:rPr>
              <w:t>（本年营业总收入</w:t>
            </w:r>
            <w:r>
              <w:rPr>
                <w:rFonts w:hint="eastAsia" w:ascii="仿宋" w:hAnsi="仿宋" w:eastAsia="仿宋"/>
                <w:color w:val="000000"/>
                <w:szCs w:val="21"/>
              </w:rPr>
              <w:t>-</w:t>
            </w:r>
            <w:r>
              <w:rPr>
                <w:rFonts w:hint="eastAsia" w:ascii="仿宋" w:hAnsi="仿宋" w:eastAsia="仿宋"/>
                <w:color w:val="000000"/>
              </w:rPr>
              <w:t>上年营业总收入）</w:t>
            </w:r>
            <w:r>
              <w:rPr>
                <w:rFonts w:hint="eastAsia" w:ascii="仿宋" w:hAnsi="仿宋" w:eastAsia="仿宋"/>
                <w:color w:val="000000"/>
                <w:szCs w:val="21"/>
              </w:rPr>
              <w:t>/上年营业总收入×100%。</w:t>
            </w:r>
          </w:p>
        </w:tc>
        <w:tc>
          <w:tcPr>
            <w:tcW w:w="797" w:type="dxa"/>
            <w:vAlign w:val="center"/>
          </w:tcPr>
          <w:p>
            <w:pPr>
              <w:spacing w:line="24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jc w:val="center"/>
        </w:trPr>
        <w:tc>
          <w:tcPr>
            <w:tcW w:w="849" w:type="dxa"/>
            <w:vAlign w:val="center"/>
          </w:tcPr>
          <w:p>
            <w:pPr>
              <w:rPr>
                <w:rFonts w:ascii="仿宋" w:hAnsi="仿宋" w:eastAsia="仿宋"/>
                <w:color w:val="000000"/>
                <w:szCs w:val="21"/>
              </w:rPr>
            </w:pPr>
          </w:p>
        </w:tc>
        <w:tc>
          <w:tcPr>
            <w:tcW w:w="2212" w:type="dxa"/>
            <w:vAlign w:val="center"/>
          </w:tcPr>
          <w:p>
            <w:pPr>
              <w:rPr>
                <w:rFonts w:ascii="仿宋" w:hAnsi="仿宋" w:eastAsia="仿宋"/>
                <w:color w:val="000000"/>
                <w:szCs w:val="21"/>
              </w:rPr>
            </w:pPr>
            <w:r>
              <w:rPr>
                <w:rFonts w:hint="eastAsia" w:ascii="仿宋" w:hAnsi="仿宋" w:eastAsia="仿宋"/>
                <w:color w:val="000000"/>
                <w:szCs w:val="21"/>
              </w:rPr>
              <w:t>资本保值增长率（%）</w:t>
            </w:r>
          </w:p>
        </w:tc>
        <w:tc>
          <w:tcPr>
            <w:tcW w:w="818" w:type="dxa"/>
            <w:vAlign w:val="center"/>
          </w:tcPr>
          <w:p>
            <w:pPr>
              <w:jc w:val="center"/>
              <w:rPr>
                <w:rFonts w:ascii="仿宋" w:hAnsi="仿宋" w:eastAsia="仿宋"/>
                <w:color w:val="000000"/>
                <w:szCs w:val="21"/>
              </w:rPr>
            </w:pPr>
            <w:r>
              <w:rPr>
                <w:rFonts w:hint="eastAsia" w:ascii="仿宋" w:hAnsi="仿宋" w:eastAsia="仿宋"/>
                <w:color w:val="000000"/>
                <w:szCs w:val="21"/>
              </w:rPr>
              <w:t>1</w:t>
            </w:r>
          </w:p>
        </w:tc>
        <w:tc>
          <w:tcPr>
            <w:tcW w:w="4452" w:type="dxa"/>
            <w:vAlign w:val="center"/>
          </w:tcPr>
          <w:p>
            <w:pPr>
              <w:spacing w:line="260" w:lineRule="exact"/>
              <w:rPr>
                <w:rFonts w:ascii="仿宋" w:hAnsi="仿宋" w:eastAsia="仿宋"/>
                <w:color w:val="000000"/>
                <w:szCs w:val="21"/>
              </w:rPr>
            </w:pPr>
            <w:r>
              <w:rPr>
                <w:rFonts w:hint="eastAsia" w:ascii="仿宋" w:hAnsi="仿宋" w:eastAsia="仿宋"/>
                <w:color w:val="000000"/>
                <w:szCs w:val="21"/>
              </w:rPr>
              <w:t>扣除客观因素后的年末所有者权益/年初所有者权益×100%。</w:t>
            </w:r>
          </w:p>
        </w:tc>
        <w:tc>
          <w:tcPr>
            <w:tcW w:w="797" w:type="dxa"/>
            <w:vAlign w:val="center"/>
          </w:tcPr>
          <w:p>
            <w:pPr>
              <w:spacing w:line="24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exact"/>
          <w:jc w:val="center"/>
        </w:trPr>
        <w:tc>
          <w:tcPr>
            <w:tcW w:w="849" w:type="dxa"/>
            <w:vAlign w:val="center"/>
          </w:tcPr>
          <w:p>
            <w:pPr>
              <w:rPr>
                <w:rFonts w:ascii="仿宋" w:hAnsi="仿宋" w:eastAsia="仿宋"/>
                <w:color w:val="000000"/>
                <w:szCs w:val="21"/>
              </w:rPr>
            </w:pPr>
          </w:p>
        </w:tc>
        <w:tc>
          <w:tcPr>
            <w:tcW w:w="2212" w:type="dxa"/>
            <w:vAlign w:val="center"/>
          </w:tcPr>
          <w:p>
            <w:pPr>
              <w:rPr>
                <w:rFonts w:ascii="仿宋" w:hAnsi="仿宋" w:eastAsia="仿宋"/>
                <w:color w:val="000000"/>
                <w:szCs w:val="21"/>
              </w:rPr>
            </w:pPr>
            <w:r>
              <w:rPr>
                <w:rFonts w:hint="eastAsia" w:ascii="仿宋" w:hAnsi="仿宋" w:eastAsia="仿宋"/>
                <w:color w:val="000000"/>
                <w:szCs w:val="21"/>
              </w:rPr>
              <w:t>销售（营业）利润增长率（%）</w:t>
            </w:r>
          </w:p>
        </w:tc>
        <w:tc>
          <w:tcPr>
            <w:tcW w:w="818" w:type="dxa"/>
            <w:vAlign w:val="center"/>
          </w:tcPr>
          <w:p>
            <w:pPr>
              <w:jc w:val="center"/>
              <w:rPr>
                <w:rFonts w:ascii="仿宋" w:hAnsi="仿宋" w:eastAsia="仿宋"/>
                <w:color w:val="000000"/>
                <w:szCs w:val="21"/>
              </w:rPr>
            </w:pPr>
            <w:r>
              <w:rPr>
                <w:rFonts w:hint="eastAsia" w:ascii="仿宋" w:hAnsi="仿宋" w:eastAsia="仿宋"/>
                <w:color w:val="000000"/>
                <w:szCs w:val="21"/>
              </w:rPr>
              <w:t>1</w:t>
            </w:r>
          </w:p>
        </w:tc>
        <w:tc>
          <w:tcPr>
            <w:tcW w:w="4452" w:type="dxa"/>
            <w:vAlign w:val="center"/>
          </w:tcPr>
          <w:p>
            <w:pPr>
              <w:spacing w:line="260" w:lineRule="exact"/>
              <w:rPr>
                <w:rFonts w:ascii="仿宋" w:hAnsi="仿宋" w:eastAsia="仿宋"/>
                <w:color w:val="000000"/>
                <w:szCs w:val="21"/>
              </w:rPr>
            </w:pPr>
            <w:r>
              <w:rPr>
                <w:rFonts w:hint="eastAsia" w:ascii="仿宋" w:hAnsi="仿宋" w:eastAsia="仿宋"/>
                <w:color w:val="000000"/>
                <w:szCs w:val="21"/>
              </w:rPr>
              <w:t>（本年（销售）营业利润-上年（销售）营业利润）/上年（销售）营业利润×100%。</w:t>
            </w:r>
          </w:p>
        </w:tc>
        <w:tc>
          <w:tcPr>
            <w:tcW w:w="797" w:type="dxa"/>
            <w:vAlign w:val="center"/>
          </w:tcPr>
          <w:p>
            <w:pPr>
              <w:spacing w:line="24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849" w:type="dxa"/>
            <w:vAlign w:val="center"/>
          </w:tcPr>
          <w:p>
            <w:pPr>
              <w:rPr>
                <w:rFonts w:ascii="仿宋" w:hAnsi="仿宋" w:eastAsia="仿宋"/>
                <w:color w:val="000000"/>
                <w:szCs w:val="21"/>
              </w:rPr>
            </w:pPr>
          </w:p>
        </w:tc>
        <w:tc>
          <w:tcPr>
            <w:tcW w:w="2212" w:type="dxa"/>
            <w:vAlign w:val="center"/>
          </w:tcPr>
          <w:p>
            <w:pPr>
              <w:rPr>
                <w:rFonts w:ascii="仿宋" w:hAnsi="仿宋" w:eastAsia="仿宋"/>
                <w:color w:val="000000"/>
                <w:szCs w:val="21"/>
              </w:rPr>
            </w:pPr>
            <w:r>
              <w:rPr>
                <w:rFonts w:hint="eastAsia" w:ascii="仿宋" w:hAnsi="仿宋" w:eastAsia="仿宋"/>
                <w:color w:val="000000"/>
                <w:szCs w:val="21"/>
              </w:rPr>
              <w:t>总资产增长率（%）</w:t>
            </w:r>
          </w:p>
        </w:tc>
        <w:tc>
          <w:tcPr>
            <w:tcW w:w="818" w:type="dxa"/>
            <w:vAlign w:val="center"/>
          </w:tcPr>
          <w:p>
            <w:pPr>
              <w:jc w:val="center"/>
              <w:rPr>
                <w:rFonts w:ascii="仿宋" w:hAnsi="仿宋" w:eastAsia="仿宋"/>
                <w:color w:val="000000"/>
                <w:szCs w:val="21"/>
              </w:rPr>
            </w:pPr>
            <w:r>
              <w:rPr>
                <w:rFonts w:hint="eastAsia" w:ascii="仿宋" w:hAnsi="仿宋" w:eastAsia="仿宋"/>
                <w:color w:val="000000"/>
                <w:szCs w:val="21"/>
              </w:rPr>
              <w:t>1</w:t>
            </w:r>
          </w:p>
        </w:tc>
        <w:tc>
          <w:tcPr>
            <w:tcW w:w="4452" w:type="dxa"/>
            <w:vAlign w:val="center"/>
          </w:tcPr>
          <w:p>
            <w:pPr>
              <w:spacing w:line="260" w:lineRule="exact"/>
              <w:rPr>
                <w:rFonts w:ascii="仿宋" w:hAnsi="仿宋" w:eastAsia="仿宋"/>
                <w:color w:val="000000"/>
                <w:szCs w:val="21"/>
              </w:rPr>
            </w:pPr>
            <w:r>
              <w:rPr>
                <w:rFonts w:hint="eastAsia" w:ascii="仿宋" w:hAnsi="仿宋" w:eastAsia="仿宋"/>
                <w:color w:val="000000"/>
                <w:szCs w:val="21"/>
              </w:rPr>
              <w:t>（年末资产总额-年初资产总额）/年初资产总额×100%。</w:t>
            </w:r>
          </w:p>
        </w:tc>
        <w:tc>
          <w:tcPr>
            <w:tcW w:w="797" w:type="dxa"/>
            <w:vAlign w:val="center"/>
          </w:tcPr>
          <w:p>
            <w:pPr>
              <w:spacing w:line="24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b/>
                <w:color w:val="000000"/>
                <w:szCs w:val="21"/>
              </w:rPr>
            </w:pPr>
            <w:r>
              <w:rPr>
                <w:rFonts w:hint="eastAsia" w:ascii="仿宋" w:hAnsi="仿宋" w:eastAsia="仿宋"/>
                <w:b/>
                <w:color w:val="000000"/>
                <w:szCs w:val="21"/>
              </w:rPr>
              <w:t>（五）</w:t>
            </w:r>
          </w:p>
        </w:tc>
        <w:tc>
          <w:tcPr>
            <w:tcW w:w="221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000000"/>
                <w:szCs w:val="21"/>
              </w:rPr>
            </w:pPr>
            <w:r>
              <w:rPr>
                <w:rFonts w:hint="eastAsia" w:ascii="仿宋" w:hAnsi="仿宋" w:eastAsia="仿宋"/>
                <w:b/>
                <w:color w:val="000000"/>
                <w:szCs w:val="21"/>
              </w:rPr>
              <w:t>合同履约率</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color w:val="000000"/>
                <w:szCs w:val="21"/>
              </w:rPr>
            </w:pPr>
            <w:r>
              <w:rPr>
                <w:rFonts w:hint="eastAsia" w:ascii="仿宋" w:hAnsi="仿宋" w:eastAsia="仿宋"/>
                <w:b/>
                <w:color w:val="000000"/>
                <w:szCs w:val="21"/>
              </w:rPr>
              <w:t>2</w:t>
            </w:r>
          </w:p>
        </w:tc>
        <w:tc>
          <w:tcPr>
            <w:tcW w:w="445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 w:hAnsi="仿宋" w:eastAsia="仿宋"/>
                <w:b/>
                <w:color w:val="000000"/>
                <w:szCs w:val="21"/>
              </w:rPr>
            </w:pPr>
          </w:p>
        </w:tc>
        <w:tc>
          <w:tcPr>
            <w:tcW w:w="7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b/>
                <w:color w:val="000000"/>
                <w:szCs w:val="21"/>
              </w:rPr>
            </w:pPr>
          </w:p>
        </w:tc>
        <w:tc>
          <w:tcPr>
            <w:tcW w:w="221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Cs w:val="21"/>
              </w:rPr>
            </w:pPr>
            <w:r>
              <w:rPr>
                <w:rFonts w:hint="eastAsia" w:ascii="仿宋" w:hAnsi="仿宋" w:eastAsia="仿宋"/>
                <w:color w:val="000000"/>
                <w:szCs w:val="21"/>
              </w:rPr>
              <w:t>合同履约率</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Cs w:val="21"/>
              </w:rPr>
            </w:pPr>
            <w:r>
              <w:rPr>
                <w:rFonts w:hint="eastAsia" w:ascii="仿宋" w:hAnsi="仿宋" w:eastAsia="仿宋"/>
                <w:color w:val="000000"/>
                <w:szCs w:val="21"/>
              </w:rPr>
              <w:t>2</w:t>
            </w:r>
          </w:p>
        </w:tc>
        <w:tc>
          <w:tcPr>
            <w:tcW w:w="445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 w:hAnsi="仿宋" w:eastAsia="仿宋"/>
                <w:b/>
                <w:color w:val="000000"/>
                <w:szCs w:val="21"/>
              </w:rPr>
            </w:pPr>
            <w:r>
              <w:rPr>
                <w:rFonts w:hint="eastAsia" w:ascii="仿宋" w:hAnsi="仿宋" w:eastAsia="仿宋"/>
                <w:color w:val="000000"/>
                <w:szCs w:val="21"/>
              </w:rPr>
              <w:t>合同履约率（履约合同数/签约合同数×100%）达到100%的，本项满分；每减少10%扣1分，直至0分。</w:t>
            </w:r>
          </w:p>
        </w:tc>
        <w:tc>
          <w:tcPr>
            <w:tcW w:w="7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9"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jc w:val="center"/>
              <w:rPr>
                <w:rFonts w:ascii="仿宋" w:hAnsi="仿宋" w:eastAsia="仿宋"/>
                <w:b/>
                <w:color w:val="000000"/>
                <w:sz w:val="24"/>
              </w:rPr>
            </w:pPr>
            <w:r>
              <w:rPr>
                <w:rFonts w:hint="eastAsia" w:ascii="仿宋" w:hAnsi="仿宋" w:eastAsia="仿宋"/>
                <w:b/>
                <w:color w:val="000000"/>
                <w:sz w:val="24"/>
              </w:rPr>
              <w:t>四</w:t>
            </w:r>
          </w:p>
        </w:tc>
        <w:tc>
          <w:tcPr>
            <w:tcW w:w="2212"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rPr>
                <w:rFonts w:ascii="仿宋" w:hAnsi="仿宋" w:eastAsia="仿宋"/>
                <w:b/>
                <w:color w:val="000000"/>
                <w:sz w:val="24"/>
              </w:rPr>
            </w:pPr>
            <w:r>
              <w:rPr>
                <w:rFonts w:hint="eastAsia" w:ascii="仿宋" w:hAnsi="仿宋" w:eastAsia="仿宋"/>
                <w:b/>
                <w:color w:val="000000"/>
                <w:sz w:val="24"/>
              </w:rPr>
              <w:t>企业诚信表现</w:t>
            </w:r>
          </w:p>
        </w:tc>
        <w:tc>
          <w:tcPr>
            <w:tcW w:w="818"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jc w:val="center"/>
              <w:rPr>
                <w:rFonts w:ascii="仿宋" w:hAnsi="仿宋" w:eastAsia="仿宋"/>
                <w:b/>
                <w:color w:val="000000"/>
                <w:sz w:val="24"/>
              </w:rPr>
            </w:pPr>
            <w:r>
              <w:rPr>
                <w:rFonts w:hint="eastAsia" w:ascii="仿宋" w:hAnsi="仿宋" w:eastAsia="仿宋"/>
                <w:b/>
                <w:color w:val="000000"/>
                <w:sz w:val="24"/>
              </w:rPr>
              <w:t>25</w:t>
            </w:r>
          </w:p>
        </w:tc>
        <w:tc>
          <w:tcPr>
            <w:tcW w:w="4452"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260" w:lineRule="exact"/>
              <w:rPr>
                <w:rFonts w:ascii="仿宋" w:hAnsi="仿宋" w:eastAsia="仿宋"/>
                <w:b/>
                <w:color w:val="000000"/>
                <w:sz w:val="24"/>
              </w:rPr>
            </w:pPr>
          </w:p>
        </w:tc>
        <w:tc>
          <w:tcPr>
            <w:tcW w:w="797"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240" w:lineRule="exact"/>
              <w:jc w:val="center"/>
              <w:rPr>
                <w:rFonts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b/>
                <w:color w:val="000000"/>
                <w:szCs w:val="21"/>
              </w:rPr>
            </w:pPr>
            <w:r>
              <w:rPr>
                <w:rFonts w:hint="eastAsia" w:ascii="仿宋" w:hAnsi="仿宋" w:eastAsia="仿宋"/>
                <w:b/>
                <w:color w:val="000000"/>
                <w:szCs w:val="21"/>
              </w:rPr>
              <w:t>（一）</w:t>
            </w:r>
          </w:p>
        </w:tc>
        <w:tc>
          <w:tcPr>
            <w:tcW w:w="221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000000"/>
                <w:szCs w:val="21"/>
              </w:rPr>
            </w:pPr>
            <w:r>
              <w:rPr>
                <w:rFonts w:hint="eastAsia" w:ascii="仿宋" w:hAnsi="仿宋" w:eastAsia="仿宋"/>
                <w:b/>
                <w:color w:val="000000"/>
                <w:szCs w:val="21"/>
              </w:rPr>
              <w:t>公共信用记录</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color w:val="000000"/>
                <w:szCs w:val="21"/>
              </w:rPr>
            </w:pPr>
            <w:r>
              <w:rPr>
                <w:rFonts w:hint="eastAsia" w:ascii="仿宋" w:hAnsi="仿宋" w:eastAsia="仿宋"/>
                <w:b/>
                <w:color w:val="000000"/>
                <w:szCs w:val="21"/>
              </w:rPr>
              <w:t>17</w:t>
            </w:r>
          </w:p>
        </w:tc>
        <w:tc>
          <w:tcPr>
            <w:tcW w:w="445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 w:hAnsi="仿宋" w:eastAsia="仿宋"/>
                <w:b/>
                <w:color w:val="000000"/>
                <w:szCs w:val="21"/>
              </w:rPr>
            </w:pPr>
          </w:p>
        </w:tc>
        <w:tc>
          <w:tcPr>
            <w:tcW w:w="7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Cs w:val="21"/>
              </w:rPr>
            </w:pPr>
          </w:p>
        </w:tc>
        <w:tc>
          <w:tcPr>
            <w:tcW w:w="2212"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bCs/>
                <w:color w:val="000000"/>
                <w:kern w:val="0"/>
                <w:szCs w:val="21"/>
              </w:rPr>
            </w:pPr>
            <w:r>
              <w:rPr>
                <w:rFonts w:hint="eastAsia" w:ascii="仿宋" w:hAnsi="仿宋" w:eastAsia="仿宋"/>
                <w:bCs/>
                <w:color w:val="000000"/>
                <w:kern w:val="0"/>
                <w:szCs w:val="21"/>
              </w:rPr>
              <w:t>行政处罚</w:t>
            </w:r>
          </w:p>
        </w:tc>
        <w:tc>
          <w:tcPr>
            <w:tcW w:w="8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Cs/>
                <w:color w:val="000000"/>
                <w:kern w:val="0"/>
                <w:szCs w:val="21"/>
              </w:rPr>
            </w:pPr>
            <w:r>
              <w:rPr>
                <w:rFonts w:hint="eastAsia" w:ascii="仿宋" w:hAnsi="仿宋" w:eastAsia="仿宋"/>
                <w:bCs/>
                <w:color w:val="000000"/>
                <w:kern w:val="0"/>
                <w:szCs w:val="21"/>
              </w:rPr>
              <w:t>4</w:t>
            </w:r>
          </w:p>
        </w:tc>
        <w:tc>
          <w:tcPr>
            <w:tcW w:w="44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仿宋" w:hAnsi="仿宋" w:eastAsia="仿宋"/>
                <w:bCs/>
                <w:color w:val="000000"/>
                <w:kern w:val="0"/>
                <w:szCs w:val="21"/>
              </w:rPr>
            </w:pPr>
            <w:r>
              <w:rPr>
                <w:rFonts w:hint="eastAsia" w:ascii="仿宋" w:hAnsi="仿宋" w:eastAsia="仿宋"/>
                <w:bCs/>
                <w:color w:val="000000"/>
                <w:kern w:val="0"/>
                <w:szCs w:val="21"/>
              </w:rPr>
              <w:t>评价期内除产品抽查、安全违法行为外的其他行政处罚累计未满三次的，每次扣减1.5分；达到三次的，本项为0分；超过三次，或被认定为情节恶劣、后果严重、影响较大的行为一次的，一票否决。无行政处罚记录的，本项满分。</w:t>
            </w:r>
          </w:p>
        </w:tc>
        <w:tc>
          <w:tcPr>
            <w:tcW w:w="79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Cs w:val="21"/>
              </w:rPr>
            </w:pPr>
          </w:p>
        </w:tc>
        <w:tc>
          <w:tcPr>
            <w:tcW w:w="2212"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bCs/>
                <w:color w:val="000000"/>
                <w:kern w:val="0"/>
                <w:szCs w:val="21"/>
              </w:rPr>
            </w:pPr>
            <w:r>
              <w:rPr>
                <w:rFonts w:hint="eastAsia" w:ascii="仿宋" w:hAnsi="仿宋" w:eastAsia="仿宋"/>
                <w:bCs/>
                <w:color w:val="000000"/>
                <w:kern w:val="0"/>
                <w:szCs w:val="21"/>
              </w:rPr>
              <w:t>司法诉讼</w:t>
            </w:r>
          </w:p>
        </w:tc>
        <w:tc>
          <w:tcPr>
            <w:tcW w:w="8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Cs/>
                <w:color w:val="000000"/>
                <w:kern w:val="0"/>
                <w:szCs w:val="21"/>
              </w:rPr>
            </w:pPr>
            <w:r>
              <w:rPr>
                <w:rFonts w:hint="eastAsia" w:ascii="仿宋" w:hAnsi="仿宋" w:eastAsia="仿宋"/>
                <w:bCs/>
                <w:color w:val="000000"/>
                <w:kern w:val="0"/>
                <w:szCs w:val="21"/>
              </w:rPr>
              <w:t>4</w:t>
            </w:r>
          </w:p>
        </w:tc>
        <w:tc>
          <w:tcPr>
            <w:tcW w:w="44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仿宋" w:hAnsi="仿宋" w:eastAsia="仿宋"/>
                <w:bCs/>
                <w:color w:val="000000"/>
                <w:kern w:val="0"/>
                <w:szCs w:val="21"/>
              </w:rPr>
            </w:pPr>
            <w:r>
              <w:rPr>
                <w:rFonts w:hint="eastAsia" w:ascii="仿宋" w:hAnsi="仿宋" w:eastAsia="仿宋"/>
                <w:bCs/>
                <w:color w:val="000000"/>
                <w:kern w:val="0"/>
                <w:szCs w:val="21"/>
              </w:rPr>
              <w:t>评价期内被人民法院列入失信被执行人名单的，一票否决。评价期内无此类记录的，本项满分。</w:t>
            </w:r>
          </w:p>
        </w:tc>
        <w:tc>
          <w:tcPr>
            <w:tcW w:w="79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Cs w:val="21"/>
              </w:rPr>
            </w:pPr>
          </w:p>
        </w:tc>
        <w:tc>
          <w:tcPr>
            <w:tcW w:w="2212"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bCs/>
                <w:color w:val="000000"/>
                <w:kern w:val="0"/>
                <w:szCs w:val="21"/>
              </w:rPr>
            </w:pPr>
            <w:r>
              <w:rPr>
                <w:rFonts w:hint="eastAsia" w:ascii="仿宋" w:hAnsi="仿宋" w:eastAsia="仿宋"/>
                <w:bCs/>
                <w:color w:val="000000"/>
                <w:kern w:val="0"/>
                <w:szCs w:val="21"/>
              </w:rPr>
              <w:t>消费者投诉</w:t>
            </w:r>
          </w:p>
        </w:tc>
        <w:tc>
          <w:tcPr>
            <w:tcW w:w="8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Cs/>
                <w:color w:val="000000"/>
                <w:kern w:val="0"/>
                <w:szCs w:val="21"/>
              </w:rPr>
            </w:pPr>
            <w:r>
              <w:rPr>
                <w:rFonts w:hint="eastAsia" w:ascii="仿宋" w:hAnsi="仿宋" w:eastAsia="仿宋"/>
                <w:bCs/>
                <w:color w:val="000000"/>
                <w:kern w:val="0"/>
                <w:szCs w:val="21"/>
              </w:rPr>
              <w:t>3</w:t>
            </w:r>
          </w:p>
        </w:tc>
        <w:tc>
          <w:tcPr>
            <w:tcW w:w="44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仿宋" w:hAnsi="仿宋" w:eastAsia="仿宋"/>
                <w:bCs/>
                <w:color w:val="000000"/>
                <w:kern w:val="0"/>
                <w:szCs w:val="21"/>
              </w:rPr>
            </w:pPr>
            <w:r>
              <w:rPr>
                <w:rFonts w:hint="eastAsia" w:ascii="仿宋" w:hAnsi="仿宋" w:eastAsia="仿宋"/>
                <w:bCs/>
                <w:color w:val="000000"/>
                <w:kern w:val="0"/>
                <w:szCs w:val="21"/>
              </w:rPr>
              <w:t>根据消费者协会记录，评价期内有经查实的侵犯消费者利益的行为，每次扣减1分；达到三次，或虽然未达到三次，但被认定为情节恶劣、后果严重、影响较大的行为一次的，一票否决；无记录的，本项满分。</w:t>
            </w:r>
          </w:p>
        </w:tc>
        <w:tc>
          <w:tcPr>
            <w:tcW w:w="79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4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Cs w:val="21"/>
              </w:rPr>
            </w:pPr>
          </w:p>
        </w:tc>
        <w:tc>
          <w:tcPr>
            <w:tcW w:w="2212"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bCs/>
                <w:color w:val="000000"/>
                <w:kern w:val="0"/>
                <w:szCs w:val="21"/>
              </w:rPr>
            </w:pPr>
            <w:r>
              <w:rPr>
                <w:rFonts w:hint="eastAsia" w:ascii="仿宋" w:hAnsi="仿宋" w:eastAsia="仿宋"/>
                <w:bCs/>
                <w:color w:val="000000"/>
                <w:kern w:val="0"/>
                <w:szCs w:val="21"/>
              </w:rPr>
              <w:t>纳税信用等级</w:t>
            </w:r>
          </w:p>
        </w:tc>
        <w:tc>
          <w:tcPr>
            <w:tcW w:w="8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Cs/>
                <w:color w:val="000000"/>
                <w:kern w:val="0"/>
                <w:szCs w:val="21"/>
              </w:rPr>
            </w:pPr>
            <w:r>
              <w:rPr>
                <w:rFonts w:hint="eastAsia" w:ascii="仿宋" w:hAnsi="仿宋" w:eastAsia="仿宋"/>
                <w:bCs/>
                <w:color w:val="000000"/>
                <w:kern w:val="0"/>
                <w:szCs w:val="21"/>
              </w:rPr>
              <w:t>3</w:t>
            </w:r>
          </w:p>
        </w:tc>
        <w:tc>
          <w:tcPr>
            <w:tcW w:w="44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仿宋" w:hAnsi="仿宋" w:eastAsia="仿宋"/>
                <w:bCs/>
                <w:color w:val="000000"/>
                <w:kern w:val="0"/>
                <w:szCs w:val="21"/>
              </w:rPr>
            </w:pPr>
            <w:r>
              <w:rPr>
                <w:rFonts w:hint="eastAsia" w:ascii="仿宋" w:hAnsi="仿宋" w:eastAsia="仿宋"/>
                <w:bCs/>
                <w:color w:val="000000"/>
                <w:kern w:val="0"/>
                <w:szCs w:val="21"/>
              </w:rPr>
              <w:t>评价期内被税务部门评定为纳税信用A级的，本项满分；纳税信用等级为B级的，扣减1分；纳税信用等级为C级或D级的，一票否决。</w:t>
            </w:r>
          </w:p>
        </w:tc>
        <w:tc>
          <w:tcPr>
            <w:tcW w:w="79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4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Cs w:val="21"/>
              </w:rPr>
            </w:pPr>
          </w:p>
        </w:tc>
        <w:tc>
          <w:tcPr>
            <w:tcW w:w="2212"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bCs/>
                <w:kern w:val="0"/>
                <w:szCs w:val="21"/>
              </w:rPr>
            </w:pPr>
            <w:r>
              <w:rPr>
                <w:rFonts w:hint="eastAsia" w:ascii="仿宋" w:hAnsi="仿宋" w:eastAsia="仿宋"/>
                <w:bCs/>
                <w:kern w:val="0"/>
                <w:szCs w:val="21"/>
              </w:rPr>
              <w:t>荣誉和表彰</w:t>
            </w:r>
          </w:p>
        </w:tc>
        <w:tc>
          <w:tcPr>
            <w:tcW w:w="8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Cs/>
                <w:kern w:val="0"/>
                <w:szCs w:val="21"/>
              </w:rPr>
            </w:pPr>
            <w:r>
              <w:rPr>
                <w:rFonts w:hint="eastAsia" w:ascii="仿宋" w:hAnsi="仿宋" w:eastAsia="仿宋"/>
                <w:bCs/>
                <w:kern w:val="0"/>
                <w:szCs w:val="21"/>
              </w:rPr>
              <w:t>3</w:t>
            </w:r>
          </w:p>
        </w:tc>
        <w:tc>
          <w:tcPr>
            <w:tcW w:w="44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仿宋" w:hAnsi="仿宋" w:eastAsia="仿宋"/>
                <w:bCs/>
                <w:kern w:val="0"/>
                <w:szCs w:val="21"/>
              </w:rPr>
            </w:pPr>
            <w:r>
              <w:rPr>
                <w:rFonts w:hint="eastAsia" w:ascii="仿宋" w:hAnsi="仿宋" w:eastAsia="仿宋"/>
                <w:bCs/>
                <w:kern w:val="0"/>
                <w:szCs w:val="21"/>
              </w:rPr>
              <w:t>所获荣誉按等级划分由高至低依次为省部级及以上（含国家级、自治区、直辖市，下同）、地市级、行业级（行业协会）。评价期内获得的荣誉级别最高为省部级及以上的，本项3分；最高为地市级的，本项2分；最高为行业级的，本项1分；各类荣誉均未获得的，本项不得分。各级别荣誉不计数量，不累加。</w:t>
            </w:r>
          </w:p>
        </w:tc>
        <w:tc>
          <w:tcPr>
            <w:tcW w:w="79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b/>
                <w:color w:val="000000"/>
                <w:szCs w:val="21"/>
              </w:rPr>
            </w:pPr>
            <w:r>
              <w:rPr>
                <w:rFonts w:hint="eastAsia" w:ascii="仿宋" w:hAnsi="仿宋" w:eastAsia="仿宋"/>
                <w:b/>
                <w:color w:val="000000"/>
                <w:szCs w:val="21"/>
              </w:rPr>
              <w:t>（二）</w:t>
            </w:r>
          </w:p>
        </w:tc>
        <w:tc>
          <w:tcPr>
            <w:tcW w:w="221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000000"/>
                <w:szCs w:val="21"/>
              </w:rPr>
            </w:pPr>
            <w:r>
              <w:rPr>
                <w:rFonts w:hint="eastAsia" w:ascii="仿宋" w:hAnsi="仿宋" w:eastAsia="仿宋"/>
                <w:b/>
                <w:color w:val="000000"/>
                <w:szCs w:val="21"/>
              </w:rPr>
              <w:t>金融信用记录</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color w:val="000000"/>
                <w:szCs w:val="21"/>
              </w:rPr>
            </w:pPr>
            <w:r>
              <w:rPr>
                <w:rFonts w:hint="eastAsia" w:ascii="仿宋" w:hAnsi="仿宋" w:eastAsia="仿宋"/>
                <w:b/>
                <w:color w:val="000000"/>
                <w:szCs w:val="21"/>
              </w:rPr>
              <w:t>4</w:t>
            </w:r>
          </w:p>
        </w:tc>
        <w:tc>
          <w:tcPr>
            <w:tcW w:w="445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 w:hAnsi="仿宋" w:eastAsia="仿宋"/>
                <w:b/>
                <w:color w:val="000000"/>
                <w:szCs w:val="21"/>
              </w:rPr>
            </w:pPr>
          </w:p>
        </w:tc>
        <w:tc>
          <w:tcPr>
            <w:tcW w:w="7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Cs w:val="21"/>
              </w:rPr>
            </w:pPr>
          </w:p>
        </w:tc>
        <w:tc>
          <w:tcPr>
            <w:tcW w:w="221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Cs w:val="21"/>
              </w:rPr>
            </w:pPr>
            <w:r>
              <w:rPr>
                <w:rFonts w:hint="eastAsia" w:ascii="仿宋" w:hAnsi="仿宋" w:eastAsia="仿宋"/>
                <w:color w:val="000000"/>
                <w:szCs w:val="21"/>
              </w:rPr>
              <w:t>不良笔数</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Cs w:val="21"/>
              </w:rPr>
            </w:pPr>
            <w:r>
              <w:rPr>
                <w:rFonts w:hint="eastAsia" w:ascii="仿宋" w:hAnsi="仿宋" w:eastAsia="仿宋"/>
                <w:color w:val="000000"/>
                <w:szCs w:val="21"/>
              </w:rPr>
              <w:t>4</w:t>
            </w:r>
          </w:p>
        </w:tc>
        <w:tc>
          <w:tcPr>
            <w:tcW w:w="445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 w:hAnsi="仿宋" w:eastAsia="仿宋"/>
                <w:color w:val="000000"/>
                <w:szCs w:val="21"/>
              </w:rPr>
            </w:pPr>
            <w:r>
              <w:rPr>
                <w:rFonts w:hint="eastAsia" w:ascii="仿宋" w:hAnsi="仿宋" w:eastAsia="仿宋"/>
                <w:bCs/>
                <w:color w:val="000000"/>
                <w:kern w:val="0"/>
                <w:szCs w:val="21"/>
              </w:rPr>
              <w:t>评价期内人民银行企业信用报告中不良记录笔数未满三笔的，每笔扣减1.5分；达到三笔的，本项为0分；超过三笔的，一票否决。无不良记录的，本项满分。</w:t>
            </w:r>
          </w:p>
        </w:tc>
        <w:tc>
          <w:tcPr>
            <w:tcW w:w="7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b/>
                <w:color w:val="000000"/>
                <w:szCs w:val="21"/>
              </w:rPr>
            </w:pPr>
            <w:r>
              <w:rPr>
                <w:rFonts w:hint="eastAsia" w:ascii="仿宋" w:hAnsi="仿宋" w:eastAsia="仿宋"/>
                <w:b/>
                <w:color w:val="000000"/>
                <w:szCs w:val="21"/>
              </w:rPr>
              <w:t>（三）</w:t>
            </w:r>
          </w:p>
        </w:tc>
        <w:tc>
          <w:tcPr>
            <w:tcW w:w="221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000000"/>
                <w:szCs w:val="21"/>
              </w:rPr>
            </w:pPr>
            <w:r>
              <w:rPr>
                <w:rFonts w:hint="eastAsia" w:ascii="仿宋" w:hAnsi="仿宋" w:eastAsia="仿宋"/>
                <w:b/>
                <w:bCs/>
                <w:color w:val="000000"/>
                <w:kern w:val="0"/>
                <w:szCs w:val="21"/>
              </w:rPr>
              <w:t>申报材料真实性情况</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color w:val="000000"/>
                <w:szCs w:val="21"/>
              </w:rPr>
            </w:pPr>
            <w:r>
              <w:rPr>
                <w:rFonts w:hint="eastAsia" w:ascii="仿宋" w:hAnsi="仿宋" w:eastAsia="仿宋"/>
                <w:b/>
                <w:color w:val="000000"/>
                <w:szCs w:val="21"/>
              </w:rPr>
              <w:t>4</w:t>
            </w:r>
          </w:p>
        </w:tc>
        <w:tc>
          <w:tcPr>
            <w:tcW w:w="445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 w:hAnsi="仿宋" w:eastAsia="仿宋"/>
                <w:b/>
                <w:color w:val="000000"/>
                <w:szCs w:val="21"/>
              </w:rPr>
            </w:pPr>
          </w:p>
        </w:tc>
        <w:tc>
          <w:tcPr>
            <w:tcW w:w="7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Cs w:val="21"/>
              </w:rPr>
            </w:pPr>
          </w:p>
        </w:tc>
        <w:tc>
          <w:tcPr>
            <w:tcW w:w="221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Cs w:val="21"/>
              </w:rPr>
            </w:pPr>
            <w:r>
              <w:rPr>
                <w:rFonts w:hint="eastAsia" w:ascii="仿宋" w:hAnsi="仿宋" w:eastAsia="仿宋"/>
                <w:bCs/>
                <w:color w:val="000000"/>
                <w:kern w:val="0"/>
                <w:szCs w:val="21"/>
              </w:rPr>
              <w:t>申报材料真实性</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Cs w:val="21"/>
              </w:rPr>
            </w:pPr>
            <w:r>
              <w:rPr>
                <w:rFonts w:hint="eastAsia" w:ascii="仿宋" w:hAnsi="仿宋" w:eastAsia="仿宋"/>
                <w:color w:val="000000"/>
                <w:szCs w:val="21"/>
              </w:rPr>
              <w:t>4</w:t>
            </w:r>
          </w:p>
        </w:tc>
        <w:tc>
          <w:tcPr>
            <w:tcW w:w="445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 w:hAnsi="仿宋" w:eastAsia="仿宋"/>
                <w:color w:val="000000"/>
                <w:szCs w:val="21"/>
              </w:rPr>
            </w:pPr>
            <w:r>
              <w:rPr>
                <w:rFonts w:hint="eastAsia" w:ascii="仿宋" w:hAnsi="仿宋" w:eastAsia="仿宋"/>
                <w:bCs/>
                <w:color w:val="000000"/>
                <w:kern w:val="0"/>
                <w:szCs w:val="21"/>
              </w:rPr>
              <w:t>企业所申报材料与实际情况基本符合的，本项满分；有意隐瞒事实，提供虚假、伪造、变造申报材料的，一票否决。</w:t>
            </w:r>
          </w:p>
        </w:tc>
        <w:tc>
          <w:tcPr>
            <w:tcW w:w="7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9"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jc w:val="center"/>
              <w:rPr>
                <w:rFonts w:ascii="仿宋" w:hAnsi="仿宋" w:eastAsia="仿宋"/>
                <w:b/>
                <w:color w:val="000000"/>
                <w:sz w:val="24"/>
              </w:rPr>
            </w:pPr>
            <w:r>
              <w:rPr>
                <w:rFonts w:hint="eastAsia" w:ascii="仿宋" w:hAnsi="仿宋" w:eastAsia="仿宋"/>
                <w:b/>
                <w:color w:val="000000"/>
                <w:sz w:val="24"/>
              </w:rPr>
              <w:t>五</w:t>
            </w:r>
          </w:p>
        </w:tc>
        <w:tc>
          <w:tcPr>
            <w:tcW w:w="2212"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rPr>
                <w:rFonts w:ascii="仿宋" w:hAnsi="仿宋" w:eastAsia="仿宋"/>
                <w:b/>
                <w:color w:val="000000"/>
                <w:sz w:val="24"/>
              </w:rPr>
            </w:pPr>
            <w:r>
              <w:rPr>
                <w:rFonts w:hint="eastAsia" w:ascii="仿宋" w:hAnsi="仿宋" w:eastAsia="仿宋"/>
                <w:b/>
                <w:color w:val="000000"/>
                <w:sz w:val="24"/>
              </w:rPr>
              <w:t>企业社会责任</w:t>
            </w:r>
          </w:p>
        </w:tc>
        <w:tc>
          <w:tcPr>
            <w:tcW w:w="818"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jc w:val="center"/>
              <w:rPr>
                <w:rFonts w:ascii="仿宋" w:hAnsi="仿宋" w:eastAsia="仿宋"/>
                <w:b/>
                <w:color w:val="000000"/>
                <w:sz w:val="24"/>
              </w:rPr>
            </w:pPr>
            <w:r>
              <w:rPr>
                <w:rFonts w:hint="eastAsia" w:ascii="仿宋" w:hAnsi="仿宋" w:eastAsia="仿宋"/>
                <w:b/>
                <w:color w:val="000000"/>
                <w:sz w:val="24"/>
              </w:rPr>
              <w:t>20</w:t>
            </w:r>
          </w:p>
        </w:tc>
        <w:tc>
          <w:tcPr>
            <w:tcW w:w="4452"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260" w:lineRule="exact"/>
              <w:rPr>
                <w:rFonts w:ascii="仿宋" w:hAnsi="仿宋" w:eastAsia="仿宋"/>
                <w:b/>
                <w:color w:val="000000"/>
                <w:sz w:val="24"/>
              </w:rPr>
            </w:pPr>
          </w:p>
        </w:tc>
        <w:tc>
          <w:tcPr>
            <w:tcW w:w="797"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240" w:lineRule="exact"/>
              <w:jc w:val="center"/>
              <w:rPr>
                <w:rFonts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b/>
                <w:color w:val="000000"/>
                <w:szCs w:val="21"/>
              </w:rPr>
            </w:pPr>
            <w:r>
              <w:rPr>
                <w:rFonts w:hint="eastAsia" w:ascii="仿宋" w:hAnsi="仿宋" w:eastAsia="仿宋"/>
                <w:b/>
                <w:color w:val="000000"/>
                <w:szCs w:val="21"/>
              </w:rPr>
              <w:t>（一）</w:t>
            </w:r>
          </w:p>
        </w:tc>
        <w:tc>
          <w:tcPr>
            <w:tcW w:w="221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000000"/>
                <w:szCs w:val="21"/>
              </w:rPr>
            </w:pPr>
            <w:r>
              <w:rPr>
                <w:rFonts w:hint="eastAsia" w:ascii="仿宋" w:hAnsi="仿宋" w:eastAsia="仿宋"/>
                <w:b/>
                <w:bCs/>
                <w:color w:val="000000"/>
                <w:kern w:val="0"/>
                <w:szCs w:val="21"/>
              </w:rPr>
              <w:t>参加社会公益或慈善活动</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color w:val="000000"/>
                <w:szCs w:val="21"/>
              </w:rPr>
            </w:pPr>
            <w:r>
              <w:rPr>
                <w:rFonts w:hint="eastAsia" w:ascii="仿宋" w:hAnsi="仿宋" w:eastAsia="仿宋"/>
                <w:b/>
                <w:color w:val="000000"/>
                <w:szCs w:val="21"/>
              </w:rPr>
              <w:t>3</w:t>
            </w:r>
          </w:p>
        </w:tc>
        <w:tc>
          <w:tcPr>
            <w:tcW w:w="445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 w:hAnsi="仿宋" w:eastAsia="仿宋"/>
                <w:b/>
                <w:color w:val="000000"/>
                <w:szCs w:val="21"/>
              </w:rPr>
            </w:pPr>
          </w:p>
        </w:tc>
        <w:tc>
          <w:tcPr>
            <w:tcW w:w="7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Cs w:val="21"/>
              </w:rPr>
            </w:pPr>
          </w:p>
        </w:tc>
        <w:tc>
          <w:tcPr>
            <w:tcW w:w="221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rPr>
            </w:pPr>
            <w:r>
              <w:rPr>
                <w:rFonts w:hint="eastAsia" w:ascii="仿宋" w:hAnsi="仿宋" w:eastAsia="仿宋"/>
                <w:bCs/>
                <w:kern w:val="0"/>
                <w:szCs w:val="21"/>
              </w:rPr>
              <w:t>参加社会公益或慈善活动</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3</w:t>
            </w:r>
          </w:p>
        </w:tc>
        <w:tc>
          <w:tcPr>
            <w:tcW w:w="445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 w:hAnsi="仿宋" w:eastAsia="仿宋"/>
                <w:bCs/>
                <w:kern w:val="0"/>
                <w:szCs w:val="21"/>
              </w:rPr>
            </w:pPr>
            <w:r>
              <w:rPr>
                <w:rFonts w:hint="eastAsia" w:ascii="仿宋" w:hAnsi="仿宋" w:eastAsia="仿宋"/>
                <w:bCs/>
                <w:kern w:val="0"/>
                <w:szCs w:val="21"/>
              </w:rPr>
              <w:t>评价期内参加了社会公益或慈善活动，有实质性贡献的，本项满分；未参加的，本项不得分。</w:t>
            </w:r>
          </w:p>
        </w:tc>
        <w:tc>
          <w:tcPr>
            <w:tcW w:w="7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4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b/>
                <w:color w:val="000000"/>
                <w:szCs w:val="21"/>
              </w:rPr>
            </w:pPr>
            <w:r>
              <w:rPr>
                <w:rFonts w:hint="eastAsia" w:ascii="仿宋" w:hAnsi="仿宋" w:eastAsia="仿宋"/>
                <w:b/>
                <w:color w:val="000000"/>
                <w:szCs w:val="21"/>
              </w:rPr>
              <w:t>（二）</w:t>
            </w:r>
          </w:p>
        </w:tc>
        <w:tc>
          <w:tcPr>
            <w:tcW w:w="221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000000"/>
                <w:szCs w:val="21"/>
              </w:rPr>
            </w:pPr>
            <w:r>
              <w:rPr>
                <w:rFonts w:hint="eastAsia" w:ascii="仿宋" w:hAnsi="仿宋" w:eastAsia="仿宋"/>
                <w:b/>
                <w:color w:val="000000"/>
                <w:szCs w:val="21"/>
              </w:rPr>
              <w:t>维护职工权益</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color w:val="000000"/>
                <w:szCs w:val="21"/>
              </w:rPr>
            </w:pPr>
            <w:r>
              <w:rPr>
                <w:rFonts w:hint="eastAsia" w:ascii="仿宋" w:hAnsi="仿宋" w:eastAsia="仿宋"/>
                <w:b/>
                <w:color w:val="000000"/>
                <w:szCs w:val="21"/>
              </w:rPr>
              <w:t>13</w:t>
            </w:r>
          </w:p>
        </w:tc>
        <w:tc>
          <w:tcPr>
            <w:tcW w:w="445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 w:hAnsi="仿宋" w:eastAsia="仿宋"/>
                <w:b/>
                <w:color w:val="000000"/>
                <w:szCs w:val="21"/>
              </w:rPr>
            </w:pPr>
          </w:p>
        </w:tc>
        <w:tc>
          <w:tcPr>
            <w:tcW w:w="7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Cs w:val="21"/>
              </w:rPr>
            </w:pPr>
          </w:p>
        </w:tc>
        <w:tc>
          <w:tcPr>
            <w:tcW w:w="2212"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bCs/>
                <w:color w:val="000000"/>
                <w:kern w:val="0"/>
                <w:szCs w:val="21"/>
              </w:rPr>
            </w:pPr>
            <w:r>
              <w:rPr>
                <w:rFonts w:hint="eastAsia" w:ascii="仿宋" w:hAnsi="仿宋" w:eastAsia="仿宋"/>
                <w:bCs/>
                <w:color w:val="000000"/>
                <w:kern w:val="0"/>
                <w:szCs w:val="21"/>
              </w:rPr>
              <w:t>工资支付</w:t>
            </w:r>
          </w:p>
        </w:tc>
        <w:tc>
          <w:tcPr>
            <w:tcW w:w="8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Cs/>
                <w:color w:val="000000"/>
                <w:kern w:val="0"/>
                <w:szCs w:val="21"/>
              </w:rPr>
            </w:pPr>
            <w:r>
              <w:rPr>
                <w:rFonts w:hint="eastAsia" w:ascii="仿宋" w:hAnsi="仿宋" w:eastAsia="仿宋"/>
                <w:bCs/>
                <w:color w:val="000000"/>
                <w:kern w:val="0"/>
                <w:szCs w:val="21"/>
              </w:rPr>
              <w:t>5</w:t>
            </w:r>
          </w:p>
        </w:tc>
        <w:tc>
          <w:tcPr>
            <w:tcW w:w="44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仿宋" w:hAnsi="仿宋" w:eastAsia="仿宋"/>
                <w:bCs/>
                <w:color w:val="000000"/>
                <w:kern w:val="0"/>
                <w:szCs w:val="21"/>
              </w:rPr>
            </w:pPr>
            <w:r>
              <w:rPr>
                <w:rFonts w:hint="eastAsia" w:ascii="仿宋" w:hAnsi="仿宋" w:eastAsia="仿宋"/>
                <w:bCs/>
                <w:color w:val="000000"/>
                <w:kern w:val="0"/>
                <w:szCs w:val="21"/>
              </w:rPr>
              <w:t>评价期内因拖欠工资被法院判决败诉，累计未满三次的，每次扣减2分；达到三次的，</w:t>
            </w:r>
            <w:r>
              <w:rPr>
                <w:rFonts w:hint="eastAsia" w:ascii="仿宋" w:hAnsi="仿宋" w:eastAsia="仿宋" w:cs="宋体"/>
                <w:bCs/>
                <w:color w:val="000000"/>
                <w:kern w:val="0"/>
                <w:szCs w:val="21"/>
              </w:rPr>
              <w:t>本项为0分；无此类</w:t>
            </w:r>
            <w:r>
              <w:rPr>
                <w:rFonts w:hint="eastAsia" w:ascii="仿宋" w:hAnsi="仿宋" w:eastAsia="仿宋"/>
                <w:bCs/>
                <w:color w:val="000000"/>
                <w:kern w:val="0"/>
                <w:szCs w:val="21"/>
              </w:rPr>
              <w:t>信息或经法院判决企业胜诉的，</w:t>
            </w:r>
            <w:r>
              <w:rPr>
                <w:rFonts w:hint="eastAsia" w:ascii="仿宋" w:hAnsi="仿宋" w:eastAsia="仿宋" w:cs="宋体"/>
                <w:bCs/>
                <w:color w:val="000000"/>
                <w:kern w:val="0"/>
                <w:szCs w:val="21"/>
              </w:rPr>
              <w:t>本项满分。超过三次或被列入</w:t>
            </w:r>
            <w:r>
              <w:rPr>
                <w:rFonts w:hint="eastAsia" w:ascii="仿宋" w:hAnsi="仿宋" w:eastAsia="仿宋"/>
                <w:bCs/>
                <w:color w:val="000000"/>
                <w:kern w:val="0"/>
                <w:szCs w:val="21"/>
              </w:rPr>
              <w:t>失信被执行人名单、限制出境被执行人名单、限制高消费被执行人名单和限制招投标被执行人名单</w:t>
            </w:r>
            <w:r>
              <w:rPr>
                <w:rFonts w:hint="eastAsia" w:ascii="仿宋" w:hAnsi="仿宋" w:eastAsia="仿宋" w:cs="宋体"/>
                <w:bCs/>
                <w:color w:val="000000"/>
                <w:kern w:val="0"/>
                <w:szCs w:val="21"/>
              </w:rPr>
              <w:t>的，</w:t>
            </w:r>
            <w:r>
              <w:rPr>
                <w:rFonts w:hint="eastAsia" w:ascii="仿宋" w:hAnsi="仿宋" w:eastAsia="仿宋"/>
                <w:bCs/>
                <w:color w:val="000000"/>
                <w:kern w:val="0"/>
                <w:szCs w:val="21"/>
              </w:rPr>
              <w:t>一票否决</w:t>
            </w:r>
            <w:r>
              <w:rPr>
                <w:rFonts w:hint="eastAsia" w:ascii="仿宋" w:hAnsi="仿宋" w:eastAsia="仿宋" w:cs="宋体"/>
                <w:bCs/>
                <w:color w:val="000000"/>
                <w:kern w:val="0"/>
                <w:szCs w:val="21"/>
              </w:rPr>
              <w:t>。</w:t>
            </w:r>
          </w:p>
        </w:tc>
        <w:tc>
          <w:tcPr>
            <w:tcW w:w="79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Cs w:val="21"/>
              </w:rPr>
            </w:pPr>
          </w:p>
        </w:tc>
        <w:tc>
          <w:tcPr>
            <w:tcW w:w="2212"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bCs/>
                <w:color w:val="000000"/>
                <w:kern w:val="0"/>
                <w:szCs w:val="21"/>
              </w:rPr>
            </w:pPr>
            <w:r>
              <w:rPr>
                <w:rFonts w:hint="eastAsia" w:ascii="仿宋" w:hAnsi="仿宋" w:eastAsia="仿宋"/>
                <w:bCs/>
                <w:color w:val="000000"/>
                <w:kern w:val="0"/>
                <w:szCs w:val="21"/>
              </w:rPr>
              <w:t>劳动合同签订情况</w:t>
            </w:r>
          </w:p>
        </w:tc>
        <w:tc>
          <w:tcPr>
            <w:tcW w:w="8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Cs/>
                <w:color w:val="000000"/>
                <w:kern w:val="0"/>
                <w:szCs w:val="21"/>
              </w:rPr>
            </w:pPr>
            <w:r>
              <w:rPr>
                <w:rFonts w:hint="eastAsia" w:ascii="仿宋" w:hAnsi="仿宋" w:eastAsia="仿宋"/>
                <w:bCs/>
                <w:color w:val="000000"/>
                <w:kern w:val="0"/>
                <w:szCs w:val="21"/>
              </w:rPr>
              <w:t>4</w:t>
            </w:r>
          </w:p>
        </w:tc>
        <w:tc>
          <w:tcPr>
            <w:tcW w:w="44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仿宋" w:hAnsi="仿宋" w:eastAsia="仿宋"/>
                <w:bCs/>
                <w:color w:val="000000"/>
                <w:kern w:val="0"/>
                <w:szCs w:val="21"/>
              </w:rPr>
            </w:pPr>
            <w:r>
              <w:rPr>
                <w:rFonts w:hint="eastAsia" w:ascii="仿宋" w:hAnsi="仿宋" w:eastAsia="仿宋"/>
                <w:bCs/>
                <w:color w:val="000000"/>
                <w:kern w:val="0"/>
                <w:szCs w:val="21"/>
              </w:rPr>
              <w:t>评价期内因未与员工签订劳动合同或劳动合同违约，被法院判决败诉累计未满三次的，每次扣减1.5分；达到三次的，</w:t>
            </w:r>
            <w:r>
              <w:rPr>
                <w:rFonts w:hint="eastAsia" w:ascii="仿宋" w:hAnsi="仿宋" w:eastAsia="仿宋" w:cs="宋体"/>
                <w:bCs/>
                <w:color w:val="000000"/>
                <w:kern w:val="0"/>
                <w:szCs w:val="21"/>
              </w:rPr>
              <w:t>本项为0分；无此类</w:t>
            </w:r>
            <w:r>
              <w:rPr>
                <w:rFonts w:hint="eastAsia" w:ascii="仿宋" w:hAnsi="仿宋" w:eastAsia="仿宋"/>
                <w:bCs/>
                <w:color w:val="000000"/>
                <w:kern w:val="0"/>
                <w:szCs w:val="21"/>
              </w:rPr>
              <w:t>信息或经法院判决企业胜诉的，</w:t>
            </w:r>
            <w:r>
              <w:rPr>
                <w:rFonts w:hint="eastAsia" w:ascii="仿宋" w:hAnsi="仿宋" w:eastAsia="仿宋" w:cs="宋体"/>
                <w:bCs/>
                <w:color w:val="000000"/>
                <w:kern w:val="0"/>
                <w:szCs w:val="21"/>
              </w:rPr>
              <w:t>本项满分。超过三次的，按上述“司法诉讼”评分规则处理。</w:t>
            </w:r>
          </w:p>
        </w:tc>
        <w:tc>
          <w:tcPr>
            <w:tcW w:w="79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Cs w:val="21"/>
              </w:rPr>
            </w:pPr>
          </w:p>
        </w:tc>
        <w:tc>
          <w:tcPr>
            <w:tcW w:w="2212"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bCs/>
                <w:color w:val="000000"/>
                <w:kern w:val="0"/>
                <w:szCs w:val="21"/>
              </w:rPr>
            </w:pPr>
            <w:r>
              <w:rPr>
                <w:rFonts w:hint="eastAsia" w:ascii="仿宋" w:hAnsi="仿宋" w:eastAsia="仿宋"/>
                <w:bCs/>
                <w:color w:val="000000"/>
                <w:kern w:val="0"/>
                <w:szCs w:val="21"/>
              </w:rPr>
              <w:t>社会保障情况</w:t>
            </w:r>
          </w:p>
        </w:tc>
        <w:tc>
          <w:tcPr>
            <w:tcW w:w="8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Cs/>
                <w:color w:val="000000"/>
                <w:kern w:val="0"/>
                <w:szCs w:val="21"/>
              </w:rPr>
            </w:pPr>
            <w:r>
              <w:rPr>
                <w:rFonts w:hint="eastAsia" w:ascii="仿宋" w:hAnsi="仿宋" w:eastAsia="仿宋"/>
                <w:bCs/>
                <w:color w:val="000000"/>
                <w:kern w:val="0"/>
                <w:szCs w:val="21"/>
              </w:rPr>
              <w:t>4</w:t>
            </w:r>
          </w:p>
        </w:tc>
        <w:tc>
          <w:tcPr>
            <w:tcW w:w="44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仿宋" w:hAnsi="仿宋" w:eastAsia="仿宋"/>
                <w:bCs/>
                <w:color w:val="000000"/>
                <w:kern w:val="0"/>
                <w:szCs w:val="21"/>
              </w:rPr>
            </w:pPr>
            <w:r>
              <w:rPr>
                <w:rFonts w:hint="eastAsia" w:ascii="仿宋" w:hAnsi="仿宋" w:eastAsia="仿宋"/>
                <w:bCs/>
                <w:color w:val="000000"/>
                <w:kern w:val="0"/>
                <w:szCs w:val="21"/>
              </w:rPr>
              <w:t>评价期内因未给员工办理或未足额办理社会保障，被法院判决败诉累计未满三次的，每次扣减1.5分；达到三次的，</w:t>
            </w:r>
            <w:r>
              <w:rPr>
                <w:rFonts w:hint="eastAsia" w:ascii="仿宋" w:hAnsi="仿宋" w:eastAsia="仿宋" w:cs="宋体"/>
                <w:bCs/>
                <w:color w:val="000000"/>
                <w:kern w:val="0"/>
                <w:szCs w:val="21"/>
              </w:rPr>
              <w:t>本项为0分；无此类</w:t>
            </w:r>
            <w:r>
              <w:rPr>
                <w:rFonts w:hint="eastAsia" w:ascii="仿宋" w:hAnsi="仿宋" w:eastAsia="仿宋"/>
                <w:bCs/>
                <w:color w:val="000000"/>
                <w:kern w:val="0"/>
                <w:szCs w:val="21"/>
              </w:rPr>
              <w:t>信息或经法院判决企业胜诉的，</w:t>
            </w:r>
            <w:r>
              <w:rPr>
                <w:rFonts w:hint="eastAsia" w:ascii="仿宋" w:hAnsi="仿宋" w:eastAsia="仿宋" w:cs="宋体"/>
                <w:bCs/>
                <w:color w:val="000000"/>
                <w:kern w:val="0"/>
                <w:szCs w:val="21"/>
              </w:rPr>
              <w:t>本项满分。超过三次的，按上述“司法诉讼”评分规则处理。</w:t>
            </w:r>
          </w:p>
        </w:tc>
        <w:tc>
          <w:tcPr>
            <w:tcW w:w="79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b/>
                <w:color w:val="000000"/>
                <w:szCs w:val="21"/>
              </w:rPr>
            </w:pPr>
            <w:r>
              <w:rPr>
                <w:rFonts w:hint="eastAsia" w:ascii="仿宋" w:hAnsi="仿宋" w:eastAsia="仿宋"/>
                <w:b/>
                <w:color w:val="000000"/>
                <w:szCs w:val="21"/>
              </w:rPr>
              <w:t>（三）</w:t>
            </w:r>
          </w:p>
        </w:tc>
        <w:tc>
          <w:tcPr>
            <w:tcW w:w="221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000000"/>
                <w:szCs w:val="21"/>
              </w:rPr>
            </w:pPr>
            <w:r>
              <w:rPr>
                <w:rFonts w:hint="eastAsia" w:ascii="仿宋" w:hAnsi="仿宋" w:eastAsia="仿宋"/>
                <w:b/>
                <w:color w:val="000000"/>
                <w:szCs w:val="21"/>
              </w:rPr>
              <w:t>公共安全</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color w:val="000000"/>
                <w:szCs w:val="21"/>
              </w:rPr>
            </w:pPr>
            <w:r>
              <w:rPr>
                <w:rFonts w:hint="eastAsia" w:ascii="仿宋" w:hAnsi="仿宋" w:eastAsia="仿宋"/>
                <w:b/>
                <w:color w:val="000000"/>
                <w:szCs w:val="21"/>
              </w:rPr>
              <w:t>4</w:t>
            </w:r>
          </w:p>
        </w:tc>
        <w:tc>
          <w:tcPr>
            <w:tcW w:w="445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 w:hAnsi="仿宋" w:eastAsia="仿宋"/>
                <w:b/>
                <w:color w:val="000000"/>
                <w:szCs w:val="21"/>
              </w:rPr>
            </w:pPr>
          </w:p>
        </w:tc>
        <w:tc>
          <w:tcPr>
            <w:tcW w:w="7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Cs w:val="21"/>
              </w:rPr>
            </w:pPr>
          </w:p>
        </w:tc>
        <w:tc>
          <w:tcPr>
            <w:tcW w:w="2212"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bCs/>
                <w:color w:val="000000"/>
                <w:kern w:val="0"/>
                <w:szCs w:val="21"/>
              </w:rPr>
            </w:pPr>
            <w:r>
              <w:rPr>
                <w:rFonts w:hint="eastAsia" w:ascii="仿宋" w:hAnsi="仿宋" w:eastAsia="仿宋"/>
                <w:bCs/>
                <w:color w:val="000000"/>
                <w:kern w:val="0"/>
                <w:szCs w:val="21"/>
              </w:rPr>
              <w:t>是否发生社会群体性事件</w:t>
            </w:r>
          </w:p>
        </w:tc>
        <w:tc>
          <w:tcPr>
            <w:tcW w:w="8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Cs/>
                <w:color w:val="000000"/>
                <w:kern w:val="0"/>
                <w:szCs w:val="21"/>
              </w:rPr>
            </w:pPr>
            <w:r>
              <w:rPr>
                <w:rFonts w:hint="eastAsia" w:ascii="仿宋" w:hAnsi="仿宋" w:eastAsia="仿宋"/>
                <w:bCs/>
                <w:color w:val="000000"/>
                <w:kern w:val="0"/>
                <w:szCs w:val="21"/>
              </w:rPr>
              <w:t>2</w:t>
            </w:r>
          </w:p>
        </w:tc>
        <w:tc>
          <w:tcPr>
            <w:tcW w:w="44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仿宋" w:hAnsi="仿宋" w:eastAsia="仿宋"/>
                <w:bCs/>
                <w:color w:val="000000"/>
                <w:kern w:val="0"/>
                <w:szCs w:val="21"/>
              </w:rPr>
            </w:pPr>
            <w:r>
              <w:rPr>
                <w:rFonts w:hint="eastAsia" w:ascii="仿宋" w:hAnsi="仿宋" w:eastAsia="仿宋"/>
                <w:bCs/>
                <w:color w:val="000000"/>
                <w:kern w:val="0"/>
                <w:szCs w:val="21"/>
              </w:rPr>
              <w:t>评价期内没有发生因企业全部或主要原因而导致的社会群体性事件的（以有关部门记录或媒体报道为准），本项满分；有此类事件的（以有关部门记录或媒体报道为准），一票否决。</w:t>
            </w:r>
          </w:p>
        </w:tc>
        <w:tc>
          <w:tcPr>
            <w:tcW w:w="79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Cs w:val="21"/>
              </w:rPr>
            </w:pPr>
          </w:p>
        </w:tc>
        <w:tc>
          <w:tcPr>
            <w:tcW w:w="2212"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bCs/>
                <w:color w:val="000000"/>
                <w:kern w:val="0"/>
                <w:szCs w:val="21"/>
              </w:rPr>
            </w:pPr>
            <w:r>
              <w:rPr>
                <w:rFonts w:hint="eastAsia" w:ascii="仿宋" w:hAnsi="仿宋" w:eastAsia="仿宋"/>
                <w:bCs/>
                <w:color w:val="000000"/>
                <w:kern w:val="0"/>
                <w:szCs w:val="21"/>
              </w:rPr>
              <w:t>是否发生其他危及公共安全的事件或事故</w:t>
            </w:r>
          </w:p>
        </w:tc>
        <w:tc>
          <w:tcPr>
            <w:tcW w:w="8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Cs/>
                <w:color w:val="000000"/>
                <w:kern w:val="0"/>
                <w:szCs w:val="21"/>
              </w:rPr>
            </w:pPr>
            <w:r>
              <w:rPr>
                <w:rFonts w:hint="eastAsia" w:ascii="仿宋" w:hAnsi="仿宋" w:eastAsia="仿宋"/>
                <w:bCs/>
                <w:color w:val="000000"/>
                <w:kern w:val="0"/>
                <w:szCs w:val="21"/>
              </w:rPr>
              <w:t>2</w:t>
            </w:r>
          </w:p>
        </w:tc>
        <w:tc>
          <w:tcPr>
            <w:tcW w:w="44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仿宋" w:hAnsi="仿宋" w:eastAsia="仿宋"/>
                <w:bCs/>
                <w:color w:val="000000"/>
                <w:kern w:val="0"/>
                <w:szCs w:val="21"/>
              </w:rPr>
            </w:pPr>
            <w:r>
              <w:rPr>
                <w:rFonts w:hint="eastAsia" w:ascii="仿宋" w:hAnsi="仿宋" w:eastAsia="仿宋"/>
                <w:bCs/>
                <w:color w:val="000000"/>
                <w:kern w:val="0"/>
                <w:szCs w:val="21"/>
              </w:rPr>
              <w:t>评价期内没有发生因企业全部或主要原因而导致的其他危及公共安全的事件或事故的（以有关部门记录或媒体报道为准），本项满分；有此类事件或事故的（以有关部门记录或媒体报道为准），一票否决。</w:t>
            </w:r>
          </w:p>
        </w:tc>
        <w:tc>
          <w:tcPr>
            <w:tcW w:w="79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31" w:type="dxa"/>
            <w:gridSpan w:val="4"/>
            <w:tcBorders>
              <w:top w:val="single" w:color="auto" w:sz="4" w:space="0"/>
              <w:left w:val="single" w:color="auto" w:sz="4" w:space="0"/>
              <w:bottom w:val="single" w:color="auto" w:sz="4" w:space="0"/>
              <w:right w:val="single" w:color="auto" w:sz="4" w:space="0"/>
            </w:tcBorders>
          </w:tcPr>
          <w:p>
            <w:pPr>
              <w:widowControl/>
              <w:spacing w:line="360" w:lineRule="exact"/>
              <w:jc w:val="right"/>
              <w:rPr>
                <w:rFonts w:ascii="仿宋" w:hAnsi="仿宋" w:eastAsia="仿宋"/>
                <w:bCs/>
                <w:color w:val="000000"/>
                <w:kern w:val="0"/>
                <w:szCs w:val="21"/>
              </w:rPr>
            </w:pPr>
            <w:r>
              <w:rPr>
                <w:rFonts w:hint="eastAsia" w:ascii="仿宋" w:hAnsi="仿宋" w:eastAsia="仿宋"/>
                <w:bCs/>
                <w:color w:val="000000"/>
                <w:kern w:val="0"/>
                <w:szCs w:val="21"/>
              </w:rPr>
              <w:t>合计总得分</w:t>
            </w:r>
          </w:p>
        </w:tc>
        <w:tc>
          <w:tcPr>
            <w:tcW w:w="7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5" w:hRule="atLeast"/>
          <w:jc w:val="center"/>
        </w:trPr>
        <w:tc>
          <w:tcPr>
            <w:tcW w:w="9128" w:type="dxa"/>
            <w:gridSpan w:val="5"/>
          </w:tcPr>
          <w:p>
            <w:pPr>
              <w:ind w:firstLine="5120" w:firstLineChars="1600"/>
              <w:jc w:val="center"/>
              <w:rPr>
                <w:rFonts w:ascii="仿宋" w:hAnsi="仿宋" w:eastAsia="仿宋"/>
                <w:color w:val="000000"/>
                <w:sz w:val="32"/>
                <w:szCs w:val="32"/>
              </w:rPr>
            </w:pPr>
          </w:p>
          <w:p>
            <w:pPr>
              <w:ind w:firstLine="5120" w:firstLineChars="1600"/>
              <w:jc w:val="center"/>
              <w:rPr>
                <w:rFonts w:ascii="仿宋" w:hAnsi="仿宋" w:eastAsia="仿宋"/>
                <w:color w:val="000000"/>
                <w:sz w:val="32"/>
                <w:szCs w:val="32"/>
              </w:rPr>
            </w:pPr>
            <w:r>
              <w:rPr>
                <w:rFonts w:hint="eastAsia" w:ascii="仿宋" w:hAnsi="仿宋" w:eastAsia="仿宋"/>
                <w:color w:val="000000"/>
                <w:sz w:val="32"/>
                <w:szCs w:val="32"/>
              </w:rPr>
              <w:t>（自评单位公章）</w:t>
            </w:r>
          </w:p>
          <w:p>
            <w:pPr>
              <w:ind w:firstLine="4640" w:firstLineChars="1450"/>
              <w:jc w:val="center"/>
              <w:rPr>
                <w:rFonts w:ascii="仿宋" w:hAnsi="仿宋" w:eastAsia="仿宋"/>
                <w:color w:val="000000"/>
                <w:sz w:val="32"/>
                <w:szCs w:val="32"/>
              </w:rPr>
            </w:pPr>
            <w:r>
              <w:rPr>
                <w:rFonts w:hint="eastAsia" w:ascii="仿宋" w:hAnsi="仿宋" w:eastAsia="仿宋"/>
                <w:color w:val="000000"/>
                <w:sz w:val="32"/>
                <w:szCs w:val="32"/>
              </w:rPr>
              <w:t>自评时间：    年  月  日</w:t>
            </w:r>
          </w:p>
          <w:p>
            <w:pPr>
              <w:ind w:firstLine="1760" w:firstLineChars="550"/>
              <w:jc w:val="center"/>
              <w:rPr>
                <w:rFonts w:ascii="仿宋" w:hAnsi="仿宋" w:eastAsia="仿宋"/>
                <w:color w:val="000000"/>
                <w:sz w:val="32"/>
                <w:szCs w:val="32"/>
              </w:rPr>
            </w:pPr>
            <w:r>
              <w:rPr>
                <w:rFonts w:hint="eastAsia" w:ascii="仿宋" w:hAnsi="仿宋" w:eastAsia="仿宋"/>
                <w:color w:val="000000"/>
                <w:sz w:val="32"/>
                <w:szCs w:val="32"/>
              </w:rPr>
              <w:t>自评负责人签字：         所在部门：</w:t>
            </w:r>
          </w:p>
        </w:tc>
      </w:tr>
    </w:tbl>
    <w:p>
      <w:pPr>
        <w:spacing w:line="100" w:lineRule="exact"/>
      </w:pPr>
    </w:p>
    <w:sectPr>
      <w:footerReference r:id="rId3" w:type="default"/>
      <w:pgSz w:w="11906" w:h="16838"/>
      <w:pgMar w:top="1474" w:right="1418" w:bottom="147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9418174"/>
      <w:docPartObj>
        <w:docPartGallery w:val="AutoText"/>
      </w:docPartObj>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ZjYTAyMGJmOWZmYWE3YjFhMzM5MzE4MWMwYTlhOTUifQ=="/>
  </w:docVars>
  <w:rsids>
    <w:rsidRoot w:val="002A46D3"/>
    <w:rsid w:val="00030AC8"/>
    <w:rsid w:val="00062004"/>
    <w:rsid w:val="000777B2"/>
    <w:rsid w:val="00087256"/>
    <w:rsid w:val="000D2730"/>
    <w:rsid w:val="00105831"/>
    <w:rsid w:val="00114063"/>
    <w:rsid w:val="00153CA0"/>
    <w:rsid w:val="00161C25"/>
    <w:rsid w:val="001E788C"/>
    <w:rsid w:val="001F733A"/>
    <w:rsid w:val="00255EE6"/>
    <w:rsid w:val="002A46D3"/>
    <w:rsid w:val="00357886"/>
    <w:rsid w:val="00480F87"/>
    <w:rsid w:val="00561C2F"/>
    <w:rsid w:val="005851E4"/>
    <w:rsid w:val="006C5B02"/>
    <w:rsid w:val="006D393A"/>
    <w:rsid w:val="006D682D"/>
    <w:rsid w:val="00735A77"/>
    <w:rsid w:val="00770CC9"/>
    <w:rsid w:val="0079140A"/>
    <w:rsid w:val="007C0C03"/>
    <w:rsid w:val="007D5ECF"/>
    <w:rsid w:val="00894027"/>
    <w:rsid w:val="008C6ABC"/>
    <w:rsid w:val="008D2E80"/>
    <w:rsid w:val="008D588C"/>
    <w:rsid w:val="00922242"/>
    <w:rsid w:val="00924FCD"/>
    <w:rsid w:val="00944C1A"/>
    <w:rsid w:val="00954778"/>
    <w:rsid w:val="00980BA5"/>
    <w:rsid w:val="009A5DB8"/>
    <w:rsid w:val="009C6DF2"/>
    <w:rsid w:val="00A10A6B"/>
    <w:rsid w:val="00A5380A"/>
    <w:rsid w:val="00A61256"/>
    <w:rsid w:val="00AC1F88"/>
    <w:rsid w:val="00AD10A2"/>
    <w:rsid w:val="00AD4CD8"/>
    <w:rsid w:val="00B25C58"/>
    <w:rsid w:val="00B764A3"/>
    <w:rsid w:val="00BD0498"/>
    <w:rsid w:val="00BF441A"/>
    <w:rsid w:val="00BF7341"/>
    <w:rsid w:val="00C61E50"/>
    <w:rsid w:val="00C71F2D"/>
    <w:rsid w:val="00C865FA"/>
    <w:rsid w:val="00CB328D"/>
    <w:rsid w:val="00D07BF3"/>
    <w:rsid w:val="00DD09F1"/>
    <w:rsid w:val="00DD786B"/>
    <w:rsid w:val="00E03CBE"/>
    <w:rsid w:val="00E423CD"/>
    <w:rsid w:val="00E978D6"/>
    <w:rsid w:val="00EA2686"/>
    <w:rsid w:val="00ED27B6"/>
    <w:rsid w:val="00EE4CEA"/>
    <w:rsid w:val="00EE7383"/>
    <w:rsid w:val="00F316F8"/>
    <w:rsid w:val="00F45712"/>
    <w:rsid w:val="00F90F31"/>
    <w:rsid w:val="14354822"/>
    <w:rsid w:val="21F6043E"/>
    <w:rsid w:val="45AC6B88"/>
    <w:rsid w:val="789B6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0"/>
    <w:pPr>
      <w:widowControl/>
      <w:spacing w:before="100" w:beforeAutospacing="1" w:after="100" w:afterAutospacing="1"/>
      <w:jc w:val="left"/>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unhideWhenUsed/>
    <w:qFormat/>
    <w:uiPriority w:val="99"/>
    <w:pPr>
      <w:jc w:val="left"/>
    </w:pPr>
  </w:style>
  <w:style w:type="paragraph" w:styleId="4">
    <w:name w:val="Balloon Text"/>
    <w:basedOn w:val="1"/>
    <w:link w:val="12"/>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标题 1 Char"/>
    <w:basedOn w:val="9"/>
    <w:link w:val="2"/>
    <w:qFormat/>
    <w:uiPriority w:val="0"/>
    <w:rPr>
      <w:rFonts w:ascii="Times New Roman" w:hAnsi="Times New Roman" w:eastAsia="宋体" w:cs="Times New Roman"/>
      <w:b/>
      <w:bCs/>
      <w:kern w:val="44"/>
      <w:sz w:val="44"/>
      <w:szCs w:val="44"/>
    </w:rPr>
  </w:style>
  <w:style w:type="character" w:customStyle="1" w:styleId="12">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3">
    <w:name w:val="页眉 Char"/>
    <w:basedOn w:val="9"/>
    <w:link w:val="6"/>
    <w:qFormat/>
    <w:uiPriority w:val="99"/>
    <w:rPr>
      <w:rFonts w:ascii="Times New Roman" w:hAnsi="Times New Roman" w:eastAsia="宋体" w:cs="Times New Roman"/>
      <w:kern w:val="2"/>
      <w:sz w:val="18"/>
      <w:szCs w:val="18"/>
    </w:rPr>
  </w:style>
  <w:style w:type="character" w:customStyle="1" w:styleId="14">
    <w:name w:val="页脚 Char"/>
    <w:basedOn w:val="9"/>
    <w:link w:val="5"/>
    <w:qFormat/>
    <w:uiPriority w:val="99"/>
    <w:rPr>
      <w:rFonts w:ascii="Times New Roman" w:hAnsi="Times New Roman" w:eastAsia="宋体" w:cs="Times New Roman"/>
      <w:kern w:val="2"/>
      <w:sz w:val="18"/>
      <w:szCs w:val="18"/>
    </w:rPr>
  </w:style>
  <w:style w:type="character" w:customStyle="1" w:styleId="15">
    <w:name w:val="批注文字 Char"/>
    <w:basedOn w:val="9"/>
    <w:link w:val="3"/>
    <w:qFormat/>
    <w:uiPriority w:val="99"/>
    <w:rPr>
      <w:rFonts w:ascii="Times New Roman" w:hAnsi="Times New Roman" w:eastAsia="宋体" w:cs="Times New Roman"/>
      <w:kern w:val="2"/>
      <w:sz w:val="21"/>
      <w:szCs w:val="24"/>
    </w:rPr>
  </w:style>
  <w:style w:type="character" w:customStyle="1" w:styleId="16">
    <w:name w:val="批注主题 Char"/>
    <w:basedOn w:val="15"/>
    <w:link w:val="7"/>
    <w:semiHidden/>
    <w:qFormat/>
    <w:uiPriority w:val="99"/>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523</Words>
  <Characters>2986</Characters>
  <Lines>24</Lines>
  <Paragraphs>7</Paragraphs>
  <TotalTime>83</TotalTime>
  <ScaleCrop>false</ScaleCrop>
  <LinksUpToDate>false</LinksUpToDate>
  <CharactersWithSpaces>3502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2018-02-28T10:03:00Z</dcterms:created>
  <dc:creator>xb21cn</dc:creator>
  <cp:lastModifiedBy>hp</cp:lastModifiedBy>
  <dcterms:modified xsi:type="dcterms:W3CDTF">2025-05-09T13:52:18Z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8EE77D82133247208324FD1002E24158_12</vt:lpwstr>
  </property>
</Properties>
</file>