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E1E2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 w14:paraId="6C617F28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课程安排（拟）</w:t>
      </w:r>
    </w:p>
    <w:p w14:paraId="2127198E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3"/>
        <w:tblW w:w="90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39"/>
        <w:gridCol w:w="1012"/>
        <w:gridCol w:w="2898"/>
        <w:gridCol w:w="2880"/>
      </w:tblGrid>
      <w:tr w14:paraId="7F72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0C349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0AD6C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模块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9E345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研修内容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0C281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授课人</w:t>
            </w:r>
          </w:p>
        </w:tc>
      </w:tr>
      <w:tr w14:paraId="61AB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B814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楷体_GB2312" w:hAnsi="宋体" w:eastAsia="楷体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仿宋_GB2312"/>
                <w:color w:val="000000"/>
                <w:kern w:val="0"/>
                <w:sz w:val="28"/>
                <w:szCs w:val="28"/>
                <w:lang w:bidi="ar"/>
              </w:rPr>
              <w:t>9月16日（第一天）</w:t>
            </w:r>
          </w:p>
        </w:tc>
      </w:tr>
      <w:tr w14:paraId="678B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FACF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A288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09:30-10:00</w:t>
            </w: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1F63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开班仪式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C19F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B70D73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7A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C532F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0410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10:00-11:00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BE5F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数据要素制度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2EE1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加快推进一区三中心建设，助力数据要素市场高质量发展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A75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市政务和数据局</w:t>
            </w:r>
          </w:p>
        </w:tc>
      </w:tr>
      <w:tr w14:paraId="07E1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C7F9B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8481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11:00-12:00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2213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262F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《政务数据共享条例》解读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C01E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国办政务办</w:t>
            </w:r>
          </w:p>
        </w:tc>
      </w:tr>
      <w:tr w14:paraId="723E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1CDB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下午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E800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13:30-14:30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2B1D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D2D0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公共数据资源开发利用政策与工作路径解读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6E063">
            <w:pPr>
              <w:widowControl/>
              <w:spacing w:after="0" w:line="240" w:lineRule="auto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国家数据发展研究院</w:t>
            </w:r>
          </w:p>
          <w:p w14:paraId="78B5D1CA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备选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：市政务和数据局</w:t>
            </w:r>
          </w:p>
        </w:tc>
      </w:tr>
      <w:tr w14:paraId="06A7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0E92D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E34C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14:30-16:00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C3A9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0B3C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下一代数据治理体系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ED6E7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中国信通院</w:t>
            </w:r>
          </w:p>
        </w:tc>
      </w:tr>
      <w:tr w14:paraId="0306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FEC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楷体_GB2312" w:hAnsi="宋体" w:eastAsia="楷体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仿宋_GB2312"/>
                <w:color w:val="000000"/>
                <w:kern w:val="0"/>
                <w:sz w:val="28"/>
                <w:szCs w:val="28"/>
                <w:lang w:bidi="ar"/>
              </w:rPr>
              <w:t>9月17日（第二天）</w:t>
            </w:r>
          </w:p>
        </w:tc>
      </w:tr>
      <w:tr w14:paraId="46BF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325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1792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09:30-10:30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2170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数据基础设施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A280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构建新一代数据基础设施，激活数据要素价值潜能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72226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北京交通大学</w:t>
            </w:r>
          </w:p>
          <w:p w14:paraId="7F504DA4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备选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清华大学</w:t>
            </w:r>
          </w:p>
        </w:tc>
      </w:tr>
      <w:tr w14:paraId="197E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1343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9D59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10:30-11:30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036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88D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数据流通利用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增值协作网络</w:t>
            </w:r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-北京数据基础设施的探索与实践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8F8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北京数据集团</w:t>
            </w:r>
          </w:p>
        </w:tc>
      </w:tr>
      <w:tr w14:paraId="60A2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7AC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下午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86C9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13:30-14:30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A316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数据要素流通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5E269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推动高质量数据集建设，赋能数据要素市场高质量发展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B8D25">
            <w:pPr>
              <w:widowControl/>
              <w:spacing w:after="0" w:line="240" w:lineRule="auto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中国信通院</w:t>
            </w:r>
          </w:p>
        </w:tc>
      </w:tr>
      <w:tr w14:paraId="2EEF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6E93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ADD3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14:30-15:30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62CD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369C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企业数据资源开发利用的策略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1221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国家信息中心</w:t>
            </w:r>
          </w:p>
          <w:p w14:paraId="7DAB47D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备选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赛智产业研究院</w:t>
            </w:r>
          </w:p>
        </w:tc>
      </w:tr>
      <w:tr w14:paraId="5B5E0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79CF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BC11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15:30-16:30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B160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8C47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数据资产化与流通交易模式探索与实践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5CC5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北京国际大数据交易所</w:t>
            </w:r>
          </w:p>
        </w:tc>
      </w:tr>
      <w:tr w14:paraId="4113C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CB2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楷体_GB2312" w:hAnsi="宋体" w:eastAsia="楷体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仿宋_GB2312"/>
                <w:color w:val="000000"/>
                <w:kern w:val="0"/>
                <w:sz w:val="28"/>
                <w:szCs w:val="28"/>
                <w:lang w:bidi="ar"/>
              </w:rPr>
              <w:t>9月18日（第三天）</w:t>
            </w:r>
          </w:p>
        </w:tc>
      </w:tr>
      <w:tr w14:paraId="1179C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0597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3340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09:30-10:30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F663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数据安全合规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0B05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数据流通示范合同解读</w:t>
            </w:r>
          </w:p>
          <w:p w14:paraId="5A0985B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数据资产合规管理与审计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CB43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中国政法大学</w:t>
            </w:r>
          </w:p>
        </w:tc>
      </w:tr>
      <w:tr w14:paraId="4680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8A90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4631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10:30-11:30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B679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0EE36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全生命周期构建数据安全闭环体系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412C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奇安信集团</w:t>
            </w:r>
          </w:p>
        </w:tc>
      </w:tr>
      <w:tr w14:paraId="0575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AF4D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1F2B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13:30-14:30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8425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案例</w:t>
            </w:r>
          </w:p>
          <w:p w14:paraId="0BC6263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分享</w:t>
            </w:r>
          </w:p>
        </w:tc>
        <w:tc>
          <w:tcPr>
            <w:tcW w:w="5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478AB">
            <w:pPr>
              <w:widowControl/>
              <w:spacing w:after="0" w:line="24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司法判例</w:t>
            </w:r>
            <w:bookmarkStart w:id="1" w:name="OLE_LINK1"/>
          </w:p>
          <w:p w14:paraId="5FCE393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数据要素×典型应用</w:t>
            </w:r>
            <w:bookmarkEnd w:id="1"/>
          </w:p>
        </w:tc>
      </w:tr>
      <w:tr w14:paraId="674D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DA11">
            <w:pPr>
              <w:spacing w:after="0"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575B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15:00-16:30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11E5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现场</w:t>
            </w:r>
          </w:p>
          <w:p w14:paraId="0FF66A1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教学</w:t>
            </w:r>
          </w:p>
        </w:tc>
        <w:tc>
          <w:tcPr>
            <w:tcW w:w="5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0D6C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待定</w:t>
            </w:r>
          </w:p>
        </w:tc>
      </w:tr>
    </w:tbl>
    <w:p w14:paraId="2B46578B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2FBC"/>
    <w:rsid w:val="3F1F5E8E"/>
    <w:rsid w:val="3F6E7948"/>
    <w:rsid w:val="5D861C18"/>
    <w:rsid w:val="695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黑体" w:cs="黑体"/>
      <w:kern w:val="44"/>
      <w:sz w:val="32"/>
      <w:szCs w:val="32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2024-03-12T06:32:00Z</dcterms:created>
  <dc:creator>yanwj</dc:creator>
  <cp:lastModifiedBy>文佳</cp:lastModifiedBy>
  <dcterms:modified xsi:type="dcterms:W3CDTF">2025-09-08T09:42:44Z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4224C89C6413497CADA157015DD18813_12</vt:lpwstr>
  </property>
  <property fmtid="{D5CDD505-2E9C-101B-9397-08002B2CF9AE}" pid="4" name="KSOTemplateDocerSaveRecord">
    <vt:lpwstr>eyJoZGlkIjoiNWU1YWFlNDY1N2JiZGE1YTJiZWFkYjA4ZWM3MDVmM2UiLCJ1c2VySWQiOiIyMDQ4MjczOTIifQ==</vt:lpwstr>
  </property>
</Properties>
</file>