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99EEB">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71D1A3C4">
      <w:pPr>
        <w:pStyle w:val="2"/>
        <w:ind w:left="0" w:leftChars="0" w:firstLine="0" w:firstLineChars="0"/>
        <w:rPr>
          <w:rFonts w:hint="eastAsia" w:ascii="黑体" w:hAnsi="黑体" w:eastAsia="黑体" w:cs="黑体"/>
          <w:sz w:val="32"/>
          <w:szCs w:val="32"/>
          <w:lang w:val="en-US" w:eastAsia="zh-CN"/>
        </w:rPr>
      </w:pPr>
    </w:p>
    <w:p w14:paraId="232109F1">
      <w:pPr>
        <w:pStyle w:val="2"/>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黑体" w:hAnsi="黑体" w:eastAsia="黑体" w:cs="黑体"/>
          <w:sz w:val="32"/>
          <w:szCs w:val="32"/>
          <w:lang w:val="en-US" w:eastAsia="zh-CN"/>
        </w:rPr>
      </w:pPr>
      <w:r>
        <w:rPr>
          <w:rFonts w:hint="eastAsia" w:ascii="方正小标宋简体" w:eastAsia="方正小标宋简体"/>
          <w:sz w:val="28"/>
          <w:szCs w:val="28"/>
          <w:lang w:val="en-US" w:eastAsia="zh-CN"/>
        </w:rPr>
        <w:t>2026年</w:t>
      </w:r>
      <w:r>
        <w:rPr>
          <w:rFonts w:hint="eastAsia" w:ascii="方正小标宋简体" w:eastAsia="方正小标宋简体"/>
          <w:sz w:val="28"/>
          <w:szCs w:val="28"/>
          <w:lang w:eastAsia="zh-CN"/>
        </w:rPr>
        <w:t>第二批</w:t>
      </w:r>
      <w:r>
        <w:rPr>
          <w:rFonts w:hint="eastAsia" w:ascii="方正小标宋简体" w:eastAsia="方正小标宋简体"/>
          <w:sz w:val="28"/>
          <w:szCs w:val="28"/>
        </w:rPr>
        <w:t>高质量数据集需求清单</w:t>
      </w:r>
    </w:p>
    <w:tbl>
      <w:tblPr>
        <w:tblStyle w:val="5"/>
        <w:tblW w:w="12349" w:type="dxa"/>
        <w:jc w:val="center"/>
        <w:tblLayout w:type="fixed"/>
        <w:tblCellMar>
          <w:top w:w="0" w:type="dxa"/>
          <w:left w:w="108" w:type="dxa"/>
          <w:bottom w:w="0" w:type="dxa"/>
          <w:right w:w="108" w:type="dxa"/>
        </w:tblCellMar>
      </w:tblPr>
      <w:tblGrid>
        <w:gridCol w:w="867"/>
        <w:gridCol w:w="540"/>
        <w:gridCol w:w="1937"/>
        <w:gridCol w:w="3169"/>
        <w:gridCol w:w="2865"/>
        <w:gridCol w:w="2971"/>
      </w:tblGrid>
      <w:tr w14:paraId="04928E6E">
        <w:tblPrEx>
          <w:tblCellMar>
            <w:top w:w="0" w:type="dxa"/>
            <w:left w:w="108" w:type="dxa"/>
            <w:bottom w:w="0" w:type="dxa"/>
            <w:right w:w="108" w:type="dxa"/>
          </w:tblCellMar>
        </w:tblPrEx>
        <w:trPr>
          <w:cantSplit/>
          <w:trHeight w:val="0" w:hRule="atLeast"/>
          <w:tblHeader/>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30BD2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2"/>
                <w:sz w:val="15"/>
                <w:szCs w:val="15"/>
                <w:u w:val="none"/>
                <w:lang w:val="en-US" w:eastAsia="zh-CN" w:bidi="ar-SA"/>
              </w:rPr>
            </w:pPr>
            <w:r>
              <w:rPr>
                <w:rFonts w:hint="eastAsia" w:ascii="微软雅黑" w:hAnsi="微软雅黑" w:eastAsia="微软雅黑" w:cs="微软雅黑"/>
                <w:b/>
                <w:bCs/>
                <w:i w:val="0"/>
                <w:iCs w:val="0"/>
                <w:color w:val="000000"/>
                <w:kern w:val="0"/>
                <w:sz w:val="15"/>
                <w:szCs w:val="15"/>
                <w:u w:val="none"/>
                <w:lang w:val="en-US" w:eastAsia="zh-CN" w:bidi="ar"/>
              </w:rPr>
              <w:t>领域</w:t>
            </w:r>
          </w:p>
        </w:tc>
        <w:tc>
          <w:tcPr>
            <w:tcW w:w="540" w:type="dxa"/>
            <w:tcBorders>
              <w:top w:val="single" w:color="auto" w:sz="4" w:space="0"/>
              <w:left w:val="nil"/>
              <w:bottom w:val="single" w:color="auto" w:sz="4" w:space="0"/>
              <w:right w:val="single" w:color="auto" w:sz="4" w:space="0"/>
            </w:tcBorders>
            <w:noWrap w:val="0"/>
            <w:vAlign w:val="center"/>
          </w:tcPr>
          <w:p w14:paraId="15E10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bCs/>
                <w:i w:val="0"/>
                <w:iCs w:val="0"/>
                <w:color w:val="000000"/>
                <w:kern w:val="0"/>
                <w:sz w:val="15"/>
                <w:szCs w:val="15"/>
                <w:u w:val="none"/>
                <w:lang w:val="en-US" w:eastAsia="zh-CN" w:bidi="ar"/>
              </w:rPr>
              <w:t>序号</w:t>
            </w:r>
          </w:p>
        </w:tc>
        <w:tc>
          <w:tcPr>
            <w:tcW w:w="1937" w:type="dxa"/>
            <w:tcBorders>
              <w:top w:val="single" w:color="auto" w:sz="4" w:space="0"/>
              <w:left w:val="nil"/>
              <w:bottom w:val="single" w:color="auto" w:sz="4" w:space="0"/>
              <w:right w:val="single" w:color="auto" w:sz="4" w:space="0"/>
            </w:tcBorders>
            <w:noWrap w:val="0"/>
            <w:vAlign w:val="center"/>
          </w:tcPr>
          <w:p w14:paraId="7A0C8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2"/>
                <w:sz w:val="15"/>
                <w:szCs w:val="15"/>
                <w:u w:val="none"/>
                <w:lang w:val="en-US" w:eastAsia="zh-CN" w:bidi="ar-SA"/>
              </w:rPr>
            </w:pPr>
            <w:r>
              <w:rPr>
                <w:rFonts w:hint="eastAsia" w:ascii="微软雅黑" w:hAnsi="微软雅黑" w:eastAsia="微软雅黑" w:cs="微软雅黑"/>
                <w:b/>
                <w:bCs/>
                <w:i w:val="0"/>
                <w:iCs w:val="0"/>
                <w:color w:val="000000"/>
                <w:kern w:val="0"/>
                <w:sz w:val="15"/>
                <w:szCs w:val="15"/>
                <w:u w:val="none"/>
                <w:lang w:val="en-US" w:eastAsia="zh-CN" w:bidi="ar"/>
              </w:rPr>
              <w:t>所需数据内容（摘要）</w:t>
            </w:r>
          </w:p>
        </w:tc>
        <w:tc>
          <w:tcPr>
            <w:tcW w:w="3169" w:type="dxa"/>
            <w:tcBorders>
              <w:top w:val="single" w:color="auto" w:sz="4" w:space="0"/>
              <w:left w:val="nil"/>
              <w:bottom w:val="single" w:color="auto" w:sz="4" w:space="0"/>
              <w:right w:val="single" w:color="auto" w:sz="4" w:space="0"/>
            </w:tcBorders>
            <w:noWrap w:val="0"/>
            <w:vAlign w:val="center"/>
          </w:tcPr>
          <w:p w14:paraId="54AE5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2"/>
                <w:sz w:val="15"/>
                <w:szCs w:val="15"/>
                <w:u w:val="none"/>
                <w:lang w:val="en-US" w:eastAsia="zh-CN" w:bidi="ar-SA"/>
              </w:rPr>
            </w:pPr>
            <w:r>
              <w:rPr>
                <w:rFonts w:hint="eastAsia" w:ascii="微软雅黑" w:hAnsi="微软雅黑" w:eastAsia="微软雅黑" w:cs="微软雅黑"/>
                <w:b/>
                <w:bCs/>
                <w:i w:val="0"/>
                <w:iCs w:val="0"/>
                <w:color w:val="000000"/>
                <w:kern w:val="0"/>
                <w:sz w:val="15"/>
                <w:szCs w:val="15"/>
                <w:u w:val="none"/>
                <w:lang w:val="en-US" w:eastAsia="zh-CN" w:bidi="ar"/>
              </w:rPr>
              <w:t>应用场景（摘要）</w:t>
            </w:r>
          </w:p>
        </w:tc>
        <w:tc>
          <w:tcPr>
            <w:tcW w:w="2865" w:type="dxa"/>
            <w:tcBorders>
              <w:top w:val="single" w:color="auto" w:sz="4" w:space="0"/>
              <w:left w:val="nil"/>
              <w:bottom w:val="single" w:color="auto" w:sz="4" w:space="0"/>
              <w:right w:val="single" w:color="auto" w:sz="4" w:space="0"/>
            </w:tcBorders>
            <w:noWrap w:val="0"/>
            <w:vAlign w:val="center"/>
          </w:tcPr>
          <w:p w14:paraId="3C823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2"/>
                <w:sz w:val="15"/>
                <w:szCs w:val="15"/>
                <w:u w:val="none"/>
                <w:lang w:val="en-US" w:eastAsia="zh-CN" w:bidi="ar-SA"/>
              </w:rPr>
            </w:pPr>
            <w:r>
              <w:rPr>
                <w:rFonts w:hint="eastAsia" w:ascii="微软雅黑" w:hAnsi="微软雅黑" w:eastAsia="微软雅黑" w:cs="微软雅黑"/>
                <w:b/>
                <w:bCs/>
                <w:i w:val="0"/>
                <w:iCs w:val="0"/>
                <w:color w:val="000000"/>
                <w:kern w:val="0"/>
                <w:sz w:val="15"/>
                <w:szCs w:val="15"/>
                <w:u w:val="none"/>
                <w:lang w:val="en-US" w:eastAsia="zh-CN" w:bidi="ar"/>
              </w:rPr>
              <w:t>主要数据项（摘要）</w:t>
            </w:r>
          </w:p>
        </w:tc>
        <w:tc>
          <w:tcPr>
            <w:tcW w:w="2971" w:type="dxa"/>
            <w:tcBorders>
              <w:top w:val="single" w:color="auto" w:sz="4" w:space="0"/>
              <w:left w:val="nil"/>
              <w:bottom w:val="single" w:color="auto" w:sz="4" w:space="0"/>
              <w:right w:val="single" w:color="auto" w:sz="4" w:space="0"/>
            </w:tcBorders>
            <w:noWrap w:val="0"/>
            <w:vAlign w:val="center"/>
          </w:tcPr>
          <w:p w14:paraId="4844E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2"/>
                <w:sz w:val="15"/>
                <w:szCs w:val="15"/>
                <w:u w:val="none"/>
                <w:lang w:val="en-US" w:eastAsia="zh-CN" w:bidi="ar-SA"/>
              </w:rPr>
            </w:pPr>
            <w:r>
              <w:rPr>
                <w:rFonts w:hint="eastAsia" w:ascii="微软雅黑" w:hAnsi="微软雅黑" w:eastAsia="微软雅黑" w:cs="微软雅黑"/>
                <w:b/>
                <w:bCs/>
                <w:i w:val="0"/>
                <w:iCs w:val="0"/>
                <w:color w:val="000000"/>
                <w:kern w:val="0"/>
                <w:sz w:val="15"/>
                <w:szCs w:val="15"/>
                <w:u w:val="none"/>
                <w:lang w:val="en-US" w:eastAsia="zh-CN" w:bidi="ar"/>
              </w:rPr>
              <w:t>质量要求（摘要）</w:t>
            </w:r>
          </w:p>
        </w:tc>
      </w:tr>
      <w:tr w14:paraId="44C2E7C6">
        <w:tblPrEx>
          <w:tblCellMar>
            <w:top w:w="0" w:type="dxa"/>
            <w:left w:w="108" w:type="dxa"/>
            <w:bottom w:w="0" w:type="dxa"/>
            <w:right w:w="108" w:type="dxa"/>
          </w:tblCellMar>
        </w:tblPrEx>
        <w:trPr>
          <w:cantSplit/>
          <w:trHeight w:val="0" w:hRule="atLeast"/>
          <w:jc w:val="center"/>
        </w:trPr>
        <w:tc>
          <w:tcPr>
            <w:tcW w:w="867" w:type="dxa"/>
            <w:vMerge w:val="restart"/>
            <w:tcBorders>
              <w:top w:val="nil"/>
              <w:left w:val="single" w:color="auto" w:sz="4" w:space="0"/>
              <w:bottom w:val="single" w:color="auto" w:sz="4" w:space="0"/>
              <w:right w:val="single" w:color="auto" w:sz="4" w:space="0"/>
            </w:tcBorders>
            <w:noWrap w:val="0"/>
            <w:vAlign w:val="center"/>
          </w:tcPr>
          <w:p w14:paraId="0EC1CBB7">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5"/>
                <w:szCs w:val="15"/>
              </w:rPr>
            </w:pPr>
            <w:r>
              <w:rPr>
                <w:rFonts w:hint="eastAsia" w:ascii="微软雅黑" w:hAnsi="微软雅黑" w:eastAsia="微软雅黑" w:cs="微软雅黑"/>
                <w:b/>
                <w:bCs/>
                <w:kern w:val="0"/>
                <w:sz w:val="15"/>
                <w:szCs w:val="15"/>
              </w:rPr>
              <w:t>世界模型和</w:t>
            </w:r>
            <w:r>
              <w:rPr>
                <w:rFonts w:hint="eastAsia" w:ascii="微软雅黑" w:hAnsi="微软雅黑" w:eastAsia="微软雅黑" w:cs="微软雅黑"/>
                <w:b/>
                <w:bCs/>
                <w:kern w:val="0"/>
                <w:sz w:val="15"/>
                <w:szCs w:val="15"/>
              </w:rPr>
              <w:br w:type="textWrapping"/>
            </w:r>
            <w:r>
              <w:rPr>
                <w:rFonts w:hint="eastAsia" w:ascii="微软雅黑" w:hAnsi="微软雅黑" w:eastAsia="微软雅黑" w:cs="微软雅黑"/>
                <w:b/>
                <w:bCs/>
                <w:kern w:val="0"/>
                <w:sz w:val="15"/>
                <w:szCs w:val="15"/>
              </w:rPr>
              <w:t>具身智能</w:t>
            </w:r>
          </w:p>
        </w:tc>
        <w:tc>
          <w:tcPr>
            <w:tcW w:w="540" w:type="dxa"/>
            <w:tcBorders>
              <w:top w:val="nil"/>
              <w:left w:val="nil"/>
              <w:bottom w:val="single" w:color="auto" w:sz="4" w:space="0"/>
              <w:right w:val="single" w:color="auto" w:sz="4" w:space="0"/>
            </w:tcBorders>
            <w:noWrap w:val="0"/>
            <w:vAlign w:val="center"/>
          </w:tcPr>
          <w:p w14:paraId="7159A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1</w:t>
            </w:r>
          </w:p>
        </w:tc>
        <w:tc>
          <w:tcPr>
            <w:tcW w:w="1937" w:type="dxa"/>
            <w:tcBorders>
              <w:top w:val="nil"/>
              <w:left w:val="nil"/>
              <w:bottom w:val="single" w:color="auto" w:sz="4" w:space="0"/>
              <w:right w:val="single" w:color="auto" w:sz="4" w:space="0"/>
            </w:tcBorders>
            <w:noWrap w:val="0"/>
            <w:vAlign w:val="center"/>
          </w:tcPr>
          <w:p w14:paraId="07299E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Potentia egocentric及定制方案数据需求</w:t>
            </w:r>
          </w:p>
        </w:tc>
        <w:tc>
          <w:tcPr>
            <w:tcW w:w="3169" w:type="dxa"/>
            <w:tcBorders>
              <w:top w:val="nil"/>
              <w:left w:val="nil"/>
              <w:bottom w:val="single" w:color="auto" w:sz="4" w:space="0"/>
              <w:right w:val="single" w:color="auto" w:sz="4" w:space="0"/>
            </w:tcBorders>
            <w:noWrap w:val="0"/>
            <w:vAlign w:val="center"/>
          </w:tcPr>
          <w:p w14:paraId="32C037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家庭场景、商业服务场景、工业场景</w:t>
            </w:r>
          </w:p>
        </w:tc>
        <w:tc>
          <w:tcPr>
            <w:tcW w:w="2865" w:type="dxa"/>
            <w:tcBorders>
              <w:top w:val="nil"/>
              <w:left w:val="nil"/>
              <w:bottom w:val="single" w:color="auto" w:sz="4" w:space="0"/>
              <w:right w:val="single" w:color="auto" w:sz="4" w:space="0"/>
            </w:tcBorders>
            <w:noWrap w:val="0"/>
            <w:vAlign w:val="center"/>
          </w:tcPr>
          <w:p w14:paraId="4CC48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夹爪、双手、全身动作</w:t>
            </w:r>
          </w:p>
        </w:tc>
        <w:tc>
          <w:tcPr>
            <w:tcW w:w="2971" w:type="dxa"/>
            <w:tcBorders>
              <w:top w:val="nil"/>
              <w:left w:val="nil"/>
              <w:bottom w:val="single" w:color="auto" w:sz="4" w:space="0"/>
              <w:right w:val="single" w:color="auto" w:sz="4" w:space="0"/>
            </w:tcBorders>
            <w:noWrap w:val="0"/>
            <w:vAlign w:val="center"/>
          </w:tcPr>
          <w:p w14:paraId="59567D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标注任务起止，及任务动作标签</w:t>
            </w:r>
          </w:p>
        </w:tc>
      </w:tr>
      <w:tr w14:paraId="08F56D7E">
        <w:tblPrEx>
          <w:tblCellMar>
            <w:top w:w="0" w:type="dxa"/>
            <w:left w:w="108" w:type="dxa"/>
            <w:bottom w:w="0" w:type="dxa"/>
            <w:right w:w="108" w:type="dxa"/>
          </w:tblCellMar>
        </w:tblPrEx>
        <w:trPr>
          <w:cantSplit/>
          <w:trHeight w:val="9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1D49D230">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5E994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2</w:t>
            </w:r>
          </w:p>
        </w:tc>
        <w:tc>
          <w:tcPr>
            <w:tcW w:w="1937" w:type="dxa"/>
            <w:tcBorders>
              <w:top w:val="nil"/>
              <w:left w:val="nil"/>
              <w:bottom w:val="single" w:color="auto" w:sz="4" w:space="0"/>
              <w:right w:val="single" w:color="auto" w:sz="4" w:space="0"/>
            </w:tcBorders>
            <w:noWrap w:val="0"/>
            <w:vAlign w:val="center"/>
          </w:tcPr>
          <w:p w14:paraId="04697C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异构机器人数据</w:t>
            </w:r>
          </w:p>
        </w:tc>
        <w:tc>
          <w:tcPr>
            <w:tcW w:w="3169" w:type="dxa"/>
            <w:tcBorders>
              <w:top w:val="nil"/>
              <w:left w:val="nil"/>
              <w:bottom w:val="single" w:color="auto" w:sz="4" w:space="0"/>
              <w:right w:val="single" w:color="auto" w:sz="4" w:space="0"/>
            </w:tcBorders>
            <w:noWrap w:val="0"/>
            <w:vAlign w:val="center"/>
          </w:tcPr>
          <w:p w14:paraId="244C32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工业分拣、装配、家政、康养等多场景智能作业与服务</w:t>
            </w:r>
          </w:p>
        </w:tc>
        <w:tc>
          <w:tcPr>
            <w:tcW w:w="2865" w:type="dxa"/>
            <w:tcBorders>
              <w:top w:val="nil"/>
              <w:left w:val="nil"/>
              <w:bottom w:val="single" w:color="auto" w:sz="4" w:space="0"/>
              <w:right w:val="single" w:color="auto" w:sz="4" w:space="0"/>
            </w:tcBorders>
            <w:noWrap w:val="0"/>
            <w:vAlign w:val="center"/>
          </w:tcPr>
          <w:p w14:paraId="39F90F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各模态原始数据信息、机器人本体机械尺寸和结构信息、标注信息等，数据集中要包含不低于两种方式采集的机器人数据</w:t>
            </w:r>
          </w:p>
        </w:tc>
        <w:tc>
          <w:tcPr>
            <w:tcW w:w="2971" w:type="dxa"/>
            <w:tcBorders>
              <w:top w:val="nil"/>
              <w:left w:val="nil"/>
              <w:bottom w:val="single" w:color="auto" w:sz="4" w:space="0"/>
              <w:right w:val="single" w:color="auto" w:sz="4" w:space="0"/>
            </w:tcBorders>
            <w:noWrap w:val="0"/>
            <w:vAlign w:val="center"/>
          </w:tcPr>
          <w:p w14:paraId="6B183E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视频分辨率不低于30fps，分辨率不低于480p等</w:t>
            </w:r>
          </w:p>
        </w:tc>
      </w:tr>
      <w:tr w14:paraId="1A284DFB">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53EB9EEE">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2B89B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3</w:t>
            </w:r>
          </w:p>
        </w:tc>
        <w:tc>
          <w:tcPr>
            <w:tcW w:w="1937" w:type="dxa"/>
            <w:tcBorders>
              <w:top w:val="nil"/>
              <w:left w:val="nil"/>
              <w:bottom w:val="single" w:color="auto" w:sz="4" w:space="0"/>
              <w:right w:val="single" w:color="auto" w:sz="4" w:space="0"/>
            </w:tcBorders>
            <w:noWrap w:val="0"/>
            <w:vAlign w:val="center"/>
          </w:tcPr>
          <w:p w14:paraId="0D2C4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机器人智慧零售数据集</w:t>
            </w:r>
          </w:p>
        </w:tc>
        <w:tc>
          <w:tcPr>
            <w:tcW w:w="3169" w:type="dxa"/>
            <w:tcBorders>
              <w:top w:val="nil"/>
              <w:left w:val="nil"/>
              <w:bottom w:val="single" w:color="auto" w:sz="4" w:space="0"/>
              <w:right w:val="single" w:color="auto" w:sz="4" w:space="0"/>
            </w:tcBorders>
            <w:noWrap w:val="0"/>
            <w:vAlign w:val="center"/>
          </w:tcPr>
          <w:p w14:paraId="4BE71B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用机器人做智慧零售取货，补货，仓储等</w:t>
            </w:r>
          </w:p>
        </w:tc>
        <w:tc>
          <w:tcPr>
            <w:tcW w:w="2865" w:type="dxa"/>
            <w:tcBorders>
              <w:top w:val="nil"/>
              <w:left w:val="nil"/>
              <w:bottom w:val="single" w:color="auto" w:sz="4" w:space="0"/>
              <w:right w:val="single" w:color="auto" w:sz="4" w:space="0"/>
            </w:tcBorders>
            <w:noWrap w:val="0"/>
            <w:vAlign w:val="center"/>
          </w:tcPr>
          <w:p w14:paraId="50CA51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轮式机器人灵巧手取货，补货</w:t>
            </w:r>
          </w:p>
        </w:tc>
        <w:tc>
          <w:tcPr>
            <w:tcW w:w="2971" w:type="dxa"/>
            <w:tcBorders>
              <w:top w:val="nil"/>
              <w:left w:val="nil"/>
              <w:bottom w:val="single" w:color="auto" w:sz="4" w:space="0"/>
              <w:right w:val="single" w:color="auto" w:sz="4" w:space="0"/>
            </w:tcBorders>
            <w:noWrap w:val="0"/>
            <w:vAlign w:val="center"/>
          </w:tcPr>
          <w:p w14:paraId="3C41EC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无</w:t>
            </w:r>
          </w:p>
        </w:tc>
      </w:tr>
      <w:tr w14:paraId="52D217FA">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23E01CC3">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0609F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4</w:t>
            </w:r>
          </w:p>
        </w:tc>
        <w:tc>
          <w:tcPr>
            <w:tcW w:w="1937" w:type="dxa"/>
            <w:tcBorders>
              <w:top w:val="nil"/>
              <w:left w:val="nil"/>
              <w:bottom w:val="single" w:color="auto" w:sz="4" w:space="0"/>
              <w:right w:val="single" w:color="auto" w:sz="4" w:space="0"/>
            </w:tcBorders>
            <w:noWrap w:val="0"/>
            <w:vAlign w:val="center"/>
          </w:tcPr>
          <w:p w14:paraId="466612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电力设施的具身智能机器人多模态巡检数据</w:t>
            </w:r>
          </w:p>
        </w:tc>
        <w:tc>
          <w:tcPr>
            <w:tcW w:w="3169" w:type="dxa"/>
            <w:tcBorders>
              <w:top w:val="nil"/>
              <w:left w:val="nil"/>
              <w:bottom w:val="single" w:color="auto" w:sz="4" w:space="0"/>
              <w:right w:val="single" w:color="auto" w:sz="4" w:space="0"/>
            </w:tcBorders>
            <w:noWrap w:val="0"/>
            <w:vAlign w:val="center"/>
          </w:tcPr>
          <w:p w14:paraId="2E75B7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训练和验证具身智能机器人在复杂电力环境下的自主决策与作业能力</w:t>
            </w:r>
          </w:p>
        </w:tc>
        <w:tc>
          <w:tcPr>
            <w:tcW w:w="2865" w:type="dxa"/>
            <w:tcBorders>
              <w:top w:val="nil"/>
              <w:left w:val="nil"/>
              <w:bottom w:val="single" w:color="auto" w:sz="4" w:space="0"/>
              <w:right w:val="single" w:color="auto" w:sz="4" w:space="0"/>
            </w:tcBorders>
            <w:noWrap w:val="0"/>
            <w:vAlign w:val="center"/>
          </w:tcPr>
          <w:p w14:paraId="590E56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变压器类、GIS组合电器类、屏柜与二次设备类、环境与附属设施等数据</w:t>
            </w:r>
          </w:p>
        </w:tc>
        <w:tc>
          <w:tcPr>
            <w:tcW w:w="2971" w:type="dxa"/>
            <w:tcBorders>
              <w:top w:val="nil"/>
              <w:left w:val="nil"/>
              <w:bottom w:val="single" w:color="auto" w:sz="4" w:space="0"/>
              <w:right w:val="single" w:color="auto" w:sz="4" w:space="0"/>
            </w:tcBorders>
            <w:noWrap w:val="0"/>
            <w:vAlign w:val="center"/>
          </w:tcPr>
          <w:p w14:paraId="3F6C28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多样性、清晰度、标注精度、关联性等</w:t>
            </w:r>
          </w:p>
        </w:tc>
      </w:tr>
      <w:tr w14:paraId="05C80477">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6F9DC00C">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39DA0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5</w:t>
            </w:r>
          </w:p>
        </w:tc>
        <w:tc>
          <w:tcPr>
            <w:tcW w:w="1937" w:type="dxa"/>
            <w:tcBorders>
              <w:top w:val="nil"/>
              <w:left w:val="nil"/>
              <w:bottom w:val="single" w:color="auto" w:sz="4" w:space="0"/>
              <w:right w:val="single" w:color="auto" w:sz="4" w:space="0"/>
            </w:tcBorders>
            <w:noWrap w:val="0"/>
            <w:vAlign w:val="center"/>
          </w:tcPr>
          <w:p w14:paraId="0ED222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具身VLA训练数据集</w:t>
            </w:r>
          </w:p>
        </w:tc>
        <w:tc>
          <w:tcPr>
            <w:tcW w:w="3169" w:type="dxa"/>
            <w:tcBorders>
              <w:top w:val="nil"/>
              <w:left w:val="nil"/>
              <w:bottom w:val="single" w:color="auto" w:sz="4" w:space="0"/>
              <w:right w:val="single" w:color="auto" w:sz="4" w:space="0"/>
            </w:tcBorders>
            <w:noWrap w:val="0"/>
            <w:vAlign w:val="center"/>
          </w:tcPr>
          <w:p w14:paraId="2E6288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具身智能在日常生活、手工生产领域的应用</w:t>
            </w:r>
          </w:p>
        </w:tc>
        <w:tc>
          <w:tcPr>
            <w:tcW w:w="2865" w:type="dxa"/>
            <w:tcBorders>
              <w:top w:val="nil"/>
              <w:left w:val="nil"/>
              <w:bottom w:val="single" w:color="auto" w:sz="4" w:space="0"/>
              <w:right w:val="single" w:color="auto" w:sz="4" w:space="0"/>
            </w:tcBorders>
            <w:noWrap w:val="0"/>
            <w:vAlign w:val="center"/>
          </w:tcPr>
          <w:p w14:paraId="21B339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动作与轨迹数据</w:t>
            </w:r>
          </w:p>
        </w:tc>
        <w:tc>
          <w:tcPr>
            <w:tcW w:w="2971" w:type="dxa"/>
            <w:tcBorders>
              <w:top w:val="nil"/>
              <w:left w:val="nil"/>
              <w:bottom w:val="single" w:color="auto" w:sz="4" w:space="0"/>
              <w:right w:val="single" w:color="auto" w:sz="4" w:space="0"/>
            </w:tcBorders>
            <w:noWrap w:val="0"/>
            <w:vAlign w:val="center"/>
          </w:tcPr>
          <w:p w14:paraId="237A94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采集有效时长有效率不低于75%，标注准确率不低于95%</w:t>
            </w:r>
          </w:p>
        </w:tc>
      </w:tr>
      <w:tr w14:paraId="520240B7">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7BFB1D47">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58844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6</w:t>
            </w:r>
          </w:p>
        </w:tc>
        <w:tc>
          <w:tcPr>
            <w:tcW w:w="1937" w:type="dxa"/>
            <w:tcBorders>
              <w:top w:val="nil"/>
              <w:left w:val="nil"/>
              <w:bottom w:val="single" w:color="auto" w:sz="4" w:space="0"/>
              <w:right w:val="single" w:color="auto" w:sz="4" w:space="0"/>
            </w:tcBorders>
            <w:noWrap w:val="0"/>
            <w:vAlign w:val="center"/>
          </w:tcPr>
          <w:p w14:paraId="477C5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多场景高质量语音数据集</w:t>
            </w:r>
          </w:p>
        </w:tc>
        <w:tc>
          <w:tcPr>
            <w:tcW w:w="3169" w:type="dxa"/>
            <w:tcBorders>
              <w:top w:val="nil"/>
              <w:left w:val="nil"/>
              <w:bottom w:val="single" w:color="auto" w:sz="4" w:space="0"/>
              <w:right w:val="single" w:color="auto" w:sz="4" w:space="0"/>
            </w:tcBorders>
            <w:noWrap w:val="0"/>
            <w:vAlign w:val="center"/>
          </w:tcPr>
          <w:p w14:paraId="7DFF67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具身智能、人机交互、智驾控制等</w:t>
            </w:r>
          </w:p>
        </w:tc>
        <w:tc>
          <w:tcPr>
            <w:tcW w:w="2865" w:type="dxa"/>
            <w:tcBorders>
              <w:top w:val="nil"/>
              <w:left w:val="nil"/>
              <w:bottom w:val="single" w:color="auto" w:sz="4" w:space="0"/>
              <w:right w:val="single" w:color="auto" w:sz="4" w:space="0"/>
            </w:tcBorders>
            <w:noWrap w:val="0"/>
            <w:vAlign w:val="center"/>
          </w:tcPr>
          <w:p w14:paraId="32D92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人群覆盖七大方言区，场景覆盖智能家居、智能驾舱、远近讲发音场景，收音设备覆盖手机、高保真</w:t>
            </w:r>
          </w:p>
        </w:tc>
        <w:tc>
          <w:tcPr>
            <w:tcW w:w="2971" w:type="dxa"/>
            <w:tcBorders>
              <w:top w:val="nil"/>
              <w:left w:val="nil"/>
              <w:bottom w:val="single" w:color="auto" w:sz="4" w:space="0"/>
              <w:right w:val="single" w:color="auto" w:sz="4" w:space="0"/>
            </w:tcBorders>
            <w:noWrap w:val="0"/>
            <w:vAlign w:val="center"/>
          </w:tcPr>
          <w:p w14:paraId="19C4C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发音符合普通话的语音规范，准确率大于等于95%以上；音频数据采样率满足至少16kHz，位深不低于16bit</w:t>
            </w:r>
          </w:p>
        </w:tc>
      </w:tr>
      <w:tr w14:paraId="4E70729D">
        <w:tblPrEx>
          <w:tblCellMar>
            <w:top w:w="0" w:type="dxa"/>
            <w:left w:w="108" w:type="dxa"/>
            <w:bottom w:w="0" w:type="dxa"/>
            <w:right w:w="108" w:type="dxa"/>
          </w:tblCellMar>
        </w:tblPrEx>
        <w:trPr>
          <w:cantSplit/>
          <w:trHeight w:val="0" w:hRule="atLeast"/>
          <w:jc w:val="center"/>
        </w:trPr>
        <w:tc>
          <w:tcPr>
            <w:tcW w:w="867" w:type="dxa"/>
            <w:vMerge w:val="restart"/>
            <w:tcBorders>
              <w:top w:val="nil"/>
              <w:left w:val="single" w:color="auto" w:sz="4" w:space="0"/>
              <w:bottom w:val="single" w:color="auto" w:sz="4" w:space="0"/>
              <w:right w:val="single" w:color="auto" w:sz="4" w:space="0"/>
            </w:tcBorders>
            <w:noWrap w:val="0"/>
            <w:vAlign w:val="center"/>
          </w:tcPr>
          <w:p w14:paraId="04F1B985">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r>
              <w:rPr>
                <w:rFonts w:hint="eastAsia" w:ascii="微软雅黑" w:hAnsi="微软雅黑" w:eastAsia="微软雅黑" w:cs="微软雅黑"/>
                <w:b/>
                <w:bCs/>
                <w:kern w:val="0"/>
                <w:sz w:val="15"/>
                <w:szCs w:val="15"/>
              </w:rPr>
              <w:t>智能制造</w:t>
            </w:r>
          </w:p>
        </w:tc>
        <w:tc>
          <w:tcPr>
            <w:tcW w:w="540" w:type="dxa"/>
            <w:tcBorders>
              <w:top w:val="nil"/>
              <w:left w:val="nil"/>
              <w:bottom w:val="single" w:color="auto" w:sz="4" w:space="0"/>
              <w:right w:val="single" w:color="auto" w:sz="4" w:space="0"/>
            </w:tcBorders>
            <w:noWrap w:val="0"/>
            <w:vAlign w:val="center"/>
          </w:tcPr>
          <w:p w14:paraId="52C02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7</w:t>
            </w:r>
          </w:p>
        </w:tc>
        <w:tc>
          <w:tcPr>
            <w:tcW w:w="1937" w:type="dxa"/>
            <w:tcBorders>
              <w:top w:val="nil"/>
              <w:left w:val="nil"/>
              <w:bottom w:val="single" w:color="auto" w:sz="4" w:space="0"/>
              <w:right w:val="single" w:color="auto" w:sz="4" w:space="0"/>
            </w:tcBorders>
            <w:noWrap w:val="0"/>
            <w:vAlign w:val="center"/>
          </w:tcPr>
          <w:p w14:paraId="715E62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高端装备制造业工艺数据集</w:t>
            </w:r>
          </w:p>
        </w:tc>
        <w:tc>
          <w:tcPr>
            <w:tcW w:w="3169" w:type="dxa"/>
            <w:tcBorders>
              <w:top w:val="nil"/>
              <w:left w:val="nil"/>
              <w:bottom w:val="single" w:color="auto" w:sz="4" w:space="0"/>
              <w:right w:val="single" w:color="auto" w:sz="4" w:space="0"/>
            </w:tcBorders>
            <w:noWrap w:val="0"/>
            <w:vAlign w:val="center"/>
          </w:tcPr>
          <w:p w14:paraId="764CDE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高端装备制造领域工艺设计辅助、工艺方案智能问答等场景</w:t>
            </w:r>
          </w:p>
        </w:tc>
        <w:tc>
          <w:tcPr>
            <w:tcW w:w="2865" w:type="dxa"/>
            <w:tcBorders>
              <w:top w:val="nil"/>
              <w:left w:val="nil"/>
              <w:bottom w:val="single" w:color="auto" w:sz="4" w:space="0"/>
              <w:right w:val="single" w:color="auto" w:sz="4" w:space="0"/>
            </w:tcBorders>
            <w:noWrap w:val="0"/>
            <w:vAlign w:val="center"/>
          </w:tcPr>
          <w:p w14:paraId="65FE49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工艺基础、工艺标准、工艺执行、案例等数据</w:t>
            </w:r>
          </w:p>
        </w:tc>
        <w:tc>
          <w:tcPr>
            <w:tcW w:w="2971" w:type="dxa"/>
            <w:tcBorders>
              <w:top w:val="nil"/>
              <w:left w:val="nil"/>
              <w:bottom w:val="single" w:color="auto" w:sz="4" w:space="0"/>
              <w:right w:val="single" w:color="auto" w:sz="4" w:space="0"/>
            </w:tcBorders>
            <w:noWrap w:val="0"/>
            <w:vAlign w:val="center"/>
          </w:tcPr>
          <w:p w14:paraId="6FA297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准确性、一致性、领域相关性、完整性、标注要求等要求</w:t>
            </w:r>
          </w:p>
        </w:tc>
      </w:tr>
      <w:tr w14:paraId="2DE64D74">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4617402F">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0F86E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8</w:t>
            </w:r>
          </w:p>
        </w:tc>
        <w:tc>
          <w:tcPr>
            <w:tcW w:w="1937" w:type="dxa"/>
            <w:tcBorders>
              <w:top w:val="nil"/>
              <w:left w:val="nil"/>
              <w:bottom w:val="single" w:color="auto" w:sz="4" w:space="0"/>
              <w:right w:val="single" w:color="auto" w:sz="4" w:space="0"/>
            </w:tcBorders>
            <w:noWrap w:val="0"/>
            <w:vAlign w:val="center"/>
          </w:tcPr>
          <w:p w14:paraId="2CC6BE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航空工业高质量数据集</w:t>
            </w:r>
          </w:p>
        </w:tc>
        <w:tc>
          <w:tcPr>
            <w:tcW w:w="3169" w:type="dxa"/>
            <w:tcBorders>
              <w:top w:val="nil"/>
              <w:left w:val="nil"/>
              <w:bottom w:val="single" w:color="auto" w:sz="4" w:space="0"/>
              <w:right w:val="single" w:color="auto" w:sz="4" w:space="0"/>
            </w:tcBorders>
            <w:noWrap w:val="0"/>
            <w:vAlign w:val="center"/>
          </w:tcPr>
          <w:p w14:paraId="4021B0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为航空工业各类场景的人工智能模型训练与优化等场景</w:t>
            </w:r>
          </w:p>
        </w:tc>
        <w:tc>
          <w:tcPr>
            <w:tcW w:w="2865" w:type="dxa"/>
            <w:tcBorders>
              <w:top w:val="nil"/>
              <w:left w:val="nil"/>
              <w:bottom w:val="single" w:color="auto" w:sz="4" w:space="0"/>
              <w:right w:val="single" w:color="auto" w:sz="4" w:space="0"/>
            </w:tcBorders>
            <w:noWrap w:val="0"/>
            <w:vAlign w:val="center"/>
          </w:tcPr>
          <w:p w14:paraId="68CF56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研发设计域、生产制造域、维修保障域、试飞验证/运营管理域等数据</w:t>
            </w:r>
          </w:p>
        </w:tc>
        <w:tc>
          <w:tcPr>
            <w:tcW w:w="2971" w:type="dxa"/>
            <w:tcBorders>
              <w:top w:val="nil"/>
              <w:left w:val="nil"/>
              <w:bottom w:val="single" w:color="auto" w:sz="4" w:space="0"/>
              <w:right w:val="single" w:color="auto" w:sz="4" w:space="0"/>
            </w:tcBorders>
            <w:noWrap w:val="0"/>
            <w:vAlign w:val="center"/>
          </w:tcPr>
          <w:p w14:paraId="1CEB83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需满足12项高质量数据集评估维度的要求，通过中国信通院等权威机构的评测，并达到4级认证</w:t>
            </w:r>
          </w:p>
        </w:tc>
      </w:tr>
      <w:tr w14:paraId="27C4806B">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327A3340">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7CED0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9</w:t>
            </w:r>
          </w:p>
        </w:tc>
        <w:tc>
          <w:tcPr>
            <w:tcW w:w="1937" w:type="dxa"/>
            <w:tcBorders>
              <w:top w:val="nil"/>
              <w:left w:val="nil"/>
              <w:bottom w:val="single" w:color="auto" w:sz="4" w:space="0"/>
              <w:right w:val="single" w:color="auto" w:sz="4" w:space="0"/>
            </w:tcBorders>
            <w:noWrap w:val="0"/>
            <w:vAlign w:val="center"/>
          </w:tcPr>
          <w:p w14:paraId="2D623B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工业设备预测性维护多模态数据集</w:t>
            </w:r>
          </w:p>
        </w:tc>
        <w:tc>
          <w:tcPr>
            <w:tcW w:w="3169" w:type="dxa"/>
            <w:tcBorders>
              <w:top w:val="nil"/>
              <w:left w:val="nil"/>
              <w:bottom w:val="single" w:color="auto" w:sz="4" w:space="0"/>
              <w:right w:val="single" w:color="auto" w:sz="4" w:space="0"/>
            </w:tcBorders>
            <w:noWrap w:val="0"/>
            <w:vAlign w:val="center"/>
          </w:tcPr>
          <w:p w14:paraId="072EC0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训练设备异常检测模型</w:t>
            </w:r>
          </w:p>
        </w:tc>
        <w:tc>
          <w:tcPr>
            <w:tcW w:w="2865" w:type="dxa"/>
            <w:tcBorders>
              <w:top w:val="nil"/>
              <w:left w:val="nil"/>
              <w:bottom w:val="single" w:color="auto" w:sz="4" w:space="0"/>
              <w:right w:val="single" w:color="auto" w:sz="4" w:space="0"/>
            </w:tcBorders>
            <w:noWrap w:val="0"/>
            <w:vAlign w:val="center"/>
          </w:tcPr>
          <w:p w14:paraId="73C922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传感器数据、故障视频、维修日志等数据</w:t>
            </w:r>
          </w:p>
        </w:tc>
        <w:tc>
          <w:tcPr>
            <w:tcW w:w="2971" w:type="dxa"/>
            <w:tcBorders>
              <w:top w:val="nil"/>
              <w:left w:val="nil"/>
              <w:bottom w:val="single" w:color="auto" w:sz="4" w:space="0"/>
              <w:right w:val="single" w:color="auto" w:sz="4" w:space="0"/>
            </w:tcBorders>
            <w:noWrap w:val="0"/>
            <w:vAlign w:val="center"/>
          </w:tcPr>
          <w:p w14:paraId="3694A6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故障标签准确率≥95%（三甲工程师标注）；视频-传感器时间同步误差≤50ms</w:t>
            </w:r>
          </w:p>
        </w:tc>
      </w:tr>
      <w:tr w14:paraId="39F7F3D2">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1A9F769D">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6DA75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10</w:t>
            </w:r>
          </w:p>
        </w:tc>
        <w:tc>
          <w:tcPr>
            <w:tcW w:w="1937" w:type="dxa"/>
            <w:tcBorders>
              <w:top w:val="nil"/>
              <w:left w:val="nil"/>
              <w:bottom w:val="single" w:color="auto" w:sz="4" w:space="0"/>
              <w:right w:val="single" w:color="auto" w:sz="4" w:space="0"/>
            </w:tcBorders>
            <w:noWrap w:val="0"/>
            <w:vAlign w:val="center"/>
          </w:tcPr>
          <w:p w14:paraId="7A537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工业级智能应急电源运行与故障诊断多模态数据集</w:t>
            </w:r>
          </w:p>
        </w:tc>
        <w:tc>
          <w:tcPr>
            <w:tcW w:w="3169" w:type="dxa"/>
            <w:tcBorders>
              <w:top w:val="nil"/>
              <w:left w:val="nil"/>
              <w:bottom w:val="single" w:color="auto" w:sz="4" w:space="0"/>
              <w:right w:val="single" w:color="auto" w:sz="4" w:space="0"/>
            </w:tcBorders>
            <w:noWrap w:val="0"/>
            <w:vAlign w:val="center"/>
          </w:tcPr>
          <w:p w14:paraId="285C7B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故障预警与健康管理 (PHM) 、无缝切换决策优化、工业能效调度 等场景</w:t>
            </w:r>
          </w:p>
        </w:tc>
        <w:tc>
          <w:tcPr>
            <w:tcW w:w="2865" w:type="dxa"/>
            <w:tcBorders>
              <w:top w:val="nil"/>
              <w:left w:val="nil"/>
              <w:bottom w:val="single" w:color="auto" w:sz="4" w:space="0"/>
              <w:right w:val="single" w:color="auto" w:sz="4" w:space="0"/>
            </w:tcBorders>
            <w:noWrap w:val="0"/>
            <w:vAlign w:val="center"/>
          </w:tcPr>
          <w:p w14:paraId="21F5A3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电气参数、环境参数、储能状态、标签等数据</w:t>
            </w:r>
          </w:p>
        </w:tc>
        <w:tc>
          <w:tcPr>
            <w:tcW w:w="2971" w:type="dxa"/>
            <w:tcBorders>
              <w:top w:val="nil"/>
              <w:left w:val="nil"/>
              <w:bottom w:val="single" w:color="auto" w:sz="4" w:space="0"/>
              <w:right w:val="single" w:color="auto" w:sz="4" w:space="0"/>
            </w:tcBorders>
            <w:noWrap w:val="0"/>
            <w:vAlign w:val="center"/>
          </w:tcPr>
          <w:p w14:paraId="57061F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高采样精度 、时钟同步性、标注准确性 、数据完整性等</w:t>
            </w:r>
          </w:p>
        </w:tc>
      </w:tr>
      <w:tr w14:paraId="7F057B2D">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5DACE34C">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119BF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11</w:t>
            </w:r>
          </w:p>
        </w:tc>
        <w:tc>
          <w:tcPr>
            <w:tcW w:w="1937" w:type="dxa"/>
            <w:tcBorders>
              <w:top w:val="nil"/>
              <w:left w:val="nil"/>
              <w:bottom w:val="single" w:color="auto" w:sz="4" w:space="0"/>
              <w:right w:val="single" w:color="auto" w:sz="4" w:space="0"/>
            </w:tcBorders>
            <w:noWrap w:val="0"/>
            <w:vAlign w:val="center"/>
          </w:tcPr>
          <w:p w14:paraId="61B68F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智能制造海管腐蚀治理数据</w:t>
            </w:r>
          </w:p>
        </w:tc>
        <w:tc>
          <w:tcPr>
            <w:tcW w:w="3169" w:type="dxa"/>
            <w:tcBorders>
              <w:top w:val="nil"/>
              <w:left w:val="nil"/>
              <w:bottom w:val="single" w:color="auto" w:sz="4" w:space="0"/>
              <w:right w:val="single" w:color="auto" w:sz="4" w:space="0"/>
            </w:tcBorders>
            <w:noWrap w:val="0"/>
            <w:vAlign w:val="center"/>
          </w:tcPr>
          <w:p w14:paraId="1086BB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构建面向海底管道全生命周期管理的“腐蚀治理智能体“</w:t>
            </w:r>
          </w:p>
        </w:tc>
        <w:tc>
          <w:tcPr>
            <w:tcW w:w="2865" w:type="dxa"/>
            <w:tcBorders>
              <w:top w:val="nil"/>
              <w:left w:val="nil"/>
              <w:bottom w:val="single" w:color="auto" w:sz="4" w:space="0"/>
              <w:right w:val="single" w:color="auto" w:sz="4" w:space="0"/>
            </w:tcBorders>
            <w:noWrap w:val="0"/>
            <w:vAlign w:val="center"/>
          </w:tcPr>
          <w:p w14:paraId="52FA90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结构化/机理参数数据、知识图谱/本体等数据</w:t>
            </w:r>
          </w:p>
        </w:tc>
        <w:tc>
          <w:tcPr>
            <w:tcW w:w="2971" w:type="dxa"/>
            <w:tcBorders>
              <w:top w:val="nil"/>
              <w:left w:val="nil"/>
              <w:bottom w:val="single" w:color="auto" w:sz="4" w:space="0"/>
              <w:right w:val="single" w:color="auto" w:sz="4" w:space="0"/>
            </w:tcBorders>
            <w:noWrap w:val="0"/>
            <w:vAlign w:val="center"/>
          </w:tcPr>
          <w:p w14:paraId="6BA8C9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内容真实性与物理一致性、标注专业性、数据完整性等</w:t>
            </w:r>
          </w:p>
        </w:tc>
      </w:tr>
      <w:tr w14:paraId="41103F14">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54C45E3F">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2BF8A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12</w:t>
            </w:r>
          </w:p>
        </w:tc>
        <w:tc>
          <w:tcPr>
            <w:tcW w:w="1937" w:type="dxa"/>
            <w:tcBorders>
              <w:top w:val="nil"/>
              <w:left w:val="nil"/>
              <w:bottom w:val="single" w:color="auto" w:sz="4" w:space="0"/>
              <w:right w:val="single" w:color="auto" w:sz="4" w:space="0"/>
            </w:tcBorders>
            <w:noWrap w:val="0"/>
            <w:vAlign w:val="center"/>
          </w:tcPr>
          <w:p w14:paraId="747324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空天地海一体化水利生态与工程安全高质量多模态数据集</w:t>
            </w:r>
          </w:p>
        </w:tc>
        <w:tc>
          <w:tcPr>
            <w:tcW w:w="3169" w:type="dxa"/>
            <w:tcBorders>
              <w:top w:val="nil"/>
              <w:left w:val="nil"/>
              <w:bottom w:val="single" w:color="auto" w:sz="4" w:space="0"/>
              <w:right w:val="single" w:color="auto" w:sz="4" w:space="0"/>
            </w:tcBorders>
            <w:noWrap w:val="0"/>
            <w:vAlign w:val="center"/>
          </w:tcPr>
          <w:p w14:paraId="062BFA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水环境智能溯源与预警、生物多样性自动化评估、水利工程全生命周期巡检、空天地海协同决策支持等场景</w:t>
            </w:r>
          </w:p>
        </w:tc>
        <w:tc>
          <w:tcPr>
            <w:tcW w:w="2865" w:type="dxa"/>
            <w:tcBorders>
              <w:top w:val="nil"/>
              <w:left w:val="nil"/>
              <w:bottom w:val="single" w:color="auto" w:sz="4" w:space="0"/>
              <w:right w:val="single" w:color="auto" w:sz="4" w:space="0"/>
            </w:tcBorders>
            <w:noWrap w:val="0"/>
            <w:vAlign w:val="center"/>
          </w:tcPr>
          <w:p w14:paraId="3D5AC6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水环境因子、光谱特征、生物信息、工程安全、水动力参数等数据</w:t>
            </w:r>
          </w:p>
        </w:tc>
        <w:tc>
          <w:tcPr>
            <w:tcW w:w="2971" w:type="dxa"/>
            <w:tcBorders>
              <w:top w:val="nil"/>
              <w:left w:val="nil"/>
              <w:bottom w:val="single" w:color="auto" w:sz="4" w:space="0"/>
              <w:right w:val="single" w:color="auto" w:sz="4" w:space="0"/>
            </w:tcBorders>
            <w:noWrap w:val="0"/>
            <w:vAlign w:val="center"/>
          </w:tcPr>
          <w:p w14:paraId="635BCA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时空一致性、物理一致性、分类准确率、数据完整性等要求</w:t>
            </w:r>
          </w:p>
        </w:tc>
      </w:tr>
      <w:tr w14:paraId="43A97770">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5EE1F64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7A648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13</w:t>
            </w:r>
          </w:p>
        </w:tc>
        <w:tc>
          <w:tcPr>
            <w:tcW w:w="1937" w:type="dxa"/>
            <w:tcBorders>
              <w:top w:val="nil"/>
              <w:left w:val="nil"/>
              <w:bottom w:val="single" w:color="auto" w:sz="4" w:space="0"/>
              <w:right w:val="single" w:color="auto" w:sz="4" w:space="0"/>
            </w:tcBorders>
            <w:noWrap w:val="0"/>
            <w:vAlign w:val="center"/>
          </w:tcPr>
          <w:p w14:paraId="76023B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液压势能回收系统研发与验证数据集</w:t>
            </w:r>
          </w:p>
        </w:tc>
        <w:tc>
          <w:tcPr>
            <w:tcW w:w="3169" w:type="dxa"/>
            <w:tcBorders>
              <w:top w:val="nil"/>
              <w:left w:val="nil"/>
              <w:bottom w:val="single" w:color="auto" w:sz="4" w:space="0"/>
              <w:right w:val="single" w:color="auto" w:sz="4" w:space="0"/>
            </w:tcBorders>
            <w:noWrap w:val="0"/>
            <w:vAlign w:val="center"/>
          </w:tcPr>
          <w:p w14:paraId="389575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起重机下放、正面吊起升、挖掘机动臂下降等典型循环工况</w:t>
            </w:r>
          </w:p>
        </w:tc>
        <w:tc>
          <w:tcPr>
            <w:tcW w:w="2865" w:type="dxa"/>
            <w:tcBorders>
              <w:top w:val="nil"/>
              <w:left w:val="nil"/>
              <w:bottom w:val="single" w:color="auto" w:sz="4" w:space="0"/>
              <w:right w:val="single" w:color="auto" w:sz="4" w:space="0"/>
            </w:tcBorders>
            <w:noWrap w:val="0"/>
            <w:vAlign w:val="center"/>
          </w:tcPr>
          <w:p w14:paraId="7C9818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蓄能器压力、泵/阀流量、油缸位移速度、电机转速扭矩、模式切换状态位</w:t>
            </w:r>
          </w:p>
        </w:tc>
        <w:tc>
          <w:tcPr>
            <w:tcW w:w="2971" w:type="dxa"/>
            <w:tcBorders>
              <w:top w:val="nil"/>
              <w:left w:val="nil"/>
              <w:bottom w:val="single" w:color="auto" w:sz="4" w:space="0"/>
              <w:right w:val="single" w:color="auto" w:sz="4" w:space="0"/>
            </w:tcBorders>
            <w:noWrap w:val="0"/>
            <w:vAlign w:val="center"/>
          </w:tcPr>
          <w:p w14:paraId="7BB227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冗余采集确保能量流精度，覆盖4档载荷工况，包含故障注入异常数据</w:t>
            </w:r>
          </w:p>
        </w:tc>
      </w:tr>
      <w:tr w14:paraId="2E9E4012">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604308C8">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07199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14</w:t>
            </w:r>
          </w:p>
        </w:tc>
        <w:tc>
          <w:tcPr>
            <w:tcW w:w="1937" w:type="dxa"/>
            <w:tcBorders>
              <w:top w:val="nil"/>
              <w:left w:val="nil"/>
              <w:bottom w:val="single" w:color="auto" w:sz="4" w:space="0"/>
              <w:right w:val="single" w:color="auto" w:sz="4" w:space="0"/>
            </w:tcBorders>
            <w:noWrap w:val="0"/>
            <w:vAlign w:val="center"/>
          </w:tcPr>
          <w:p w14:paraId="2E6BA2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基于国产算力平台的AI推理性能对照数据集</w:t>
            </w:r>
          </w:p>
        </w:tc>
        <w:tc>
          <w:tcPr>
            <w:tcW w:w="3169" w:type="dxa"/>
            <w:tcBorders>
              <w:top w:val="nil"/>
              <w:left w:val="nil"/>
              <w:bottom w:val="single" w:color="auto" w:sz="4" w:space="0"/>
              <w:right w:val="single" w:color="auto" w:sz="4" w:space="0"/>
            </w:tcBorders>
            <w:noWrap w:val="0"/>
            <w:vAlign w:val="center"/>
          </w:tcPr>
          <w:p w14:paraId="33410C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模型量化选型、芯片部署优化</w:t>
            </w:r>
          </w:p>
        </w:tc>
        <w:tc>
          <w:tcPr>
            <w:tcW w:w="2865" w:type="dxa"/>
            <w:tcBorders>
              <w:top w:val="nil"/>
              <w:left w:val="nil"/>
              <w:bottom w:val="single" w:color="auto" w:sz="4" w:space="0"/>
              <w:right w:val="single" w:color="auto" w:sz="4" w:space="0"/>
            </w:tcBorders>
            <w:noWrap w:val="0"/>
            <w:vAlign w:val="center"/>
          </w:tcPr>
          <w:p w14:paraId="01ED10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推理延迟（ms）、功耗（W）、内存占用、算子兼容性列表、INT8/FP16精度损失</w:t>
            </w:r>
          </w:p>
        </w:tc>
        <w:tc>
          <w:tcPr>
            <w:tcW w:w="2971" w:type="dxa"/>
            <w:tcBorders>
              <w:top w:val="nil"/>
              <w:left w:val="nil"/>
              <w:bottom w:val="single" w:color="auto" w:sz="4" w:space="0"/>
              <w:right w:val="single" w:color="auto" w:sz="4" w:space="0"/>
            </w:tcBorders>
            <w:noWrap w:val="0"/>
            <w:vAlign w:val="center"/>
          </w:tcPr>
          <w:p w14:paraId="259BEC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数据需符合《信创适配测试规范》标准</w:t>
            </w:r>
          </w:p>
        </w:tc>
      </w:tr>
      <w:tr w14:paraId="0B1AEFD8">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6BC62299">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59B20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15</w:t>
            </w:r>
          </w:p>
        </w:tc>
        <w:tc>
          <w:tcPr>
            <w:tcW w:w="1937" w:type="dxa"/>
            <w:tcBorders>
              <w:top w:val="nil"/>
              <w:left w:val="nil"/>
              <w:bottom w:val="single" w:color="auto" w:sz="4" w:space="0"/>
              <w:right w:val="single" w:color="auto" w:sz="4" w:space="0"/>
            </w:tcBorders>
            <w:noWrap w:val="0"/>
            <w:vAlign w:val="center"/>
          </w:tcPr>
          <w:p w14:paraId="613927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水电站“水-陆-壁”跨域作业具身智能多模态数据集</w:t>
            </w:r>
          </w:p>
        </w:tc>
        <w:tc>
          <w:tcPr>
            <w:tcW w:w="3169" w:type="dxa"/>
            <w:tcBorders>
              <w:top w:val="nil"/>
              <w:left w:val="nil"/>
              <w:bottom w:val="single" w:color="auto" w:sz="4" w:space="0"/>
              <w:right w:val="single" w:color="auto" w:sz="4" w:space="0"/>
            </w:tcBorders>
            <w:noWrap w:val="0"/>
            <w:vAlign w:val="center"/>
          </w:tcPr>
          <w:p w14:paraId="2B6122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跨介质场景、作业场景和安全场景应用</w:t>
            </w:r>
          </w:p>
        </w:tc>
        <w:tc>
          <w:tcPr>
            <w:tcW w:w="2865" w:type="dxa"/>
            <w:tcBorders>
              <w:top w:val="nil"/>
              <w:left w:val="nil"/>
              <w:bottom w:val="single" w:color="auto" w:sz="4" w:space="0"/>
              <w:right w:val="single" w:color="auto" w:sz="4" w:space="0"/>
            </w:tcBorders>
            <w:noWrap w:val="0"/>
            <w:vAlign w:val="center"/>
          </w:tcPr>
          <w:p w14:paraId="119CD2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感知对齐类、流场映射类、 工艺闭环类、吸附特性类等</w:t>
            </w:r>
          </w:p>
        </w:tc>
        <w:tc>
          <w:tcPr>
            <w:tcW w:w="2971" w:type="dxa"/>
            <w:tcBorders>
              <w:top w:val="nil"/>
              <w:left w:val="nil"/>
              <w:bottom w:val="single" w:color="auto" w:sz="4" w:space="0"/>
              <w:right w:val="single" w:color="auto" w:sz="4" w:space="0"/>
            </w:tcBorders>
            <w:noWrap w:val="0"/>
            <w:vAlign w:val="center"/>
          </w:tcPr>
          <w:p w14:paraId="037E7C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高频同步 、 物理一致性、 标注精度等</w:t>
            </w:r>
          </w:p>
        </w:tc>
      </w:tr>
      <w:tr w14:paraId="6D99D97B">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5A83E933">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63362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16</w:t>
            </w:r>
          </w:p>
        </w:tc>
        <w:tc>
          <w:tcPr>
            <w:tcW w:w="1937" w:type="dxa"/>
            <w:tcBorders>
              <w:top w:val="nil"/>
              <w:left w:val="nil"/>
              <w:bottom w:val="single" w:color="auto" w:sz="4" w:space="0"/>
              <w:right w:val="single" w:color="auto" w:sz="4" w:space="0"/>
            </w:tcBorders>
            <w:noWrap w:val="0"/>
            <w:vAlign w:val="center"/>
          </w:tcPr>
          <w:p w14:paraId="45007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工业现场图像与视频数据</w:t>
            </w:r>
          </w:p>
        </w:tc>
        <w:tc>
          <w:tcPr>
            <w:tcW w:w="3169" w:type="dxa"/>
            <w:tcBorders>
              <w:top w:val="nil"/>
              <w:left w:val="nil"/>
              <w:bottom w:val="single" w:color="auto" w:sz="4" w:space="0"/>
              <w:right w:val="single" w:color="auto" w:sz="4" w:space="0"/>
            </w:tcBorders>
            <w:noWrap w:val="0"/>
            <w:vAlign w:val="center"/>
          </w:tcPr>
          <w:p w14:paraId="48CE9B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视觉检测、操作识别</w:t>
            </w:r>
          </w:p>
        </w:tc>
        <w:tc>
          <w:tcPr>
            <w:tcW w:w="2865" w:type="dxa"/>
            <w:tcBorders>
              <w:top w:val="nil"/>
              <w:left w:val="nil"/>
              <w:bottom w:val="single" w:color="auto" w:sz="4" w:space="0"/>
              <w:right w:val="single" w:color="auto" w:sz="4" w:space="0"/>
            </w:tcBorders>
            <w:noWrap w:val="0"/>
            <w:vAlign w:val="center"/>
          </w:tcPr>
          <w:p w14:paraId="0F4FD4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设备外观、作业动作、异常状态</w:t>
            </w:r>
          </w:p>
        </w:tc>
        <w:tc>
          <w:tcPr>
            <w:tcW w:w="2971" w:type="dxa"/>
            <w:tcBorders>
              <w:top w:val="nil"/>
              <w:left w:val="nil"/>
              <w:bottom w:val="single" w:color="auto" w:sz="4" w:space="0"/>
              <w:right w:val="single" w:color="auto" w:sz="4" w:space="0"/>
            </w:tcBorders>
            <w:noWrap w:val="0"/>
            <w:vAlign w:val="center"/>
          </w:tcPr>
          <w:p w14:paraId="4C9885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标注规范（BBox / Mask / 行为）</w:t>
            </w:r>
          </w:p>
        </w:tc>
      </w:tr>
      <w:tr w14:paraId="54F5B7D7">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21F0790E">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4D079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17</w:t>
            </w:r>
          </w:p>
        </w:tc>
        <w:tc>
          <w:tcPr>
            <w:tcW w:w="1937" w:type="dxa"/>
            <w:tcBorders>
              <w:top w:val="nil"/>
              <w:left w:val="nil"/>
              <w:bottom w:val="single" w:color="auto" w:sz="4" w:space="0"/>
              <w:right w:val="single" w:color="auto" w:sz="4" w:space="0"/>
            </w:tcBorders>
            <w:noWrap w:val="0"/>
            <w:vAlign w:val="center"/>
          </w:tcPr>
          <w:p w14:paraId="739893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工业研发技术解决方案数据集</w:t>
            </w:r>
          </w:p>
        </w:tc>
        <w:tc>
          <w:tcPr>
            <w:tcW w:w="3169" w:type="dxa"/>
            <w:tcBorders>
              <w:top w:val="nil"/>
              <w:left w:val="nil"/>
              <w:bottom w:val="single" w:color="auto" w:sz="4" w:space="0"/>
              <w:right w:val="single" w:color="auto" w:sz="4" w:space="0"/>
            </w:tcBorders>
            <w:noWrap w:val="0"/>
            <w:vAlign w:val="center"/>
          </w:tcPr>
          <w:p w14:paraId="3D8B6A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训练材料用于工业领域大语言模型及其他人工智能模型的训练与优化</w:t>
            </w:r>
          </w:p>
        </w:tc>
        <w:tc>
          <w:tcPr>
            <w:tcW w:w="2865" w:type="dxa"/>
            <w:tcBorders>
              <w:top w:val="nil"/>
              <w:left w:val="nil"/>
              <w:bottom w:val="single" w:color="auto" w:sz="4" w:space="0"/>
              <w:right w:val="single" w:color="auto" w:sz="4" w:space="0"/>
            </w:tcBorders>
            <w:noWrap w:val="0"/>
            <w:vAlign w:val="center"/>
          </w:tcPr>
          <w:p w14:paraId="59A903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核心工艺文档、参数与流程数据、领域专业知识库等</w:t>
            </w:r>
          </w:p>
        </w:tc>
        <w:tc>
          <w:tcPr>
            <w:tcW w:w="2971" w:type="dxa"/>
            <w:tcBorders>
              <w:top w:val="nil"/>
              <w:left w:val="nil"/>
              <w:bottom w:val="single" w:color="auto" w:sz="4" w:space="0"/>
              <w:right w:val="single" w:color="auto" w:sz="4" w:space="0"/>
            </w:tcBorders>
            <w:noWrap w:val="0"/>
            <w:vAlign w:val="center"/>
          </w:tcPr>
          <w:p w14:paraId="5BCC9E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无</w:t>
            </w:r>
          </w:p>
        </w:tc>
      </w:tr>
      <w:tr w14:paraId="48B1BFD1">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5A07206F">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44FD2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18</w:t>
            </w:r>
          </w:p>
        </w:tc>
        <w:tc>
          <w:tcPr>
            <w:tcW w:w="1937" w:type="dxa"/>
            <w:tcBorders>
              <w:top w:val="nil"/>
              <w:left w:val="nil"/>
              <w:bottom w:val="single" w:color="auto" w:sz="4" w:space="0"/>
              <w:right w:val="single" w:color="auto" w:sz="4" w:space="0"/>
            </w:tcBorders>
            <w:noWrap w:val="0"/>
            <w:vAlign w:val="center"/>
          </w:tcPr>
          <w:p w14:paraId="3E139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智能制造皮革表面检测数据</w:t>
            </w:r>
          </w:p>
        </w:tc>
        <w:tc>
          <w:tcPr>
            <w:tcW w:w="3169" w:type="dxa"/>
            <w:tcBorders>
              <w:top w:val="nil"/>
              <w:left w:val="nil"/>
              <w:bottom w:val="single" w:color="auto" w:sz="4" w:space="0"/>
              <w:right w:val="single" w:color="auto" w:sz="4" w:space="0"/>
            </w:tcBorders>
            <w:noWrap w:val="0"/>
            <w:vAlign w:val="center"/>
          </w:tcPr>
          <w:p w14:paraId="3C63BC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皮革原料与生皮初加工场、监测等场景</w:t>
            </w:r>
          </w:p>
        </w:tc>
        <w:tc>
          <w:tcPr>
            <w:tcW w:w="2865" w:type="dxa"/>
            <w:tcBorders>
              <w:top w:val="nil"/>
              <w:left w:val="nil"/>
              <w:bottom w:val="single" w:color="auto" w:sz="4" w:space="0"/>
              <w:right w:val="single" w:color="auto" w:sz="4" w:space="0"/>
            </w:tcBorders>
            <w:noWrap w:val="0"/>
            <w:vAlign w:val="center"/>
          </w:tcPr>
          <w:p w14:paraId="3FA9C7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单张皮革瑕疵图片等数据</w:t>
            </w:r>
          </w:p>
        </w:tc>
        <w:tc>
          <w:tcPr>
            <w:tcW w:w="2971" w:type="dxa"/>
            <w:tcBorders>
              <w:top w:val="nil"/>
              <w:left w:val="nil"/>
              <w:bottom w:val="single" w:color="auto" w:sz="4" w:space="0"/>
              <w:right w:val="single" w:color="auto" w:sz="4" w:space="0"/>
            </w:tcBorders>
            <w:noWrap w:val="0"/>
            <w:vAlign w:val="center"/>
          </w:tcPr>
          <w:p w14:paraId="6EAB09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分辨率需求、标注格式、标注精度要求</w:t>
            </w:r>
          </w:p>
        </w:tc>
      </w:tr>
      <w:tr w14:paraId="4CA4D608">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52D67D96">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2DE34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19</w:t>
            </w:r>
          </w:p>
        </w:tc>
        <w:tc>
          <w:tcPr>
            <w:tcW w:w="1937" w:type="dxa"/>
            <w:tcBorders>
              <w:top w:val="nil"/>
              <w:left w:val="nil"/>
              <w:bottom w:val="single" w:color="auto" w:sz="4" w:space="0"/>
              <w:right w:val="single" w:color="auto" w:sz="4" w:space="0"/>
            </w:tcBorders>
            <w:noWrap w:val="0"/>
            <w:vAlign w:val="center"/>
          </w:tcPr>
          <w:p w14:paraId="6D062E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工业场景指令与对话数据</w:t>
            </w:r>
          </w:p>
        </w:tc>
        <w:tc>
          <w:tcPr>
            <w:tcW w:w="3169" w:type="dxa"/>
            <w:tcBorders>
              <w:top w:val="nil"/>
              <w:left w:val="nil"/>
              <w:bottom w:val="single" w:color="auto" w:sz="4" w:space="0"/>
              <w:right w:val="single" w:color="auto" w:sz="4" w:space="0"/>
            </w:tcBorders>
            <w:noWrap w:val="0"/>
            <w:vAlign w:val="center"/>
          </w:tcPr>
          <w:p w14:paraId="4A99CB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工业大模型指令对齐</w:t>
            </w:r>
          </w:p>
        </w:tc>
        <w:tc>
          <w:tcPr>
            <w:tcW w:w="2865" w:type="dxa"/>
            <w:tcBorders>
              <w:top w:val="nil"/>
              <w:left w:val="nil"/>
              <w:bottom w:val="single" w:color="auto" w:sz="4" w:space="0"/>
              <w:right w:val="single" w:color="auto" w:sz="4" w:space="0"/>
            </w:tcBorders>
            <w:noWrap w:val="0"/>
            <w:vAlign w:val="center"/>
          </w:tcPr>
          <w:p w14:paraId="6ACE1D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任务指令、问答对、专家推理链</w:t>
            </w:r>
          </w:p>
        </w:tc>
        <w:tc>
          <w:tcPr>
            <w:tcW w:w="2971" w:type="dxa"/>
            <w:tcBorders>
              <w:top w:val="nil"/>
              <w:left w:val="nil"/>
              <w:bottom w:val="single" w:color="auto" w:sz="4" w:space="0"/>
              <w:right w:val="single" w:color="auto" w:sz="4" w:space="0"/>
            </w:tcBorders>
            <w:noWrap w:val="0"/>
            <w:vAlign w:val="center"/>
          </w:tcPr>
          <w:p w14:paraId="55A2AA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高质量人工标注、拒答规范</w:t>
            </w:r>
          </w:p>
        </w:tc>
      </w:tr>
      <w:tr w14:paraId="398F5393">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063B889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00FD2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20</w:t>
            </w:r>
          </w:p>
        </w:tc>
        <w:tc>
          <w:tcPr>
            <w:tcW w:w="1937" w:type="dxa"/>
            <w:tcBorders>
              <w:top w:val="nil"/>
              <w:left w:val="nil"/>
              <w:bottom w:val="single" w:color="auto" w:sz="4" w:space="0"/>
              <w:right w:val="single" w:color="auto" w:sz="4" w:space="0"/>
            </w:tcBorders>
            <w:noWrap w:val="0"/>
            <w:vAlign w:val="center"/>
          </w:tcPr>
          <w:p w14:paraId="23A3F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工业设备运行与传感器时序数据</w:t>
            </w:r>
          </w:p>
        </w:tc>
        <w:tc>
          <w:tcPr>
            <w:tcW w:w="3169" w:type="dxa"/>
            <w:tcBorders>
              <w:top w:val="nil"/>
              <w:left w:val="nil"/>
              <w:bottom w:val="single" w:color="auto" w:sz="4" w:space="0"/>
              <w:right w:val="single" w:color="auto" w:sz="4" w:space="0"/>
            </w:tcBorders>
            <w:noWrap w:val="0"/>
            <w:vAlign w:val="center"/>
          </w:tcPr>
          <w:p w14:paraId="3F25D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工业世界模型、预测性维护</w:t>
            </w:r>
          </w:p>
        </w:tc>
        <w:tc>
          <w:tcPr>
            <w:tcW w:w="2865" w:type="dxa"/>
            <w:tcBorders>
              <w:top w:val="nil"/>
              <w:left w:val="nil"/>
              <w:bottom w:val="single" w:color="auto" w:sz="4" w:space="0"/>
              <w:right w:val="single" w:color="auto" w:sz="4" w:space="0"/>
            </w:tcBorders>
            <w:noWrap w:val="0"/>
            <w:vAlign w:val="center"/>
          </w:tcPr>
          <w:p w14:paraId="6BD875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温度、电流、振动、压力等</w:t>
            </w:r>
          </w:p>
        </w:tc>
        <w:tc>
          <w:tcPr>
            <w:tcW w:w="2971" w:type="dxa"/>
            <w:tcBorders>
              <w:top w:val="nil"/>
              <w:left w:val="nil"/>
              <w:bottom w:val="single" w:color="auto" w:sz="4" w:space="0"/>
              <w:right w:val="single" w:color="auto" w:sz="4" w:space="0"/>
            </w:tcBorders>
            <w:noWrap w:val="0"/>
            <w:vAlign w:val="center"/>
          </w:tcPr>
          <w:p w14:paraId="74BE41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时间对齐、异常标注准确</w:t>
            </w:r>
          </w:p>
        </w:tc>
      </w:tr>
      <w:tr w14:paraId="429FDF82">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6887B657">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29213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21</w:t>
            </w:r>
          </w:p>
        </w:tc>
        <w:tc>
          <w:tcPr>
            <w:tcW w:w="1937" w:type="dxa"/>
            <w:tcBorders>
              <w:top w:val="nil"/>
              <w:left w:val="nil"/>
              <w:bottom w:val="single" w:color="auto" w:sz="4" w:space="0"/>
              <w:right w:val="single" w:color="auto" w:sz="4" w:space="0"/>
            </w:tcBorders>
            <w:noWrap w:val="0"/>
            <w:vAlign w:val="center"/>
          </w:tcPr>
          <w:p w14:paraId="730BA8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水电关键设备非侵入式多模态健康管理数据集</w:t>
            </w:r>
          </w:p>
        </w:tc>
        <w:tc>
          <w:tcPr>
            <w:tcW w:w="3169" w:type="dxa"/>
            <w:tcBorders>
              <w:top w:val="nil"/>
              <w:left w:val="nil"/>
              <w:bottom w:val="single" w:color="auto" w:sz="4" w:space="0"/>
              <w:right w:val="single" w:color="auto" w:sz="4" w:space="0"/>
            </w:tcBorders>
            <w:noWrap w:val="0"/>
            <w:vAlign w:val="center"/>
          </w:tcPr>
          <w:p w14:paraId="191EF3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水电站重载辅机（水泵、风机等）在恶劣工况下的实时监测与风险抑制</w:t>
            </w:r>
          </w:p>
        </w:tc>
        <w:tc>
          <w:tcPr>
            <w:tcW w:w="2865" w:type="dxa"/>
            <w:tcBorders>
              <w:top w:val="nil"/>
              <w:left w:val="nil"/>
              <w:bottom w:val="single" w:color="auto" w:sz="4" w:space="0"/>
              <w:right w:val="single" w:color="auto" w:sz="4" w:space="0"/>
            </w:tcBorders>
            <w:noWrap w:val="0"/>
            <w:vAlign w:val="center"/>
          </w:tcPr>
          <w:p w14:paraId="777859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电流/电压波形、MCSA谐波能量、轴承摩擦音、气蚀超声、红外热点分布、故障事件高频切片。</w:t>
            </w:r>
          </w:p>
        </w:tc>
        <w:tc>
          <w:tcPr>
            <w:tcW w:w="2971" w:type="dxa"/>
            <w:tcBorders>
              <w:top w:val="nil"/>
              <w:left w:val="nil"/>
              <w:bottom w:val="single" w:color="auto" w:sz="4" w:space="0"/>
              <w:right w:val="single" w:color="auto" w:sz="4" w:space="0"/>
            </w:tcBorders>
            <w:noWrap w:val="0"/>
            <w:vAlign w:val="center"/>
          </w:tcPr>
          <w:p w14:paraId="09CAF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微秒级时间戳对齐，误报率≤2%，漏报率≤5%，包含EMI环境去噪验证数据</w:t>
            </w:r>
          </w:p>
        </w:tc>
      </w:tr>
      <w:tr w14:paraId="4105073E">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10EA0352">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72E13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22</w:t>
            </w:r>
          </w:p>
        </w:tc>
        <w:tc>
          <w:tcPr>
            <w:tcW w:w="1937" w:type="dxa"/>
            <w:tcBorders>
              <w:top w:val="nil"/>
              <w:left w:val="nil"/>
              <w:bottom w:val="single" w:color="auto" w:sz="4" w:space="0"/>
              <w:right w:val="single" w:color="auto" w:sz="4" w:space="0"/>
            </w:tcBorders>
            <w:noWrap w:val="0"/>
            <w:vAlign w:val="center"/>
          </w:tcPr>
          <w:p w14:paraId="4E29ED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供热运行物理常识与专家经验语义数据集</w:t>
            </w:r>
          </w:p>
        </w:tc>
        <w:tc>
          <w:tcPr>
            <w:tcW w:w="3169" w:type="dxa"/>
            <w:tcBorders>
              <w:top w:val="nil"/>
              <w:left w:val="nil"/>
              <w:bottom w:val="single" w:color="auto" w:sz="4" w:space="0"/>
              <w:right w:val="single" w:color="auto" w:sz="4" w:space="0"/>
            </w:tcBorders>
            <w:noWrap w:val="0"/>
            <w:vAlign w:val="center"/>
          </w:tcPr>
          <w:p w14:paraId="5C64F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Physics-LLM 物理对齐训练、工业 LLM 物理守恒判别器、自然语言控制指令解析</w:t>
            </w:r>
          </w:p>
        </w:tc>
        <w:tc>
          <w:tcPr>
            <w:tcW w:w="2865" w:type="dxa"/>
            <w:tcBorders>
              <w:top w:val="nil"/>
              <w:left w:val="nil"/>
              <w:bottom w:val="single" w:color="auto" w:sz="4" w:space="0"/>
              <w:right w:val="single" w:color="auto" w:sz="4" w:space="0"/>
            </w:tcBorders>
            <w:noWrap w:val="0"/>
            <w:vAlign w:val="center"/>
          </w:tcPr>
          <w:p w14:paraId="7EBA99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工况语义描述、物理定律约束描述、专家操作日志、对应的异常波形特征等数据</w:t>
            </w:r>
          </w:p>
        </w:tc>
        <w:tc>
          <w:tcPr>
            <w:tcW w:w="2971" w:type="dxa"/>
            <w:tcBorders>
              <w:top w:val="nil"/>
              <w:left w:val="nil"/>
              <w:bottom w:val="single" w:color="auto" w:sz="4" w:space="0"/>
              <w:right w:val="single" w:color="auto" w:sz="4" w:space="0"/>
            </w:tcBorders>
            <w:noWrap w:val="0"/>
            <w:vAlign w:val="center"/>
          </w:tcPr>
          <w:p w14:paraId="41586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语义描述需符合工业术语标准；数值段需精准定位现象发生前后的窗口期</w:t>
            </w:r>
          </w:p>
        </w:tc>
      </w:tr>
      <w:tr w14:paraId="21BF14D3">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68417E07">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4C91C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23</w:t>
            </w:r>
          </w:p>
        </w:tc>
        <w:tc>
          <w:tcPr>
            <w:tcW w:w="1937" w:type="dxa"/>
            <w:tcBorders>
              <w:top w:val="nil"/>
              <w:left w:val="nil"/>
              <w:bottom w:val="single" w:color="auto" w:sz="4" w:space="0"/>
              <w:right w:val="single" w:color="auto" w:sz="4" w:space="0"/>
            </w:tcBorders>
            <w:noWrap w:val="0"/>
            <w:vAlign w:val="center"/>
          </w:tcPr>
          <w:p w14:paraId="283707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工业商品技术文档与说明书语料库</w:t>
            </w:r>
          </w:p>
        </w:tc>
        <w:tc>
          <w:tcPr>
            <w:tcW w:w="3169" w:type="dxa"/>
            <w:tcBorders>
              <w:top w:val="nil"/>
              <w:left w:val="nil"/>
              <w:bottom w:val="single" w:color="auto" w:sz="4" w:space="0"/>
              <w:right w:val="single" w:color="auto" w:sz="4" w:space="0"/>
            </w:tcBorders>
            <w:noWrap w:val="0"/>
            <w:vAlign w:val="center"/>
          </w:tcPr>
          <w:p w14:paraId="1A3BE6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工业大模型指令微调、技术问答</w:t>
            </w:r>
          </w:p>
        </w:tc>
        <w:tc>
          <w:tcPr>
            <w:tcW w:w="2865" w:type="dxa"/>
            <w:tcBorders>
              <w:top w:val="nil"/>
              <w:left w:val="nil"/>
              <w:bottom w:val="single" w:color="auto" w:sz="4" w:space="0"/>
              <w:right w:val="single" w:color="auto" w:sz="4" w:space="0"/>
            </w:tcBorders>
            <w:noWrap w:val="0"/>
            <w:vAlign w:val="center"/>
          </w:tcPr>
          <w:p w14:paraId="5A09E5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说明书、技术白皮书、安装维护文档</w:t>
            </w:r>
          </w:p>
        </w:tc>
        <w:tc>
          <w:tcPr>
            <w:tcW w:w="2971" w:type="dxa"/>
            <w:tcBorders>
              <w:top w:val="nil"/>
              <w:left w:val="nil"/>
              <w:bottom w:val="single" w:color="auto" w:sz="4" w:space="0"/>
              <w:right w:val="single" w:color="auto" w:sz="4" w:space="0"/>
            </w:tcBorders>
            <w:noWrap w:val="0"/>
            <w:vAlign w:val="center"/>
          </w:tcPr>
          <w:p w14:paraId="699A41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去重、章节结构清晰；支持段落级切分</w:t>
            </w:r>
          </w:p>
        </w:tc>
      </w:tr>
      <w:tr w14:paraId="5DC81639">
        <w:tblPrEx>
          <w:tblCellMar>
            <w:top w:w="0" w:type="dxa"/>
            <w:left w:w="108" w:type="dxa"/>
            <w:bottom w:w="0" w:type="dxa"/>
            <w:right w:w="108" w:type="dxa"/>
          </w:tblCellMar>
        </w:tblPrEx>
        <w:trPr>
          <w:cantSplit/>
          <w:trHeight w:val="0" w:hRule="atLeast"/>
          <w:jc w:val="center"/>
        </w:trPr>
        <w:tc>
          <w:tcPr>
            <w:tcW w:w="867" w:type="dxa"/>
            <w:vMerge w:val="restart"/>
            <w:tcBorders>
              <w:top w:val="nil"/>
              <w:left w:val="single" w:color="auto" w:sz="4" w:space="0"/>
              <w:bottom w:val="single" w:color="000000" w:sz="4" w:space="0"/>
              <w:right w:val="single" w:color="auto" w:sz="4" w:space="0"/>
            </w:tcBorders>
            <w:noWrap w:val="0"/>
            <w:vAlign w:val="center"/>
          </w:tcPr>
          <w:p w14:paraId="2FD5CFC8">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r>
              <w:rPr>
                <w:rFonts w:hint="eastAsia" w:ascii="微软雅黑" w:hAnsi="微软雅黑" w:eastAsia="微软雅黑" w:cs="微软雅黑"/>
                <w:b/>
                <w:bCs/>
                <w:kern w:val="0"/>
                <w:sz w:val="15"/>
                <w:szCs w:val="15"/>
              </w:rPr>
              <w:t>新一代信息技术</w:t>
            </w:r>
          </w:p>
        </w:tc>
        <w:tc>
          <w:tcPr>
            <w:tcW w:w="540" w:type="dxa"/>
            <w:tcBorders>
              <w:top w:val="nil"/>
              <w:left w:val="nil"/>
              <w:bottom w:val="single" w:color="auto" w:sz="4" w:space="0"/>
              <w:right w:val="single" w:color="auto" w:sz="4" w:space="0"/>
            </w:tcBorders>
            <w:noWrap w:val="0"/>
            <w:vAlign w:val="center"/>
          </w:tcPr>
          <w:p w14:paraId="07259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24</w:t>
            </w:r>
          </w:p>
        </w:tc>
        <w:tc>
          <w:tcPr>
            <w:tcW w:w="1937" w:type="dxa"/>
            <w:tcBorders>
              <w:top w:val="nil"/>
              <w:left w:val="nil"/>
              <w:bottom w:val="single" w:color="auto" w:sz="4" w:space="0"/>
              <w:right w:val="single" w:color="auto" w:sz="4" w:space="0"/>
            </w:tcBorders>
            <w:noWrap w:val="0"/>
            <w:vAlign w:val="center"/>
          </w:tcPr>
          <w:p w14:paraId="30BCD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一体化协同平台的AI能力提升训练数据集</w:t>
            </w:r>
          </w:p>
        </w:tc>
        <w:tc>
          <w:tcPr>
            <w:tcW w:w="3169" w:type="dxa"/>
            <w:tcBorders>
              <w:top w:val="nil"/>
              <w:left w:val="nil"/>
              <w:bottom w:val="single" w:color="auto" w:sz="4" w:space="0"/>
              <w:right w:val="single" w:color="auto" w:sz="4" w:space="0"/>
            </w:tcBorders>
            <w:noWrap w:val="0"/>
            <w:vAlign w:val="center"/>
          </w:tcPr>
          <w:p w14:paraId="6961A4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聚焦于软件开发全流程的标准化、自动化与协同化管理</w:t>
            </w:r>
          </w:p>
        </w:tc>
        <w:tc>
          <w:tcPr>
            <w:tcW w:w="2865" w:type="dxa"/>
            <w:tcBorders>
              <w:top w:val="nil"/>
              <w:left w:val="nil"/>
              <w:bottom w:val="single" w:color="auto" w:sz="4" w:space="0"/>
              <w:right w:val="single" w:color="auto" w:sz="4" w:space="0"/>
            </w:tcBorders>
            <w:noWrap w:val="0"/>
            <w:vAlign w:val="center"/>
          </w:tcPr>
          <w:p w14:paraId="2A5B3AB0">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000000"/>
                <w:kern w:val="2"/>
                <w:sz w:val="15"/>
                <w:szCs w:val="15"/>
                <w:u w:val="none"/>
                <w:lang w:val="en-US" w:eastAsia="zh-CN" w:bidi="ar-SA"/>
              </w:rPr>
            </w:pPr>
          </w:p>
        </w:tc>
        <w:tc>
          <w:tcPr>
            <w:tcW w:w="2971" w:type="dxa"/>
            <w:tcBorders>
              <w:top w:val="nil"/>
              <w:left w:val="nil"/>
              <w:bottom w:val="single" w:color="auto" w:sz="4" w:space="0"/>
              <w:right w:val="single" w:color="auto" w:sz="4" w:space="0"/>
            </w:tcBorders>
            <w:noWrap w:val="0"/>
            <w:vAlign w:val="center"/>
          </w:tcPr>
          <w:p w14:paraId="58490BC5">
            <w:pPr>
              <w:keepNext w:val="0"/>
              <w:keepLines w:val="0"/>
              <w:pageBreakBefore w:val="0"/>
              <w:widowControl/>
              <w:kinsoku/>
              <w:wordWrap/>
              <w:overflowPunct/>
              <w:topLinePunct w:val="0"/>
              <w:autoSpaceDE/>
              <w:autoSpaceDN/>
              <w:bidi w:val="0"/>
              <w:adjustRightInd/>
              <w:snapToGrid/>
              <w:spacing w:line="240" w:lineRule="exact"/>
              <w:rPr>
                <w:rFonts w:hint="eastAsia" w:ascii="微软雅黑" w:hAnsi="微软雅黑" w:eastAsia="微软雅黑" w:cs="微软雅黑"/>
                <w:i w:val="0"/>
                <w:iCs w:val="0"/>
                <w:color w:val="000000"/>
                <w:kern w:val="2"/>
                <w:sz w:val="15"/>
                <w:szCs w:val="15"/>
                <w:u w:val="none"/>
                <w:lang w:val="en-US" w:eastAsia="zh-CN" w:bidi="ar-SA"/>
              </w:rPr>
            </w:pPr>
          </w:p>
        </w:tc>
      </w:tr>
      <w:tr w14:paraId="00CC467C">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000000" w:sz="4" w:space="0"/>
              <w:right w:val="single" w:color="auto" w:sz="4" w:space="0"/>
            </w:tcBorders>
            <w:noWrap w:val="0"/>
            <w:vAlign w:val="center"/>
          </w:tcPr>
          <w:p w14:paraId="3FB4EAE8">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59DED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25</w:t>
            </w:r>
          </w:p>
        </w:tc>
        <w:tc>
          <w:tcPr>
            <w:tcW w:w="1937" w:type="dxa"/>
            <w:tcBorders>
              <w:top w:val="nil"/>
              <w:left w:val="nil"/>
              <w:bottom w:val="single" w:color="auto" w:sz="4" w:space="0"/>
              <w:right w:val="single" w:color="auto" w:sz="4" w:space="0"/>
            </w:tcBorders>
            <w:noWrap w:val="0"/>
            <w:vAlign w:val="center"/>
          </w:tcPr>
          <w:p w14:paraId="3A814F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供应链智能调度结构化数据集</w:t>
            </w:r>
          </w:p>
        </w:tc>
        <w:tc>
          <w:tcPr>
            <w:tcW w:w="3169" w:type="dxa"/>
            <w:tcBorders>
              <w:top w:val="nil"/>
              <w:left w:val="nil"/>
              <w:bottom w:val="single" w:color="auto" w:sz="4" w:space="0"/>
              <w:right w:val="single" w:color="auto" w:sz="4" w:space="0"/>
            </w:tcBorders>
            <w:noWrap w:val="0"/>
            <w:vAlign w:val="center"/>
          </w:tcPr>
          <w:p w14:paraId="56FA7E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训练供应链优化模型</w:t>
            </w:r>
          </w:p>
        </w:tc>
        <w:tc>
          <w:tcPr>
            <w:tcW w:w="2865" w:type="dxa"/>
            <w:tcBorders>
              <w:top w:val="nil"/>
              <w:left w:val="nil"/>
              <w:bottom w:val="single" w:color="auto" w:sz="4" w:space="0"/>
              <w:right w:val="single" w:color="auto" w:sz="4" w:space="0"/>
            </w:tcBorders>
            <w:noWrap w:val="0"/>
            <w:vAlign w:val="center"/>
          </w:tcPr>
          <w:p w14:paraId="490119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订单数据、库存、排程、质量缺陷等数据</w:t>
            </w:r>
          </w:p>
        </w:tc>
        <w:tc>
          <w:tcPr>
            <w:tcW w:w="2971" w:type="dxa"/>
            <w:tcBorders>
              <w:top w:val="nil"/>
              <w:left w:val="nil"/>
              <w:bottom w:val="single" w:color="auto" w:sz="4" w:space="0"/>
              <w:right w:val="single" w:color="auto" w:sz="4" w:space="0"/>
            </w:tcBorders>
            <w:noWrap w:val="0"/>
            <w:vAlign w:val="center"/>
          </w:tcPr>
          <w:p w14:paraId="6B2A67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数据准确性≥98%（ERP系统核验）；时间戳精度≤1分钟</w:t>
            </w:r>
          </w:p>
        </w:tc>
      </w:tr>
      <w:tr w14:paraId="3DE73888">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000000" w:sz="4" w:space="0"/>
              <w:right w:val="single" w:color="auto" w:sz="4" w:space="0"/>
            </w:tcBorders>
            <w:noWrap w:val="0"/>
            <w:vAlign w:val="center"/>
          </w:tcPr>
          <w:p w14:paraId="33691D11">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60643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26</w:t>
            </w:r>
          </w:p>
        </w:tc>
        <w:tc>
          <w:tcPr>
            <w:tcW w:w="1937" w:type="dxa"/>
            <w:tcBorders>
              <w:top w:val="nil"/>
              <w:left w:val="nil"/>
              <w:bottom w:val="single" w:color="auto" w:sz="4" w:space="0"/>
              <w:right w:val="single" w:color="auto" w:sz="4" w:space="0"/>
            </w:tcBorders>
            <w:noWrap w:val="0"/>
            <w:vAlign w:val="center"/>
          </w:tcPr>
          <w:p w14:paraId="2493B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基于审计业务构建多智能应用场景审计数据集</w:t>
            </w:r>
          </w:p>
        </w:tc>
        <w:tc>
          <w:tcPr>
            <w:tcW w:w="3169" w:type="dxa"/>
            <w:tcBorders>
              <w:top w:val="nil"/>
              <w:left w:val="nil"/>
              <w:bottom w:val="single" w:color="auto" w:sz="4" w:space="0"/>
              <w:right w:val="single" w:color="auto" w:sz="4" w:space="0"/>
            </w:tcBorders>
            <w:noWrap w:val="0"/>
            <w:vAlign w:val="center"/>
          </w:tcPr>
          <w:p w14:paraId="64E68E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审计数智人，采购、财务等多个业务领域审计监督，被审计对象特征画像场景</w:t>
            </w:r>
          </w:p>
        </w:tc>
        <w:tc>
          <w:tcPr>
            <w:tcW w:w="2865" w:type="dxa"/>
            <w:tcBorders>
              <w:top w:val="nil"/>
              <w:left w:val="nil"/>
              <w:bottom w:val="single" w:color="auto" w:sz="4" w:space="0"/>
              <w:right w:val="single" w:color="auto" w:sz="4" w:space="0"/>
            </w:tcBorders>
            <w:noWrap w:val="0"/>
            <w:vAlign w:val="center"/>
          </w:tcPr>
          <w:p w14:paraId="1134F1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基础业务数据、审计数据、文档类数据等</w:t>
            </w:r>
          </w:p>
        </w:tc>
        <w:tc>
          <w:tcPr>
            <w:tcW w:w="2971" w:type="dxa"/>
            <w:tcBorders>
              <w:top w:val="nil"/>
              <w:left w:val="nil"/>
              <w:bottom w:val="single" w:color="auto" w:sz="4" w:space="0"/>
              <w:right w:val="single" w:color="auto" w:sz="4" w:space="0"/>
            </w:tcBorders>
            <w:noWrap w:val="0"/>
            <w:vAlign w:val="center"/>
          </w:tcPr>
          <w:p w14:paraId="3D1E44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数据完整性、数据准确、标注要求等</w:t>
            </w:r>
          </w:p>
        </w:tc>
      </w:tr>
      <w:tr w14:paraId="44105327">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000000" w:sz="4" w:space="0"/>
              <w:right w:val="single" w:color="auto" w:sz="4" w:space="0"/>
            </w:tcBorders>
            <w:noWrap w:val="0"/>
            <w:vAlign w:val="center"/>
          </w:tcPr>
          <w:p w14:paraId="78D08C1B">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45E1D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27</w:t>
            </w:r>
          </w:p>
        </w:tc>
        <w:tc>
          <w:tcPr>
            <w:tcW w:w="1937" w:type="dxa"/>
            <w:tcBorders>
              <w:top w:val="nil"/>
              <w:left w:val="nil"/>
              <w:bottom w:val="single" w:color="auto" w:sz="4" w:space="0"/>
              <w:right w:val="single" w:color="auto" w:sz="4" w:space="0"/>
            </w:tcBorders>
            <w:noWrap w:val="0"/>
            <w:vAlign w:val="center"/>
          </w:tcPr>
          <w:p w14:paraId="4A6F85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数据产权登记预审模型训练数据</w:t>
            </w:r>
          </w:p>
        </w:tc>
        <w:tc>
          <w:tcPr>
            <w:tcW w:w="3169" w:type="dxa"/>
            <w:tcBorders>
              <w:top w:val="nil"/>
              <w:left w:val="nil"/>
              <w:bottom w:val="single" w:color="auto" w:sz="4" w:space="0"/>
              <w:right w:val="single" w:color="auto" w:sz="4" w:space="0"/>
            </w:tcBorders>
            <w:noWrap w:val="0"/>
            <w:vAlign w:val="center"/>
          </w:tcPr>
          <w:p w14:paraId="289811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应对海量流量冲击，提高用户体验，实现数据产权制度的落地</w:t>
            </w:r>
          </w:p>
        </w:tc>
        <w:tc>
          <w:tcPr>
            <w:tcW w:w="2865" w:type="dxa"/>
            <w:tcBorders>
              <w:top w:val="nil"/>
              <w:left w:val="nil"/>
              <w:bottom w:val="single" w:color="auto" w:sz="4" w:space="0"/>
              <w:right w:val="single" w:color="auto" w:sz="4" w:space="0"/>
            </w:tcBorders>
            <w:noWrap w:val="0"/>
            <w:vAlign w:val="center"/>
          </w:tcPr>
          <w:p w14:paraId="598A1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申请主体信息、数据资产信息、权属链信息等数据</w:t>
            </w:r>
          </w:p>
        </w:tc>
        <w:tc>
          <w:tcPr>
            <w:tcW w:w="2971" w:type="dxa"/>
            <w:tcBorders>
              <w:top w:val="nil"/>
              <w:left w:val="nil"/>
              <w:bottom w:val="single" w:color="auto" w:sz="4" w:space="0"/>
              <w:right w:val="single" w:color="auto" w:sz="4" w:space="0"/>
            </w:tcBorders>
            <w:noWrap w:val="0"/>
            <w:vAlign w:val="center"/>
          </w:tcPr>
          <w:p w14:paraId="31299E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审核全过程，从受理到审核通过</w:t>
            </w:r>
          </w:p>
        </w:tc>
      </w:tr>
      <w:tr w14:paraId="1E2796F2">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000000" w:sz="4" w:space="0"/>
              <w:right w:val="single" w:color="auto" w:sz="4" w:space="0"/>
            </w:tcBorders>
            <w:noWrap w:val="0"/>
            <w:vAlign w:val="center"/>
          </w:tcPr>
          <w:p w14:paraId="50526354">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67646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28</w:t>
            </w:r>
          </w:p>
        </w:tc>
        <w:tc>
          <w:tcPr>
            <w:tcW w:w="1937" w:type="dxa"/>
            <w:tcBorders>
              <w:top w:val="nil"/>
              <w:left w:val="nil"/>
              <w:bottom w:val="single" w:color="auto" w:sz="4" w:space="0"/>
              <w:right w:val="single" w:color="auto" w:sz="4" w:space="0"/>
            </w:tcBorders>
            <w:noWrap w:val="0"/>
            <w:vAlign w:val="center"/>
          </w:tcPr>
          <w:p w14:paraId="07D22F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公共治理与风险预警的多模态数据</w:t>
            </w:r>
          </w:p>
        </w:tc>
        <w:tc>
          <w:tcPr>
            <w:tcW w:w="3169" w:type="dxa"/>
            <w:tcBorders>
              <w:top w:val="nil"/>
              <w:left w:val="nil"/>
              <w:bottom w:val="single" w:color="auto" w:sz="4" w:space="0"/>
              <w:right w:val="single" w:color="auto" w:sz="4" w:space="0"/>
            </w:tcBorders>
            <w:noWrap w:val="0"/>
            <w:vAlign w:val="center"/>
          </w:tcPr>
          <w:p w14:paraId="48E7E6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提升模型在公共治理与风险预警场景中的泛化能力与稳定性，支撑政企客户的智能决策等多场景</w:t>
            </w:r>
          </w:p>
        </w:tc>
        <w:tc>
          <w:tcPr>
            <w:tcW w:w="2865" w:type="dxa"/>
            <w:tcBorders>
              <w:top w:val="nil"/>
              <w:left w:val="nil"/>
              <w:bottom w:val="single" w:color="auto" w:sz="4" w:space="0"/>
              <w:right w:val="single" w:color="auto" w:sz="4" w:space="0"/>
            </w:tcBorders>
            <w:noWrap w:val="0"/>
            <w:vAlign w:val="center"/>
          </w:tcPr>
          <w:p w14:paraId="1B3C23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风险、行业标签数据、知名品牌及产品标注等数据</w:t>
            </w:r>
          </w:p>
        </w:tc>
        <w:tc>
          <w:tcPr>
            <w:tcW w:w="2971" w:type="dxa"/>
            <w:tcBorders>
              <w:top w:val="nil"/>
              <w:left w:val="nil"/>
              <w:bottom w:val="single" w:color="auto" w:sz="4" w:space="0"/>
              <w:right w:val="single" w:color="auto" w:sz="4" w:space="0"/>
            </w:tcBorders>
            <w:noWrap w:val="0"/>
            <w:vAlign w:val="center"/>
          </w:tcPr>
          <w:p w14:paraId="26C7D1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准确率不小于97%</w:t>
            </w:r>
          </w:p>
        </w:tc>
      </w:tr>
      <w:tr w14:paraId="0AE08CAB">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000000" w:sz="4" w:space="0"/>
              <w:right w:val="single" w:color="auto" w:sz="4" w:space="0"/>
            </w:tcBorders>
            <w:noWrap w:val="0"/>
            <w:vAlign w:val="center"/>
          </w:tcPr>
          <w:p w14:paraId="7A0A47F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48BC0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29</w:t>
            </w:r>
          </w:p>
        </w:tc>
        <w:tc>
          <w:tcPr>
            <w:tcW w:w="1937" w:type="dxa"/>
            <w:tcBorders>
              <w:top w:val="nil"/>
              <w:left w:val="nil"/>
              <w:bottom w:val="single" w:color="auto" w:sz="4" w:space="0"/>
              <w:right w:val="single" w:color="auto" w:sz="4" w:space="0"/>
            </w:tcBorders>
            <w:noWrap w:val="0"/>
            <w:vAlign w:val="center"/>
          </w:tcPr>
          <w:p w14:paraId="531ACB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高精尖产业谱图数据</w:t>
            </w:r>
          </w:p>
        </w:tc>
        <w:tc>
          <w:tcPr>
            <w:tcW w:w="3169" w:type="dxa"/>
            <w:tcBorders>
              <w:top w:val="nil"/>
              <w:left w:val="nil"/>
              <w:bottom w:val="single" w:color="auto" w:sz="4" w:space="0"/>
              <w:right w:val="single" w:color="auto" w:sz="4" w:space="0"/>
            </w:tcBorders>
            <w:noWrap w:val="0"/>
            <w:vAlign w:val="center"/>
          </w:tcPr>
          <w:p w14:paraId="0AC5BC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用于产业和市场分析、服务政府监测、招商决策、投资决策</w:t>
            </w:r>
          </w:p>
        </w:tc>
        <w:tc>
          <w:tcPr>
            <w:tcW w:w="2865" w:type="dxa"/>
            <w:tcBorders>
              <w:top w:val="nil"/>
              <w:left w:val="nil"/>
              <w:bottom w:val="single" w:color="auto" w:sz="4" w:space="0"/>
              <w:right w:val="single" w:color="auto" w:sz="4" w:space="0"/>
            </w:tcBorders>
            <w:noWrap w:val="0"/>
            <w:vAlign w:val="center"/>
          </w:tcPr>
          <w:p w14:paraId="18AD0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企业工商数据、企业司法数据、企业招投标数据、专利数据、标准数据、产业链数据、企业产品数据、投融资事件数据、企业迁移监测数据、产业政策、产业舆情等</w:t>
            </w:r>
          </w:p>
        </w:tc>
        <w:tc>
          <w:tcPr>
            <w:tcW w:w="2971" w:type="dxa"/>
            <w:tcBorders>
              <w:top w:val="nil"/>
              <w:left w:val="nil"/>
              <w:bottom w:val="single" w:color="auto" w:sz="4" w:space="0"/>
              <w:right w:val="single" w:color="auto" w:sz="4" w:space="0"/>
            </w:tcBorders>
            <w:noWrap w:val="0"/>
            <w:vAlign w:val="center"/>
          </w:tcPr>
          <w:p w14:paraId="4B9424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产业范围齐全、涵盖工业领域所有行业；</w:t>
            </w:r>
            <w:r>
              <w:rPr>
                <w:rStyle w:val="7"/>
                <w:rFonts w:hint="eastAsia" w:ascii="微软雅黑" w:hAnsi="微软雅黑" w:eastAsia="微软雅黑" w:cs="微软雅黑"/>
                <w:sz w:val="15"/>
                <w:szCs w:val="15"/>
                <w:lang w:val="en-US" w:eastAsia="zh-CN" w:bidi="ar"/>
              </w:rPr>
              <w:t>.</w:t>
            </w:r>
            <w:r>
              <w:rPr>
                <w:rStyle w:val="8"/>
                <w:rFonts w:hint="eastAsia" w:ascii="微软雅黑" w:hAnsi="微软雅黑" w:eastAsia="微软雅黑" w:cs="微软雅黑"/>
                <w:sz w:val="15"/>
                <w:szCs w:val="15"/>
                <w:lang w:val="en-US" w:eastAsia="zh-CN" w:bidi="ar"/>
              </w:rPr>
              <w:t>各单项数据和产业关联关系齐全；各单项数据中涉及企业、高校、院所等实体的，做完实体对齐；数据范围包含全国所有行政区划</w:t>
            </w:r>
          </w:p>
        </w:tc>
      </w:tr>
      <w:tr w14:paraId="7C976A1D">
        <w:tblPrEx>
          <w:tblCellMar>
            <w:top w:w="0" w:type="dxa"/>
            <w:left w:w="108" w:type="dxa"/>
            <w:bottom w:w="0" w:type="dxa"/>
            <w:right w:w="108" w:type="dxa"/>
          </w:tblCellMar>
        </w:tblPrEx>
        <w:trPr>
          <w:cantSplit/>
          <w:trHeight w:val="0" w:hRule="atLeast"/>
          <w:jc w:val="center"/>
        </w:trPr>
        <w:tc>
          <w:tcPr>
            <w:tcW w:w="867" w:type="dxa"/>
            <w:vMerge w:val="restart"/>
            <w:tcBorders>
              <w:top w:val="nil"/>
              <w:left w:val="single" w:color="auto" w:sz="4" w:space="0"/>
              <w:bottom w:val="single" w:color="auto" w:sz="4" w:space="0"/>
              <w:right w:val="single" w:color="auto" w:sz="4" w:space="0"/>
            </w:tcBorders>
            <w:noWrap w:val="0"/>
            <w:vAlign w:val="center"/>
          </w:tcPr>
          <w:p w14:paraId="1E488538">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r>
              <w:rPr>
                <w:rFonts w:hint="eastAsia" w:ascii="微软雅黑" w:hAnsi="微软雅黑" w:eastAsia="微软雅黑" w:cs="微软雅黑"/>
                <w:b/>
                <w:bCs/>
                <w:kern w:val="0"/>
                <w:sz w:val="15"/>
                <w:szCs w:val="15"/>
              </w:rPr>
              <w:t>医药健康</w:t>
            </w:r>
          </w:p>
        </w:tc>
        <w:tc>
          <w:tcPr>
            <w:tcW w:w="540" w:type="dxa"/>
            <w:tcBorders>
              <w:top w:val="nil"/>
              <w:left w:val="nil"/>
              <w:bottom w:val="single" w:color="auto" w:sz="4" w:space="0"/>
              <w:right w:val="single" w:color="auto" w:sz="4" w:space="0"/>
            </w:tcBorders>
            <w:noWrap w:val="0"/>
            <w:vAlign w:val="center"/>
          </w:tcPr>
          <w:p w14:paraId="4F111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30</w:t>
            </w:r>
          </w:p>
        </w:tc>
        <w:tc>
          <w:tcPr>
            <w:tcW w:w="1937" w:type="dxa"/>
            <w:tcBorders>
              <w:top w:val="nil"/>
              <w:left w:val="nil"/>
              <w:bottom w:val="single" w:color="auto" w:sz="4" w:space="0"/>
              <w:right w:val="single" w:color="auto" w:sz="4" w:space="0"/>
            </w:tcBorders>
            <w:noWrap w:val="0"/>
            <w:vAlign w:val="center"/>
          </w:tcPr>
          <w:p w14:paraId="66B67E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医疗影像数据</w:t>
            </w:r>
          </w:p>
        </w:tc>
        <w:tc>
          <w:tcPr>
            <w:tcW w:w="3169" w:type="dxa"/>
            <w:tcBorders>
              <w:top w:val="nil"/>
              <w:left w:val="nil"/>
              <w:bottom w:val="single" w:color="auto" w:sz="4" w:space="0"/>
              <w:right w:val="single" w:color="auto" w:sz="4" w:space="0"/>
            </w:tcBorders>
            <w:noWrap w:val="0"/>
            <w:vAlign w:val="center"/>
          </w:tcPr>
          <w:p w14:paraId="50A49F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辅助诊断大模型训练</w:t>
            </w:r>
          </w:p>
        </w:tc>
        <w:tc>
          <w:tcPr>
            <w:tcW w:w="2865" w:type="dxa"/>
            <w:tcBorders>
              <w:top w:val="nil"/>
              <w:left w:val="nil"/>
              <w:bottom w:val="single" w:color="auto" w:sz="4" w:space="0"/>
              <w:right w:val="single" w:color="auto" w:sz="4" w:space="0"/>
            </w:tcBorders>
            <w:noWrap w:val="0"/>
            <w:vAlign w:val="center"/>
          </w:tcPr>
          <w:p w14:paraId="3522CC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影像文件、影像所见、诊断结论、患者年龄、性别、投照体位、设备型号等数据</w:t>
            </w:r>
          </w:p>
        </w:tc>
        <w:tc>
          <w:tcPr>
            <w:tcW w:w="2971" w:type="dxa"/>
            <w:tcBorders>
              <w:top w:val="nil"/>
              <w:left w:val="nil"/>
              <w:bottom w:val="single" w:color="auto" w:sz="4" w:space="0"/>
              <w:right w:val="single" w:color="auto" w:sz="4" w:space="0"/>
            </w:tcBorders>
            <w:noWrap w:val="0"/>
            <w:vAlign w:val="center"/>
          </w:tcPr>
          <w:p w14:paraId="61E526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需文字标注，影像所见、诊断结论、患者年龄、性别、投照体位、设备型号等要求</w:t>
            </w:r>
          </w:p>
        </w:tc>
      </w:tr>
      <w:tr w14:paraId="22597F20">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6B89C065">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3EA79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31</w:t>
            </w:r>
          </w:p>
        </w:tc>
        <w:tc>
          <w:tcPr>
            <w:tcW w:w="1937" w:type="dxa"/>
            <w:tcBorders>
              <w:top w:val="nil"/>
              <w:left w:val="nil"/>
              <w:bottom w:val="single" w:color="auto" w:sz="4" w:space="0"/>
              <w:right w:val="single" w:color="auto" w:sz="4" w:space="0"/>
            </w:tcBorders>
            <w:noWrap w:val="0"/>
            <w:vAlign w:val="center"/>
          </w:tcPr>
          <w:p w14:paraId="302ADA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肺结节CT影像与电子健康记录多模态数据集</w:t>
            </w:r>
          </w:p>
        </w:tc>
        <w:tc>
          <w:tcPr>
            <w:tcW w:w="3169" w:type="dxa"/>
            <w:tcBorders>
              <w:top w:val="nil"/>
              <w:left w:val="nil"/>
              <w:bottom w:val="single" w:color="auto" w:sz="4" w:space="0"/>
              <w:right w:val="single" w:color="auto" w:sz="4" w:space="0"/>
            </w:tcBorders>
            <w:noWrap w:val="0"/>
            <w:vAlign w:val="center"/>
          </w:tcPr>
          <w:p w14:paraId="6AD308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训练肺结节检测模型</w:t>
            </w:r>
          </w:p>
        </w:tc>
        <w:tc>
          <w:tcPr>
            <w:tcW w:w="2865" w:type="dxa"/>
            <w:tcBorders>
              <w:top w:val="nil"/>
              <w:left w:val="nil"/>
              <w:bottom w:val="single" w:color="auto" w:sz="4" w:space="0"/>
              <w:right w:val="single" w:color="auto" w:sz="4" w:space="0"/>
            </w:tcBorders>
            <w:noWrap w:val="0"/>
            <w:vAlign w:val="center"/>
          </w:tcPr>
          <w:p w14:paraId="49943F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最近10年CT影像、EHR、临床文本（病历摘要，中文）</w:t>
            </w:r>
          </w:p>
        </w:tc>
        <w:tc>
          <w:tcPr>
            <w:tcW w:w="2971" w:type="dxa"/>
            <w:tcBorders>
              <w:top w:val="nil"/>
              <w:left w:val="nil"/>
              <w:bottom w:val="single" w:color="auto" w:sz="4" w:space="0"/>
              <w:right w:val="single" w:color="auto" w:sz="4" w:space="0"/>
            </w:tcBorders>
            <w:noWrap w:val="0"/>
            <w:vAlign w:val="center"/>
          </w:tcPr>
          <w:p w14:paraId="702BD2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影像标注准确率≥95%（三甲医院主治医师标注）；EHR脱敏符合HIPAA-2023标准</w:t>
            </w:r>
          </w:p>
        </w:tc>
      </w:tr>
      <w:tr w14:paraId="08079928">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2E99497F">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2A25E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32</w:t>
            </w:r>
          </w:p>
        </w:tc>
        <w:tc>
          <w:tcPr>
            <w:tcW w:w="1937" w:type="dxa"/>
            <w:tcBorders>
              <w:top w:val="nil"/>
              <w:left w:val="nil"/>
              <w:bottom w:val="single" w:color="auto" w:sz="4" w:space="0"/>
              <w:right w:val="single" w:color="auto" w:sz="4" w:space="0"/>
            </w:tcBorders>
            <w:noWrap w:val="0"/>
            <w:vAlign w:val="center"/>
          </w:tcPr>
          <w:p w14:paraId="3B97BB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肿瘤类疾病影像整编数据</w:t>
            </w:r>
          </w:p>
        </w:tc>
        <w:tc>
          <w:tcPr>
            <w:tcW w:w="3169" w:type="dxa"/>
            <w:tcBorders>
              <w:top w:val="nil"/>
              <w:left w:val="nil"/>
              <w:bottom w:val="single" w:color="auto" w:sz="4" w:space="0"/>
              <w:right w:val="single" w:color="auto" w:sz="4" w:space="0"/>
            </w:tcBorders>
            <w:noWrap w:val="0"/>
            <w:vAlign w:val="center"/>
          </w:tcPr>
          <w:p w14:paraId="3CBBDC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肿瘤疾病的多模态大模型训练微调</w:t>
            </w:r>
          </w:p>
        </w:tc>
        <w:tc>
          <w:tcPr>
            <w:tcW w:w="2865" w:type="dxa"/>
            <w:tcBorders>
              <w:top w:val="nil"/>
              <w:left w:val="nil"/>
              <w:bottom w:val="single" w:color="auto" w:sz="4" w:space="0"/>
              <w:right w:val="single" w:color="auto" w:sz="4" w:space="0"/>
            </w:tcBorders>
            <w:noWrap w:val="0"/>
            <w:vAlign w:val="center"/>
          </w:tcPr>
          <w:p w14:paraId="5E0B26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影像图片</w:t>
            </w:r>
          </w:p>
        </w:tc>
        <w:tc>
          <w:tcPr>
            <w:tcW w:w="2971" w:type="dxa"/>
            <w:tcBorders>
              <w:top w:val="nil"/>
              <w:left w:val="nil"/>
              <w:bottom w:val="single" w:color="auto" w:sz="4" w:space="0"/>
              <w:right w:val="single" w:color="auto" w:sz="4" w:space="0"/>
            </w:tcBorders>
            <w:noWrap w:val="0"/>
            <w:vAlign w:val="center"/>
          </w:tcPr>
          <w:p w14:paraId="06A9B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标注准确率大于98%、按照DICOM数据标准</w:t>
            </w:r>
          </w:p>
        </w:tc>
      </w:tr>
      <w:tr w14:paraId="449950F2">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7921F3C5">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4B96B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33</w:t>
            </w:r>
          </w:p>
        </w:tc>
        <w:tc>
          <w:tcPr>
            <w:tcW w:w="1937" w:type="dxa"/>
            <w:tcBorders>
              <w:top w:val="nil"/>
              <w:left w:val="nil"/>
              <w:bottom w:val="single" w:color="auto" w:sz="4" w:space="0"/>
              <w:right w:val="single" w:color="auto" w:sz="4" w:space="0"/>
            </w:tcBorders>
            <w:noWrap w:val="0"/>
            <w:vAlign w:val="center"/>
          </w:tcPr>
          <w:p w14:paraId="2363C4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中医模型高质量数据</w:t>
            </w:r>
          </w:p>
        </w:tc>
        <w:tc>
          <w:tcPr>
            <w:tcW w:w="3169" w:type="dxa"/>
            <w:tcBorders>
              <w:top w:val="nil"/>
              <w:left w:val="nil"/>
              <w:bottom w:val="single" w:color="auto" w:sz="4" w:space="0"/>
              <w:right w:val="single" w:color="auto" w:sz="4" w:space="0"/>
            </w:tcBorders>
            <w:noWrap w:val="0"/>
            <w:vAlign w:val="center"/>
          </w:tcPr>
          <w:p w14:paraId="6348EA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中医大模型训练、调优</w:t>
            </w:r>
          </w:p>
        </w:tc>
        <w:tc>
          <w:tcPr>
            <w:tcW w:w="2865" w:type="dxa"/>
            <w:tcBorders>
              <w:top w:val="nil"/>
              <w:left w:val="nil"/>
              <w:bottom w:val="single" w:color="auto" w:sz="4" w:space="0"/>
              <w:right w:val="single" w:color="auto" w:sz="4" w:space="0"/>
            </w:tcBorders>
            <w:noWrap w:val="0"/>
            <w:vAlign w:val="center"/>
          </w:tcPr>
          <w:p w14:paraId="717A3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所需的主要数据项</w:t>
            </w:r>
          </w:p>
        </w:tc>
        <w:tc>
          <w:tcPr>
            <w:tcW w:w="2971" w:type="dxa"/>
            <w:tcBorders>
              <w:top w:val="nil"/>
              <w:left w:val="nil"/>
              <w:bottom w:val="single" w:color="auto" w:sz="4" w:space="0"/>
              <w:right w:val="single" w:color="auto" w:sz="4" w:space="0"/>
            </w:tcBorders>
            <w:noWrap w:val="0"/>
            <w:vAlign w:val="center"/>
          </w:tcPr>
          <w:p w14:paraId="36CBBB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较高</w:t>
            </w:r>
          </w:p>
        </w:tc>
      </w:tr>
      <w:tr w14:paraId="6147B9F7">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0DAD3AD8">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503B8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34</w:t>
            </w:r>
          </w:p>
        </w:tc>
        <w:tc>
          <w:tcPr>
            <w:tcW w:w="1937" w:type="dxa"/>
            <w:tcBorders>
              <w:top w:val="nil"/>
              <w:left w:val="nil"/>
              <w:bottom w:val="single" w:color="auto" w:sz="4" w:space="0"/>
              <w:right w:val="single" w:color="auto" w:sz="4" w:space="0"/>
            </w:tcBorders>
            <w:noWrap w:val="0"/>
            <w:vAlign w:val="center"/>
          </w:tcPr>
          <w:p w14:paraId="7E9A9B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献浆者风险智能评估多模态医疗高质量数据</w:t>
            </w:r>
          </w:p>
        </w:tc>
        <w:tc>
          <w:tcPr>
            <w:tcW w:w="3169" w:type="dxa"/>
            <w:tcBorders>
              <w:top w:val="nil"/>
              <w:left w:val="nil"/>
              <w:bottom w:val="single" w:color="auto" w:sz="4" w:space="0"/>
              <w:right w:val="single" w:color="auto" w:sz="4" w:space="0"/>
            </w:tcBorders>
            <w:noWrap w:val="0"/>
            <w:vAlign w:val="center"/>
          </w:tcPr>
          <w:p w14:paraId="4749B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献浆者风险评分与血浆预分类智能体</w:t>
            </w:r>
          </w:p>
        </w:tc>
        <w:tc>
          <w:tcPr>
            <w:tcW w:w="2865" w:type="dxa"/>
            <w:tcBorders>
              <w:top w:val="nil"/>
              <w:left w:val="nil"/>
              <w:bottom w:val="single" w:color="auto" w:sz="4" w:space="0"/>
              <w:right w:val="single" w:color="auto" w:sz="4" w:space="0"/>
            </w:tcBorders>
            <w:noWrap w:val="0"/>
            <w:vAlign w:val="center"/>
          </w:tcPr>
          <w:p w14:paraId="4E214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献浆者基本信息、心电图、影像等数据</w:t>
            </w:r>
          </w:p>
        </w:tc>
        <w:tc>
          <w:tcPr>
            <w:tcW w:w="2971" w:type="dxa"/>
            <w:tcBorders>
              <w:top w:val="nil"/>
              <w:left w:val="nil"/>
              <w:bottom w:val="single" w:color="auto" w:sz="4" w:space="0"/>
              <w:right w:val="single" w:color="auto" w:sz="4" w:space="0"/>
            </w:tcBorders>
            <w:noWrap w:val="0"/>
            <w:vAlign w:val="center"/>
          </w:tcPr>
          <w:p w14:paraId="373854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数据需完整覆盖献浆前、中、后全流程；相关健康评估的各类数据需进行标准化预处理与质量控制等要求</w:t>
            </w:r>
          </w:p>
        </w:tc>
      </w:tr>
      <w:tr w14:paraId="5ACA589D">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33D10D57">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6C0B9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35</w:t>
            </w:r>
          </w:p>
        </w:tc>
        <w:tc>
          <w:tcPr>
            <w:tcW w:w="1937" w:type="dxa"/>
            <w:tcBorders>
              <w:top w:val="nil"/>
              <w:left w:val="nil"/>
              <w:bottom w:val="single" w:color="auto" w:sz="4" w:space="0"/>
              <w:right w:val="single" w:color="auto" w:sz="4" w:space="0"/>
            </w:tcBorders>
            <w:noWrap w:val="0"/>
            <w:vAlign w:val="center"/>
          </w:tcPr>
          <w:p w14:paraId="3BBD56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精神卫生诊断病历数据</w:t>
            </w:r>
          </w:p>
        </w:tc>
        <w:tc>
          <w:tcPr>
            <w:tcW w:w="3169" w:type="dxa"/>
            <w:tcBorders>
              <w:top w:val="nil"/>
              <w:left w:val="nil"/>
              <w:bottom w:val="single" w:color="auto" w:sz="4" w:space="0"/>
              <w:right w:val="single" w:color="auto" w:sz="4" w:space="0"/>
            </w:tcBorders>
            <w:noWrap w:val="0"/>
            <w:vAlign w:val="center"/>
          </w:tcPr>
          <w:p w14:paraId="52AAB2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用于精神健康领域大语言模型的训练</w:t>
            </w:r>
          </w:p>
        </w:tc>
        <w:tc>
          <w:tcPr>
            <w:tcW w:w="2865" w:type="dxa"/>
            <w:tcBorders>
              <w:top w:val="nil"/>
              <w:left w:val="nil"/>
              <w:bottom w:val="single" w:color="auto" w:sz="4" w:space="0"/>
              <w:right w:val="single" w:color="auto" w:sz="4" w:space="0"/>
            </w:tcBorders>
            <w:noWrap w:val="0"/>
            <w:vAlign w:val="center"/>
          </w:tcPr>
          <w:p w14:paraId="1FFB7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主诉、现病史、既往史、个人史精神检查、辅助检查、诊断处置、心理治疗方案、物理治疗建议、住院治疗建议</w:t>
            </w:r>
          </w:p>
        </w:tc>
        <w:tc>
          <w:tcPr>
            <w:tcW w:w="2971" w:type="dxa"/>
            <w:tcBorders>
              <w:top w:val="nil"/>
              <w:left w:val="nil"/>
              <w:bottom w:val="single" w:color="auto" w:sz="4" w:space="0"/>
              <w:right w:val="single" w:color="auto" w:sz="4" w:space="0"/>
            </w:tcBorders>
            <w:noWrap w:val="0"/>
            <w:vAlign w:val="center"/>
          </w:tcPr>
          <w:p w14:paraId="2DE3E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敏后无个人敏感信息完整真实近2年内产生的医生诊断病例数据</w:t>
            </w:r>
          </w:p>
        </w:tc>
      </w:tr>
      <w:tr w14:paraId="7944ADD5">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0BB51711">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60157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36</w:t>
            </w:r>
          </w:p>
        </w:tc>
        <w:tc>
          <w:tcPr>
            <w:tcW w:w="1937" w:type="dxa"/>
            <w:tcBorders>
              <w:top w:val="nil"/>
              <w:left w:val="nil"/>
              <w:bottom w:val="single" w:color="auto" w:sz="4" w:space="0"/>
              <w:right w:val="single" w:color="auto" w:sz="4" w:space="0"/>
            </w:tcBorders>
            <w:noWrap w:val="0"/>
            <w:vAlign w:val="center"/>
          </w:tcPr>
          <w:p w14:paraId="39ED77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多模态医疗高质量数据集</w:t>
            </w:r>
          </w:p>
        </w:tc>
        <w:tc>
          <w:tcPr>
            <w:tcW w:w="3169" w:type="dxa"/>
            <w:tcBorders>
              <w:top w:val="nil"/>
              <w:left w:val="nil"/>
              <w:bottom w:val="single" w:color="auto" w:sz="4" w:space="0"/>
              <w:right w:val="single" w:color="auto" w:sz="4" w:space="0"/>
            </w:tcBorders>
            <w:noWrap w:val="0"/>
            <w:vAlign w:val="center"/>
          </w:tcPr>
          <w:p w14:paraId="7C7F8E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临床决策支持、医学研究、医疗教学、健康管理等场景</w:t>
            </w:r>
          </w:p>
        </w:tc>
        <w:tc>
          <w:tcPr>
            <w:tcW w:w="2865" w:type="dxa"/>
            <w:tcBorders>
              <w:top w:val="nil"/>
              <w:left w:val="nil"/>
              <w:bottom w:val="single" w:color="auto" w:sz="4" w:space="0"/>
              <w:right w:val="single" w:color="auto" w:sz="4" w:space="0"/>
            </w:tcBorders>
            <w:noWrap w:val="0"/>
            <w:vAlign w:val="center"/>
          </w:tcPr>
          <w:p w14:paraId="6FF24E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患者基本信息、临床数据、检查检验数据、随访数据等</w:t>
            </w:r>
          </w:p>
        </w:tc>
        <w:tc>
          <w:tcPr>
            <w:tcW w:w="2971" w:type="dxa"/>
            <w:tcBorders>
              <w:top w:val="nil"/>
              <w:left w:val="nil"/>
              <w:bottom w:val="single" w:color="auto" w:sz="4" w:space="0"/>
              <w:right w:val="single" w:color="auto" w:sz="4" w:space="0"/>
            </w:tcBorders>
            <w:noWrap w:val="0"/>
            <w:vAlign w:val="center"/>
          </w:tcPr>
          <w:p w14:paraId="448720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准确性、完整性、一致性、隐私保护等要求</w:t>
            </w:r>
          </w:p>
        </w:tc>
      </w:tr>
      <w:tr w14:paraId="0D71E0A4">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441FE7DE">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59310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37</w:t>
            </w:r>
          </w:p>
        </w:tc>
        <w:tc>
          <w:tcPr>
            <w:tcW w:w="1937" w:type="dxa"/>
            <w:tcBorders>
              <w:top w:val="nil"/>
              <w:left w:val="nil"/>
              <w:bottom w:val="single" w:color="auto" w:sz="4" w:space="0"/>
              <w:right w:val="single" w:color="auto" w:sz="4" w:space="0"/>
            </w:tcBorders>
            <w:noWrap w:val="0"/>
            <w:vAlign w:val="center"/>
          </w:tcPr>
          <w:p w14:paraId="0BA958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重症罕见病数据集</w:t>
            </w:r>
          </w:p>
        </w:tc>
        <w:tc>
          <w:tcPr>
            <w:tcW w:w="3169" w:type="dxa"/>
            <w:tcBorders>
              <w:top w:val="nil"/>
              <w:left w:val="nil"/>
              <w:bottom w:val="single" w:color="auto" w:sz="4" w:space="0"/>
              <w:right w:val="single" w:color="auto" w:sz="4" w:space="0"/>
            </w:tcBorders>
            <w:noWrap w:val="0"/>
            <w:vAlign w:val="center"/>
          </w:tcPr>
          <w:p w14:paraId="5FB46F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医疗大模型研发</w:t>
            </w:r>
          </w:p>
        </w:tc>
        <w:tc>
          <w:tcPr>
            <w:tcW w:w="2865" w:type="dxa"/>
            <w:tcBorders>
              <w:top w:val="nil"/>
              <w:left w:val="nil"/>
              <w:bottom w:val="single" w:color="auto" w:sz="4" w:space="0"/>
              <w:right w:val="single" w:color="auto" w:sz="4" w:space="0"/>
            </w:tcBorders>
            <w:noWrap w:val="0"/>
            <w:vAlign w:val="center"/>
          </w:tcPr>
          <w:p w14:paraId="2393D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重症罕见病数据集，字段主要涵盖基础信息、遗传与家族史、重症临床诊疗、检查检验等数据</w:t>
            </w:r>
          </w:p>
        </w:tc>
        <w:tc>
          <w:tcPr>
            <w:tcW w:w="2971" w:type="dxa"/>
            <w:tcBorders>
              <w:top w:val="nil"/>
              <w:left w:val="nil"/>
              <w:bottom w:val="single" w:color="auto" w:sz="4" w:space="0"/>
              <w:right w:val="single" w:color="auto" w:sz="4" w:space="0"/>
            </w:tcBorders>
            <w:noWrap w:val="0"/>
            <w:vAlign w:val="center"/>
          </w:tcPr>
          <w:p w14:paraId="34972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需要完成基本治理</w:t>
            </w:r>
          </w:p>
        </w:tc>
      </w:tr>
      <w:tr w14:paraId="60DCE4E1">
        <w:tblPrEx>
          <w:tblCellMar>
            <w:top w:w="0" w:type="dxa"/>
            <w:left w:w="108" w:type="dxa"/>
            <w:bottom w:w="0" w:type="dxa"/>
            <w:right w:w="108" w:type="dxa"/>
          </w:tblCellMar>
        </w:tblPrEx>
        <w:trPr>
          <w:cantSplit/>
          <w:trHeight w:val="0" w:hRule="atLeast"/>
          <w:jc w:val="center"/>
        </w:trPr>
        <w:tc>
          <w:tcPr>
            <w:tcW w:w="867" w:type="dxa"/>
            <w:vMerge w:val="restart"/>
            <w:tcBorders>
              <w:top w:val="nil"/>
              <w:left w:val="single" w:color="auto" w:sz="4" w:space="0"/>
              <w:bottom w:val="single" w:color="auto" w:sz="4" w:space="0"/>
              <w:right w:val="single" w:color="auto" w:sz="4" w:space="0"/>
            </w:tcBorders>
            <w:noWrap w:val="0"/>
            <w:vAlign w:val="center"/>
          </w:tcPr>
          <w:p w14:paraId="2E6F2338">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r>
              <w:rPr>
                <w:rFonts w:hint="eastAsia" w:ascii="微软雅黑" w:hAnsi="微软雅黑" w:eastAsia="微软雅黑" w:cs="微软雅黑"/>
                <w:b/>
                <w:bCs/>
                <w:kern w:val="0"/>
                <w:sz w:val="15"/>
                <w:szCs w:val="15"/>
              </w:rPr>
              <w:t>智能网联</w:t>
            </w:r>
          </w:p>
        </w:tc>
        <w:tc>
          <w:tcPr>
            <w:tcW w:w="540" w:type="dxa"/>
            <w:tcBorders>
              <w:top w:val="nil"/>
              <w:left w:val="nil"/>
              <w:bottom w:val="single" w:color="auto" w:sz="4" w:space="0"/>
              <w:right w:val="single" w:color="auto" w:sz="4" w:space="0"/>
            </w:tcBorders>
            <w:noWrap w:val="0"/>
            <w:vAlign w:val="center"/>
          </w:tcPr>
          <w:p w14:paraId="2FEFB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38</w:t>
            </w:r>
          </w:p>
        </w:tc>
        <w:tc>
          <w:tcPr>
            <w:tcW w:w="1937" w:type="dxa"/>
            <w:tcBorders>
              <w:top w:val="nil"/>
              <w:left w:val="nil"/>
              <w:bottom w:val="single" w:color="auto" w:sz="4" w:space="0"/>
              <w:right w:val="single" w:color="auto" w:sz="4" w:space="0"/>
            </w:tcBorders>
            <w:noWrap w:val="0"/>
            <w:vAlign w:val="center"/>
          </w:tcPr>
          <w:p w14:paraId="05AB11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座舱用户人机交互数据</w:t>
            </w:r>
          </w:p>
        </w:tc>
        <w:tc>
          <w:tcPr>
            <w:tcW w:w="3169" w:type="dxa"/>
            <w:tcBorders>
              <w:top w:val="nil"/>
              <w:left w:val="nil"/>
              <w:bottom w:val="single" w:color="auto" w:sz="4" w:space="0"/>
              <w:right w:val="single" w:color="auto" w:sz="4" w:space="0"/>
            </w:tcBorders>
            <w:noWrap w:val="0"/>
            <w:vAlign w:val="center"/>
          </w:tcPr>
          <w:p w14:paraId="4A6037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座舱人机交互推荐算法训练和车载垂类大模型和智能体训练</w:t>
            </w:r>
          </w:p>
        </w:tc>
        <w:tc>
          <w:tcPr>
            <w:tcW w:w="2865" w:type="dxa"/>
            <w:tcBorders>
              <w:top w:val="nil"/>
              <w:left w:val="nil"/>
              <w:bottom w:val="single" w:color="auto" w:sz="4" w:space="0"/>
              <w:right w:val="single" w:color="auto" w:sz="4" w:space="0"/>
            </w:tcBorders>
            <w:noWrap w:val="0"/>
            <w:vAlign w:val="center"/>
          </w:tcPr>
          <w:p w14:paraId="270E36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车内人机交互语音数据，文字数据</w:t>
            </w:r>
          </w:p>
        </w:tc>
        <w:tc>
          <w:tcPr>
            <w:tcW w:w="2971" w:type="dxa"/>
            <w:tcBorders>
              <w:top w:val="nil"/>
              <w:left w:val="nil"/>
              <w:bottom w:val="single" w:color="auto" w:sz="4" w:space="0"/>
              <w:right w:val="single" w:color="auto" w:sz="4" w:space="0"/>
            </w:tcBorders>
            <w:noWrap w:val="0"/>
            <w:vAlign w:val="center"/>
          </w:tcPr>
          <w:p w14:paraId="313F6E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一条数据应包括完成用户特定任务的全过程交互数据等要求</w:t>
            </w:r>
          </w:p>
        </w:tc>
      </w:tr>
      <w:tr w14:paraId="286065E9">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499123DD">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52E07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39</w:t>
            </w:r>
          </w:p>
        </w:tc>
        <w:tc>
          <w:tcPr>
            <w:tcW w:w="1937" w:type="dxa"/>
            <w:tcBorders>
              <w:top w:val="nil"/>
              <w:left w:val="nil"/>
              <w:bottom w:val="single" w:color="auto" w:sz="4" w:space="0"/>
              <w:right w:val="single" w:color="auto" w:sz="4" w:space="0"/>
            </w:tcBorders>
            <w:noWrap w:val="0"/>
            <w:vAlign w:val="center"/>
          </w:tcPr>
          <w:p w14:paraId="71CFC9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自动驾驶3D/4D多传感器融合样例数据集</w:t>
            </w:r>
          </w:p>
        </w:tc>
        <w:tc>
          <w:tcPr>
            <w:tcW w:w="3169" w:type="dxa"/>
            <w:tcBorders>
              <w:top w:val="nil"/>
              <w:left w:val="nil"/>
              <w:bottom w:val="single" w:color="auto" w:sz="4" w:space="0"/>
              <w:right w:val="single" w:color="auto" w:sz="4" w:space="0"/>
            </w:tcBorders>
            <w:noWrap w:val="0"/>
            <w:vAlign w:val="center"/>
          </w:tcPr>
          <w:p w14:paraId="1250ED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用于自动驾驶感知模型训练与评测、点云-图像融合、3D目标检测、多目标跟踪等场景</w:t>
            </w:r>
          </w:p>
        </w:tc>
        <w:tc>
          <w:tcPr>
            <w:tcW w:w="2865" w:type="dxa"/>
            <w:tcBorders>
              <w:top w:val="nil"/>
              <w:left w:val="nil"/>
              <w:bottom w:val="single" w:color="auto" w:sz="4" w:space="0"/>
              <w:right w:val="single" w:color="auto" w:sz="4" w:space="0"/>
            </w:tcBorders>
            <w:noWrap w:val="0"/>
            <w:vAlign w:val="center"/>
          </w:tcPr>
          <w:p w14:paraId="10A6C4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图像、标定与位姿、3D点云、3D标注、 4D数据等</w:t>
            </w:r>
          </w:p>
        </w:tc>
        <w:tc>
          <w:tcPr>
            <w:tcW w:w="2971" w:type="dxa"/>
            <w:tcBorders>
              <w:top w:val="nil"/>
              <w:left w:val="nil"/>
              <w:bottom w:val="single" w:color="auto" w:sz="4" w:space="0"/>
              <w:right w:val="single" w:color="auto" w:sz="4" w:space="0"/>
            </w:tcBorders>
            <w:noWrap w:val="0"/>
            <w:vAlign w:val="center"/>
          </w:tcPr>
          <w:p w14:paraId="1AACBC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图像、点云、位姿、标定与标注需按时间戳严格关联，目录结构和命名规则保持一致等要求</w:t>
            </w:r>
          </w:p>
        </w:tc>
      </w:tr>
      <w:tr w14:paraId="74A0953A">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252D4634">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169721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40</w:t>
            </w:r>
          </w:p>
        </w:tc>
        <w:tc>
          <w:tcPr>
            <w:tcW w:w="1937" w:type="dxa"/>
            <w:tcBorders>
              <w:top w:val="nil"/>
              <w:left w:val="nil"/>
              <w:bottom w:val="single" w:color="auto" w:sz="4" w:space="0"/>
              <w:right w:val="single" w:color="auto" w:sz="4" w:space="0"/>
            </w:tcBorders>
            <w:noWrap w:val="0"/>
            <w:vAlign w:val="center"/>
          </w:tcPr>
          <w:p w14:paraId="1DB6AF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智能网联车路协同高质量数据</w:t>
            </w:r>
          </w:p>
        </w:tc>
        <w:tc>
          <w:tcPr>
            <w:tcW w:w="3169" w:type="dxa"/>
            <w:tcBorders>
              <w:top w:val="nil"/>
              <w:left w:val="nil"/>
              <w:bottom w:val="single" w:color="auto" w:sz="4" w:space="0"/>
              <w:right w:val="single" w:color="auto" w:sz="4" w:space="0"/>
            </w:tcBorders>
            <w:noWrap w:val="0"/>
            <w:vAlign w:val="center"/>
          </w:tcPr>
          <w:p w14:paraId="5E95C6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支撑L4级自动驾驶车辆在复杂城市道路中的环境感知、应用</w:t>
            </w:r>
          </w:p>
        </w:tc>
        <w:tc>
          <w:tcPr>
            <w:tcW w:w="2865" w:type="dxa"/>
            <w:tcBorders>
              <w:top w:val="nil"/>
              <w:left w:val="nil"/>
              <w:bottom w:val="single" w:color="auto" w:sz="4" w:space="0"/>
              <w:right w:val="single" w:color="auto" w:sz="4" w:space="0"/>
            </w:tcBorders>
            <w:noWrap w:val="0"/>
            <w:vAlign w:val="center"/>
          </w:tcPr>
          <w:p w14:paraId="72839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车端数据、路侧数据、通信数据、场景元数据</w:t>
            </w:r>
          </w:p>
        </w:tc>
        <w:tc>
          <w:tcPr>
            <w:tcW w:w="2971" w:type="dxa"/>
            <w:tcBorders>
              <w:top w:val="nil"/>
              <w:left w:val="nil"/>
              <w:bottom w:val="single" w:color="auto" w:sz="4" w:space="0"/>
              <w:right w:val="single" w:color="auto" w:sz="4" w:space="0"/>
            </w:tcBorders>
            <w:noWrap w:val="0"/>
            <w:vAlign w:val="center"/>
          </w:tcPr>
          <w:p w14:paraId="455C78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时空对齐、标注质量、完整性、真实性、脱敏处理</w:t>
            </w:r>
          </w:p>
        </w:tc>
      </w:tr>
      <w:tr w14:paraId="2A6C5D09">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1F86BD64">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4A658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41</w:t>
            </w:r>
          </w:p>
        </w:tc>
        <w:tc>
          <w:tcPr>
            <w:tcW w:w="1937" w:type="dxa"/>
            <w:tcBorders>
              <w:top w:val="nil"/>
              <w:left w:val="nil"/>
              <w:bottom w:val="single" w:color="auto" w:sz="4" w:space="0"/>
              <w:right w:val="single" w:color="auto" w:sz="4" w:space="0"/>
            </w:tcBorders>
            <w:noWrap w:val="0"/>
            <w:vAlign w:val="center"/>
          </w:tcPr>
          <w:p w14:paraId="0BE83F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全国高速公路网路谱数据</w:t>
            </w:r>
          </w:p>
        </w:tc>
        <w:tc>
          <w:tcPr>
            <w:tcW w:w="3169" w:type="dxa"/>
            <w:tcBorders>
              <w:top w:val="nil"/>
              <w:left w:val="nil"/>
              <w:bottom w:val="single" w:color="auto" w:sz="4" w:space="0"/>
              <w:right w:val="single" w:color="auto" w:sz="4" w:space="0"/>
            </w:tcBorders>
            <w:noWrap w:val="0"/>
            <w:vAlign w:val="center"/>
          </w:tcPr>
          <w:p w14:paraId="38C32D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智能网联汽车道路模拟试验、智能网联汽车虚拟仿真实验</w:t>
            </w:r>
          </w:p>
        </w:tc>
        <w:tc>
          <w:tcPr>
            <w:tcW w:w="2865" w:type="dxa"/>
            <w:tcBorders>
              <w:top w:val="nil"/>
              <w:left w:val="nil"/>
              <w:bottom w:val="single" w:color="auto" w:sz="4" w:space="0"/>
              <w:right w:val="single" w:color="auto" w:sz="4" w:space="0"/>
            </w:tcBorders>
            <w:noWrap w:val="0"/>
            <w:vAlign w:val="center"/>
          </w:tcPr>
          <w:p w14:paraId="4A56E9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路面横坡度、纵坡度、气温、湿度、风向、风速、降水量、能见度等数据</w:t>
            </w:r>
          </w:p>
        </w:tc>
        <w:tc>
          <w:tcPr>
            <w:tcW w:w="2971" w:type="dxa"/>
            <w:tcBorders>
              <w:top w:val="nil"/>
              <w:left w:val="nil"/>
              <w:bottom w:val="single" w:color="auto" w:sz="4" w:space="0"/>
              <w:right w:val="single" w:color="auto" w:sz="4" w:space="0"/>
            </w:tcBorders>
            <w:noWrap w:val="0"/>
            <w:vAlign w:val="center"/>
          </w:tcPr>
          <w:p w14:paraId="399FE0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完整性、准确性和时效性等要求</w:t>
            </w:r>
          </w:p>
        </w:tc>
      </w:tr>
      <w:tr w14:paraId="31A59742">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5437D9A8">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00283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42</w:t>
            </w:r>
          </w:p>
        </w:tc>
        <w:tc>
          <w:tcPr>
            <w:tcW w:w="1937" w:type="dxa"/>
            <w:tcBorders>
              <w:top w:val="nil"/>
              <w:left w:val="nil"/>
              <w:bottom w:val="single" w:color="auto" w:sz="4" w:space="0"/>
              <w:right w:val="single" w:color="auto" w:sz="4" w:space="0"/>
            </w:tcBorders>
            <w:noWrap w:val="0"/>
            <w:vAlign w:val="center"/>
          </w:tcPr>
          <w:p w14:paraId="5D59C6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商用驾驶员毫米波雷达数据</w:t>
            </w:r>
          </w:p>
        </w:tc>
        <w:tc>
          <w:tcPr>
            <w:tcW w:w="3169" w:type="dxa"/>
            <w:tcBorders>
              <w:top w:val="nil"/>
              <w:left w:val="nil"/>
              <w:bottom w:val="single" w:color="auto" w:sz="4" w:space="0"/>
              <w:right w:val="single" w:color="auto" w:sz="4" w:space="0"/>
            </w:tcBorders>
            <w:noWrap w:val="0"/>
            <w:vAlign w:val="center"/>
          </w:tcPr>
          <w:p w14:paraId="3B1F6D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商用车驾驶员监测</w:t>
            </w:r>
          </w:p>
        </w:tc>
        <w:tc>
          <w:tcPr>
            <w:tcW w:w="2865" w:type="dxa"/>
            <w:tcBorders>
              <w:top w:val="nil"/>
              <w:left w:val="nil"/>
              <w:bottom w:val="single" w:color="auto" w:sz="4" w:space="0"/>
              <w:right w:val="single" w:color="auto" w:sz="4" w:space="0"/>
            </w:tcBorders>
            <w:noWrap w:val="0"/>
            <w:vAlign w:val="center"/>
          </w:tcPr>
          <w:p w14:paraId="07CDDA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60GHz 毫米波雷达原始数据、心率带采集的呼吸和心率数据</w:t>
            </w:r>
          </w:p>
        </w:tc>
        <w:tc>
          <w:tcPr>
            <w:tcW w:w="2971" w:type="dxa"/>
            <w:tcBorders>
              <w:top w:val="nil"/>
              <w:left w:val="nil"/>
              <w:bottom w:val="single" w:color="auto" w:sz="4" w:space="0"/>
              <w:right w:val="single" w:color="auto" w:sz="4" w:space="0"/>
            </w:tcBorders>
            <w:noWrap w:val="0"/>
            <w:vAlign w:val="center"/>
          </w:tcPr>
          <w:p w14:paraId="13663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要求多种驾驶员在不同工况下的素具</w:t>
            </w:r>
          </w:p>
        </w:tc>
      </w:tr>
      <w:tr w14:paraId="236861B0">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460F754D">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7D0D6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43</w:t>
            </w:r>
          </w:p>
        </w:tc>
        <w:tc>
          <w:tcPr>
            <w:tcW w:w="1937" w:type="dxa"/>
            <w:tcBorders>
              <w:top w:val="nil"/>
              <w:left w:val="nil"/>
              <w:bottom w:val="single" w:color="auto" w:sz="4" w:space="0"/>
              <w:right w:val="single" w:color="auto" w:sz="4" w:space="0"/>
            </w:tcBorders>
            <w:noWrap w:val="0"/>
            <w:vAlign w:val="center"/>
          </w:tcPr>
          <w:p w14:paraId="64F4A2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车辆运行特征高质量数据</w:t>
            </w:r>
          </w:p>
        </w:tc>
        <w:tc>
          <w:tcPr>
            <w:tcW w:w="3169" w:type="dxa"/>
            <w:tcBorders>
              <w:top w:val="nil"/>
              <w:left w:val="nil"/>
              <w:bottom w:val="single" w:color="auto" w:sz="4" w:space="0"/>
              <w:right w:val="single" w:color="auto" w:sz="4" w:space="0"/>
            </w:tcBorders>
            <w:noWrap w:val="0"/>
            <w:vAlign w:val="center"/>
          </w:tcPr>
          <w:p w14:paraId="1374DA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车货匹配推荐AI模型、履约风险预警AI模型开发与训练</w:t>
            </w:r>
          </w:p>
        </w:tc>
        <w:tc>
          <w:tcPr>
            <w:tcW w:w="2865" w:type="dxa"/>
            <w:tcBorders>
              <w:top w:val="nil"/>
              <w:left w:val="nil"/>
              <w:bottom w:val="single" w:color="auto" w:sz="4" w:space="0"/>
              <w:right w:val="single" w:color="auto" w:sz="4" w:space="0"/>
            </w:tcBorders>
            <w:noWrap w:val="0"/>
            <w:vAlign w:val="center"/>
          </w:tcPr>
          <w:p w14:paraId="473378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车辆定位时间、位置网格索引、车速</w:t>
            </w:r>
          </w:p>
        </w:tc>
        <w:tc>
          <w:tcPr>
            <w:tcW w:w="2971" w:type="dxa"/>
            <w:tcBorders>
              <w:top w:val="nil"/>
              <w:left w:val="nil"/>
              <w:bottom w:val="single" w:color="auto" w:sz="4" w:space="0"/>
              <w:right w:val="single" w:color="auto" w:sz="4" w:space="0"/>
            </w:tcBorders>
            <w:noWrap w:val="0"/>
            <w:vAlign w:val="center"/>
          </w:tcPr>
          <w:p w14:paraId="007576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数据须100%遵循预定义JSON Schema，可直接导入AI框架；敏感字段（如车辆VIN码）需进行有效去标识化处理；实施分级访问控制与操作审计，日志留存≥6个月等要求</w:t>
            </w:r>
          </w:p>
        </w:tc>
      </w:tr>
      <w:tr w14:paraId="49DA0F2B">
        <w:tblPrEx>
          <w:tblCellMar>
            <w:top w:w="0" w:type="dxa"/>
            <w:left w:w="108" w:type="dxa"/>
            <w:bottom w:w="0" w:type="dxa"/>
            <w:right w:w="108" w:type="dxa"/>
          </w:tblCellMar>
        </w:tblPrEx>
        <w:trPr>
          <w:cantSplit/>
          <w:trHeight w:val="0" w:hRule="atLeast"/>
          <w:jc w:val="center"/>
        </w:trPr>
        <w:tc>
          <w:tcPr>
            <w:tcW w:w="867" w:type="dxa"/>
            <w:vMerge w:val="restart"/>
            <w:tcBorders>
              <w:top w:val="nil"/>
              <w:left w:val="single" w:color="auto" w:sz="4" w:space="0"/>
              <w:right w:val="single" w:color="auto" w:sz="4" w:space="0"/>
            </w:tcBorders>
            <w:noWrap w:val="0"/>
            <w:vAlign w:val="center"/>
          </w:tcPr>
          <w:p w14:paraId="00D2153E">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r>
              <w:rPr>
                <w:rFonts w:hint="eastAsia" w:ascii="微软雅黑" w:hAnsi="微软雅黑" w:eastAsia="微软雅黑" w:cs="微软雅黑"/>
                <w:b/>
                <w:bCs/>
                <w:kern w:val="0"/>
                <w:sz w:val="15"/>
                <w:szCs w:val="15"/>
              </w:rPr>
              <w:t>空天技术</w:t>
            </w:r>
          </w:p>
        </w:tc>
        <w:tc>
          <w:tcPr>
            <w:tcW w:w="540" w:type="dxa"/>
            <w:tcBorders>
              <w:top w:val="nil"/>
              <w:left w:val="nil"/>
              <w:bottom w:val="single" w:color="auto" w:sz="4" w:space="0"/>
              <w:right w:val="single" w:color="auto" w:sz="4" w:space="0"/>
            </w:tcBorders>
            <w:noWrap w:val="0"/>
            <w:vAlign w:val="center"/>
          </w:tcPr>
          <w:p w14:paraId="559B6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44</w:t>
            </w:r>
          </w:p>
        </w:tc>
        <w:tc>
          <w:tcPr>
            <w:tcW w:w="1937" w:type="dxa"/>
            <w:tcBorders>
              <w:top w:val="nil"/>
              <w:left w:val="nil"/>
              <w:bottom w:val="single" w:color="auto" w:sz="4" w:space="0"/>
              <w:right w:val="single" w:color="auto" w:sz="4" w:space="0"/>
            </w:tcBorders>
            <w:noWrap w:val="0"/>
            <w:vAlign w:val="center"/>
          </w:tcPr>
          <w:p w14:paraId="21E181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卫星模组在轨测试与环境验证数据集</w:t>
            </w:r>
          </w:p>
        </w:tc>
        <w:tc>
          <w:tcPr>
            <w:tcW w:w="3169" w:type="dxa"/>
            <w:tcBorders>
              <w:top w:val="nil"/>
              <w:left w:val="nil"/>
              <w:bottom w:val="single" w:color="auto" w:sz="4" w:space="0"/>
              <w:right w:val="single" w:color="auto" w:sz="4" w:space="0"/>
            </w:tcBorders>
            <w:noWrap w:val="0"/>
            <w:vAlign w:val="center"/>
          </w:tcPr>
          <w:p w14:paraId="67F828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用于实验室环境下的“射频在环”测试，验证模组在动态环境中的性能极限；指导元器件选型及制定可靠性测试方案</w:t>
            </w:r>
          </w:p>
        </w:tc>
        <w:tc>
          <w:tcPr>
            <w:tcW w:w="2865" w:type="dxa"/>
            <w:tcBorders>
              <w:top w:val="nil"/>
              <w:left w:val="nil"/>
              <w:bottom w:val="single" w:color="auto" w:sz="4" w:space="0"/>
              <w:right w:val="single" w:color="auto" w:sz="4" w:space="0"/>
            </w:tcBorders>
            <w:noWrap w:val="0"/>
            <w:vAlign w:val="center"/>
          </w:tcPr>
          <w:p w14:paraId="200F0D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真实在轨卫星信号射频记录、空间环境等数据</w:t>
            </w:r>
          </w:p>
        </w:tc>
        <w:tc>
          <w:tcPr>
            <w:tcW w:w="2971" w:type="dxa"/>
            <w:tcBorders>
              <w:top w:val="nil"/>
              <w:left w:val="nil"/>
              <w:bottom w:val="single" w:color="auto" w:sz="4" w:space="0"/>
              <w:right w:val="single" w:color="auto" w:sz="4" w:space="0"/>
            </w:tcBorders>
            <w:noWrap w:val="0"/>
            <w:vAlign w:val="center"/>
          </w:tcPr>
          <w:p w14:paraId="3EB26B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射频记录需包含典型复杂场景；环境数据需准确反映预定工作轨道的严苛条件</w:t>
            </w:r>
          </w:p>
        </w:tc>
      </w:tr>
      <w:tr w14:paraId="7E32A1AF">
        <w:tblPrEx>
          <w:tblCellMar>
            <w:top w:w="0" w:type="dxa"/>
            <w:left w:w="108" w:type="dxa"/>
            <w:bottom w:w="0" w:type="dxa"/>
            <w:right w:w="108" w:type="dxa"/>
          </w:tblCellMar>
        </w:tblPrEx>
        <w:trPr>
          <w:cantSplit/>
          <w:trHeight w:val="0" w:hRule="atLeast"/>
          <w:jc w:val="center"/>
        </w:trPr>
        <w:tc>
          <w:tcPr>
            <w:tcW w:w="867" w:type="dxa"/>
            <w:vMerge w:val="continue"/>
            <w:tcBorders>
              <w:left w:val="single" w:color="auto" w:sz="4" w:space="0"/>
              <w:right w:val="single" w:color="auto" w:sz="4" w:space="0"/>
            </w:tcBorders>
            <w:noWrap w:val="0"/>
            <w:vAlign w:val="center"/>
          </w:tcPr>
          <w:p w14:paraId="42519661">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1CA38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45</w:t>
            </w:r>
          </w:p>
        </w:tc>
        <w:tc>
          <w:tcPr>
            <w:tcW w:w="1937" w:type="dxa"/>
            <w:tcBorders>
              <w:top w:val="nil"/>
              <w:left w:val="nil"/>
              <w:bottom w:val="single" w:color="auto" w:sz="4" w:space="0"/>
              <w:right w:val="single" w:color="auto" w:sz="4" w:space="0"/>
            </w:tcBorders>
            <w:noWrap w:val="0"/>
            <w:vAlign w:val="center"/>
          </w:tcPr>
          <w:p w14:paraId="459902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卫星网络运维与故障诊断数据集</w:t>
            </w:r>
          </w:p>
        </w:tc>
        <w:tc>
          <w:tcPr>
            <w:tcW w:w="3169" w:type="dxa"/>
            <w:tcBorders>
              <w:top w:val="nil"/>
              <w:left w:val="nil"/>
              <w:bottom w:val="single" w:color="auto" w:sz="4" w:space="0"/>
              <w:right w:val="single" w:color="auto" w:sz="4" w:space="0"/>
            </w:tcBorders>
            <w:noWrap w:val="0"/>
            <w:vAlign w:val="center"/>
          </w:tcPr>
          <w:p w14:paraId="08EC57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开发智能选网与多网聚合算法，优化模组的移动性管理，建立故障预测模型，实现预测性维护，降低保修成本</w:t>
            </w:r>
          </w:p>
        </w:tc>
        <w:tc>
          <w:tcPr>
            <w:tcW w:w="2865" w:type="dxa"/>
            <w:tcBorders>
              <w:top w:val="nil"/>
              <w:left w:val="nil"/>
              <w:bottom w:val="single" w:color="auto" w:sz="4" w:space="0"/>
              <w:right w:val="single" w:color="auto" w:sz="4" w:space="0"/>
            </w:tcBorders>
            <w:noWrap w:val="0"/>
            <w:vAlign w:val="center"/>
          </w:tcPr>
          <w:p w14:paraId="7BBBD7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全球网络覆盖与性能热力图、终端位置与运动轨迹数据、故障诊断日志等数据</w:t>
            </w:r>
          </w:p>
        </w:tc>
        <w:tc>
          <w:tcPr>
            <w:tcW w:w="2971" w:type="dxa"/>
            <w:tcBorders>
              <w:top w:val="nil"/>
              <w:left w:val="nil"/>
              <w:bottom w:val="single" w:color="auto" w:sz="4" w:space="0"/>
              <w:right w:val="single" w:color="auto" w:sz="4" w:space="0"/>
            </w:tcBorders>
            <w:noWrap w:val="0"/>
            <w:vAlign w:val="center"/>
          </w:tcPr>
          <w:p w14:paraId="723968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数据需具备高时空分辨率，日志数据需与地理位置和网络状态精准关联</w:t>
            </w:r>
          </w:p>
        </w:tc>
      </w:tr>
      <w:tr w14:paraId="1C808FBA">
        <w:tblPrEx>
          <w:tblCellMar>
            <w:top w:w="0" w:type="dxa"/>
            <w:left w:w="108" w:type="dxa"/>
            <w:bottom w:w="0" w:type="dxa"/>
            <w:right w:w="108" w:type="dxa"/>
          </w:tblCellMar>
        </w:tblPrEx>
        <w:trPr>
          <w:cantSplit/>
          <w:trHeight w:val="0" w:hRule="atLeast"/>
          <w:jc w:val="center"/>
        </w:trPr>
        <w:tc>
          <w:tcPr>
            <w:tcW w:w="867" w:type="dxa"/>
            <w:vMerge w:val="continue"/>
            <w:tcBorders>
              <w:left w:val="single" w:color="auto" w:sz="4" w:space="0"/>
              <w:right w:val="single" w:color="auto" w:sz="4" w:space="0"/>
            </w:tcBorders>
            <w:noWrap w:val="0"/>
            <w:vAlign w:val="center"/>
          </w:tcPr>
          <w:p w14:paraId="4D0B24AB">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387A2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46</w:t>
            </w:r>
          </w:p>
        </w:tc>
        <w:tc>
          <w:tcPr>
            <w:tcW w:w="1937" w:type="dxa"/>
            <w:tcBorders>
              <w:top w:val="nil"/>
              <w:left w:val="nil"/>
              <w:bottom w:val="single" w:color="auto" w:sz="4" w:space="0"/>
              <w:right w:val="single" w:color="auto" w:sz="4" w:space="0"/>
            </w:tcBorders>
            <w:noWrap w:val="0"/>
            <w:vAlign w:val="center"/>
          </w:tcPr>
          <w:p w14:paraId="1B2DB8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智航AI能力提升无人机作业模数共振数据</w:t>
            </w:r>
          </w:p>
        </w:tc>
        <w:tc>
          <w:tcPr>
            <w:tcW w:w="3169" w:type="dxa"/>
            <w:tcBorders>
              <w:top w:val="nil"/>
              <w:left w:val="nil"/>
              <w:bottom w:val="single" w:color="auto" w:sz="4" w:space="0"/>
              <w:right w:val="single" w:color="auto" w:sz="4" w:space="0"/>
            </w:tcBorders>
            <w:noWrap w:val="0"/>
            <w:vAlign w:val="center"/>
          </w:tcPr>
          <w:p w14:paraId="4F2646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无人机作业大模型训练</w:t>
            </w:r>
          </w:p>
        </w:tc>
        <w:tc>
          <w:tcPr>
            <w:tcW w:w="2865" w:type="dxa"/>
            <w:tcBorders>
              <w:top w:val="nil"/>
              <w:left w:val="nil"/>
              <w:bottom w:val="single" w:color="auto" w:sz="4" w:space="0"/>
              <w:right w:val="single" w:color="auto" w:sz="4" w:space="0"/>
            </w:tcBorders>
            <w:noWrap w:val="0"/>
            <w:vAlign w:val="center"/>
          </w:tcPr>
          <w:p w14:paraId="05D4D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作业的基本数据、飞行作业数据、无人机充换电数据、飞手会员数据</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监管传感器数据</w:t>
            </w:r>
          </w:p>
        </w:tc>
        <w:tc>
          <w:tcPr>
            <w:tcW w:w="2971" w:type="dxa"/>
            <w:tcBorders>
              <w:top w:val="nil"/>
              <w:left w:val="nil"/>
              <w:bottom w:val="single" w:color="auto" w:sz="4" w:space="0"/>
              <w:right w:val="single" w:color="auto" w:sz="4" w:space="0"/>
            </w:tcBorders>
            <w:noWrap w:val="0"/>
            <w:vAlign w:val="center"/>
          </w:tcPr>
          <w:p w14:paraId="042530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无</w:t>
            </w:r>
          </w:p>
        </w:tc>
      </w:tr>
      <w:tr w14:paraId="453BAE51">
        <w:tblPrEx>
          <w:tblCellMar>
            <w:top w:w="0" w:type="dxa"/>
            <w:left w:w="108" w:type="dxa"/>
            <w:bottom w:w="0" w:type="dxa"/>
            <w:right w:w="108" w:type="dxa"/>
          </w:tblCellMar>
        </w:tblPrEx>
        <w:trPr>
          <w:cantSplit/>
          <w:trHeight w:val="0" w:hRule="atLeast"/>
          <w:jc w:val="center"/>
        </w:trPr>
        <w:tc>
          <w:tcPr>
            <w:tcW w:w="867" w:type="dxa"/>
            <w:vMerge w:val="continue"/>
            <w:tcBorders>
              <w:left w:val="single" w:color="auto" w:sz="4" w:space="0"/>
              <w:bottom w:val="single" w:color="auto" w:sz="4" w:space="0"/>
              <w:right w:val="single" w:color="auto" w:sz="4" w:space="0"/>
            </w:tcBorders>
            <w:noWrap w:val="0"/>
            <w:vAlign w:val="center"/>
          </w:tcPr>
          <w:p w14:paraId="5CE26F62">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5E37D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47</w:t>
            </w:r>
          </w:p>
        </w:tc>
        <w:tc>
          <w:tcPr>
            <w:tcW w:w="1937" w:type="dxa"/>
            <w:tcBorders>
              <w:top w:val="nil"/>
              <w:left w:val="nil"/>
              <w:bottom w:val="single" w:color="auto" w:sz="4" w:space="0"/>
              <w:right w:val="single" w:color="auto" w:sz="4" w:space="0"/>
            </w:tcBorders>
            <w:noWrap w:val="0"/>
            <w:vAlign w:val="center"/>
          </w:tcPr>
          <w:p w14:paraId="2F87BE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基础地物2D解译和实景三维城市建模等场景数据</w:t>
            </w:r>
          </w:p>
        </w:tc>
        <w:tc>
          <w:tcPr>
            <w:tcW w:w="3169" w:type="dxa"/>
            <w:tcBorders>
              <w:top w:val="nil"/>
              <w:left w:val="nil"/>
              <w:bottom w:val="single" w:color="auto" w:sz="4" w:space="0"/>
              <w:right w:val="single" w:color="auto" w:sz="4" w:space="0"/>
            </w:tcBorders>
            <w:noWrap w:val="0"/>
            <w:vAlign w:val="center"/>
          </w:tcPr>
          <w:p w14:paraId="2801A5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数字孪生，自然监测，高精地图，城市更新等多下游行业等应用需求</w:t>
            </w:r>
          </w:p>
        </w:tc>
        <w:tc>
          <w:tcPr>
            <w:tcW w:w="2865" w:type="dxa"/>
            <w:tcBorders>
              <w:top w:val="nil"/>
              <w:left w:val="nil"/>
              <w:bottom w:val="single" w:color="auto" w:sz="4" w:space="0"/>
              <w:right w:val="single" w:color="auto" w:sz="4" w:space="0"/>
            </w:tcBorders>
            <w:noWrap w:val="0"/>
            <w:vAlign w:val="center"/>
          </w:tcPr>
          <w:p w14:paraId="102F7F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航空摄影航片，分辨率优于0.05米、激光点云数据（地面与机载LiDAR）、倾斜摄影三维模型</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、已标注的地物分类数据集（建筑、道路、水体、植被等）、地理信息矢量底图（行政区划、地形、水系等）</w:t>
            </w:r>
          </w:p>
        </w:tc>
        <w:tc>
          <w:tcPr>
            <w:tcW w:w="2971" w:type="dxa"/>
            <w:tcBorders>
              <w:top w:val="nil"/>
              <w:left w:val="nil"/>
              <w:bottom w:val="single" w:color="auto" w:sz="4" w:space="0"/>
              <w:right w:val="single" w:color="auto" w:sz="4" w:space="0"/>
            </w:tcBorders>
            <w:noWrap w:val="0"/>
            <w:vAlign w:val="center"/>
          </w:tcPr>
          <w:p w14:paraId="2ED132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影像数据无云、无雾、无明显畸变，点云数据密度≥8点/平方米，分类精度≥95%等要求</w:t>
            </w:r>
          </w:p>
        </w:tc>
      </w:tr>
      <w:tr w14:paraId="6158522D">
        <w:tblPrEx>
          <w:tblCellMar>
            <w:top w:w="0" w:type="dxa"/>
            <w:left w:w="108" w:type="dxa"/>
            <w:bottom w:w="0" w:type="dxa"/>
            <w:right w:w="108" w:type="dxa"/>
          </w:tblCellMar>
        </w:tblPrEx>
        <w:trPr>
          <w:cantSplit/>
          <w:trHeight w:val="0" w:hRule="atLeast"/>
          <w:jc w:val="center"/>
        </w:trPr>
        <w:tc>
          <w:tcPr>
            <w:tcW w:w="867" w:type="dxa"/>
            <w:vMerge w:val="restart"/>
            <w:tcBorders>
              <w:top w:val="nil"/>
              <w:left w:val="single" w:color="auto" w:sz="4" w:space="0"/>
              <w:bottom w:val="single" w:color="auto" w:sz="4" w:space="0"/>
              <w:right w:val="single" w:color="auto" w:sz="4" w:space="0"/>
            </w:tcBorders>
            <w:noWrap w:val="0"/>
            <w:vAlign w:val="center"/>
          </w:tcPr>
          <w:p w14:paraId="008FCE19">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r>
              <w:rPr>
                <w:rFonts w:hint="eastAsia" w:ascii="微软雅黑" w:hAnsi="微软雅黑" w:eastAsia="微软雅黑" w:cs="微软雅黑"/>
                <w:b/>
                <w:bCs/>
                <w:kern w:val="0"/>
                <w:sz w:val="15"/>
                <w:szCs w:val="15"/>
              </w:rPr>
              <w:t>能源材料</w:t>
            </w:r>
          </w:p>
        </w:tc>
        <w:tc>
          <w:tcPr>
            <w:tcW w:w="540" w:type="dxa"/>
            <w:tcBorders>
              <w:top w:val="nil"/>
              <w:left w:val="nil"/>
              <w:bottom w:val="single" w:color="auto" w:sz="4" w:space="0"/>
              <w:right w:val="single" w:color="auto" w:sz="4" w:space="0"/>
            </w:tcBorders>
            <w:noWrap w:val="0"/>
            <w:vAlign w:val="center"/>
          </w:tcPr>
          <w:p w14:paraId="784B8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48</w:t>
            </w:r>
          </w:p>
        </w:tc>
        <w:tc>
          <w:tcPr>
            <w:tcW w:w="1937" w:type="dxa"/>
            <w:tcBorders>
              <w:top w:val="nil"/>
              <w:left w:val="nil"/>
              <w:bottom w:val="single" w:color="auto" w:sz="4" w:space="0"/>
              <w:right w:val="single" w:color="auto" w:sz="4" w:space="0"/>
            </w:tcBorders>
            <w:noWrap w:val="0"/>
            <w:vAlign w:val="center"/>
          </w:tcPr>
          <w:p w14:paraId="336B27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面向风电功率预测的中长期气象预报数据</w:t>
            </w:r>
          </w:p>
        </w:tc>
        <w:tc>
          <w:tcPr>
            <w:tcW w:w="3169" w:type="dxa"/>
            <w:tcBorders>
              <w:top w:val="nil"/>
              <w:left w:val="nil"/>
              <w:bottom w:val="single" w:color="auto" w:sz="4" w:space="0"/>
              <w:right w:val="single" w:color="auto" w:sz="4" w:space="0"/>
            </w:tcBorders>
            <w:noWrap w:val="0"/>
            <w:vAlign w:val="center"/>
          </w:tcPr>
          <w:p w14:paraId="64D9CA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风电功率预测、风能评估等人工智能模型的核心训练与推理等多场景</w:t>
            </w:r>
          </w:p>
        </w:tc>
        <w:tc>
          <w:tcPr>
            <w:tcW w:w="2865" w:type="dxa"/>
            <w:tcBorders>
              <w:top w:val="nil"/>
              <w:left w:val="nil"/>
              <w:bottom w:val="single" w:color="auto" w:sz="4" w:space="0"/>
              <w:right w:val="single" w:color="auto" w:sz="4" w:space="0"/>
            </w:tcBorders>
            <w:noWrap w:val="0"/>
            <w:vAlign w:val="center"/>
          </w:tcPr>
          <w:p w14:paraId="72E9D6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数据集应面向风能资源评估与风电功率预测需求，覆盖中长期（2 周–2 个月）的关键气象驱动变量，融合复杂地形与工程下垫面信息，来构建全球覆盖、公里级分辨率的风电气象预测要素体系等数据</w:t>
            </w:r>
          </w:p>
        </w:tc>
        <w:tc>
          <w:tcPr>
            <w:tcW w:w="2971" w:type="dxa"/>
            <w:tcBorders>
              <w:top w:val="nil"/>
              <w:left w:val="nil"/>
              <w:bottom w:val="single" w:color="auto" w:sz="4" w:space="0"/>
              <w:right w:val="single" w:color="auto" w:sz="4" w:space="0"/>
            </w:tcBorders>
            <w:noWrap w:val="0"/>
            <w:vAlign w:val="center"/>
          </w:tcPr>
          <w:p w14:paraId="7EBBC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无</w:t>
            </w:r>
          </w:p>
        </w:tc>
      </w:tr>
      <w:tr w14:paraId="5D1A3E05">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2DD569DD">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480D7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49</w:t>
            </w:r>
          </w:p>
        </w:tc>
        <w:tc>
          <w:tcPr>
            <w:tcW w:w="1937" w:type="dxa"/>
            <w:tcBorders>
              <w:top w:val="nil"/>
              <w:left w:val="nil"/>
              <w:bottom w:val="single" w:color="auto" w:sz="4" w:space="0"/>
              <w:right w:val="single" w:color="auto" w:sz="4" w:space="0"/>
            </w:tcBorders>
            <w:noWrap w:val="0"/>
            <w:vAlign w:val="center"/>
          </w:tcPr>
          <w:p w14:paraId="252DFE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无机及有机材料的服役性能实验数据</w:t>
            </w:r>
          </w:p>
        </w:tc>
        <w:tc>
          <w:tcPr>
            <w:tcW w:w="3169" w:type="dxa"/>
            <w:tcBorders>
              <w:top w:val="nil"/>
              <w:left w:val="nil"/>
              <w:bottom w:val="single" w:color="auto" w:sz="4" w:space="0"/>
              <w:right w:val="single" w:color="auto" w:sz="4" w:space="0"/>
            </w:tcBorders>
            <w:noWrap w:val="0"/>
            <w:vAlign w:val="center"/>
          </w:tcPr>
          <w:p w14:paraId="30C6E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有机及无机材料的应用场景</w:t>
            </w:r>
          </w:p>
        </w:tc>
        <w:tc>
          <w:tcPr>
            <w:tcW w:w="2865" w:type="dxa"/>
            <w:tcBorders>
              <w:top w:val="nil"/>
              <w:left w:val="nil"/>
              <w:bottom w:val="single" w:color="auto" w:sz="4" w:space="0"/>
              <w:right w:val="single" w:color="auto" w:sz="4" w:space="0"/>
            </w:tcBorders>
            <w:noWrap w:val="0"/>
            <w:vAlign w:val="center"/>
          </w:tcPr>
          <w:p w14:paraId="259567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无机及有机材料的服役性能文本、图片、cif及其他类型实验数据</w:t>
            </w:r>
          </w:p>
        </w:tc>
        <w:tc>
          <w:tcPr>
            <w:tcW w:w="2971" w:type="dxa"/>
            <w:tcBorders>
              <w:top w:val="nil"/>
              <w:left w:val="nil"/>
              <w:bottom w:val="single" w:color="auto" w:sz="4" w:space="0"/>
              <w:right w:val="single" w:color="auto" w:sz="4" w:space="0"/>
            </w:tcBorders>
            <w:noWrap w:val="0"/>
            <w:vAlign w:val="center"/>
          </w:tcPr>
          <w:p w14:paraId="62FBDF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来源于实验验证数据，标注实验条件</w:t>
            </w:r>
          </w:p>
        </w:tc>
      </w:tr>
      <w:tr w14:paraId="12336F52">
        <w:tblPrEx>
          <w:tblCellMar>
            <w:top w:w="0" w:type="dxa"/>
            <w:left w:w="108" w:type="dxa"/>
            <w:bottom w:w="0" w:type="dxa"/>
            <w:right w:w="108" w:type="dxa"/>
          </w:tblCellMar>
        </w:tblPrEx>
        <w:trPr>
          <w:cantSplit/>
          <w:trHeight w:val="0" w:hRule="atLeast"/>
          <w:jc w:val="center"/>
        </w:trPr>
        <w:tc>
          <w:tcPr>
            <w:tcW w:w="867" w:type="dxa"/>
            <w:vMerge w:val="continue"/>
            <w:tcBorders>
              <w:top w:val="nil"/>
              <w:left w:val="single" w:color="auto" w:sz="4" w:space="0"/>
              <w:bottom w:val="single" w:color="auto" w:sz="4" w:space="0"/>
              <w:right w:val="single" w:color="auto" w:sz="4" w:space="0"/>
            </w:tcBorders>
            <w:noWrap w:val="0"/>
            <w:vAlign w:val="center"/>
          </w:tcPr>
          <w:p w14:paraId="25E24447">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3E932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r>
              <w:rPr>
                <w:rFonts w:hint="eastAsia" w:ascii="微软雅黑" w:hAnsi="微软雅黑" w:eastAsia="微软雅黑" w:cs="微软雅黑"/>
                <w:b w:val="0"/>
                <w:bCs w:val="0"/>
                <w:i w:val="0"/>
                <w:iCs w:val="0"/>
                <w:color w:val="000000"/>
                <w:kern w:val="0"/>
                <w:sz w:val="15"/>
                <w:szCs w:val="15"/>
                <w:u w:val="none"/>
                <w:lang w:val="en-US" w:eastAsia="zh-CN" w:bidi="ar"/>
              </w:rPr>
              <w:t>50</w:t>
            </w:r>
          </w:p>
        </w:tc>
        <w:tc>
          <w:tcPr>
            <w:tcW w:w="1937" w:type="dxa"/>
            <w:tcBorders>
              <w:top w:val="nil"/>
              <w:left w:val="nil"/>
              <w:bottom w:val="single" w:color="auto" w:sz="4" w:space="0"/>
              <w:right w:val="single" w:color="auto" w:sz="4" w:space="0"/>
            </w:tcBorders>
            <w:noWrap w:val="0"/>
            <w:vAlign w:val="center"/>
          </w:tcPr>
          <w:p w14:paraId="5BDB1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人工智能+能源安防应用数据</w:t>
            </w:r>
          </w:p>
        </w:tc>
        <w:tc>
          <w:tcPr>
            <w:tcW w:w="3169" w:type="dxa"/>
            <w:tcBorders>
              <w:top w:val="nil"/>
              <w:left w:val="nil"/>
              <w:bottom w:val="single" w:color="auto" w:sz="4" w:space="0"/>
              <w:right w:val="single" w:color="auto" w:sz="4" w:space="0"/>
            </w:tcBorders>
            <w:noWrap w:val="0"/>
            <w:vAlign w:val="center"/>
          </w:tcPr>
          <w:p w14:paraId="3A7273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聚焦能源行业全场景安全保障需求，大幅提升安全风险的智能识别精度与预警响应效率，筑牢能源生产运营全流程安全防线</w:t>
            </w:r>
          </w:p>
        </w:tc>
        <w:tc>
          <w:tcPr>
            <w:tcW w:w="2865" w:type="dxa"/>
            <w:tcBorders>
              <w:top w:val="nil"/>
              <w:left w:val="nil"/>
              <w:bottom w:val="single" w:color="auto" w:sz="4" w:space="0"/>
              <w:right w:val="single" w:color="auto" w:sz="4" w:space="0"/>
            </w:tcBorders>
            <w:noWrap w:val="0"/>
            <w:vAlign w:val="center"/>
          </w:tcPr>
          <w:p w14:paraId="5B68C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涵盖佩戴安全帽识别、工服穿戴识别、明火识别、烟雾识别、等场景识别</w:t>
            </w:r>
          </w:p>
        </w:tc>
        <w:tc>
          <w:tcPr>
            <w:tcW w:w="2971" w:type="dxa"/>
            <w:tcBorders>
              <w:top w:val="nil"/>
              <w:left w:val="nil"/>
              <w:bottom w:val="single" w:color="auto" w:sz="4" w:space="0"/>
              <w:right w:val="single" w:color="auto" w:sz="4" w:space="0"/>
            </w:tcBorders>
            <w:noWrap w:val="0"/>
            <w:vAlign w:val="center"/>
          </w:tcPr>
          <w:p w14:paraId="72055C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r>
              <w:rPr>
                <w:rFonts w:hint="eastAsia" w:ascii="微软雅黑" w:hAnsi="微软雅黑" w:eastAsia="微软雅黑" w:cs="微软雅黑"/>
                <w:i w:val="0"/>
                <w:iCs w:val="0"/>
                <w:color w:val="000000"/>
                <w:kern w:val="0"/>
                <w:sz w:val="15"/>
                <w:szCs w:val="15"/>
                <w:u w:val="none"/>
                <w:lang w:val="en-US" w:eastAsia="zh-CN" w:bidi="ar"/>
              </w:rPr>
              <w:t>以monio方式提供，提供图片+视频信息，已完成标注等操作</w:t>
            </w:r>
          </w:p>
        </w:tc>
      </w:tr>
      <w:tr w14:paraId="61DAE9B6">
        <w:tblPrEx>
          <w:tblCellMar>
            <w:top w:w="0" w:type="dxa"/>
            <w:left w:w="108" w:type="dxa"/>
            <w:bottom w:w="0" w:type="dxa"/>
            <w:right w:w="108" w:type="dxa"/>
          </w:tblCellMar>
        </w:tblPrEx>
        <w:trPr>
          <w:cantSplit/>
          <w:trHeight w:val="0" w:hRule="atLeast"/>
          <w:jc w:val="center"/>
        </w:trPr>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14:paraId="7D7B4BFF">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5"/>
                <w:szCs w:val="15"/>
                <w:u w:val="none"/>
              </w:rPr>
            </w:pPr>
            <w:r>
              <w:rPr>
                <w:rFonts w:hint="eastAsia" w:ascii="微软雅黑" w:hAnsi="微软雅黑" w:eastAsia="微软雅黑" w:cs="微软雅黑"/>
                <w:b/>
                <w:bCs/>
                <w:kern w:val="0"/>
                <w:sz w:val="15"/>
                <w:szCs w:val="15"/>
                <w:u w:val="none"/>
              </w:rPr>
              <w:t>AIGC</w:t>
            </w:r>
          </w:p>
          <w:p w14:paraId="35333D4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5"/>
                <w:szCs w:val="15"/>
                <w:u w:val="none"/>
              </w:rPr>
            </w:pPr>
            <w:r>
              <w:rPr>
                <w:rFonts w:hint="eastAsia" w:ascii="微软雅黑" w:hAnsi="微软雅黑" w:eastAsia="微软雅黑" w:cs="微软雅黑"/>
                <w:b/>
                <w:bCs/>
                <w:kern w:val="0"/>
                <w:sz w:val="15"/>
                <w:szCs w:val="15"/>
                <w:u w:val="none"/>
              </w:rPr>
              <w:t>（视听）</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12A5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51</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23AF4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OCR多场景数据集</w:t>
            </w:r>
          </w:p>
        </w:tc>
        <w:tc>
          <w:tcPr>
            <w:tcW w:w="3169" w:type="dxa"/>
            <w:tcBorders>
              <w:top w:val="single" w:color="auto" w:sz="4" w:space="0"/>
              <w:left w:val="single" w:color="auto" w:sz="4" w:space="0"/>
              <w:bottom w:val="single" w:color="auto" w:sz="4" w:space="0"/>
              <w:right w:val="single" w:color="auto" w:sz="4" w:space="0"/>
            </w:tcBorders>
            <w:noWrap w:val="0"/>
            <w:vAlign w:val="center"/>
          </w:tcPr>
          <w:p w14:paraId="32FC1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手写体识别场景、复杂环境街拍等应用场景</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110E8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各类文字数据，包括手写体、印刷体、多语言文字、视频中的文字信息等</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0E95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&gt;=99%准确率</w:t>
            </w:r>
          </w:p>
        </w:tc>
      </w:tr>
      <w:tr w14:paraId="60CDFC72">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6CC6384D">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single" w:color="auto" w:sz="4" w:space="0"/>
              <w:left w:val="nil"/>
              <w:bottom w:val="single" w:color="auto" w:sz="4" w:space="0"/>
              <w:right w:val="single" w:color="auto" w:sz="4" w:space="0"/>
            </w:tcBorders>
            <w:noWrap w:val="0"/>
            <w:vAlign w:val="center"/>
          </w:tcPr>
          <w:p w14:paraId="1E056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52</w:t>
            </w:r>
          </w:p>
        </w:tc>
        <w:tc>
          <w:tcPr>
            <w:tcW w:w="1937" w:type="dxa"/>
            <w:tcBorders>
              <w:top w:val="single" w:color="auto" w:sz="4" w:space="0"/>
              <w:left w:val="nil"/>
              <w:bottom w:val="single" w:color="auto" w:sz="4" w:space="0"/>
              <w:right w:val="single" w:color="auto" w:sz="4" w:space="0"/>
            </w:tcBorders>
            <w:noWrap w:val="0"/>
            <w:vAlign w:val="center"/>
          </w:tcPr>
          <w:p w14:paraId="53B3B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客家语高质量数据集</w:t>
            </w:r>
          </w:p>
        </w:tc>
        <w:tc>
          <w:tcPr>
            <w:tcW w:w="3169" w:type="dxa"/>
            <w:tcBorders>
              <w:top w:val="single" w:color="auto" w:sz="4" w:space="0"/>
              <w:left w:val="nil"/>
              <w:bottom w:val="single" w:color="auto" w:sz="4" w:space="0"/>
              <w:right w:val="single" w:color="auto" w:sz="4" w:space="0"/>
            </w:tcBorders>
            <w:noWrap w:val="0"/>
            <w:vAlign w:val="center"/>
          </w:tcPr>
          <w:p w14:paraId="53838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方言翻译、多方言模型训练等</w:t>
            </w:r>
          </w:p>
        </w:tc>
        <w:tc>
          <w:tcPr>
            <w:tcW w:w="2865" w:type="dxa"/>
            <w:tcBorders>
              <w:top w:val="single" w:color="auto" w:sz="4" w:space="0"/>
              <w:left w:val="nil"/>
              <w:bottom w:val="single" w:color="auto" w:sz="4" w:space="0"/>
              <w:right w:val="single" w:color="auto" w:sz="4" w:space="0"/>
            </w:tcBorders>
            <w:noWrap w:val="0"/>
            <w:vAlign w:val="center"/>
          </w:tcPr>
          <w:p w14:paraId="5AC8F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语音数据集覆盖500人以上人数；自由说话，方言区域覆盖龙岩、梅州、惠州，男女比例3:7，以青年、中年为主，覆盖15-45年龄段</w:t>
            </w:r>
          </w:p>
        </w:tc>
        <w:tc>
          <w:tcPr>
            <w:tcW w:w="2971" w:type="dxa"/>
            <w:tcBorders>
              <w:top w:val="single" w:color="auto" w:sz="4" w:space="0"/>
              <w:left w:val="nil"/>
              <w:bottom w:val="single" w:color="auto" w:sz="4" w:space="0"/>
              <w:right w:val="single" w:color="auto" w:sz="4" w:space="0"/>
            </w:tcBorders>
            <w:noWrap w:val="0"/>
            <w:vAlign w:val="center"/>
          </w:tcPr>
          <w:p w14:paraId="0050B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发音符合客家话的主流语音规范，准确率大于等于95%以上；音频数据采样率满足至少16kHz，位深不低于16bit</w:t>
            </w:r>
          </w:p>
        </w:tc>
      </w:tr>
      <w:tr w14:paraId="7AE1739F">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6ED3C163">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40F1B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53</w:t>
            </w:r>
          </w:p>
        </w:tc>
        <w:tc>
          <w:tcPr>
            <w:tcW w:w="1937" w:type="dxa"/>
            <w:tcBorders>
              <w:top w:val="nil"/>
              <w:left w:val="nil"/>
              <w:bottom w:val="single" w:color="auto" w:sz="4" w:space="0"/>
              <w:right w:val="single" w:color="auto" w:sz="4" w:space="0"/>
            </w:tcBorders>
            <w:noWrap w:val="0"/>
            <w:vAlign w:val="center"/>
          </w:tcPr>
          <w:p w14:paraId="3E8DC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短剧效果数据集</w:t>
            </w:r>
          </w:p>
        </w:tc>
        <w:tc>
          <w:tcPr>
            <w:tcW w:w="3169" w:type="dxa"/>
            <w:tcBorders>
              <w:top w:val="nil"/>
              <w:left w:val="nil"/>
              <w:bottom w:val="single" w:color="auto" w:sz="4" w:space="0"/>
              <w:right w:val="single" w:color="auto" w:sz="4" w:space="0"/>
            </w:tcBorders>
            <w:noWrap w:val="0"/>
            <w:vAlign w:val="center"/>
          </w:tcPr>
          <w:p w14:paraId="0252A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训练效果评估模型，预测短剧的完播率与用户偏好</w:t>
            </w:r>
          </w:p>
        </w:tc>
        <w:tc>
          <w:tcPr>
            <w:tcW w:w="2865" w:type="dxa"/>
            <w:tcBorders>
              <w:top w:val="nil"/>
              <w:left w:val="nil"/>
              <w:bottom w:val="single" w:color="auto" w:sz="4" w:space="0"/>
              <w:right w:val="single" w:color="auto" w:sz="4" w:space="0"/>
            </w:tcBorders>
            <w:noWrap w:val="0"/>
            <w:vAlign w:val="center"/>
          </w:tcPr>
          <w:p w14:paraId="2FEA0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短剧ID、题材类型、制作规格、分发渠道、叙事节奏标签、人物设定等数据</w:t>
            </w:r>
          </w:p>
        </w:tc>
        <w:tc>
          <w:tcPr>
            <w:tcW w:w="2971" w:type="dxa"/>
            <w:tcBorders>
              <w:top w:val="nil"/>
              <w:left w:val="nil"/>
              <w:bottom w:val="single" w:color="auto" w:sz="4" w:space="0"/>
              <w:right w:val="single" w:color="auto" w:sz="4" w:space="0"/>
            </w:tcBorders>
            <w:noWrap w:val="0"/>
            <w:vAlign w:val="center"/>
          </w:tcPr>
          <w:p w14:paraId="199FA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数据来源真实，内容特征标注准确，用户反馈无违规信息</w:t>
            </w:r>
          </w:p>
        </w:tc>
      </w:tr>
      <w:tr w14:paraId="14496F85">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1BFF91E2">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212F2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54</w:t>
            </w:r>
          </w:p>
        </w:tc>
        <w:tc>
          <w:tcPr>
            <w:tcW w:w="1937" w:type="dxa"/>
            <w:tcBorders>
              <w:top w:val="nil"/>
              <w:left w:val="nil"/>
              <w:bottom w:val="single" w:color="auto" w:sz="4" w:space="0"/>
              <w:right w:val="single" w:color="auto" w:sz="4" w:space="0"/>
            </w:tcBorders>
            <w:noWrap w:val="0"/>
            <w:vAlign w:val="center"/>
          </w:tcPr>
          <w:p w14:paraId="697FC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剧本题材与风格标注数据集</w:t>
            </w:r>
          </w:p>
        </w:tc>
        <w:tc>
          <w:tcPr>
            <w:tcW w:w="3169" w:type="dxa"/>
            <w:tcBorders>
              <w:top w:val="nil"/>
              <w:left w:val="nil"/>
              <w:bottom w:val="single" w:color="auto" w:sz="4" w:space="0"/>
              <w:right w:val="single" w:color="auto" w:sz="4" w:space="0"/>
            </w:tcBorders>
            <w:noWrap w:val="0"/>
            <w:vAlign w:val="center"/>
          </w:tcPr>
          <w:p w14:paraId="1DAE4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支撑角色定制模块的形象生成与表演推演</w:t>
            </w:r>
          </w:p>
        </w:tc>
        <w:tc>
          <w:tcPr>
            <w:tcW w:w="2865" w:type="dxa"/>
            <w:tcBorders>
              <w:top w:val="nil"/>
              <w:left w:val="nil"/>
              <w:bottom w:val="single" w:color="auto" w:sz="4" w:space="0"/>
              <w:right w:val="single" w:color="auto" w:sz="4" w:space="0"/>
            </w:tcBorders>
            <w:noWrap w:val="0"/>
            <w:vAlign w:val="center"/>
          </w:tcPr>
          <w:p w14:paraId="34023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剧本正文、题材类型、剧本时长分类、角色人物小传、情节节点标签等数据</w:t>
            </w:r>
          </w:p>
        </w:tc>
        <w:tc>
          <w:tcPr>
            <w:tcW w:w="2971" w:type="dxa"/>
            <w:tcBorders>
              <w:top w:val="nil"/>
              <w:left w:val="nil"/>
              <w:bottom w:val="single" w:color="auto" w:sz="4" w:space="0"/>
              <w:right w:val="single" w:color="auto" w:sz="4" w:space="0"/>
            </w:tcBorders>
            <w:noWrap w:val="0"/>
            <w:vAlign w:val="center"/>
          </w:tcPr>
          <w:p w14:paraId="109E3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剧本结构完整，场景与情节、道具与剧情深度绑定</w:t>
            </w:r>
          </w:p>
        </w:tc>
      </w:tr>
      <w:tr w14:paraId="61B0C722">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E07C74C">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2E324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55</w:t>
            </w:r>
          </w:p>
        </w:tc>
        <w:tc>
          <w:tcPr>
            <w:tcW w:w="1937" w:type="dxa"/>
            <w:tcBorders>
              <w:top w:val="nil"/>
              <w:left w:val="nil"/>
              <w:bottom w:val="single" w:color="auto" w:sz="4" w:space="0"/>
              <w:right w:val="single" w:color="auto" w:sz="4" w:space="0"/>
            </w:tcBorders>
            <w:noWrap w:val="0"/>
            <w:vAlign w:val="center"/>
          </w:tcPr>
          <w:p w14:paraId="2F8A8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AIGC模型情感训练音频素材数据集</w:t>
            </w:r>
          </w:p>
        </w:tc>
        <w:tc>
          <w:tcPr>
            <w:tcW w:w="3169" w:type="dxa"/>
            <w:tcBorders>
              <w:top w:val="nil"/>
              <w:left w:val="nil"/>
              <w:bottom w:val="single" w:color="auto" w:sz="4" w:space="0"/>
              <w:right w:val="single" w:color="auto" w:sz="4" w:space="0"/>
            </w:tcBorders>
            <w:noWrap w:val="0"/>
            <w:vAlign w:val="center"/>
          </w:tcPr>
          <w:p w14:paraId="53300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训练音频生成模型的情感匹配能力</w:t>
            </w:r>
          </w:p>
        </w:tc>
        <w:tc>
          <w:tcPr>
            <w:tcW w:w="2865" w:type="dxa"/>
            <w:tcBorders>
              <w:top w:val="nil"/>
              <w:left w:val="nil"/>
              <w:bottom w:val="single" w:color="auto" w:sz="4" w:space="0"/>
              <w:right w:val="single" w:color="auto" w:sz="4" w:space="0"/>
            </w:tcBorders>
            <w:noWrap w:val="0"/>
            <w:vAlign w:val="center"/>
          </w:tcPr>
          <w:p w14:paraId="40B19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音频ID、语言类型、性别标签、音色标签、情感标签、情感强度等级等数据</w:t>
            </w:r>
          </w:p>
        </w:tc>
        <w:tc>
          <w:tcPr>
            <w:tcW w:w="2971" w:type="dxa"/>
            <w:tcBorders>
              <w:top w:val="nil"/>
              <w:left w:val="nil"/>
              <w:bottom w:val="single" w:color="auto" w:sz="4" w:space="0"/>
              <w:right w:val="single" w:color="auto" w:sz="4" w:space="0"/>
            </w:tcBorders>
            <w:noWrap w:val="0"/>
            <w:vAlign w:val="center"/>
          </w:tcPr>
          <w:p w14:paraId="37D87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音频清晰无杂音，情感表达贴合标签，各类数据占比均衡，无版权侵权内容</w:t>
            </w:r>
          </w:p>
        </w:tc>
      </w:tr>
      <w:tr w14:paraId="0B9FEF89">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198FD6B6">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480F9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56</w:t>
            </w:r>
          </w:p>
        </w:tc>
        <w:tc>
          <w:tcPr>
            <w:tcW w:w="1937" w:type="dxa"/>
            <w:tcBorders>
              <w:top w:val="nil"/>
              <w:left w:val="nil"/>
              <w:bottom w:val="single" w:color="auto" w:sz="4" w:space="0"/>
              <w:right w:val="single" w:color="auto" w:sz="4" w:space="0"/>
            </w:tcBorders>
            <w:noWrap w:val="0"/>
            <w:vAlign w:val="center"/>
          </w:tcPr>
          <w:p w14:paraId="059E5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叙事结构优化算法配套数据集</w:t>
            </w:r>
          </w:p>
        </w:tc>
        <w:tc>
          <w:tcPr>
            <w:tcW w:w="3169" w:type="dxa"/>
            <w:tcBorders>
              <w:top w:val="nil"/>
              <w:left w:val="nil"/>
              <w:bottom w:val="single" w:color="auto" w:sz="4" w:space="0"/>
              <w:right w:val="single" w:color="auto" w:sz="4" w:space="0"/>
            </w:tcBorders>
            <w:noWrap w:val="0"/>
            <w:vAlign w:val="center"/>
          </w:tcPr>
          <w:p w14:paraId="50E23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训练叙事结构优化算法</w:t>
            </w:r>
          </w:p>
        </w:tc>
        <w:tc>
          <w:tcPr>
            <w:tcW w:w="2865" w:type="dxa"/>
            <w:tcBorders>
              <w:top w:val="nil"/>
              <w:left w:val="nil"/>
              <w:bottom w:val="single" w:color="auto" w:sz="4" w:space="0"/>
              <w:right w:val="single" w:color="auto" w:sz="4" w:space="0"/>
            </w:tcBorders>
            <w:noWrap w:val="0"/>
            <w:vAlign w:val="center"/>
          </w:tcPr>
          <w:p w14:paraId="06731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剧本ID、题材类型、叙事节点标签、节点顺序、情节逻辑关系、时长分配建议</w:t>
            </w:r>
          </w:p>
        </w:tc>
        <w:tc>
          <w:tcPr>
            <w:tcW w:w="2971" w:type="dxa"/>
            <w:tcBorders>
              <w:top w:val="nil"/>
              <w:left w:val="nil"/>
              <w:bottom w:val="single" w:color="auto" w:sz="4" w:space="0"/>
              <w:right w:val="single" w:color="auto" w:sz="4" w:space="0"/>
            </w:tcBorders>
            <w:noWrap w:val="0"/>
            <w:vAlign w:val="center"/>
          </w:tcPr>
          <w:p w14:paraId="26597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叙事节点标注准确，逻辑关系清晰，符合不同题材剧本的叙事规律，无情节断层标注</w:t>
            </w:r>
          </w:p>
        </w:tc>
      </w:tr>
      <w:tr w14:paraId="6648F2BE">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92E3425">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690FF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57</w:t>
            </w:r>
          </w:p>
        </w:tc>
        <w:tc>
          <w:tcPr>
            <w:tcW w:w="1937" w:type="dxa"/>
            <w:tcBorders>
              <w:top w:val="nil"/>
              <w:left w:val="nil"/>
              <w:bottom w:val="single" w:color="auto" w:sz="4" w:space="0"/>
              <w:right w:val="single" w:color="auto" w:sz="4" w:space="0"/>
            </w:tcBorders>
            <w:noWrap w:val="0"/>
            <w:vAlign w:val="center"/>
          </w:tcPr>
          <w:p w14:paraId="5553C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海外小语种语音识别数据</w:t>
            </w:r>
          </w:p>
        </w:tc>
        <w:tc>
          <w:tcPr>
            <w:tcW w:w="3169" w:type="dxa"/>
            <w:tcBorders>
              <w:top w:val="nil"/>
              <w:left w:val="nil"/>
              <w:bottom w:val="single" w:color="auto" w:sz="4" w:space="0"/>
              <w:right w:val="single" w:color="auto" w:sz="4" w:space="0"/>
            </w:tcBorders>
            <w:noWrap w:val="0"/>
            <w:vAlign w:val="center"/>
          </w:tcPr>
          <w:p w14:paraId="39B0F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海外小语种智能AI产品的语音识别</w:t>
            </w:r>
          </w:p>
        </w:tc>
        <w:tc>
          <w:tcPr>
            <w:tcW w:w="2865" w:type="dxa"/>
            <w:tcBorders>
              <w:top w:val="nil"/>
              <w:left w:val="nil"/>
              <w:bottom w:val="single" w:color="auto" w:sz="4" w:space="0"/>
              <w:right w:val="single" w:color="auto" w:sz="4" w:space="0"/>
            </w:tcBorders>
            <w:noWrap w:val="0"/>
            <w:vAlign w:val="center"/>
          </w:tcPr>
          <w:p w14:paraId="7CD4C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音频文件，标注文本及相关属性文件</w:t>
            </w:r>
          </w:p>
        </w:tc>
        <w:tc>
          <w:tcPr>
            <w:tcW w:w="2971" w:type="dxa"/>
            <w:tcBorders>
              <w:top w:val="nil"/>
              <w:left w:val="nil"/>
              <w:bottom w:val="single" w:color="auto" w:sz="4" w:space="0"/>
              <w:right w:val="single" w:color="auto" w:sz="4" w:space="0"/>
            </w:tcBorders>
            <w:noWrap w:val="0"/>
            <w:vAlign w:val="center"/>
          </w:tcPr>
          <w:p w14:paraId="06FC4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准确性：句准率大于等于95%；多样性：需覆盖多地口音；规范性：语音清晰自然，真人安静场景录音</w:t>
            </w:r>
          </w:p>
        </w:tc>
      </w:tr>
      <w:tr w14:paraId="12C897D3">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66CA24AB">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2D978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58</w:t>
            </w:r>
          </w:p>
        </w:tc>
        <w:tc>
          <w:tcPr>
            <w:tcW w:w="1937" w:type="dxa"/>
            <w:tcBorders>
              <w:top w:val="nil"/>
              <w:left w:val="nil"/>
              <w:bottom w:val="single" w:color="auto" w:sz="4" w:space="0"/>
              <w:right w:val="single" w:color="auto" w:sz="4" w:space="0"/>
            </w:tcBorders>
            <w:noWrap w:val="0"/>
            <w:vAlign w:val="center"/>
          </w:tcPr>
          <w:p w14:paraId="0125D9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音视频时序逻辑编排数据集</w:t>
            </w:r>
          </w:p>
        </w:tc>
        <w:tc>
          <w:tcPr>
            <w:tcW w:w="3169" w:type="dxa"/>
            <w:tcBorders>
              <w:top w:val="nil"/>
              <w:left w:val="nil"/>
              <w:bottom w:val="single" w:color="auto" w:sz="4" w:space="0"/>
              <w:right w:val="single" w:color="auto" w:sz="4" w:space="0"/>
            </w:tcBorders>
            <w:noWrap w:val="0"/>
            <w:vAlign w:val="center"/>
          </w:tcPr>
          <w:p w14:paraId="1A871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音视频剪辑</w:t>
            </w:r>
          </w:p>
        </w:tc>
        <w:tc>
          <w:tcPr>
            <w:tcW w:w="2865" w:type="dxa"/>
            <w:tcBorders>
              <w:top w:val="nil"/>
              <w:left w:val="nil"/>
              <w:bottom w:val="single" w:color="auto" w:sz="4" w:space="0"/>
              <w:right w:val="single" w:color="auto" w:sz="4" w:space="0"/>
            </w:tcBorders>
            <w:noWrap w:val="0"/>
            <w:vAlign w:val="center"/>
          </w:tcPr>
          <w:p w14:paraId="6562D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短剧视音频数据，以及描述各片段间嵌套、衔接与参数变化的元数据</w:t>
            </w:r>
          </w:p>
        </w:tc>
        <w:tc>
          <w:tcPr>
            <w:tcW w:w="2971" w:type="dxa"/>
            <w:tcBorders>
              <w:top w:val="nil"/>
              <w:left w:val="nil"/>
              <w:bottom w:val="single" w:color="auto" w:sz="4" w:space="0"/>
              <w:right w:val="single" w:color="auto" w:sz="4" w:space="0"/>
            </w:tcBorders>
            <w:noWrap w:val="0"/>
            <w:vAlign w:val="center"/>
          </w:tcPr>
          <w:p w14:paraId="37CAF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多轨对齐精度需达到毫秒级，标注需体现素材选取的内在逻辑（如节奏感、视角切换）</w:t>
            </w:r>
          </w:p>
        </w:tc>
      </w:tr>
      <w:tr w14:paraId="7A47BF8E">
        <w:tblPrEx>
          <w:tblCellMar>
            <w:top w:w="0" w:type="dxa"/>
            <w:left w:w="108" w:type="dxa"/>
            <w:bottom w:w="0" w:type="dxa"/>
            <w:right w:w="108" w:type="dxa"/>
          </w:tblCellMar>
        </w:tblPrEx>
        <w:trPr>
          <w:cantSplit/>
          <w:trHeight w:val="1185"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351A6E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277EC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59</w:t>
            </w:r>
          </w:p>
        </w:tc>
        <w:tc>
          <w:tcPr>
            <w:tcW w:w="1937" w:type="dxa"/>
            <w:tcBorders>
              <w:top w:val="nil"/>
              <w:left w:val="nil"/>
              <w:bottom w:val="single" w:color="auto" w:sz="4" w:space="0"/>
              <w:right w:val="single" w:color="auto" w:sz="4" w:space="0"/>
            </w:tcBorders>
            <w:noWrap w:val="0"/>
            <w:vAlign w:val="center"/>
          </w:tcPr>
          <w:p w14:paraId="2B39D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法语、西班牙语多轮对话数据</w:t>
            </w:r>
          </w:p>
        </w:tc>
        <w:tc>
          <w:tcPr>
            <w:tcW w:w="3169" w:type="dxa"/>
            <w:tcBorders>
              <w:top w:val="nil"/>
              <w:left w:val="nil"/>
              <w:bottom w:val="single" w:color="auto" w:sz="4" w:space="0"/>
              <w:right w:val="single" w:color="auto" w:sz="4" w:space="0"/>
            </w:tcBorders>
            <w:noWrap w:val="0"/>
            <w:vAlign w:val="center"/>
          </w:tcPr>
          <w:p w14:paraId="1BD33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AIGC大模型训练</w:t>
            </w:r>
          </w:p>
        </w:tc>
        <w:tc>
          <w:tcPr>
            <w:tcW w:w="2865" w:type="dxa"/>
            <w:tcBorders>
              <w:top w:val="nil"/>
              <w:left w:val="nil"/>
              <w:bottom w:val="single" w:color="auto" w:sz="4" w:space="0"/>
              <w:right w:val="single" w:color="auto" w:sz="4" w:space="0"/>
            </w:tcBorders>
            <w:noWrap w:val="0"/>
            <w:vAlign w:val="center"/>
          </w:tcPr>
          <w:p w14:paraId="00B9C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包括法语、西班牙语的多轮对话数据（单组3-5轮），涵盖基础教育、医疗卫生、旅行、美食、习惯、农业、消费等领域等数据</w:t>
            </w:r>
          </w:p>
        </w:tc>
        <w:tc>
          <w:tcPr>
            <w:tcW w:w="2971" w:type="dxa"/>
            <w:tcBorders>
              <w:top w:val="nil"/>
              <w:left w:val="nil"/>
              <w:bottom w:val="single" w:color="auto" w:sz="4" w:space="0"/>
              <w:right w:val="single" w:color="auto" w:sz="4" w:space="0"/>
            </w:tcBorders>
            <w:noWrap w:val="0"/>
            <w:vAlign w:val="center"/>
          </w:tcPr>
          <w:p w14:paraId="78845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所有内容均需符合当地国家语言语法规范和语言习惯，思考过程、完整度、深度均符合高质量要求，知识运用场景符合当地文化、宗教等领域</w:t>
            </w:r>
          </w:p>
        </w:tc>
      </w:tr>
      <w:tr w14:paraId="7A11B641">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4A5B13FC">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2917D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60</w:t>
            </w:r>
          </w:p>
        </w:tc>
        <w:tc>
          <w:tcPr>
            <w:tcW w:w="1937" w:type="dxa"/>
            <w:tcBorders>
              <w:top w:val="nil"/>
              <w:left w:val="nil"/>
              <w:bottom w:val="single" w:color="auto" w:sz="4" w:space="0"/>
              <w:right w:val="single" w:color="auto" w:sz="4" w:space="0"/>
            </w:tcBorders>
            <w:noWrap w:val="0"/>
            <w:vAlign w:val="center"/>
          </w:tcPr>
          <w:p w14:paraId="7D668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多语种语言语音数据集</w:t>
            </w:r>
          </w:p>
        </w:tc>
        <w:tc>
          <w:tcPr>
            <w:tcW w:w="3169" w:type="dxa"/>
            <w:tcBorders>
              <w:top w:val="nil"/>
              <w:left w:val="nil"/>
              <w:bottom w:val="single" w:color="auto" w:sz="4" w:space="0"/>
              <w:right w:val="single" w:color="auto" w:sz="4" w:space="0"/>
            </w:tcBorders>
            <w:noWrap w:val="0"/>
            <w:vAlign w:val="center"/>
          </w:tcPr>
          <w:p w14:paraId="065D3F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跨语种信号转换与特征比对</w:t>
            </w:r>
          </w:p>
        </w:tc>
        <w:tc>
          <w:tcPr>
            <w:tcW w:w="2865" w:type="dxa"/>
            <w:tcBorders>
              <w:top w:val="nil"/>
              <w:left w:val="nil"/>
              <w:bottom w:val="single" w:color="auto" w:sz="4" w:space="0"/>
              <w:right w:val="single" w:color="auto" w:sz="4" w:space="0"/>
            </w:tcBorders>
            <w:noWrap w:val="0"/>
            <w:vAlign w:val="center"/>
          </w:tcPr>
          <w:p w14:paraId="44970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音频流、文本对应、情绪参数及风格标记</w:t>
            </w:r>
          </w:p>
        </w:tc>
        <w:tc>
          <w:tcPr>
            <w:tcW w:w="2971" w:type="dxa"/>
            <w:tcBorders>
              <w:top w:val="nil"/>
              <w:left w:val="nil"/>
              <w:bottom w:val="single" w:color="auto" w:sz="4" w:space="0"/>
              <w:right w:val="single" w:color="auto" w:sz="4" w:space="0"/>
            </w:tcBorders>
            <w:noWrap w:val="0"/>
            <w:vAlign w:val="center"/>
          </w:tcPr>
          <w:p w14:paraId="69937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干净的单人音频文件，和音频对应的文本为通用的标准语言文本，标注语言特征、情感类型、时间信息等内容</w:t>
            </w:r>
          </w:p>
        </w:tc>
      </w:tr>
      <w:tr w14:paraId="093DE2B5">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0AF05BBD">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5DA41B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61</w:t>
            </w:r>
          </w:p>
        </w:tc>
        <w:tc>
          <w:tcPr>
            <w:tcW w:w="1937" w:type="dxa"/>
            <w:tcBorders>
              <w:top w:val="nil"/>
              <w:left w:val="nil"/>
              <w:bottom w:val="single" w:color="auto" w:sz="4" w:space="0"/>
              <w:right w:val="single" w:color="auto" w:sz="4" w:space="0"/>
            </w:tcBorders>
            <w:noWrap w:val="0"/>
            <w:vAlign w:val="center"/>
          </w:tcPr>
          <w:p w14:paraId="67EF7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短视频效果数据集</w:t>
            </w:r>
          </w:p>
        </w:tc>
        <w:tc>
          <w:tcPr>
            <w:tcW w:w="3169" w:type="dxa"/>
            <w:tcBorders>
              <w:top w:val="nil"/>
              <w:left w:val="nil"/>
              <w:bottom w:val="single" w:color="auto" w:sz="4" w:space="0"/>
              <w:right w:val="single" w:color="auto" w:sz="4" w:space="0"/>
            </w:tcBorders>
            <w:noWrap w:val="0"/>
            <w:vAlign w:val="center"/>
          </w:tcPr>
          <w:p w14:paraId="6E5EA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训练效果评估模型</w:t>
            </w:r>
          </w:p>
        </w:tc>
        <w:tc>
          <w:tcPr>
            <w:tcW w:w="2865" w:type="dxa"/>
            <w:tcBorders>
              <w:top w:val="nil"/>
              <w:left w:val="nil"/>
              <w:bottom w:val="single" w:color="auto" w:sz="4" w:space="0"/>
              <w:right w:val="single" w:color="auto" w:sz="4" w:space="0"/>
            </w:tcBorders>
            <w:noWrap w:val="0"/>
            <w:vAlign w:val="center"/>
          </w:tcPr>
          <w:p w14:paraId="744F6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创意ID、投放渠道、叙事类型、镜头语言标签、投放时间、定向人群、播放量等数据</w:t>
            </w:r>
          </w:p>
        </w:tc>
        <w:tc>
          <w:tcPr>
            <w:tcW w:w="2971" w:type="dxa"/>
            <w:tcBorders>
              <w:top w:val="nil"/>
              <w:left w:val="nil"/>
              <w:bottom w:val="single" w:color="auto" w:sz="4" w:space="0"/>
              <w:right w:val="single" w:color="auto" w:sz="4" w:space="0"/>
            </w:tcBorders>
            <w:noWrap w:val="0"/>
            <w:vAlign w:val="center"/>
          </w:tcPr>
          <w:p w14:paraId="0B58C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数据真实有效，字段完整无缺失，转化效果标注准确，无虚假数据，数据覆盖近3年</w:t>
            </w:r>
          </w:p>
        </w:tc>
      </w:tr>
      <w:tr w14:paraId="343D05D2">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0520255C">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0008F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62</w:t>
            </w:r>
          </w:p>
        </w:tc>
        <w:tc>
          <w:tcPr>
            <w:tcW w:w="1937" w:type="dxa"/>
            <w:tcBorders>
              <w:top w:val="nil"/>
              <w:left w:val="nil"/>
              <w:bottom w:val="single" w:color="auto" w:sz="4" w:space="0"/>
              <w:right w:val="single" w:color="auto" w:sz="4" w:space="0"/>
            </w:tcBorders>
            <w:noWrap w:val="0"/>
            <w:vAlign w:val="center"/>
          </w:tcPr>
          <w:p w14:paraId="7CC9E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角色形象资产库数据集</w:t>
            </w:r>
          </w:p>
        </w:tc>
        <w:tc>
          <w:tcPr>
            <w:tcW w:w="3169" w:type="dxa"/>
            <w:tcBorders>
              <w:top w:val="nil"/>
              <w:left w:val="nil"/>
              <w:bottom w:val="single" w:color="auto" w:sz="4" w:space="0"/>
              <w:right w:val="single" w:color="auto" w:sz="4" w:space="0"/>
            </w:tcBorders>
            <w:noWrap w:val="0"/>
            <w:vAlign w:val="center"/>
          </w:tcPr>
          <w:p w14:paraId="2E4FB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为角色一致性模型训练提供关键数据</w:t>
            </w:r>
          </w:p>
        </w:tc>
        <w:tc>
          <w:tcPr>
            <w:tcW w:w="2865" w:type="dxa"/>
            <w:tcBorders>
              <w:top w:val="nil"/>
              <w:left w:val="nil"/>
              <w:bottom w:val="single" w:color="auto" w:sz="4" w:space="0"/>
              <w:right w:val="single" w:color="auto" w:sz="4" w:space="0"/>
            </w:tcBorders>
            <w:noWrap w:val="0"/>
            <w:vAlign w:val="center"/>
          </w:tcPr>
          <w:p w14:paraId="06420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图像ID、人种标签、年龄范围、性别标签、表情标签、服装风格、发型特征、背景场景</w:t>
            </w:r>
          </w:p>
        </w:tc>
        <w:tc>
          <w:tcPr>
            <w:tcW w:w="2971" w:type="dxa"/>
            <w:tcBorders>
              <w:top w:val="nil"/>
              <w:left w:val="nil"/>
              <w:bottom w:val="single" w:color="auto" w:sz="4" w:space="0"/>
              <w:right w:val="single" w:color="auto" w:sz="4" w:space="0"/>
            </w:tcBorders>
            <w:noWrap w:val="0"/>
            <w:vAlign w:val="center"/>
          </w:tcPr>
          <w:p w14:paraId="42E1C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图像清晰，标注元数据准确完整，人物形象多样性覆盖充分，无版权侵权及违规内容</w:t>
            </w:r>
          </w:p>
        </w:tc>
      </w:tr>
      <w:tr w14:paraId="7DE31ED7">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3F3688E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14F8D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63</w:t>
            </w:r>
          </w:p>
        </w:tc>
        <w:tc>
          <w:tcPr>
            <w:tcW w:w="1937" w:type="dxa"/>
            <w:tcBorders>
              <w:top w:val="nil"/>
              <w:left w:val="nil"/>
              <w:bottom w:val="single" w:color="auto" w:sz="4" w:space="0"/>
              <w:right w:val="single" w:color="auto" w:sz="4" w:space="0"/>
            </w:tcBorders>
            <w:noWrap w:val="0"/>
            <w:vAlign w:val="center"/>
          </w:tcPr>
          <w:p w14:paraId="26C34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画面物体声像轨迹生成数据集</w:t>
            </w:r>
          </w:p>
        </w:tc>
        <w:tc>
          <w:tcPr>
            <w:tcW w:w="3169" w:type="dxa"/>
            <w:tcBorders>
              <w:top w:val="nil"/>
              <w:left w:val="nil"/>
              <w:bottom w:val="single" w:color="auto" w:sz="4" w:space="0"/>
              <w:right w:val="single" w:color="auto" w:sz="4" w:space="0"/>
            </w:tcBorders>
            <w:noWrap w:val="0"/>
            <w:vAlign w:val="center"/>
          </w:tcPr>
          <w:p w14:paraId="30A39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音视频剪辑</w:t>
            </w:r>
          </w:p>
        </w:tc>
        <w:tc>
          <w:tcPr>
            <w:tcW w:w="2865" w:type="dxa"/>
            <w:tcBorders>
              <w:top w:val="nil"/>
              <w:left w:val="nil"/>
              <w:bottom w:val="single" w:color="auto" w:sz="4" w:space="0"/>
              <w:right w:val="single" w:color="auto" w:sz="4" w:space="0"/>
            </w:tcBorders>
            <w:noWrap w:val="0"/>
            <w:vAlign w:val="center"/>
          </w:tcPr>
          <w:p w14:paraId="31994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画面参考、文本描述、多维空间坐标映射数据流</w:t>
            </w:r>
          </w:p>
        </w:tc>
        <w:tc>
          <w:tcPr>
            <w:tcW w:w="2971" w:type="dxa"/>
            <w:tcBorders>
              <w:top w:val="nil"/>
              <w:left w:val="nil"/>
              <w:bottom w:val="single" w:color="auto" w:sz="4" w:space="0"/>
              <w:right w:val="single" w:color="auto" w:sz="4" w:space="0"/>
            </w:tcBorders>
            <w:noWrap w:val="0"/>
            <w:vAlign w:val="center"/>
          </w:tcPr>
          <w:p w14:paraId="4E028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文本描述的方位词需与物理坐标变化趋势保持逻辑一致，采样率需满足平滑性要求</w:t>
            </w:r>
          </w:p>
        </w:tc>
      </w:tr>
      <w:tr w14:paraId="738CD4FD">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FF899B7">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16473C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64</w:t>
            </w:r>
          </w:p>
        </w:tc>
        <w:tc>
          <w:tcPr>
            <w:tcW w:w="1937" w:type="dxa"/>
            <w:tcBorders>
              <w:top w:val="nil"/>
              <w:left w:val="nil"/>
              <w:bottom w:val="single" w:color="auto" w:sz="4" w:space="0"/>
              <w:right w:val="single" w:color="auto" w:sz="4" w:space="0"/>
            </w:tcBorders>
            <w:noWrap w:val="0"/>
            <w:vAlign w:val="center"/>
          </w:tcPr>
          <w:p w14:paraId="73ECB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历史文化通用视觉素材数据集</w:t>
            </w:r>
          </w:p>
        </w:tc>
        <w:tc>
          <w:tcPr>
            <w:tcW w:w="3169" w:type="dxa"/>
            <w:tcBorders>
              <w:top w:val="nil"/>
              <w:left w:val="nil"/>
              <w:bottom w:val="single" w:color="auto" w:sz="4" w:space="0"/>
              <w:right w:val="single" w:color="auto" w:sz="4" w:space="0"/>
            </w:tcBorders>
            <w:noWrap w:val="0"/>
            <w:vAlign w:val="center"/>
          </w:tcPr>
          <w:p w14:paraId="7FEC7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视觉素材辅助生成</w:t>
            </w:r>
          </w:p>
        </w:tc>
        <w:tc>
          <w:tcPr>
            <w:tcW w:w="2865" w:type="dxa"/>
            <w:tcBorders>
              <w:top w:val="nil"/>
              <w:left w:val="nil"/>
              <w:bottom w:val="single" w:color="auto" w:sz="4" w:space="0"/>
              <w:right w:val="single" w:color="auto" w:sz="4" w:space="0"/>
            </w:tcBorders>
            <w:noWrap w:val="0"/>
            <w:vAlign w:val="center"/>
          </w:tcPr>
          <w:p w14:paraId="178BE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图像/视频及其对应的细节标注文本</w:t>
            </w:r>
          </w:p>
        </w:tc>
        <w:tc>
          <w:tcPr>
            <w:tcW w:w="2971" w:type="dxa"/>
            <w:tcBorders>
              <w:top w:val="nil"/>
              <w:left w:val="nil"/>
              <w:bottom w:val="single" w:color="auto" w:sz="4" w:space="0"/>
              <w:right w:val="single" w:color="auto" w:sz="4" w:space="0"/>
            </w:tcBorders>
            <w:noWrap w:val="0"/>
            <w:vAlign w:val="center"/>
          </w:tcPr>
          <w:p w14:paraId="0359C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包含对特定群体或布局逻辑的细节性描述</w:t>
            </w:r>
          </w:p>
        </w:tc>
      </w:tr>
      <w:tr w14:paraId="2E8A24A5">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143F4C6E">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tcBorders>
              <w:top w:val="nil"/>
              <w:left w:val="nil"/>
              <w:bottom w:val="single" w:color="auto" w:sz="4" w:space="0"/>
              <w:right w:val="single" w:color="auto" w:sz="4" w:space="0"/>
            </w:tcBorders>
            <w:noWrap w:val="0"/>
            <w:vAlign w:val="center"/>
          </w:tcPr>
          <w:p w14:paraId="2653C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65</w:t>
            </w:r>
          </w:p>
        </w:tc>
        <w:tc>
          <w:tcPr>
            <w:tcW w:w="1937" w:type="dxa"/>
            <w:tcBorders>
              <w:top w:val="nil"/>
              <w:left w:val="nil"/>
              <w:bottom w:val="single" w:color="auto" w:sz="4" w:space="0"/>
              <w:right w:val="single" w:color="auto" w:sz="4" w:space="0"/>
            </w:tcBorders>
            <w:noWrap w:val="0"/>
            <w:vAlign w:val="center"/>
          </w:tcPr>
          <w:p w14:paraId="7B566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3D图形数据</w:t>
            </w:r>
          </w:p>
        </w:tc>
        <w:tc>
          <w:tcPr>
            <w:tcW w:w="3169" w:type="dxa"/>
            <w:tcBorders>
              <w:top w:val="nil"/>
              <w:left w:val="nil"/>
              <w:bottom w:val="single" w:color="auto" w:sz="4" w:space="0"/>
              <w:right w:val="single" w:color="auto" w:sz="4" w:space="0"/>
            </w:tcBorders>
            <w:noWrap w:val="0"/>
            <w:vAlign w:val="center"/>
          </w:tcPr>
          <w:p w14:paraId="03679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三维内容生成、数字孪生构建、游戏及元宁宙场景建模</w:t>
            </w:r>
          </w:p>
        </w:tc>
        <w:tc>
          <w:tcPr>
            <w:tcW w:w="2865" w:type="dxa"/>
            <w:tcBorders>
              <w:top w:val="nil"/>
              <w:left w:val="nil"/>
              <w:bottom w:val="single" w:color="auto" w:sz="4" w:space="0"/>
              <w:right w:val="single" w:color="auto" w:sz="4" w:space="0"/>
            </w:tcBorders>
            <w:noWrap w:val="0"/>
            <w:vAlign w:val="center"/>
          </w:tcPr>
          <w:p w14:paraId="2C84B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自然景观、城市建筑、空内空问及工业设备等</w:t>
            </w:r>
          </w:p>
        </w:tc>
        <w:tc>
          <w:tcPr>
            <w:tcW w:w="2971" w:type="dxa"/>
            <w:tcBorders>
              <w:top w:val="nil"/>
              <w:left w:val="nil"/>
              <w:bottom w:val="single" w:color="auto" w:sz="4" w:space="0"/>
              <w:right w:val="single" w:color="auto" w:sz="4" w:space="0"/>
            </w:tcBorders>
            <w:noWrap w:val="0"/>
            <w:vAlign w:val="center"/>
          </w:tcPr>
          <w:p w14:paraId="5CC73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多类场景高保真30模型资产，每个模型需包含精细的几何网格、PBE材质贴图、合理的T布局等信息</w:t>
            </w:r>
          </w:p>
        </w:tc>
      </w:tr>
      <w:tr w14:paraId="1A605766">
        <w:tblPrEx>
          <w:tblCellMar>
            <w:top w:w="0" w:type="dxa"/>
            <w:left w:w="108" w:type="dxa"/>
            <w:bottom w:w="0" w:type="dxa"/>
            <w:right w:w="108" w:type="dxa"/>
          </w:tblCellMar>
        </w:tblPrEx>
        <w:trPr>
          <w:cantSplit/>
          <w:trHeight w:val="0" w:hRule="atLeast"/>
          <w:jc w:val="center"/>
        </w:trPr>
        <w:tc>
          <w:tcPr>
            <w:tcW w:w="0" w:type="auto"/>
            <w:tcBorders>
              <w:top w:val="single" w:color="auto" w:sz="4" w:space="0"/>
            </w:tcBorders>
            <w:noWrap w:val="0"/>
            <w:vAlign w:val="top"/>
          </w:tcPr>
          <w:p w14:paraId="141EF91B">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noWrap w:val="0"/>
            <w:vAlign w:val="center"/>
          </w:tcPr>
          <w:p w14:paraId="65C91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p>
        </w:tc>
        <w:tc>
          <w:tcPr>
            <w:tcW w:w="1937" w:type="dxa"/>
            <w:noWrap w:val="0"/>
            <w:vAlign w:val="center"/>
          </w:tcPr>
          <w:p w14:paraId="6B347A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p>
        </w:tc>
        <w:tc>
          <w:tcPr>
            <w:tcW w:w="3169" w:type="dxa"/>
            <w:noWrap w:val="0"/>
            <w:vAlign w:val="center"/>
          </w:tcPr>
          <w:p w14:paraId="549E38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p>
        </w:tc>
        <w:tc>
          <w:tcPr>
            <w:tcW w:w="2865" w:type="dxa"/>
            <w:noWrap w:val="0"/>
            <w:vAlign w:val="center"/>
          </w:tcPr>
          <w:p w14:paraId="3E6FF0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p>
        </w:tc>
        <w:tc>
          <w:tcPr>
            <w:tcW w:w="2971" w:type="dxa"/>
            <w:noWrap w:val="0"/>
            <w:vAlign w:val="center"/>
          </w:tcPr>
          <w:p w14:paraId="619F50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p>
        </w:tc>
      </w:tr>
      <w:tr w14:paraId="3C313C3A">
        <w:tblPrEx>
          <w:tblCellMar>
            <w:top w:w="0" w:type="dxa"/>
            <w:left w:w="108" w:type="dxa"/>
            <w:bottom w:w="0" w:type="dxa"/>
            <w:right w:w="108" w:type="dxa"/>
          </w:tblCellMar>
        </w:tblPrEx>
        <w:trPr>
          <w:cantSplit/>
          <w:trHeight w:val="0" w:hRule="atLeast"/>
          <w:jc w:val="center"/>
        </w:trPr>
        <w:tc>
          <w:tcPr>
            <w:tcW w:w="0" w:type="auto"/>
            <w:noWrap w:val="0"/>
            <w:vAlign w:val="top"/>
          </w:tcPr>
          <w:p w14:paraId="368EA048">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rPr>
                <w:rFonts w:hint="eastAsia" w:ascii="微软雅黑" w:hAnsi="微软雅黑" w:eastAsia="微软雅黑" w:cs="微软雅黑"/>
                <w:b/>
                <w:bCs/>
                <w:kern w:val="0"/>
                <w:sz w:val="15"/>
                <w:szCs w:val="15"/>
              </w:rPr>
            </w:pPr>
          </w:p>
        </w:tc>
        <w:tc>
          <w:tcPr>
            <w:tcW w:w="540" w:type="dxa"/>
            <w:noWrap w:val="0"/>
            <w:vAlign w:val="center"/>
          </w:tcPr>
          <w:p w14:paraId="225FC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5"/>
                <w:szCs w:val="15"/>
                <w:u w:val="none"/>
                <w:lang w:val="en-US" w:eastAsia="zh-CN" w:bidi="ar-SA"/>
              </w:rPr>
            </w:pPr>
          </w:p>
        </w:tc>
        <w:tc>
          <w:tcPr>
            <w:tcW w:w="1937" w:type="dxa"/>
            <w:noWrap w:val="0"/>
            <w:vAlign w:val="center"/>
          </w:tcPr>
          <w:p w14:paraId="4D0886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p>
        </w:tc>
        <w:tc>
          <w:tcPr>
            <w:tcW w:w="3169" w:type="dxa"/>
            <w:noWrap w:val="0"/>
            <w:vAlign w:val="center"/>
          </w:tcPr>
          <w:p w14:paraId="2F801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p>
        </w:tc>
        <w:tc>
          <w:tcPr>
            <w:tcW w:w="2865" w:type="dxa"/>
            <w:noWrap w:val="0"/>
            <w:vAlign w:val="center"/>
          </w:tcPr>
          <w:p w14:paraId="6905C6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p>
        </w:tc>
        <w:tc>
          <w:tcPr>
            <w:tcW w:w="2971" w:type="dxa"/>
            <w:noWrap w:val="0"/>
            <w:vAlign w:val="center"/>
          </w:tcPr>
          <w:p w14:paraId="631038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2"/>
                <w:sz w:val="15"/>
                <w:szCs w:val="15"/>
                <w:u w:val="none"/>
                <w:lang w:val="en-US" w:eastAsia="zh-CN" w:bidi="ar-SA"/>
              </w:rPr>
            </w:pPr>
          </w:p>
        </w:tc>
      </w:tr>
    </w:tbl>
    <w:p w14:paraId="30B06F98">
      <w:pPr>
        <w:pStyle w:val="2"/>
        <w:ind w:left="0" w:leftChars="0" w:firstLine="0" w:firstLineChars="0"/>
        <w:rPr>
          <w:rFonts w:hint="eastAsia" w:ascii="黑体" w:hAnsi="黑体" w:eastAsia="黑体" w:cs="黑体"/>
          <w:sz w:val="32"/>
          <w:szCs w:val="32"/>
          <w:lang w:val="en-US" w:eastAsia="zh-CN"/>
        </w:rPr>
        <w:sectPr>
          <w:pgSz w:w="16838" w:h="11906" w:orient="landscape"/>
          <w:pgMar w:top="1587" w:right="2098" w:bottom="1474" w:left="1984" w:header="851" w:footer="992" w:gutter="0"/>
          <w:cols w:space="720" w:num="1"/>
          <w:docGrid w:type="lines" w:linePitch="312" w:charSpace="0"/>
        </w:sectPr>
      </w:pPr>
      <w:bookmarkStart w:id="0" w:name="_GoBack"/>
      <w:bookmarkEnd w:id="0"/>
    </w:p>
    <w:p w14:paraId="114A54C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A1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71"/>
    <w:basedOn w:val="6"/>
    <w:qFormat/>
    <w:uiPriority w:val="0"/>
    <w:rPr>
      <w:rFonts w:ascii="Symbol" w:hAnsi="Symbol" w:cs="Symbol"/>
      <w:color w:val="000000"/>
      <w:sz w:val="12"/>
      <w:szCs w:val="12"/>
      <w:u w:val="none"/>
    </w:rPr>
  </w:style>
  <w:style w:type="character" w:customStyle="1" w:styleId="8">
    <w:name w:val="font41"/>
    <w:basedOn w:val="6"/>
    <w:qFormat/>
    <w:uiPriority w:val="0"/>
    <w:rPr>
      <w:rFonts w:hint="eastAsia" w:ascii="微软雅黑" w:hAnsi="微软雅黑" w:eastAsia="微软雅黑" w:cs="微软雅黑"/>
      <w:color w:val="000000"/>
      <w:sz w:val="12"/>
      <w:szCs w:val="1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2026-04-30T02:36:04Z</dcterms:created>
  <dc:creator>quwei</dc:creator>
  <cp:lastModifiedBy>Vivian</cp:lastModifiedBy>
  <dcterms:modified xsi:type="dcterms:W3CDTF">2026-04-30T02:37:19Z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eyJoZGlkIjoiNTFjNTMxZDUxNTUzNTFjNDU2OGY1NjljN2VhZTcxNmQiLCJ1c2VySWQiOiIxMjM5NTc1MTM4In0=</vt:lpwstr>
  </property>
  <property fmtid="{D5CDD505-2E9C-101B-9397-08002B2CF9AE}" pid="4" name="ICV">
    <vt:lpwstr>E286E7B5B9F948F4910F1CE7D7743960_12</vt:lpwstr>
  </property>
</Properties>
</file>