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2E" w:rsidRDefault="006E362E" w:rsidP="006E362E">
      <w:pPr>
        <w:jc w:val="center"/>
        <w:rPr>
          <w:rFonts w:ascii="黑体" w:eastAsia="黑体" w:hAnsi="黑体"/>
          <w:sz w:val="32"/>
          <w:szCs w:val="32"/>
        </w:rPr>
      </w:pPr>
      <w:r w:rsidRPr="006E362E">
        <w:rPr>
          <w:rFonts w:ascii="黑体" w:eastAsia="黑体" w:hAnsi="黑体" w:hint="eastAsia"/>
          <w:sz w:val="32"/>
          <w:szCs w:val="32"/>
        </w:rPr>
        <w:t>附件1</w:t>
      </w:r>
      <w:r w:rsidRPr="006E362E">
        <w:rPr>
          <w:rFonts w:ascii="黑体" w:eastAsia="黑体" w:hAnsi="黑体"/>
          <w:sz w:val="32"/>
          <w:szCs w:val="32"/>
        </w:rPr>
        <w:t xml:space="preserve">  </w:t>
      </w:r>
      <w:r w:rsidRPr="006E362E">
        <w:rPr>
          <w:rFonts w:ascii="黑体" w:eastAsia="黑体" w:hAnsi="黑体" w:hint="eastAsia"/>
          <w:sz w:val="32"/>
          <w:szCs w:val="32"/>
        </w:rPr>
        <w:t>“突出贡献奖”获奖单位</w:t>
      </w:r>
    </w:p>
    <w:p w:rsidR="006E362E" w:rsidRPr="006E362E" w:rsidRDefault="006E362E" w:rsidP="006E362E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740"/>
        <w:gridCol w:w="7840"/>
      </w:tblGrid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9B3ACB" w:rsidP="00B90450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ACB" w:rsidRPr="009B3ACB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中国计量科学研究院</w:t>
            </w:r>
            <w:r w:rsidR="00D4520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化学计量与分析科学研究所</w:t>
            </w:r>
            <w:bookmarkStart w:id="0" w:name="_GoBack"/>
            <w:bookmarkEnd w:id="0"/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ind w:rightChars="-158" w:right="-332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中国医学科学院药物研究所</w:t>
            </w: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 </w:t>
            </w:r>
            <w:r w:rsidRPr="00143FFC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国家药物及代谢产物分析研究中心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国家生物医学分析中心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国家建筑工程质量监督检验中心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国家兴奋剂检测研究中心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中国科学院生态环境研究中心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北京市理化分析测试中心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钢</w:t>
            </w:r>
            <w:proofErr w:type="gramStart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纳克检测技术有限公司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北京普析通用仪器有限责任公司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长春吉大·小天鹅仪器有限公司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北京华夏科创仪器股份有限公司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北京吉天仪器有限公司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上海光谱仪器有限公司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北分瑞利分析</w:t>
            </w:r>
            <w:proofErr w:type="gramEnd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仪器（集团）有限责任公司</w:t>
            </w:r>
          </w:p>
        </w:tc>
      </w:tr>
      <w:tr w:rsidR="00143FFC" w:rsidRPr="00143FFC" w:rsidTr="00143FFC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北京海光仪器有限公司</w:t>
            </w:r>
          </w:p>
        </w:tc>
      </w:tr>
      <w:tr w:rsidR="00143FFC" w:rsidRPr="00143FFC" w:rsidTr="00143FFC">
        <w:trPr>
          <w:trHeight w:val="8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中国测试技术研究院</w:t>
            </w:r>
          </w:p>
        </w:tc>
      </w:tr>
      <w:tr w:rsidR="00143FFC" w:rsidRPr="00143FFC" w:rsidTr="00143FFC">
        <w:trPr>
          <w:trHeight w:val="8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Default="00143FFC" w:rsidP="00FA2E8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3FFC" w:rsidRDefault="00143FFC" w:rsidP="00FA2E8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43FFC" w:rsidRPr="006E362E" w:rsidRDefault="006E362E" w:rsidP="006E362E">
            <w:pPr>
              <w:widowControl/>
              <w:ind w:firstLineChars="400" w:firstLine="1285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E36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附件2</w:t>
            </w:r>
            <w:r w:rsidRPr="006E362E"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6E36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</w:t>
            </w:r>
            <w:r w:rsidR="00143FFC" w:rsidRPr="006E36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优秀会员单位</w:t>
            </w:r>
            <w:r w:rsidRPr="006E36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”获奖单位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FA2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FA2E8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中国上海测试中心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FA2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FA2E8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中国广州分析测试中心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FA2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FA2E8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国家有色金属及电子材料分析测试中心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国家地质实验测试中心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中国建材检验认证集团股份有限公司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国家化学建筑材料测试中心（材料测试部）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国家环境分析测试中心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中国科学院大连化学物理研究所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国家电化学和光谱研究分析中心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上海市质量监督检验技术研究院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上海出入境检验检疫局工业品与原材料检测技术中心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上海出入境检验检疫局动植物与食品检验检疫技术中心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北京矿冶研究总院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北京航空材料研究院航空材料检测研究中心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中国检验检疫科学研究院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中国标准化研究院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中国科学院化学研究所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中国科学院海洋研究所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军事医学科学院卫生学环境医学研究所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兵器工业非金属材料理化检测中心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中国石油化工股份有限公司石油化工科学研究院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中国文化遗产研究院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解放军总医院</w:t>
            </w:r>
            <w:proofErr w:type="gramStart"/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生化科</w:t>
            </w:r>
            <w:proofErr w:type="gramEnd"/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北京离子探针中心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西安近代化学研究所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中国人民解放军总医院基础医学所医学实验测试中心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公安部物证鉴定中心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核工业地质分析测试研究中心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中国农业科学院农业质量标准与检测技术研究所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辽宁省分析科学研究院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山西省分析科学研究院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广西壮族自治区分析测试研究中心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天津市理化分析中心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北京科学仪器装备协作服务中心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四川省分析测试服务中心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宁夏分析测试中心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甘肃省分析测试中心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江苏省理化测试中心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江西省分析测试研究所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安徽省科学技术研究院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贵州省分析测试研究院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河北省分析测试研究中心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重庆科技检测中心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黑龙江省质量监督检测研究院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湖南省分析测试中心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云南省分析测试中心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青海省测试计算中心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新疆维吾尔自治区分析测试研究院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福建省测试技术研究所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辽宁省分析测试协会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陕西省分析测试协会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黑龙江省分析测试学会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天津市分析测试协会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山东省分析测试协会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四川省分析测试学会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江苏省分析测试协会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上海市分析测试协会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北京理化分析测试技术学会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新疆维吾尔自治区分析测试协会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浙江省分析测试协会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复旦大学分析测试中心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中国科学技术大学合肥微尺度物质科学国家实验室（筹）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中山大学测试中心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四川大学分析测试中心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北京科技大学新金属材料国家重点实验室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北京师范大学分析测试中心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华南理工大学分析测试中心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武汉大学测试中心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海南大学分析测试中心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清华大学分析中心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厦门大学分析测试中心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上海交通大学分析测试中心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南开大学中心实验室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北京理工大学生命学院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南京大学现代分析中心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北京大学化学与分子工程学院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上海舜宇恒平科学仪器有限公司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上海伍丰科学仪器有限公司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大连依利特分析仪器有限公司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天津博纳艾杰尔科技有限公司</w:t>
            </w: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天美（中国）科学仪器有限公司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中粮营养健康研究院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丹东百特仪器有限公司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北京中科科仪股份有限公司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北京东西分析仪器有限公司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北京莱伯泰科仪器股份有限公司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北京勤</w:t>
            </w:r>
            <w:proofErr w:type="gramStart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生物技术有限公司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AF051D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hyperlink r:id="rId8" w:history="1">
              <w:r w:rsidR="00143FFC" w:rsidRPr="00143FFC">
                <w:rPr>
                  <w:rFonts w:ascii="Tahoma" w:eastAsia="宋体" w:hAnsi="Tahoma" w:cs="Tahoma"/>
                  <w:color w:val="000000"/>
                  <w:kern w:val="0"/>
                  <w:sz w:val="28"/>
                  <w:szCs w:val="28"/>
                </w:rPr>
                <w:t>仪器信息网</w:t>
              </w:r>
              <w:r w:rsidR="00143FFC" w:rsidRPr="00143FFC">
                <w:rPr>
                  <w:rFonts w:ascii="Tahoma" w:eastAsia="宋体" w:hAnsi="Tahoma" w:cs="Tahoma"/>
                  <w:color w:val="000000"/>
                  <w:kern w:val="0"/>
                  <w:sz w:val="28"/>
                  <w:szCs w:val="28"/>
                </w:rPr>
                <w:t>www.instrument.com.cn</w:t>
              </w:r>
            </w:hyperlink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安特百科（北京）技术发展有限公司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北京先驱威锋技术开发公司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华测检测</w:t>
            </w:r>
            <w:proofErr w:type="gramEnd"/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认证集团股份有限公司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成都科林分析技术有限公司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江苏天瑞仪器股份有限公司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3231A3" w:rsidP="00143F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31A3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岛津企业管理（中国）有限公司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青岛盛瀚色谱技术有限公司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proofErr w:type="gramStart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济南海</w:t>
            </w:r>
            <w:proofErr w:type="gramEnd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能仪器股份有限公司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浙江福立分析仪器股份有限公司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proofErr w:type="gramStart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堀</w:t>
            </w:r>
            <w:proofErr w:type="gramEnd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场</w:t>
            </w: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(</w:t>
            </w: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中国</w:t>
            </w: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)</w:t>
            </w: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贸易有限公司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聚光科技（杭州）股份有限公司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德国耶拿分析仪器股份公司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proofErr w:type="gramStart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贺利氏</w:t>
            </w:r>
            <w:proofErr w:type="gramEnd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（沈阳）特种光源有限公司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广州禾信仪器股份有限公司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中国科学器材有限公司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国药集团化学试剂有限公司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2D3593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2D3593">
              <w:rPr>
                <w:rFonts w:ascii="Tahoma" w:eastAsia="宋体" w:hAnsi="Tahoma" w:cs="Tahoma" w:hint="eastAsia"/>
                <w:kern w:val="0"/>
                <w:sz w:val="28"/>
                <w:szCs w:val="28"/>
              </w:rPr>
              <w:t>北京普源精仪科技有限责任公司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中实国金</w:t>
            </w:r>
            <w:proofErr w:type="gramEnd"/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国际实验室能力验证研究有限公司</w:t>
            </w:r>
          </w:p>
        </w:tc>
      </w:tr>
      <w:tr w:rsidR="00143FFC" w:rsidRPr="00143FFC" w:rsidTr="006F2D76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FFC" w:rsidRPr="00143FFC" w:rsidRDefault="00143FFC" w:rsidP="00143FFC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>安徽时联特种溶剂股份有限公司</w:t>
            </w:r>
          </w:p>
        </w:tc>
      </w:tr>
      <w:tr w:rsidR="00FA2E8E" w:rsidRPr="00143FFC" w:rsidTr="00FA2E8E">
        <w:trPr>
          <w:trHeight w:val="39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8E" w:rsidRPr="00143FFC" w:rsidRDefault="00FA2E8E" w:rsidP="00FA2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43FF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8E" w:rsidRPr="00143FFC" w:rsidRDefault="00FA2E8E" w:rsidP="00871C3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>山东</w:t>
            </w:r>
            <w:r w:rsidR="00357820">
              <w:rPr>
                <w:rFonts w:ascii="Tahoma" w:eastAsia="宋体" w:hAnsi="Tahoma" w:cs="Tahoma" w:hint="eastAsia"/>
                <w:color w:val="000000"/>
                <w:kern w:val="0"/>
                <w:sz w:val="28"/>
                <w:szCs w:val="28"/>
              </w:rPr>
              <w:t>理工大学分析测试中心</w:t>
            </w:r>
          </w:p>
        </w:tc>
      </w:tr>
    </w:tbl>
    <w:p w:rsidR="00C61509" w:rsidRPr="002D3593" w:rsidRDefault="00C61509" w:rsidP="00FA2E8E"/>
    <w:sectPr w:rsidR="00C61509" w:rsidRPr="002D3593" w:rsidSect="00FA2E8E">
      <w:footerReference w:type="default" r:id="rId9"/>
      <w:pgSz w:w="11906" w:h="16838" w:code="9"/>
      <w:pgMar w:top="1588" w:right="1797" w:bottom="1474" w:left="1797" w:header="62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1D" w:rsidRDefault="00AF051D" w:rsidP="00C61509">
      <w:r>
        <w:separator/>
      </w:r>
    </w:p>
  </w:endnote>
  <w:endnote w:type="continuationSeparator" w:id="0">
    <w:p w:rsidR="00AF051D" w:rsidRDefault="00AF051D" w:rsidP="00C6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7450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61509" w:rsidRDefault="00C6150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A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3AC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1509" w:rsidRDefault="00C615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1D" w:rsidRDefault="00AF051D" w:rsidP="00C61509">
      <w:r>
        <w:separator/>
      </w:r>
    </w:p>
  </w:footnote>
  <w:footnote w:type="continuationSeparator" w:id="0">
    <w:p w:rsidR="00AF051D" w:rsidRDefault="00AF051D" w:rsidP="00C6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B8A"/>
    <w:multiLevelType w:val="hybridMultilevel"/>
    <w:tmpl w:val="CE902236"/>
    <w:lvl w:ilvl="0" w:tplc="E68E7668">
      <w:start w:val="1"/>
      <w:numFmt w:val="japaneseCounting"/>
      <w:lvlText w:val="%1、"/>
      <w:lvlJc w:val="left"/>
      <w:pPr>
        <w:ind w:left="3171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61" w:hanging="420"/>
      </w:pPr>
    </w:lvl>
    <w:lvl w:ilvl="2" w:tplc="0409001B" w:tentative="1">
      <w:start w:val="1"/>
      <w:numFmt w:val="lowerRoman"/>
      <w:lvlText w:val="%3."/>
      <w:lvlJc w:val="right"/>
      <w:pPr>
        <w:ind w:left="3681" w:hanging="420"/>
      </w:pPr>
    </w:lvl>
    <w:lvl w:ilvl="3" w:tplc="0409000F" w:tentative="1">
      <w:start w:val="1"/>
      <w:numFmt w:val="decimal"/>
      <w:lvlText w:val="%4."/>
      <w:lvlJc w:val="left"/>
      <w:pPr>
        <w:ind w:left="4101" w:hanging="420"/>
      </w:pPr>
    </w:lvl>
    <w:lvl w:ilvl="4" w:tplc="04090019" w:tentative="1">
      <w:start w:val="1"/>
      <w:numFmt w:val="lowerLetter"/>
      <w:lvlText w:val="%5)"/>
      <w:lvlJc w:val="left"/>
      <w:pPr>
        <w:ind w:left="4521" w:hanging="420"/>
      </w:pPr>
    </w:lvl>
    <w:lvl w:ilvl="5" w:tplc="0409001B" w:tentative="1">
      <w:start w:val="1"/>
      <w:numFmt w:val="lowerRoman"/>
      <w:lvlText w:val="%6."/>
      <w:lvlJc w:val="right"/>
      <w:pPr>
        <w:ind w:left="4941" w:hanging="420"/>
      </w:pPr>
    </w:lvl>
    <w:lvl w:ilvl="6" w:tplc="0409000F" w:tentative="1">
      <w:start w:val="1"/>
      <w:numFmt w:val="decimal"/>
      <w:lvlText w:val="%7."/>
      <w:lvlJc w:val="left"/>
      <w:pPr>
        <w:ind w:left="5361" w:hanging="420"/>
      </w:pPr>
    </w:lvl>
    <w:lvl w:ilvl="7" w:tplc="04090019" w:tentative="1">
      <w:start w:val="1"/>
      <w:numFmt w:val="lowerLetter"/>
      <w:lvlText w:val="%8)"/>
      <w:lvlJc w:val="left"/>
      <w:pPr>
        <w:ind w:left="5781" w:hanging="420"/>
      </w:pPr>
    </w:lvl>
    <w:lvl w:ilvl="8" w:tplc="0409001B" w:tentative="1">
      <w:start w:val="1"/>
      <w:numFmt w:val="lowerRoman"/>
      <w:lvlText w:val="%9."/>
      <w:lvlJc w:val="right"/>
      <w:pPr>
        <w:ind w:left="62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7B"/>
    <w:rsid w:val="0004013D"/>
    <w:rsid w:val="00143FFC"/>
    <w:rsid w:val="00161404"/>
    <w:rsid w:val="002D3593"/>
    <w:rsid w:val="002F19B3"/>
    <w:rsid w:val="003231A3"/>
    <w:rsid w:val="00357820"/>
    <w:rsid w:val="00372CE8"/>
    <w:rsid w:val="003C437A"/>
    <w:rsid w:val="004D141C"/>
    <w:rsid w:val="0053182B"/>
    <w:rsid w:val="005F10F4"/>
    <w:rsid w:val="006E362E"/>
    <w:rsid w:val="006F2D76"/>
    <w:rsid w:val="00776C50"/>
    <w:rsid w:val="007E7E3A"/>
    <w:rsid w:val="00870028"/>
    <w:rsid w:val="008C3B67"/>
    <w:rsid w:val="009B3ACB"/>
    <w:rsid w:val="009E5669"/>
    <w:rsid w:val="009F3D7B"/>
    <w:rsid w:val="00AF051D"/>
    <w:rsid w:val="00B90450"/>
    <w:rsid w:val="00C56352"/>
    <w:rsid w:val="00C61509"/>
    <w:rsid w:val="00C930DF"/>
    <w:rsid w:val="00D27181"/>
    <w:rsid w:val="00D45208"/>
    <w:rsid w:val="00D53934"/>
    <w:rsid w:val="00D914A5"/>
    <w:rsid w:val="00D97063"/>
    <w:rsid w:val="00DC02ED"/>
    <w:rsid w:val="00DD7F6A"/>
    <w:rsid w:val="00FA2E8E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50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61509"/>
    <w:rPr>
      <w:color w:val="0000FF"/>
      <w:u w:val="single"/>
    </w:rPr>
  </w:style>
  <w:style w:type="table" w:styleId="a6">
    <w:name w:val="Table Grid"/>
    <w:basedOn w:val="a1"/>
    <w:uiPriority w:val="59"/>
    <w:rsid w:val="0004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539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3934"/>
    <w:rPr>
      <w:sz w:val="18"/>
      <w:szCs w:val="18"/>
    </w:rPr>
  </w:style>
  <w:style w:type="paragraph" w:styleId="a8">
    <w:name w:val="List Paragraph"/>
    <w:basedOn w:val="a"/>
    <w:uiPriority w:val="34"/>
    <w:qFormat/>
    <w:rsid w:val="00C930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50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61509"/>
    <w:rPr>
      <w:color w:val="0000FF"/>
      <w:u w:val="single"/>
    </w:rPr>
  </w:style>
  <w:style w:type="table" w:styleId="a6">
    <w:name w:val="Table Grid"/>
    <w:basedOn w:val="a1"/>
    <w:uiPriority w:val="59"/>
    <w:rsid w:val="0004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539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3934"/>
    <w:rPr>
      <w:sz w:val="18"/>
      <w:szCs w:val="18"/>
    </w:rPr>
  </w:style>
  <w:style w:type="paragraph" w:styleId="a8">
    <w:name w:val="List Paragraph"/>
    <w:basedOn w:val="a"/>
    <w:uiPriority w:val="34"/>
    <w:qFormat/>
    <w:rsid w:val="00C930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rument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李艳华</cp:lastModifiedBy>
  <cp:revision>6</cp:revision>
  <cp:lastPrinted>2016-11-30T05:42:00Z</cp:lastPrinted>
  <dcterms:created xsi:type="dcterms:W3CDTF">2016-11-30T07:16:00Z</dcterms:created>
  <dcterms:modified xsi:type="dcterms:W3CDTF">2016-12-13T14:48:00Z</dcterms:modified>
</cp:coreProperties>
</file>