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bookmarkEnd w:id="0"/>
    <w:tbl>
      <w:tblPr>
        <w:tblStyle w:val="2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(请选择</w:t>
            </w:r>
            <w:r>
              <w:rPr>
                <w:rFonts w:hint="eastAsia" w:ascii="宋体" w:hAnsi="宋体" w:cs="宋体"/>
                <w:bCs/>
                <w:sz w:val="24"/>
              </w:rPr>
              <w:t>开票费用类型和</w:t>
            </w:r>
            <w:r>
              <w:rPr>
                <w:rFonts w:hint="eastAsia" w:ascii="宋体" w:hAnsi="宋体" w:cs="宋体"/>
                <w:sz w:val="24"/>
              </w:rPr>
              <w:t>发票类型</w:t>
            </w:r>
            <w:r>
              <w:rPr>
                <w:rFonts w:hint="eastAsia" w:ascii="宋体" w:hAnsi="宋体" w:cs="宋体"/>
                <w:szCs w:val="18"/>
              </w:rPr>
              <w:t>)</w:t>
            </w:r>
          </w:p>
          <w:p>
            <w:pPr>
              <w:ind w:firstLine="105" w:firstLineChars="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选择方式： ☑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请在提交此回执表后及时付款，汇款后请提供汇款凭证。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18"/>
                <w:szCs w:val="15"/>
                <w:highlight w:val="yellow"/>
              </w:rPr>
            </w:pPr>
            <w:r>
              <w:rPr>
                <w:rFonts w:hint="eastAsia" w:ascii="宋体" w:hAnsi="宋体" w:cs="宋体"/>
                <w:sz w:val="18"/>
                <w:szCs w:val="15"/>
              </w:rPr>
              <w:t>我方为住宿学员统一预订酒店时间为：12月18日13时—20日12时；共2天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请务必填写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36" w:type="dxa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7" w:leftChars="7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否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vAlign w:val="center"/>
          </w:tcPr>
          <w:p>
            <w:pPr>
              <w:ind w:left="147" w:leftChars="70"/>
              <w:rPr>
                <w:rFonts w:ascii="宋体" w:hAnsi="宋体" w:cs="宋体"/>
                <w:sz w:val="22"/>
              </w:rPr>
            </w:pPr>
          </w:p>
        </w:tc>
      </w:tr>
    </w:tbl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注：请将培训报名回执表发送至邮箱：</w:t>
      </w:r>
      <w:r>
        <w:rPr>
          <w:rFonts w:hint="eastAsia"/>
          <w:color w:val="auto"/>
          <w:sz w:val="24"/>
          <w:szCs w:val="24"/>
        </w:rPr>
        <w:fldChar w:fldCharType="begin"/>
      </w:r>
      <w:r>
        <w:rPr>
          <w:rFonts w:hint="eastAsia"/>
          <w:color w:val="auto"/>
          <w:sz w:val="24"/>
          <w:szCs w:val="24"/>
        </w:rPr>
        <w:instrText xml:space="preserve"> HYPERLINK "mailto:training@analysis.org.cn。收到邮箱自动回复\“您的邮件已收到，稍后答复\”视为报名成功。" </w:instrText>
      </w:r>
      <w:r>
        <w:rPr>
          <w:rFonts w:hint="eastAsia"/>
          <w:color w:val="auto"/>
          <w:sz w:val="24"/>
          <w:szCs w:val="24"/>
        </w:rPr>
        <w:fldChar w:fldCharType="separate"/>
      </w:r>
      <w:r>
        <w:rPr>
          <w:rStyle w:val="4"/>
          <w:rFonts w:hint="eastAsia"/>
          <w:color w:val="auto"/>
          <w:sz w:val="24"/>
          <w:szCs w:val="24"/>
        </w:rPr>
        <w:t>training@analysis.org.cn。收到邮箱自动回复“</w:t>
      </w:r>
      <w:r>
        <w:rPr>
          <w:rStyle w:val="4"/>
          <w:rFonts w:ascii="微软雅黑" w:hAnsi="微软雅黑" w:eastAsia="微软雅黑" w:cs="微软雅黑"/>
          <w:b/>
          <w:bCs/>
          <w:color w:val="auto"/>
          <w:sz w:val="16"/>
          <w:szCs w:val="16"/>
          <w:shd w:val="clear" w:color="auto" w:fill="CCE8CF"/>
        </w:rPr>
        <w:t>您的邮件已收到，稍后答复</w:t>
      </w:r>
      <w:r>
        <w:rPr>
          <w:rStyle w:val="4"/>
          <w:rFonts w:hint="eastAsia"/>
          <w:color w:val="auto"/>
          <w:sz w:val="24"/>
          <w:szCs w:val="24"/>
        </w:rPr>
        <w:t>”视为报名成功。</w:t>
      </w:r>
      <w:r>
        <w:rPr>
          <w:rFonts w:hint="eastAsia"/>
          <w:color w:val="auto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635DB"/>
    <w:rsid w:val="0F9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2019-11-14T01:49:00Z</dcterms:created>
  <dc:creator>雷火</dc:creator>
  <cp:lastModifiedBy>雷火</cp:lastModifiedBy>
  <dcterms:modified xsi:type="dcterms:W3CDTF">2019-11-14T01:49:38Z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