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10128" w14:textId="22D1EDFB" w:rsidR="00F34810" w:rsidRDefault="00DC7CAF">
      <w:pPr>
        <w:pStyle w:val="affffffa"/>
        <w:framePr w:h="1801" w:hRule="exact" w:wrap="around"/>
      </w:pPr>
      <w:bookmarkStart w:id="0" w:name="_Hlk122552383"/>
      <w:bookmarkStart w:id="1" w:name="c1"/>
      <w:bookmarkEnd w:id="0"/>
      <w:r>
        <w:rPr>
          <w:rFonts w:ascii="Times New Roman"/>
        </w:rPr>
        <w:t>ICS</w:t>
      </w:r>
      <w:r>
        <w:rPr>
          <w:rFonts w:hAnsi="黑体"/>
        </w:rPr>
        <w:t> </w:t>
      </w:r>
      <w:r w:rsidR="00066ACB">
        <w:t>27.120.20</w:t>
      </w:r>
    </w:p>
    <w:p w14:paraId="7A561C7E" w14:textId="05597507" w:rsidR="00F34810" w:rsidRDefault="00DC7CAF">
      <w:pPr>
        <w:pStyle w:val="affffffa"/>
        <w:framePr w:h="1801" w:hRule="exact" w:wrap="around"/>
      </w:pPr>
      <w:r>
        <w:rPr>
          <w:rFonts w:ascii="Times New Roman"/>
        </w:rPr>
        <w:t>CCS</w:t>
      </w:r>
      <w:r w:rsidR="00066ACB">
        <w:rPr>
          <w:rFonts w:ascii="Times New Roman"/>
        </w:rPr>
        <w:t xml:space="preserve"> </w:t>
      </w:r>
      <w:bookmarkStart w:id="2" w:name="_GoBack"/>
      <w:bookmarkEnd w:id="2"/>
      <w:r w:rsidR="00066ACB">
        <w:rPr>
          <w:rFonts w:ascii="Times New Roman" w:hint="eastAsia"/>
        </w:rPr>
        <w:t>f</w:t>
      </w:r>
      <w:r w:rsidR="00066ACB">
        <w:rPr>
          <w:rFonts w:ascii="Times New Roman"/>
        </w:rPr>
        <w:t>69</w:t>
      </w:r>
    </w:p>
    <w:p w14:paraId="548FFA1E" w14:textId="77777777" w:rsidR="00F34810" w:rsidRDefault="00DC7CAF">
      <w:pPr>
        <w:pStyle w:val="affffffa"/>
        <w:framePr w:h="1801" w:hRule="exact" w:wrap="around"/>
        <w:jc w:val="right"/>
        <w:rPr>
          <w:rFonts w:ascii="Times New Roman"/>
          <w:b/>
          <w:bCs/>
          <w:w w:val="130"/>
          <w:sz w:val="96"/>
          <w:szCs w:val="96"/>
        </w:rPr>
      </w:pPr>
      <w:r>
        <w:rPr>
          <w:rFonts w:ascii="Times New Roman"/>
          <w:b/>
          <w:bCs/>
          <w:w w:val="130"/>
          <w:sz w:val="96"/>
          <w:szCs w:val="96"/>
        </w:rPr>
        <w:t>T/CNS</w:t>
      </w:r>
    </w:p>
    <w:p w14:paraId="327B43EA" w14:textId="77777777" w:rsidR="00F34810" w:rsidRDefault="00F34810">
      <w:pPr>
        <w:pStyle w:val="affffffa"/>
        <w:framePr w:h="1801" w:hRule="exact" w:wrap="around"/>
      </w:pPr>
    </w:p>
    <w:bookmarkEnd w:id="1"/>
    <w:p w14:paraId="3DE93AE1" w14:textId="77777777" w:rsidR="00F34810" w:rsidRDefault="00DC7CAF">
      <w:pPr>
        <w:pStyle w:val="affffff0"/>
        <w:framePr w:wrap="around"/>
        <w:rPr>
          <w:sz w:val="52"/>
        </w:rPr>
      </w:pPr>
      <w:r>
        <w:rPr>
          <w:rFonts w:hint="eastAsia"/>
          <w:sz w:val="52"/>
        </w:rPr>
        <w:t>中国核学会团体标准</w:t>
      </w:r>
    </w:p>
    <w:p w14:paraId="37849F88" w14:textId="77777777" w:rsidR="00F34810" w:rsidRDefault="00DC7CAF">
      <w:pPr>
        <w:pStyle w:val="22"/>
        <w:framePr w:h="1126" w:hRule="exact" w:wrap="around" w:y="3016"/>
        <w:rPr>
          <w:rFonts w:hAnsi="黑体"/>
        </w:rPr>
      </w:pPr>
      <w:r>
        <w:rPr>
          <w:rFonts w:ascii="Times New Roman" w:hint="eastAsia"/>
        </w:rPr>
        <w:t>T</w:t>
      </w:r>
      <w:r>
        <w:rPr>
          <w:rFonts w:ascii="Times New Roman"/>
        </w:rPr>
        <w:t>/</w:t>
      </w:r>
      <w:r>
        <w:rPr>
          <w:rFonts w:ascii="Times New Roman" w:hint="eastAsia"/>
        </w:rPr>
        <w:t>CNS</w:t>
      </w:r>
      <w:r>
        <w:rPr>
          <w:rFonts w:ascii="Times New Roman"/>
        </w:rPr>
        <w:t xml:space="preserve"> </w:t>
      </w:r>
      <w:r>
        <w:rPr>
          <w:rFonts w:ascii="Times New Roman" w:hint="eastAsia"/>
        </w:rPr>
        <w:t>XXXX</w:t>
      </w:r>
      <w:r>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F34810" w14:paraId="064EE9FC" w14:textId="77777777">
        <w:tc>
          <w:tcPr>
            <w:tcW w:w="9356" w:type="dxa"/>
            <w:tcBorders>
              <w:top w:val="nil"/>
              <w:left w:val="nil"/>
              <w:bottom w:val="nil"/>
              <w:right w:val="nil"/>
            </w:tcBorders>
            <w:shd w:val="clear" w:color="auto" w:fill="auto"/>
          </w:tcPr>
          <w:bookmarkStart w:id="3" w:name="DT"/>
          <w:p w14:paraId="75E8FD6B" w14:textId="77777777" w:rsidR="00F34810" w:rsidRDefault="00DC7CAF">
            <w:pPr>
              <w:pStyle w:val="affffd"/>
              <w:framePr w:h="1126" w:hRule="exact" w:wrap="around" w:y="3016"/>
            </w:pPr>
            <w:r>
              <w:rPr>
                <w:noProof/>
              </w:rPr>
              <mc:AlternateContent>
                <mc:Choice Requires="wps">
                  <w:drawing>
                    <wp:anchor distT="0" distB="0" distL="114300" distR="114300" simplePos="0" relativeHeight="251661312" behindDoc="1" locked="0" layoutInCell="1" allowOverlap="1" wp14:anchorId="0D272F0B" wp14:editId="334474DD">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3"/>
          </w:p>
        </w:tc>
      </w:tr>
    </w:tbl>
    <w:p w14:paraId="1C73229E" w14:textId="77777777" w:rsidR="00F34810" w:rsidRDefault="00F34810">
      <w:pPr>
        <w:pStyle w:val="22"/>
        <w:framePr w:h="1126" w:hRule="exact" w:wrap="around" w:y="3016"/>
        <w:rPr>
          <w:rFonts w:hAnsi="黑体"/>
        </w:rPr>
      </w:pPr>
    </w:p>
    <w:p w14:paraId="0803D879" w14:textId="77777777" w:rsidR="00F34810" w:rsidRDefault="00F34810">
      <w:pPr>
        <w:pStyle w:val="22"/>
        <w:framePr w:h="1126" w:hRule="exact" w:wrap="around" w:y="3016"/>
        <w:rPr>
          <w:rFonts w:hAnsi="黑体"/>
        </w:rPr>
      </w:pPr>
    </w:p>
    <w:p w14:paraId="169461F7" w14:textId="77777777" w:rsidR="00F34810" w:rsidRDefault="00DC7CAF">
      <w:pPr>
        <w:pStyle w:val="affffe"/>
        <w:framePr w:w="10417" w:wrap="around" w:x="787" w:y="6082"/>
      </w:pPr>
      <w:r>
        <w:rPr>
          <w:rFonts w:hint="eastAsia"/>
        </w:rPr>
        <w:t>高温气冷堆核动力厂</w:t>
      </w:r>
    </w:p>
    <w:p w14:paraId="557F098F" w14:textId="77777777" w:rsidR="00F34810" w:rsidRDefault="00DC7CAF">
      <w:pPr>
        <w:pStyle w:val="affffe"/>
        <w:framePr w:w="10417" w:wrap="around" w:x="787" w:y="6082"/>
      </w:pPr>
      <w:r>
        <w:rPr>
          <w:rFonts w:hint="eastAsia"/>
        </w:rPr>
        <w:t>核岛厂房机械密封装置技术要求</w:t>
      </w:r>
    </w:p>
    <w:p w14:paraId="059EA212" w14:textId="77777777" w:rsidR="00F34810" w:rsidRDefault="00DC7CAF">
      <w:pPr>
        <w:pStyle w:val="afffff"/>
        <w:framePr w:w="10417" w:wrap="around" w:x="787" w:y="6082"/>
        <w:rPr>
          <w:b/>
        </w:rPr>
      </w:pPr>
      <w:r>
        <w:t>Technical requirements for Nuclear Island Containment Mechanical Seal‌ Assembly of high temperature gas</w:t>
      </w:r>
      <w:r>
        <w:rPr>
          <w:rFonts w:hint="eastAsia"/>
        </w:rPr>
        <w:t xml:space="preserve"> </w:t>
      </w:r>
      <w:r>
        <w:t>cooled reactor nuclear power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F34810" w14:paraId="2015B26D" w14:textId="77777777">
        <w:tc>
          <w:tcPr>
            <w:tcW w:w="9855" w:type="dxa"/>
            <w:tcBorders>
              <w:top w:val="nil"/>
              <w:left w:val="nil"/>
              <w:bottom w:val="nil"/>
              <w:right w:val="nil"/>
            </w:tcBorders>
            <w:shd w:val="clear" w:color="auto" w:fill="auto"/>
          </w:tcPr>
          <w:p w14:paraId="31BC4E54" w14:textId="77777777" w:rsidR="00F34810" w:rsidRDefault="00DC7CAF">
            <w:pPr>
              <w:pStyle w:val="afffff1"/>
              <w:framePr w:w="10417" w:wrap="around" w:x="787" w:y="6082"/>
            </w:pPr>
            <w:r>
              <w:rPr>
                <w:rFonts w:hint="eastAsia"/>
              </w:rPr>
              <w:t>征求意见稿</w:t>
            </w:r>
            <w:r>
              <w:rPr>
                <w:noProof/>
              </w:rPr>
              <mc:AlternateContent>
                <mc:Choice Requires="wps">
                  <w:drawing>
                    <wp:anchor distT="0" distB="0" distL="114300" distR="114300" simplePos="0" relativeHeight="251663360" behindDoc="1" locked="1" layoutInCell="1" allowOverlap="1" wp14:anchorId="64442124" wp14:editId="24B860A2">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14:anchorId="505FF8AC" wp14:editId="0CD3C5D0">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F34810" w14:paraId="4A197268" w14:textId="77777777">
        <w:tc>
          <w:tcPr>
            <w:tcW w:w="9855" w:type="dxa"/>
            <w:tcBorders>
              <w:top w:val="nil"/>
              <w:left w:val="nil"/>
              <w:bottom w:val="nil"/>
              <w:right w:val="nil"/>
            </w:tcBorders>
            <w:shd w:val="clear" w:color="auto" w:fill="auto"/>
          </w:tcPr>
          <w:p w14:paraId="7B6AC521" w14:textId="77777777" w:rsidR="00F34810" w:rsidRDefault="00F34810">
            <w:pPr>
              <w:pStyle w:val="afffff2"/>
              <w:framePr w:w="10417" w:wrap="around" w:x="787" w:y="6082"/>
            </w:pPr>
          </w:p>
        </w:tc>
      </w:tr>
    </w:tbl>
    <w:p w14:paraId="4D46DD84" w14:textId="77777777" w:rsidR="00F34810" w:rsidRDefault="00DC7CAF">
      <w:pPr>
        <w:pStyle w:val="afffffff"/>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w:rPr>
          <w:noProof/>
        </w:rPr>
        <mc:AlternateContent>
          <mc:Choice Requires="wps">
            <w:drawing>
              <wp:anchor distT="0" distB="0" distL="114300" distR="114300" simplePos="0" relativeHeight="251659264" behindDoc="0" locked="1" layoutInCell="1" allowOverlap="1" wp14:anchorId="3358828C" wp14:editId="6595015C">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32ACF3B6" w14:textId="77777777" w:rsidR="00F34810" w:rsidRDefault="00DC7CAF">
      <w:pPr>
        <w:pStyle w:val="afffffff0"/>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300E5008" w14:textId="77777777" w:rsidR="00F34810" w:rsidRDefault="00DC7CAF">
      <w:pPr>
        <w:pStyle w:val="affffff1"/>
        <w:framePr w:wrap="around"/>
      </w:pPr>
      <w:r>
        <w:rPr>
          <w:rFonts w:hint="eastAsia"/>
        </w:rPr>
        <w:t>中国核学会</w:t>
      </w:r>
      <w:r>
        <w:rPr>
          <w:rFonts w:ascii="MS Mincho" w:eastAsia="MS Mincho" w:hAnsi="MS Mincho" w:cs="MS Mincho" w:hint="eastAsia"/>
        </w:rPr>
        <w:t>   </w:t>
      </w:r>
      <w:r>
        <w:rPr>
          <w:rStyle w:val="affffa"/>
          <w:rFonts w:hint="eastAsia"/>
        </w:rPr>
        <w:t>发布</w:t>
      </w:r>
    </w:p>
    <w:p w14:paraId="3020FE40" w14:textId="77777777" w:rsidR="00F34810" w:rsidRDefault="00DC7CAF">
      <w:pPr>
        <w:pStyle w:val="afff4"/>
        <w:sectPr w:rsidR="00F34810">
          <w:headerReference w:type="even" r:id="rId10"/>
          <w:footerReference w:type="even" r:id="rId11"/>
          <w:pgSz w:w="11906" w:h="16838"/>
          <w:pgMar w:top="567" w:right="1134" w:bottom="1134" w:left="1417"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206211B9" wp14:editId="6D4E9DE0">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7CC6B1B1" w14:textId="77777777" w:rsidR="00F34810" w:rsidRDefault="00DC7CAF">
      <w:pPr>
        <w:pStyle w:val="affff"/>
        <w:rPr>
          <w:rFonts w:hAnsi="黑体"/>
        </w:rPr>
      </w:pPr>
      <w:bookmarkStart w:id="4" w:name="_Toc48658960"/>
      <w:bookmarkStart w:id="5" w:name="_Toc199507975"/>
      <w:r>
        <w:rPr>
          <w:rFonts w:hAnsi="黑体" w:hint="eastAsia"/>
        </w:rPr>
        <w:lastRenderedPageBreak/>
        <w:t>目</w:t>
      </w:r>
      <w:bookmarkStart w:id="6" w:name="BKML"/>
      <w:r>
        <w:rPr>
          <w:rFonts w:hAnsi="黑体" w:cs="MS Mincho"/>
        </w:rPr>
        <w:t> </w:t>
      </w:r>
      <w:bookmarkEnd w:id="4"/>
      <w:bookmarkEnd w:id="6"/>
      <w:r w:rsidR="009D49D5">
        <w:rPr>
          <w:rFonts w:hAnsi="黑体" w:cs="MS Mincho"/>
        </w:rPr>
        <w:t xml:space="preserve"> </w:t>
      </w:r>
      <w:r w:rsidR="009D49D5">
        <w:rPr>
          <w:rFonts w:hAnsi="黑体" w:hint="eastAsia"/>
        </w:rPr>
        <w:t>录</w:t>
      </w:r>
      <w:bookmarkEnd w:id="5"/>
    </w:p>
    <w:sdt>
      <w:sdtPr>
        <w:rPr>
          <w:rFonts w:ascii="Times New Roman"/>
          <w:szCs w:val="24"/>
          <w:lang w:val="zh-CN"/>
        </w:rPr>
        <w:id w:val="-283963139"/>
        <w:docPartObj>
          <w:docPartGallery w:val="Table of Contents"/>
          <w:docPartUnique/>
        </w:docPartObj>
      </w:sdtPr>
      <w:sdtEndPr>
        <w:rPr>
          <w:b/>
          <w:bCs/>
        </w:rPr>
      </w:sdtEndPr>
      <w:sdtContent>
        <w:p w14:paraId="6D9BC856" w14:textId="77777777" w:rsidR="00EB7136" w:rsidRDefault="00DC7CAF">
          <w:pPr>
            <w:pStyle w:val="TOC1"/>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199507975" w:history="1">
            <w:r w:rsidR="00EB7136" w:rsidRPr="002603A7">
              <w:rPr>
                <w:rStyle w:val="afffa"/>
                <w:rFonts w:hAnsi="黑体"/>
                <w:noProof/>
              </w:rPr>
              <w:t>目</w:t>
            </w:r>
            <w:r w:rsidR="00EB7136" w:rsidRPr="002603A7">
              <w:rPr>
                <w:rStyle w:val="afffa"/>
                <w:rFonts w:hAnsi="黑体" w:cs="MS Mincho"/>
                <w:noProof/>
              </w:rPr>
              <w:t xml:space="preserve"> </w:t>
            </w:r>
            <w:r w:rsidR="00EB7136" w:rsidRPr="002603A7">
              <w:rPr>
                <w:rStyle w:val="afffa"/>
                <w:rFonts w:hAnsi="黑体"/>
                <w:noProof/>
              </w:rPr>
              <w:t>录</w:t>
            </w:r>
            <w:r w:rsidR="00EB7136">
              <w:rPr>
                <w:noProof/>
                <w:webHidden/>
              </w:rPr>
              <w:tab/>
            </w:r>
            <w:r w:rsidR="00EB7136">
              <w:rPr>
                <w:noProof/>
                <w:webHidden/>
              </w:rPr>
              <w:fldChar w:fldCharType="begin"/>
            </w:r>
            <w:r w:rsidR="00EB7136">
              <w:rPr>
                <w:noProof/>
                <w:webHidden/>
              </w:rPr>
              <w:instrText xml:space="preserve"> PAGEREF _Toc199507975 \h </w:instrText>
            </w:r>
            <w:r w:rsidR="00EB7136">
              <w:rPr>
                <w:noProof/>
                <w:webHidden/>
              </w:rPr>
            </w:r>
            <w:r w:rsidR="00EB7136">
              <w:rPr>
                <w:noProof/>
                <w:webHidden/>
              </w:rPr>
              <w:fldChar w:fldCharType="separate"/>
            </w:r>
            <w:r w:rsidR="008928FB">
              <w:rPr>
                <w:noProof/>
                <w:webHidden/>
              </w:rPr>
              <w:t>I</w:t>
            </w:r>
            <w:r w:rsidR="00EB7136">
              <w:rPr>
                <w:noProof/>
                <w:webHidden/>
              </w:rPr>
              <w:fldChar w:fldCharType="end"/>
            </w:r>
          </w:hyperlink>
        </w:p>
        <w:p w14:paraId="0C6180F5" w14:textId="77777777" w:rsidR="00EB7136" w:rsidRDefault="004751CC">
          <w:pPr>
            <w:pStyle w:val="TOC1"/>
            <w:rPr>
              <w:rFonts w:asciiTheme="minorHAnsi" w:eastAsiaTheme="minorEastAsia" w:hAnsiTheme="minorHAnsi" w:cstheme="minorBidi"/>
              <w:noProof/>
              <w:szCs w:val="22"/>
            </w:rPr>
          </w:pPr>
          <w:hyperlink w:anchor="_Toc199507976" w:history="1">
            <w:r w:rsidR="00EB7136" w:rsidRPr="002603A7">
              <w:rPr>
                <w:rStyle w:val="afffa"/>
                <w:noProof/>
              </w:rPr>
              <w:t>前</w:t>
            </w:r>
            <w:r w:rsidR="00EB7136" w:rsidRPr="002603A7">
              <w:rPr>
                <w:rStyle w:val="afffa"/>
                <w:rFonts w:ascii="MS Mincho" w:hAnsi="MS Mincho" w:cs="MS Mincho"/>
                <w:noProof/>
              </w:rPr>
              <w:t xml:space="preserve"> </w:t>
            </w:r>
            <w:r w:rsidR="00EB7136" w:rsidRPr="002603A7">
              <w:rPr>
                <w:rStyle w:val="afffa"/>
                <w:noProof/>
              </w:rPr>
              <w:t>言</w:t>
            </w:r>
            <w:r w:rsidR="00EB7136">
              <w:rPr>
                <w:noProof/>
                <w:webHidden/>
              </w:rPr>
              <w:tab/>
            </w:r>
            <w:r w:rsidR="00EB7136">
              <w:rPr>
                <w:noProof/>
                <w:webHidden/>
              </w:rPr>
              <w:fldChar w:fldCharType="begin"/>
            </w:r>
            <w:r w:rsidR="00EB7136">
              <w:rPr>
                <w:noProof/>
                <w:webHidden/>
              </w:rPr>
              <w:instrText xml:space="preserve"> PAGEREF _Toc199507976 \h </w:instrText>
            </w:r>
            <w:r w:rsidR="00EB7136">
              <w:rPr>
                <w:noProof/>
                <w:webHidden/>
              </w:rPr>
            </w:r>
            <w:r w:rsidR="00EB7136">
              <w:rPr>
                <w:noProof/>
                <w:webHidden/>
              </w:rPr>
              <w:fldChar w:fldCharType="separate"/>
            </w:r>
            <w:r w:rsidR="008928FB">
              <w:rPr>
                <w:noProof/>
                <w:webHidden/>
              </w:rPr>
              <w:t>II</w:t>
            </w:r>
            <w:r w:rsidR="00EB7136">
              <w:rPr>
                <w:noProof/>
                <w:webHidden/>
              </w:rPr>
              <w:fldChar w:fldCharType="end"/>
            </w:r>
          </w:hyperlink>
        </w:p>
        <w:p w14:paraId="139CF845" w14:textId="77777777" w:rsidR="00EB7136" w:rsidRDefault="004751CC">
          <w:pPr>
            <w:pStyle w:val="TOC2"/>
            <w:rPr>
              <w:rFonts w:asciiTheme="minorHAnsi" w:eastAsiaTheme="minorEastAsia" w:hAnsiTheme="minorHAnsi" w:cstheme="minorBidi"/>
              <w:noProof/>
              <w:szCs w:val="22"/>
            </w:rPr>
          </w:pPr>
          <w:hyperlink w:anchor="_Toc199507977" w:history="1">
            <w:r w:rsidR="00EB7136" w:rsidRPr="002603A7">
              <w:rPr>
                <w:rStyle w:val="afffa"/>
                <w:noProof/>
              </w:rPr>
              <w:t>1 范围</w:t>
            </w:r>
            <w:r w:rsidR="00EB7136">
              <w:rPr>
                <w:noProof/>
                <w:webHidden/>
              </w:rPr>
              <w:tab/>
            </w:r>
            <w:r w:rsidR="00EB7136">
              <w:rPr>
                <w:noProof/>
                <w:webHidden/>
              </w:rPr>
              <w:fldChar w:fldCharType="begin"/>
            </w:r>
            <w:r w:rsidR="00EB7136">
              <w:rPr>
                <w:noProof/>
                <w:webHidden/>
              </w:rPr>
              <w:instrText xml:space="preserve"> PAGEREF _Toc199507977 \h </w:instrText>
            </w:r>
            <w:r w:rsidR="00EB7136">
              <w:rPr>
                <w:noProof/>
                <w:webHidden/>
              </w:rPr>
            </w:r>
            <w:r w:rsidR="00EB7136">
              <w:rPr>
                <w:noProof/>
                <w:webHidden/>
              </w:rPr>
              <w:fldChar w:fldCharType="separate"/>
            </w:r>
            <w:r w:rsidR="008928FB">
              <w:rPr>
                <w:noProof/>
                <w:webHidden/>
              </w:rPr>
              <w:t>1</w:t>
            </w:r>
            <w:r w:rsidR="00EB7136">
              <w:rPr>
                <w:noProof/>
                <w:webHidden/>
              </w:rPr>
              <w:fldChar w:fldCharType="end"/>
            </w:r>
          </w:hyperlink>
        </w:p>
        <w:p w14:paraId="07ED2A90" w14:textId="77777777" w:rsidR="00EB7136" w:rsidRDefault="004751CC">
          <w:pPr>
            <w:pStyle w:val="TOC2"/>
            <w:rPr>
              <w:rFonts w:asciiTheme="minorHAnsi" w:eastAsiaTheme="minorEastAsia" w:hAnsiTheme="minorHAnsi" w:cstheme="minorBidi"/>
              <w:noProof/>
              <w:szCs w:val="22"/>
            </w:rPr>
          </w:pPr>
          <w:hyperlink w:anchor="_Toc199507978" w:history="1">
            <w:r w:rsidR="00EB7136" w:rsidRPr="002603A7">
              <w:rPr>
                <w:rStyle w:val="afffa"/>
                <w:noProof/>
              </w:rPr>
              <w:t>2 规范性引用文件</w:t>
            </w:r>
            <w:r w:rsidR="00EB7136">
              <w:rPr>
                <w:noProof/>
                <w:webHidden/>
              </w:rPr>
              <w:tab/>
            </w:r>
            <w:r w:rsidR="00EB7136">
              <w:rPr>
                <w:noProof/>
                <w:webHidden/>
              </w:rPr>
              <w:fldChar w:fldCharType="begin"/>
            </w:r>
            <w:r w:rsidR="00EB7136">
              <w:rPr>
                <w:noProof/>
                <w:webHidden/>
              </w:rPr>
              <w:instrText xml:space="preserve"> PAGEREF _Toc199507978 \h </w:instrText>
            </w:r>
            <w:r w:rsidR="00EB7136">
              <w:rPr>
                <w:noProof/>
                <w:webHidden/>
              </w:rPr>
            </w:r>
            <w:r w:rsidR="00EB7136">
              <w:rPr>
                <w:noProof/>
                <w:webHidden/>
              </w:rPr>
              <w:fldChar w:fldCharType="separate"/>
            </w:r>
            <w:r w:rsidR="008928FB">
              <w:rPr>
                <w:noProof/>
                <w:webHidden/>
              </w:rPr>
              <w:t>1</w:t>
            </w:r>
            <w:r w:rsidR="00EB7136">
              <w:rPr>
                <w:noProof/>
                <w:webHidden/>
              </w:rPr>
              <w:fldChar w:fldCharType="end"/>
            </w:r>
          </w:hyperlink>
        </w:p>
        <w:p w14:paraId="30869255" w14:textId="77777777" w:rsidR="00EB7136" w:rsidRDefault="004751CC">
          <w:pPr>
            <w:pStyle w:val="TOC2"/>
            <w:rPr>
              <w:rFonts w:asciiTheme="minorHAnsi" w:eastAsiaTheme="minorEastAsia" w:hAnsiTheme="minorHAnsi" w:cstheme="minorBidi"/>
              <w:noProof/>
              <w:szCs w:val="22"/>
            </w:rPr>
          </w:pPr>
          <w:hyperlink w:anchor="_Toc199507979" w:history="1">
            <w:r w:rsidR="00EB7136" w:rsidRPr="002603A7">
              <w:rPr>
                <w:rStyle w:val="afffa"/>
                <w:noProof/>
              </w:rPr>
              <w:t>3 术语和定义</w:t>
            </w:r>
            <w:r w:rsidR="00EB7136">
              <w:rPr>
                <w:noProof/>
                <w:webHidden/>
              </w:rPr>
              <w:tab/>
            </w:r>
            <w:r w:rsidR="00EB7136">
              <w:rPr>
                <w:noProof/>
                <w:webHidden/>
              </w:rPr>
              <w:fldChar w:fldCharType="begin"/>
            </w:r>
            <w:r w:rsidR="00EB7136">
              <w:rPr>
                <w:noProof/>
                <w:webHidden/>
              </w:rPr>
              <w:instrText xml:space="preserve"> PAGEREF _Toc199507979 \h </w:instrText>
            </w:r>
            <w:r w:rsidR="00EB7136">
              <w:rPr>
                <w:noProof/>
                <w:webHidden/>
              </w:rPr>
            </w:r>
            <w:r w:rsidR="00EB7136">
              <w:rPr>
                <w:noProof/>
                <w:webHidden/>
              </w:rPr>
              <w:fldChar w:fldCharType="separate"/>
            </w:r>
            <w:r w:rsidR="008928FB">
              <w:rPr>
                <w:noProof/>
                <w:webHidden/>
              </w:rPr>
              <w:t>1</w:t>
            </w:r>
            <w:r w:rsidR="00EB7136">
              <w:rPr>
                <w:noProof/>
                <w:webHidden/>
              </w:rPr>
              <w:fldChar w:fldCharType="end"/>
            </w:r>
          </w:hyperlink>
        </w:p>
        <w:p w14:paraId="35A88D50" w14:textId="77777777" w:rsidR="00EB7136" w:rsidRDefault="004751CC">
          <w:pPr>
            <w:pStyle w:val="TOC3"/>
            <w:ind w:firstLine="210"/>
            <w:rPr>
              <w:rFonts w:asciiTheme="minorHAnsi" w:eastAsiaTheme="minorEastAsia" w:hAnsiTheme="minorHAnsi" w:cstheme="minorBidi"/>
              <w:noProof/>
              <w:szCs w:val="22"/>
            </w:rPr>
          </w:pPr>
          <w:hyperlink w:anchor="_Toc199507980" w:history="1">
            <w:r w:rsidR="00EB7136" w:rsidRPr="002603A7">
              <w:rPr>
                <w:rStyle w:val="afffa"/>
                <w:noProof/>
              </w:rPr>
              <w:t>3.1 核岛厂房机械密封装置  Nuclear Island Containment Mechanical Seal Assembly</w:t>
            </w:r>
            <w:r w:rsidR="00EB7136">
              <w:rPr>
                <w:noProof/>
                <w:webHidden/>
              </w:rPr>
              <w:tab/>
            </w:r>
            <w:r w:rsidR="00EB7136">
              <w:rPr>
                <w:noProof/>
                <w:webHidden/>
              </w:rPr>
              <w:fldChar w:fldCharType="begin"/>
            </w:r>
            <w:r w:rsidR="00EB7136">
              <w:rPr>
                <w:noProof/>
                <w:webHidden/>
              </w:rPr>
              <w:instrText xml:space="preserve"> PAGEREF _Toc199507980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1E420603" w14:textId="77777777" w:rsidR="00EB7136" w:rsidRDefault="004751CC">
          <w:pPr>
            <w:pStyle w:val="TOC3"/>
            <w:ind w:firstLine="210"/>
            <w:rPr>
              <w:rFonts w:asciiTheme="minorHAnsi" w:eastAsiaTheme="minorEastAsia" w:hAnsiTheme="minorHAnsi" w:cstheme="minorBidi"/>
              <w:noProof/>
              <w:szCs w:val="22"/>
            </w:rPr>
          </w:pPr>
          <w:hyperlink w:anchor="_Toc199507981" w:history="1">
            <w:r w:rsidR="00EB7136" w:rsidRPr="002603A7">
              <w:rPr>
                <w:rStyle w:val="afffa"/>
                <w:noProof/>
              </w:rPr>
              <w:t>3.2 预埋套筒  Embedded casing</w:t>
            </w:r>
            <w:r w:rsidR="00EB7136">
              <w:rPr>
                <w:noProof/>
                <w:webHidden/>
              </w:rPr>
              <w:tab/>
            </w:r>
            <w:r w:rsidR="00EB7136">
              <w:rPr>
                <w:noProof/>
                <w:webHidden/>
              </w:rPr>
              <w:fldChar w:fldCharType="begin"/>
            </w:r>
            <w:r w:rsidR="00EB7136">
              <w:rPr>
                <w:noProof/>
                <w:webHidden/>
              </w:rPr>
              <w:instrText xml:space="preserve"> PAGEREF _Toc199507981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65ED73A9" w14:textId="77777777" w:rsidR="00EB7136" w:rsidRDefault="004751CC">
          <w:pPr>
            <w:pStyle w:val="TOC3"/>
            <w:ind w:firstLine="210"/>
            <w:rPr>
              <w:rFonts w:asciiTheme="minorHAnsi" w:eastAsiaTheme="minorEastAsia" w:hAnsiTheme="minorHAnsi" w:cstheme="minorBidi"/>
              <w:noProof/>
              <w:szCs w:val="22"/>
            </w:rPr>
          </w:pPr>
          <w:hyperlink w:anchor="_Toc199507982" w:history="1">
            <w:r w:rsidR="00EB7136" w:rsidRPr="002603A7">
              <w:rPr>
                <w:rStyle w:val="afffa"/>
                <w:noProof/>
              </w:rPr>
              <w:t>3.3 柔性机械密封装置  Flexible Mechanical Seal Assembly</w:t>
            </w:r>
            <w:r w:rsidR="00EB7136">
              <w:rPr>
                <w:noProof/>
                <w:webHidden/>
              </w:rPr>
              <w:tab/>
            </w:r>
            <w:r w:rsidR="00EB7136">
              <w:rPr>
                <w:noProof/>
                <w:webHidden/>
              </w:rPr>
              <w:fldChar w:fldCharType="begin"/>
            </w:r>
            <w:r w:rsidR="00EB7136">
              <w:rPr>
                <w:noProof/>
                <w:webHidden/>
              </w:rPr>
              <w:instrText xml:space="preserve"> PAGEREF _Toc199507982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617AFAAD" w14:textId="77777777" w:rsidR="00EB7136" w:rsidRDefault="004751CC">
          <w:pPr>
            <w:pStyle w:val="TOC3"/>
            <w:ind w:firstLine="210"/>
            <w:rPr>
              <w:rFonts w:asciiTheme="minorHAnsi" w:eastAsiaTheme="minorEastAsia" w:hAnsiTheme="minorHAnsi" w:cstheme="minorBidi"/>
              <w:noProof/>
              <w:szCs w:val="22"/>
            </w:rPr>
          </w:pPr>
          <w:hyperlink w:anchor="_Toc199507983" w:history="1">
            <w:r w:rsidR="00EB7136" w:rsidRPr="002603A7">
              <w:rPr>
                <w:rStyle w:val="afffa"/>
                <w:noProof/>
              </w:rPr>
              <w:t>3.4 刚性机械密封装置  Rigid Mechanical Seal Assembly</w:t>
            </w:r>
            <w:r w:rsidR="00EB7136">
              <w:rPr>
                <w:noProof/>
                <w:webHidden/>
              </w:rPr>
              <w:tab/>
            </w:r>
            <w:r w:rsidR="00EB7136">
              <w:rPr>
                <w:noProof/>
                <w:webHidden/>
              </w:rPr>
              <w:fldChar w:fldCharType="begin"/>
            </w:r>
            <w:r w:rsidR="00EB7136">
              <w:rPr>
                <w:noProof/>
                <w:webHidden/>
              </w:rPr>
              <w:instrText xml:space="preserve"> PAGEREF _Toc199507983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45EFA859" w14:textId="77777777" w:rsidR="00EB7136" w:rsidRDefault="004751CC">
          <w:pPr>
            <w:pStyle w:val="TOC3"/>
            <w:ind w:firstLine="210"/>
            <w:rPr>
              <w:rFonts w:asciiTheme="minorHAnsi" w:eastAsiaTheme="minorEastAsia" w:hAnsiTheme="minorHAnsi" w:cstheme="minorBidi"/>
              <w:noProof/>
              <w:szCs w:val="22"/>
            </w:rPr>
          </w:pPr>
          <w:hyperlink w:anchor="_Toc199507984" w:history="1">
            <w:r w:rsidR="00EB7136" w:rsidRPr="002603A7">
              <w:rPr>
                <w:rStyle w:val="afffa"/>
                <w:noProof/>
              </w:rPr>
              <w:t>3.5 备用机械密封装置  Standby Mechanical Seal Assembly</w:t>
            </w:r>
            <w:r w:rsidR="00EB7136">
              <w:rPr>
                <w:noProof/>
                <w:webHidden/>
              </w:rPr>
              <w:tab/>
            </w:r>
            <w:r w:rsidR="00EB7136">
              <w:rPr>
                <w:noProof/>
                <w:webHidden/>
              </w:rPr>
              <w:fldChar w:fldCharType="begin"/>
            </w:r>
            <w:r w:rsidR="00EB7136">
              <w:rPr>
                <w:noProof/>
                <w:webHidden/>
              </w:rPr>
              <w:instrText xml:space="preserve"> PAGEREF _Toc199507984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161A2E95" w14:textId="77777777" w:rsidR="00EB7136" w:rsidRDefault="004751CC">
          <w:pPr>
            <w:pStyle w:val="TOC2"/>
            <w:rPr>
              <w:rFonts w:asciiTheme="minorHAnsi" w:eastAsiaTheme="minorEastAsia" w:hAnsiTheme="minorHAnsi" w:cstheme="minorBidi"/>
              <w:noProof/>
              <w:szCs w:val="22"/>
            </w:rPr>
          </w:pPr>
          <w:hyperlink w:anchor="_Toc199507985" w:history="1">
            <w:r w:rsidR="00EB7136" w:rsidRPr="002603A7">
              <w:rPr>
                <w:rStyle w:val="afffa"/>
                <w:noProof/>
              </w:rPr>
              <w:t>4 总体要求</w:t>
            </w:r>
            <w:r w:rsidR="00EB7136">
              <w:rPr>
                <w:noProof/>
                <w:webHidden/>
              </w:rPr>
              <w:tab/>
            </w:r>
            <w:r w:rsidR="00EB7136">
              <w:rPr>
                <w:noProof/>
                <w:webHidden/>
              </w:rPr>
              <w:fldChar w:fldCharType="begin"/>
            </w:r>
            <w:r w:rsidR="00EB7136">
              <w:rPr>
                <w:noProof/>
                <w:webHidden/>
              </w:rPr>
              <w:instrText xml:space="preserve"> PAGEREF _Toc199507985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0579D237" w14:textId="77777777" w:rsidR="00EB7136" w:rsidRDefault="004751CC">
          <w:pPr>
            <w:pStyle w:val="TOC3"/>
            <w:ind w:firstLine="210"/>
            <w:rPr>
              <w:rFonts w:asciiTheme="minorHAnsi" w:eastAsiaTheme="minorEastAsia" w:hAnsiTheme="minorHAnsi" w:cstheme="minorBidi"/>
              <w:noProof/>
              <w:szCs w:val="22"/>
            </w:rPr>
          </w:pPr>
          <w:hyperlink w:anchor="_Toc199507986" w:history="1">
            <w:r w:rsidR="00EB7136" w:rsidRPr="002603A7">
              <w:rPr>
                <w:rStyle w:val="afffa"/>
                <w:noProof/>
              </w:rPr>
              <w:t>4.1 系统描述</w:t>
            </w:r>
            <w:r w:rsidR="00EB7136">
              <w:rPr>
                <w:noProof/>
                <w:webHidden/>
              </w:rPr>
              <w:tab/>
            </w:r>
            <w:r w:rsidR="00EB7136">
              <w:rPr>
                <w:noProof/>
                <w:webHidden/>
              </w:rPr>
              <w:fldChar w:fldCharType="begin"/>
            </w:r>
            <w:r w:rsidR="00EB7136">
              <w:rPr>
                <w:noProof/>
                <w:webHidden/>
              </w:rPr>
              <w:instrText xml:space="preserve"> PAGEREF _Toc199507986 \h </w:instrText>
            </w:r>
            <w:r w:rsidR="00EB7136">
              <w:rPr>
                <w:noProof/>
                <w:webHidden/>
              </w:rPr>
            </w:r>
            <w:r w:rsidR="00EB7136">
              <w:rPr>
                <w:noProof/>
                <w:webHidden/>
              </w:rPr>
              <w:fldChar w:fldCharType="separate"/>
            </w:r>
            <w:r w:rsidR="008928FB">
              <w:rPr>
                <w:noProof/>
                <w:webHidden/>
              </w:rPr>
              <w:t>2</w:t>
            </w:r>
            <w:r w:rsidR="00EB7136">
              <w:rPr>
                <w:noProof/>
                <w:webHidden/>
              </w:rPr>
              <w:fldChar w:fldCharType="end"/>
            </w:r>
          </w:hyperlink>
        </w:p>
        <w:p w14:paraId="2D82316B" w14:textId="77777777" w:rsidR="00EB7136" w:rsidRDefault="004751CC">
          <w:pPr>
            <w:pStyle w:val="TOC3"/>
            <w:ind w:firstLine="210"/>
            <w:rPr>
              <w:rFonts w:asciiTheme="minorHAnsi" w:eastAsiaTheme="minorEastAsia" w:hAnsiTheme="minorHAnsi" w:cstheme="minorBidi"/>
              <w:noProof/>
              <w:szCs w:val="22"/>
            </w:rPr>
          </w:pPr>
          <w:hyperlink w:anchor="_Toc199507987" w:history="1">
            <w:r w:rsidR="00EB7136" w:rsidRPr="002603A7">
              <w:rPr>
                <w:rStyle w:val="afffa"/>
                <w:noProof/>
              </w:rPr>
              <w:t>4.2 安全级别</w:t>
            </w:r>
            <w:r w:rsidR="00EB7136">
              <w:rPr>
                <w:noProof/>
                <w:webHidden/>
              </w:rPr>
              <w:tab/>
            </w:r>
            <w:r w:rsidR="00EB7136">
              <w:rPr>
                <w:noProof/>
                <w:webHidden/>
              </w:rPr>
              <w:fldChar w:fldCharType="begin"/>
            </w:r>
            <w:r w:rsidR="00EB7136">
              <w:rPr>
                <w:noProof/>
                <w:webHidden/>
              </w:rPr>
              <w:instrText xml:space="preserve"> PAGEREF _Toc199507987 \h </w:instrText>
            </w:r>
            <w:r w:rsidR="00EB7136">
              <w:rPr>
                <w:noProof/>
                <w:webHidden/>
              </w:rPr>
            </w:r>
            <w:r w:rsidR="00EB7136">
              <w:rPr>
                <w:noProof/>
                <w:webHidden/>
              </w:rPr>
              <w:fldChar w:fldCharType="separate"/>
            </w:r>
            <w:r w:rsidR="008928FB">
              <w:rPr>
                <w:noProof/>
                <w:webHidden/>
              </w:rPr>
              <w:t>5</w:t>
            </w:r>
            <w:r w:rsidR="00EB7136">
              <w:rPr>
                <w:noProof/>
                <w:webHidden/>
              </w:rPr>
              <w:fldChar w:fldCharType="end"/>
            </w:r>
          </w:hyperlink>
        </w:p>
        <w:p w14:paraId="76AE9A81" w14:textId="77777777" w:rsidR="00EB7136" w:rsidRDefault="004751CC">
          <w:pPr>
            <w:pStyle w:val="TOC3"/>
            <w:ind w:firstLine="210"/>
            <w:rPr>
              <w:rFonts w:asciiTheme="minorHAnsi" w:eastAsiaTheme="minorEastAsia" w:hAnsiTheme="minorHAnsi" w:cstheme="minorBidi"/>
              <w:noProof/>
              <w:szCs w:val="22"/>
            </w:rPr>
          </w:pPr>
          <w:hyperlink w:anchor="_Toc199507988" w:history="1">
            <w:r w:rsidR="00EB7136" w:rsidRPr="002603A7">
              <w:rPr>
                <w:rStyle w:val="afffa"/>
                <w:noProof/>
              </w:rPr>
              <w:t>4.3 通用设计参数</w:t>
            </w:r>
            <w:r w:rsidR="00EB7136">
              <w:rPr>
                <w:noProof/>
                <w:webHidden/>
              </w:rPr>
              <w:tab/>
            </w:r>
            <w:r w:rsidR="00EB7136">
              <w:rPr>
                <w:noProof/>
                <w:webHidden/>
              </w:rPr>
              <w:fldChar w:fldCharType="begin"/>
            </w:r>
            <w:r w:rsidR="00EB7136">
              <w:rPr>
                <w:noProof/>
                <w:webHidden/>
              </w:rPr>
              <w:instrText xml:space="preserve"> PAGEREF _Toc199507988 \h </w:instrText>
            </w:r>
            <w:r w:rsidR="00EB7136">
              <w:rPr>
                <w:noProof/>
                <w:webHidden/>
              </w:rPr>
            </w:r>
            <w:r w:rsidR="00EB7136">
              <w:rPr>
                <w:noProof/>
                <w:webHidden/>
              </w:rPr>
              <w:fldChar w:fldCharType="separate"/>
            </w:r>
            <w:r w:rsidR="008928FB">
              <w:rPr>
                <w:noProof/>
                <w:webHidden/>
              </w:rPr>
              <w:t>5</w:t>
            </w:r>
            <w:r w:rsidR="00EB7136">
              <w:rPr>
                <w:noProof/>
                <w:webHidden/>
              </w:rPr>
              <w:fldChar w:fldCharType="end"/>
            </w:r>
          </w:hyperlink>
        </w:p>
        <w:p w14:paraId="236A2F64" w14:textId="77777777" w:rsidR="00EB7136" w:rsidRDefault="004751CC">
          <w:pPr>
            <w:pStyle w:val="TOC2"/>
            <w:rPr>
              <w:rFonts w:asciiTheme="minorHAnsi" w:eastAsiaTheme="minorEastAsia" w:hAnsiTheme="minorHAnsi" w:cstheme="minorBidi"/>
              <w:noProof/>
              <w:szCs w:val="22"/>
            </w:rPr>
          </w:pPr>
          <w:hyperlink w:anchor="_Toc199507989" w:history="1">
            <w:r w:rsidR="00EB7136" w:rsidRPr="002603A7">
              <w:rPr>
                <w:rStyle w:val="afffa"/>
                <w:noProof/>
              </w:rPr>
              <w:t>5 材料</w:t>
            </w:r>
            <w:r w:rsidR="00EB7136">
              <w:rPr>
                <w:noProof/>
                <w:webHidden/>
              </w:rPr>
              <w:tab/>
            </w:r>
            <w:r w:rsidR="00EB7136">
              <w:rPr>
                <w:noProof/>
                <w:webHidden/>
              </w:rPr>
              <w:fldChar w:fldCharType="begin"/>
            </w:r>
            <w:r w:rsidR="00EB7136">
              <w:rPr>
                <w:noProof/>
                <w:webHidden/>
              </w:rPr>
              <w:instrText xml:space="preserve"> PAGEREF _Toc199507989 \h </w:instrText>
            </w:r>
            <w:r w:rsidR="00EB7136">
              <w:rPr>
                <w:noProof/>
                <w:webHidden/>
              </w:rPr>
            </w:r>
            <w:r w:rsidR="00EB7136">
              <w:rPr>
                <w:noProof/>
                <w:webHidden/>
              </w:rPr>
              <w:fldChar w:fldCharType="separate"/>
            </w:r>
            <w:r w:rsidR="008928FB">
              <w:rPr>
                <w:noProof/>
                <w:webHidden/>
              </w:rPr>
              <w:t>5</w:t>
            </w:r>
            <w:r w:rsidR="00EB7136">
              <w:rPr>
                <w:noProof/>
                <w:webHidden/>
              </w:rPr>
              <w:fldChar w:fldCharType="end"/>
            </w:r>
          </w:hyperlink>
        </w:p>
        <w:p w14:paraId="3BA8D1CA" w14:textId="77777777" w:rsidR="00EB7136" w:rsidRDefault="004751CC">
          <w:pPr>
            <w:pStyle w:val="TOC3"/>
            <w:ind w:firstLine="210"/>
            <w:rPr>
              <w:rFonts w:asciiTheme="minorHAnsi" w:eastAsiaTheme="minorEastAsia" w:hAnsiTheme="minorHAnsi" w:cstheme="minorBidi"/>
              <w:noProof/>
              <w:szCs w:val="22"/>
            </w:rPr>
          </w:pPr>
          <w:hyperlink w:anchor="_Toc199507990" w:history="1">
            <w:r w:rsidR="00EB7136" w:rsidRPr="002603A7">
              <w:rPr>
                <w:rStyle w:val="afffa"/>
                <w:noProof/>
              </w:rPr>
              <w:t>5.1 主体材料</w:t>
            </w:r>
            <w:r w:rsidR="00EB7136">
              <w:rPr>
                <w:noProof/>
                <w:webHidden/>
              </w:rPr>
              <w:tab/>
            </w:r>
            <w:r w:rsidR="00EB7136">
              <w:rPr>
                <w:noProof/>
                <w:webHidden/>
              </w:rPr>
              <w:fldChar w:fldCharType="begin"/>
            </w:r>
            <w:r w:rsidR="00EB7136">
              <w:rPr>
                <w:noProof/>
                <w:webHidden/>
              </w:rPr>
              <w:instrText xml:space="preserve"> PAGEREF _Toc199507990 \h </w:instrText>
            </w:r>
            <w:r w:rsidR="00EB7136">
              <w:rPr>
                <w:noProof/>
                <w:webHidden/>
              </w:rPr>
            </w:r>
            <w:r w:rsidR="00EB7136">
              <w:rPr>
                <w:noProof/>
                <w:webHidden/>
              </w:rPr>
              <w:fldChar w:fldCharType="separate"/>
            </w:r>
            <w:r w:rsidR="008928FB">
              <w:rPr>
                <w:noProof/>
                <w:webHidden/>
              </w:rPr>
              <w:t>6</w:t>
            </w:r>
            <w:r w:rsidR="00EB7136">
              <w:rPr>
                <w:noProof/>
                <w:webHidden/>
              </w:rPr>
              <w:fldChar w:fldCharType="end"/>
            </w:r>
          </w:hyperlink>
        </w:p>
        <w:p w14:paraId="568510A4" w14:textId="77777777" w:rsidR="00EB7136" w:rsidRDefault="004751CC">
          <w:pPr>
            <w:pStyle w:val="TOC3"/>
            <w:ind w:firstLine="210"/>
            <w:rPr>
              <w:rFonts w:asciiTheme="minorHAnsi" w:eastAsiaTheme="minorEastAsia" w:hAnsiTheme="minorHAnsi" w:cstheme="minorBidi"/>
              <w:noProof/>
              <w:szCs w:val="22"/>
            </w:rPr>
          </w:pPr>
          <w:hyperlink w:anchor="_Toc199507991" w:history="1">
            <w:r w:rsidR="00EB7136" w:rsidRPr="002603A7">
              <w:rPr>
                <w:rStyle w:val="afffa"/>
                <w:noProof/>
              </w:rPr>
              <w:t>5.2 紧固件及其它</w:t>
            </w:r>
            <w:r w:rsidR="00EB7136">
              <w:rPr>
                <w:noProof/>
                <w:webHidden/>
              </w:rPr>
              <w:tab/>
            </w:r>
            <w:r w:rsidR="00EB7136">
              <w:rPr>
                <w:noProof/>
                <w:webHidden/>
              </w:rPr>
              <w:fldChar w:fldCharType="begin"/>
            </w:r>
            <w:r w:rsidR="00EB7136">
              <w:rPr>
                <w:noProof/>
                <w:webHidden/>
              </w:rPr>
              <w:instrText xml:space="preserve"> PAGEREF _Toc199507991 \h </w:instrText>
            </w:r>
            <w:r w:rsidR="00EB7136">
              <w:rPr>
                <w:noProof/>
                <w:webHidden/>
              </w:rPr>
            </w:r>
            <w:r w:rsidR="00EB7136">
              <w:rPr>
                <w:noProof/>
                <w:webHidden/>
              </w:rPr>
              <w:fldChar w:fldCharType="separate"/>
            </w:r>
            <w:r w:rsidR="008928FB">
              <w:rPr>
                <w:noProof/>
                <w:webHidden/>
              </w:rPr>
              <w:t>6</w:t>
            </w:r>
            <w:r w:rsidR="00EB7136">
              <w:rPr>
                <w:noProof/>
                <w:webHidden/>
              </w:rPr>
              <w:fldChar w:fldCharType="end"/>
            </w:r>
          </w:hyperlink>
        </w:p>
        <w:p w14:paraId="49DC50C0" w14:textId="77777777" w:rsidR="00EB7136" w:rsidRDefault="004751CC">
          <w:pPr>
            <w:pStyle w:val="TOC2"/>
            <w:rPr>
              <w:rFonts w:asciiTheme="minorHAnsi" w:eastAsiaTheme="minorEastAsia" w:hAnsiTheme="minorHAnsi" w:cstheme="minorBidi"/>
              <w:noProof/>
              <w:szCs w:val="22"/>
            </w:rPr>
          </w:pPr>
          <w:hyperlink w:anchor="_Toc199507992" w:history="1">
            <w:r w:rsidR="00EB7136" w:rsidRPr="002603A7">
              <w:rPr>
                <w:rStyle w:val="afffa"/>
                <w:noProof/>
              </w:rPr>
              <w:t>6 技术要求</w:t>
            </w:r>
            <w:r w:rsidR="00EB7136">
              <w:rPr>
                <w:noProof/>
                <w:webHidden/>
              </w:rPr>
              <w:tab/>
            </w:r>
            <w:r w:rsidR="00EB7136">
              <w:rPr>
                <w:noProof/>
                <w:webHidden/>
              </w:rPr>
              <w:fldChar w:fldCharType="begin"/>
            </w:r>
            <w:r w:rsidR="00EB7136">
              <w:rPr>
                <w:noProof/>
                <w:webHidden/>
              </w:rPr>
              <w:instrText xml:space="preserve"> PAGEREF _Toc199507992 \h </w:instrText>
            </w:r>
            <w:r w:rsidR="00EB7136">
              <w:rPr>
                <w:noProof/>
                <w:webHidden/>
              </w:rPr>
            </w:r>
            <w:r w:rsidR="00EB7136">
              <w:rPr>
                <w:noProof/>
                <w:webHidden/>
              </w:rPr>
              <w:fldChar w:fldCharType="separate"/>
            </w:r>
            <w:r w:rsidR="008928FB">
              <w:rPr>
                <w:noProof/>
                <w:webHidden/>
              </w:rPr>
              <w:t>6</w:t>
            </w:r>
            <w:r w:rsidR="00EB7136">
              <w:rPr>
                <w:noProof/>
                <w:webHidden/>
              </w:rPr>
              <w:fldChar w:fldCharType="end"/>
            </w:r>
          </w:hyperlink>
        </w:p>
        <w:p w14:paraId="2412A22E" w14:textId="77777777" w:rsidR="00EB7136" w:rsidRDefault="004751CC">
          <w:pPr>
            <w:pStyle w:val="TOC3"/>
            <w:ind w:firstLine="210"/>
            <w:rPr>
              <w:rFonts w:asciiTheme="minorHAnsi" w:eastAsiaTheme="minorEastAsia" w:hAnsiTheme="minorHAnsi" w:cstheme="minorBidi"/>
              <w:noProof/>
              <w:szCs w:val="22"/>
            </w:rPr>
          </w:pPr>
          <w:hyperlink w:anchor="_Toc199507993" w:history="1">
            <w:r w:rsidR="00EB7136" w:rsidRPr="002603A7">
              <w:rPr>
                <w:rStyle w:val="afffa"/>
                <w:noProof/>
              </w:rPr>
              <w:t>6.1 设计要求</w:t>
            </w:r>
            <w:r w:rsidR="00EB7136">
              <w:rPr>
                <w:noProof/>
                <w:webHidden/>
              </w:rPr>
              <w:tab/>
            </w:r>
            <w:r w:rsidR="00EB7136">
              <w:rPr>
                <w:noProof/>
                <w:webHidden/>
              </w:rPr>
              <w:fldChar w:fldCharType="begin"/>
            </w:r>
            <w:r w:rsidR="00EB7136">
              <w:rPr>
                <w:noProof/>
                <w:webHidden/>
              </w:rPr>
              <w:instrText xml:space="preserve"> PAGEREF _Toc199507993 \h </w:instrText>
            </w:r>
            <w:r w:rsidR="00EB7136">
              <w:rPr>
                <w:noProof/>
                <w:webHidden/>
              </w:rPr>
            </w:r>
            <w:r w:rsidR="00EB7136">
              <w:rPr>
                <w:noProof/>
                <w:webHidden/>
              </w:rPr>
              <w:fldChar w:fldCharType="separate"/>
            </w:r>
            <w:r w:rsidR="008928FB">
              <w:rPr>
                <w:noProof/>
                <w:webHidden/>
              </w:rPr>
              <w:t>6</w:t>
            </w:r>
            <w:r w:rsidR="00EB7136">
              <w:rPr>
                <w:noProof/>
                <w:webHidden/>
              </w:rPr>
              <w:fldChar w:fldCharType="end"/>
            </w:r>
          </w:hyperlink>
        </w:p>
        <w:p w14:paraId="79E47CAC" w14:textId="77777777" w:rsidR="00EB7136" w:rsidRDefault="004751CC">
          <w:pPr>
            <w:pStyle w:val="TOC3"/>
            <w:ind w:firstLine="210"/>
            <w:rPr>
              <w:rFonts w:asciiTheme="minorHAnsi" w:eastAsiaTheme="minorEastAsia" w:hAnsiTheme="minorHAnsi" w:cstheme="minorBidi"/>
              <w:noProof/>
              <w:szCs w:val="22"/>
            </w:rPr>
          </w:pPr>
          <w:hyperlink w:anchor="_Toc199507994" w:history="1">
            <w:r w:rsidR="00EB7136" w:rsidRPr="002603A7">
              <w:rPr>
                <w:rStyle w:val="afffa"/>
                <w:noProof/>
              </w:rPr>
              <w:t>6.2 制造要求</w:t>
            </w:r>
            <w:r w:rsidR="00EB7136">
              <w:rPr>
                <w:noProof/>
                <w:webHidden/>
              </w:rPr>
              <w:tab/>
            </w:r>
            <w:r w:rsidR="00EB7136">
              <w:rPr>
                <w:noProof/>
                <w:webHidden/>
              </w:rPr>
              <w:fldChar w:fldCharType="begin"/>
            </w:r>
            <w:r w:rsidR="00EB7136">
              <w:rPr>
                <w:noProof/>
                <w:webHidden/>
              </w:rPr>
              <w:instrText xml:space="preserve"> PAGEREF _Toc199507994 \h </w:instrText>
            </w:r>
            <w:r w:rsidR="00EB7136">
              <w:rPr>
                <w:noProof/>
                <w:webHidden/>
              </w:rPr>
            </w:r>
            <w:r w:rsidR="00EB7136">
              <w:rPr>
                <w:noProof/>
                <w:webHidden/>
              </w:rPr>
              <w:fldChar w:fldCharType="separate"/>
            </w:r>
            <w:r w:rsidR="008928FB">
              <w:rPr>
                <w:noProof/>
                <w:webHidden/>
              </w:rPr>
              <w:t>10</w:t>
            </w:r>
            <w:r w:rsidR="00EB7136">
              <w:rPr>
                <w:noProof/>
                <w:webHidden/>
              </w:rPr>
              <w:fldChar w:fldCharType="end"/>
            </w:r>
          </w:hyperlink>
        </w:p>
        <w:p w14:paraId="4D8FDB01" w14:textId="77777777" w:rsidR="00EB7136" w:rsidRDefault="004751CC">
          <w:pPr>
            <w:pStyle w:val="TOC3"/>
            <w:ind w:firstLine="210"/>
            <w:rPr>
              <w:rFonts w:asciiTheme="minorHAnsi" w:eastAsiaTheme="minorEastAsia" w:hAnsiTheme="minorHAnsi" w:cstheme="minorBidi"/>
              <w:noProof/>
              <w:szCs w:val="22"/>
            </w:rPr>
          </w:pPr>
          <w:hyperlink w:anchor="_Toc199507995" w:history="1">
            <w:r w:rsidR="00EB7136" w:rsidRPr="002603A7">
              <w:rPr>
                <w:rStyle w:val="afffa"/>
                <w:noProof/>
              </w:rPr>
              <w:t>6.3 安装要求</w:t>
            </w:r>
            <w:r w:rsidR="00EB7136">
              <w:rPr>
                <w:noProof/>
                <w:webHidden/>
              </w:rPr>
              <w:tab/>
            </w:r>
            <w:r w:rsidR="00EB7136">
              <w:rPr>
                <w:noProof/>
                <w:webHidden/>
              </w:rPr>
              <w:fldChar w:fldCharType="begin"/>
            </w:r>
            <w:r w:rsidR="00EB7136">
              <w:rPr>
                <w:noProof/>
                <w:webHidden/>
              </w:rPr>
              <w:instrText xml:space="preserve"> PAGEREF _Toc199507995 \h </w:instrText>
            </w:r>
            <w:r w:rsidR="00EB7136">
              <w:rPr>
                <w:noProof/>
                <w:webHidden/>
              </w:rPr>
            </w:r>
            <w:r w:rsidR="00EB7136">
              <w:rPr>
                <w:noProof/>
                <w:webHidden/>
              </w:rPr>
              <w:fldChar w:fldCharType="separate"/>
            </w:r>
            <w:r w:rsidR="008928FB">
              <w:rPr>
                <w:noProof/>
                <w:webHidden/>
              </w:rPr>
              <w:t>10</w:t>
            </w:r>
            <w:r w:rsidR="00EB7136">
              <w:rPr>
                <w:noProof/>
                <w:webHidden/>
              </w:rPr>
              <w:fldChar w:fldCharType="end"/>
            </w:r>
          </w:hyperlink>
        </w:p>
        <w:p w14:paraId="22D18D68" w14:textId="77777777" w:rsidR="00EB7136" w:rsidRDefault="004751CC">
          <w:pPr>
            <w:pStyle w:val="TOC2"/>
            <w:rPr>
              <w:rFonts w:asciiTheme="minorHAnsi" w:eastAsiaTheme="minorEastAsia" w:hAnsiTheme="minorHAnsi" w:cstheme="minorBidi"/>
              <w:noProof/>
              <w:szCs w:val="22"/>
            </w:rPr>
          </w:pPr>
          <w:hyperlink w:anchor="_Toc199507996" w:history="1">
            <w:r w:rsidR="00EB7136" w:rsidRPr="002603A7">
              <w:rPr>
                <w:rStyle w:val="afffa"/>
                <w:noProof/>
              </w:rPr>
              <w:t>7 标识、包装、运输和贮存</w:t>
            </w:r>
            <w:r w:rsidR="00EB7136">
              <w:rPr>
                <w:noProof/>
                <w:webHidden/>
              </w:rPr>
              <w:tab/>
            </w:r>
            <w:r w:rsidR="00EB7136">
              <w:rPr>
                <w:noProof/>
                <w:webHidden/>
              </w:rPr>
              <w:fldChar w:fldCharType="begin"/>
            </w:r>
            <w:r w:rsidR="00EB7136">
              <w:rPr>
                <w:noProof/>
                <w:webHidden/>
              </w:rPr>
              <w:instrText xml:space="preserve"> PAGEREF _Toc199507996 \h </w:instrText>
            </w:r>
            <w:r w:rsidR="00EB7136">
              <w:rPr>
                <w:noProof/>
                <w:webHidden/>
              </w:rPr>
            </w:r>
            <w:r w:rsidR="00EB7136">
              <w:rPr>
                <w:noProof/>
                <w:webHidden/>
              </w:rPr>
              <w:fldChar w:fldCharType="separate"/>
            </w:r>
            <w:r w:rsidR="008928FB">
              <w:rPr>
                <w:noProof/>
                <w:webHidden/>
              </w:rPr>
              <w:t>11</w:t>
            </w:r>
            <w:r w:rsidR="00EB7136">
              <w:rPr>
                <w:noProof/>
                <w:webHidden/>
              </w:rPr>
              <w:fldChar w:fldCharType="end"/>
            </w:r>
          </w:hyperlink>
        </w:p>
        <w:p w14:paraId="5C2A92AA" w14:textId="77777777" w:rsidR="00EB7136" w:rsidRDefault="004751CC">
          <w:pPr>
            <w:pStyle w:val="TOC3"/>
            <w:ind w:firstLine="210"/>
            <w:rPr>
              <w:rFonts w:asciiTheme="minorHAnsi" w:eastAsiaTheme="minorEastAsia" w:hAnsiTheme="minorHAnsi" w:cstheme="minorBidi"/>
              <w:noProof/>
              <w:szCs w:val="22"/>
            </w:rPr>
          </w:pPr>
          <w:hyperlink w:anchor="_Toc199507997" w:history="1">
            <w:r w:rsidR="00EB7136" w:rsidRPr="002603A7">
              <w:rPr>
                <w:rStyle w:val="afffa"/>
                <w:noProof/>
              </w:rPr>
              <w:t>7.1 铭牌和标识</w:t>
            </w:r>
            <w:r w:rsidR="00EB7136">
              <w:rPr>
                <w:noProof/>
                <w:webHidden/>
              </w:rPr>
              <w:tab/>
            </w:r>
            <w:r w:rsidR="00EB7136">
              <w:rPr>
                <w:noProof/>
                <w:webHidden/>
              </w:rPr>
              <w:fldChar w:fldCharType="begin"/>
            </w:r>
            <w:r w:rsidR="00EB7136">
              <w:rPr>
                <w:noProof/>
                <w:webHidden/>
              </w:rPr>
              <w:instrText xml:space="preserve"> PAGEREF _Toc199507997 \h </w:instrText>
            </w:r>
            <w:r w:rsidR="00EB7136">
              <w:rPr>
                <w:noProof/>
                <w:webHidden/>
              </w:rPr>
            </w:r>
            <w:r w:rsidR="00EB7136">
              <w:rPr>
                <w:noProof/>
                <w:webHidden/>
              </w:rPr>
              <w:fldChar w:fldCharType="separate"/>
            </w:r>
            <w:r w:rsidR="008928FB">
              <w:rPr>
                <w:noProof/>
                <w:webHidden/>
              </w:rPr>
              <w:t>11</w:t>
            </w:r>
            <w:r w:rsidR="00EB7136">
              <w:rPr>
                <w:noProof/>
                <w:webHidden/>
              </w:rPr>
              <w:fldChar w:fldCharType="end"/>
            </w:r>
          </w:hyperlink>
        </w:p>
        <w:p w14:paraId="68497353" w14:textId="77777777" w:rsidR="00EB7136" w:rsidRDefault="004751CC">
          <w:pPr>
            <w:pStyle w:val="TOC3"/>
            <w:ind w:firstLine="210"/>
            <w:rPr>
              <w:rFonts w:asciiTheme="minorHAnsi" w:eastAsiaTheme="minorEastAsia" w:hAnsiTheme="minorHAnsi" w:cstheme="minorBidi"/>
              <w:noProof/>
              <w:szCs w:val="22"/>
            </w:rPr>
          </w:pPr>
          <w:hyperlink w:anchor="_Toc199507998" w:history="1">
            <w:r w:rsidR="00EB7136" w:rsidRPr="002603A7">
              <w:rPr>
                <w:rStyle w:val="afffa"/>
                <w:noProof/>
              </w:rPr>
              <w:t>7.2 包装、运输和贮存</w:t>
            </w:r>
            <w:r w:rsidR="00EB7136">
              <w:rPr>
                <w:noProof/>
                <w:webHidden/>
              </w:rPr>
              <w:tab/>
            </w:r>
            <w:r w:rsidR="00EB7136">
              <w:rPr>
                <w:noProof/>
                <w:webHidden/>
              </w:rPr>
              <w:fldChar w:fldCharType="begin"/>
            </w:r>
            <w:r w:rsidR="00EB7136">
              <w:rPr>
                <w:noProof/>
                <w:webHidden/>
              </w:rPr>
              <w:instrText xml:space="preserve"> PAGEREF _Toc199507998 \h </w:instrText>
            </w:r>
            <w:r w:rsidR="00EB7136">
              <w:rPr>
                <w:noProof/>
                <w:webHidden/>
              </w:rPr>
            </w:r>
            <w:r w:rsidR="00EB7136">
              <w:rPr>
                <w:noProof/>
                <w:webHidden/>
              </w:rPr>
              <w:fldChar w:fldCharType="separate"/>
            </w:r>
            <w:r w:rsidR="008928FB">
              <w:rPr>
                <w:noProof/>
                <w:webHidden/>
              </w:rPr>
              <w:t>11</w:t>
            </w:r>
            <w:r w:rsidR="00EB7136">
              <w:rPr>
                <w:noProof/>
                <w:webHidden/>
              </w:rPr>
              <w:fldChar w:fldCharType="end"/>
            </w:r>
          </w:hyperlink>
        </w:p>
        <w:p w14:paraId="64DA22BF" w14:textId="77777777" w:rsidR="00EB7136" w:rsidRDefault="004751CC">
          <w:pPr>
            <w:pStyle w:val="TOC2"/>
            <w:rPr>
              <w:rFonts w:asciiTheme="minorHAnsi" w:eastAsiaTheme="minorEastAsia" w:hAnsiTheme="minorHAnsi" w:cstheme="minorBidi"/>
              <w:noProof/>
              <w:szCs w:val="22"/>
            </w:rPr>
          </w:pPr>
          <w:hyperlink w:anchor="_Toc199507999" w:history="1">
            <w:r w:rsidR="00EB7136" w:rsidRPr="002603A7">
              <w:rPr>
                <w:rStyle w:val="afffa"/>
                <w:noProof/>
              </w:rPr>
              <w:t>8 质量保证和控制</w:t>
            </w:r>
            <w:r w:rsidR="00EB7136">
              <w:rPr>
                <w:noProof/>
                <w:webHidden/>
              </w:rPr>
              <w:tab/>
            </w:r>
            <w:r w:rsidR="00EB7136">
              <w:rPr>
                <w:noProof/>
                <w:webHidden/>
              </w:rPr>
              <w:fldChar w:fldCharType="begin"/>
            </w:r>
            <w:r w:rsidR="00EB7136">
              <w:rPr>
                <w:noProof/>
                <w:webHidden/>
              </w:rPr>
              <w:instrText xml:space="preserve"> PAGEREF _Toc199507999 \h </w:instrText>
            </w:r>
            <w:r w:rsidR="00EB7136">
              <w:rPr>
                <w:noProof/>
                <w:webHidden/>
              </w:rPr>
            </w:r>
            <w:r w:rsidR="00EB7136">
              <w:rPr>
                <w:noProof/>
                <w:webHidden/>
              </w:rPr>
              <w:fldChar w:fldCharType="separate"/>
            </w:r>
            <w:r w:rsidR="008928FB">
              <w:rPr>
                <w:noProof/>
                <w:webHidden/>
              </w:rPr>
              <w:t>12</w:t>
            </w:r>
            <w:r w:rsidR="00EB7136">
              <w:rPr>
                <w:noProof/>
                <w:webHidden/>
              </w:rPr>
              <w:fldChar w:fldCharType="end"/>
            </w:r>
          </w:hyperlink>
        </w:p>
        <w:p w14:paraId="1F73F34C" w14:textId="77777777" w:rsidR="00EB7136" w:rsidRDefault="004751CC">
          <w:pPr>
            <w:pStyle w:val="TOC2"/>
            <w:rPr>
              <w:rFonts w:asciiTheme="minorHAnsi" w:eastAsiaTheme="minorEastAsia" w:hAnsiTheme="minorHAnsi" w:cstheme="minorBidi"/>
              <w:noProof/>
              <w:szCs w:val="22"/>
            </w:rPr>
          </w:pPr>
          <w:hyperlink w:anchor="_Toc199508000" w:history="1">
            <w:r w:rsidR="00EB7136" w:rsidRPr="002603A7">
              <w:rPr>
                <w:rStyle w:val="afffa"/>
                <w:noProof/>
              </w:rPr>
              <w:t>9 验收</w:t>
            </w:r>
            <w:r w:rsidR="00EB7136">
              <w:rPr>
                <w:noProof/>
                <w:webHidden/>
              </w:rPr>
              <w:tab/>
            </w:r>
            <w:r w:rsidR="00EB7136">
              <w:rPr>
                <w:noProof/>
                <w:webHidden/>
              </w:rPr>
              <w:fldChar w:fldCharType="begin"/>
            </w:r>
            <w:r w:rsidR="00EB7136">
              <w:rPr>
                <w:noProof/>
                <w:webHidden/>
              </w:rPr>
              <w:instrText xml:space="preserve"> PAGEREF _Toc199508000 \h </w:instrText>
            </w:r>
            <w:r w:rsidR="00EB7136">
              <w:rPr>
                <w:noProof/>
                <w:webHidden/>
              </w:rPr>
            </w:r>
            <w:r w:rsidR="00EB7136">
              <w:rPr>
                <w:noProof/>
                <w:webHidden/>
              </w:rPr>
              <w:fldChar w:fldCharType="separate"/>
            </w:r>
            <w:r w:rsidR="008928FB">
              <w:rPr>
                <w:noProof/>
                <w:webHidden/>
              </w:rPr>
              <w:t>12</w:t>
            </w:r>
            <w:r w:rsidR="00EB7136">
              <w:rPr>
                <w:noProof/>
                <w:webHidden/>
              </w:rPr>
              <w:fldChar w:fldCharType="end"/>
            </w:r>
          </w:hyperlink>
        </w:p>
        <w:p w14:paraId="3E497264" w14:textId="77777777" w:rsidR="00EB7136" w:rsidRDefault="004751CC">
          <w:pPr>
            <w:pStyle w:val="TOC3"/>
            <w:ind w:firstLine="210"/>
            <w:rPr>
              <w:rFonts w:asciiTheme="minorHAnsi" w:eastAsiaTheme="minorEastAsia" w:hAnsiTheme="minorHAnsi" w:cstheme="minorBidi"/>
              <w:noProof/>
              <w:szCs w:val="22"/>
            </w:rPr>
          </w:pPr>
          <w:hyperlink w:anchor="_Toc199508001" w:history="1">
            <w:r w:rsidR="00EB7136" w:rsidRPr="002603A7">
              <w:rPr>
                <w:rStyle w:val="afffa"/>
                <w:noProof/>
              </w:rPr>
              <w:t>9.1 制造验收</w:t>
            </w:r>
            <w:r w:rsidR="00EB7136">
              <w:rPr>
                <w:noProof/>
                <w:webHidden/>
              </w:rPr>
              <w:tab/>
            </w:r>
            <w:r w:rsidR="00EB7136">
              <w:rPr>
                <w:noProof/>
                <w:webHidden/>
              </w:rPr>
              <w:fldChar w:fldCharType="begin"/>
            </w:r>
            <w:r w:rsidR="00EB7136">
              <w:rPr>
                <w:noProof/>
                <w:webHidden/>
              </w:rPr>
              <w:instrText xml:space="preserve"> PAGEREF _Toc199508001 \h </w:instrText>
            </w:r>
            <w:r w:rsidR="00EB7136">
              <w:rPr>
                <w:noProof/>
                <w:webHidden/>
              </w:rPr>
            </w:r>
            <w:r w:rsidR="00EB7136">
              <w:rPr>
                <w:noProof/>
                <w:webHidden/>
              </w:rPr>
              <w:fldChar w:fldCharType="separate"/>
            </w:r>
            <w:r w:rsidR="008928FB">
              <w:rPr>
                <w:noProof/>
                <w:webHidden/>
              </w:rPr>
              <w:t>12</w:t>
            </w:r>
            <w:r w:rsidR="00EB7136">
              <w:rPr>
                <w:noProof/>
                <w:webHidden/>
              </w:rPr>
              <w:fldChar w:fldCharType="end"/>
            </w:r>
          </w:hyperlink>
        </w:p>
        <w:p w14:paraId="22B6409E" w14:textId="77777777" w:rsidR="00EB7136" w:rsidRDefault="004751CC">
          <w:pPr>
            <w:pStyle w:val="TOC3"/>
            <w:ind w:firstLine="210"/>
            <w:rPr>
              <w:rFonts w:asciiTheme="minorHAnsi" w:eastAsiaTheme="minorEastAsia" w:hAnsiTheme="minorHAnsi" w:cstheme="minorBidi"/>
              <w:noProof/>
              <w:szCs w:val="22"/>
            </w:rPr>
          </w:pPr>
          <w:hyperlink w:anchor="_Toc199508002" w:history="1">
            <w:r w:rsidR="00EB7136" w:rsidRPr="002603A7">
              <w:rPr>
                <w:rStyle w:val="afffa"/>
                <w:noProof/>
              </w:rPr>
              <w:t>9.2 安装验收</w:t>
            </w:r>
            <w:r w:rsidR="00EB7136">
              <w:rPr>
                <w:noProof/>
                <w:webHidden/>
              </w:rPr>
              <w:tab/>
            </w:r>
            <w:r w:rsidR="00EB7136">
              <w:rPr>
                <w:noProof/>
                <w:webHidden/>
              </w:rPr>
              <w:fldChar w:fldCharType="begin"/>
            </w:r>
            <w:r w:rsidR="00EB7136">
              <w:rPr>
                <w:noProof/>
                <w:webHidden/>
              </w:rPr>
              <w:instrText xml:space="preserve"> PAGEREF _Toc199508002 \h </w:instrText>
            </w:r>
            <w:r w:rsidR="00EB7136">
              <w:rPr>
                <w:noProof/>
                <w:webHidden/>
              </w:rPr>
            </w:r>
            <w:r w:rsidR="00EB7136">
              <w:rPr>
                <w:noProof/>
                <w:webHidden/>
              </w:rPr>
              <w:fldChar w:fldCharType="separate"/>
            </w:r>
            <w:r w:rsidR="008928FB">
              <w:rPr>
                <w:noProof/>
                <w:webHidden/>
              </w:rPr>
              <w:t>12</w:t>
            </w:r>
            <w:r w:rsidR="00EB7136">
              <w:rPr>
                <w:noProof/>
                <w:webHidden/>
              </w:rPr>
              <w:fldChar w:fldCharType="end"/>
            </w:r>
          </w:hyperlink>
        </w:p>
        <w:p w14:paraId="44D9C284" w14:textId="77777777" w:rsidR="00EB7136" w:rsidRDefault="004751CC">
          <w:pPr>
            <w:pStyle w:val="TOC2"/>
            <w:rPr>
              <w:rFonts w:asciiTheme="minorHAnsi" w:eastAsiaTheme="minorEastAsia" w:hAnsiTheme="minorHAnsi" w:cstheme="minorBidi"/>
              <w:noProof/>
              <w:szCs w:val="22"/>
            </w:rPr>
          </w:pPr>
          <w:hyperlink w:anchor="_Toc199508003" w:history="1">
            <w:r w:rsidR="00EB7136" w:rsidRPr="002603A7">
              <w:rPr>
                <w:rStyle w:val="afffa"/>
                <w:noProof/>
              </w:rPr>
              <w:t>附录1  供货方提供的文件（参考）</w:t>
            </w:r>
            <w:r w:rsidR="00EB7136">
              <w:rPr>
                <w:noProof/>
                <w:webHidden/>
              </w:rPr>
              <w:tab/>
            </w:r>
            <w:r w:rsidR="00EB7136">
              <w:rPr>
                <w:noProof/>
                <w:webHidden/>
              </w:rPr>
              <w:fldChar w:fldCharType="begin"/>
            </w:r>
            <w:r w:rsidR="00EB7136">
              <w:rPr>
                <w:noProof/>
                <w:webHidden/>
              </w:rPr>
              <w:instrText xml:space="preserve"> PAGEREF _Toc199508003 \h </w:instrText>
            </w:r>
            <w:r w:rsidR="00EB7136">
              <w:rPr>
                <w:noProof/>
                <w:webHidden/>
              </w:rPr>
            </w:r>
            <w:r w:rsidR="00EB7136">
              <w:rPr>
                <w:noProof/>
                <w:webHidden/>
              </w:rPr>
              <w:fldChar w:fldCharType="separate"/>
            </w:r>
            <w:r w:rsidR="008928FB">
              <w:rPr>
                <w:noProof/>
                <w:webHidden/>
              </w:rPr>
              <w:t>13</w:t>
            </w:r>
            <w:r w:rsidR="00EB7136">
              <w:rPr>
                <w:noProof/>
                <w:webHidden/>
              </w:rPr>
              <w:fldChar w:fldCharType="end"/>
            </w:r>
          </w:hyperlink>
        </w:p>
        <w:p w14:paraId="710828FA" w14:textId="77777777" w:rsidR="00EB7136" w:rsidRDefault="004751CC">
          <w:pPr>
            <w:pStyle w:val="TOC2"/>
            <w:rPr>
              <w:rFonts w:asciiTheme="minorHAnsi" w:eastAsiaTheme="minorEastAsia" w:hAnsiTheme="minorHAnsi" w:cstheme="minorBidi"/>
              <w:noProof/>
              <w:szCs w:val="22"/>
            </w:rPr>
          </w:pPr>
          <w:hyperlink w:anchor="_Toc199508004" w:history="1">
            <w:r w:rsidR="00EB7136" w:rsidRPr="002603A7">
              <w:rPr>
                <w:rStyle w:val="afffa"/>
                <w:noProof/>
              </w:rPr>
              <w:t>参  考  文  献</w:t>
            </w:r>
            <w:r w:rsidR="00EB7136">
              <w:rPr>
                <w:noProof/>
                <w:webHidden/>
              </w:rPr>
              <w:tab/>
            </w:r>
            <w:r w:rsidR="00EB7136">
              <w:rPr>
                <w:noProof/>
                <w:webHidden/>
              </w:rPr>
              <w:fldChar w:fldCharType="begin"/>
            </w:r>
            <w:r w:rsidR="00EB7136">
              <w:rPr>
                <w:noProof/>
                <w:webHidden/>
              </w:rPr>
              <w:instrText xml:space="preserve"> PAGEREF _Toc199508004 \h </w:instrText>
            </w:r>
            <w:r w:rsidR="00EB7136">
              <w:rPr>
                <w:noProof/>
                <w:webHidden/>
              </w:rPr>
            </w:r>
            <w:r w:rsidR="00EB7136">
              <w:rPr>
                <w:noProof/>
                <w:webHidden/>
              </w:rPr>
              <w:fldChar w:fldCharType="separate"/>
            </w:r>
            <w:r w:rsidR="008928FB">
              <w:rPr>
                <w:noProof/>
                <w:webHidden/>
              </w:rPr>
              <w:t>14</w:t>
            </w:r>
            <w:r w:rsidR="00EB7136">
              <w:rPr>
                <w:noProof/>
                <w:webHidden/>
              </w:rPr>
              <w:fldChar w:fldCharType="end"/>
            </w:r>
          </w:hyperlink>
        </w:p>
        <w:p w14:paraId="6118F5A8" w14:textId="1B3B3930" w:rsidR="00F34810" w:rsidRDefault="00DC7CAF">
          <w:r>
            <w:rPr>
              <w:b/>
              <w:bCs/>
              <w:lang w:val="zh-CN"/>
            </w:rPr>
            <w:fldChar w:fldCharType="end"/>
          </w:r>
        </w:p>
      </w:sdtContent>
    </w:sdt>
    <w:p w14:paraId="15950B2C" w14:textId="77777777" w:rsidR="00F34810" w:rsidRDefault="00F34810">
      <w:pPr>
        <w:pStyle w:val="afff4"/>
      </w:pPr>
    </w:p>
    <w:p w14:paraId="11DA41FF" w14:textId="77777777" w:rsidR="00F34810" w:rsidRDefault="00F34810">
      <w:pPr>
        <w:pStyle w:val="afff4"/>
      </w:pPr>
    </w:p>
    <w:p w14:paraId="7D229126" w14:textId="77777777" w:rsidR="00F34810" w:rsidRDefault="00DC7CAF">
      <w:pPr>
        <w:pStyle w:val="affffff2"/>
      </w:pPr>
      <w:bookmarkStart w:id="7" w:name="_Toc20302068"/>
      <w:bookmarkStart w:id="8" w:name="_Toc199507976"/>
      <w:r>
        <w:rPr>
          <w:rFonts w:hint="eastAsia"/>
        </w:rPr>
        <w:lastRenderedPageBreak/>
        <w:t>前</w:t>
      </w:r>
      <w:bookmarkStart w:id="9" w:name="BKQY"/>
      <w:r>
        <w:rPr>
          <w:rFonts w:ascii="MS Mincho" w:eastAsia="MS Mincho" w:hAnsi="MS Mincho" w:cs="MS Mincho" w:hint="eastAsia"/>
        </w:rPr>
        <w:t> </w:t>
      </w:r>
      <w:r w:rsidR="009D49D5">
        <w:rPr>
          <w:rFonts w:ascii="MS Mincho" w:eastAsiaTheme="minorEastAsia" w:hAnsi="MS Mincho" w:cs="MS Mincho" w:hint="eastAsia"/>
        </w:rPr>
        <w:t xml:space="preserve"> </w:t>
      </w:r>
      <w:r>
        <w:rPr>
          <w:rFonts w:ascii="MS Mincho" w:eastAsia="MS Mincho" w:hAnsi="MS Mincho" w:cs="MS Mincho" w:hint="eastAsia"/>
        </w:rPr>
        <w:t> </w:t>
      </w:r>
      <w:r>
        <w:rPr>
          <w:rFonts w:hint="eastAsia"/>
        </w:rPr>
        <w:t>言</w:t>
      </w:r>
      <w:bookmarkEnd w:id="7"/>
      <w:bookmarkEnd w:id="8"/>
      <w:bookmarkEnd w:id="9"/>
    </w:p>
    <w:p w14:paraId="322763E1" w14:textId="77777777" w:rsidR="00F34810" w:rsidRDefault="00DC7CAF">
      <w:pPr>
        <w:pStyle w:val="afff4"/>
        <w:rPr>
          <w:rFonts w:ascii="Times New Roman"/>
        </w:rPr>
      </w:pPr>
      <w:r>
        <w:rPr>
          <w:rFonts w:ascii="Times New Roman"/>
        </w:rPr>
        <w:t>本</w:t>
      </w:r>
      <w:r>
        <w:rPr>
          <w:rFonts w:ascii="Times New Roman" w:hint="eastAsia"/>
        </w:rPr>
        <w:t>文件</w:t>
      </w:r>
      <w:r>
        <w:rPr>
          <w:rFonts w:ascii="Times New Roman"/>
        </w:rPr>
        <w:t>按照</w:t>
      </w:r>
      <w:r>
        <w:rPr>
          <w:rFonts w:ascii="Times New Roman"/>
        </w:rPr>
        <w:t>GB/T 1.1</w:t>
      </w:r>
      <w:r>
        <w:rPr>
          <w:rFonts w:ascii="Times New Roman" w:hint="eastAsia"/>
        </w:rPr>
        <w:t>—</w:t>
      </w:r>
      <w:r>
        <w:rPr>
          <w:rFonts w:hint="eastAsia"/>
        </w:rPr>
        <w:t>2020《标准化工作导则 第1部分：标准化文件的结构和起草规则》的规定起草</w:t>
      </w:r>
      <w:r>
        <w:rPr>
          <w:rFonts w:ascii="Times New Roman"/>
        </w:rPr>
        <w:t>。</w:t>
      </w:r>
    </w:p>
    <w:p w14:paraId="2C2F78FE" w14:textId="77777777" w:rsidR="00F34810" w:rsidRDefault="00DC7CAF">
      <w:pPr>
        <w:pStyle w:val="afff4"/>
        <w:rPr>
          <w:rFonts w:ascii="Times New Roman"/>
        </w:rPr>
      </w:pPr>
      <w:r>
        <w:rPr>
          <w:rFonts w:ascii="Times New Roman" w:hint="eastAsia"/>
        </w:rPr>
        <w:t>请注意本文件的某些内容可能涉及专利。本文件的发布机构不承担识别专利的责任。</w:t>
      </w:r>
    </w:p>
    <w:p w14:paraId="34418257" w14:textId="77777777" w:rsidR="00F34810" w:rsidRDefault="00DC7CAF">
      <w:pPr>
        <w:pStyle w:val="afff4"/>
        <w:rPr>
          <w:rFonts w:ascii="Times New Roman"/>
        </w:rPr>
      </w:pPr>
      <w:r>
        <w:rPr>
          <w:rFonts w:ascii="Times New Roman" w:hint="eastAsia"/>
        </w:rPr>
        <w:t>本标准由中国核学会提出。</w:t>
      </w:r>
    </w:p>
    <w:p w14:paraId="503203D1" w14:textId="77777777" w:rsidR="00F34810" w:rsidRDefault="00DC7CAF">
      <w:pPr>
        <w:pStyle w:val="afff4"/>
        <w:rPr>
          <w:rFonts w:ascii="Times New Roman"/>
          <w:color w:val="000000"/>
        </w:rPr>
      </w:pPr>
      <w:r>
        <w:rPr>
          <w:rFonts w:ascii="Times New Roman" w:hint="eastAsia"/>
        </w:rPr>
        <w:t>本标</w:t>
      </w:r>
      <w:r>
        <w:rPr>
          <w:rFonts w:ascii="Times New Roman" w:hint="eastAsia"/>
          <w:color w:val="000000"/>
        </w:rPr>
        <w:t>准由核工业标准化研究所归口。</w:t>
      </w:r>
    </w:p>
    <w:p w14:paraId="29C95C51" w14:textId="77777777" w:rsidR="00F34810" w:rsidRDefault="00DC7CAF">
      <w:pPr>
        <w:pStyle w:val="afff4"/>
        <w:rPr>
          <w:rFonts w:ascii="Times New Roman"/>
        </w:rPr>
      </w:pPr>
      <w:r>
        <w:rPr>
          <w:rFonts w:ascii="Times New Roman" w:hint="eastAsia"/>
          <w:color w:val="000000"/>
        </w:rPr>
        <w:t>本标准起草单位：</w:t>
      </w:r>
      <w:r>
        <w:rPr>
          <w:rFonts w:ascii="Times New Roman" w:hint="eastAsia"/>
        </w:rPr>
        <w:t>清华大学核能与新能源技术研究院，中核能源科技有限公司</w:t>
      </w:r>
    </w:p>
    <w:p w14:paraId="2CE75EC7" w14:textId="77777777" w:rsidR="00F34810" w:rsidRDefault="00DC7CAF">
      <w:pPr>
        <w:pStyle w:val="afff4"/>
        <w:rPr>
          <w:rFonts w:ascii="Times New Roman"/>
        </w:rPr>
      </w:pPr>
      <w:r>
        <w:rPr>
          <w:rFonts w:ascii="Times New Roman" w:hint="eastAsia"/>
        </w:rPr>
        <w:t>本标准主要起草人：</w:t>
      </w:r>
      <w:proofErr w:type="gramStart"/>
      <w:r>
        <w:rPr>
          <w:rFonts w:ascii="Times New Roman" w:hint="eastAsia"/>
        </w:rPr>
        <w:t>阎慧杰</w:t>
      </w:r>
      <w:proofErr w:type="gramEnd"/>
      <w:r>
        <w:rPr>
          <w:rFonts w:ascii="Times New Roman" w:hint="eastAsia"/>
        </w:rPr>
        <w:t>，薛佳雨，王萌。</w:t>
      </w:r>
    </w:p>
    <w:p w14:paraId="432BB97B" w14:textId="77777777" w:rsidR="00F34810" w:rsidRDefault="00F34810">
      <w:pPr>
        <w:pStyle w:val="afff4"/>
      </w:pPr>
    </w:p>
    <w:p w14:paraId="7F777E91" w14:textId="77777777" w:rsidR="00F34810" w:rsidRDefault="00F34810">
      <w:pPr>
        <w:pStyle w:val="afff4"/>
        <w:ind w:firstLineChars="0" w:firstLine="0"/>
        <w:sectPr w:rsidR="00F34810">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263F8D8B" w14:textId="77777777" w:rsidR="00F34810" w:rsidRDefault="00DC7CAF">
      <w:pPr>
        <w:pStyle w:val="afff4"/>
        <w:ind w:firstLine="640"/>
        <w:jc w:val="center"/>
        <w:rPr>
          <w:rFonts w:ascii="黑体" w:eastAsia="黑体" w:hAnsi="黑体"/>
          <w:sz w:val="32"/>
          <w:szCs w:val="32"/>
        </w:rPr>
      </w:pPr>
      <w:bookmarkStart w:id="10" w:name="_Toc48658962"/>
      <w:r>
        <w:rPr>
          <w:rFonts w:ascii="黑体" w:eastAsia="黑体" w:hAnsi="黑体" w:hint="eastAsia"/>
          <w:sz w:val="32"/>
          <w:szCs w:val="32"/>
        </w:rPr>
        <w:lastRenderedPageBreak/>
        <w:t>高温气冷堆核动力厂</w:t>
      </w:r>
      <w:bookmarkEnd w:id="10"/>
      <w:r>
        <w:rPr>
          <w:rFonts w:ascii="黑体" w:eastAsia="黑体" w:hAnsi="黑体" w:hint="eastAsia"/>
          <w:sz w:val="32"/>
          <w:szCs w:val="32"/>
        </w:rPr>
        <w:t>核岛厂房机械密封装置技术要求</w:t>
      </w:r>
    </w:p>
    <w:p w14:paraId="6F25D38D" w14:textId="77777777" w:rsidR="00F34810" w:rsidRDefault="00DC7CAF">
      <w:pPr>
        <w:pStyle w:val="a4"/>
        <w:rPr>
          <w:szCs w:val="21"/>
        </w:rPr>
      </w:pPr>
      <w:bookmarkStart w:id="11" w:name="_Toc20301579"/>
      <w:bookmarkStart w:id="12" w:name="_Toc20302069"/>
      <w:bookmarkStart w:id="13" w:name="_Toc199507977"/>
      <w:r>
        <w:rPr>
          <w:rFonts w:hint="eastAsia"/>
          <w:szCs w:val="21"/>
        </w:rPr>
        <w:t>范围</w:t>
      </w:r>
      <w:bookmarkEnd w:id="11"/>
      <w:bookmarkEnd w:id="12"/>
      <w:bookmarkEnd w:id="13"/>
    </w:p>
    <w:p w14:paraId="1931C20F" w14:textId="77777777" w:rsidR="00F34810" w:rsidRPr="008A5215" w:rsidRDefault="00DC7CAF">
      <w:pPr>
        <w:pStyle w:val="afff4"/>
        <w:rPr>
          <w:rFonts w:ascii="Times New Roman"/>
        </w:rPr>
      </w:pPr>
      <w:r>
        <w:rPr>
          <w:rFonts w:ascii="Times New Roman" w:hint="eastAsia"/>
        </w:rPr>
        <w:t>本文件</w:t>
      </w:r>
      <w:r>
        <w:rPr>
          <w:rFonts w:ascii="Times New Roman"/>
        </w:rPr>
        <w:t>规定了</w:t>
      </w:r>
      <w:r>
        <w:rPr>
          <w:rFonts w:ascii="Times New Roman" w:hint="eastAsia"/>
        </w:rPr>
        <w:t>球床式高温气冷堆（以下简称：高温气冷堆）核动力厂核岛厂房机械密封装置技术要求，包</w:t>
      </w:r>
      <w:r w:rsidRPr="008A5215">
        <w:rPr>
          <w:rFonts w:ascii="Times New Roman" w:hint="eastAsia"/>
        </w:rPr>
        <w:t>括核岛厂房机械密封装置及其预埋套管的材料要求、制造要求和试验要求</w:t>
      </w:r>
      <w:r w:rsidRPr="008A5215">
        <w:rPr>
          <w:rFonts w:ascii="Times New Roman"/>
        </w:rPr>
        <w:t>。</w:t>
      </w:r>
    </w:p>
    <w:p w14:paraId="24EE7A6A" w14:textId="77777777" w:rsidR="00F34810" w:rsidRPr="008A5215" w:rsidRDefault="00DC7CAF">
      <w:pPr>
        <w:pStyle w:val="afff4"/>
      </w:pPr>
      <w:r w:rsidRPr="008A5215">
        <w:rPr>
          <w:rFonts w:ascii="Times New Roman"/>
        </w:rPr>
        <w:t>本</w:t>
      </w:r>
      <w:r w:rsidRPr="008A5215">
        <w:rPr>
          <w:rFonts w:ascii="Times New Roman" w:hint="eastAsia"/>
        </w:rPr>
        <w:t>文件</w:t>
      </w:r>
      <w:r w:rsidRPr="008A5215">
        <w:rPr>
          <w:rFonts w:ascii="Times New Roman"/>
        </w:rPr>
        <w:t>适用于高温气冷堆核</w:t>
      </w:r>
      <w:r w:rsidRPr="008A5215">
        <w:rPr>
          <w:rFonts w:ascii="Times New Roman" w:hint="eastAsia"/>
        </w:rPr>
        <w:t>动力</w:t>
      </w:r>
      <w:r w:rsidRPr="008A5215">
        <w:rPr>
          <w:rFonts w:ascii="Times New Roman"/>
        </w:rPr>
        <w:t>厂</w:t>
      </w:r>
      <w:r w:rsidRPr="008A5215">
        <w:rPr>
          <w:rFonts w:hint="eastAsia"/>
        </w:rPr>
        <w:t>核岛厂房机械密封装置及其预埋套筒的设计、制造、检验、试验、验收、包装、运输、储存和安装等阶段应遵守的规范和技术要求</w:t>
      </w:r>
      <w:r w:rsidRPr="008A5215">
        <w:rPr>
          <w:rFonts w:ascii="Times New Roman"/>
        </w:rPr>
        <w:t>。</w:t>
      </w:r>
    </w:p>
    <w:p w14:paraId="6BDAFA7D" w14:textId="77777777" w:rsidR="00F34810" w:rsidRPr="008A5215" w:rsidRDefault="00DC7CAF">
      <w:pPr>
        <w:pStyle w:val="a4"/>
        <w:rPr>
          <w:szCs w:val="21"/>
        </w:rPr>
      </w:pPr>
      <w:bookmarkStart w:id="14" w:name="_Toc20301580"/>
      <w:bookmarkStart w:id="15" w:name="_Toc20302070"/>
      <w:bookmarkStart w:id="16" w:name="_Toc199507978"/>
      <w:r w:rsidRPr="008A5215">
        <w:rPr>
          <w:rFonts w:hint="eastAsia"/>
          <w:szCs w:val="21"/>
        </w:rPr>
        <w:t>规范性引用文件</w:t>
      </w:r>
      <w:bookmarkEnd w:id="14"/>
      <w:bookmarkEnd w:id="15"/>
      <w:bookmarkEnd w:id="16"/>
    </w:p>
    <w:p w14:paraId="4AC88046" w14:textId="77777777" w:rsidR="00F34810" w:rsidRDefault="00DC7CAF">
      <w:pPr>
        <w:pStyle w:val="afff4"/>
      </w:pPr>
      <w:r w:rsidRPr="008A5215">
        <w:rPr>
          <w:rFonts w:hint="eastAsia"/>
        </w:rPr>
        <w:t>下列文件对于本文件的应用是必不可少的。凡是注日期的引用文件，仅所注日期的版本适用于本文件。凡是不注日期的引用文件，其最新版本（包括所有的修改单）适用于本文件。</w:t>
      </w:r>
    </w:p>
    <w:p w14:paraId="08EDE8CE" w14:textId="55DBAD5E" w:rsidR="00F42FD9" w:rsidRDefault="003A1B9B" w:rsidP="00D566B1">
      <w:pPr>
        <w:pStyle w:val="afff4"/>
        <w:tabs>
          <w:tab w:val="clear" w:pos="4201"/>
          <w:tab w:val="left" w:pos="1843"/>
        </w:tabs>
      </w:pPr>
      <w:r w:rsidRPr="008A5215">
        <w:rPr>
          <w:rFonts w:hAnsi="宋体" w:hint="eastAsia"/>
          <w:szCs w:val="21"/>
        </w:rPr>
        <w:t>GB 16749</w:t>
      </w:r>
      <w:r>
        <w:rPr>
          <w:rFonts w:hAnsi="宋体"/>
          <w:szCs w:val="21"/>
        </w:rPr>
        <w:t xml:space="preserve"> </w:t>
      </w:r>
      <w:r w:rsidR="00D566B1">
        <w:rPr>
          <w:rFonts w:hAnsi="宋体"/>
          <w:szCs w:val="21"/>
        </w:rPr>
        <w:tab/>
      </w:r>
      <w:r w:rsidRPr="008A5215">
        <w:rPr>
          <w:rFonts w:hAnsi="宋体" w:hint="eastAsia"/>
          <w:szCs w:val="21"/>
        </w:rPr>
        <w:t>压力容器波形膨胀节</w:t>
      </w:r>
    </w:p>
    <w:p w14:paraId="2A08E57A" w14:textId="5EA5FFD2" w:rsidR="00F42FD9" w:rsidRPr="00D566B1" w:rsidRDefault="003A1B9B" w:rsidP="00D566B1">
      <w:pPr>
        <w:pStyle w:val="afff4"/>
        <w:tabs>
          <w:tab w:val="clear" w:pos="4201"/>
          <w:tab w:val="left" w:pos="1843"/>
        </w:tabs>
        <w:rPr>
          <w:rFonts w:hAnsi="宋体"/>
          <w:szCs w:val="21"/>
        </w:rPr>
      </w:pPr>
      <w:r w:rsidRPr="008A5215">
        <w:rPr>
          <w:rFonts w:hAnsi="宋体" w:hint="eastAsia"/>
          <w:szCs w:val="21"/>
        </w:rPr>
        <w:t>GB 30814</w:t>
      </w:r>
      <w:r>
        <w:rPr>
          <w:rFonts w:hAnsi="宋体"/>
          <w:szCs w:val="21"/>
        </w:rPr>
        <w:t xml:space="preserve"> </w:t>
      </w:r>
      <w:r w:rsidR="00D566B1">
        <w:rPr>
          <w:rFonts w:hAnsi="宋体"/>
          <w:szCs w:val="21"/>
        </w:rPr>
        <w:tab/>
      </w:r>
      <w:r w:rsidRPr="008A5215">
        <w:rPr>
          <w:rFonts w:hAnsi="宋体" w:hint="eastAsia"/>
          <w:szCs w:val="21"/>
        </w:rPr>
        <w:t>核电站用碳素钢和低合金钢钢板</w:t>
      </w:r>
    </w:p>
    <w:p w14:paraId="32584D77" w14:textId="12038752" w:rsidR="00F42FD9" w:rsidRDefault="003A1B9B" w:rsidP="00D566B1">
      <w:pPr>
        <w:pStyle w:val="afff4"/>
        <w:tabs>
          <w:tab w:val="clear" w:pos="4201"/>
          <w:tab w:val="left" w:pos="1843"/>
        </w:tabs>
        <w:rPr>
          <w:rFonts w:hAnsi="宋体"/>
          <w:szCs w:val="21"/>
        </w:rPr>
      </w:pPr>
      <w:r w:rsidRPr="008A5215">
        <w:rPr>
          <w:rFonts w:hAnsi="宋体" w:hint="eastAsia"/>
          <w:szCs w:val="21"/>
        </w:rPr>
        <w:t>GB 34915</w:t>
      </w:r>
      <w:r>
        <w:rPr>
          <w:rFonts w:hAnsi="宋体"/>
          <w:szCs w:val="21"/>
        </w:rPr>
        <w:t xml:space="preserve"> </w:t>
      </w:r>
      <w:r w:rsidR="00D566B1">
        <w:rPr>
          <w:rFonts w:hAnsi="宋体"/>
          <w:szCs w:val="21"/>
        </w:rPr>
        <w:tab/>
      </w:r>
      <w:r w:rsidRPr="008A5215">
        <w:rPr>
          <w:rFonts w:hAnsi="宋体" w:hint="eastAsia"/>
          <w:szCs w:val="21"/>
        </w:rPr>
        <w:t>核电站用奥氏体不锈钢钢板和钢带</w:t>
      </w:r>
    </w:p>
    <w:p w14:paraId="065A7044" w14:textId="244E83D2" w:rsidR="003A1B9B" w:rsidRDefault="003A1B9B" w:rsidP="00D566B1">
      <w:pPr>
        <w:pStyle w:val="afff4"/>
        <w:tabs>
          <w:tab w:val="clear" w:pos="4201"/>
          <w:tab w:val="left" w:pos="1843"/>
        </w:tabs>
        <w:rPr>
          <w:rFonts w:hAnsi="宋体"/>
          <w:szCs w:val="21"/>
        </w:rPr>
      </w:pPr>
      <w:r w:rsidRPr="008A5215">
        <w:rPr>
          <w:rFonts w:hAnsi="宋体" w:hint="eastAsia"/>
          <w:szCs w:val="21"/>
        </w:rPr>
        <w:t>GB 50010</w:t>
      </w:r>
      <w:r>
        <w:rPr>
          <w:rFonts w:hAnsi="宋体"/>
          <w:szCs w:val="21"/>
        </w:rPr>
        <w:t xml:space="preserve"> </w:t>
      </w:r>
      <w:r w:rsidR="00D566B1">
        <w:rPr>
          <w:rFonts w:hAnsi="宋体"/>
          <w:szCs w:val="21"/>
        </w:rPr>
        <w:tab/>
      </w:r>
      <w:r w:rsidRPr="008A5215">
        <w:rPr>
          <w:rFonts w:hAnsi="宋体" w:hint="eastAsia"/>
          <w:szCs w:val="21"/>
        </w:rPr>
        <w:t>混凝土结构设计规范</w:t>
      </w:r>
    </w:p>
    <w:p w14:paraId="7B89D64C" w14:textId="7A1ABB62" w:rsidR="003A1B9B" w:rsidRDefault="003A1B9B" w:rsidP="00D566B1">
      <w:pPr>
        <w:pStyle w:val="afff4"/>
        <w:tabs>
          <w:tab w:val="clear" w:pos="4201"/>
          <w:tab w:val="left" w:pos="1843"/>
        </w:tabs>
        <w:rPr>
          <w:rFonts w:hAnsi="宋体"/>
          <w:szCs w:val="21"/>
        </w:rPr>
      </w:pPr>
      <w:r w:rsidRPr="008A5215">
        <w:rPr>
          <w:rFonts w:hAnsi="宋体" w:hint="eastAsia"/>
          <w:szCs w:val="21"/>
        </w:rPr>
        <w:t>GB 50</w:t>
      </w:r>
      <w:r w:rsidRPr="008A5215">
        <w:rPr>
          <w:rFonts w:hAnsi="宋体"/>
          <w:szCs w:val="21"/>
        </w:rPr>
        <w:t>204</w:t>
      </w:r>
      <w:r>
        <w:rPr>
          <w:rFonts w:hAnsi="宋体"/>
          <w:szCs w:val="21"/>
        </w:rPr>
        <w:t xml:space="preserve"> </w:t>
      </w:r>
      <w:r w:rsidR="00D566B1">
        <w:rPr>
          <w:rFonts w:hAnsi="宋体"/>
          <w:szCs w:val="21"/>
        </w:rPr>
        <w:tab/>
      </w:r>
      <w:r w:rsidRPr="008A5215">
        <w:rPr>
          <w:rFonts w:hAnsi="宋体"/>
          <w:szCs w:val="21"/>
        </w:rPr>
        <w:t>混凝土结构工程施工质量验收规范</w:t>
      </w:r>
    </w:p>
    <w:p w14:paraId="71EF08EF" w14:textId="513DE8DF" w:rsidR="003A1B9B" w:rsidRDefault="003A1B9B" w:rsidP="00D566B1">
      <w:pPr>
        <w:pStyle w:val="afff4"/>
        <w:tabs>
          <w:tab w:val="clear" w:pos="4201"/>
          <w:tab w:val="left" w:pos="1843"/>
        </w:tabs>
        <w:rPr>
          <w:rFonts w:hAnsi="宋体"/>
          <w:szCs w:val="21"/>
        </w:rPr>
      </w:pPr>
      <w:r w:rsidRPr="008A5215">
        <w:rPr>
          <w:rFonts w:hAnsi="宋体" w:hint="eastAsia"/>
          <w:szCs w:val="21"/>
        </w:rPr>
        <w:t>GB 50267</w:t>
      </w:r>
      <w:r>
        <w:rPr>
          <w:rFonts w:hAnsi="宋体"/>
          <w:szCs w:val="21"/>
        </w:rPr>
        <w:t xml:space="preserve"> </w:t>
      </w:r>
      <w:r w:rsidR="00D566B1">
        <w:rPr>
          <w:rFonts w:hAnsi="宋体"/>
          <w:szCs w:val="21"/>
        </w:rPr>
        <w:tab/>
      </w:r>
      <w:r w:rsidRPr="008A5215">
        <w:rPr>
          <w:rFonts w:hAnsi="宋体" w:hint="eastAsia"/>
          <w:szCs w:val="21"/>
        </w:rPr>
        <w:t>核电厂抗震设计规范</w:t>
      </w:r>
    </w:p>
    <w:p w14:paraId="7A36A53E" w14:textId="20B7D5CF" w:rsidR="003A1B9B" w:rsidRDefault="003A1B9B" w:rsidP="00D566B1">
      <w:pPr>
        <w:pStyle w:val="afff4"/>
        <w:tabs>
          <w:tab w:val="clear" w:pos="4201"/>
          <w:tab w:val="left" w:pos="1843"/>
        </w:tabs>
        <w:rPr>
          <w:rFonts w:hAnsi="宋体"/>
          <w:szCs w:val="21"/>
        </w:rPr>
      </w:pPr>
      <w:r w:rsidRPr="008A5215">
        <w:rPr>
          <w:rFonts w:hAnsi="宋体" w:hint="eastAsia"/>
          <w:szCs w:val="21"/>
        </w:rPr>
        <w:t>GB/T 1184</w:t>
      </w:r>
      <w:r>
        <w:rPr>
          <w:rFonts w:hAnsi="宋体"/>
          <w:szCs w:val="21"/>
        </w:rPr>
        <w:t xml:space="preserve"> </w:t>
      </w:r>
      <w:r w:rsidR="00D566B1">
        <w:rPr>
          <w:rFonts w:hAnsi="宋体"/>
          <w:szCs w:val="21"/>
        </w:rPr>
        <w:tab/>
      </w:r>
      <w:r w:rsidRPr="008A5215">
        <w:rPr>
          <w:rFonts w:hAnsi="宋体" w:hint="eastAsia"/>
          <w:szCs w:val="21"/>
        </w:rPr>
        <w:t>形位和位置公差 未注公差值</w:t>
      </w:r>
    </w:p>
    <w:p w14:paraId="1D6E356F" w14:textId="0504115A" w:rsidR="003A1B9B" w:rsidRDefault="003A1B9B" w:rsidP="00D566B1">
      <w:pPr>
        <w:pStyle w:val="afff4"/>
        <w:tabs>
          <w:tab w:val="clear" w:pos="4201"/>
          <w:tab w:val="left" w:pos="1843"/>
        </w:tabs>
        <w:rPr>
          <w:rFonts w:hAnsi="宋体"/>
          <w:szCs w:val="21"/>
        </w:rPr>
      </w:pPr>
      <w:r w:rsidRPr="008A5215">
        <w:rPr>
          <w:rFonts w:hAnsi="宋体" w:hint="eastAsia"/>
          <w:szCs w:val="21"/>
        </w:rPr>
        <w:t>GB/T 12522</w:t>
      </w:r>
      <w:r>
        <w:rPr>
          <w:rFonts w:hAnsi="宋体"/>
          <w:szCs w:val="21"/>
        </w:rPr>
        <w:t xml:space="preserve"> </w:t>
      </w:r>
      <w:r w:rsidR="00D566B1">
        <w:rPr>
          <w:rFonts w:hAnsi="宋体"/>
          <w:szCs w:val="21"/>
        </w:rPr>
        <w:tab/>
      </w:r>
      <w:r w:rsidRPr="008A5215">
        <w:rPr>
          <w:rFonts w:hAnsi="宋体" w:hint="eastAsia"/>
          <w:szCs w:val="21"/>
        </w:rPr>
        <w:t>不锈钢波形膨胀节</w:t>
      </w:r>
    </w:p>
    <w:p w14:paraId="2804AB2F" w14:textId="4D4B2963" w:rsidR="003A1B9B" w:rsidRDefault="003A1B9B" w:rsidP="00D566B1">
      <w:pPr>
        <w:pStyle w:val="afff4"/>
        <w:tabs>
          <w:tab w:val="clear" w:pos="4201"/>
          <w:tab w:val="left" w:pos="1843"/>
        </w:tabs>
        <w:rPr>
          <w:rFonts w:hAnsi="宋体"/>
          <w:szCs w:val="21"/>
        </w:rPr>
      </w:pPr>
      <w:r w:rsidRPr="008A5215">
        <w:rPr>
          <w:rFonts w:hAnsi="宋体" w:hint="eastAsia"/>
          <w:szCs w:val="21"/>
        </w:rPr>
        <w:t>GB/T 12771</w:t>
      </w:r>
      <w:r>
        <w:rPr>
          <w:rFonts w:hAnsi="宋体"/>
          <w:szCs w:val="21"/>
        </w:rPr>
        <w:t xml:space="preserve"> </w:t>
      </w:r>
      <w:r w:rsidR="00D566B1">
        <w:rPr>
          <w:rFonts w:hAnsi="宋体"/>
          <w:szCs w:val="21"/>
        </w:rPr>
        <w:tab/>
      </w:r>
      <w:r w:rsidRPr="008A5215">
        <w:rPr>
          <w:rFonts w:hAnsi="宋体" w:hint="eastAsia"/>
          <w:szCs w:val="21"/>
        </w:rPr>
        <w:t>流体输送用不锈钢焊接钢管</w:t>
      </w:r>
    </w:p>
    <w:p w14:paraId="5627E4F8" w14:textId="3703595B" w:rsidR="003A1B9B" w:rsidRDefault="003A1B9B" w:rsidP="00D566B1">
      <w:pPr>
        <w:pStyle w:val="afff4"/>
        <w:tabs>
          <w:tab w:val="clear" w:pos="4201"/>
          <w:tab w:val="left" w:pos="1843"/>
        </w:tabs>
        <w:rPr>
          <w:rFonts w:hAnsi="宋体"/>
          <w:szCs w:val="21"/>
        </w:rPr>
      </w:pPr>
      <w:r w:rsidRPr="008A5215">
        <w:rPr>
          <w:rFonts w:hAnsi="宋体" w:hint="eastAsia"/>
          <w:szCs w:val="21"/>
        </w:rPr>
        <w:t>GB/T 12777</w:t>
      </w:r>
      <w:r>
        <w:rPr>
          <w:rFonts w:hAnsi="宋体"/>
          <w:szCs w:val="21"/>
        </w:rPr>
        <w:t xml:space="preserve"> </w:t>
      </w:r>
      <w:r w:rsidR="00D566B1">
        <w:rPr>
          <w:rFonts w:hAnsi="宋体"/>
          <w:szCs w:val="21"/>
        </w:rPr>
        <w:tab/>
      </w:r>
      <w:r w:rsidRPr="008A5215">
        <w:rPr>
          <w:rFonts w:hAnsi="宋体" w:hint="eastAsia"/>
          <w:szCs w:val="21"/>
        </w:rPr>
        <w:t>金属波纹管膨胀节通用技术条件</w:t>
      </w:r>
    </w:p>
    <w:p w14:paraId="5387CF17" w14:textId="069F7123" w:rsidR="003A1B9B" w:rsidRDefault="003A1B9B" w:rsidP="00D566B1">
      <w:pPr>
        <w:pStyle w:val="afff4"/>
        <w:tabs>
          <w:tab w:val="clear" w:pos="4201"/>
          <w:tab w:val="left" w:pos="1843"/>
        </w:tabs>
        <w:rPr>
          <w:rFonts w:hAnsi="宋体"/>
          <w:szCs w:val="21"/>
        </w:rPr>
      </w:pPr>
      <w:r w:rsidRPr="008A5215">
        <w:rPr>
          <w:rFonts w:hAnsi="宋体" w:hint="eastAsia"/>
          <w:szCs w:val="21"/>
        </w:rPr>
        <w:t>GB/T 14976</w:t>
      </w:r>
      <w:r>
        <w:rPr>
          <w:rFonts w:hAnsi="宋体"/>
          <w:szCs w:val="21"/>
        </w:rPr>
        <w:t xml:space="preserve"> </w:t>
      </w:r>
      <w:r w:rsidR="00D566B1">
        <w:rPr>
          <w:rFonts w:hAnsi="宋体"/>
          <w:szCs w:val="21"/>
        </w:rPr>
        <w:tab/>
      </w:r>
      <w:r w:rsidRPr="008A5215">
        <w:rPr>
          <w:rFonts w:hAnsi="宋体" w:hint="eastAsia"/>
          <w:szCs w:val="21"/>
        </w:rPr>
        <w:t>流体输送用不锈钢无缝钢管</w:t>
      </w:r>
    </w:p>
    <w:p w14:paraId="1C208CC2" w14:textId="29648291" w:rsidR="003A1B9B" w:rsidRDefault="003A1B9B" w:rsidP="00D566B1">
      <w:pPr>
        <w:pStyle w:val="afff4"/>
        <w:tabs>
          <w:tab w:val="clear" w:pos="4201"/>
          <w:tab w:val="left" w:pos="1843"/>
        </w:tabs>
        <w:rPr>
          <w:rFonts w:hAnsi="宋体"/>
          <w:szCs w:val="21"/>
        </w:rPr>
      </w:pPr>
      <w:r w:rsidRPr="008A5215">
        <w:rPr>
          <w:rFonts w:hAnsi="宋体" w:hint="eastAsia"/>
          <w:szCs w:val="21"/>
        </w:rPr>
        <w:t>GB/T 1591</w:t>
      </w:r>
      <w:r>
        <w:rPr>
          <w:rFonts w:hAnsi="宋体"/>
          <w:szCs w:val="21"/>
        </w:rPr>
        <w:t xml:space="preserve"> </w:t>
      </w:r>
      <w:r w:rsidR="00D566B1">
        <w:rPr>
          <w:rFonts w:hAnsi="宋体"/>
          <w:szCs w:val="21"/>
        </w:rPr>
        <w:tab/>
      </w:r>
      <w:r w:rsidRPr="008A5215">
        <w:rPr>
          <w:rFonts w:hAnsi="宋体" w:hint="eastAsia"/>
          <w:szCs w:val="21"/>
        </w:rPr>
        <w:t>低合金高强度结构钢</w:t>
      </w:r>
    </w:p>
    <w:p w14:paraId="27C4BB6E" w14:textId="33AE3943" w:rsidR="003A1B9B" w:rsidRDefault="003A1B9B" w:rsidP="00D566B1">
      <w:pPr>
        <w:pStyle w:val="afff4"/>
        <w:tabs>
          <w:tab w:val="clear" w:pos="4201"/>
          <w:tab w:val="left" w:pos="1843"/>
        </w:tabs>
        <w:rPr>
          <w:rFonts w:hAnsi="宋体"/>
          <w:szCs w:val="21"/>
        </w:rPr>
      </w:pPr>
      <w:r w:rsidRPr="008A5215">
        <w:rPr>
          <w:rFonts w:hAnsi="宋体" w:hint="eastAsia"/>
          <w:szCs w:val="21"/>
        </w:rPr>
        <w:t>GB/T 17395</w:t>
      </w:r>
      <w:r>
        <w:rPr>
          <w:rFonts w:hAnsi="宋体"/>
          <w:szCs w:val="21"/>
        </w:rPr>
        <w:t xml:space="preserve"> </w:t>
      </w:r>
      <w:r w:rsidR="00D566B1">
        <w:rPr>
          <w:rFonts w:hAnsi="宋体"/>
          <w:szCs w:val="21"/>
        </w:rPr>
        <w:tab/>
      </w:r>
      <w:r w:rsidRPr="008A5215">
        <w:rPr>
          <w:rFonts w:hAnsi="宋体" w:hint="eastAsia"/>
          <w:szCs w:val="21"/>
        </w:rPr>
        <w:t>无缝钢管尺寸、外形、重量及允许偏差</w:t>
      </w:r>
    </w:p>
    <w:p w14:paraId="41573358" w14:textId="6353C929" w:rsidR="003A1B9B" w:rsidRDefault="003A1B9B" w:rsidP="00D566B1">
      <w:pPr>
        <w:pStyle w:val="afff4"/>
        <w:tabs>
          <w:tab w:val="clear" w:pos="4201"/>
          <w:tab w:val="left" w:pos="1843"/>
        </w:tabs>
        <w:rPr>
          <w:rFonts w:hAnsi="宋体"/>
          <w:szCs w:val="21"/>
        </w:rPr>
      </w:pPr>
      <w:r w:rsidRPr="008A5215">
        <w:rPr>
          <w:rFonts w:hAnsi="宋体" w:hint="eastAsia"/>
          <w:szCs w:val="21"/>
        </w:rPr>
        <w:t>GB/T 1804</w:t>
      </w:r>
      <w:r>
        <w:rPr>
          <w:rFonts w:hAnsi="宋体"/>
          <w:szCs w:val="21"/>
        </w:rPr>
        <w:t xml:space="preserve"> </w:t>
      </w:r>
      <w:r w:rsidR="00D566B1">
        <w:rPr>
          <w:rFonts w:hAnsi="宋体"/>
          <w:szCs w:val="21"/>
        </w:rPr>
        <w:tab/>
      </w:r>
      <w:r w:rsidRPr="008A5215">
        <w:rPr>
          <w:rFonts w:hAnsi="宋体" w:hint="eastAsia"/>
          <w:szCs w:val="21"/>
        </w:rPr>
        <w:t>一般公差未注公差的线性和角度尺寸的公差</w:t>
      </w:r>
    </w:p>
    <w:p w14:paraId="34C28D8E" w14:textId="06C74882" w:rsidR="003A1B9B" w:rsidRPr="008A5215" w:rsidRDefault="003A1B9B" w:rsidP="00D566B1">
      <w:pPr>
        <w:pStyle w:val="afff4"/>
        <w:tabs>
          <w:tab w:val="clear" w:pos="4201"/>
          <w:tab w:val="left" w:pos="1843"/>
        </w:tabs>
        <w:rPr>
          <w:rFonts w:hAnsi="宋体"/>
          <w:szCs w:val="21"/>
        </w:rPr>
      </w:pPr>
      <w:r w:rsidRPr="008A5215">
        <w:rPr>
          <w:rFonts w:hAnsi="宋体" w:hint="eastAsia"/>
          <w:szCs w:val="21"/>
        </w:rPr>
        <w:t>GB/T 19804</w:t>
      </w:r>
      <w:r>
        <w:rPr>
          <w:rFonts w:hAnsi="宋体"/>
          <w:szCs w:val="21"/>
        </w:rPr>
        <w:t xml:space="preserve"> </w:t>
      </w:r>
      <w:r w:rsidR="00D566B1">
        <w:rPr>
          <w:rFonts w:hAnsi="宋体"/>
          <w:szCs w:val="21"/>
        </w:rPr>
        <w:tab/>
      </w:r>
      <w:r w:rsidRPr="008A5215">
        <w:rPr>
          <w:rFonts w:hAnsi="宋体" w:hint="eastAsia"/>
          <w:szCs w:val="21"/>
        </w:rPr>
        <w:t>焊接结构的一般尺寸公差和形位公差</w:t>
      </w:r>
    </w:p>
    <w:p w14:paraId="61988F69" w14:textId="28A06A2F" w:rsidR="003A1B9B" w:rsidRDefault="003A1B9B" w:rsidP="00D566B1">
      <w:pPr>
        <w:pStyle w:val="afff4"/>
        <w:tabs>
          <w:tab w:val="clear" w:pos="4201"/>
          <w:tab w:val="left" w:pos="1843"/>
        </w:tabs>
        <w:rPr>
          <w:rFonts w:hAnsi="宋体"/>
          <w:szCs w:val="21"/>
        </w:rPr>
      </w:pPr>
      <w:r w:rsidRPr="008A5215">
        <w:rPr>
          <w:rFonts w:hAnsi="宋体" w:hint="eastAsia"/>
          <w:szCs w:val="21"/>
        </w:rPr>
        <w:t>GB/T 20878</w:t>
      </w:r>
      <w:r>
        <w:rPr>
          <w:rFonts w:hAnsi="宋体"/>
          <w:szCs w:val="21"/>
        </w:rPr>
        <w:t xml:space="preserve"> </w:t>
      </w:r>
      <w:r w:rsidR="00D566B1">
        <w:rPr>
          <w:rFonts w:hAnsi="宋体"/>
          <w:szCs w:val="21"/>
        </w:rPr>
        <w:tab/>
      </w:r>
      <w:r w:rsidRPr="008A5215">
        <w:rPr>
          <w:rFonts w:hAnsi="宋体" w:hint="eastAsia"/>
          <w:szCs w:val="21"/>
        </w:rPr>
        <w:t>不锈钢牌号及化学成分</w:t>
      </w:r>
    </w:p>
    <w:p w14:paraId="6608F60A" w14:textId="068BFBB1" w:rsidR="003A1B9B" w:rsidRDefault="003A1B9B" w:rsidP="00D566B1">
      <w:pPr>
        <w:pStyle w:val="afff4"/>
        <w:tabs>
          <w:tab w:val="clear" w:pos="4201"/>
          <w:tab w:val="left" w:pos="1843"/>
        </w:tabs>
        <w:rPr>
          <w:rFonts w:hAnsi="宋体"/>
          <w:szCs w:val="21"/>
        </w:rPr>
      </w:pPr>
      <w:r w:rsidRPr="008A5215">
        <w:rPr>
          <w:rFonts w:hAnsi="宋体" w:hint="eastAsia"/>
          <w:szCs w:val="21"/>
        </w:rPr>
        <w:t>GB/T 21835</w:t>
      </w:r>
      <w:r>
        <w:rPr>
          <w:rFonts w:hAnsi="宋体"/>
          <w:szCs w:val="21"/>
        </w:rPr>
        <w:t xml:space="preserve"> </w:t>
      </w:r>
      <w:r w:rsidR="00D566B1">
        <w:rPr>
          <w:rFonts w:hAnsi="宋体"/>
          <w:szCs w:val="21"/>
        </w:rPr>
        <w:tab/>
      </w:r>
      <w:r w:rsidRPr="008A5215">
        <w:rPr>
          <w:rFonts w:hAnsi="宋体" w:hint="eastAsia"/>
          <w:szCs w:val="21"/>
        </w:rPr>
        <w:t>焊接钢管尺寸及单位长度重量</w:t>
      </w:r>
    </w:p>
    <w:p w14:paraId="00D3C0EB" w14:textId="12FBF7D7" w:rsidR="003A1B9B" w:rsidRDefault="003A1B9B" w:rsidP="00D566B1">
      <w:pPr>
        <w:pStyle w:val="afff4"/>
        <w:tabs>
          <w:tab w:val="clear" w:pos="4201"/>
          <w:tab w:val="left" w:pos="1843"/>
        </w:tabs>
        <w:rPr>
          <w:rFonts w:hAnsi="宋体"/>
          <w:szCs w:val="21"/>
        </w:rPr>
      </w:pPr>
      <w:r w:rsidRPr="008A5215">
        <w:rPr>
          <w:rFonts w:hAnsi="宋体" w:hint="eastAsia"/>
          <w:szCs w:val="21"/>
        </w:rPr>
        <w:t>GB/T 3091</w:t>
      </w:r>
      <w:r>
        <w:rPr>
          <w:rFonts w:hAnsi="宋体"/>
          <w:szCs w:val="21"/>
        </w:rPr>
        <w:t xml:space="preserve"> </w:t>
      </w:r>
      <w:r w:rsidR="00D566B1">
        <w:rPr>
          <w:rFonts w:hAnsi="宋体"/>
          <w:szCs w:val="21"/>
        </w:rPr>
        <w:tab/>
      </w:r>
      <w:r w:rsidRPr="008A5215">
        <w:rPr>
          <w:rFonts w:hAnsi="宋体" w:hint="eastAsia"/>
          <w:szCs w:val="21"/>
        </w:rPr>
        <w:t>低压流体输送用焊接钢管</w:t>
      </w:r>
    </w:p>
    <w:p w14:paraId="569CA9CC" w14:textId="5C1FA746" w:rsidR="003A1B9B" w:rsidRDefault="003A1B9B" w:rsidP="00D566B1">
      <w:pPr>
        <w:pStyle w:val="afff4"/>
        <w:tabs>
          <w:tab w:val="clear" w:pos="4201"/>
          <w:tab w:val="left" w:pos="1843"/>
        </w:tabs>
        <w:rPr>
          <w:rFonts w:hAnsi="宋体"/>
          <w:szCs w:val="21"/>
        </w:rPr>
      </w:pPr>
      <w:r w:rsidRPr="008A5215">
        <w:rPr>
          <w:rFonts w:hAnsi="宋体" w:hint="eastAsia"/>
          <w:szCs w:val="21"/>
        </w:rPr>
        <w:t>GB/T 699</w:t>
      </w:r>
      <w:r>
        <w:rPr>
          <w:rFonts w:hAnsi="宋体"/>
          <w:szCs w:val="21"/>
        </w:rPr>
        <w:t xml:space="preserve"> </w:t>
      </w:r>
      <w:r w:rsidR="00D566B1">
        <w:rPr>
          <w:rFonts w:hAnsi="宋体"/>
          <w:szCs w:val="21"/>
        </w:rPr>
        <w:tab/>
      </w:r>
      <w:r w:rsidRPr="008A5215">
        <w:rPr>
          <w:rFonts w:hAnsi="宋体" w:hint="eastAsia"/>
          <w:szCs w:val="21"/>
        </w:rPr>
        <w:t>优质碳素结构钢</w:t>
      </w:r>
    </w:p>
    <w:p w14:paraId="532ADA51" w14:textId="1E354268" w:rsidR="003A1B9B" w:rsidRDefault="003A1B9B" w:rsidP="00D566B1">
      <w:pPr>
        <w:pStyle w:val="afff4"/>
        <w:tabs>
          <w:tab w:val="clear" w:pos="4201"/>
          <w:tab w:val="left" w:pos="1843"/>
        </w:tabs>
        <w:rPr>
          <w:rFonts w:hAnsi="宋体"/>
          <w:szCs w:val="21"/>
        </w:rPr>
      </w:pPr>
      <w:r w:rsidRPr="008A5215">
        <w:rPr>
          <w:rFonts w:hAnsi="宋体" w:hint="eastAsia"/>
          <w:szCs w:val="21"/>
        </w:rPr>
        <w:t>GB/T 8163</w:t>
      </w:r>
      <w:r>
        <w:rPr>
          <w:rFonts w:hAnsi="宋体"/>
          <w:szCs w:val="21"/>
        </w:rPr>
        <w:t xml:space="preserve"> </w:t>
      </w:r>
      <w:r w:rsidR="00D566B1">
        <w:rPr>
          <w:rFonts w:hAnsi="宋体"/>
          <w:szCs w:val="21"/>
        </w:rPr>
        <w:tab/>
      </w:r>
      <w:r w:rsidRPr="008A5215">
        <w:rPr>
          <w:rFonts w:hAnsi="宋体" w:hint="eastAsia"/>
          <w:szCs w:val="21"/>
        </w:rPr>
        <w:t>输送流体用无缝钢管</w:t>
      </w:r>
    </w:p>
    <w:p w14:paraId="2E062740" w14:textId="0ADF8F23" w:rsidR="003A1B9B" w:rsidRDefault="003A1B9B" w:rsidP="00D566B1">
      <w:pPr>
        <w:pStyle w:val="afff4"/>
        <w:tabs>
          <w:tab w:val="clear" w:pos="4201"/>
          <w:tab w:val="left" w:pos="1843"/>
        </w:tabs>
        <w:rPr>
          <w:rFonts w:hAnsi="宋体"/>
          <w:szCs w:val="21"/>
        </w:rPr>
      </w:pPr>
      <w:r w:rsidRPr="008A5215">
        <w:rPr>
          <w:rFonts w:hAnsi="宋体" w:hint="eastAsia"/>
          <w:szCs w:val="21"/>
        </w:rPr>
        <w:t>GB/T 91</w:t>
      </w:r>
      <w:r w:rsidRPr="008A5215">
        <w:rPr>
          <w:rFonts w:hAnsi="宋体"/>
          <w:szCs w:val="21"/>
        </w:rPr>
        <w:t>24</w:t>
      </w:r>
      <w:r w:rsidRPr="008A5215">
        <w:rPr>
          <w:rFonts w:hAnsi="宋体" w:hint="eastAsia"/>
          <w:szCs w:val="21"/>
        </w:rPr>
        <w:t>.1</w:t>
      </w:r>
      <w:r>
        <w:rPr>
          <w:rFonts w:hAnsi="宋体"/>
          <w:szCs w:val="21"/>
        </w:rPr>
        <w:t xml:space="preserve"> </w:t>
      </w:r>
      <w:r w:rsidR="00D566B1">
        <w:rPr>
          <w:rFonts w:hAnsi="宋体"/>
          <w:szCs w:val="21"/>
        </w:rPr>
        <w:tab/>
      </w:r>
      <w:r w:rsidRPr="008A5215">
        <w:rPr>
          <w:rFonts w:hAnsi="宋体" w:hint="eastAsia"/>
          <w:szCs w:val="21"/>
        </w:rPr>
        <w:t>钢制管法兰第1部分：PN系列</w:t>
      </w:r>
    </w:p>
    <w:p w14:paraId="3D1C8337" w14:textId="06A04C50" w:rsidR="003A1B9B" w:rsidRDefault="003A1B9B" w:rsidP="00D566B1">
      <w:pPr>
        <w:pStyle w:val="afff4"/>
        <w:tabs>
          <w:tab w:val="clear" w:pos="4201"/>
          <w:tab w:val="left" w:pos="1843"/>
        </w:tabs>
        <w:rPr>
          <w:rFonts w:hAnsi="宋体"/>
          <w:szCs w:val="21"/>
        </w:rPr>
      </w:pPr>
      <w:r w:rsidRPr="008A5215">
        <w:rPr>
          <w:rFonts w:hAnsi="宋体" w:hint="eastAsia"/>
          <w:szCs w:val="21"/>
        </w:rPr>
        <w:t>GB/T 91</w:t>
      </w:r>
      <w:r w:rsidRPr="008A5215">
        <w:rPr>
          <w:rFonts w:hAnsi="宋体"/>
          <w:szCs w:val="21"/>
        </w:rPr>
        <w:t>24.2</w:t>
      </w:r>
      <w:r>
        <w:rPr>
          <w:rFonts w:hAnsi="宋体"/>
          <w:szCs w:val="21"/>
        </w:rPr>
        <w:t xml:space="preserve"> </w:t>
      </w:r>
      <w:r w:rsidR="00D566B1">
        <w:rPr>
          <w:rFonts w:hAnsi="宋体"/>
          <w:szCs w:val="21"/>
        </w:rPr>
        <w:tab/>
      </w:r>
      <w:r w:rsidRPr="008A5215">
        <w:rPr>
          <w:rFonts w:hAnsi="宋体" w:hint="eastAsia"/>
          <w:szCs w:val="21"/>
        </w:rPr>
        <w:t>钢制管法兰第2部分：Class系列</w:t>
      </w:r>
    </w:p>
    <w:p w14:paraId="09E29AF8" w14:textId="41C5C823" w:rsidR="003A1B9B" w:rsidRDefault="003A1B9B" w:rsidP="00D566B1">
      <w:pPr>
        <w:pStyle w:val="afff4"/>
        <w:tabs>
          <w:tab w:val="clear" w:pos="4201"/>
          <w:tab w:val="left" w:pos="1843"/>
        </w:tabs>
        <w:rPr>
          <w:rFonts w:hAnsi="宋体"/>
          <w:szCs w:val="21"/>
        </w:rPr>
      </w:pPr>
      <w:r w:rsidRPr="008A5215">
        <w:rPr>
          <w:rFonts w:hAnsi="宋体" w:hint="eastAsia"/>
          <w:szCs w:val="21"/>
        </w:rPr>
        <w:t>NB/T 20003</w:t>
      </w:r>
      <w:r>
        <w:rPr>
          <w:rFonts w:hAnsi="宋体"/>
          <w:szCs w:val="21"/>
        </w:rPr>
        <w:t xml:space="preserve"> </w:t>
      </w:r>
      <w:r w:rsidR="00D566B1">
        <w:rPr>
          <w:rFonts w:hAnsi="宋体"/>
          <w:szCs w:val="21"/>
        </w:rPr>
        <w:tab/>
      </w:r>
      <w:r w:rsidRPr="008A5215">
        <w:rPr>
          <w:rFonts w:hAnsi="宋体" w:hint="eastAsia"/>
          <w:szCs w:val="21"/>
        </w:rPr>
        <w:t>核电厂核岛机械设备无损检测</w:t>
      </w:r>
    </w:p>
    <w:p w14:paraId="555FC23B" w14:textId="0B88A09D" w:rsidR="003A1B9B" w:rsidRDefault="003A1B9B" w:rsidP="00D566B1">
      <w:pPr>
        <w:pStyle w:val="afff4"/>
        <w:tabs>
          <w:tab w:val="clear" w:pos="4201"/>
          <w:tab w:val="left" w:pos="1843"/>
        </w:tabs>
        <w:rPr>
          <w:rFonts w:hAnsi="宋体"/>
          <w:szCs w:val="21"/>
        </w:rPr>
      </w:pPr>
      <w:r w:rsidRPr="008A5215">
        <w:rPr>
          <w:rFonts w:hAnsi="宋体" w:hint="eastAsia"/>
          <w:szCs w:val="21"/>
        </w:rPr>
        <w:t>NB/T 20162</w:t>
      </w:r>
      <w:r>
        <w:rPr>
          <w:rFonts w:hAnsi="宋体"/>
          <w:szCs w:val="21"/>
        </w:rPr>
        <w:t xml:space="preserve"> </w:t>
      </w:r>
      <w:r w:rsidR="00D566B1">
        <w:rPr>
          <w:rFonts w:hAnsi="宋体"/>
          <w:szCs w:val="21"/>
        </w:rPr>
        <w:tab/>
      </w:r>
      <w:r w:rsidRPr="008A5215">
        <w:rPr>
          <w:rFonts w:hAnsi="宋体" w:hint="eastAsia"/>
          <w:szCs w:val="21"/>
        </w:rPr>
        <w:t>压水堆核电厂核岛机械设备在贮存、安装和启动期间清洁区的建立和维护</w:t>
      </w:r>
    </w:p>
    <w:p w14:paraId="2545AFF8" w14:textId="778F423F" w:rsidR="003A1B9B" w:rsidRPr="003A1B9B" w:rsidRDefault="003A1B9B" w:rsidP="00D566B1">
      <w:pPr>
        <w:pStyle w:val="afff4"/>
        <w:tabs>
          <w:tab w:val="clear" w:pos="4201"/>
          <w:tab w:val="left" w:pos="1843"/>
        </w:tabs>
        <w:rPr>
          <w:rFonts w:hAnsi="宋体"/>
          <w:szCs w:val="21"/>
        </w:rPr>
      </w:pPr>
      <w:r w:rsidRPr="008A5215">
        <w:rPr>
          <w:rFonts w:hAnsi="宋体" w:hint="eastAsia"/>
          <w:szCs w:val="21"/>
        </w:rPr>
        <w:t>NB/T 20408</w:t>
      </w:r>
      <w:r>
        <w:rPr>
          <w:rFonts w:hAnsi="宋体"/>
          <w:szCs w:val="21"/>
        </w:rPr>
        <w:t xml:space="preserve"> </w:t>
      </w:r>
      <w:r w:rsidR="00D566B1">
        <w:rPr>
          <w:rFonts w:hAnsi="宋体"/>
          <w:szCs w:val="21"/>
        </w:rPr>
        <w:tab/>
      </w:r>
      <w:r w:rsidRPr="008A5215">
        <w:rPr>
          <w:rFonts w:hAnsi="宋体" w:hint="eastAsia"/>
          <w:szCs w:val="21"/>
        </w:rPr>
        <w:t>核电厂物项包装、运输、装卸、接收、贮存和维护要求</w:t>
      </w:r>
    </w:p>
    <w:p w14:paraId="37EC58FA" w14:textId="77777777" w:rsidR="00F34810" w:rsidRPr="008A5215" w:rsidRDefault="00DC7CAF">
      <w:pPr>
        <w:pStyle w:val="a4"/>
        <w:rPr>
          <w:szCs w:val="21"/>
        </w:rPr>
      </w:pPr>
      <w:bookmarkStart w:id="17" w:name="_Toc380005105"/>
      <w:bookmarkStart w:id="18" w:name="_Toc504579062"/>
      <w:bookmarkStart w:id="19" w:name="_Toc490662725"/>
      <w:bookmarkStart w:id="20" w:name="_Toc504579609"/>
      <w:bookmarkStart w:id="21" w:name="_Toc381003436"/>
      <w:bookmarkStart w:id="22" w:name="_Toc381002925"/>
      <w:bookmarkStart w:id="23" w:name="_Toc20302071"/>
      <w:bookmarkStart w:id="24" w:name="_Toc502135604"/>
      <w:bookmarkStart w:id="25" w:name="_Toc199507979"/>
      <w:r w:rsidRPr="008A5215">
        <w:rPr>
          <w:rFonts w:hint="eastAsia"/>
          <w:szCs w:val="21"/>
        </w:rPr>
        <w:t>术语和定义</w:t>
      </w:r>
      <w:bookmarkEnd w:id="17"/>
      <w:bookmarkEnd w:id="18"/>
      <w:bookmarkEnd w:id="19"/>
      <w:bookmarkEnd w:id="20"/>
      <w:bookmarkEnd w:id="21"/>
      <w:bookmarkEnd w:id="22"/>
      <w:bookmarkEnd w:id="23"/>
      <w:bookmarkEnd w:id="24"/>
      <w:bookmarkEnd w:id="25"/>
    </w:p>
    <w:p w14:paraId="011E32EF" w14:textId="77777777" w:rsidR="00F34810" w:rsidRPr="008A5215" w:rsidRDefault="00DC7CAF">
      <w:pPr>
        <w:pStyle w:val="afff4"/>
      </w:pPr>
      <w:r w:rsidRPr="008A5215">
        <w:rPr>
          <w:rFonts w:ascii="Times New Roman" w:hint="eastAsia"/>
          <w:szCs w:val="21"/>
        </w:rPr>
        <w:lastRenderedPageBreak/>
        <w:t>下列</w:t>
      </w:r>
      <w:r w:rsidRPr="008A5215">
        <w:rPr>
          <w:rFonts w:ascii="Times New Roman"/>
          <w:szCs w:val="21"/>
        </w:rPr>
        <w:t>术语和定义适用于本文件</w:t>
      </w:r>
      <w:r w:rsidRPr="008A5215">
        <w:rPr>
          <w:rFonts w:ascii="Times New Roman" w:hint="eastAsia"/>
          <w:szCs w:val="21"/>
        </w:rPr>
        <w:t>。</w:t>
      </w:r>
    </w:p>
    <w:p w14:paraId="7E94B291" w14:textId="77777777" w:rsidR="00F42FD9" w:rsidRDefault="00F42FD9">
      <w:pPr>
        <w:pStyle w:val="a5"/>
        <w:ind w:left="0"/>
      </w:pPr>
      <w:bookmarkStart w:id="26" w:name="_Toc48658966"/>
      <w:bookmarkStart w:id="27" w:name="_Toc199507980"/>
      <w:bookmarkEnd w:id="26"/>
    </w:p>
    <w:p w14:paraId="29936A47" w14:textId="77777777" w:rsidR="00F34810" w:rsidRPr="008A5215" w:rsidRDefault="00DC7CAF" w:rsidP="00F42FD9">
      <w:pPr>
        <w:pStyle w:val="a5"/>
        <w:numPr>
          <w:ilvl w:val="0"/>
          <w:numId w:val="0"/>
        </w:numPr>
        <w:ind w:firstLineChars="200" w:firstLine="420"/>
      </w:pPr>
      <w:r w:rsidRPr="008A5215">
        <w:rPr>
          <w:rFonts w:hint="eastAsia"/>
        </w:rPr>
        <w:t>核岛厂房机械密封装置</w:t>
      </w:r>
      <w:r w:rsidRPr="008A5215">
        <w:t xml:space="preserve"> </w:t>
      </w:r>
      <w:bookmarkStart w:id="28" w:name="_Toc48658967"/>
      <w:r w:rsidRPr="008A5215">
        <w:t xml:space="preserve"> </w:t>
      </w:r>
      <w:bookmarkEnd w:id="28"/>
      <w:r w:rsidRPr="008A5215">
        <w:t>Nuclear Island Containment Mechanical Seal Assembly</w:t>
      </w:r>
      <w:bookmarkEnd w:id="27"/>
    </w:p>
    <w:p w14:paraId="1760DFB7" w14:textId="77777777" w:rsidR="00F42FD9" w:rsidRDefault="00DC7CAF">
      <w:pPr>
        <w:pStyle w:val="afff4"/>
      </w:pPr>
      <w:r w:rsidRPr="008A5215">
        <w:rPr>
          <w:rFonts w:hint="eastAsia"/>
        </w:rPr>
        <w:t>核岛厂房机械密封装置是保证一条或几条管路穿过一回路舱室和安全壳时，贯穿管道与安全壳或一回路舱室紧密地连接在一起的部件</w:t>
      </w:r>
      <w:r w:rsidR="00F42FD9">
        <w:rPr>
          <w:rFonts w:hint="eastAsia"/>
        </w:rPr>
        <w:t>。</w:t>
      </w:r>
    </w:p>
    <w:p w14:paraId="7A73329D" w14:textId="77777777" w:rsidR="00F34810" w:rsidRPr="008A5215" w:rsidRDefault="00F42FD9">
      <w:pPr>
        <w:pStyle w:val="afff4"/>
      </w:pPr>
      <w:r>
        <w:rPr>
          <w:rFonts w:hint="eastAsia"/>
        </w:rPr>
        <w:t>注：</w:t>
      </w:r>
      <w:r w:rsidR="00DC7CAF" w:rsidRPr="008A5215">
        <w:rPr>
          <w:rFonts w:hint="eastAsia"/>
        </w:rPr>
        <w:t>一般地，核岛厂房机械密封装置均为金属制品。</w:t>
      </w:r>
    </w:p>
    <w:p w14:paraId="3069A7A6" w14:textId="77777777" w:rsidR="00F42FD9" w:rsidRDefault="00F42FD9">
      <w:pPr>
        <w:pStyle w:val="a5"/>
        <w:ind w:left="0"/>
      </w:pPr>
      <w:bookmarkStart w:id="29" w:name="_Toc48658968"/>
      <w:bookmarkStart w:id="30" w:name="_Toc48658969"/>
      <w:bookmarkStart w:id="31" w:name="_Toc199507981"/>
      <w:bookmarkEnd w:id="29"/>
    </w:p>
    <w:p w14:paraId="60515376" w14:textId="77777777" w:rsidR="00F34810" w:rsidRPr="008A5215" w:rsidRDefault="00DC7CAF" w:rsidP="00F42FD9">
      <w:pPr>
        <w:pStyle w:val="a5"/>
        <w:numPr>
          <w:ilvl w:val="0"/>
          <w:numId w:val="0"/>
        </w:numPr>
        <w:ind w:firstLineChars="200" w:firstLine="420"/>
      </w:pPr>
      <w:r w:rsidRPr="008A5215">
        <w:rPr>
          <w:rFonts w:hint="eastAsia"/>
        </w:rPr>
        <w:t>预埋套筒</w:t>
      </w:r>
      <w:r w:rsidRPr="008A5215">
        <w:t xml:space="preserve">  </w:t>
      </w:r>
      <w:bookmarkEnd w:id="30"/>
      <w:r w:rsidRPr="008A5215">
        <w:t>Embedded casing</w:t>
      </w:r>
      <w:bookmarkEnd w:id="31"/>
    </w:p>
    <w:p w14:paraId="2AFBACA3" w14:textId="77777777" w:rsidR="00F42FD9" w:rsidRDefault="00DC7CAF">
      <w:pPr>
        <w:pStyle w:val="afff4"/>
      </w:pPr>
      <w:r w:rsidRPr="008A5215">
        <w:t>核岛厂房机械密封装置</w:t>
      </w:r>
      <w:r w:rsidRPr="008A5215">
        <w:rPr>
          <w:rFonts w:hint="eastAsia"/>
        </w:rPr>
        <w:t>预埋在土建结构内作为工艺系统管路或介质贯穿的通道和机械密封装置的联接结构的金属套管</w:t>
      </w:r>
      <w:r w:rsidR="00F42FD9">
        <w:rPr>
          <w:rFonts w:hint="eastAsia"/>
        </w:rPr>
        <w:t>。</w:t>
      </w:r>
    </w:p>
    <w:p w14:paraId="141AA9BB" w14:textId="77777777" w:rsidR="00F34810" w:rsidRPr="008A5215" w:rsidRDefault="00F42FD9">
      <w:pPr>
        <w:pStyle w:val="afff4"/>
      </w:pPr>
      <w:r>
        <w:rPr>
          <w:rFonts w:hint="eastAsia"/>
        </w:rPr>
        <w:t>注：</w:t>
      </w:r>
      <w:r w:rsidR="00DC7CAF" w:rsidRPr="008A5215">
        <w:rPr>
          <w:rFonts w:hint="eastAsia"/>
        </w:rPr>
        <w:t>预埋套管承受机械密封装置传递的载荷和房间内压载荷，并将载荷传递给土建结构。</w:t>
      </w:r>
    </w:p>
    <w:p w14:paraId="5DEE2D78" w14:textId="77777777" w:rsidR="00F42FD9" w:rsidRDefault="00F42FD9">
      <w:pPr>
        <w:pStyle w:val="a5"/>
        <w:ind w:left="0"/>
      </w:pPr>
      <w:bookmarkStart w:id="32" w:name="_Toc48658970"/>
      <w:bookmarkStart w:id="33" w:name="_Toc48658971"/>
      <w:bookmarkStart w:id="34" w:name="_Toc199507982"/>
      <w:bookmarkEnd w:id="32"/>
    </w:p>
    <w:p w14:paraId="155339D3" w14:textId="77777777" w:rsidR="00F34810" w:rsidRPr="008A5215" w:rsidRDefault="00DC7CAF" w:rsidP="00F42FD9">
      <w:pPr>
        <w:pStyle w:val="a5"/>
        <w:numPr>
          <w:ilvl w:val="0"/>
          <w:numId w:val="0"/>
        </w:numPr>
        <w:ind w:firstLineChars="200" w:firstLine="420"/>
      </w:pPr>
      <w:r w:rsidRPr="008A5215">
        <w:rPr>
          <w:rFonts w:hint="eastAsia"/>
        </w:rPr>
        <w:t>柔性机械密封装置</w:t>
      </w:r>
      <w:r w:rsidRPr="008A5215">
        <w:t xml:space="preserve">  Flexible Mechanical Seal</w:t>
      </w:r>
      <w:bookmarkEnd w:id="33"/>
      <w:r w:rsidRPr="008A5215">
        <w:t xml:space="preserve"> Assembly</w:t>
      </w:r>
      <w:bookmarkEnd w:id="34"/>
    </w:p>
    <w:p w14:paraId="34DE1657" w14:textId="14F7E8FE" w:rsidR="00F34810" w:rsidRPr="008A5215" w:rsidRDefault="00DC7CAF">
      <w:pPr>
        <w:pStyle w:val="afff4"/>
      </w:pPr>
      <w:r w:rsidRPr="008A5215">
        <w:rPr>
          <w:rFonts w:hint="eastAsia"/>
        </w:rPr>
        <w:t>含有金属波纹管作为补偿部件的</w:t>
      </w:r>
      <w:r w:rsidR="003A1B9B" w:rsidRPr="008A5215">
        <w:rPr>
          <w:rFonts w:hint="eastAsia"/>
        </w:rPr>
        <w:t>核岛厂房</w:t>
      </w:r>
      <w:r w:rsidRPr="008A5215">
        <w:rPr>
          <w:rFonts w:hint="eastAsia"/>
        </w:rPr>
        <w:t>机械密封装置</w:t>
      </w:r>
      <w:r w:rsidR="003A1B9B">
        <w:rPr>
          <w:rFonts w:hint="eastAsia"/>
        </w:rPr>
        <w:t>，又称为柔性密封装置，</w:t>
      </w:r>
      <w:r w:rsidRPr="008A5215">
        <w:rPr>
          <w:rFonts w:hint="eastAsia"/>
        </w:rPr>
        <w:t>柔性密封装置承受工艺管路在正常运行及地震工况下的位移载荷和房间内压载荷。</w:t>
      </w:r>
    </w:p>
    <w:p w14:paraId="470BD468" w14:textId="77777777" w:rsidR="00F42FD9" w:rsidRDefault="00F42FD9">
      <w:pPr>
        <w:pStyle w:val="a5"/>
        <w:ind w:left="0"/>
      </w:pPr>
      <w:bookmarkStart w:id="35" w:name="_Toc199507983"/>
    </w:p>
    <w:p w14:paraId="2BE07A97" w14:textId="77777777" w:rsidR="00F34810" w:rsidRPr="008A5215" w:rsidRDefault="00DC7CAF" w:rsidP="00F42FD9">
      <w:pPr>
        <w:pStyle w:val="a5"/>
        <w:numPr>
          <w:ilvl w:val="0"/>
          <w:numId w:val="0"/>
        </w:numPr>
        <w:ind w:firstLineChars="250" w:firstLine="525"/>
      </w:pPr>
      <w:r w:rsidRPr="008A5215">
        <w:rPr>
          <w:rFonts w:hint="eastAsia"/>
        </w:rPr>
        <w:t>刚性机械密封装置</w:t>
      </w:r>
      <w:r w:rsidRPr="008A5215">
        <w:t xml:space="preserve">  Rigid Mechanical Seal Assembly</w:t>
      </w:r>
      <w:bookmarkEnd w:id="35"/>
    </w:p>
    <w:p w14:paraId="5DCBC068" w14:textId="73B4E33E" w:rsidR="00F34810" w:rsidRPr="008A5215" w:rsidRDefault="00DC7CAF">
      <w:pPr>
        <w:pStyle w:val="afff4"/>
      </w:pPr>
      <w:r w:rsidRPr="008A5215">
        <w:rPr>
          <w:rFonts w:hint="eastAsia"/>
        </w:rPr>
        <w:t>作</w:t>
      </w:r>
      <w:r w:rsidR="003A1B9B">
        <w:rPr>
          <w:rFonts w:hint="eastAsia"/>
        </w:rPr>
        <w:t>为管路固定支撑的</w:t>
      </w:r>
      <w:r w:rsidR="003A1B9B" w:rsidRPr="008A5215">
        <w:rPr>
          <w:rFonts w:hint="eastAsia"/>
        </w:rPr>
        <w:t>核岛厂房</w:t>
      </w:r>
      <w:r w:rsidR="003A1B9B">
        <w:rPr>
          <w:rFonts w:hint="eastAsia"/>
        </w:rPr>
        <w:t>机械密封装置，</w:t>
      </w:r>
      <w:r w:rsidR="003A1B9B" w:rsidRPr="008A5215">
        <w:rPr>
          <w:rFonts w:hint="eastAsia"/>
        </w:rPr>
        <w:t>又称为刚性密封装置，</w:t>
      </w:r>
      <w:r w:rsidRPr="008A5215">
        <w:rPr>
          <w:rFonts w:hint="eastAsia"/>
        </w:rPr>
        <w:t>刚性密封装置承受工艺管道正常运行及地震载荷下的接管载荷及正常运行房间内压载荷。</w:t>
      </w:r>
    </w:p>
    <w:p w14:paraId="6CA12F8B" w14:textId="77777777" w:rsidR="00F42FD9" w:rsidRDefault="00F42FD9">
      <w:pPr>
        <w:pStyle w:val="a5"/>
        <w:ind w:left="0"/>
      </w:pPr>
      <w:bookmarkStart w:id="36" w:name="_Toc199507984"/>
    </w:p>
    <w:p w14:paraId="7EA9D88F" w14:textId="77777777" w:rsidR="00F34810" w:rsidRPr="008A5215" w:rsidRDefault="00DC7CAF" w:rsidP="00F42FD9">
      <w:pPr>
        <w:pStyle w:val="a5"/>
        <w:numPr>
          <w:ilvl w:val="0"/>
          <w:numId w:val="0"/>
        </w:numPr>
        <w:ind w:firstLineChars="200" w:firstLine="420"/>
      </w:pPr>
      <w:r w:rsidRPr="008A5215">
        <w:rPr>
          <w:rFonts w:hint="eastAsia"/>
        </w:rPr>
        <w:t>备用机械密封装置</w:t>
      </w:r>
      <w:r w:rsidRPr="008A5215">
        <w:t xml:space="preserve">  Standby Mechanical Seal Assembly</w:t>
      </w:r>
      <w:bookmarkEnd w:id="36"/>
    </w:p>
    <w:p w14:paraId="54E5E9E6" w14:textId="614A5F61" w:rsidR="00F34810" w:rsidRPr="008A5215" w:rsidRDefault="00DC7CAF" w:rsidP="0083416A">
      <w:pPr>
        <w:pStyle w:val="afff4"/>
      </w:pPr>
      <w:r w:rsidRPr="008A5215">
        <w:rPr>
          <w:rFonts w:hint="eastAsia"/>
        </w:rPr>
        <w:t>在调试、安装、在役检查、辐射剂量测量等工况用到的预留孔洞，该孔洞可后续作为上述工况中临</w:t>
      </w:r>
      <w:r w:rsidR="003A1B9B">
        <w:rPr>
          <w:rFonts w:hint="eastAsia"/>
        </w:rPr>
        <w:t>时通道使用，亦可经评估后作为新增工艺管线的永久机械密封装置使用，又称为备用密封装置。</w:t>
      </w:r>
      <w:r w:rsidRPr="008A5215">
        <w:rPr>
          <w:rFonts w:hint="eastAsia"/>
        </w:rPr>
        <w:t>一般地，备用密封装置仅承受房间内压载荷。</w:t>
      </w:r>
    </w:p>
    <w:p w14:paraId="134AF174" w14:textId="77777777" w:rsidR="00F34810" w:rsidRPr="008A5215" w:rsidRDefault="00DC7CAF">
      <w:pPr>
        <w:pStyle w:val="a4"/>
        <w:rPr>
          <w:szCs w:val="21"/>
        </w:rPr>
      </w:pPr>
      <w:bookmarkStart w:id="37" w:name="_Toc48658972"/>
      <w:bookmarkStart w:id="38" w:name="_Toc119926285"/>
      <w:bookmarkStart w:id="39" w:name="_Toc119926388"/>
      <w:bookmarkStart w:id="40" w:name="_Toc119926286"/>
      <w:bookmarkStart w:id="41" w:name="_Toc119926389"/>
      <w:bookmarkStart w:id="42" w:name="_Toc119926287"/>
      <w:bookmarkStart w:id="43" w:name="_Toc119926390"/>
      <w:bookmarkStart w:id="44" w:name="_Toc48658976"/>
      <w:bookmarkStart w:id="45" w:name="_Toc48658974"/>
      <w:bookmarkStart w:id="46" w:name="_Toc119926290"/>
      <w:bookmarkStart w:id="47" w:name="_Toc119926291"/>
      <w:bookmarkStart w:id="48" w:name="_Toc119926395"/>
      <w:bookmarkStart w:id="49" w:name="_Toc119926289"/>
      <w:bookmarkStart w:id="50" w:name="_Toc119071413"/>
      <w:bookmarkStart w:id="51" w:name="_Toc119926292"/>
      <w:bookmarkStart w:id="52" w:name="_Toc119926288"/>
      <w:bookmarkStart w:id="53" w:name="_Toc119926293"/>
      <w:bookmarkStart w:id="54" w:name="_Toc119926394"/>
      <w:bookmarkStart w:id="55" w:name="_Toc119926392"/>
      <w:bookmarkStart w:id="56" w:name="_Toc380005106"/>
      <w:bookmarkStart w:id="57" w:name="_Toc381003437"/>
      <w:bookmarkStart w:id="58" w:name="_Toc119926391"/>
      <w:bookmarkStart w:id="59" w:name="_Toc119926393"/>
      <w:bookmarkStart w:id="60" w:name="_Toc381002926"/>
      <w:bookmarkStart w:id="61" w:name="_Toc490662728"/>
      <w:bookmarkStart w:id="62" w:name="_Toc490662726"/>
      <w:bookmarkStart w:id="63" w:name="_Toc119926396"/>
      <w:bookmarkStart w:id="64" w:name="_Toc199507985"/>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A5215">
        <w:rPr>
          <w:rFonts w:hint="eastAsia"/>
          <w:szCs w:val="21"/>
        </w:rPr>
        <w:t>总体要求</w:t>
      </w:r>
      <w:bookmarkEnd w:id="64"/>
    </w:p>
    <w:p w14:paraId="3D1D9AE6" w14:textId="77777777" w:rsidR="00F34810" w:rsidRPr="008473BB" w:rsidRDefault="00DC7CAF">
      <w:pPr>
        <w:pStyle w:val="a5"/>
        <w:ind w:left="0"/>
      </w:pPr>
      <w:bookmarkStart w:id="65" w:name="_Toc199507986"/>
      <w:r w:rsidRPr="008473BB">
        <w:rPr>
          <w:rFonts w:hint="eastAsia"/>
        </w:rPr>
        <w:t>系统描述</w:t>
      </w:r>
      <w:bookmarkEnd w:id="65"/>
    </w:p>
    <w:p w14:paraId="790B0159" w14:textId="26E313A1" w:rsidR="00343447" w:rsidRPr="008473BB" w:rsidRDefault="00343447" w:rsidP="00343447">
      <w:pPr>
        <w:pStyle w:val="a6"/>
        <w:spacing w:before="156" w:after="156"/>
      </w:pPr>
      <w:r w:rsidRPr="008473BB">
        <w:t>通用描述</w:t>
      </w:r>
    </w:p>
    <w:p w14:paraId="33CC4664" w14:textId="77777777" w:rsidR="00F34810" w:rsidRPr="008A5215" w:rsidRDefault="00DC7CAF">
      <w:pPr>
        <w:pStyle w:val="afff4"/>
        <w:ind w:leftChars="67" w:left="141"/>
      </w:pPr>
      <w:r w:rsidRPr="008A5215">
        <w:rPr>
          <w:rFonts w:hint="eastAsia"/>
        </w:rPr>
        <w:t>在高温气冷堆核动力厂中，在正常运行工况下安全壳或一回路舱室在负压通风系统工作时保持负压状态，安全壳或一回路舱室中带有放射性物质的气体经高效过滤排放后由排放烟囱排出，因而安全壳或一回路舱室具有阻止放射性气体向反应堆厂房中其它区域扩散的功能；为了保证上述功能的实现，在安全壳或一回路舱室上设置了核岛厂房机械密封装置。</w:t>
      </w:r>
    </w:p>
    <w:p w14:paraId="3EB54631" w14:textId="77777777" w:rsidR="00F34810" w:rsidRPr="008A5215" w:rsidRDefault="00DC7CAF">
      <w:pPr>
        <w:pStyle w:val="afff4"/>
        <w:ind w:leftChars="67" w:left="141"/>
      </w:pPr>
      <w:r w:rsidRPr="008A5215">
        <w:rPr>
          <w:rFonts w:hint="eastAsia"/>
        </w:rPr>
        <w:lastRenderedPageBreak/>
        <w:t>核岛厂房机械密封装置是设置在安全壳或一回路舱室的预埋套筒构件上，用于对贯穿安全壳或一回路舱室的工艺管道或孔洞的机械密封，实现对两个不同空间的隔离；它作为安全壳或一回路舱室边界的密封屏障，主要执行的功能是对安全壳或一回路舱室的密封，同时刚性密封装置亦可承担贯穿管道的固定支撑作用。</w:t>
      </w:r>
    </w:p>
    <w:p w14:paraId="4B5293CD" w14:textId="77777777" w:rsidR="00F34810" w:rsidRPr="008A5215" w:rsidRDefault="00DC7CAF">
      <w:pPr>
        <w:pStyle w:val="afff4"/>
        <w:ind w:leftChars="67" w:left="141"/>
      </w:pPr>
      <w:r w:rsidRPr="008A5215">
        <w:rPr>
          <w:rFonts w:hint="eastAsia"/>
        </w:rPr>
        <w:t>高温气冷堆核动力厂中，从核岛厂房机械密封装置和预埋套筒中间通过的贯穿安全壳或一回路舱室的工艺管道核岛厂房机械密封装置的范围，而属于各工艺系统，其安全级别应与相应工艺系统的要求一致。</w:t>
      </w:r>
    </w:p>
    <w:p w14:paraId="39FCFCAF" w14:textId="77777777" w:rsidR="00F34810" w:rsidRPr="008A5215" w:rsidRDefault="00DC7CAF">
      <w:pPr>
        <w:pStyle w:val="afff4"/>
        <w:ind w:leftChars="67" w:left="141"/>
      </w:pPr>
      <w:r w:rsidRPr="008A5215">
        <w:rPr>
          <w:rFonts w:hint="eastAsia"/>
        </w:rPr>
        <w:t>核岛厂房机械密封装置主要是为贯穿安全壳或一回路舱室的工艺管道而设置的机械密封装置，其中还包括为满足安装调试、役前检查、在役检查和安全壳或一回路舱室内监测等需求设置的备用机械密封装置，用于电缆和监测仪器临时贯穿安全壳或一回路舱室墙体等。</w:t>
      </w:r>
    </w:p>
    <w:p w14:paraId="39769DEA" w14:textId="77777777" w:rsidR="00F34810" w:rsidRPr="008A5215" w:rsidRDefault="00DC7CAF">
      <w:pPr>
        <w:pStyle w:val="afff4"/>
        <w:ind w:leftChars="67" w:left="141"/>
      </w:pPr>
      <w:r w:rsidRPr="008A5215">
        <w:rPr>
          <w:rFonts w:hint="eastAsia"/>
        </w:rPr>
        <w:t>核岛厂房机械密封装置分为柔性密封装置、刚性密封装置以及备用密封装置三类。</w:t>
      </w:r>
    </w:p>
    <w:p w14:paraId="1694F9C5" w14:textId="77777777" w:rsidR="00F34810" w:rsidRPr="008A5215" w:rsidRDefault="00DC7CAF">
      <w:pPr>
        <w:pStyle w:val="a6"/>
        <w:spacing w:before="156" w:after="156"/>
      </w:pPr>
      <w:r w:rsidRPr="008A5215">
        <w:rPr>
          <w:rFonts w:hint="eastAsia"/>
        </w:rPr>
        <w:t>柔性密封装置</w:t>
      </w:r>
    </w:p>
    <w:p w14:paraId="6C3EB349" w14:textId="77777777" w:rsidR="00F34810" w:rsidRPr="008A5215" w:rsidRDefault="00DC7CAF">
      <w:pPr>
        <w:ind w:firstLine="560"/>
      </w:pPr>
      <w:r w:rsidRPr="008A5215">
        <w:rPr>
          <w:rFonts w:hint="eastAsia"/>
        </w:rPr>
        <w:t>属无外电源静置设备，正常运行时主要补偿工艺管路位移（以补偿工艺管道的轴向位移为主）及承受正常运行房间内压；事故下时除补偿工艺管路位移外，还需承受房间内压或</w:t>
      </w:r>
      <w:r w:rsidRPr="008A5215">
        <w:t>/</w:t>
      </w:r>
      <w:r w:rsidRPr="008A5215">
        <w:t>以及地震载荷。</w:t>
      </w:r>
    </w:p>
    <w:p w14:paraId="3C70E49E" w14:textId="7BF93D49" w:rsidR="00F34810" w:rsidRPr="008A5215" w:rsidRDefault="00DC7CAF">
      <w:pPr>
        <w:ind w:firstLine="560"/>
      </w:pPr>
      <w:r w:rsidRPr="008A5215">
        <w:rPr>
          <w:rFonts w:hint="eastAsia"/>
        </w:rPr>
        <w:t>柔性密封装置主要包括金属波纹管、环板（或法兰）、套环等；其中波纹管一端与预埋套筒焊接或法兰联接（不推荐），另一端与相应工艺系统管道焊接；在完成吸收和补偿部分工艺管道的位移基础上保证密封功能。</w:t>
      </w:r>
      <w:r w:rsidR="00F63122" w:rsidRPr="008A5215">
        <w:rPr>
          <w:rFonts w:hint="eastAsia"/>
        </w:rPr>
        <w:t>柔性机械密封装置一般只穿单根工艺管道，具体结构示意图见图</w:t>
      </w:r>
      <w:r w:rsidR="003934D0">
        <w:t>1</w:t>
      </w:r>
      <w:r w:rsidR="00F63122" w:rsidRPr="008A5215">
        <w:t>。</w:t>
      </w:r>
    </w:p>
    <w:p w14:paraId="51FF46DB" w14:textId="77777777" w:rsidR="00F34810" w:rsidRPr="008A5215" w:rsidRDefault="007613D3" w:rsidP="006A4C9A">
      <w:pPr>
        <w:ind w:leftChars="-135" w:left="-283"/>
        <w:jc w:val="center"/>
        <w:rPr>
          <w:rFonts w:ascii="微软雅黑" w:eastAsia="微软雅黑" w:hAnsi="等线" w:cs="微软雅黑"/>
          <w:color w:val="000033"/>
          <w:kern w:val="0"/>
          <w:sz w:val="24"/>
          <w:lang w:val="zh-CN"/>
        </w:rPr>
      </w:pPr>
      <w:r w:rsidRPr="008A5215">
        <w:rPr>
          <w:rFonts w:ascii="微软雅黑" w:eastAsia="微软雅黑" w:hAnsi="等线" w:cs="微软雅黑"/>
          <w:noProof/>
          <w:color w:val="000033"/>
          <w:kern w:val="0"/>
          <w:sz w:val="24"/>
        </w:rPr>
        <w:drawing>
          <wp:inline distT="0" distB="0" distL="0" distR="0" wp14:anchorId="7C0B9900" wp14:editId="63F9944D">
            <wp:extent cx="6709106" cy="2527300"/>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727223" cy="2534125"/>
                    </a:xfrm>
                    <a:prstGeom prst="rect">
                      <a:avLst/>
                    </a:prstGeom>
                  </pic:spPr>
                </pic:pic>
              </a:graphicData>
            </a:graphic>
          </wp:inline>
        </w:drawing>
      </w:r>
    </w:p>
    <w:p w14:paraId="494E2802" w14:textId="54C127AB" w:rsidR="00F34810" w:rsidRPr="008A5215" w:rsidRDefault="00DC7CAF">
      <w:pPr>
        <w:ind w:leftChars="100" w:left="210" w:firstLineChars="203" w:firstLine="426"/>
        <w:jc w:val="center"/>
        <w:rPr>
          <w:rFonts w:ascii="仿宋" w:hAnsi="仿宋"/>
          <w:szCs w:val="28"/>
        </w:rPr>
      </w:pPr>
      <w:r w:rsidRPr="008A5215">
        <w:rPr>
          <w:rFonts w:ascii="仿宋" w:hAnsi="仿宋" w:hint="eastAsia"/>
          <w:szCs w:val="28"/>
        </w:rPr>
        <w:t>图</w:t>
      </w:r>
      <w:r w:rsidR="003934D0">
        <w:rPr>
          <w:rFonts w:ascii="仿宋" w:hAnsi="仿宋"/>
          <w:szCs w:val="28"/>
        </w:rPr>
        <w:t xml:space="preserve">1 </w:t>
      </w:r>
      <w:r w:rsidRPr="008A5215">
        <w:rPr>
          <w:rFonts w:ascii="仿宋" w:hAnsi="仿宋" w:hint="eastAsia"/>
          <w:szCs w:val="28"/>
        </w:rPr>
        <w:t>柔性密封装置结构示意图</w:t>
      </w:r>
    </w:p>
    <w:p w14:paraId="5661B682" w14:textId="77777777" w:rsidR="00F34810" w:rsidRPr="008A5215" w:rsidRDefault="00DC7CAF">
      <w:pPr>
        <w:pStyle w:val="a6"/>
        <w:spacing w:before="156" w:after="156"/>
      </w:pPr>
      <w:bookmarkStart w:id="66" w:name="_Toc120289454"/>
      <w:bookmarkStart w:id="67" w:name="_Toc122449057"/>
      <w:r w:rsidRPr="008A5215">
        <w:rPr>
          <w:rFonts w:hint="eastAsia"/>
        </w:rPr>
        <w:t>刚性密封装置</w:t>
      </w:r>
      <w:bookmarkEnd w:id="66"/>
      <w:bookmarkEnd w:id="67"/>
    </w:p>
    <w:p w14:paraId="7DA374A3" w14:textId="77777777" w:rsidR="00F34810" w:rsidRPr="008A5215" w:rsidRDefault="00DC7CAF">
      <w:pPr>
        <w:ind w:firstLine="560"/>
      </w:pPr>
      <w:r w:rsidRPr="008A5215">
        <w:rPr>
          <w:rFonts w:hint="eastAsia"/>
        </w:rPr>
        <w:t>属无外电源静置设备；作为管路固定支撑，正常运行时承受工艺管道接管载荷及正常运行房间内压；会将工艺管路震动通过预埋套筒传递到土建结构上；事故下时除承受工艺管道接管载荷，还应承受房间内压或</w:t>
      </w:r>
      <w:r w:rsidRPr="008A5215">
        <w:t>/</w:t>
      </w:r>
      <w:r w:rsidRPr="008A5215">
        <w:t>以及地震载荷。</w:t>
      </w:r>
    </w:p>
    <w:p w14:paraId="02BE8223" w14:textId="1340EA96" w:rsidR="00F34810" w:rsidRPr="008A5215" w:rsidRDefault="00DC7CAF">
      <w:pPr>
        <w:ind w:firstLine="560"/>
      </w:pPr>
      <w:r w:rsidRPr="008A5215">
        <w:rPr>
          <w:rFonts w:hint="eastAsia"/>
        </w:rPr>
        <w:t>刚性密封装置主要包括密封板、支撑板等；密封板与预埋套筒及工艺管道焊接，起到密封和管道固定支撑的作用；如需设置滑动支架，则在靠近内侧位置设置一个支撑板，其上端焊接在预埋套筒上，下端与工艺管道之间预留合理间隙。</w:t>
      </w:r>
      <w:r w:rsidR="00D81954" w:rsidRPr="008A5215">
        <w:rPr>
          <w:rFonts w:hint="eastAsia"/>
        </w:rPr>
        <w:t>刚性密封装置可穿单根工艺管道或多根工艺管道共用，其中刚性机械密封装置单管结构示意图见图</w:t>
      </w:r>
      <w:r w:rsidR="003934D0">
        <w:rPr>
          <w:rFonts w:ascii="宋体" w:hAnsi="宋体"/>
          <w:szCs w:val="28"/>
        </w:rPr>
        <w:t>2</w:t>
      </w:r>
      <w:r w:rsidR="00D81954" w:rsidRPr="008A5215">
        <w:t>。</w:t>
      </w:r>
    </w:p>
    <w:p w14:paraId="61932200" w14:textId="77777777" w:rsidR="00C53F14" w:rsidRPr="008A5215" w:rsidRDefault="007613D3" w:rsidP="00C53F14">
      <w:pPr>
        <w:ind w:firstLine="560"/>
        <w:jc w:val="left"/>
      </w:pPr>
      <w:r w:rsidRPr="008A5215">
        <w:rPr>
          <w:noProof/>
        </w:rPr>
        <w:lastRenderedPageBreak/>
        <w:drawing>
          <wp:inline distT="0" distB="0" distL="0" distR="0" wp14:anchorId="78BB3F30" wp14:editId="4273FFE3">
            <wp:extent cx="5940425" cy="1754505"/>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1754505"/>
                    </a:xfrm>
                    <a:prstGeom prst="rect">
                      <a:avLst/>
                    </a:prstGeom>
                  </pic:spPr>
                </pic:pic>
              </a:graphicData>
            </a:graphic>
          </wp:inline>
        </w:drawing>
      </w:r>
    </w:p>
    <w:p w14:paraId="648C3710" w14:textId="535FAFF8" w:rsidR="00C53F14" w:rsidRPr="008A5215" w:rsidRDefault="00C53F14" w:rsidP="00C53F14">
      <w:pPr>
        <w:jc w:val="center"/>
      </w:pPr>
      <w:r w:rsidRPr="008A5215">
        <w:rPr>
          <w:rFonts w:ascii="仿宋" w:hAnsi="仿宋" w:hint="eastAsia"/>
          <w:szCs w:val="28"/>
        </w:rPr>
        <w:t>图</w:t>
      </w:r>
      <w:r w:rsidR="003934D0">
        <w:rPr>
          <w:rFonts w:ascii="仿宋" w:hAnsi="仿宋"/>
          <w:szCs w:val="28"/>
        </w:rPr>
        <w:t xml:space="preserve">2 </w:t>
      </w:r>
      <w:r w:rsidRPr="008A5215">
        <w:rPr>
          <w:rFonts w:ascii="仿宋" w:hAnsi="仿宋" w:hint="eastAsia"/>
          <w:szCs w:val="28"/>
        </w:rPr>
        <w:t>刚性密封装置</w:t>
      </w:r>
      <w:r w:rsidR="00A55A3D" w:rsidRPr="008A5215">
        <w:rPr>
          <w:rFonts w:ascii="仿宋" w:hAnsi="仿宋" w:hint="eastAsia"/>
          <w:szCs w:val="28"/>
        </w:rPr>
        <w:t>单管</w:t>
      </w:r>
      <w:r w:rsidRPr="008A5215">
        <w:rPr>
          <w:rFonts w:ascii="仿宋" w:hAnsi="仿宋" w:hint="eastAsia"/>
          <w:szCs w:val="28"/>
        </w:rPr>
        <w:t>结构示意图</w:t>
      </w:r>
    </w:p>
    <w:p w14:paraId="72294237" w14:textId="539A6989" w:rsidR="00C53F14" w:rsidRPr="008A5215" w:rsidRDefault="00D81954">
      <w:pPr>
        <w:ind w:firstLine="560"/>
      </w:pPr>
      <w:r w:rsidRPr="008A5215">
        <w:rPr>
          <w:rFonts w:hint="eastAsia"/>
        </w:rPr>
        <w:t>多根工艺管道共用的</w:t>
      </w:r>
      <w:r w:rsidRPr="008A5215">
        <w:rPr>
          <w:rFonts w:ascii="仿宋" w:hAnsi="仿宋" w:hint="eastAsia"/>
          <w:szCs w:val="28"/>
        </w:rPr>
        <w:t>刚性密封装置多管结构示意图见图</w:t>
      </w:r>
      <w:r w:rsidR="003934D0">
        <w:rPr>
          <w:rFonts w:ascii="宋体" w:hAnsi="宋体"/>
          <w:szCs w:val="28"/>
        </w:rPr>
        <w:t>3</w:t>
      </w:r>
      <w:r w:rsidRPr="008A5215">
        <w:t>。</w:t>
      </w:r>
    </w:p>
    <w:p w14:paraId="33DE3D47" w14:textId="77777777" w:rsidR="00D81954" w:rsidRPr="008A5215" w:rsidRDefault="00D81954">
      <w:pPr>
        <w:ind w:firstLine="560"/>
      </w:pPr>
    </w:p>
    <w:p w14:paraId="6FE1AC06" w14:textId="77777777" w:rsidR="00F34810" w:rsidRPr="008A5215" w:rsidRDefault="007613D3" w:rsidP="00C53F14">
      <w:pPr>
        <w:jc w:val="center"/>
        <w:rPr>
          <w:rFonts w:ascii="仿宋" w:hAnsi="仿宋"/>
          <w:szCs w:val="28"/>
        </w:rPr>
      </w:pPr>
      <w:r w:rsidRPr="008A5215">
        <w:rPr>
          <w:rFonts w:ascii="仿宋" w:hAnsi="仿宋"/>
          <w:noProof/>
          <w:szCs w:val="28"/>
        </w:rPr>
        <w:drawing>
          <wp:inline distT="0" distB="0" distL="0" distR="0" wp14:anchorId="772C6D38" wp14:editId="7E6701AA">
            <wp:extent cx="5940425" cy="1774825"/>
            <wp:effectExtent l="0" t="0" r="317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1774825"/>
                    </a:xfrm>
                    <a:prstGeom prst="rect">
                      <a:avLst/>
                    </a:prstGeom>
                  </pic:spPr>
                </pic:pic>
              </a:graphicData>
            </a:graphic>
          </wp:inline>
        </w:drawing>
      </w:r>
    </w:p>
    <w:p w14:paraId="3F915D36" w14:textId="77777777" w:rsidR="00585100" w:rsidRPr="008A5215" w:rsidRDefault="00585100" w:rsidP="00C53F14">
      <w:pPr>
        <w:jc w:val="center"/>
        <w:rPr>
          <w:rFonts w:ascii="仿宋" w:hAnsi="仿宋"/>
          <w:szCs w:val="28"/>
        </w:rPr>
      </w:pPr>
    </w:p>
    <w:p w14:paraId="46B1C459" w14:textId="3236120A" w:rsidR="00F34810" w:rsidRPr="008A5215" w:rsidRDefault="00DC7CAF">
      <w:pPr>
        <w:jc w:val="center"/>
      </w:pPr>
      <w:r w:rsidRPr="008A5215">
        <w:rPr>
          <w:rFonts w:ascii="仿宋" w:hAnsi="仿宋" w:hint="eastAsia"/>
          <w:szCs w:val="28"/>
        </w:rPr>
        <w:t>图</w:t>
      </w:r>
      <w:r w:rsidR="003934D0">
        <w:rPr>
          <w:rFonts w:ascii="仿宋" w:hAnsi="仿宋"/>
          <w:szCs w:val="28"/>
        </w:rPr>
        <w:t xml:space="preserve">3 </w:t>
      </w:r>
      <w:r w:rsidRPr="008A5215">
        <w:rPr>
          <w:rFonts w:ascii="仿宋" w:hAnsi="仿宋" w:hint="eastAsia"/>
          <w:szCs w:val="28"/>
        </w:rPr>
        <w:t>刚性密封装置</w:t>
      </w:r>
      <w:r w:rsidR="00A55A3D" w:rsidRPr="008A5215">
        <w:rPr>
          <w:rFonts w:ascii="仿宋" w:hAnsi="仿宋" w:hint="eastAsia"/>
          <w:szCs w:val="28"/>
        </w:rPr>
        <w:t>多管</w:t>
      </w:r>
      <w:r w:rsidRPr="008A5215">
        <w:rPr>
          <w:rFonts w:ascii="仿宋" w:hAnsi="仿宋" w:hint="eastAsia"/>
          <w:szCs w:val="28"/>
        </w:rPr>
        <w:t>结构示意图</w:t>
      </w:r>
    </w:p>
    <w:p w14:paraId="2CC65B1B" w14:textId="77777777" w:rsidR="00F34810" w:rsidRPr="008A5215" w:rsidRDefault="00DC7CAF">
      <w:pPr>
        <w:pStyle w:val="a6"/>
        <w:spacing w:before="156" w:after="156"/>
      </w:pPr>
      <w:bookmarkStart w:id="68" w:name="_Toc120289455"/>
      <w:bookmarkStart w:id="69" w:name="_Toc122449058"/>
      <w:r w:rsidRPr="008A5215">
        <w:rPr>
          <w:rFonts w:hint="eastAsia"/>
        </w:rPr>
        <w:t>备用密封装置</w:t>
      </w:r>
      <w:bookmarkEnd w:id="68"/>
      <w:bookmarkEnd w:id="69"/>
    </w:p>
    <w:p w14:paraId="50A1ED4E" w14:textId="77777777" w:rsidR="00F34810" w:rsidRPr="008A5215" w:rsidRDefault="00DC7CAF">
      <w:pPr>
        <w:ind w:firstLine="560"/>
      </w:pPr>
      <w:r w:rsidRPr="008A5215">
        <w:rPr>
          <w:rFonts w:hint="eastAsia"/>
        </w:rPr>
        <w:t>属无外电源静置设备，正常运行时承受房间内压；事故下时需承受事故下房间内压或</w:t>
      </w:r>
      <w:r w:rsidRPr="008A5215">
        <w:t>/</w:t>
      </w:r>
      <w:r w:rsidRPr="008A5215">
        <w:t>以及地震载荷；</w:t>
      </w:r>
      <w:r w:rsidRPr="008A5215">
        <w:rPr>
          <w:rFonts w:hint="eastAsia"/>
        </w:rPr>
        <w:t>无工艺管道贯穿，主要用于辐射监测和在役检查时电缆或监测仪器临时贯穿</w:t>
      </w:r>
      <w:r w:rsidRPr="008A5215">
        <w:t>。</w:t>
      </w:r>
    </w:p>
    <w:p w14:paraId="6F19A2A6" w14:textId="693A5480" w:rsidR="00F34810" w:rsidRPr="008A5215" w:rsidRDefault="00DC7CAF">
      <w:pPr>
        <w:ind w:firstLine="560"/>
      </w:pPr>
      <w:r w:rsidRPr="008A5215">
        <w:rPr>
          <w:rFonts w:hint="eastAsia"/>
        </w:rPr>
        <w:t>备用密封装置主要包括焊接盲板或盲板法兰结构；通过盲板或盲板法兰与预埋套筒焊接，完成舱室</w:t>
      </w:r>
      <w:r w:rsidRPr="008A5215">
        <w:rPr>
          <w:rFonts w:hint="eastAsia"/>
        </w:rPr>
        <w:t>/</w:t>
      </w:r>
      <w:r w:rsidRPr="008A5215">
        <w:rPr>
          <w:rFonts w:hint="eastAsia"/>
        </w:rPr>
        <w:t>安全壳密封性要求。</w:t>
      </w:r>
      <w:r w:rsidR="00D81954" w:rsidRPr="008A5215">
        <w:rPr>
          <w:rFonts w:hint="eastAsia"/>
        </w:rPr>
        <w:t>其中备用密封装置盲板结构示意图见图</w:t>
      </w:r>
      <w:r w:rsidR="003934D0">
        <w:rPr>
          <w:rFonts w:ascii="宋体" w:hAnsi="宋体"/>
          <w:szCs w:val="28"/>
        </w:rPr>
        <w:t>4</w:t>
      </w:r>
      <w:r w:rsidR="00D81954" w:rsidRPr="008A5215">
        <w:t>。</w:t>
      </w:r>
    </w:p>
    <w:p w14:paraId="4581A7ED" w14:textId="77777777" w:rsidR="00F34810" w:rsidRPr="008A5215" w:rsidRDefault="00C53F14">
      <w:pPr>
        <w:jc w:val="center"/>
        <w:rPr>
          <w:rFonts w:ascii="微软雅黑" w:eastAsia="微软雅黑" w:hAnsi="等线" w:cs="微软雅黑"/>
          <w:color w:val="000033"/>
          <w:kern w:val="0"/>
          <w:sz w:val="24"/>
          <w:lang w:val="zh-CN"/>
        </w:rPr>
      </w:pPr>
      <w:r w:rsidRPr="008A5215">
        <w:rPr>
          <w:noProof/>
        </w:rPr>
        <w:t xml:space="preserve"> </w:t>
      </w:r>
      <w:r w:rsidR="007613D3" w:rsidRPr="008A5215">
        <w:rPr>
          <w:noProof/>
        </w:rPr>
        <w:drawing>
          <wp:inline distT="0" distB="0" distL="0" distR="0" wp14:anchorId="50B7CE91" wp14:editId="367C7B99">
            <wp:extent cx="5940425" cy="1967230"/>
            <wp:effectExtent l="0" t="0" r="317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1967230"/>
                    </a:xfrm>
                    <a:prstGeom prst="rect">
                      <a:avLst/>
                    </a:prstGeom>
                  </pic:spPr>
                </pic:pic>
              </a:graphicData>
            </a:graphic>
          </wp:inline>
        </w:drawing>
      </w:r>
    </w:p>
    <w:p w14:paraId="1A13FF0C" w14:textId="46672A39" w:rsidR="00F34810" w:rsidRPr="008A5215" w:rsidRDefault="00DC7CAF">
      <w:pPr>
        <w:jc w:val="center"/>
        <w:rPr>
          <w:rFonts w:ascii="仿宋" w:hAnsi="仿宋"/>
          <w:szCs w:val="28"/>
        </w:rPr>
      </w:pPr>
      <w:r w:rsidRPr="008A5215">
        <w:rPr>
          <w:rFonts w:ascii="仿宋" w:hAnsi="仿宋" w:hint="eastAsia"/>
          <w:szCs w:val="28"/>
        </w:rPr>
        <w:t>图</w:t>
      </w:r>
      <w:r w:rsidR="003934D0">
        <w:rPr>
          <w:rFonts w:ascii="仿宋" w:hAnsi="仿宋"/>
          <w:szCs w:val="28"/>
        </w:rPr>
        <w:t xml:space="preserve">4 </w:t>
      </w:r>
      <w:r w:rsidRPr="008A5215">
        <w:rPr>
          <w:rFonts w:ascii="仿宋" w:hAnsi="仿宋" w:hint="eastAsia"/>
          <w:szCs w:val="28"/>
        </w:rPr>
        <w:t>备用密封装置</w:t>
      </w:r>
      <w:r w:rsidR="00A55A3D" w:rsidRPr="008A5215">
        <w:rPr>
          <w:rFonts w:ascii="仿宋" w:hAnsi="仿宋" w:hint="eastAsia"/>
          <w:szCs w:val="28"/>
        </w:rPr>
        <w:t>盲板</w:t>
      </w:r>
      <w:r w:rsidRPr="008A5215">
        <w:rPr>
          <w:rFonts w:ascii="仿宋" w:hAnsi="仿宋" w:hint="eastAsia"/>
          <w:szCs w:val="28"/>
        </w:rPr>
        <w:t>结构示意图</w:t>
      </w:r>
    </w:p>
    <w:p w14:paraId="0C2C41EF" w14:textId="6442CBBB" w:rsidR="00F34810" w:rsidRPr="008A5215" w:rsidRDefault="00DC7CAF">
      <w:pPr>
        <w:ind w:firstLine="560"/>
      </w:pPr>
      <w:r w:rsidRPr="008A5215">
        <w:rPr>
          <w:rFonts w:hint="eastAsia"/>
        </w:rPr>
        <w:t>注：如确认备用预埋套筒用于在役检修或辐射监测等用，则采用盲板法兰配对结构，方便多次拆</w:t>
      </w:r>
      <w:r w:rsidRPr="008A5215">
        <w:rPr>
          <w:rFonts w:hint="eastAsia"/>
        </w:rPr>
        <w:lastRenderedPageBreak/>
        <w:t>卸使用。</w:t>
      </w:r>
      <w:r w:rsidR="00D81954" w:rsidRPr="008A5215">
        <w:rPr>
          <w:rFonts w:hint="eastAsia"/>
        </w:rPr>
        <w:t>具体结构示意图见图</w:t>
      </w:r>
      <w:r w:rsidR="003934D0">
        <w:rPr>
          <w:rFonts w:ascii="宋体" w:hAnsi="宋体"/>
          <w:szCs w:val="28"/>
        </w:rPr>
        <w:t>5</w:t>
      </w:r>
      <w:r w:rsidR="00D81954" w:rsidRPr="008A5215">
        <w:t>。</w:t>
      </w:r>
    </w:p>
    <w:p w14:paraId="18EA27BF" w14:textId="77777777" w:rsidR="00F34810" w:rsidRPr="008A5215" w:rsidRDefault="007613D3" w:rsidP="006A4C9A">
      <w:pPr>
        <w:pStyle w:val="afff4"/>
        <w:ind w:leftChars="-202" w:left="-424"/>
      </w:pPr>
      <w:r w:rsidRPr="008A5215">
        <w:rPr>
          <w:noProof/>
        </w:rPr>
        <w:drawing>
          <wp:inline distT="0" distB="0" distL="0" distR="0" wp14:anchorId="609E7E23" wp14:editId="3B59F196">
            <wp:extent cx="5940425" cy="1927860"/>
            <wp:effectExtent l="0" t="0" r="317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1927860"/>
                    </a:xfrm>
                    <a:prstGeom prst="rect">
                      <a:avLst/>
                    </a:prstGeom>
                  </pic:spPr>
                </pic:pic>
              </a:graphicData>
            </a:graphic>
          </wp:inline>
        </w:drawing>
      </w:r>
    </w:p>
    <w:p w14:paraId="6A038D85" w14:textId="48D020CF" w:rsidR="00C53F14" w:rsidRPr="008A5215" w:rsidRDefault="00C53F14" w:rsidP="00C53F14">
      <w:pPr>
        <w:jc w:val="center"/>
        <w:rPr>
          <w:rFonts w:ascii="仿宋" w:hAnsi="仿宋"/>
          <w:szCs w:val="28"/>
        </w:rPr>
      </w:pPr>
      <w:r w:rsidRPr="008A5215">
        <w:rPr>
          <w:rFonts w:ascii="仿宋" w:hAnsi="仿宋" w:hint="eastAsia"/>
          <w:szCs w:val="28"/>
        </w:rPr>
        <w:t>图</w:t>
      </w:r>
      <w:r w:rsidR="003934D0">
        <w:rPr>
          <w:rFonts w:ascii="仿宋" w:hAnsi="仿宋"/>
          <w:szCs w:val="28"/>
        </w:rPr>
        <w:t xml:space="preserve">5 </w:t>
      </w:r>
      <w:r w:rsidRPr="008A5215">
        <w:rPr>
          <w:rFonts w:ascii="仿宋" w:hAnsi="仿宋" w:hint="eastAsia"/>
          <w:szCs w:val="28"/>
        </w:rPr>
        <w:t>备用密封装置</w:t>
      </w:r>
      <w:r w:rsidR="00A55A3D" w:rsidRPr="008A5215">
        <w:rPr>
          <w:rFonts w:ascii="仿宋" w:hAnsi="仿宋" w:hint="eastAsia"/>
          <w:szCs w:val="28"/>
        </w:rPr>
        <w:t>法兰</w:t>
      </w:r>
      <w:r w:rsidRPr="008A5215">
        <w:rPr>
          <w:rFonts w:ascii="仿宋" w:hAnsi="仿宋" w:hint="eastAsia"/>
          <w:szCs w:val="28"/>
        </w:rPr>
        <w:t>结构示意图</w:t>
      </w:r>
    </w:p>
    <w:p w14:paraId="25591DEE" w14:textId="77777777" w:rsidR="00C53F14" w:rsidRPr="008A5215" w:rsidRDefault="00C53F14">
      <w:pPr>
        <w:pStyle w:val="afff4"/>
        <w:ind w:leftChars="67" w:left="141"/>
      </w:pPr>
    </w:p>
    <w:p w14:paraId="66DDFB8A" w14:textId="77777777" w:rsidR="00F34810" w:rsidRPr="008473BB" w:rsidRDefault="00DC7CAF">
      <w:pPr>
        <w:pStyle w:val="a5"/>
        <w:ind w:left="0"/>
      </w:pPr>
      <w:bookmarkStart w:id="70" w:name="_Toc119926296"/>
      <w:bookmarkStart w:id="71" w:name="_Toc119926399"/>
      <w:bookmarkStart w:id="72" w:name="_Toc119926297"/>
      <w:bookmarkStart w:id="73" w:name="_Toc119926401"/>
      <w:bookmarkStart w:id="74" w:name="_Toc119926400"/>
      <w:bookmarkStart w:id="75" w:name="_Toc119926298"/>
      <w:bookmarkStart w:id="76" w:name="_Toc199507987"/>
      <w:bookmarkEnd w:id="70"/>
      <w:bookmarkEnd w:id="71"/>
      <w:bookmarkEnd w:id="72"/>
      <w:bookmarkEnd w:id="73"/>
      <w:bookmarkEnd w:id="74"/>
      <w:bookmarkEnd w:id="75"/>
      <w:r w:rsidRPr="008473BB">
        <w:rPr>
          <w:rFonts w:hint="eastAsia"/>
        </w:rPr>
        <w:t>安全级别</w:t>
      </w:r>
      <w:bookmarkEnd w:id="76"/>
    </w:p>
    <w:p w14:paraId="6D07D34B" w14:textId="77777777" w:rsidR="00F34810" w:rsidRPr="008473BB" w:rsidRDefault="00DC7CAF">
      <w:pPr>
        <w:pStyle w:val="a6"/>
        <w:spacing w:before="156" w:after="156"/>
        <w:rPr>
          <w:rFonts w:ascii="宋体" w:eastAsia="宋体" w:hAnsi="宋体"/>
        </w:rPr>
      </w:pPr>
      <w:r w:rsidRPr="008473BB">
        <w:rPr>
          <w:rFonts w:hint="eastAsia"/>
        </w:rPr>
        <w:t>核岛厂房机械密封装置</w:t>
      </w:r>
    </w:p>
    <w:p w14:paraId="7DBD4391" w14:textId="705B2EBC" w:rsidR="00846349" w:rsidRPr="008473BB" w:rsidRDefault="00846349">
      <w:pPr>
        <w:pStyle w:val="afff4"/>
        <w:ind w:leftChars="67" w:left="141"/>
      </w:pPr>
      <w:r w:rsidRPr="008473BB">
        <w:t>核岛厂房机械密封装置应满足以下设备分级</w:t>
      </w:r>
      <w:r w:rsidRPr="008473BB">
        <w:rPr>
          <w:rFonts w:hint="eastAsia"/>
        </w:rPr>
        <w:t>:</w:t>
      </w:r>
    </w:p>
    <w:p w14:paraId="6041CF3E" w14:textId="77777777" w:rsidR="00F34810" w:rsidRPr="008473BB" w:rsidRDefault="00DC7CAF">
      <w:pPr>
        <w:pStyle w:val="afff4"/>
        <w:ind w:leftChars="67" w:left="141"/>
      </w:pPr>
      <w:r w:rsidRPr="008473BB">
        <w:rPr>
          <w:rFonts w:hint="eastAsia"/>
        </w:rPr>
        <w:t>(</w:t>
      </w:r>
      <w:r w:rsidRPr="008473BB">
        <w:t>1)</w:t>
      </w:r>
      <w:r w:rsidRPr="008473BB">
        <w:rPr>
          <w:rFonts w:hint="eastAsia"/>
        </w:rPr>
        <w:t xml:space="preserve"> 服务于安全级系统的刚性密封装置</w:t>
      </w:r>
    </w:p>
    <w:p w14:paraId="57B8660C" w14:textId="77777777" w:rsidR="00F34810" w:rsidRPr="008473BB" w:rsidRDefault="00DC7CAF">
      <w:pPr>
        <w:pStyle w:val="afff4"/>
        <w:ind w:leftChars="267" w:left="561"/>
      </w:pPr>
      <w:r w:rsidRPr="008473BB">
        <w:rPr>
          <w:rFonts w:hint="eastAsia"/>
        </w:rPr>
        <w:t>安全级别：非承压安全相关级（CS）。</w:t>
      </w:r>
    </w:p>
    <w:p w14:paraId="582FC31C" w14:textId="77777777" w:rsidR="00F34810" w:rsidRPr="008473BB" w:rsidRDefault="00DC7CAF">
      <w:pPr>
        <w:pStyle w:val="afff4"/>
        <w:ind w:leftChars="267" w:left="561"/>
      </w:pPr>
      <w:r w:rsidRPr="008473BB">
        <w:rPr>
          <w:rFonts w:hint="eastAsia"/>
        </w:rPr>
        <w:t>抗震类别：I类</w:t>
      </w:r>
    </w:p>
    <w:p w14:paraId="3B5CE077" w14:textId="77777777" w:rsidR="00F34810" w:rsidRPr="008473BB" w:rsidRDefault="00DC7CAF">
      <w:pPr>
        <w:pStyle w:val="afff4"/>
        <w:ind w:leftChars="267" w:left="561"/>
      </w:pPr>
      <w:r w:rsidRPr="008473BB">
        <w:rPr>
          <w:rFonts w:hint="eastAsia"/>
        </w:rPr>
        <w:t>质保等级：QA2</w:t>
      </w:r>
    </w:p>
    <w:p w14:paraId="751C0028" w14:textId="77777777" w:rsidR="00F34810" w:rsidRPr="008473BB" w:rsidRDefault="00DC7CAF">
      <w:pPr>
        <w:pStyle w:val="afff4"/>
        <w:ind w:leftChars="267" w:left="561"/>
      </w:pPr>
      <w:r w:rsidRPr="008473BB">
        <w:rPr>
          <w:rFonts w:hint="eastAsia"/>
        </w:rPr>
        <w:t>规范等级：A</w:t>
      </w:r>
      <w:r w:rsidRPr="008473BB">
        <w:t xml:space="preserve">SME-III-ND </w:t>
      </w:r>
    </w:p>
    <w:p w14:paraId="4E3EF0F2" w14:textId="77777777" w:rsidR="00F34810" w:rsidRPr="008473BB" w:rsidRDefault="00DC7CAF">
      <w:pPr>
        <w:pStyle w:val="afff4"/>
        <w:ind w:leftChars="67" w:left="141"/>
      </w:pPr>
      <w:r w:rsidRPr="008473BB">
        <w:rPr>
          <w:rFonts w:hint="eastAsia"/>
        </w:rPr>
        <w:t>(2</w:t>
      </w:r>
      <w:r w:rsidRPr="008473BB">
        <w:t>)</w:t>
      </w:r>
      <w:r w:rsidRPr="008473BB">
        <w:rPr>
          <w:rFonts w:hint="eastAsia"/>
        </w:rPr>
        <w:t xml:space="preserve"> 其余机械密封装置</w:t>
      </w:r>
    </w:p>
    <w:p w14:paraId="5FAE5BD7" w14:textId="77777777" w:rsidR="00F34810" w:rsidRPr="008473BB" w:rsidRDefault="00DC7CAF">
      <w:pPr>
        <w:pStyle w:val="afff4"/>
        <w:ind w:leftChars="267" w:left="561"/>
      </w:pPr>
      <w:r w:rsidRPr="008473BB">
        <w:rPr>
          <w:rFonts w:hint="eastAsia"/>
        </w:rPr>
        <w:t>安全级别：</w:t>
      </w:r>
      <w:proofErr w:type="gramStart"/>
      <w:r w:rsidRPr="008473BB">
        <w:rPr>
          <w:rFonts w:hint="eastAsia"/>
        </w:rPr>
        <w:t>非安全</w:t>
      </w:r>
      <w:proofErr w:type="gramEnd"/>
      <w:r w:rsidRPr="008473BB">
        <w:rPr>
          <w:rFonts w:hint="eastAsia"/>
        </w:rPr>
        <w:t>级（NS）。</w:t>
      </w:r>
    </w:p>
    <w:p w14:paraId="3F061E79" w14:textId="77777777" w:rsidR="00F34810" w:rsidRPr="008473BB" w:rsidRDefault="00DC7CAF">
      <w:pPr>
        <w:pStyle w:val="afff4"/>
        <w:ind w:leftChars="267" w:left="561"/>
      </w:pPr>
      <w:r w:rsidRPr="008473BB">
        <w:rPr>
          <w:rFonts w:hint="eastAsia"/>
        </w:rPr>
        <w:t>抗震类别：一般为II类，但应不低于所服务系统的抗震类别。</w:t>
      </w:r>
    </w:p>
    <w:p w14:paraId="68CBD9DA" w14:textId="77777777" w:rsidR="00F34810" w:rsidRPr="008473BB" w:rsidRDefault="00DC7CAF">
      <w:pPr>
        <w:pStyle w:val="afff4"/>
        <w:ind w:leftChars="267" w:left="561"/>
      </w:pPr>
      <w:r w:rsidRPr="008473BB">
        <w:rPr>
          <w:rFonts w:hint="eastAsia"/>
        </w:rPr>
        <w:t>质保等级：QA3</w:t>
      </w:r>
    </w:p>
    <w:p w14:paraId="6F716E7D" w14:textId="77777777" w:rsidR="00F34810" w:rsidRPr="008473BB" w:rsidRDefault="00DC7CAF">
      <w:pPr>
        <w:pStyle w:val="afff4"/>
        <w:ind w:leftChars="267" w:left="561"/>
      </w:pPr>
      <w:r w:rsidRPr="008473BB">
        <w:rPr>
          <w:rFonts w:hint="eastAsia"/>
        </w:rPr>
        <w:t>规范等级：GB</w:t>
      </w:r>
      <w:r w:rsidRPr="008473BB">
        <w:t xml:space="preserve"> </w:t>
      </w:r>
    </w:p>
    <w:p w14:paraId="6DA899A2" w14:textId="77777777" w:rsidR="00F34810" w:rsidRPr="008473BB" w:rsidRDefault="00DC7CAF">
      <w:pPr>
        <w:pStyle w:val="a6"/>
        <w:spacing w:before="156" w:after="156"/>
      </w:pPr>
      <w:r w:rsidRPr="008473BB">
        <w:rPr>
          <w:rFonts w:hint="eastAsia"/>
        </w:rPr>
        <w:t>预埋套筒</w:t>
      </w:r>
    </w:p>
    <w:p w14:paraId="6BAD82B6" w14:textId="4B1F4551" w:rsidR="00846349" w:rsidRPr="008473BB" w:rsidRDefault="00846349">
      <w:pPr>
        <w:pStyle w:val="afff4"/>
        <w:ind w:leftChars="200" w:left="420"/>
      </w:pPr>
      <w:r w:rsidRPr="008473BB">
        <w:t>核岛厂房机械密封装置</w:t>
      </w:r>
      <w:r w:rsidRPr="008473BB">
        <w:rPr>
          <w:rFonts w:hint="eastAsia"/>
        </w:rPr>
        <w:t>用预埋套筒</w:t>
      </w:r>
      <w:r w:rsidRPr="008473BB">
        <w:t>应满足以下设备分级</w:t>
      </w:r>
    </w:p>
    <w:p w14:paraId="781ACF2A" w14:textId="77777777" w:rsidR="00F34810" w:rsidRPr="008473BB" w:rsidRDefault="00DC7CAF">
      <w:pPr>
        <w:pStyle w:val="afff4"/>
        <w:ind w:leftChars="200" w:left="420"/>
      </w:pPr>
      <w:r w:rsidRPr="008473BB">
        <w:rPr>
          <w:rFonts w:hint="eastAsia"/>
        </w:rPr>
        <w:t>安全级别：土建结构安全级（SC）。</w:t>
      </w:r>
    </w:p>
    <w:p w14:paraId="378A6D14" w14:textId="77777777" w:rsidR="00F34810" w:rsidRPr="008473BB" w:rsidRDefault="00DC7CAF">
      <w:pPr>
        <w:pStyle w:val="afff4"/>
        <w:ind w:leftChars="200" w:left="420"/>
      </w:pPr>
      <w:r w:rsidRPr="008473BB">
        <w:rPr>
          <w:rFonts w:hint="eastAsia"/>
        </w:rPr>
        <w:t>抗震类别：I类</w:t>
      </w:r>
    </w:p>
    <w:p w14:paraId="5487649E" w14:textId="77777777" w:rsidR="00F34810" w:rsidRPr="008473BB" w:rsidRDefault="00DC7CAF">
      <w:pPr>
        <w:pStyle w:val="afff4"/>
        <w:ind w:leftChars="200" w:left="420"/>
      </w:pPr>
      <w:r w:rsidRPr="008473BB">
        <w:rPr>
          <w:rFonts w:hint="eastAsia"/>
        </w:rPr>
        <w:t>质保等级：QA1</w:t>
      </w:r>
    </w:p>
    <w:p w14:paraId="692BDEC2" w14:textId="77777777" w:rsidR="00F34810" w:rsidRPr="008473BB" w:rsidRDefault="00DC7CAF">
      <w:pPr>
        <w:pStyle w:val="afff4"/>
        <w:ind w:leftChars="200" w:left="420"/>
      </w:pPr>
      <w:r w:rsidRPr="008473BB">
        <w:rPr>
          <w:rFonts w:hint="eastAsia"/>
        </w:rPr>
        <w:t>规范等级：GB</w:t>
      </w:r>
    </w:p>
    <w:p w14:paraId="530D9EC1" w14:textId="77777777" w:rsidR="00F34810" w:rsidRPr="008473BB" w:rsidRDefault="00DC7CAF">
      <w:pPr>
        <w:pStyle w:val="a5"/>
        <w:ind w:left="0"/>
      </w:pPr>
      <w:bookmarkStart w:id="77" w:name="_Toc199507988"/>
      <w:r w:rsidRPr="008473BB">
        <w:rPr>
          <w:rFonts w:hint="eastAsia"/>
        </w:rPr>
        <w:t>通用设计参数</w:t>
      </w:r>
      <w:bookmarkEnd w:id="77"/>
    </w:p>
    <w:p w14:paraId="4C9029A1" w14:textId="665BE0FB" w:rsidR="00F34810" w:rsidRPr="008A5215" w:rsidRDefault="005004E1">
      <w:pPr>
        <w:pStyle w:val="afff4"/>
        <w:ind w:leftChars="200" w:left="420"/>
      </w:pPr>
      <w:r w:rsidRPr="008473BB">
        <w:t>核岛厂房机械密封装置</w:t>
      </w:r>
      <w:r w:rsidRPr="008473BB">
        <w:rPr>
          <w:rFonts w:hint="eastAsia"/>
        </w:rPr>
        <w:t>用预埋套筒</w:t>
      </w:r>
      <w:r w:rsidRPr="008473BB">
        <w:t>应满足以下设备分级</w:t>
      </w:r>
      <w:r w:rsidR="00DC7CAF" w:rsidRPr="008473BB">
        <w:rPr>
          <w:rFonts w:hint="eastAsia"/>
        </w:rPr>
        <w:t>设计压力</w:t>
      </w:r>
      <w:r w:rsidR="00DC7CAF" w:rsidRPr="008A5215">
        <w:rPr>
          <w:rFonts w:hint="eastAsia"/>
        </w:rPr>
        <w:t>：</w:t>
      </w:r>
      <w:r w:rsidR="00DC7CAF" w:rsidRPr="008A5215">
        <w:t>0.035MP</w:t>
      </w:r>
      <w:r w:rsidR="00DC7CAF" w:rsidRPr="008A5215">
        <w:rPr>
          <w:rFonts w:hint="eastAsia"/>
        </w:rPr>
        <w:t>a.g</w:t>
      </w:r>
    </w:p>
    <w:p w14:paraId="5199E552" w14:textId="77777777" w:rsidR="00F34810" w:rsidRPr="008A5215" w:rsidRDefault="00DC7CAF">
      <w:pPr>
        <w:pStyle w:val="afff4"/>
        <w:ind w:leftChars="200" w:left="420"/>
      </w:pPr>
      <w:r w:rsidRPr="008A5215">
        <w:rPr>
          <w:rFonts w:hint="eastAsia"/>
        </w:rPr>
        <w:t>无维修使用寿期：60年</w:t>
      </w:r>
    </w:p>
    <w:p w14:paraId="17FF60D8" w14:textId="77777777" w:rsidR="00F34810" w:rsidRPr="008A5215" w:rsidRDefault="00DC7CAF">
      <w:pPr>
        <w:pStyle w:val="a4"/>
        <w:rPr>
          <w:szCs w:val="21"/>
        </w:rPr>
      </w:pPr>
      <w:bookmarkStart w:id="78" w:name="_Toc199507989"/>
      <w:r w:rsidRPr="008A5215">
        <w:rPr>
          <w:rFonts w:hint="eastAsia"/>
          <w:szCs w:val="21"/>
        </w:rPr>
        <w:t>材料</w:t>
      </w:r>
      <w:bookmarkStart w:id="79" w:name="_Toc119926303"/>
      <w:bookmarkStart w:id="80" w:name="_Toc119926406"/>
      <w:bookmarkStart w:id="81" w:name="_Toc119926304"/>
      <w:bookmarkStart w:id="82" w:name="_Toc119926407"/>
      <w:bookmarkStart w:id="83" w:name="_Toc119926305"/>
      <w:bookmarkStart w:id="84" w:name="_Toc119926409"/>
      <w:bookmarkStart w:id="85" w:name="_Toc119926319"/>
      <w:bookmarkStart w:id="86" w:name="_Toc119926307"/>
      <w:bookmarkStart w:id="87" w:name="_Toc119926317"/>
      <w:bookmarkStart w:id="88" w:name="_Toc119926417"/>
      <w:bookmarkStart w:id="89" w:name="_Toc119926412"/>
      <w:bookmarkStart w:id="90" w:name="_Toc119926311"/>
      <w:bookmarkStart w:id="91" w:name="_Toc119926411"/>
      <w:bookmarkStart w:id="92" w:name="_Toc119926308"/>
      <w:bookmarkStart w:id="93" w:name="_Toc119926310"/>
      <w:bookmarkStart w:id="94" w:name="_Toc119926314"/>
      <w:bookmarkStart w:id="95" w:name="_Toc119926309"/>
      <w:bookmarkStart w:id="96" w:name="_Toc119926315"/>
      <w:bookmarkStart w:id="97" w:name="_Toc119926318"/>
      <w:bookmarkStart w:id="98" w:name="_Toc119926422"/>
      <w:bookmarkStart w:id="99" w:name="_Toc119926416"/>
      <w:bookmarkStart w:id="100" w:name="_Toc119926418"/>
      <w:bookmarkStart w:id="101" w:name="_Toc119926413"/>
      <w:bookmarkStart w:id="102" w:name="_Toc119926410"/>
      <w:bookmarkStart w:id="103" w:name="_Toc119926414"/>
      <w:bookmarkStart w:id="104" w:name="_Toc119926415"/>
      <w:bookmarkStart w:id="105" w:name="_Toc119926420"/>
      <w:bookmarkStart w:id="106" w:name="_Toc119926421"/>
      <w:bookmarkStart w:id="107" w:name="_Toc119926316"/>
      <w:bookmarkStart w:id="108" w:name="_Toc119926423"/>
      <w:bookmarkStart w:id="109" w:name="_Toc119926408"/>
      <w:bookmarkStart w:id="110" w:name="_Toc119926313"/>
      <w:bookmarkStart w:id="111" w:name="_Toc119926312"/>
      <w:bookmarkStart w:id="112" w:name="_Toc119926320"/>
      <w:bookmarkStart w:id="113" w:name="_Toc119926419"/>
      <w:bookmarkStart w:id="114" w:name="_Toc119926321"/>
      <w:bookmarkStart w:id="115" w:name="_Toc119926306"/>
      <w:bookmarkStart w:id="116" w:name="_Toc119926325"/>
      <w:bookmarkStart w:id="117" w:name="_Toc119926425"/>
      <w:bookmarkStart w:id="118" w:name="_Toc119926329"/>
      <w:bookmarkStart w:id="119" w:name="_Toc119926432"/>
      <w:bookmarkStart w:id="120" w:name="_Toc119926434"/>
      <w:bookmarkStart w:id="121" w:name="_Toc119926435"/>
      <w:bookmarkStart w:id="122" w:name="_Toc119926327"/>
      <w:bookmarkStart w:id="123" w:name="_Toc119926334"/>
      <w:bookmarkStart w:id="124" w:name="_Toc119926437"/>
      <w:bookmarkStart w:id="125" w:name="_Toc119926438"/>
      <w:bookmarkStart w:id="126" w:name="_Toc119926424"/>
      <w:bookmarkStart w:id="127" w:name="_Toc119926431"/>
      <w:bookmarkStart w:id="128" w:name="_Toc119926433"/>
      <w:bookmarkStart w:id="129" w:name="_Toc119926336"/>
      <w:bookmarkStart w:id="130" w:name="_Toc119926439"/>
      <w:bookmarkStart w:id="131" w:name="_Toc119926337"/>
      <w:bookmarkStart w:id="132" w:name="_Toc119926331"/>
      <w:bookmarkStart w:id="133" w:name="_Toc119926332"/>
      <w:bookmarkStart w:id="134" w:name="_Toc119926324"/>
      <w:bookmarkStart w:id="135" w:name="_Toc119926426"/>
      <w:bookmarkStart w:id="136" w:name="_Toc119926427"/>
      <w:bookmarkStart w:id="137" w:name="_Toc119926429"/>
      <w:bookmarkStart w:id="138" w:name="_Toc119926328"/>
      <w:bookmarkStart w:id="139" w:name="_Toc119926323"/>
      <w:bookmarkStart w:id="140" w:name="_Toc119926330"/>
      <w:bookmarkStart w:id="141" w:name="_Toc119926333"/>
      <w:bookmarkStart w:id="142" w:name="_Toc119926436"/>
      <w:bookmarkStart w:id="143" w:name="_Toc119926335"/>
      <w:bookmarkStart w:id="144" w:name="_Toc119926326"/>
      <w:bookmarkStart w:id="145" w:name="_Toc119926430"/>
      <w:bookmarkStart w:id="146" w:name="_Toc119926322"/>
      <w:bookmarkStart w:id="147" w:name="_Toc119926428"/>
      <w:bookmarkStart w:id="148" w:name="_Toc119926350"/>
      <w:bookmarkStart w:id="149" w:name="_Toc119926345"/>
      <w:bookmarkStart w:id="150" w:name="_Toc119926454"/>
      <w:bookmarkStart w:id="151" w:name="_Toc119926352"/>
      <w:bookmarkStart w:id="152" w:name="_Toc119926455"/>
      <w:bookmarkStart w:id="153" w:name="_Toc119926347"/>
      <w:bookmarkStart w:id="154" w:name="_Toc119926441"/>
      <w:bookmarkStart w:id="155" w:name="_Toc119926453"/>
      <w:bookmarkStart w:id="156" w:name="_Toc119926351"/>
      <w:bookmarkStart w:id="157" w:name="_Toc119926452"/>
      <w:bookmarkStart w:id="158" w:name="_Toc119926353"/>
      <w:bookmarkStart w:id="159" w:name="_Toc119926349"/>
      <w:bookmarkStart w:id="160" w:name="_Toc119926339"/>
      <w:bookmarkStart w:id="161" w:name="_Toc119926442"/>
      <w:bookmarkStart w:id="162" w:name="_Toc119926341"/>
      <w:bookmarkStart w:id="163" w:name="_Toc119926346"/>
      <w:bookmarkStart w:id="164" w:name="_Toc119926450"/>
      <w:bookmarkStart w:id="165" w:name="_Toc119926446"/>
      <w:bookmarkStart w:id="166" w:name="_Toc119926348"/>
      <w:bookmarkStart w:id="167" w:name="_Toc119926340"/>
      <w:bookmarkStart w:id="168" w:name="_Toc119926338"/>
      <w:bookmarkStart w:id="169" w:name="_Toc119926443"/>
      <w:bookmarkStart w:id="170" w:name="_Toc119926449"/>
      <w:bookmarkStart w:id="171" w:name="_Toc119926451"/>
      <w:bookmarkStart w:id="172" w:name="_Toc119926440"/>
      <w:bookmarkStart w:id="173" w:name="_Toc119926342"/>
      <w:bookmarkStart w:id="174" w:name="_Toc119926343"/>
      <w:bookmarkStart w:id="175" w:name="_Toc119926445"/>
      <w:bookmarkStart w:id="176" w:name="_Toc119926444"/>
      <w:bookmarkStart w:id="177" w:name="_Toc119926344"/>
      <w:bookmarkStart w:id="178" w:name="_Toc119926447"/>
      <w:bookmarkStart w:id="179" w:name="_Toc119926448"/>
      <w:bookmarkStart w:id="180" w:name="_Toc119926354"/>
      <w:bookmarkStart w:id="181" w:name="_Toc119926456"/>
      <w:bookmarkStart w:id="182" w:name="_Toc119926355"/>
      <w:bookmarkStart w:id="183" w:name="_Toc119926461"/>
      <w:bookmarkStart w:id="184" w:name="_Toc119926457"/>
      <w:bookmarkStart w:id="185" w:name="_Toc119926458"/>
      <w:bookmarkStart w:id="186" w:name="_Toc119926359"/>
      <w:bookmarkStart w:id="187" w:name="_Toc119926358"/>
      <w:bookmarkStart w:id="188" w:name="_Toc119926459"/>
      <w:bookmarkStart w:id="189" w:name="_Toc119926462"/>
      <w:bookmarkStart w:id="190" w:name="_Toc119926357"/>
      <w:bookmarkStart w:id="191" w:name="_Toc119926356"/>
      <w:bookmarkStart w:id="192" w:name="_Toc119926460"/>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3B330115" w14:textId="77777777" w:rsidR="00F34810" w:rsidRPr="008A5215" w:rsidRDefault="00DC7CAF">
      <w:pPr>
        <w:pStyle w:val="a5"/>
        <w:ind w:left="0"/>
      </w:pPr>
      <w:bookmarkStart w:id="193" w:name="_Toc199507990"/>
      <w:r w:rsidRPr="008A5215">
        <w:rPr>
          <w:rFonts w:hint="eastAsia"/>
        </w:rPr>
        <w:t>主体材料</w:t>
      </w:r>
      <w:bookmarkEnd w:id="193"/>
    </w:p>
    <w:p w14:paraId="2EBD4877" w14:textId="77777777" w:rsidR="00F34810" w:rsidRPr="008A5215" w:rsidRDefault="00DC7CAF">
      <w:pPr>
        <w:ind w:firstLine="420"/>
      </w:pPr>
      <w:r w:rsidRPr="008A5215">
        <w:rPr>
          <w:rFonts w:hint="eastAsia"/>
        </w:rPr>
        <w:lastRenderedPageBreak/>
        <w:t>核岛厂房机械密封装置和预埋套筒所用的主体材料有以下两类：</w:t>
      </w:r>
    </w:p>
    <w:p w14:paraId="2E91BBCC" w14:textId="77777777" w:rsidR="00F34810" w:rsidRPr="008A5215" w:rsidRDefault="00DC7CAF">
      <w:pPr>
        <w:pStyle w:val="afff4"/>
        <w:ind w:leftChars="200" w:left="420"/>
      </w:pPr>
      <w:r w:rsidRPr="008A5215">
        <w:rPr>
          <w:rFonts w:hint="eastAsia"/>
        </w:rPr>
        <w:t>（a）碳钢类材料：20#、Q355B</w:t>
      </w:r>
      <w:r w:rsidR="00E945B2" w:rsidRPr="008A5215">
        <w:rPr>
          <w:rFonts w:hint="eastAsia"/>
        </w:rPr>
        <w:t>和Q</w:t>
      </w:r>
      <w:r w:rsidR="00E945B2" w:rsidRPr="008A5215">
        <w:t>355C</w:t>
      </w:r>
      <w:r w:rsidR="00A55A3D" w:rsidRPr="008A5215">
        <w:t>，具体标准参照</w:t>
      </w:r>
      <w:r w:rsidR="00A55A3D" w:rsidRPr="008A5215">
        <w:rPr>
          <w:rFonts w:hAnsi="宋体" w:hint="eastAsia"/>
          <w:szCs w:val="21"/>
        </w:rPr>
        <w:t>GB/T 1591、GB/T 699</w:t>
      </w:r>
      <w:r w:rsidRPr="008A5215">
        <w:rPr>
          <w:rFonts w:hint="eastAsia"/>
        </w:rPr>
        <w:t>；</w:t>
      </w:r>
    </w:p>
    <w:p w14:paraId="27DE4E4A" w14:textId="77777777" w:rsidR="00F34810" w:rsidRPr="008A5215" w:rsidRDefault="00DC7CAF">
      <w:pPr>
        <w:pStyle w:val="afff4"/>
        <w:ind w:leftChars="200" w:left="420"/>
      </w:pPr>
      <w:r w:rsidRPr="008A5215">
        <w:rPr>
          <w:rFonts w:hint="eastAsia"/>
        </w:rPr>
        <w:t>（b）不锈钢类材料：S31608</w:t>
      </w:r>
      <w:r w:rsidR="00A55A3D" w:rsidRPr="008A5215">
        <w:rPr>
          <w:rFonts w:hint="eastAsia"/>
        </w:rPr>
        <w:t>，</w:t>
      </w:r>
      <w:r w:rsidR="00A55A3D" w:rsidRPr="008A5215">
        <w:t>具体标准参照</w:t>
      </w:r>
      <w:r w:rsidR="00A55A3D" w:rsidRPr="008A5215">
        <w:rPr>
          <w:rFonts w:hAnsi="宋体" w:hint="eastAsia"/>
          <w:szCs w:val="21"/>
        </w:rPr>
        <w:t>GB/T 20878</w:t>
      </w:r>
      <w:r w:rsidRPr="008A5215">
        <w:rPr>
          <w:rFonts w:hint="eastAsia"/>
        </w:rPr>
        <w:t>。</w:t>
      </w:r>
    </w:p>
    <w:p w14:paraId="166E23CF" w14:textId="77777777" w:rsidR="00F34810" w:rsidRPr="00F42FD9" w:rsidRDefault="00DC7CAF" w:rsidP="00F42FD9">
      <w:pPr>
        <w:pStyle w:val="afff4"/>
        <w:ind w:firstLine="300"/>
        <w:jc w:val="left"/>
        <w:rPr>
          <w:sz w:val="15"/>
          <w:szCs w:val="15"/>
        </w:rPr>
      </w:pPr>
      <w:r w:rsidRPr="00F42FD9">
        <w:rPr>
          <w:rFonts w:hint="eastAsia"/>
          <w:sz w:val="15"/>
          <w:szCs w:val="15"/>
        </w:rPr>
        <w:t>注:</w:t>
      </w:r>
      <w:r w:rsidRPr="00F42FD9">
        <w:rPr>
          <w:sz w:val="15"/>
          <w:szCs w:val="15"/>
        </w:rPr>
        <w:t xml:space="preserve"> </w:t>
      </w:r>
      <w:r w:rsidRPr="00F42FD9">
        <w:rPr>
          <w:rFonts w:hint="eastAsia"/>
          <w:sz w:val="15"/>
          <w:szCs w:val="15"/>
        </w:rPr>
        <w:t>（1）对于有特殊要求的部件可使用其它适宜的铁基材料。</w:t>
      </w:r>
    </w:p>
    <w:p w14:paraId="1A607526" w14:textId="77777777" w:rsidR="00F34810" w:rsidRPr="00F42FD9" w:rsidRDefault="00DC7CAF" w:rsidP="00F42FD9">
      <w:pPr>
        <w:pStyle w:val="afff4"/>
        <w:ind w:firstLine="300"/>
        <w:jc w:val="left"/>
        <w:rPr>
          <w:sz w:val="15"/>
          <w:szCs w:val="15"/>
        </w:rPr>
      </w:pPr>
      <w:r w:rsidRPr="00F42FD9">
        <w:rPr>
          <w:rFonts w:hint="eastAsia"/>
          <w:sz w:val="15"/>
          <w:szCs w:val="15"/>
        </w:rPr>
        <w:t xml:space="preserve"> </w:t>
      </w:r>
      <w:r w:rsidRPr="00F42FD9">
        <w:rPr>
          <w:sz w:val="15"/>
          <w:szCs w:val="15"/>
        </w:rPr>
        <w:t xml:space="preserve">   </w:t>
      </w:r>
      <w:r w:rsidRPr="00F42FD9">
        <w:rPr>
          <w:rFonts w:hint="eastAsia"/>
          <w:sz w:val="15"/>
          <w:szCs w:val="15"/>
        </w:rPr>
        <w:t>（2）材料均应提供复验报告。</w:t>
      </w:r>
    </w:p>
    <w:p w14:paraId="017AE815" w14:textId="77777777" w:rsidR="008A5215" w:rsidRPr="00F42FD9" w:rsidRDefault="00DC7CAF" w:rsidP="00F42FD9">
      <w:pPr>
        <w:pStyle w:val="afff4"/>
        <w:ind w:leftChars="274" w:left="575" w:firstLineChars="0" w:firstLine="0"/>
        <w:jc w:val="left"/>
        <w:rPr>
          <w:rFonts w:ascii="仿宋_GB2312"/>
          <w:sz w:val="15"/>
          <w:szCs w:val="15"/>
        </w:rPr>
      </w:pPr>
      <w:r w:rsidRPr="00F42FD9">
        <w:rPr>
          <w:rFonts w:ascii="仿宋_GB2312" w:hint="eastAsia"/>
          <w:sz w:val="15"/>
          <w:szCs w:val="15"/>
        </w:rPr>
        <w:t>（</w:t>
      </w:r>
      <w:r w:rsidRPr="00F42FD9">
        <w:rPr>
          <w:rFonts w:ascii="仿宋_GB2312" w:hint="eastAsia"/>
          <w:sz w:val="15"/>
          <w:szCs w:val="15"/>
        </w:rPr>
        <w:t>3</w:t>
      </w:r>
      <w:r w:rsidRPr="00F42FD9">
        <w:rPr>
          <w:rFonts w:ascii="仿宋_GB2312" w:hint="eastAsia"/>
          <w:sz w:val="15"/>
          <w:szCs w:val="15"/>
        </w:rPr>
        <w:t>）用于反应堆压力容器舱室核岛厂房机械密封装置的材料，除按照相关标准、规范复验常规项目外；增加一项材料复验要求：测定材料的</w:t>
      </w:r>
      <w:r w:rsidRPr="00F42FD9">
        <w:rPr>
          <w:rFonts w:ascii="仿宋_GB2312" w:hint="eastAsia"/>
          <w:sz w:val="15"/>
          <w:szCs w:val="15"/>
        </w:rPr>
        <w:t>Co</w:t>
      </w:r>
      <w:r w:rsidRPr="00F42FD9">
        <w:rPr>
          <w:rFonts w:ascii="仿宋_GB2312" w:hint="eastAsia"/>
          <w:sz w:val="15"/>
          <w:szCs w:val="15"/>
        </w:rPr>
        <w:t>含量，碳钢材料合格标准为≤</w:t>
      </w:r>
      <w:r w:rsidRPr="00F42FD9">
        <w:rPr>
          <w:rFonts w:ascii="仿宋_GB2312" w:hint="eastAsia"/>
          <w:sz w:val="15"/>
          <w:szCs w:val="15"/>
        </w:rPr>
        <w:t>0.02%</w:t>
      </w:r>
      <w:r w:rsidRPr="00F42FD9">
        <w:rPr>
          <w:rFonts w:ascii="仿宋_GB2312" w:hint="eastAsia"/>
          <w:sz w:val="15"/>
          <w:szCs w:val="15"/>
        </w:rPr>
        <w:t>；不锈钢材料合格标准为≤</w:t>
      </w:r>
      <w:r w:rsidRPr="00F42FD9">
        <w:rPr>
          <w:rFonts w:ascii="仿宋_GB2312" w:hint="eastAsia"/>
          <w:sz w:val="15"/>
          <w:szCs w:val="15"/>
        </w:rPr>
        <w:t>0.25%</w:t>
      </w:r>
      <w:r w:rsidRPr="00F42FD9">
        <w:rPr>
          <w:rFonts w:ascii="仿宋_GB2312" w:hint="eastAsia"/>
          <w:sz w:val="15"/>
          <w:szCs w:val="15"/>
        </w:rPr>
        <w:t>。</w:t>
      </w:r>
    </w:p>
    <w:p w14:paraId="632626B9" w14:textId="77777777" w:rsidR="00F34810" w:rsidRPr="008A5215" w:rsidRDefault="00DC7CAF">
      <w:pPr>
        <w:pStyle w:val="a5"/>
        <w:ind w:left="0"/>
      </w:pPr>
      <w:bookmarkStart w:id="194" w:name="_Toc199507991"/>
      <w:r w:rsidRPr="008A5215">
        <w:rPr>
          <w:rFonts w:hint="eastAsia"/>
        </w:rPr>
        <w:t>紧固件及其它</w:t>
      </w:r>
      <w:bookmarkEnd w:id="194"/>
    </w:p>
    <w:p w14:paraId="49A870C8" w14:textId="77777777" w:rsidR="00F34810" w:rsidRPr="008A5215" w:rsidRDefault="00DC7CAF">
      <w:pPr>
        <w:pStyle w:val="afff4"/>
      </w:pPr>
      <w:r w:rsidRPr="008A5215">
        <w:rPr>
          <w:rFonts w:hint="eastAsia"/>
        </w:rPr>
        <w:t>核岛厂房机械密封装置所用紧固件（螺栓、垫圈等），应根据监管机构的相关要求进行第三方复验，复验应在依法计量认证和国家相关机构认定，独立于采购单位与制造单位的监测机构进行。</w:t>
      </w:r>
    </w:p>
    <w:p w14:paraId="5DFB8B56" w14:textId="77777777" w:rsidR="008A5215" w:rsidRPr="008A5215" w:rsidRDefault="00DC7CAF" w:rsidP="008A5215">
      <w:pPr>
        <w:pStyle w:val="afff4"/>
      </w:pPr>
      <w:r w:rsidRPr="008A5215">
        <w:rPr>
          <w:rFonts w:hint="eastAsia"/>
        </w:rPr>
        <w:t>核岛厂房机械密封装置所用其它材料，应满足技术规格书的相关要求。</w:t>
      </w:r>
    </w:p>
    <w:p w14:paraId="161D448D" w14:textId="77777777" w:rsidR="00F34810" w:rsidRPr="008A5215" w:rsidRDefault="00DC7CAF">
      <w:pPr>
        <w:pStyle w:val="a4"/>
        <w:rPr>
          <w:szCs w:val="21"/>
        </w:rPr>
      </w:pPr>
      <w:bookmarkStart w:id="195" w:name="_Toc199507992"/>
      <w:r w:rsidRPr="008A5215">
        <w:rPr>
          <w:rFonts w:hint="eastAsia"/>
          <w:szCs w:val="21"/>
        </w:rPr>
        <w:t>技术要求</w:t>
      </w:r>
      <w:bookmarkEnd w:id="195"/>
    </w:p>
    <w:p w14:paraId="7BDB94AF" w14:textId="77777777" w:rsidR="00F34810" w:rsidRPr="008A5215" w:rsidRDefault="00DC7CAF">
      <w:pPr>
        <w:pStyle w:val="a5"/>
        <w:ind w:left="0"/>
      </w:pPr>
      <w:bookmarkStart w:id="196" w:name="_Toc199507993"/>
      <w:r w:rsidRPr="008A5215">
        <w:rPr>
          <w:rFonts w:hint="eastAsia"/>
        </w:rPr>
        <w:t>设计要求</w:t>
      </w:r>
      <w:bookmarkEnd w:id="196"/>
    </w:p>
    <w:p w14:paraId="575A2178" w14:textId="4C152C5E" w:rsidR="00846349" w:rsidRPr="008473BB" w:rsidRDefault="00846349" w:rsidP="00846349">
      <w:pPr>
        <w:pStyle w:val="a6"/>
        <w:spacing w:before="156" w:after="156"/>
      </w:pPr>
      <w:r w:rsidRPr="008473BB">
        <w:t>总体要求</w:t>
      </w:r>
    </w:p>
    <w:p w14:paraId="31E3F802" w14:textId="74AAC37E" w:rsidR="00722D53" w:rsidRPr="008A5215" w:rsidRDefault="00722D53" w:rsidP="008A5215">
      <w:pPr>
        <w:pStyle w:val="affb"/>
        <w:spacing w:line="240" w:lineRule="auto"/>
        <w:ind w:firstLine="420"/>
        <w:rPr>
          <w:rFonts w:ascii="宋体" w:eastAsia="宋体"/>
          <w:sz w:val="21"/>
          <w:szCs w:val="20"/>
          <w:lang w:eastAsia="zh-CN"/>
        </w:rPr>
      </w:pPr>
      <w:r w:rsidRPr="008A5215">
        <w:rPr>
          <w:rFonts w:ascii="宋体" w:eastAsia="宋体" w:hint="eastAsia"/>
          <w:sz w:val="21"/>
          <w:szCs w:val="20"/>
          <w:lang w:eastAsia="zh-CN"/>
        </w:rPr>
        <w:t>核岛厂房机械密封装置</w:t>
      </w:r>
      <w:r w:rsidRPr="008A5215">
        <w:rPr>
          <w:rFonts w:ascii="宋体" w:eastAsia="宋体"/>
          <w:sz w:val="21"/>
          <w:szCs w:val="20"/>
          <w:lang w:eastAsia="zh-CN"/>
        </w:rPr>
        <w:t>设计应满足</w:t>
      </w:r>
      <w:r w:rsidRPr="008A5215">
        <w:rPr>
          <w:rFonts w:ascii="宋体" w:eastAsia="宋体" w:hint="eastAsia"/>
          <w:sz w:val="21"/>
          <w:szCs w:val="20"/>
          <w:lang w:eastAsia="zh-CN"/>
        </w:rPr>
        <w:t>H</w:t>
      </w:r>
      <w:r w:rsidRPr="008A5215">
        <w:rPr>
          <w:rFonts w:ascii="宋体" w:eastAsia="宋体"/>
          <w:sz w:val="21"/>
          <w:szCs w:val="20"/>
          <w:lang w:eastAsia="zh-CN"/>
        </w:rPr>
        <w:t>AF</w:t>
      </w:r>
      <w:r w:rsidR="00F42FD9">
        <w:rPr>
          <w:rFonts w:ascii="宋体" w:eastAsia="宋体"/>
          <w:sz w:val="21"/>
          <w:szCs w:val="20"/>
          <w:lang w:eastAsia="zh-CN"/>
        </w:rPr>
        <w:t xml:space="preserve"> </w:t>
      </w:r>
      <w:r w:rsidRPr="008A5215">
        <w:rPr>
          <w:rFonts w:ascii="宋体" w:eastAsia="宋体"/>
          <w:sz w:val="21"/>
          <w:szCs w:val="20"/>
          <w:lang w:eastAsia="zh-CN"/>
        </w:rPr>
        <w:t>102、</w:t>
      </w:r>
      <w:r w:rsidRPr="008A5215">
        <w:rPr>
          <w:rFonts w:ascii="宋体" w:eastAsia="宋体" w:hint="eastAsia"/>
          <w:sz w:val="21"/>
          <w:szCs w:val="20"/>
          <w:lang w:eastAsia="zh-CN"/>
        </w:rPr>
        <w:t>H</w:t>
      </w:r>
      <w:r w:rsidRPr="008A5215">
        <w:rPr>
          <w:rFonts w:ascii="宋体" w:eastAsia="宋体"/>
          <w:sz w:val="21"/>
          <w:szCs w:val="20"/>
          <w:lang w:eastAsia="zh-CN"/>
        </w:rPr>
        <w:t>AD</w:t>
      </w:r>
      <w:r w:rsidR="00F42FD9">
        <w:rPr>
          <w:rFonts w:ascii="宋体" w:eastAsia="宋体"/>
          <w:sz w:val="21"/>
          <w:szCs w:val="20"/>
          <w:lang w:eastAsia="zh-CN"/>
        </w:rPr>
        <w:t xml:space="preserve"> </w:t>
      </w:r>
      <w:r w:rsidRPr="008A5215">
        <w:rPr>
          <w:rFonts w:ascii="宋体" w:eastAsia="宋体"/>
          <w:sz w:val="21"/>
          <w:szCs w:val="20"/>
          <w:lang w:eastAsia="zh-CN"/>
        </w:rPr>
        <w:t>102法规要求，也应满足</w:t>
      </w:r>
      <w:r w:rsidRPr="008A5215">
        <w:rPr>
          <w:rFonts w:ascii="宋体" w:eastAsia="宋体" w:hint="eastAsia"/>
          <w:sz w:val="21"/>
          <w:szCs w:val="20"/>
          <w:lang w:eastAsia="zh-CN"/>
        </w:rPr>
        <w:t>H</w:t>
      </w:r>
      <w:r w:rsidRPr="008A5215">
        <w:rPr>
          <w:rFonts w:ascii="宋体" w:eastAsia="宋体"/>
          <w:sz w:val="21"/>
          <w:szCs w:val="20"/>
          <w:lang w:eastAsia="zh-CN"/>
        </w:rPr>
        <w:t>AD</w:t>
      </w:r>
      <w:r w:rsidR="00F42FD9">
        <w:rPr>
          <w:rFonts w:ascii="宋体" w:eastAsia="宋体"/>
          <w:sz w:val="21"/>
          <w:szCs w:val="20"/>
          <w:lang w:eastAsia="zh-CN"/>
        </w:rPr>
        <w:t xml:space="preserve"> </w:t>
      </w:r>
      <w:r w:rsidRPr="008A5215">
        <w:rPr>
          <w:rFonts w:ascii="宋体" w:eastAsia="宋体"/>
          <w:sz w:val="21"/>
          <w:szCs w:val="20"/>
          <w:lang w:eastAsia="zh-CN"/>
        </w:rPr>
        <w:t>103的在役检查</w:t>
      </w:r>
      <w:r w:rsidRPr="008A5215">
        <w:rPr>
          <w:rFonts w:ascii="宋体" w:eastAsia="宋体" w:hint="eastAsia"/>
          <w:sz w:val="21"/>
          <w:szCs w:val="20"/>
          <w:lang w:eastAsia="zh-CN"/>
        </w:rPr>
        <w:t>及检修</w:t>
      </w:r>
      <w:r w:rsidRPr="008A5215">
        <w:rPr>
          <w:rFonts w:ascii="宋体" w:eastAsia="宋体"/>
          <w:sz w:val="21"/>
          <w:szCs w:val="20"/>
          <w:lang w:eastAsia="zh-CN"/>
        </w:rPr>
        <w:t>的要求。</w:t>
      </w:r>
    </w:p>
    <w:p w14:paraId="11AE3713" w14:textId="77777777" w:rsidR="00F34810" w:rsidRPr="008A5215" w:rsidRDefault="00DC7CAF">
      <w:pPr>
        <w:pStyle w:val="a6"/>
        <w:spacing w:before="156" w:after="156"/>
      </w:pPr>
      <w:r w:rsidRPr="008A5215">
        <w:rPr>
          <w:rFonts w:hint="eastAsia"/>
        </w:rPr>
        <w:t>预埋套筒设计要求</w:t>
      </w:r>
    </w:p>
    <w:p w14:paraId="63839F47" w14:textId="77777777" w:rsidR="00F34810" w:rsidRPr="008A5215" w:rsidRDefault="00DC7CAF">
      <w:pPr>
        <w:pStyle w:val="afff4"/>
      </w:pPr>
      <w:r w:rsidRPr="008A5215">
        <w:rPr>
          <w:rFonts w:hint="eastAsia"/>
        </w:rPr>
        <w:t>核岛厂房机械密封装置用预埋套筒是预埋在混凝土内的受力套管，它的设计包括两部分，选型设计和锚固设计，其中选型设计由机械密封装置专业按照各工艺项接口资料进行设计；锚固设计由土建结构专业完成（不属于本文范围）。</w:t>
      </w:r>
    </w:p>
    <w:p w14:paraId="4B825CA8" w14:textId="77777777" w:rsidR="00F34810" w:rsidRPr="008A5215" w:rsidRDefault="00DC7CAF">
      <w:pPr>
        <w:pStyle w:val="afff4"/>
        <w:numPr>
          <w:ilvl w:val="0"/>
          <w:numId w:val="18"/>
        </w:numPr>
        <w:ind w:firstLineChars="0"/>
      </w:pPr>
      <w:r w:rsidRPr="008A5215">
        <w:rPr>
          <w:rFonts w:hint="eastAsia"/>
        </w:rPr>
        <w:t>核岛厂房机械密封装置用预埋套筒是混凝土墙中的钢制预埋件，它作为安全壳或一回路舱室的一部分，其安全等级及其它要求均应与安全壳或一回路舱室土建结构的要求一致。</w:t>
      </w:r>
    </w:p>
    <w:p w14:paraId="63296827" w14:textId="77777777" w:rsidR="00F34810" w:rsidRPr="008A5215" w:rsidRDefault="00DC7CAF">
      <w:pPr>
        <w:pStyle w:val="afff4"/>
        <w:numPr>
          <w:ilvl w:val="0"/>
          <w:numId w:val="18"/>
        </w:numPr>
        <w:ind w:firstLineChars="0"/>
      </w:pPr>
      <w:r w:rsidRPr="008A5215">
        <w:rPr>
          <w:rFonts w:hint="eastAsia"/>
        </w:rPr>
        <w:t>核岛厂房机械密封装置用预埋套筒设计应考虑如下载荷：</w:t>
      </w:r>
    </w:p>
    <w:p w14:paraId="468D992D" w14:textId="77777777" w:rsidR="00F34810" w:rsidRPr="008A5215" w:rsidRDefault="00DC7CAF">
      <w:pPr>
        <w:pStyle w:val="afff4"/>
        <w:numPr>
          <w:ilvl w:val="1"/>
          <w:numId w:val="18"/>
        </w:numPr>
        <w:ind w:left="1276" w:firstLineChars="0"/>
      </w:pPr>
      <w:r w:rsidRPr="008A5215">
        <w:rPr>
          <w:rFonts w:hint="eastAsia"/>
        </w:rPr>
        <w:t>房间内压；</w:t>
      </w:r>
    </w:p>
    <w:p w14:paraId="413A3A99" w14:textId="77777777" w:rsidR="00F34810" w:rsidRPr="008A5215" w:rsidRDefault="00DC7CAF">
      <w:pPr>
        <w:pStyle w:val="afff4"/>
        <w:numPr>
          <w:ilvl w:val="1"/>
          <w:numId w:val="18"/>
        </w:numPr>
        <w:ind w:left="1276" w:firstLineChars="0"/>
      </w:pPr>
      <w:r w:rsidRPr="008A5215">
        <w:rPr>
          <w:rFonts w:hint="eastAsia"/>
        </w:rPr>
        <w:t>自重；</w:t>
      </w:r>
    </w:p>
    <w:p w14:paraId="71E6E4F5" w14:textId="77777777" w:rsidR="00F34810" w:rsidRPr="008A5215" w:rsidRDefault="00DC7CAF">
      <w:pPr>
        <w:pStyle w:val="afff4"/>
        <w:numPr>
          <w:ilvl w:val="1"/>
          <w:numId w:val="18"/>
        </w:numPr>
        <w:ind w:left="1276" w:firstLineChars="0"/>
      </w:pPr>
      <w:r w:rsidRPr="008A5215">
        <w:rPr>
          <w:rFonts w:hint="eastAsia"/>
        </w:rPr>
        <w:t>地震载荷；</w:t>
      </w:r>
    </w:p>
    <w:p w14:paraId="41EA81FE" w14:textId="77777777" w:rsidR="00F34810" w:rsidRPr="008A5215" w:rsidRDefault="00DC7CAF">
      <w:pPr>
        <w:pStyle w:val="afff4"/>
        <w:numPr>
          <w:ilvl w:val="1"/>
          <w:numId w:val="18"/>
        </w:numPr>
        <w:ind w:left="1276" w:firstLineChars="0"/>
      </w:pPr>
      <w:r w:rsidRPr="008A5215">
        <w:rPr>
          <w:rFonts w:hint="eastAsia"/>
        </w:rPr>
        <w:t>接管载荷（</w:t>
      </w:r>
      <w:r w:rsidR="002301D4" w:rsidRPr="008A5215">
        <w:rPr>
          <w:rFonts w:hint="eastAsia"/>
        </w:rPr>
        <w:t>机械密封装置</w:t>
      </w:r>
      <w:r w:rsidRPr="008A5215">
        <w:rPr>
          <w:rFonts w:hint="eastAsia"/>
        </w:rPr>
        <w:t>反力）。</w:t>
      </w:r>
    </w:p>
    <w:p w14:paraId="5C89B1D5" w14:textId="77777777" w:rsidR="00F34810" w:rsidRPr="008A5215" w:rsidRDefault="00DC7CAF">
      <w:pPr>
        <w:pStyle w:val="afff4"/>
        <w:ind w:left="709" w:firstLineChars="0" w:firstLine="0"/>
      </w:pPr>
      <w:r w:rsidRPr="008A5215">
        <w:rPr>
          <w:rFonts w:hint="eastAsia"/>
        </w:rPr>
        <w:t xml:space="preserve">注: </w:t>
      </w:r>
      <w:proofErr w:type="spellStart"/>
      <w:r w:rsidRPr="008A5215">
        <w:rPr>
          <w:rFonts w:hint="eastAsia"/>
        </w:rPr>
        <w:t>i</w:t>
      </w:r>
      <w:proofErr w:type="spellEnd"/>
      <w:r w:rsidRPr="008A5215">
        <w:rPr>
          <w:rFonts w:hint="eastAsia"/>
        </w:rPr>
        <w:t>）d项载荷以朝向房间外轴向为X轴正向，以竖直向上为Z轴正向，以右手准则确定Y轴。</w:t>
      </w:r>
    </w:p>
    <w:p w14:paraId="297819F0" w14:textId="77777777" w:rsidR="00F34810" w:rsidRPr="008A5215" w:rsidRDefault="00DC7CAF">
      <w:pPr>
        <w:pStyle w:val="afff4"/>
        <w:ind w:left="709"/>
      </w:pPr>
      <w:r w:rsidRPr="008A5215">
        <w:rPr>
          <w:rFonts w:hint="eastAsia"/>
        </w:rPr>
        <w:t>ii）a、</w:t>
      </w:r>
      <w:r w:rsidRPr="008A5215">
        <w:t>b</w:t>
      </w:r>
      <w:r w:rsidRPr="008A5215">
        <w:rPr>
          <w:rFonts w:hint="eastAsia"/>
        </w:rPr>
        <w:t>、c项载荷应以机械密封装置与预埋套筒联接处作用点计算。</w:t>
      </w:r>
    </w:p>
    <w:p w14:paraId="7F87D2B1" w14:textId="77777777" w:rsidR="00F34810" w:rsidRPr="008A5215" w:rsidRDefault="00DC7CAF">
      <w:pPr>
        <w:pStyle w:val="afff4"/>
        <w:numPr>
          <w:ilvl w:val="0"/>
          <w:numId w:val="18"/>
        </w:numPr>
        <w:ind w:firstLineChars="0"/>
      </w:pPr>
      <w:r w:rsidRPr="008A5215">
        <w:rPr>
          <w:rFonts w:hint="eastAsia"/>
        </w:rPr>
        <w:t>对于备用密封装置</w:t>
      </w:r>
      <w:r w:rsidR="00490EBD" w:rsidRPr="008A5215">
        <w:rPr>
          <w:rFonts w:hint="eastAsia"/>
        </w:rPr>
        <w:t>的工艺管道接管载荷</w:t>
      </w:r>
      <w:r w:rsidRPr="008A5215">
        <w:rPr>
          <w:rFonts w:hint="eastAsia"/>
        </w:rPr>
        <w:t>应</w:t>
      </w:r>
      <w:r w:rsidR="00490EBD" w:rsidRPr="008A5215">
        <w:rPr>
          <w:rFonts w:hint="eastAsia"/>
        </w:rPr>
        <w:t>考虑</w:t>
      </w:r>
      <w:r w:rsidR="00E46CB1" w:rsidRPr="008A5215">
        <w:rPr>
          <w:rFonts w:hint="eastAsia"/>
        </w:rPr>
        <w:t>潜在贯穿</w:t>
      </w:r>
      <w:r w:rsidR="00490EBD" w:rsidRPr="008A5215">
        <w:rPr>
          <w:rFonts w:hint="eastAsia"/>
        </w:rPr>
        <w:t>管路的最大接管载荷</w:t>
      </w:r>
      <w:r w:rsidRPr="008A5215">
        <w:rPr>
          <w:rFonts w:hint="eastAsia"/>
        </w:rPr>
        <w:t>。</w:t>
      </w:r>
    </w:p>
    <w:p w14:paraId="18AACD95" w14:textId="77777777" w:rsidR="00F2563E" w:rsidRPr="008A5215" w:rsidRDefault="00F2563E">
      <w:pPr>
        <w:pStyle w:val="afff4"/>
        <w:numPr>
          <w:ilvl w:val="0"/>
          <w:numId w:val="18"/>
        </w:numPr>
        <w:ind w:firstLineChars="0"/>
      </w:pPr>
      <w:r w:rsidRPr="008A5215">
        <w:rPr>
          <w:rFonts w:hint="eastAsia"/>
        </w:rPr>
        <w:t>核岛厂房机械密封装置用预埋套筒选型时应按照工程实际的地震响应谱进行初步抗震分析计算，满足</w:t>
      </w:r>
      <w:r w:rsidR="00F63122" w:rsidRPr="008A5215">
        <w:rPr>
          <w:rFonts w:hAnsi="宋体" w:hint="eastAsia"/>
          <w:szCs w:val="21"/>
        </w:rPr>
        <w:t>GB 50267</w:t>
      </w:r>
      <w:r w:rsidRPr="008A5215">
        <w:t>的要求</w:t>
      </w:r>
      <w:r w:rsidRPr="008A5215">
        <w:rPr>
          <w:rFonts w:hint="eastAsia"/>
        </w:rPr>
        <w:t>。</w:t>
      </w:r>
    </w:p>
    <w:p w14:paraId="6B9D9B94" w14:textId="77777777" w:rsidR="00F34810" w:rsidRPr="008A5215" w:rsidRDefault="00DC7CAF">
      <w:pPr>
        <w:pStyle w:val="afff4"/>
        <w:numPr>
          <w:ilvl w:val="0"/>
          <w:numId w:val="18"/>
        </w:numPr>
        <w:ind w:firstLineChars="0"/>
      </w:pPr>
      <w:r w:rsidRPr="008A5215">
        <w:rPr>
          <w:rFonts w:hint="eastAsia"/>
        </w:rPr>
        <w:t>核岛厂房机械密封装置用预埋套筒由机械密封装置专业完成选型设计后提资给土建结构专业，它最终施工设计及其加工、制造、安装是由土建结构专业实施的，提资内容至少应包括套管识别代码、位置、材料、规格。</w:t>
      </w:r>
    </w:p>
    <w:p w14:paraId="18665D6D" w14:textId="77777777" w:rsidR="00F34810" w:rsidRPr="008A5215" w:rsidRDefault="00DC7CAF">
      <w:pPr>
        <w:pStyle w:val="afff4"/>
        <w:numPr>
          <w:ilvl w:val="0"/>
          <w:numId w:val="18"/>
        </w:numPr>
        <w:ind w:firstLineChars="0"/>
      </w:pPr>
      <w:r w:rsidRPr="008A5215">
        <w:rPr>
          <w:rFonts w:hint="eastAsia"/>
        </w:rPr>
        <w:t>核岛厂房机械密封装置用预埋套筒应设置止水环。</w:t>
      </w:r>
    </w:p>
    <w:p w14:paraId="2A1ADE5D" w14:textId="77777777" w:rsidR="00F34810" w:rsidRPr="008A5215" w:rsidRDefault="00DC7CAF">
      <w:pPr>
        <w:pStyle w:val="afff4"/>
        <w:numPr>
          <w:ilvl w:val="0"/>
          <w:numId w:val="18"/>
        </w:numPr>
        <w:ind w:firstLineChars="0"/>
      </w:pPr>
      <w:r w:rsidRPr="008A5215">
        <w:rPr>
          <w:rFonts w:hint="eastAsia"/>
        </w:rPr>
        <w:lastRenderedPageBreak/>
        <w:t>一般地，预埋套筒应使用无缝钢管制造；对于特殊规格的预埋套筒可使用焊接钢管制造。在条件允许情况下，预埋套管应尽量选用相同材料和相同规格的钢管。</w:t>
      </w:r>
    </w:p>
    <w:p w14:paraId="63D15F5D" w14:textId="77777777" w:rsidR="00F34810" w:rsidRPr="008A5215" w:rsidRDefault="00DC7CAF">
      <w:pPr>
        <w:pStyle w:val="afff4"/>
        <w:numPr>
          <w:ilvl w:val="0"/>
          <w:numId w:val="18"/>
        </w:numPr>
        <w:ind w:firstLineChars="0"/>
      </w:pPr>
      <w:r w:rsidRPr="008A5215">
        <w:rPr>
          <w:rFonts w:hint="eastAsia"/>
        </w:rPr>
        <w:t>预埋套管两端的可在预埋前开具焊接坡口，亦可在安装时现场开具焊接坡口。</w:t>
      </w:r>
    </w:p>
    <w:p w14:paraId="72445ADC" w14:textId="77777777" w:rsidR="00F34810" w:rsidRPr="008A5215" w:rsidRDefault="00DC7CAF">
      <w:pPr>
        <w:pStyle w:val="afff4"/>
        <w:numPr>
          <w:ilvl w:val="0"/>
          <w:numId w:val="18"/>
        </w:numPr>
        <w:ind w:firstLineChars="0"/>
      </w:pPr>
      <w:r w:rsidRPr="008A5215">
        <w:rPr>
          <w:rFonts w:hint="eastAsia"/>
        </w:rPr>
        <w:t>除不锈钢材料制造的预埋套筒以及焊接坡口外，其余裸露在混凝土外侧的位置（包括内壁面）均应进行防腐处理，涂层系统、涂料的检验、涂层作业、颜色要求应满足工程的相关涂装技术文件要求。对于口径较小的预埋套筒的内壁面可采用发黑或发蓝处理防腐。</w:t>
      </w:r>
    </w:p>
    <w:p w14:paraId="435E8F3A" w14:textId="77777777" w:rsidR="00F34810" w:rsidRPr="008A5215" w:rsidRDefault="00DC7CAF">
      <w:pPr>
        <w:pStyle w:val="afff4"/>
        <w:numPr>
          <w:ilvl w:val="0"/>
          <w:numId w:val="18"/>
        </w:numPr>
        <w:ind w:firstLineChars="0"/>
      </w:pPr>
      <w:r w:rsidRPr="008A5215">
        <w:rPr>
          <w:rFonts w:hint="eastAsia"/>
        </w:rPr>
        <w:t>预埋套筒用钢管通用要求</w:t>
      </w:r>
    </w:p>
    <w:p w14:paraId="07E34141" w14:textId="579AA29E" w:rsidR="008A5215" w:rsidRPr="003934D0" w:rsidRDefault="00DC7CAF" w:rsidP="003934D0">
      <w:pPr>
        <w:pStyle w:val="afff4"/>
        <w:ind w:firstLineChars="400" w:firstLine="840"/>
      </w:pPr>
      <w:r w:rsidRPr="008A5215">
        <w:rPr>
          <w:rFonts w:hint="eastAsia"/>
        </w:rPr>
        <w:t>预埋</w:t>
      </w:r>
      <w:r w:rsidR="00490EBD" w:rsidRPr="008A5215">
        <w:rPr>
          <w:rFonts w:hint="eastAsia"/>
        </w:rPr>
        <w:t>套筒</w:t>
      </w:r>
      <w:r w:rsidRPr="008A5215">
        <w:rPr>
          <w:rFonts w:hint="eastAsia"/>
        </w:rPr>
        <w:t>一般选取第5节所列材料，预埋</w:t>
      </w:r>
      <w:r w:rsidR="00490EBD" w:rsidRPr="008A5215">
        <w:rPr>
          <w:rFonts w:hint="eastAsia"/>
        </w:rPr>
        <w:t>套筒</w:t>
      </w:r>
      <w:r w:rsidRPr="008A5215">
        <w:rPr>
          <w:rFonts w:hint="eastAsia"/>
        </w:rPr>
        <w:t>用钢管通用要求按照表1执行。</w:t>
      </w:r>
    </w:p>
    <w:p w14:paraId="344B156F" w14:textId="73878242" w:rsidR="00F34810" w:rsidRPr="008A5215" w:rsidRDefault="00DC7CAF">
      <w:pPr>
        <w:pStyle w:val="afff4"/>
        <w:jc w:val="center"/>
      </w:pPr>
      <w:r w:rsidRPr="008A5215">
        <w:rPr>
          <w:rFonts w:hint="eastAsia"/>
        </w:rPr>
        <w:t>表1</w:t>
      </w:r>
      <w:r w:rsidRPr="008A5215">
        <w:t xml:space="preserve"> </w:t>
      </w:r>
      <w:r w:rsidRPr="008A5215">
        <w:rPr>
          <w:rFonts w:hint="eastAsia"/>
        </w:rPr>
        <w:t>预埋套筒用钢管通用要求</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559"/>
        <w:gridCol w:w="1559"/>
        <w:gridCol w:w="2126"/>
        <w:gridCol w:w="1701"/>
      </w:tblGrid>
      <w:tr w:rsidR="00F34810" w:rsidRPr="008A5215" w14:paraId="043882CA" w14:textId="77777777">
        <w:trPr>
          <w:tblHeader/>
          <w:jc w:val="center"/>
        </w:trPr>
        <w:tc>
          <w:tcPr>
            <w:tcW w:w="1555" w:type="dxa"/>
            <w:shd w:val="clear" w:color="auto" w:fill="auto"/>
            <w:vAlign w:val="center"/>
          </w:tcPr>
          <w:p w14:paraId="3F820D5B" w14:textId="77777777" w:rsidR="00F34810" w:rsidRPr="008A5215" w:rsidRDefault="00DC7CAF">
            <w:pPr>
              <w:pStyle w:val="afff4"/>
              <w:ind w:firstLineChars="15" w:firstLine="31"/>
              <w:jc w:val="center"/>
            </w:pPr>
            <w:r w:rsidRPr="008A5215">
              <w:rPr>
                <w:rFonts w:hint="eastAsia"/>
              </w:rPr>
              <w:t>项目</w:t>
            </w:r>
          </w:p>
        </w:tc>
        <w:tc>
          <w:tcPr>
            <w:tcW w:w="3118" w:type="dxa"/>
            <w:gridSpan w:val="2"/>
            <w:shd w:val="clear" w:color="auto" w:fill="auto"/>
            <w:vAlign w:val="center"/>
          </w:tcPr>
          <w:p w14:paraId="7B472137" w14:textId="77777777" w:rsidR="00F34810" w:rsidRPr="008A5215" w:rsidRDefault="00DC7CAF">
            <w:pPr>
              <w:pStyle w:val="afff4"/>
              <w:ind w:firstLineChars="0" w:firstLine="0"/>
              <w:jc w:val="center"/>
            </w:pPr>
            <w:r w:rsidRPr="008A5215">
              <w:rPr>
                <w:rFonts w:hint="eastAsia"/>
              </w:rPr>
              <w:t>无缝钢管</w:t>
            </w:r>
          </w:p>
        </w:tc>
        <w:tc>
          <w:tcPr>
            <w:tcW w:w="3827" w:type="dxa"/>
            <w:gridSpan w:val="2"/>
            <w:shd w:val="clear" w:color="auto" w:fill="auto"/>
            <w:vAlign w:val="center"/>
          </w:tcPr>
          <w:p w14:paraId="72D22DEB" w14:textId="77777777" w:rsidR="00F34810" w:rsidRPr="008A5215" w:rsidRDefault="00DC7CAF" w:rsidP="00E46CB1">
            <w:pPr>
              <w:pStyle w:val="afff4"/>
              <w:ind w:firstLineChars="0" w:firstLine="0"/>
              <w:jc w:val="center"/>
            </w:pPr>
            <w:r w:rsidRPr="008A5215">
              <w:rPr>
                <w:rFonts w:hint="eastAsia"/>
              </w:rPr>
              <w:t>焊接钢管</w:t>
            </w:r>
          </w:p>
        </w:tc>
      </w:tr>
      <w:tr w:rsidR="00F34810" w:rsidRPr="008A5215" w14:paraId="1CABBD17" w14:textId="77777777">
        <w:trPr>
          <w:jc w:val="center"/>
        </w:trPr>
        <w:tc>
          <w:tcPr>
            <w:tcW w:w="1555" w:type="dxa"/>
            <w:shd w:val="clear" w:color="auto" w:fill="auto"/>
          </w:tcPr>
          <w:p w14:paraId="06FE40F3" w14:textId="77777777" w:rsidR="00F34810" w:rsidRPr="008A5215" w:rsidRDefault="00DC7CAF">
            <w:pPr>
              <w:pStyle w:val="afff4"/>
              <w:ind w:firstLineChars="15" w:firstLine="31"/>
              <w:jc w:val="center"/>
            </w:pPr>
            <w:r w:rsidRPr="008A5215">
              <w:rPr>
                <w:rFonts w:hint="eastAsia"/>
              </w:rPr>
              <w:t>材料</w:t>
            </w:r>
          </w:p>
        </w:tc>
        <w:tc>
          <w:tcPr>
            <w:tcW w:w="1559" w:type="dxa"/>
            <w:shd w:val="clear" w:color="auto" w:fill="auto"/>
            <w:vAlign w:val="center"/>
          </w:tcPr>
          <w:p w14:paraId="630E5B47" w14:textId="77777777" w:rsidR="00F34810" w:rsidRPr="008A5215" w:rsidRDefault="00DC7CAF" w:rsidP="00E46CB1">
            <w:pPr>
              <w:pStyle w:val="afff4"/>
            </w:pPr>
            <w:r w:rsidRPr="008A5215">
              <w:rPr>
                <w:rFonts w:hint="eastAsia"/>
              </w:rPr>
              <w:t>碳钢类</w:t>
            </w:r>
          </w:p>
        </w:tc>
        <w:tc>
          <w:tcPr>
            <w:tcW w:w="1559" w:type="dxa"/>
            <w:shd w:val="clear" w:color="auto" w:fill="auto"/>
            <w:vAlign w:val="center"/>
          </w:tcPr>
          <w:p w14:paraId="38D0AB0E" w14:textId="77777777" w:rsidR="00F34810" w:rsidRPr="008A5215" w:rsidRDefault="00DC7CAF">
            <w:pPr>
              <w:pStyle w:val="afff4"/>
              <w:ind w:firstLineChars="0" w:firstLine="0"/>
              <w:jc w:val="center"/>
            </w:pPr>
            <w:r w:rsidRPr="008A5215">
              <w:rPr>
                <w:rFonts w:hint="eastAsia"/>
              </w:rPr>
              <w:t>不锈钢类</w:t>
            </w:r>
          </w:p>
        </w:tc>
        <w:tc>
          <w:tcPr>
            <w:tcW w:w="2126" w:type="dxa"/>
            <w:shd w:val="clear" w:color="auto" w:fill="auto"/>
            <w:vAlign w:val="center"/>
          </w:tcPr>
          <w:p w14:paraId="383F0005" w14:textId="77777777" w:rsidR="00F34810" w:rsidRPr="008A5215" w:rsidRDefault="00DC7CAF">
            <w:pPr>
              <w:pStyle w:val="afff4"/>
              <w:ind w:firstLineChars="0" w:firstLine="0"/>
              <w:jc w:val="center"/>
            </w:pPr>
            <w:r w:rsidRPr="008A5215">
              <w:rPr>
                <w:rFonts w:hint="eastAsia"/>
              </w:rPr>
              <w:t>碳钢类</w:t>
            </w:r>
          </w:p>
        </w:tc>
        <w:tc>
          <w:tcPr>
            <w:tcW w:w="1701" w:type="dxa"/>
            <w:shd w:val="clear" w:color="auto" w:fill="auto"/>
            <w:vAlign w:val="center"/>
          </w:tcPr>
          <w:p w14:paraId="63F081AD" w14:textId="77777777" w:rsidR="00F34810" w:rsidRPr="008A5215" w:rsidRDefault="00DC7CAF" w:rsidP="00E46CB1">
            <w:pPr>
              <w:pStyle w:val="afff4"/>
              <w:ind w:firstLineChars="0" w:firstLine="0"/>
              <w:jc w:val="center"/>
            </w:pPr>
            <w:r w:rsidRPr="008A5215">
              <w:rPr>
                <w:rFonts w:hint="eastAsia"/>
              </w:rPr>
              <w:t>不锈钢类</w:t>
            </w:r>
          </w:p>
        </w:tc>
      </w:tr>
      <w:tr w:rsidR="00F34810" w:rsidRPr="008A5215" w14:paraId="347F78CC" w14:textId="77777777">
        <w:trPr>
          <w:trHeight w:val="324"/>
          <w:jc w:val="center"/>
        </w:trPr>
        <w:tc>
          <w:tcPr>
            <w:tcW w:w="1555" w:type="dxa"/>
            <w:shd w:val="clear" w:color="auto" w:fill="auto"/>
          </w:tcPr>
          <w:p w14:paraId="0381DCC6" w14:textId="77777777" w:rsidR="00F34810" w:rsidRPr="008A5215" w:rsidRDefault="00DC7CAF">
            <w:pPr>
              <w:pStyle w:val="afff4"/>
              <w:ind w:firstLineChars="15" w:firstLine="31"/>
              <w:jc w:val="center"/>
            </w:pPr>
            <w:r w:rsidRPr="008A5215">
              <w:rPr>
                <w:rFonts w:hint="eastAsia"/>
              </w:rPr>
              <w:t>遵照标准</w:t>
            </w:r>
          </w:p>
        </w:tc>
        <w:tc>
          <w:tcPr>
            <w:tcW w:w="1559" w:type="dxa"/>
            <w:shd w:val="clear" w:color="auto" w:fill="auto"/>
          </w:tcPr>
          <w:p w14:paraId="27FF3AFF" w14:textId="77777777" w:rsidR="00F34810" w:rsidRPr="008A5215" w:rsidRDefault="00DC7CAF">
            <w:pPr>
              <w:pStyle w:val="afff4"/>
              <w:ind w:firstLineChars="12" w:firstLine="25"/>
              <w:jc w:val="center"/>
            </w:pPr>
            <w:r w:rsidRPr="008A5215">
              <w:rPr>
                <w:rFonts w:hint="eastAsia"/>
              </w:rPr>
              <w:t>GB/T</w:t>
            </w:r>
            <w:r w:rsidRPr="008A5215">
              <w:t xml:space="preserve"> </w:t>
            </w:r>
            <w:r w:rsidRPr="008A5215">
              <w:rPr>
                <w:rFonts w:hint="eastAsia"/>
              </w:rPr>
              <w:t>8163</w:t>
            </w:r>
          </w:p>
        </w:tc>
        <w:tc>
          <w:tcPr>
            <w:tcW w:w="1559" w:type="dxa"/>
            <w:shd w:val="clear" w:color="auto" w:fill="auto"/>
          </w:tcPr>
          <w:p w14:paraId="058722C8" w14:textId="77777777" w:rsidR="00F34810" w:rsidRPr="008A5215" w:rsidRDefault="00DC7CAF">
            <w:pPr>
              <w:pStyle w:val="afff4"/>
              <w:ind w:firstLineChars="0" w:firstLine="0"/>
              <w:jc w:val="center"/>
            </w:pPr>
            <w:r w:rsidRPr="008A5215">
              <w:rPr>
                <w:rFonts w:hint="eastAsia"/>
              </w:rPr>
              <w:t>GB/T</w:t>
            </w:r>
            <w:r w:rsidRPr="008A5215">
              <w:t xml:space="preserve"> </w:t>
            </w:r>
            <w:r w:rsidRPr="008A5215">
              <w:rPr>
                <w:rFonts w:hint="eastAsia"/>
              </w:rPr>
              <w:t>14976</w:t>
            </w:r>
          </w:p>
        </w:tc>
        <w:tc>
          <w:tcPr>
            <w:tcW w:w="2126" w:type="dxa"/>
            <w:shd w:val="clear" w:color="auto" w:fill="auto"/>
          </w:tcPr>
          <w:p w14:paraId="2C4DF37A" w14:textId="77777777" w:rsidR="00F34810" w:rsidRPr="008A5215" w:rsidRDefault="00DC7CAF">
            <w:pPr>
              <w:pStyle w:val="afff4"/>
              <w:ind w:firstLineChars="0" w:firstLine="0"/>
              <w:jc w:val="center"/>
            </w:pPr>
            <w:r w:rsidRPr="008A5215">
              <w:rPr>
                <w:rFonts w:hint="eastAsia"/>
              </w:rPr>
              <w:t>GB/T</w:t>
            </w:r>
            <w:r w:rsidRPr="008A5215">
              <w:t xml:space="preserve"> </w:t>
            </w:r>
            <w:r w:rsidRPr="008A5215">
              <w:rPr>
                <w:rFonts w:hint="eastAsia"/>
              </w:rPr>
              <w:t>3091</w:t>
            </w:r>
          </w:p>
        </w:tc>
        <w:tc>
          <w:tcPr>
            <w:tcW w:w="1701" w:type="dxa"/>
            <w:shd w:val="clear" w:color="auto" w:fill="auto"/>
          </w:tcPr>
          <w:p w14:paraId="4582583A" w14:textId="77777777" w:rsidR="00F34810" w:rsidRPr="008A5215" w:rsidRDefault="00DC7CAF">
            <w:pPr>
              <w:pStyle w:val="afff4"/>
              <w:ind w:firstLineChars="12" w:firstLine="25"/>
              <w:jc w:val="center"/>
            </w:pPr>
            <w:r w:rsidRPr="008A5215">
              <w:rPr>
                <w:rFonts w:hint="eastAsia"/>
              </w:rPr>
              <w:t>GB/T</w:t>
            </w:r>
            <w:r w:rsidRPr="008A5215">
              <w:t xml:space="preserve"> </w:t>
            </w:r>
            <w:r w:rsidRPr="008A5215">
              <w:rPr>
                <w:rFonts w:hint="eastAsia"/>
              </w:rPr>
              <w:t>12771</w:t>
            </w:r>
          </w:p>
        </w:tc>
      </w:tr>
      <w:tr w:rsidR="00F34810" w:rsidRPr="008A5215" w14:paraId="2DBFCC39" w14:textId="77777777">
        <w:trPr>
          <w:jc w:val="center"/>
        </w:trPr>
        <w:tc>
          <w:tcPr>
            <w:tcW w:w="1555" w:type="dxa"/>
            <w:shd w:val="clear" w:color="auto" w:fill="auto"/>
          </w:tcPr>
          <w:p w14:paraId="1949E7C7" w14:textId="77777777" w:rsidR="00F34810" w:rsidRPr="008A5215" w:rsidRDefault="00DC7CAF">
            <w:pPr>
              <w:pStyle w:val="afff4"/>
              <w:ind w:firstLineChars="15" w:firstLine="31"/>
              <w:jc w:val="center"/>
            </w:pPr>
            <w:r w:rsidRPr="008A5215">
              <w:rPr>
                <w:rFonts w:hint="eastAsia"/>
              </w:rPr>
              <w:t>镀锌</w:t>
            </w:r>
          </w:p>
        </w:tc>
        <w:tc>
          <w:tcPr>
            <w:tcW w:w="1559" w:type="dxa"/>
            <w:shd w:val="clear" w:color="auto" w:fill="auto"/>
          </w:tcPr>
          <w:p w14:paraId="434D8393" w14:textId="77777777" w:rsidR="00F34810" w:rsidRPr="008A5215" w:rsidRDefault="00DC7CAF">
            <w:pPr>
              <w:pStyle w:val="afff4"/>
              <w:ind w:firstLineChars="12" w:firstLine="25"/>
              <w:jc w:val="center"/>
            </w:pPr>
            <w:r w:rsidRPr="008A5215">
              <w:rPr>
                <w:rFonts w:hint="eastAsia"/>
              </w:rPr>
              <w:t>否</w:t>
            </w:r>
          </w:p>
        </w:tc>
        <w:tc>
          <w:tcPr>
            <w:tcW w:w="1559" w:type="dxa"/>
            <w:shd w:val="clear" w:color="auto" w:fill="auto"/>
          </w:tcPr>
          <w:p w14:paraId="0FBD86C8" w14:textId="77777777" w:rsidR="00F34810" w:rsidRPr="008A5215" w:rsidRDefault="00DC7CAF">
            <w:pPr>
              <w:pStyle w:val="afff4"/>
              <w:ind w:firstLineChars="0" w:firstLine="0"/>
              <w:jc w:val="center"/>
            </w:pPr>
            <w:r w:rsidRPr="008A5215">
              <w:rPr>
                <w:rFonts w:hint="eastAsia"/>
              </w:rPr>
              <w:t>/</w:t>
            </w:r>
          </w:p>
        </w:tc>
        <w:tc>
          <w:tcPr>
            <w:tcW w:w="2126" w:type="dxa"/>
            <w:shd w:val="clear" w:color="auto" w:fill="auto"/>
          </w:tcPr>
          <w:p w14:paraId="74E85B1A" w14:textId="77777777" w:rsidR="00F34810" w:rsidRPr="008A5215" w:rsidRDefault="00DC7CAF">
            <w:pPr>
              <w:pStyle w:val="afff4"/>
              <w:ind w:firstLineChars="0" w:firstLine="0"/>
              <w:jc w:val="center"/>
            </w:pPr>
            <w:r w:rsidRPr="008A5215">
              <w:rPr>
                <w:rFonts w:hint="eastAsia"/>
              </w:rPr>
              <w:t>否</w:t>
            </w:r>
          </w:p>
        </w:tc>
        <w:tc>
          <w:tcPr>
            <w:tcW w:w="1701" w:type="dxa"/>
            <w:shd w:val="clear" w:color="auto" w:fill="auto"/>
          </w:tcPr>
          <w:p w14:paraId="10FBFA58" w14:textId="77777777" w:rsidR="00F34810" w:rsidRPr="008A5215" w:rsidRDefault="00DC7CAF">
            <w:pPr>
              <w:pStyle w:val="afff4"/>
              <w:ind w:firstLineChars="12" w:firstLine="25"/>
              <w:jc w:val="center"/>
            </w:pPr>
            <w:r w:rsidRPr="008A5215">
              <w:rPr>
                <w:rFonts w:hint="eastAsia"/>
              </w:rPr>
              <w:t>/</w:t>
            </w:r>
          </w:p>
        </w:tc>
      </w:tr>
      <w:tr w:rsidR="00F34810" w:rsidRPr="008A5215" w14:paraId="2BD68F56" w14:textId="77777777">
        <w:trPr>
          <w:jc w:val="center"/>
        </w:trPr>
        <w:tc>
          <w:tcPr>
            <w:tcW w:w="1555" w:type="dxa"/>
            <w:shd w:val="clear" w:color="auto" w:fill="auto"/>
          </w:tcPr>
          <w:p w14:paraId="320A80C6" w14:textId="77777777" w:rsidR="00F34810" w:rsidRPr="008A5215" w:rsidRDefault="00DC7CAF">
            <w:pPr>
              <w:pStyle w:val="afff4"/>
              <w:ind w:firstLineChars="15" w:firstLine="31"/>
              <w:jc w:val="center"/>
            </w:pPr>
            <w:r w:rsidRPr="008A5215">
              <w:rPr>
                <w:rFonts w:hint="eastAsia"/>
              </w:rPr>
              <w:t>焊缝无损检测</w:t>
            </w:r>
          </w:p>
        </w:tc>
        <w:tc>
          <w:tcPr>
            <w:tcW w:w="1559" w:type="dxa"/>
            <w:shd w:val="clear" w:color="auto" w:fill="auto"/>
          </w:tcPr>
          <w:p w14:paraId="57FAEC24" w14:textId="77777777" w:rsidR="00F34810" w:rsidRPr="008A5215" w:rsidRDefault="00DC7CAF">
            <w:pPr>
              <w:pStyle w:val="afff4"/>
              <w:ind w:firstLineChars="12" w:firstLine="25"/>
              <w:jc w:val="center"/>
            </w:pPr>
            <w:r w:rsidRPr="008A5215">
              <w:rPr>
                <w:rFonts w:hint="eastAsia"/>
              </w:rPr>
              <w:t>/</w:t>
            </w:r>
          </w:p>
        </w:tc>
        <w:tc>
          <w:tcPr>
            <w:tcW w:w="1559" w:type="dxa"/>
            <w:shd w:val="clear" w:color="auto" w:fill="auto"/>
          </w:tcPr>
          <w:p w14:paraId="50421478" w14:textId="77777777" w:rsidR="00F34810" w:rsidRPr="008A5215" w:rsidRDefault="00DC7CAF">
            <w:pPr>
              <w:pStyle w:val="afff4"/>
              <w:ind w:firstLineChars="0" w:firstLine="0"/>
              <w:jc w:val="center"/>
            </w:pPr>
            <w:r w:rsidRPr="008A5215">
              <w:rPr>
                <w:rFonts w:hint="eastAsia"/>
              </w:rPr>
              <w:t>/</w:t>
            </w:r>
          </w:p>
        </w:tc>
        <w:tc>
          <w:tcPr>
            <w:tcW w:w="2126" w:type="dxa"/>
            <w:shd w:val="clear" w:color="auto" w:fill="auto"/>
          </w:tcPr>
          <w:p w14:paraId="12180EF2" w14:textId="77777777" w:rsidR="00F34810" w:rsidRPr="008A5215" w:rsidRDefault="00DC7CAF">
            <w:pPr>
              <w:pStyle w:val="afff4"/>
              <w:ind w:firstLineChars="0" w:firstLine="0"/>
              <w:jc w:val="center"/>
            </w:pPr>
            <w:r w:rsidRPr="008A5215">
              <w:rPr>
                <w:rFonts w:hint="eastAsia"/>
              </w:rPr>
              <w:t>100%</w:t>
            </w:r>
            <w:r w:rsidRPr="008A5215">
              <w:t>RT</w:t>
            </w:r>
          </w:p>
        </w:tc>
        <w:tc>
          <w:tcPr>
            <w:tcW w:w="1701" w:type="dxa"/>
            <w:shd w:val="clear" w:color="auto" w:fill="auto"/>
          </w:tcPr>
          <w:p w14:paraId="40021B1A" w14:textId="77777777" w:rsidR="00F34810" w:rsidRPr="008A5215" w:rsidRDefault="00DC7CAF">
            <w:pPr>
              <w:pStyle w:val="afff4"/>
              <w:ind w:firstLineChars="12" w:firstLine="25"/>
              <w:jc w:val="center"/>
            </w:pPr>
            <w:r w:rsidRPr="008A5215">
              <w:rPr>
                <w:rFonts w:hint="eastAsia"/>
              </w:rPr>
              <w:t>100%</w:t>
            </w:r>
            <w:r w:rsidRPr="008A5215">
              <w:t>RT</w:t>
            </w:r>
          </w:p>
        </w:tc>
      </w:tr>
      <w:tr w:rsidR="00F34810" w:rsidRPr="008A5215" w14:paraId="1A71BF8A" w14:textId="77777777">
        <w:trPr>
          <w:jc w:val="center"/>
        </w:trPr>
        <w:tc>
          <w:tcPr>
            <w:tcW w:w="1555" w:type="dxa"/>
            <w:shd w:val="clear" w:color="auto" w:fill="auto"/>
          </w:tcPr>
          <w:p w14:paraId="61459661" w14:textId="77777777" w:rsidR="00F34810" w:rsidRPr="008A5215" w:rsidRDefault="00DC7CAF">
            <w:pPr>
              <w:pStyle w:val="afff4"/>
              <w:ind w:firstLineChars="15" w:firstLine="31"/>
              <w:jc w:val="center"/>
            </w:pPr>
            <w:r w:rsidRPr="008A5215">
              <w:rPr>
                <w:rFonts w:hint="eastAsia"/>
              </w:rPr>
              <w:t>是否可对接</w:t>
            </w:r>
          </w:p>
        </w:tc>
        <w:tc>
          <w:tcPr>
            <w:tcW w:w="1559" w:type="dxa"/>
            <w:shd w:val="clear" w:color="auto" w:fill="auto"/>
          </w:tcPr>
          <w:p w14:paraId="45A6F3A9" w14:textId="77777777" w:rsidR="00F34810" w:rsidRPr="008A5215" w:rsidRDefault="00DC7CAF">
            <w:pPr>
              <w:pStyle w:val="afff4"/>
              <w:ind w:firstLineChars="12" w:firstLine="25"/>
              <w:jc w:val="center"/>
            </w:pPr>
            <w:r w:rsidRPr="008A5215">
              <w:rPr>
                <w:rFonts w:hint="eastAsia"/>
              </w:rPr>
              <w:t>否</w:t>
            </w:r>
          </w:p>
        </w:tc>
        <w:tc>
          <w:tcPr>
            <w:tcW w:w="1559" w:type="dxa"/>
            <w:shd w:val="clear" w:color="auto" w:fill="auto"/>
          </w:tcPr>
          <w:p w14:paraId="30DE6DDE" w14:textId="77777777" w:rsidR="00F34810" w:rsidRPr="008A5215" w:rsidRDefault="00DC7CAF">
            <w:pPr>
              <w:pStyle w:val="afff4"/>
              <w:ind w:firstLineChars="0" w:firstLine="0"/>
              <w:jc w:val="center"/>
            </w:pPr>
            <w:r w:rsidRPr="008A5215">
              <w:rPr>
                <w:rFonts w:hint="eastAsia"/>
              </w:rPr>
              <w:t>否</w:t>
            </w:r>
          </w:p>
        </w:tc>
        <w:tc>
          <w:tcPr>
            <w:tcW w:w="2126" w:type="dxa"/>
            <w:shd w:val="clear" w:color="auto" w:fill="auto"/>
          </w:tcPr>
          <w:p w14:paraId="60299E76" w14:textId="77777777" w:rsidR="00F34810" w:rsidRPr="008A5215" w:rsidRDefault="00DC7CAF">
            <w:pPr>
              <w:pStyle w:val="afff4"/>
              <w:ind w:firstLineChars="0" w:firstLine="0"/>
              <w:jc w:val="center"/>
            </w:pPr>
            <w:r w:rsidRPr="008A5215">
              <w:rPr>
                <w:rFonts w:hint="eastAsia"/>
              </w:rPr>
              <w:t>否</w:t>
            </w:r>
          </w:p>
        </w:tc>
        <w:tc>
          <w:tcPr>
            <w:tcW w:w="1701" w:type="dxa"/>
            <w:shd w:val="clear" w:color="auto" w:fill="auto"/>
          </w:tcPr>
          <w:p w14:paraId="37B0F347" w14:textId="77777777" w:rsidR="00F34810" w:rsidRPr="008A5215" w:rsidRDefault="00DC7CAF">
            <w:pPr>
              <w:pStyle w:val="afff4"/>
              <w:ind w:firstLineChars="12" w:firstLine="25"/>
              <w:jc w:val="center"/>
            </w:pPr>
            <w:r w:rsidRPr="008A5215">
              <w:rPr>
                <w:rFonts w:hint="eastAsia"/>
              </w:rPr>
              <w:t>否</w:t>
            </w:r>
          </w:p>
        </w:tc>
      </w:tr>
      <w:tr w:rsidR="00F34810" w:rsidRPr="008A5215" w14:paraId="3F59D190" w14:textId="77777777">
        <w:trPr>
          <w:jc w:val="center"/>
        </w:trPr>
        <w:tc>
          <w:tcPr>
            <w:tcW w:w="1555" w:type="dxa"/>
            <w:shd w:val="clear" w:color="auto" w:fill="auto"/>
          </w:tcPr>
          <w:p w14:paraId="18CDD552" w14:textId="77777777" w:rsidR="00F34810" w:rsidRPr="008A5215" w:rsidRDefault="00DC7CAF">
            <w:pPr>
              <w:pStyle w:val="afff4"/>
              <w:ind w:firstLineChars="15" w:firstLine="31"/>
              <w:jc w:val="center"/>
            </w:pPr>
            <w:r w:rsidRPr="008A5215">
              <w:rPr>
                <w:rFonts w:hint="eastAsia"/>
              </w:rPr>
              <w:t>交货状态</w:t>
            </w:r>
          </w:p>
        </w:tc>
        <w:tc>
          <w:tcPr>
            <w:tcW w:w="1559" w:type="dxa"/>
            <w:shd w:val="clear" w:color="auto" w:fill="auto"/>
          </w:tcPr>
          <w:p w14:paraId="2B7D6981" w14:textId="77777777" w:rsidR="00F34810" w:rsidRPr="008A5215" w:rsidRDefault="00DC7CAF">
            <w:pPr>
              <w:pStyle w:val="afff4"/>
              <w:ind w:firstLineChars="12" w:firstLine="25"/>
              <w:jc w:val="center"/>
            </w:pPr>
            <w:r w:rsidRPr="008A5215">
              <w:rPr>
                <w:rFonts w:hint="eastAsia"/>
              </w:rPr>
              <w:t>整体热处理</w:t>
            </w:r>
          </w:p>
        </w:tc>
        <w:tc>
          <w:tcPr>
            <w:tcW w:w="1559" w:type="dxa"/>
            <w:shd w:val="clear" w:color="auto" w:fill="auto"/>
          </w:tcPr>
          <w:p w14:paraId="054554FB" w14:textId="77777777" w:rsidR="00F34810" w:rsidRPr="008A5215" w:rsidRDefault="00E46CB1">
            <w:pPr>
              <w:pStyle w:val="afff4"/>
              <w:ind w:firstLineChars="0" w:firstLine="0"/>
              <w:jc w:val="center"/>
            </w:pPr>
            <w:proofErr w:type="gramStart"/>
            <w:r w:rsidRPr="008A5215">
              <w:rPr>
                <w:rFonts w:hint="eastAsia"/>
              </w:rPr>
              <w:t>固溶</w:t>
            </w:r>
            <w:proofErr w:type="gramEnd"/>
          </w:p>
        </w:tc>
        <w:tc>
          <w:tcPr>
            <w:tcW w:w="2126" w:type="dxa"/>
            <w:shd w:val="clear" w:color="auto" w:fill="auto"/>
          </w:tcPr>
          <w:p w14:paraId="4FD9CFDD" w14:textId="77777777" w:rsidR="00F34810" w:rsidRPr="008A5215" w:rsidRDefault="00DC7CAF">
            <w:pPr>
              <w:pStyle w:val="afff4"/>
              <w:ind w:firstLineChars="0" w:firstLine="0"/>
              <w:jc w:val="center"/>
            </w:pPr>
            <w:r w:rsidRPr="008A5215">
              <w:rPr>
                <w:rFonts w:hint="eastAsia"/>
              </w:rPr>
              <w:t>整体热处理</w:t>
            </w:r>
          </w:p>
        </w:tc>
        <w:tc>
          <w:tcPr>
            <w:tcW w:w="1701" w:type="dxa"/>
            <w:shd w:val="clear" w:color="auto" w:fill="auto"/>
          </w:tcPr>
          <w:p w14:paraId="72083157" w14:textId="77777777" w:rsidR="00F34810" w:rsidRPr="008A5215" w:rsidRDefault="00E46CB1">
            <w:pPr>
              <w:pStyle w:val="afff4"/>
              <w:ind w:firstLineChars="12" w:firstLine="25"/>
              <w:jc w:val="center"/>
            </w:pPr>
            <w:proofErr w:type="gramStart"/>
            <w:r w:rsidRPr="008A5215">
              <w:rPr>
                <w:rFonts w:hint="eastAsia"/>
              </w:rPr>
              <w:t>固溶</w:t>
            </w:r>
            <w:proofErr w:type="gramEnd"/>
          </w:p>
        </w:tc>
      </w:tr>
      <w:tr w:rsidR="00F34810" w:rsidRPr="008A5215" w14:paraId="0865EA8F" w14:textId="77777777">
        <w:trPr>
          <w:jc w:val="center"/>
        </w:trPr>
        <w:tc>
          <w:tcPr>
            <w:tcW w:w="1555" w:type="dxa"/>
            <w:shd w:val="clear" w:color="auto" w:fill="auto"/>
            <w:vAlign w:val="center"/>
          </w:tcPr>
          <w:p w14:paraId="73C95DFF" w14:textId="77777777" w:rsidR="00F34810" w:rsidRPr="008A5215" w:rsidRDefault="00DC7CAF">
            <w:pPr>
              <w:pStyle w:val="afff4"/>
              <w:ind w:firstLineChars="15" w:firstLine="31"/>
              <w:jc w:val="center"/>
            </w:pPr>
            <w:r w:rsidRPr="008A5215">
              <w:rPr>
                <w:rFonts w:hint="eastAsia"/>
              </w:rPr>
              <w:t>制造工艺</w:t>
            </w:r>
          </w:p>
        </w:tc>
        <w:tc>
          <w:tcPr>
            <w:tcW w:w="1559" w:type="dxa"/>
            <w:shd w:val="clear" w:color="auto" w:fill="auto"/>
          </w:tcPr>
          <w:p w14:paraId="0F27F3EE" w14:textId="77777777" w:rsidR="00F34810" w:rsidRPr="008A5215" w:rsidRDefault="00DC7CAF">
            <w:pPr>
              <w:pStyle w:val="afff4"/>
              <w:ind w:firstLineChars="12" w:firstLine="25"/>
              <w:jc w:val="center"/>
            </w:pPr>
            <w:r w:rsidRPr="008A5215">
              <w:rPr>
                <w:rFonts w:hint="eastAsia"/>
              </w:rPr>
              <w:t>热轧或冷拔</w:t>
            </w:r>
          </w:p>
        </w:tc>
        <w:tc>
          <w:tcPr>
            <w:tcW w:w="1559" w:type="dxa"/>
            <w:shd w:val="clear" w:color="auto" w:fill="auto"/>
          </w:tcPr>
          <w:p w14:paraId="0AC5A158" w14:textId="77777777" w:rsidR="00F34810" w:rsidRPr="008A5215" w:rsidRDefault="00DC7CAF">
            <w:pPr>
              <w:pStyle w:val="afff4"/>
              <w:ind w:firstLineChars="0" w:firstLine="0"/>
              <w:jc w:val="center"/>
            </w:pPr>
            <w:r w:rsidRPr="008A5215">
              <w:rPr>
                <w:rFonts w:hint="eastAsia"/>
              </w:rPr>
              <w:t>热轧或冷拔</w:t>
            </w:r>
          </w:p>
        </w:tc>
        <w:tc>
          <w:tcPr>
            <w:tcW w:w="2126" w:type="dxa"/>
            <w:shd w:val="clear" w:color="auto" w:fill="auto"/>
          </w:tcPr>
          <w:p w14:paraId="5ACB6311" w14:textId="77777777" w:rsidR="00F34810" w:rsidRPr="008A5215" w:rsidRDefault="00DC7CAF">
            <w:pPr>
              <w:pStyle w:val="afff4"/>
              <w:ind w:firstLineChars="0" w:firstLine="0"/>
              <w:jc w:val="center"/>
            </w:pPr>
            <w:r w:rsidRPr="008A5215">
              <w:rPr>
                <w:rFonts w:hint="eastAsia"/>
              </w:rPr>
              <w:t>单直缝；直缝埋弧焊</w:t>
            </w:r>
          </w:p>
        </w:tc>
        <w:tc>
          <w:tcPr>
            <w:tcW w:w="1701" w:type="dxa"/>
            <w:shd w:val="clear" w:color="auto" w:fill="auto"/>
          </w:tcPr>
          <w:p w14:paraId="47A4628F" w14:textId="77777777" w:rsidR="00F34810" w:rsidRPr="008A5215" w:rsidRDefault="00DC7CAF">
            <w:pPr>
              <w:pStyle w:val="afff4"/>
              <w:ind w:firstLineChars="12" w:firstLine="25"/>
              <w:jc w:val="center"/>
            </w:pPr>
            <w:r w:rsidRPr="008A5215">
              <w:rPr>
                <w:rFonts w:hint="eastAsia"/>
              </w:rPr>
              <w:t>单直缝，</w:t>
            </w:r>
            <w:r w:rsidRPr="008A5215">
              <w:t>Ⅰ</w:t>
            </w:r>
            <w:r w:rsidRPr="008A5215">
              <w:rPr>
                <w:rFonts w:hint="eastAsia"/>
              </w:rPr>
              <w:t>或</w:t>
            </w:r>
            <w:r w:rsidRPr="008A5215">
              <w:t>Ⅱ</w:t>
            </w:r>
          </w:p>
        </w:tc>
      </w:tr>
      <w:tr w:rsidR="00F34810" w:rsidRPr="008A5215" w14:paraId="39EE70EF" w14:textId="77777777">
        <w:trPr>
          <w:jc w:val="center"/>
        </w:trPr>
        <w:tc>
          <w:tcPr>
            <w:tcW w:w="1555" w:type="dxa"/>
            <w:shd w:val="clear" w:color="auto" w:fill="auto"/>
          </w:tcPr>
          <w:p w14:paraId="48E424EC" w14:textId="77777777" w:rsidR="00F34810" w:rsidRPr="008A5215" w:rsidRDefault="00DC7CAF">
            <w:pPr>
              <w:pStyle w:val="afff4"/>
              <w:ind w:firstLineChars="15" w:firstLine="31"/>
              <w:jc w:val="center"/>
            </w:pPr>
            <w:r w:rsidRPr="008A5215">
              <w:rPr>
                <w:rFonts w:hint="eastAsia"/>
              </w:rPr>
              <w:t>其它</w:t>
            </w:r>
          </w:p>
        </w:tc>
        <w:tc>
          <w:tcPr>
            <w:tcW w:w="1559" w:type="dxa"/>
            <w:shd w:val="clear" w:color="auto" w:fill="auto"/>
          </w:tcPr>
          <w:p w14:paraId="73695BAE" w14:textId="77777777" w:rsidR="00F34810" w:rsidRPr="008A5215" w:rsidRDefault="00DC7CAF">
            <w:pPr>
              <w:pStyle w:val="afff4"/>
              <w:ind w:firstLineChars="12" w:firstLine="25"/>
              <w:jc w:val="center"/>
            </w:pPr>
            <w:r w:rsidRPr="008A5215">
              <w:rPr>
                <w:rFonts w:hint="eastAsia"/>
              </w:rPr>
              <w:t>按标准执行</w:t>
            </w:r>
          </w:p>
        </w:tc>
        <w:tc>
          <w:tcPr>
            <w:tcW w:w="1559" w:type="dxa"/>
            <w:shd w:val="clear" w:color="auto" w:fill="auto"/>
          </w:tcPr>
          <w:p w14:paraId="2BEF1C45" w14:textId="77777777" w:rsidR="00F34810" w:rsidRPr="008A5215" w:rsidRDefault="00DC7CAF">
            <w:pPr>
              <w:pStyle w:val="afff4"/>
              <w:ind w:firstLineChars="0" w:firstLine="0"/>
              <w:jc w:val="center"/>
            </w:pPr>
            <w:r w:rsidRPr="008A5215">
              <w:rPr>
                <w:rFonts w:hint="eastAsia"/>
              </w:rPr>
              <w:t>按标准执行</w:t>
            </w:r>
          </w:p>
        </w:tc>
        <w:tc>
          <w:tcPr>
            <w:tcW w:w="2126" w:type="dxa"/>
            <w:shd w:val="clear" w:color="auto" w:fill="auto"/>
          </w:tcPr>
          <w:p w14:paraId="0F1C58DD" w14:textId="77777777" w:rsidR="00F34810" w:rsidRPr="008A5215" w:rsidRDefault="00DC7CAF">
            <w:pPr>
              <w:pStyle w:val="afff4"/>
              <w:ind w:firstLineChars="0" w:firstLine="0"/>
              <w:jc w:val="center"/>
            </w:pPr>
            <w:r w:rsidRPr="008A5215">
              <w:rPr>
                <w:rFonts w:hint="eastAsia"/>
              </w:rPr>
              <w:t>按标准执行</w:t>
            </w:r>
          </w:p>
        </w:tc>
        <w:tc>
          <w:tcPr>
            <w:tcW w:w="1701" w:type="dxa"/>
            <w:shd w:val="clear" w:color="auto" w:fill="auto"/>
          </w:tcPr>
          <w:p w14:paraId="4D89C8F0" w14:textId="77777777" w:rsidR="00F34810" w:rsidRPr="008A5215" w:rsidRDefault="00DC7CAF">
            <w:pPr>
              <w:pStyle w:val="afff4"/>
              <w:ind w:firstLineChars="12" w:firstLine="25"/>
              <w:jc w:val="center"/>
            </w:pPr>
            <w:r w:rsidRPr="008A5215">
              <w:rPr>
                <w:rFonts w:hint="eastAsia"/>
              </w:rPr>
              <w:t>按标准执行</w:t>
            </w:r>
          </w:p>
        </w:tc>
      </w:tr>
      <w:tr w:rsidR="00F34810" w:rsidRPr="008A5215" w14:paraId="1E57591F" w14:textId="77777777">
        <w:trPr>
          <w:jc w:val="center"/>
        </w:trPr>
        <w:tc>
          <w:tcPr>
            <w:tcW w:w="1555" w:type="dxa"/>
            <w:shd w:val="clear" w:color="auto" w:fill="auto"/>
          </w:tcPr>
          <w:p w14:paraId="0B6F612F" w14:textId="77777777" w:rsidR="00F34810" w:rsidRPr="008A5215" w:rsidRDefault="00DC7CAF">
            <w:pPr>
              <w:pStyle w:val="afff4"/>
              <w:ind w:firstLineChars="15" w:firstLine="31"/>
              <w:jc w:val="center"/>
            </w:pPr>
            <w:r w:rsidRPr="008A5215">
              <w:rPr>
                <w:rFonts w:hint="eastAsia"/>
              </w:rPr>
              <w:t>液压试验</w:t>
            </w:r>
          </w:p>
        </w:tc>
        <w:tc>
          <w:tcPr>
            <w:tcW w:w="1559" w:type="dxa"/>
            <w:shd w:val="clear" w:color="auto" w:fill="auto"/>
          </w:tcPr>
          <w:p w14:paraId="4AF0122E" w14:textId="77777777" w:rsidR="00F34810" w:rsidRPr="008A5215" w:rsidRDefault="00DC7CAF">
            <w:pPr>
              <w:pStyle w:val="afff4"/>
              <w:ind w:firstLineChars="12" w:firstLine="25"/>
              <w:jc w:val="center"/>
            </w:pPr>
            <w:r w:rsidRPr="008A5215">
              <w:rPr>
                <w:rFonts w:hint="eastAsia"/>
              </w:rPr>
              <w:t>是</w:t>
            </w:r>
          </w:p>
        </w:tc>
        <w:tc>
          <w:tcPr>
            <w:tcW w:w="1559" w:type="dxa"/>
            <w:shd w:val="clear" w:color="auto" w:fill="auto"/>
          </w:tcPr>
          <w:p w14:paraId="76F63AD6" w14:textId="77777777" w:rsidR="00F34810" w:rsidRPr="008A5215" w:rsidRDefault="00DC7CAF">
            <w:pPr>
              <w:pStyle w:val="afff4"/>
              <w:ind w:firstLineChars="0" w:firstLine="0"/>
              <w:jc w:val="center"/>
            </w:pPr>
            <w:r w:rsidRPr="008A5215">
              <w:rPr>
                <w:rFonts w:hint="eastAsia"/>
              </w:rPr>
              <w:t>是</w:t>
            </w:r>
          </w:p>
        </w:tc>
        <w:tc>
          <w:tcPr>
            <w:tcW w:w="2126" w:type="dxa"/>
            <w:shd w:val="clear" w:color="auto" w:fill="auto"/>
          </w:tcPr>
          <w:p w14:paraId="5F3C128F" w14:textId="77777777" w:rsidR="00F34810" w:rsidRPr="008A5215" w:rsidRDefault="00DC7CAF">
            <w:pPr>
              <w:pStyle w:val="afff4"/>
              <w:ind w:firstLineChars="0" w:firstLine="0"/>
              <w:jc w:val="center"/>
            </w:pPr>
            <w:r w:rsidRPr="008A5215">
              <w:rPr>
                <w:rFonts w:hint="eastAsia"/>
              </w:rPr>
              <w:t>是</w:t>
            </w:r>
          </w:p>
        </w:tc>
        <w:tc>
          <w:tcPr>
            <w:tcW w:w="1701" w:type="dxa"/>
            <w:shd w:val="clear" w:color="auto" w:fill="auto"/>
          </w:tcPr>
          <w:p w14:paraId="1EA0EAAB" w14:textId="77777777" w:rsidR="00F34810" w:rsidRPr="008A5215" w:rsidRDefault="00DC7CAF">
            <w:pPr>
              <w:pStyle w:val="afff4"/>
              <w:ind w:firstLineChars="12" w:firstLine="25"/>
              <w:jc w:val="center"/>
            </w:pPr>
            <w:r w:rsidRPr="008A5215">
              <w:rPr>
                <w:rFonts w:hint="eastAsia"/>
              </w:rPr>
              <w:t>是</w:t>
            </w:r>
          </w:p>
        </w:tc>
      </w:tr>
    </w:tbl>
    <w:p w14:paraId="1802BA2E" w14:textId="77777777" w:rsidR="00F34810" w:rsidRPr="008A5215" w:rsidRDefault="00F34810" w:rsidP="008A5215">
      <w:pPr>
        <w:pStyle w:val="afff4"/>
        <w:ind w:firstLineChars="0" w:firstLine="0"/>
      </w:pPr>
    </w:p>
    <w:p w14:paraId="3BAD27DD" w14:textId="77777777" w:rsidR="00F34810" w:rsidRPr="008A5215" w:rsidRDefault="00DC7CAF">
      <w:pPr>
        <w:pStyle w:val="afff4"/>
        <w:numPr>
          <w:ilvl w:val="0"/>
          <w:numId w:val="18"/>
        </w:numPr>
        <w:ind w:firstLineChars="0"/>
        <w:jc w:val="left"/>
      </w:pPr>
      <w:r w:rsidRPr="008A5215">
        <w:rPr>
          <w:rFonts w:hint="eastAsia"/>
        </w:rPr>
        <w:t>机械密封装置用预埋套筒常用规格</w:t>
      </w:r>
    </w:p>
    <w:p w14:paraId="7CDF291D" w14:textId="1EB9BD01" w:rsidR="00F34810" w:rsidRPr="008A5215" w:rsidRDefault="00DC7CAF">
      <w:pPr>
        <w:pStyle w:val="afff4"/>
      </w:pPr>
      <w:r w:rsidRPr="008A5215">
        <w:rPr>
          <w:rFonts w:hint="eastAsia"/>
        </w:rPr>
        <w:t>一般地，预埋套筒的常用规格如下表2；对于有特殊要求的预埋套筒可选用其它规格或非标定制。注：表中最后</w:t>
      </w:r>
      <w:proofErr w:type="gramStart"/>
      <w:r w:rsidRPr="008A5215">
        <w:rPr>
          <w:rFonts w:hint="eastAsia"/>
        </w:rPr>
        <w:t>一</w:t>
      </w:r>
      <w:proofErr w:type="gramEnd"/>
      <w:r w:rsidRPr="008A5215">
        <w:rPr>
          <w:rFonts w:hint="eastAsia"/>
        </w:rPr>
        <w:t>列为贯穿预埋套筒的工艺管道最大外径推荐值。</w:t>
      </w:r>
    </w:p>
    <w:p w14:paraId="183949F4" w14:textId="2749FDD4" w:rsidR="00F34810" w:rsidRPr="008A5215" w:rsidRDefault="00DC7CAF">
      <w:pPr>
        <w:pStyle w:val="afff4"/>
        <w:jc w:val="center"/>
      </w:pPr>
      <w:r w:rsidRPr="008A5215">
        <w:rPr>
          <w:rFonts w:hint="eastAsia"/>
        </w:rPr>
        <w:t>表2</w:t>
      </w:r>
      <w:r w:rsidRPr="008A5215">
        <w:t xml:space="preserve"> </w:t>
      </w:r>
      <w:r w:rsidRPr="008A5215">
        <w:rPr>
          <w:rFonts w:hint="eastAsia"/>
        </w:rPr>
        <w:t>机械密封装置用预埋套筒常用规格表</w:t>
      </w:r>
    </w:p>
    <w:tbl>
      <w:tblPr>
        <w:tblW w:w="7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6"/>
        <w:gridCol w:w="1218"/>
        <w:gridCol w:w="1286"/>
        <w:gridCol w:w="2297"/>
        <w:gridCol w:w="1286"/>
        <w:gridCol w:w="1288"/>
      </w:tblGrid>
      <w:tr w:rsidR="00F34810" w:rsidRPr="008A5215" w14:paraId="65570BA1" w14:textId="77777777">
        <w:trPr>
          <w:trHeight w:val="291"/>
          <w:tblHeader/>
          <w:jc w:val="center"/>
        </w:trPr>
        <w:tc>
          <w:tcPr>
            <w:tcW w:w="616" w:type="dxa"/>
            <w:vMerge w:val="restart"/>
            <w:shd w:val="clear" w:color="auto" w:fill="auto"/>
            <w:vAlign w:val="center"/>
          </w:tcPr>
          <w:p w14:paraId="68D6D866" w14:textId="77777777" w:rsidR="00F34810" w:rsidRPr="008A5215" w:rsidRDefault="00DC7CAF">
            <w:pPr>
              <w:pStyle w:val="afff4"/>
              <w:ind w:firstLineChars="12" w:firstLine="25"/>
              <w:jc w:val="center"/>
            </w:pPr>
            <w:r w:rsidRPr="008A5215">
              <w:rPr>
                <w:rFonts w:hint="eastAsia"/>
              </w:rPr>
              <w:t>代号</w:t>
            </w:r>
          </w:p>
        </w:tc>
        <w:tc>
          <w:tcPr>
            <w:tcW w:w="1218" w:type="dxa"/>
            <w:tcBorders>
              <w:bottom w:val="nil"/>
            </w:tcBorders>
            <w:shd w:val="clear" w:color="auto" w:fill="auto"/>
            <w:vAlign w:val="center"/>
          </w:tcPr>
          <w:p w14:paraId="1538BB31" w14:textId="77777777" w:rsidR="00F34810" w:rsidRPr="008A5215" w:rsidRDefault="00DC7CAF">
            <w:pPr>
              <w:pStyle w:val="afff4"/>
              <w:ind w:firstLineChars="12" w:firstLine="25"/>
              <w:jc w:val="center"/>
            </w:pPr>
            <w:r w:rsidRPr="008A5215">
              <w:rPr>
                <w:rFonts w:hint="eastAsia"/>
              </w:rPr>
              <w:t>公称尺寸</w:t>
            </w:r>
          </w:p>
        </w:tc>
        <w:tc>
          <w:tcPr>
            <w:tcW w:w="1286" w:type="dxa"/>
            <w:tcBorders>
              <w:bottom w:val="nil"/>
            </w:tcBorders>
            <w:shd w:val="clear" w:color="auto" w:fill="auto"/>
            <w:vAlign w:val="center"/>
          </w:tcPr>
          <w:p w14:paraId="3C71FD20" w14:textId="77777777" w:rsidR="00F34810" w:rsidRPr="008A5215" w:rsidRDefault="00DC7CAF">
            <w:pPr>
              <w:pStyle w:val="afff4"/>
              <w:ind w:firstLineChars="12" w:firstLine="25"/>
              <w:jc w:val="center"/>
            </w:pPr>
            <w:r w:rsidRPr="008A5215">
              <w:rPr>
                <w:rFonts w:hint="eastAsia"/>
              </w:rPr>
              <w:t>规格</w:t>
            </w:r>
          </w:p>
        </w:tc>
        <w:tc>
          <w:tcPr>
            <w:tcW w:w="2297" w:type="dxa"/>
            <w:vMerge w:val="restart"/>
            <w:vAlign w:val="center"/>
          </w:tcPr>
          <w:p w14:paraId="7C08828C" w14:textId="77777777" w:rsidR="00F34810" w:rsidRPr="008A5215" w:rsidRDefault="00DC7CAF">
            <w:pPr>
              <w:pStyle w:val="afff4"/>
              <w:ind w:firstLineChars="12" w:firstLine="25"/>
              <w:jc w:val="center"/>
            </w:pPr>
            <w:r w:rsidRPr="008A5215">
              <w:rPr>
                <w:rFonts w:hint="eastAsia"/>
              </w:rPr>
              <w:t>推荐管道最大</w:t>
            </w:r>
          </w:p>
          <w:p w14:paraId="6D853176" w14:textId="77777777" w:rsidR="00F34810" w:rsidRPr="008A5215" w:rsidRDefault="00DC7CAF">
            <w:pPr>
              <w:pStyle w:val="afff4"/>
              <w:ind w:firstLineChars="12" w:firstLine="25"/>
              <w:jc w:val="center"/>
            </w:pPr>
            <w:r w:rsidRPr="008A5215">
              <w:rPr>
                <w:rFonts w:hint="eastAsia"/>
              </w:rPr>
              <w:t>外径</w:t>
            </w:r>
            <w:r w:rsidRPr="008A5215">
              <w:t>d，mm</w:t>
            </w:r>
          </w:p>
        </w:tc>
        <w:tc>
          <w:tcPr>
            <w:tcW w:w="2574" w:type="dxa"/>
            <w:gridSpan w:val="2"/>
            <w:shd w:val="clear" w:color="auto" w:fill="auto"/>
            <w:vAlign w:val="center"/>
          </w:tcPr>
          <w:p w14:paraId="29C77EC5" w14:textId="77777777" w:rsidR="00F34810" w:rsidRPr="008A5215" w:rsidRDefault="00DC7CAF">
            <w:pPr>
              <w:pStyle w:val="afff4"/>
              <w:ind w:firstLineChars="12" w:firstLine="25"/>
              <w:jc w:val="center"/>
            </w:pPr>
            <w:r w:rsidRPr="008A5215">
              <w:rPr>
                <w:rFonts w:hint="eastAsia"/>
              </w:rPr>
              <w:t>规格标准</w:t>
            </w:r>
          </w:p>
        </w:tc>
      </w:tr>
      <w:tr w:rsidR="00F34810" w:rsidRPr="008A5215" w14:paraId="0D90F965" w14:textId="77777777">
        <w:trPr>
          <w:trHeight w:val="395"/>
          <w:tblHeader/>
          <w:jc w:val="center"/>
        </w:trPr>
        <w:tc>
          <w:tcPr>
            <w:tcW w:w="616" w:type="dxa"/>
            <w:vMerge/>
            <w:shd w:val="clear" w:color="auto" w:fill="auto"/>
            <w:vAlign w:val="center"/>
          </w:tcPr>
          <w:p w14:paraId="576604F1" w14:textId="77777777" w:rsidR="00F34810" w:rsidRPr="008A5215" w:rsidRDefault="00F34810">
            <w:pPr>
              <w:pStyle w:val="afff4"/>
              <w:ind w:firstLineChars="12" w:firstLine="25"/>
              <w:jc w:val="center"/>
            </w:pPr>
          </w:p>
        </w:tc>
        <w:tc>
          <w:tcPr>
            <w:tcW w:w="1218" w:type="dxa"/>
            <w:tcBorders>
              <w:top w:val="nil"/>
            </w:tcBorders>
            <w:shd w:val="clear" w:color="auto" w:fill="auto"/>
            <w:vAlign w:val="center"/>
          </w:tcPr>
          <w:p w14:paraId="7FD86923" w14:textId="77777777" w:rsidR="00F34810" w:rsidRPr="008A5215" w:rsidRDefault="00DC7CAF">
            <w:pPr>
              <w:pStyle w:val="afff4"/>
              <w:ind w:firstLineChars="12" w:firstLine="25"/>
              <w:jc w:val="center"/>
            </w:pPr>
            <w:r w:rsidRPr="008A5215">
              <w:t>DN</w:t>
            </w:r>
          </w:p>
        </w:tc>
        <w:tc>
          <w:tcPr>
            <w:tcW w:w="1286" w:type="dxa"/>
            <w:tcBorders>
              <w:top w:val="nil"/>
            </w:tcBorders>
            <w:shd w:val="clear" w:color="auto" w:fill="auto"/>
            <w:vAlign w:val="center"/>
          </w:tcPr>
          <w:p w14:paraId="2C4670E2" w14:textId="77777777" w:rsidR="00F34810" w:rsidRPr="008A5215" w:rsidRDefault="00DC7CAF">
            <w:pPr>
              <w:pStyle w:val="afff4"/>
              <w:ind w:firstLineChars="12" w:firstLine="25"/>
              <w:jc w:val="center"/>
            </w:pPr>
            <w:proofErr w:type="spellStart"/>
            <w:r w:rsidRPr="008A5215">
              <w:t>Φ</w:t>
            </w:r>
            <w:r w:rsidRPr="008A5215">
              <w:t>D</w:t>
            </w:r>
            <w:r w:rsidRPr="008A5215">
              <w:t>×</w:t>
            </w:r>
            <w:r w:rsidRPr="008A5215">
              <w:t>t</w:t>
            </w:r>
            <w:proofErr w:type="spellEnd"/>
            <w:r w:rsidRPr="008A5215">
              <w:t>，mm</w:t>
            </w:r>
          </w:p>
        </w:tc>
        <w:tc>
          <w:tcPr>
            <w:tcW w:w="2297" w:type="dxa"/>
            <w:vMerge/>
          </w:tcPr>
          <w:p w14:paraId="256549AC" w14:textId="77777777" w:rsidR="00F34810" w:rsidRPr="008A5215" w:rsidRDefault="00F34810">
            <w:pPr>
              <w:pStyle w:val="afff4"/>
              <w:ind w:firstLineChars="12" w:firstLine="25"/>
              <w:jc w:val="center"/>
            </w:pPr>
          </w:p>
        </w:tc>
        <w:tc>
          <w:tcPr>
            <w:tcW w:w="1286" w:type="dxa"/>
            <w:shd w:val="clear" w:color="auto" w:fill="auto"/>
            <w:vAlign w:val="center"/>
          </w:tcPr>
          <w:p w14:paraId="39C80E79" w14:textId="77777777" w:rsidR="00F34810" w:rsidRPr="008A5215" w:rsidRDefault="00DC7CAF">
            <w:pPr>
              <w:pStyle w:val="afff4"/>
              <w:ind w:firstLineChars="12" w:firstLine="25"/>
              <w:jc w:val="center"/>
            </w:pPr>
            <w:r w:rsidRPr="008A5215">
              <w:rPr>
                <w:rFonts w:hint="eastAsia"/>
              </w:rPr>
              <w:t>碳钢</w:t>
            </w:r>
          </w:p>
        </w:tc>
        <w:tc>
          <w:tcPr>
            <w:tcW w:w="1288" w:type="dxa"/>
            <w:tcBorders>
              <w:bottom w:val="single" w:sz="4" w:space="0" w:color="auto"/>
            </w:tcBorders>
            <w:shd w:val="clear" w:color="auto" w:fill="auto"/>
            <w:vAlign w:val="center"/>
          </w:tcPr>
          <w:p w14:paraId="4ADFFA45" w14:textId="77777777" w:rsidR="00F34810" w:rsidRPr="008A5215" w:rsidRDefault="00DC7CAF">
            <w:pPr>
              <w:pStyle w:val="afff4"/>
              <w:ind w:firstLineChars="12" w:firstLine="25"/>
              <w:jc w:val="center"/>
            </w:pPr>
            <w:r w:rsidRPr="008A5215">
              <w:rPr>
                <w:rFonts w:hint="eastAsia"/>
              </w:rPr>
              <w:t>不锈钢</w:t>
            </w:r>
          </w:p>
        </w:tc>
      </w:tr>
      <w:tr w:rsidR="00F34810" w:rsidRPr="008A5215" w14:paraId="39855847" w14:textId="77777777">
        <w:trPr>
          <w:jc w:val="center"/>
        </w:trPr>
        <w:tc>
          <w:tcPr>
            <w:tcW w:w="616" w:type="dxa"/>
            <w:shd w:val="clear" w:color="auto" w:fill="auto"/>
          </w:tcPr>
          <w:p w14:paraId="0DBC4062" w14:textId="77777777" w:rsidR="00F34810" w:rsidRPr="008A5215" w:rsidRDefault="00DC7CAF">
            <w:pPr>
              <w:pStyle w:val="afff4"/>
              <w:ind w:firstLineChars="12" w:firstLine="25"/>
              <w:jc w:val="center"/>
            </w:pPr>
            <w:r w:rsidRPr="008A5215">
              <w:t>C01</w:t>
            </w:r>
          </w:p>
        </w:tc>
        <w:tc>
          <w:tcPr>
            <w:tcW w:w="1218" w:type="dxa"/>
            <w:shd w:val="clear" w:color="auto" w:fill="auto"/>
          </w:tcPr>
          <w:p w14:paraId="09FE94EB" w14:textId="77777777" w:rsidR="00F34810" w:rsidRPr="008A5215" w:rsidRDefault="00DC7CAF">
            <w:pPr>
              <w:pStyle w:val="afff4"/>
              <w:ind w:firstLineChars="12" w:firstLine="25"/>
              <w:jc w:val="center"/>
            </w:pPr>
            <w:r w:rsidRPr="008A5215">
              <w:t>DN80</w:t>
            </w:r>
          </w:p>
        </w:tc>
        <w:tc>
          <w:tcPr>
            <w:tcW w:w="1286" w:type="dxa"/>
            <w:shd w:val="clear" w:color="auto" w:fill="auto"/>
          </w:tcPr>
          <w:p w14:paraId="06A3C062" w14:textId="77777777" w:rsidR="00F34810" w:rsidRPr="008A5215" w:rsidRDefault="00DC7CAF">
            <w:pPr>
              <w:pStyle w:val="afff4"/>
              <w:ind w:firstLineChars="12" w:firstLine="25"/>
              <w:jc w:val="center"/>
            </w:pPr>
            <w:r w:rsidRPr="008A5215">
              <w:t>Φ</w:t>
            </w:r>
            <w:r w:rsidRPr="008A5215">
              <w:t>89</w:t>
            </w:r>
            <w:r w:rsidRPr="008A5215">
              <w:t>×</w:t>
            </w:r>
            <w:r w:rsidRPr="008A5215">
              <w:t>7.5</w:t>
            </w:r>
          </w:p>
        </w:tc>
        <w:tc>
          <w:tcPr>
            <w:tcW w:w="2297" w:type="dxa"/>
            <w:vMerge w:val="restart"/>
          </w:tcPr>
          <w:p w14:paraId="53182E3E" w14:textId="77777777" w:rsidR="002E2115" w:rsidRPr="008A5215" w:rsidRDefault="002E2115" w:rsidP="002E2115">
            <w:pPr>
              <w:pStyle w:val="afff4"/>
              <w:ind w:firstLineChars="12" w:firstLine="25"/>
              <w:jc w:val="center"/>
            </w:pPr>
          </w:p>
          <w:p w14:paraId="61B2D4AB" w14:textId="77777777" w:rsidR="00F34810" w:rsidRPr="008A5215" w:rsidRDefault="00DC7CAF" w:rsidP="002E2115">
            <w:pPr>
              <w:pStyle w:val="afff4"/>
              <w:ind w:firstLineChars="12" w:firstLine="25"/>
              <w:jc w:val="center"/>
            </w:pPr>
            <w:r w:rsidRPr="008A5215">
              <w:t>d</w:t>
            </w:r>
            <w:r w:rsidRPr="008A5215">
              <w:t>≤Φ</w:t>
            </w:r>
            <w:r w:rsidRPr="008A5215">
              <w:t>27</w:t>
            </w:r>
          </w:p>
        </w:tc>
        <w:tc>
          <w:tcPr>
            <w:tcW w:w="1286" w:type="dxa"/>
            <w:vMerge w:val="restart"/>
            <w:tcBorders>
              <w:right w:val="nil"/>
            </w:tcBorders>
            <w:shd w:val="clear" w:color="auto" w:fill="auto"/>
            <w:vAlign w:val="center"/>
          </w:tcPr>
          <w:p w14:paraId="24957D4A" w14:textId="77777777" w:rsidR="002E2115" w:rsidRPr="008A5215" w:rsidRDefault="002E2115" w:rsidP="00854911">
            <w:pPr>
              <w:pStyle w:val="afff4"/>
              <w:ind w:firstLineChars="0" w:firstLine="0"/>
            </w:pPr>
          </w:p>
          <w:p w14:paraId="15F43935" w14:textId="77777777" w:rsidR="00F34810" w:rsidRPr="008A5215" w:rsidRDefault="00DC7CAF" w:rsidP="002E2115">
            <w:pPr>
              <w:pStyle w:val="afff4"/>
              <w:ind w:firstLineChars="100" w:firstLine="210"/>
            </w:pPr>
            <w:r w:rsidRPr="008A5215">
              <w:rPr>
                <w:rFonts w:hint="eastAsia"/>
              </w:rPr>
              <w:t>无缝钢管</w:t>
            </w:r>
          </w:p>
          <w:p w14:paraId="55435801" w14:textId="77777777" w:rsidR="00F34810" w:rsidRPr="008A5215" w:rsidRDefault="00DC7CAF">
            <w:pPr>
              <w:pStyle w:val="afff4"/>
              <w:ind w:firstLineChars="12" w:firstLine="25"/>
              <w:jc w:val="center"/>
            </w:pPr>
            <w:r w:rsidRPr="008A5215">
              <w:t>GB/T 17395</w:t>
            </w:r>
          </w:p>
          <w:p w14:paraId="13940F95" w14:textId="77777777" w:rsidR="00F34810" w:rsidRPr="008A5215" w:rsidRDefault="00F34810">
            <w:pPr>
              <w:pStyle w:val="afff4"/>
              <w:ind w:firstLineChars="12" w:firstLine="25"/>
              <w:jc w:val="center"/>
            </w:pPr>
          </w:p>
          <w:p w14:paraId="32268C37" w14:textId="77777777" w:rsidR="00F34810" w:rsidRPr="008A5215" w:rsidRDefault="00F34810">
            <w:pPr>
              <w:pStyle w:val="afff4"/>
              <w:ind w:firstLineChars="12" w:firstLine="25"/>
              <w:jc w:val="center"/>
            </w:pPr>
          </w:p>
          <w:p w14:paraId="0BDDDF98" w14:textId="77777777" w:rsidR="00F34810" w:rsidRPr="008A5215" w:rsidRDefault="00F34810">
            <w:pPr>
              <w:pStyle w:val="afff4"/>
              <w:ind w:firstLineChars="12" w:firstLine="25"/>
              <w:jc w:val="center"/>
            </w:pPr>
          </w:p>
        </w:tc>
        <w:tc>
          <w:tcPr>
            <w:tcW w:w="1288" w:type="dxa"/>
            <w:vMerge w:val="restart"/>
            <w:tcBorders>
              <w:left w:val="nil"/>
            </w:tcBorders>
            <w:shd w:val="clear" w:color="auto" w:fill="auto"/>
            <w:vAlign w:val="center"/>
          </w:tcPr>
          <w:p w14:paraId="59D773E1" w14:textId="77777777" w:rsidR="00F34810" w:rsidRPr="008A5215" w:rsidRDefault="00F34810">
            <w:pPr>
              <w:pStyle w:val="afff4"/>
              <w:ind w:firstLineChars="12" w:firstLine="25"/>
              <w:jc w:val="center"/>
            </w:pPr>
          </w:p>
        </w:tc>
      </w:tr>
      <w:tr w:rsidR="00F34810" w:rsidRPr="008A5215" w14:paraId="09F769DC" w14:textId="77777777">
        <w:trPr>
          <w:jc w:val="center"/>
        </w:trPr>
        <w:tc>
          <w:tcPr>
            <w:tcW w:w="616" w:type="dxa"/>
            <w:shd w:val="clear" w:color="auto" w:fill="auto"/>
          </w:tcPr>
          <w:p w14:paraId="4B9877F4" w14:textId="77777777" w:rsidR="00F34810" w:rsidRPr="008A5215" w:rsidRDefault="00DC7CAF">
            <w:pPr>
              <w:pStyle w:val="afff4"/>
              <w:ind w:firstLineChars="12" w:firstLine="25"/>
              <w:jc w:val="center"/>
            </w:pPr>
            <w:r w:rsidRPr="008A5215">
              <w:t>C02</w:t>
            </w:r>
          </w:p>
        </w:tc>
        <w:tc>
          <w:tcPr>
            <w:tcW w:w="1218" w:type="dxa"/>
            <w:shd w:val="clear" w:color="auto" w:fill="auto"/>
          </w:tcPr>
          <w:p w14:paraId="333EB584" w14:textId="77777777" w:rsidR="00F34810" w:rsidRPr="008A5215" w:rsidRDefault="00DC7CAF">
            <w:pPr>
              <w:pStyle w:val="afff4"/>
              <w:ind w:firstLineChars="12" w:firstLine="25"/>
              <w:jc w:val="center"/>
            </w:pPr>
            <w:r w:rsidRPr="008A5215">
              <w:t>DN100</w:t>
            </w:r>
          </w:p>
        </w:tc>
        <w:tc>
          <w:tcPr>
            <w:tcW w:w="1286" w:type="dxa"/>
            <w:shd w:val="clear" w:color="auto" w:fill="auto"/>
          </w:tcPr>
          <w:p w14:paraId="07C655AF" w14:textId="77777777" w:rsidR="00F34810" w:rsidRPr="008A5215" w:rsidRDefault="00DC7CAF">
            <w:pPr>
              <w:pStyle w:val="afff4"/>
              <w:ind w:firstLineChars="12" w:firstLine="25"/>
              <w:jc w:val="center"/>
            </w:pPr>
            <w:r w:rsidRPr="008A5215">
              <w:t>Φ</w:t>
            </w:r>
            <w:r w:rsidRPr="008A5215">
              <w:t>114</w:t>
            </w:r>
            <w:r w:rsidRPr="008A5215">
              <w:t>×</w:t>
            </w:r>
            <w:r w:rsidRPr="008A5215">
              <w:t>6.5</w:t>
            </w:r>
          </w:p>
        </w:tc>
        <w:tc>
          <w:tcPr>
            <w:tcW w:w="2297" w:type="dxa"/>
            <w:vMerge/>
          </w:tcPr>
          <w:p w14:paraId="5ED1CE0C" w14:textId="77777777" w:rsidR="00F34810" w:rsidRPr="008A5215" w:rsidRDefault="00F34810">
            <w:pPr>
              <w:pStyle w:val="afff4"/>
              <w:ind w:firstLineChars="12" w:firstLine="25"/>
              <w:jc w:val="center"/>
            </w:pPr>
          </w:p>
        </w:tc>
        <w:tc>
          <w:tcPr>
            <w:tcW w:w="1286" w:type="dxa"/>
            <w:vMerge/>
            <w:tcBorders>
              <w:right w:val="nil"/>
            </w:tcBorders>
            <w:shd w:val="clear" w:color="auto" w:fill="auto"/>
            <w:vAlign w:val="center"/>
          </w:tcPr>
          <w:p w14:paraId="31DA9A65"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2A61EE15" w14:textId="77777777" w:rsidR="00F34810" w:rsidRPr="008A5215" w:rsidRDefault="00F34810">
            <w:pPr>
              <w:pStyle w:val="afff4"/>
              <w:ind w:firstLineChars="12" w:firstLine="25"/>
              <w:jc w:val="center"/>
            </w:pPr>
          </w:p>
        </w:tc>
      </w:tr>
      <w:tr w:rsidR="00F34810" w:rsidRPr="008A5215" w14:paraId="1743B3C8" w14:textId="77777777">
        <w:trPr>
          <w:jc w:val="center"/>
        </w:trPr>
        <w:tc>
          <w:tcPr>
            <w:tcW w:w="616" w:type="dxa"/>
            <w:shd w:val="clear" w:color="auto" w:fill="auto"/>
          </w:tcPr>
          <w:p w14:paraId="73A4C24F" w14:textId="77777777" w:rsidR="00F34810" w:rsidRPr="008A5215" w:rsidRDefault="00DC7CAF">
            <w:pPr>
              <w:pStyle w:val="afff4"/>
              <w:ind w:firstLineChars="12" w:firstLine="25"/>
              <w:jc w:val="center"/>
            </w:pPr>
            <w:r w:rsidRPr="008A5215">
              <w:t>C03</w:t>
            </w:r>
          </w:p>
        </w:tc>
        <w:tc>
          <w:tcPr>
            <w:tcW w:w="1218" w:type="dxa"/>
            <w:shd w:val="clear" w:color="auto" w:fill="auto"/>
          </w:tcPr>
          <w:p w14:paraId="12BF430B" w14:textId="77777777" w:rsidR="00F34810" w:rsidRPr="008A5215" w:rsidRDefault="00DC7CAF">
            <w:pPr>
              <w:pStyle w:val="afff4"/>
              <w:ind w:firstLineChars="12" w:firstLine="25"/>
              <w:jc w:val="center"/>
            </w:pPr>
            <w:r w:rsidRPr="008A5215">
              <w:t>DN150</w:t>
            </w:r>
          </w:p>
        </w:tc>
        <w:tc>
          <w:tcPr>
            <w:tcW w:w="1286" w:type="dxa"/>
            <w:shd w:val="clear" w:color="auto" w:fill="auto"/>
          </w:tcPr>
          <w:p w14:paraId="4E7BB7AA" w14:textId="77777777" w:rsidR="00F34810" w:rsidRPr="008A5215" w:rsidRDefault="00DC7CAF">
            <w:pPr>
              <w:pStyle w:val="afff4"/>
              <w:ind w:firstLineChars="12" w:firstLine="25"/>
              <w:jc w:val="center"/>
            </w:pPr>
            <w:r w:rsidRPr="008A5215">
              <w:t>Φ</w:t>
            </w:r>
            <w:r w:rsidRPr="008A5215">
              <w:t>168</w:t>
            </w:r>
            <w:r w:rsidRPr="008A5215">
              <w:t>×</w:t>
            </w:r>
            <w:r w:rsidRPr="008A5215">
              <w:t>6.5</w:t>
            </w:r>
          </w:p>
        </w:tc>
        <w:tc>
          <w:tcPr>
            <w:tcW w:w="2297" w:type="dxa"/>
            <w:vMerge/>
          </w:tcPr>
          <w:p w14:paraId="7B41D736" w14:textId="77777777" w:rsidR="00F34810" w:rsidRPr="008A5215" w:rsidRDefault="00F34810">
            <w:pPr>
              <w:pStyle w:val="afff4"/>
              <w:ind w:firstLineChars="12" w:firstLine="25"/>
              <w:jc w:val="center"/>
            </w:pPr>
          </w:p>
        </w:tc>
        <w:tc>
          <w:tcPr>
            <w:tcW w:w="1286" w:type="dxa"/>
            <w:vMerge/>
            <w:tcBorders>
              <w:right w:val="nil"/>
            </w:tcBorders>
            <w:shd w:val="clear" w:color="auto" w:fill="auto"/>
            <w:vAlign w:val="center"/>
          </w:tcPr>
          <w:p w14:paraId="27EA2662"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5CCF4981" w14:textId="77777777" w:rsidR="00F34810" w:rsidRPr="008A5215" w:rsidRDefault="00F34810">
            <w:pPr>
              <w:pStyle w:val="afff4"/>
              <w:ind w:firstLineChars="12" w:firstLine="25"/>
              <w:jc w:val="center"/>
            </w:pPr>
          </w:p>
        </w:tc>
      </w:tr>
      <w:tr w:rsidR="00F34810" w:rsidRPr="008A5215" w14:paraId="20022419" w14:textId="77777777">
        <w:trPr>
          <w:jc w:val="center"/>
        </w:trPr>
        <w:tc>
          <w:tcPr>
            <w:tcW w:w="616" w:type="dxa"/>
            <w:shd w:val="clear" w:color="auto" w:fill="auto"/>
          </w:tcPr>
          <w:p w14:paraId="1B54B1F0" w14:textId="77777777" w:rsidR="00F34810" w:rsidRPr="008A5215" w:rsidRDefault="00DC7CAF">
            <w:pPr>
              <w:pStyle w:val="afff4"/>
              <w:ind w:firstLineChars="12" w:firstLine="25"/>
              <w:jc w:val="center"/>
            </w:pPr>
            <w:r w:rsidRPr="008A5215">
              <w:t>C04</w:t>
            </w:r>
          </w:p>
        </w:tc>
        <w:tc>
          <w:tcPr>
            <w:tcW w:w="1218" w:type="dxa"/>
            <w:shd w:val="clear" w:color="auto" w:fill="auto"/>
          </w:tcPr>
          <w:p w14:paraId="1B3AF318" w14:textId="77777777" w:rsidR="00F34810" w:rsidRPr="008A5215" w:rsidRDefault="00DC7CAF">
            <w:pPr>
              <w:pStyle w:val="afff4"/>
              <w:ind w:firstLineChars="12" w:firstLine="25"/>
              <w:jc w:val="center"/>
            </w:pPr>
            <w:r w:rsidRPr="008A5215">
              <w:t>DN200</w:t>
            </w:r>
          </w:p>
        </w:tc>
        <w:tc>
          <w:tcPr>
            <w:tcW w:w="1286" w:type="dxa"/>
            <w:shd w:val="clear" w:color="auto" w:fill="auto"/>
          </w:tcPr>
          <w:p w14:paraId="3F8CAE52" w14:textId="77777777" w:rsidR="00F34810" w:rsidRPr="008A5215" w:rsidRDefault="00DC7CAF">
            <w:pPr>
              <w:pStyle w:val="afff4"/>
              <w:ind w:firstLineChars="12" w:firstLine="25"/>
              <w:jc w:val="center"/>
            </w:pPr>
            <w:r w:rsidRPr="008A5215">
              <w:t>Φ</w:t>
            </w:r>
            <w:r w:rsidRPr="008A5215">
              <w:t>219</w:t>
            </w:r>
            <w:r w:rsidRPr="008A5215">
              <w:t>×</w:t>
            </w:r>
            <w:r w:rsidRPr="008A5215">
              <w:t>9</w:t>
            </w:r>
          </w:p>
        </w:tc>
        <w:tc>
          <w:tcPr>
            <w:tcW w:w="2297" w:type="dxa"/>
            <w:vMerge w:val="restart"/>
            <w:vAlign w:val="center"/>
          </w:tcPr>
          <w:p w14:paraId="13084806" w14:textId="77777777" w:rsidR="00F34810" w:rsidRPr="008A5215" w:rsidRDefault="00DC7CAF">
            <w:pPr>
              <w:pStyle w:val="afff4"/>
              <w:ind w:firstLineChars="12" w:firstLine="25"/>
              <w:jc w:val="center"/>
            </w:pPr>
            <w:r w:rsidRPr="008A5215">
              <w:t>Φ</w:t>
            </w:r>
            <w:r w:rsidRPr="008A5215">
              <w:t>27</w:t>
            </w:r>
            <w:r w:rsidR="000A5CAB" w:rsidRPr="008A5215">
              <w:t>＜</w:t>
            </w:r>
            <w:r w:rsidRPr="008A5215">
              <w:t>d</w:t>
            </w:r>
            <w:r w:rsidRPr="008A5215">
              <w:t>≤Φ</w:t>
            </w:r>
            <w:r w:rsidRPr="008A5215">
              <w:t>114</w:t>
            </w:r>
          </w:p>
        </w:tc>
        <w:tc>
          <w:tcPr>
            <w:tcW w:w="1286" w:type="dxa"/>
            <w:vMerge/>
            <w:tcBorders>
              <w:right w:val="nil"/>
            </w:tcBorders>
            <w:shd w:val="clear" w:color="auto" w:fill="auto"/>
          </w:tcPr>
          <w:p w14:paraId="3FBFC58D"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3B0A94FB" w14:textId="77777777" w:rsidR="00F34810" w:rsidRPr="008A5215" w:rsidRDefault="00F34810">
            <w:pPr>
              <w:pStyle w:val="afff4"/>
              <w:ind w:firstLineChars="12" w:firstLine="25"/>
              <w:jc w:val="center"/>
            </w:pPr>
          </w:p>
        </w:tc>
      </w:tr>
      <w:tr w:rsidR="00F34810" w:rsidRPr="008A5215" w14:paraId="7131CCD5" w14:textId="77777777">
        <w:trPr>
          <w:jc w:val="center"/>
        </w:trPr>
        <w:tc>
          <w:tcPr>
            <w:tcW w:w="616" w:type="dxa"/>
            <w:shd w:val="clear" w:color="auto" w:fill="auto"/>
          </w:tcPr>
          <w:p w14:paraId="0D2F8E6E" w14:textId="77777777" w:rsidR="00F34810" w:rsidRPr="008A5215" w:rsidRDefault="00DC7CAF">
            <w:pPr>
              <w:pStyle w:val="afff4"/>
              <w:ind w:firstLineChars="12" w:firstLine="25"/>
              <w:jc w:val="center"/>
            </w:pPr>
            <w:r w:rsidRPr="008A5215">
              <w:t>C05</w:t>
            </w:r>
          </w:p>
        </w:tc>
        <w:tc>
          <w:tcPr>
            <w:tcW w:w="1218" w:type="dxa"/>
            <w:shd w:val="clear" w:color="auto" w:fill="auto"/>
          </w:tcPr>
          <w:p w14:paraId="7477C00A" w14:textId="77777777" w:rsidR="00F34810" w:rsidRPr="008A5215" w:rsidRDefault="00DC7CAF">
            <w:pPr>
              <w:pStyle w:val="afff4"/>
              <w:ind w:firstLineChars="12" w:firstLine="25"/>
              <w:jc w:val="center"/>
            </w:pPr>
            <w:r w:rsidRPr="008A5215">
              <w:t>DN250</w:t>
            </w:r>
          </w:p>
        </w:tc>
        <w:tc>
          <w:tcPr>
            <w:tcW w:w="1286" w:type="dxa"/>
            <w:shd w:val="clear" w:color="auto" w:fill="auto"/>
          </w:tcPr>
          <w:p w14:paraId="310F34AC" w14:textId="77777777" w:rsidR="00F34810" w:rsidRPr="008A5215" w:rsidRDefault="00DC7CAF">
            <w:pPr>
              <w:pStyle w:val="afff4"/>
              <w:ind w:firstLineChars="12" w:firstLine="25"/>
              <w:jc w:val="center"/>
            </w:pPr>
            <w:r w:rsidRPr="008A5215">
              <w:t>Φ</w:t>
            </w:r>
            <w:r w:rsidRPr="008A5215">
              <w:t>273</w:t>
            </w:r>
            <w:r w:rsidRPr="008A5215">
              <w:t>×</w:t>
            </w:r>
            <w:r w:rsidRPr="008A5215">
              <w:t>10</w:t>
            </w:r>
          </w:p>
        </w:tc>
        <w:tc>
          <w:tcPr>
            <w:tcW w:w="2297" w:type="dxa"/>
            <w:vMerge/>
            <w:vAlign w:val="center"/>
          </w:tcPr>
          <w:p w14:paraId="2F6479D6"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3CA2C7EE"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4BDCD059" w14:textId="77777777" w:rsidR="00F34810" w:rsidRPr="008A5215" w:rsidRDefault="00F34810">
            <w:pPr>
              <w:pStyle w:val="afff4"/>
              <w:ind w:firstLineChars="12" w:firstLine="25"/>
              <w:jc w:val="center"/>
            </w:pPr>
          </w:p>
        </w:tc>
      </w:tr>
      <w:tr w:rsidR="00F34810" w:rsidRPr="008A5215" w14:paraId="7BAA9054" w14:textId="77777777">
        <w:trPr>
          <w:jc w:val="center"/>
        </w:trPr>
        <w:tc>
          <w:tcPr>
            <w:tcW w:w="616" w:type="dxa"/>
            <w:shd w:val="clear" w:color="auto" w:fill="auto"/>
          </w:tcPr>
          <w:p w14:paraId="1E8BF3CD" w14:textId="77777777" w:rsidR="00F34810" w:rsidRPr="008A5215" w:rsidRDefault="00DC7CAF">
            <w:pPr>
              <w:pStyle w:val="afff4"/>
              <w:ind w:firstLineChars="12" w:firstLine="25"/>
              <w:jc w:val="center"/>
            </w:pPr>
            <w:r w:rsidRPr="008A5215">
              <w:t>C06</w:t>
            </w:r>
          </w:p>
        </w:tc>
        <w:tc>
          <w:tcPr>
            <w:tcW w:w="1218" w:type="dxa"/>
            <w:shd w:val="clear" w:color="auto" w:fill="auto"/>
          </w:tcPr>
          <w:p w14:paraId="7A14D304" w14:textId="77777777" w:rsidR="00F34810" w:rsidRPr="008A5215" w:rsidRDefault="00DC7CAF">
            <w:pPr>
              <w:pStyle w:val="afff4"/>
              <w:ind w:firstLineChars="12" w:firstLine="25"/>
              <w:jc w:val="center"/>
            </w:pPr>
            <w:r w:rsidRPr="008A5215">
              <w:t>DN300</w:t>
            </w:r>
          </w:p>
        </w:tc>
        <w:tc>
          <w:tcPr>
            <w:tcW w:w="1286" w:type="dxa"/>
            <w:shd w:val="clear" w:color="auto" w:fill="auto"/>
          </w:tcPr>
          <w:p w14:paraId="0BF02E9A" w14:textId="77777777" w:rsidR="00F34810" w:rsidRPr="008A5215" w:rsidRDefault="00DC7CAF">
            <w:pPr>
              <w:pStyle w:val="afff4"/>
              <w:ind w:firstLineChars="12" w:firstLine="25"/>
              <w:jc w:val="center"/>
            </w:pPr>
            <w:r w:rsidRPr="008A5215">
              <w:t>Φ</w:t>
            </w:r>
            <w:r w:rsidRPr="008A5215">
              <w:t>325</w:t>
            </w:r>
            <w:r w:rsidRPr="008A5215">
              <w:t>×</w:t>
            </w:r>
            <w:r w:rsidRPr="008A5215">
              <w:t>12</w:t>
            </w:r>
          </w:p>
        </w:tc>
        <w:tc>
          <w:tcPr>
            <w:tcW w:w="2297" w:type="dxa"/>
            <w:vMerge w:val="restart"/>
            <w:vAlign w:val="center"/>
          </w:tcPr>
          <w:p w14:paraId="18387E06" w14:textId="77777777" w:rsidR="00F34810" w:rsidRPr="008A5215" w:rsidRDefault="00DC7CAF">
            <w:pPr>
              <w:pStyle w:val="afff4"/>
              <w:ind w:firstLineChars="12" w:firstLine="25"/>
              <w:jc w:val="center"/>
            </w:pPr>
            <w:r w:rsidRPr="008A5215">
              <w:t>Φ</w:t>
            </w:r>
            <w:r w:rsidRPr="008A5215">
              <w:t>114</w:t>
            </w:r>
            <w:r w:rsidR="000A5CAB" w:rsidRPr="008A5215">
              <w:t>＜</w:t>
            </w:r>
            <w:r w:rsidRPr="008A5215">
              <w:t>d</w:t>
            </w:r>
            <w:r w:rsidRPr="008A5215">
              <w:t>≤Φ</w:t>
            </w:r>
            <w:r w:rsidRPr="008A5215">
              <w:t>219</w:t>
            </w:r>
          </w:p>
        </w:tc>
        <w:tc>
          <w:tcPr>
            <w:tcW w:w="1286" w:type="dxa"/>
            <w:vMerge/>
            <w:tcBorders>
              <w:right w:val="nil"/>
            </w:tcBorders>
            <w:shd w:val="clear" w:color="auto" w:fill="auto"/>
          </w:tcPr>
          <w:p w14:paraId="4A4768DF"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308F11CC" w14:textId="77777777" w:rsidR="00F34810" w:rsidRPr="008A5215" w:rsidRDefault="00F34810">
            <w:pPr>
              <w:pStyle w:val="afff4"/>
              <w:ind w:firstLineChars="12" w:firstLine="25"/>
              <w:jc w:val="center"/>
            </w:pPr>
          </w:p>
        </w:tc>
      </w:tr>
      <w:tr w:rsidR="00F34810" w:rsidRPr="008A5215" w14:paraId="1AB68747" w14:textId="77777777">
        <w:trPr>
          <w:jc w:val="center"/>
        </w:trPr>
        <w:tc>
          <w:tcPr>
            <w:tcW w:w="616" w:type="dxa"/>
            <w:shd w:val="clear" w:color="auto" w:fill="auto"/>
          </w:tcPr>
          <w:p w14:paraId="596FE2D2" w14:textId="77777777" w:rsidR="00F34810" w:rsidRPr="008A5215" w:rsidRDefault="00DC7CAF">
            <w:pPr>
              <w:pStyle w:val="afff4"/>
              <w:ind w:firstLineChars="12" w:firstLine="25"/>
              <w:jc w:val="center"/>
            </w:pPr>
            <w:r w:rsidRPr="008A5215">
              <w:t>C07</w:t>
            </w:r>
          </w:p>
        </w:tc>
        <w:tc>
          <w:tcPr>
            <w:tcW w:w="1218" w:type="dxa"/>
            <w:shd w:val="clear" w:color="auto" w:fill="auto"/>
          </w:tcPr>
          <w:p w14:paraId="345D7951" w14:textId="77777777" w:rsidR="00F34810" w:rsidRPr="008A5215" w:rsidRDefault="00DC7CAF">
            <w:pPr>
              <w:pStyle w:val="afff4"/>
              <w:ind w:firstLineChars="12" w:firstLine="25"/>
              <w:jc w:val="center"/>
            </w:pPr>
            <w:r w:rsidRPr="008A5215">
              <w:t>DN350</w:t>
            </w:r>
          </w:p>
        </w:tc>
        <w:tc>
          <w:tcPr>
            <w:tcW w:w="1286" w:type="dxa"/>
            <w:shd w:val="clear" w:color="auto" w:fill="auto"/>
          </w:tcPr>
          <w:p w14:paraId="0103E8E7" w14:textId="77777777" w:rsidR="00F34810" w:rsidRPr="008A5215" w:rsidRDefault="00DC7CAF">
            <w:pPr>
              <w:pStyle w:val="afff4"/>
              <w:ind w:firstLineChars="12" w:firstLine="25"/>
              <w:jc w:val="center"/>
            </w:pPr>
            <w:r w:rsidRPr="008A5215">
              <w:t>Φ</w:t>
            </w:r>
            <w:r w:rsidRPr="008A5215">
              <w:t>356</w:t>
            </w:r>
            <w:r w:rsidRPr="008A5215">
              <w:t>×</w:t>
            </w:r>
            <w:r w:rsidRPr="008A5215">
              <w:t>12</w:t>
            </w:r>
          </w:p>
        </w:tc>
        <w:tc>
          <w:tcPr>
            <w:tcW w:w="2297" w:type="dxa"/>
            <w:vMerge/>
            <w:vAlign w:val="center"/>
          </w:tcPr>
          <w:p w14:paraId="0E0A9C8B"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482443EF"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324EF916" w14:textId="77777777" w:rsidR="00F34810" w:rsidRPr="008A5215" w:rsidRDefault="00F34810">
            <w:pPr>
              <w:pStyle w:val="afff4"/>
              <w:ind w:firstLineChars="12" w:firstLine="25"/>
              <w:jc w:val="center"/>
            </w:pPr>
          </w:p>
        </w:tc>
      </w:tr>
      <w:tr w:rsidR="00F34810" w:rsidRPr="008A5215" w14:paraId="65374EF2" w14:textId="77777777">
        <w:trPr>
          <w:jc w:val="center"/>
        </w:trPr>
        <w:tc>
          <w:tcPr>
            <w:tcW w:w="616" w:type="dxa"/>
            <w:shd w:val="clear" w:color="auto" w:fill="auto"/>
          </w:tcPr>
          <w:p w14:paraId="677070CD" w14:textId="77777777" w:rsidR="00F34810" w:rsidRPr="008A5215" w:rsidRDefault="00DC7CAF">
            <w:pPr>
              <w:pStyle w:val="afff4"/>
              <w:ind w:firstLineChars="12" w:firstLine="25"/>
              <w:jc w:val="center"/>
            </w:pPr>
            <w:r w:rsidRPr="008A5215">
              <w:t>C08</w:t>
            </w:r>
          </w:p>
        </w:tc>
        <w:tc>
          <w:tcPr>
            <w:tcW w:w="1218" w:type="dxa"/>
            <w:shd w:val="clear" w:color="auto" w:fill="auto"/>
          </w:tcPr>
          <w:p w14:paraId="5FA469A6" w14:textId="77777777" w:rsidR="00F34810" w:rsidRPr="008A5215" w:rsidRDefault="00DC7CAF">
            <w:pPr>
              <w:pStyle w:val="afff4"/>
              <w:ind w:firstLineChars="12" w:firstLine="25"/>
              <w:jc w:val="center"/>
            </w:pPr>
            <w:r w:rsidRPr="008A5215">
              <w:t>DN400</w:t>
            </w:r>
          </w:p>
        </w:tc>
        <w:tc>
          <w:tcPr>
            <w:tcW w:w="1286" w:type="dxa"/>
            <w:shd w:val="clear" w:color="auto" w:fill="auto"/>
          </w:tcPr>
          <w:p w14:paraId="4175E4D7" w14:textId="77777777" w:rsidR="00F34810" w:rsidRPr="008A5215" w:rsidRDefault="00DC7CAF">
            <w:pPr>
              <w:pStyle w:val="afff4"/>
              <w:ind w:firstLineChars="12" w:firstLine="25"/>
              <w:jc w:val="center"/>
            </w:pPr>
            <w:r w:rsidRPr="008A5215">
              <w:t>Φ</w:t>
            </w:r>
            <w:r w:rsidRPr="008A5215">
              <w:t>406</w:t>
            </w:r>
            <w:r w:rsidRPr="008A5215">
              <w:t>×</w:t>
            </w:r>
            <w:r w:rsidRPr="008A5215">
              <w:t>10</w:t>
            </w:r>
          </w:p>
        </w:tc>
        <w:tc>
          <w:tcPr>
            <w:tcW w:w="2297" w:type="dxa"/>
            <w:vMerge/>
            <w:vAlign w:val="center"/>
          </w:tcPr>
          <w:p w14:paraId="62D8D648"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33A1819E"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55F64EBB" w14:textId="77777777" w:rsidR="00F34810" w:rsidRPr="008A5215" w:rsidRDefault="00F34810">
            <w:pPr>
              <w:pStyle w:val="afff4"/>
              <w:ind w:firstLineChars="12" w:firstLine="25"/>
              <w:jc w:val="center"/>
            </w:pPr>
          </w:p>
        </w:tc>
      </w:tr>
      <w:tr w:rsidR="00F34810" w:rsidRPr="008A5215" w14:paraId="77327CF0" w14:textId="77777777">
        <w:trPr>
          <w:jc w:val="center"/>
        </w:trPr>
        <w:tc>
          <w:tcPr>
            <w:tcW w:w="616" w:type="dxa"/>
            <w:shd w:val="clear" w:color="auto" w:fill="auto"/>
          </w:tcPr>
          <w:p w14:paraId="15DC9327" w14:textId="77777777" w:rsidR="00F34810" w:rsidRPr="008A5215" w:rsidRDefault="00DC7CAF">
            <w:pPr>
              <w:pStyle w:val="afff4"/>
              <w:ind w:firstLineChars="12" w:firstLine="25"/>
              <w:jc w:val="center"/>
            </w:pPr>
            <w:r w:rsidRPr="008A5215">
              <w:t>C09</w:t>
            </w:r>
          </w:p>
        </w:tc>
        <w:tc>
          <w:tcPr>
            <w:tcW w:w="1218" w:type="dxa"/>
            <w:shd w:val="clear" w:color="auto" w:fill="auto"/>
          </w:tcPr>
          <w:p w14:paraId="4A05EE99" w14:textId="77777777" w:rsidR="00F34810" w:rsidRPr="008A5215" w:rsidRDefault="00DC7CAF">
            <w:pPr>
              <w:pStyle w:val="afff4"/>
              <w:ind w:firstLineChars="12" w:firstLine="25"/>
              <w:jc w:val="center"/>
            </w:pPr>
            <w:r w:rsidRPr="008A5215">
              <w:t>DN450</w:t>
            </w:r>
          </w:p>
        </w:tc>
        <w:tc>
          <w:tcPr>
            <w:tcW w:w="1286" w:type="dxa"/>
            <w:shd w:val="clear" w:color="auto" w:fill="auto"/>
          </w:tcPr>
          <w:p w14:paraId="609F3C98" w14:textId="77777777" w:rsidR="00F34810" w:rsidRPr="008A5215" w:rsidRDefault="00DC7CAF">
            <w:pPr>
              <w:pStyle w:val="afff4"/>
              <w:ind w:firstLineChars="12" w:firstLine="25"/>
              <w:jc w:val="center"/>
            </w:pPr>
            <w:r w:rsidRPr="008A5215">
              <w:t>Φ</w:t>
            </w:r>
            <w:r w:rsidRPr="008A5215">
              <w:t>457</w:t>
            </w:r>
            <w:r w:rsidRPr="008A5215">
              <w:t>×</w:t>
            </w:r>
            <w:r w:rsidRPr="008A5215">
              <w:t>12</w:t>
            </w:r>
          </w:p>
        </w:tc>
        <w:tc>
          <w:tcPr>
            <w:tcW w:w="2297" w:type="dxa"/>
            <w:vMerge/>
            <w:vAlign w:val="center"/>
          </w:tcPr>
          <w:p w14:paraId="57E48B54" w14:textId="77777777" w:rsidR="00F34810" w:rsidRPr="008A5215" w:rsidRDefault="00F34810">
            <w:pPr>
              <w:pStyle w:val="afff4"/>
              <w:ind w:firstLineChars="12" w:firstLine="25"/>
              <w:jc w:val="center"/>
            </w:pPr>
          </w:p>
        </w:tc>
        <w:tc>
          <w:tcPr>
            <w:tcW w:w="1286" w:type="dxa"/>
            <w:vMerge/>
            <w:shd w:val="clear" w:color="auto" w:fill="auto"/>
          </w:tcPr>
          <w:p w14:paraId="75C1F5DF" w14:textId="77777777" w:rsidR="00F34810" w:rsidRPr="008A5215" w:rsidRDefault="00F34810">
            <w:pPr>
              <w:pStyle w:val="afff4"/>
              <w:ind w:firstLineChars="12" w:firstLine="25"/>
              <w:jc w:val="center"/>
            </w:pPr>
          </w:p>
        </w:tc>
        <w:tc>
          <w:tcPr>
            <w:tcW w:w="1288" w:type="dxa"/>
            <w:vMerge w:val="restart"/>
            <w:shd w:val="clear" w:color="auto" w:fill="auto"/>
            <w:vAlign w:val="center"/>
          </w:tcPr>
          <w:p w14:paraId="2D025C7B" w14:textId="77777777" w:rsidR="00F34810" w:rsidRPr="008A5215" w:rsidRDefault="00F34810">
            <w:pPr>
              <w:pStyle w:val="afff4"/>
              <w:ind w:firstLineChars="12" w:firstLine="25"/>
              <w:jc w:val="center"/>
            </w:pPr>
          </w:p>
          <w:p w14:paraId="4EA2A6E3" w14:textId="77777777" w:rsidR="00F34810" w:rsidRPr="008A5215" w:rsidRDefault="00F34810">
            <w:pPr>
              <w:pStyle w:val="afff4"/>
              <w:ind w:firstLineChars="12" w:firstLine="25"/>
              <w:jc w:val="center"/>
            </w:pPr>
          </w:p>
          <w:p w14:paraId="50E921E3" w14:textId="77777777" w:rsidR="00F34810" w:rsidRPr="008A5215" w:rsidRDefault="00DC7CAF">
            <w:pPr>
              <w:pStyle w:val="afff4"/>
              <w:ind w:firstLineChars="12" w:firstLine="25"/>
              <w:jc w:val="center"/>
            </w:pPr>
            <w:r w:rsidRPr="008A5215">
              <w:rPr>
                <w:rFonts w:hint="eastAsia"/>
              </w:rPr>
              <w:t>焊接钢管</w:t>
            </w:r>
          </w:p>
          <w:p w14:paraId="1AC5EFFD" w14:textId="77777777" w:rsidR="00F34810" w:rsidRPr="008A5215" w:rsidRDefault="00DC7CAF">
            <w:pPr>
              <w:pStyle w:val="afff4"/>
              <w:ind w:firstLineChars="12" w:firstLine="25"/>
              <w:jc w:val="center"/>
            </w:pPr>
            <w:r w:rsidRPr="008A5215">
              <w:t>GB/T 21835</w:t>
            </w:r>
          </w:p>
          <w:p w14:paraId="36946D51" w14:textId="77777777" w:rsidR="00F34810" w:rsidRPr="008A5215" w:rsidRDefault="00F34810">
            <w:pPr>
              <w:pStyle w:val="afff4"/>
              <w:ind w:firstLineChars="12" w:firstLine="25"/>
              <w:jc w:val="center"/>
            </w:pPr>
          </w:p>
        </w:tc>
      </w:tr>
      <w:tr w:rsidR="00F34810" w:rsidRPr="008A5215" w14:paraId="28C32CFA" w14:textId="77777777">
        <w:trPr>
          <w:jc w:val="center"/>
        </w:trPr>
        <w:tc>
          <w:tcPr>
            <w:tcW w:w="616" w:type="dxa"/>
            <w:shd w:val="clear" w:color="auto" w:fill="auto"/>
          </w:tcPr>
          <w:p w14:paraId="66EFEC16" w14:textId="77777777" w:rsidR="00F34810" w:rsidRPr="008A5215" w:rsidRDefault="00DC7CAF">
            <w:pPr>
              <w:pStyle w:val="afff4"/>
              <w:ind w:firstLineChars="12" w:firstLine="25"/>
              <w:jc w:val="center"/>
            </w:pPr>
            <w:r w:rsidRPr="008A5215">
              <w:t>C10</w:t>
            </w:r>
          </w:p>
        </w:tc>
        <w:tc>
          <w:tcPr>
            <w:tcW w:w="1218" w:type="dxa"/>
            <w:shd w:val="clear" w:color="auto" w:fill="auto"/>
          </w:tcPr>
          <w:p w14:paraId="1D40ED39" w14:textId="77777777" w:rsidR="00F34810" w:rsidRPr="008A5215" w:rsidRDefault="00DC7CAF">
            <w:pPr>
              <w:pStyle w:val="afff4"/>
              <w:ind w:firstLineChars="12" w:firstLine="25"/>
              <w:jc w:val="center"/>
            </w:pPr>
            <w:r w:rsidRPr="008A5215">
              <w:t>DN500</w:t>
            </w:r>
          </w:p>
        </w:tc>
        <w:tc>
          <w:tcPr>
            <w:tcW w:w="1286" w:type="dxa"/>
            <w:shd w:val="clear" w:color="auto" w:fill="auto"/>
          </w:tcPr>
          <w:p w14:paraId="5ED96664" w14:textId="77777777" w:rsidR="00F34810" w:rsidRPr="008A5215" w:rsidRDefault="00DC7CAF">
            <w:pPr>
              <w:pStyle w:val="afff4"/>
              <w:ind w:firstLineChars="12" w:firstLine="25"/>
              <w:jc w:val="center"/>
            </w:pPr>
            <w:r w:rsidRPr="008A5215">
              <w:t>Φ</w:t>
            </w:r>
            <w:r w:rsidRPr="008A5215">
              <w:t>508</w:t>
            </w:r>
            <w:r w:rsidRPr="008A5215">
              <w:t>×</w:t>
            </w:r>
            <w:r w:rsidRPr="008A5215">
              <w:t>15</w:t>
            </w:r>
          </w:p>
        </w:tc>
        <w:tc>
          <w:tcPr>
            <w:tcW w:w="2297" w:type="dxa"/>
            <w:vMerge w:val="restart"/>
            <w:vAlign w:val="center"/>
          </w:tcPr>
          <w:p w14:paraId="5539FD7E" w14:textId="77777777" w:rsidR="00F34810" w:rsidRPr="008A5215" w:rsidRDefault="00DC7CAF">
            <w:pPr>
              <w:pStyle w:val="afff4"/>
              <w:ind w:firstLineChars="12" w:firstLine="25"/>
              <w:jc w:val="center"/>
            </w:pPr>
            <w:r w:rsidRPr="008A5215">
              <w:t>Φ</w:t>
            </w:r>
            <w:r w:rsidRPr="008A5215">
              <w:t>219</w:t>
            </w:r>
            <w:r w:rsidR="000A5CAB" w:rsidRPr="008A5215">
              <w:t>＜</w:t>
            </w:r>
            <w:r w:rsidRPr="008A5215">
              <w:t>d</w:t>
            </w:r>
            <w:r w:rsidRPr="008A5215">
              <w:t>≤Φ</w:t>
            </w:r>
            <w:r w:rsidRPr="008A5215">
              <w:t>356</w:t>
            </w:r>
          </w:p>
        </w:tc>
        <w:tc>
          <w:tcPr>
            <w:tcW w:w="1286" w:type="dxa"/>
            <w:vMerge/>
            <w:shd w:val="clear" w:color="auto" w:fill="auto"/>
          </w:tcPr>
          <w:p w14:paraId="2CBEAB95" w14:textId="77777777" w:rsidR="00F34810" w:rsidRPr="008A5215" w:rsidRDefault="00F34810">
            <w:pPr>
              <w:pStyle w:val="afff4"/>
              <w:ind w:firstLineChars="12" w:firstLine="25"/>
              <w:jc w:val="center"/>
            </w:pPr>
          </w:p>
        </w:tc>
        <w:tc>
          <w:tcPr>
            <w:tcW w:w="1288" w:type="dxa"/>
            <w:vMerge/>
            <w:shd w:val="clear" w:color="auto" w:fill="auto"/>
            <w:vAlign w:val="center"/>
          </w:tcPr>
          <w:p w14:paraId="29C940AE" w14:textId="77777777" w:rsidR="00F34810" w:rsidRPr="008A5215" w:rsidRDefault="00F34810">
            <w:pPr>
              <w:pStyle w:val="afff4"/>
              <w:ind w:firstLineChars="12" w:firstLine="25"/>
              <w:jc w:val="center"/>
            </w:pPr>
          </w:p>
        </w:tc>
      </w:tr>
      <w:tr w:rsidR="00F34810" w:rsidRPr="008A5215" w14:paraId="3D4A358D" w14:textId="77777777">
        <w:trPr>
          <w:jc w:val="center"/>
        </w:trPr>
        <w:tc>
          <w:tcPr>
            <w:tcW w:w="616" w:type="dxa"/>
            <w:shd w:val="clear" w:color="auto" w:fill="auto"/>
          </w:tcPr>
          <w:p w14:paraId="62A13D86" w14:textId="77777777" w:rsidR="00F34810" w:rsidRPr="008A5215" w:rsidRDefault="00DC7CAF">
            <w:pPr>
              <w:pStyle w:val="afff4"/>
              <w:ind w:firstLineChars="12" w:firstLine="25"/>
              <w:jc w:val="center"/>
            </w:pPr>
            <w:r w:rsidRPr="008A5215">
              <w:t>C11</w:t>
            </w:r>
          </w:p>
        </w:tc>
        <w:tc>
          <w:tcPr>
            <w:tcW w:w="1218" w:type="dxa"/>
            <w:shd w:val="clear" w:color="auto" w:fill="auto"/>
          </w:tcPr>
          <w:p w14:paraId="5EC21B30" w14:textId="77777777" w:rsidR="00F34810" w:rsidRPr="008A5215" w:rsidRDefault="00DC7CAF">
            <w:pPr>
              <w:pStyle w:val="afff4"/>
              <w:ind w:firstLineChars="12" w:firstLine="25"/>
              <w:jc w:val="center"/>
            </w:pPr>
            <w:r w:rsidRPr="008A5215">
              <w:t>DN600</w:t>
            </w:r>
          </w:p>
        </w:tc>
        <w:tc>
          <w:tcPr>
            <w:tcW w:w="1286" w:type="dxa"/>
            <w:shd w:val="clear" w:color="auto" w:fill="auto"/>
          </w:tcPr>
          <w:p w14:paraId="5799F4A6" w14:textId="77777777" w:rsidR="00F34810" w:rsidRPr="008A5215" w:rsidRDefault="00DC7CAF">
            <w:pPr>
              <w:pStyle w:val="afff4"/>
              <w:ind w:firstLineChars="12" w:firstLine="25"/>
              <w:jc w:val="center"/>
            </w:pPr>
            <w:r w:rsidRPr="008A5215">
              <w:t>Φ</w:t>
            </w:r>
            <w:r w:rsidRPr="008A5215">
              <w:t>610</w:t>
            </w:r>
            <w:r w:rsidRPr="008A5215">
              <w:t>×</w:t>
            </w:r>
            <w:r w:rsidRPr="008A5215">
              <w:t>17</w:t>
            </w:r>
          </w:p>
        </w:tc>
        <w:tc>
          <w:tcPr>
            <w:tcW w:w="2297" w:type="dxa"/>
            <w:vMerge/>
          </w:tcPr>
          <w:p w14:paraId="484B79F1" w14:textId="77777777" w:rsidR="00F34810" w:rsidRPr="008A5215" w:rsidRDefault="00F34810">
            <w:pPr>
              <w:pStyle w:val="afff4"/>
              <w:ind w:firstLineChars="12" w:firstLine="25"/>
              <w:jc w:val="center"/>
            </w:pPr>
          </w:p>
        </w:tc>
        <w:tc>
          <w:tcPr>
            <w:tcW w:w="1286" w:type="dxa"/>
            <w:vMerge/>
            <w:shd w:val="clear" w:color="auto" w:fill="auto"/>
          </w:tcPr>
          <w:p w14:paraId="1291F323" w14:textId="77777777" w:rsidR="00F34810" w:rsidRPr="008A5215" w:rsidRDefault="00F34810">
            <w:pPr>
              <w:pStyle w:val="afff4"/>
              <w:ind w:firstLineChars="12" w:firstLine="25"/>
              <w:jc w:val="center"/>
            </w:pPr>
          </w:p>
        </w:tc>
        <w:tc>
          <w:tcPr>
            <w:tcW w:w="1288" w:type="dxa"/>
            <w:vMerge/>
            <w:shd w:val="clear" w:color="auto" w:fill="auto"/>
          </w:tcPr>
          <w:p w14:paraId="04293E5D" w14:textId="77777777" w:rsidR="00F34810" w:rsidRPr="008A5215" w:rsidRDefault="00F34810">
            <w:pPr>
              <w:pStyle w:val="afff4"/>
              <w:ind w:firstLineChars="12" w:firstLine="25"/>
              <w:jc w:val="center"/>
            </w:pPr>
          </w:p>
        </w:tc>
      </w:tr>
      <w:tr w:rsidR="00F34810" w:rsidRPr="008A5215" w14:paraId="364C044B" w14:textId="77777777">
        <w:trPr>
          <w:jc w:val="center"/>
        </w:trPr>
        <w:tc>
          <w:tcPr>
            <w:tcW w:w="616" w:type="dxa"/>
            <w:shd w:val="clear" w:color="auto" w:fill="auto"/>
          </w:tcPr>
          <w:p w14:paraId="62F52BCD" w14:textId="77777777" w:rsidR="00F34810" w:rsidRPr="008A5215" w:rsidRDefault="00DC7CAF">
            <w:pPr>
              <w:pStyle w:val="afff4"/>
              <w:ind w:firstLineChars="12" w:firstLine="25"/>
              <w:jc w:val="center"/>
            </w:pPr>
            <w:r w:rsidRPr="008A5215">
              <w:t>C12</w:t>
            </w:r>
          </w:p>
        </w:tc>
        <w:tc>
          <w:tcPr>
            <w:tcW w:w="1218" w:type="dxa"/>
            <w:shd w:val="clear" w:color="auto" w:fill="auto"/>
          </w:tcPr>
          <w:p w14:paraId="729E3F8C" w14:textId="77777777" w:rsidR="00F34810" w:rsidRPr="008A5215" w:rsidRDefault="00DC7CAF">
            <w:pPr>
              <w:pStyle w:val="afff4"/>
              <w:ind w:firstLineChars="12" w:firstLine="25"/>
              <w:jc w:val="center"/>
            </w:pPr>
            <w:r w:rsidRPr="008A5215">
              <w:t>DN700</w:t>
            </w:r>
          </w:p>
        </w:tc>
        <w:tc>
          <w:tcPr>
            <w:tcW w:w="1286" w:type="dxa"/>
            <w:shd w:val="clear" w:color="auto" w:fill="auto"/>
          </w:tcPr>
          <w:p w14:paraId="3BF8C32A" w14:textId="77777777" w:rsidR="00F34810" w:rsidRPr="008A5215" w:rsidRDefault="00DC7CAF">
            <w:pPr>
              <w:pStyle w:val="afff4"/>
              <w:ind w:firstLineChars="12" w:firstLine="25"/>
              <w:jc w:val="center"/>
            </w:pPr>
            <w:r w:rsidRPr="008A5215">
              <w:t>Φ</w:t>
            </w:r>
            <w:r w:rsidRPr="008A5215">
              <w:t>711</w:t>
            </w:r>
            <w:r w:rsidRPr="008A5215">
              <w:t>×</w:t>
            </w:r>
            <w:r w:rsidRPr="008A5215">
              <w:t>20</w:t>
            </w:r>
          </w:p>
        </w:tc>
        <w:tc>
          <w:tcPr>
            <w:tcW w:w="2297" w:type="dxa"/>
            <w:vMerge w:val="restart"/>
            <w:vAlign w:val="center"/>
          </w:tcPr>
          <w:p w14:paraId="5163EBE9" w14:textId="77777777" w:rsidR="00F34810" w:rsidRPr="008A5215" w:rsidRDefault="00DC7CAF">
            <w:pPr>
              <w:pStyle w:val="afff4"/>
              <w:ind w:firstLineChars="12" w:firstLine="25"/>
              <w:jc w:val="center"/>
            </w:pPr>
            <w:r w:rsidRPr="008A5215">
              <w:t>Φ</w:t>
            </w:r>
            <w:r w:rsidRPr="008A5215">
              <w:t>356</w:t>
            </w:r>
            <w:r w:rsidR="000A5CAB" w:rsidRPr="008A5215">
              <w:t>＜</w:t>
            </w:r>
            <w:r w:rsidRPr="008A5215">
              <w:t>d</w:t>
            </w:r>
            <w:r w:rsidRPr="008A5215">
              <w:t>≤Φ</w:t>
            </w:r>
            <w:r w:rsidRPr="008A5215">
              <w:t>457</w:t>
            </w:r>
          </w:p>
        </w:tc>
        <w:tc>
          <w:tcPr>
            <w:tcW w:w="1286" w:type="dxa"/>
            <w:vMerge/>
            <w:shd w:val="clear" w:color="auto" w:fill="auto"/>
            <w:vAlign w:val="center"/>
          </w:tcPr>
          <w:p w14:paraId="015E38B1" w14:textId="77777777" w:rsidR="00F34810" w:rsidRPr="008A5215" w:rsidRDefault="00F34810">
            <w:pPr>
              <w:pStyle w:val="afff4"/>
              <w:ind w:firstLineChars="12" w:firstLine="25"/>
              <w:jc w:val="center"/>
            </w:pPr>
          </w:p>
        </w:tc>
        <w:tc>
          <w:tcPr>
            <w:tcW w:w="1288" w:type="dxa"/>
            <w:vMerge/>
            <w:shd w:val="clear" w:color="auto" w:fill="auto"/>
            <w:vAlign w:val="center"/>
          </w:tcPr>
          <w:p w14:paraId="16B1991F" w14:textId="77777777" w:rsidR="00F34810" w:rsidRPr="008A5215" w:rsidRDefault="00F34810">
            <w:pPr>
              <w:pStyle w:val="afff4"/>
              <w:ind w:firstLineChars="12" w:firstLine="25"/>
              <w:jc w:val="center"/>
            </w:pPr>
          </w:p>
        </w:tc>
      </w:tr>
      <w:tr w:rsidR="00F34810" w:rsidRPr="008A5215" w14:paraId="129AABEE" w14:textId="77777777">
        <w:trPr>
          <w:jc w:val="center"/>
        </w:trPr>
        <w:tc>
          <w:tcPr>
            <w:tcW w:w="616" w:type="dxa"/>
            <w:shd w:val="clear" w:color="auto" w:fill="auto"/>
          </w:tcPr>
          <w:p w14:paraId="1D4D81E9" w14:textId="77777777" w:rsidR="00F34810" w:rsidRPr="008A5215" w:rsidRDefault="00DC7CAF">
            <w:pPr>
              <w:pStyle w:val="afff4"/>
              <w:ind w:firstLineChars="12" w:firstLine="25"/>
              <w:jc w:val="center"/>
            </w:pPr>
            <w:r w:rsidRPr="008A5215">
              <w:t>C13</w:t>
            </w:r>
          </w:p>
        </w:tc>
        <w:tc>
          <w:tcPr>
            <w:tcW w:w="1218" w:type="dxa"/>
            <w:shd w:val="clear" w:color="auto" w:fill="auto"/>
          </w:tcPr>
          <w:p w14:paraId="417D7C8B" w14:textId="77777777" w:rsidR="00F34810" w:rsidRPr="008A5215" w:rsidRDefault="00DC7CAF">
            <w:pPr>
              <w:pStyle w:val="afff4"/>
              <w:ind w:firstLineChars="12" w:firstLine="25"/>
              <w:jc w:val="center"/>
            </w:pPr>
            <w:r w:rsidRPr="008A5215">
              <w:t>DN800</w:t>
            </w:r>
          </w:p>
        </w:tc>
        <w:tc>
          <w:tcPr>
            <w:tcW w:w="1286" w:type="dxa"/>
            <w:shd w:val="clear" w:color="auto" w:fill="auto"/>
          </w:tcPr>
          <w:p w14:paraId="061FC37B" w14:textId="77777777" w:rsidR="00F34810" w:rsidRPr="008A5215" w:rsidRDefault="00DC7CAF">
            <w:pPr>
              <w:pStyle w:val="afff4"/>
              <w:ind w:firstLineChars="12" w:firstLine="25"/>
              <w:jc w:val="center"/>
            </w:pPr>
            <w:r w:rsidRPr="008A5215">
              <w:t>Φ</w:t>
            </w:r>
            <w:r w:rsidRPr="008A5215">
              <w:t>813</w:t>
            </w:r>
            <w:r w:rsidRPr="008A5215">
              <w:t>×</w:t>
            </w:r>
            <w:r w:rsidRPr="008A5215">
              <w:t>20</w:t>
            </w:r>
          </w:p>
        </w:tc>
        <w:tc>
          <w:tcPr>
            <w:tcW w:w="2297" w:type="dxa"/>
            <w:vMerge/>
            <w:vAlign w:val="center"/>
          </w:tcPr>
          <w:p w14:paraId="0B9AF724" w14:textId="77777777" w:rsidR="00F34810" w:rsidRPr="008A5215" w:rsidRDefault="00F34810">
            <w:pPr>
              <w:pStyle w:val="afff4"/>
              <w:ind w:firstLineChars="12" w:firstLine="25"/>
              <w:jc w:val="center"/>
            </w:pPr>
          </w:p>
        </w:tc>
        <w:tc>
          <w:tcPr>
            <w:tcW w:w="1286" w:type="dxa"/>
            <w:vMerge/>
            <w:shd w:val="clear" w:color="auto" w:fill="auto"/>
            <w:vAlign w:val="center"/>
          </w:tcPr>
          <w:p w14:paraId="5307CF0F" w14:textId="77777777" w:rsidR="00F34810" w:rsidRPr="008A5215" w:rsidRDefault="00F34810">
            <w:pPr>
              <w:pStyle w:val="afff4"/>
              <w:ind w:firstLineChars="12" w:firstLine="25"/>
              <w:jc w:val="center"/>
            </w:pPr>
          </w:p>
        </w:tc>
        <w:tc>
          <w:tcPr>
            <w:tcW w:w="1288" w:type="dxa"/>
            <w:vMerge/>
            <w:shd w:val="clear" w:color="auto" w:fill="auto"/>
            <w:vAlign w:val="center"/>
          </w:tcPr>
          <w:p w14:paraId="6D9F4804" w14:textId="77777777" w:rsidR="00F34810" w:rsidRPr="008A5215" w:rsidRDefault="00F34810">
            <w:pPr>
              <w:pStyle w:val="afff4"/>
              <w:ind w:firstLineChars="12" w:firstLine="25"/>
              <w:jc w:val="center"/>
            </w:pPr>
          </w:p>
        </w:tc>
      </w:tr>
      <w:tr w:rsidR="00F34810" w:rsidRPr="008A5215" w14:paraId="51B7C4A4" w14:textId="77777777">
        <w:trPr>
          <w:jc w:val="center"/>
        </w:trPr>
        <w:tc>
          <w:tcPr>
            <w:tcW w:w="616" w:type="dxa"/>
            <w:shd w:val="clear" w:color="auto" w:fill="auto"/>
          </w:tcPr>
          <w:p w14:paraId="52C28148" w14:textId="77777777" w:rsidR="00F34810" w:rsidRPr="008A5215" w:rsidRDefault="00DC7CAF">
            <w:pPr>
              <w:pStyle w:val="afff4"/>
              <w:ind w:firstLineChars="12" w:firstLine="25"/>
              <w:jc w:val="center"/>
            </w:pPr>
            <w:r w:rsidRPr="008A5215">
              <w:t>C14</w:t>
            </w:r>
          </w:p>
        </w:tc>
        <w:tc>
          <w:tcPr>
            <w:tcW w:w="1218" w:type="dxa"/>
            <w:shd w:val="clear" w:color="auto" w:fill="auto"/>
          </w:tcPr>
          <w:p w14:paraId="0AE68D5D" w14:textId="77777777" w:rsidR="00F34810" w:rsidRPr="008A5215" w:rsidRDefault="00DC7CAF">
            <w:pPr>
              <w:pStyle w:val="afff4"/>
              <w:ind w:firstLineChars="12" w:firstLine="25"/>
              <w:jc w:val="center"/>
            </w:pPr>
            <w:r w:rsidRPr="008A5215">
              <w:t>DN900</w:t>
            </w:r>
          </w:p>
        </w:tc>
        <w:tc>
          <w:tcPr>
            <w:tcW w:w="1286" w:type="dxa"/>
            <w:shd w:val="clear" w:color="auto" w:fill="auto"/>
          </w:tcPr>
          <w:p w14:paraId="49C9D2F8" w14:textId="77777777" w:rsidR="00F34810" w:rsidRPr="008A5215" w:rsidRDefault="00DC7CAF">
            <w:pPr>
              <w:pStyle w:val="afff4"/>
              <w:ind w:firstLineChars="12" w:firstLine="25"/>
              <w:jc w:val="center"/>
            </w:pPr>
            <w:r w:rsidRPr="008A5215">
              <w:t>Φ</w:t>
            </w:r>
            <w:r w:rsidRPr="008A5215">
              <w:t>914</w:t>
            </w:r>
            <w:r w:rsidRPr="008A5215">
              <w:t>×</w:t>
            </w:r>
            <w:r w:rsidRPr="008A5215">
              <w:t>20</w:t>
            </w:r>
          </w:p>
        </w:tc>
        <w:tc>
          <w:tcPr>
            <w:tcW w:w="2297" w:type="dxa"/>
            <w:vMerge w:val="restart"/>
            <w:vAlign w:val="center"/>
          </w:tcPr>
          <w:p w14:paraId="5EAF580C" w14:textId="77777777" w:rsidR="00F34810" w:rsidRPr="008A5215" w:rsidRDefault="00DC7CAF">
            <w:pPr>
              <w:pStyle w:val="afff4"/>
              <w:ind w:firstLineChars="12" w:firstLine="25"/>
              <w:jc w:val="center"/>
            </w:pPr>
            <w:r w:rsidRPr="008A5215">
              <w:t>Φ</w:t>
            </w:r>
            <w:r w:rsidRPr="008A5215">
              <w:t>457</w:t>
            </w:r>
            <w:r w:rsidR="000A5CAB" w:rsidRPr="008A5215">
              <w:t>＜</w:t>
            </w:r>
            <w:r w:rsidRPr="008A5215">
              <w:t>d</w:t>
            </w:r>
            <w:r w:rsidRPr="008A5215">
              <w:t>≤Φ</w:t>
            </w:r>
            <w:r w:rsidRPr="008A5215">
              <w:t>610</w:t>
            </w:r>
          </w:p>
        </w:tc>
        <w:tc>
          <w:tcPr>
            <w:tcW w:w="1286" w:type="dxa"/>
            <w:vMerge/>
            <w:shd w:val="clear" w:color="auto" w:fill="auto"/>
            <w:vAlign w:val="center"/>
          </w:tcPr>
          <w:p w14:paraId="07D1AA0A" w14:textId="77777777" w:rsidR="00F34810" w:rsidRPr="008A5215" w:rsidRDefault="00F34810">
            <w:pPr>
              <w:pStyle w:val="afff4"/>
              <w:ind w:firstLineChars="12" w:firstLine="25"/>
              <w:jc w:val="center"/>
            </w:pPr>
          </w:p>
        </w:tc>
        <w:tc>
          <w:tcPr>
            <w:tcW w:w="1288" w:type="dxa"/>
            <w:vMerge/>
            <w:shd w:val="clear" w:color="auto" w:fill="auto"/>
            <w:vAlign w:val="center"/>
          </w:tcPr>
          <w:p w14:paraId="117507C5" w14:textId="77777777" w:rsidR="00F34810" w:rsidRPr="008A5215" w:rsidRDefault="00F34810">
            <w:pPr>
              <w:pStyle w:val="afff4"/>
              <w:ind w:firstLineChars="12" w:firstLine="25"/>
              <w:jc w:val="center"/>
            </w:pPr>
          </w:p>
        </w:tc>
      </w:tr>
      <w:tr w:rsidR="00F34810" w:rsidRPr="008A5215" w14:paraId="64800EB1" w14:textId="77777777">
        <w:trPr>
          <w:jc w:val="center"/>
        </w:trPr>
        <w:tc>
          <w:tcPr>
            <w:tcW w:w="616" w:type="dxa"/>
            <w:shd w:val="clear" w:color="auto" w:fill="auto"/>
          </w:tcPr>
          <w:p w14:paraId="11FFAAA3" w14:textId="77777777" w:rsidR="00F34810" w:rsidRPr="008A5215" w:rsidRDefault="00DC7CAF">
            <w:pPr>
              <w:pStyle w:val="afff4"/>
              <w:ind w:firstLineChars="12" w:firstLine="25"/>
              <w:jc w:val="center"/>
            </w:pPr>
            <w:r w:rsidRPr="008A5215">
              <w:t>C15</w:t>
            </w:r>
          </w:p>
        </w:tc>
        <w:tc>
          <w:tcPr>
            <w:tcW w:w="1218" w:type="dxa"/>
            <w:shd w:val="clear" w:color="auto" w:fill="auto"/>
          </w:tcPr>
          <w:p w14:paraId="1841E7A3" w14:textId="77777777" w:rsidR="00F34810" w:rsidRPr="008A5215" w:rsidRDefault="00DC7CAF">
            <w:pPr>
              <w:pStyle w:val="afff4"/>
              <w:ind w:firstLineChars="12" w:firstLine="25"/>
              <w:jc w:val="center"/>
            </w:pPr>
            <w:r w:rsidRPr="008A5215">
              <w:t>DN1000</w:t>
            </w:r>
          </w:p>
        </w:tc>
        <w:tc>
          <w:tcPr>
            <w:tcW w:w="1286" w:type="dxa"/>
            <w:shd w:val="clear" w:color="auto" w:fill="auto"/>
          </w:tcPr>
          <w:p w14:paraId="33602970" w14:textId="77777777" w:rsidR="00F34810" w:rsidRPr="008A5215" w:rsidRDefault="00DC7CAF">
            <w:pPr>
              <w:pStyle w:val="afff4"/>
              <w:ind w:firstLineChars="12" w:firstLine="25"/>
              <w:jc w:val="center"/>
            </w:pPr>
            <w:r w:rsidRPr="008A5215">
              <w:t>Φ</w:t>
            </w:r>
            <w:r w:rsidRPr="008A5215">
              <w:t>1016</w:t>
            </w:r>
            <w:r w:rsidRPr="008A5215">
              <w:t>×</w:t>
            </w:r>
            <w:r w:rsidRPr="008A5215">
              <w:t>25</w:t>
            </w:r>
          </w:p>
        </w:tc>
        <w:tc>
          <w:tcPr>
            <w:tcW w:w="2297" w:type="dxa"/>
            <w:vMerge/>
            <w:vAlign w:val="center"/>
          </w:tcPr>
          <w:p w14:paraId="0B2283A2" w14:textId="77777777" w:rsidR="00F34810" w:rsidRPr="008A5215" w:rsidRDefault="00F34810">
            <w:pPr>
              <w:pStyle w:val="afff4"/>
              <w:ind w:firstLineChars="12" w:firstLine="25"/>
              <w:jc w:val="center"/>
            </w:pPr>
          </w:p>
        </w:tc>
        <w:tc>
          <w:tcPr>
            <w:tcW w:w="1286" w:type="dxa"/>
            <w:vMerge/>
            <w:tcBorders>
              <w:bottom w:val="single" w:sz="4" w:space="0" w:color="auto"/>
            </w:tcBorders>
            <w:shd w:val="clear" w:color="auto" w:fill="auto"/>
          </w:tcPr>
          <w:p w14:paraId="46209E71" w14:textId="77777777" w:rsidR="00F34810" w:rsidRPr="008A5215" w:rsidRDefault="00F34810">
            <w:pPr>
              <w:pStyle w:val="afff4"/>
              <w:ind w:firstLineChars="12" w:firstLine="25"/>
              <w:jc w:val="center"/>
            </w:pPr>
          </w:p>
        </w:tc>
        <w:tc>
          <w:tcPr>
            <w:tcW w:w="1288" w:type="dxa"/>
            <w:vMerge/>
            <w:shd w:val="clear" w:color="auto" w:fill="auto"/>
            <w:vAlign w:val="center"/>
          </w:tcPr>
          <w:p w14:paraId="6C6B1E8E" w14:textId="77777777" w:rsidR="00F34810" w:rsidRPr="008A5215" w:rsidRDefault="00F34810">
            <w:pPr>
              <w:pStyle w:val="afff4"/>
              <w:ind w:firstLineChars="12" w:firstLine="25"/>
              <w:jc w:val="center"/>
            </w:pPr>
          </w:p>
        </w:tc>
      </w:tr>
      <w:tr w:rsidR="00F34810" w:rsidRPr="008A5215" w14:paraId="372BF1E4" w14:textId="77777777">
        <w:trPr>
          <w:jc w:val="center"/>
        </w:trPr>
        <w:tc>
          <w:tcPr>
            <w:tcW w:w="616" w:type="dxa"/>
            <w:shd w:val="clear" w:color="auto" w:fill="auto"/>
          </w:tcPr>
          <w:p w14:paraId="1FC085BA" w14:textId="77777777" w:rsidR="00F34810" w:rsidRPr="008A5215" w:rsidRDefault="00DC7CAF">
            <w:pPr>
              <w:pStyle w:val="afff4"/>
              <w:ind w:firstLineChars="12" w:firstLine="25"/>
              <w:jc w:val="center"/>
            </w:pPr>
            <w:r w:rsidRPr="008A5215">
              <w:lastRenderedPageBreak/>
              <w:t>C16</w:t>
            </w:r>
          </w:p>
        </w:tc>
        <w:tc>
          <w:tcPr>
            <w:tcW w:w="1218" w:type="dxa"/>
            <w:shd w:val="clear" w:color="auto" w:fill="auto"/>
          </w:tcPr>
          <w:p w14:paraId="37D6F9DA" w14:textId="77777777" w:rsidR="00F34810" w:rsidRPr="008A5215" w:rsidRDefault="00DC7CAF">
            <w:pPr>
              <w:pStyle w:val="afff4"/>
              <w:ind w:firstLineChars="12" w:firstLine="25"/>
              <w:jc w:val="center"/>
            </w:pPr>
            <w:r w:rsidRPr="008A5215">
              <w:t>DN1100</w:t>
            </w:r>
          </w:p>
        </w:tc>
        <w:tc>
          <w:tcPr>
            <w:tcW w:w="1286" w:type="dxa"/>
            <w:shd w:val="clear" w:color="auto" w:fill="auto"/>
          </w:tcPr>
          <w:p w14:paraId="4D3BEC66" w14:textId="77777777" w:rsidR="00F34810" w:rsidRPr="008A5215" w:rsidRDefault="00DC7CAF">
            <w:pPr>
              <w:pStyle w:val="afff4"/>
              <w:ind w:firstLineChars="12" w:firstLine="25"/>
              <w:jc w:val="center"/>
            </w:pPr>
            <w:r w:rsidRPr="008A5215">
              <w:t>Φ</w:t>
            </w:r>
            <w:r w:rsidRPr="008A5215">
              <w:t>1118</w:t>
            </w:r>
            <w:r w:rsidRPr="008A5215">
              <w:t>×</w:t>
            </w:r>
            <w:r w:rsidRPr="008A5215">
              <w:t>25</w:t>
            </w:r>
          </w:p>
        </w:tc>
        <w:tc>
          <w:tcPr>
            <w:tcW w:w="2297" w:type="dxa"/>
            <w:vMerge w:val="restart"/>
            <w:vAlign w:val="center"/>
          </w:tcPr>
          <w:p w14:paraId="0EE8D47B" w14:textId="77777777" w:rsidR="00F34810" w:rsidRPr="008A5215" w:rsidRDefault="00DC7CAF">
            <w:pPr>
              <w:pStyle w:val="afff4"/>
              <w:ind w:firstLineChars="12" w:firstLine="25"/>
              <w:jc w:val="center"/>
            </w:pPr>
            <w:r w:rsidRPr="008A5215">
              <w:t>Φ</w:t>
            </w:r>
            <w:r w:rsidRPr="008A5215">
              <w:t>610</w:t>
            </w:r>
            <w:r w:rsidR="000A5CAB" w:rsidRPr="008A5215">
              <w:t>＜</w:t>
            </w:r>
            <w:r w:rsidRPr="008A5215">
              <w:t>d</w:t>
            </w:r>
            <w:r w:rsidRPr="008A5215">
              <w:t>≤Φ</w:t>
            </w:r>
            <w:r w:rsidRPr="008A5215">
              <w:t>813</w:t>
            </w:r>
          </w:p>
        </w:tc>
        <w:tc>
          <w:tcPr>
            <w:tcW w:w="1286" w:type="dxa"/>
            <w:vMerge w:val="restart"/>
            <w:tcBorders>
              <w:right w:val="nil"/>
            </w:tcBorders>
            <w:shd w:val="clear" w:color="auto" w:fill="auto"/>
            <w:vAlign w:val="center"/>
          </w:tcPr>
          <w:p w14:paraId="152C3AD8"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5CDA20DF" w14:textId="77777777" w:rsidR="00F34810" w:rsidRPr="008A5215" w:rsidRDefault="00F34810">
            <w:pPr>
              <w:pStyle w:val="afff4"/>
              <w:ind w:firstLineChars="12" w:firstLine="25"/>
              <w:jc w:val="center"/>
            </w:pPr>
          </w:p>
        </w:tc>
      </w:tr>
      <w:tr w:rsidR="00F34810" w:rsidRPr="008A5215" w14:paraId="47D0C1E9" w14:textId="77777777">
        <w:trPr>
          <w:jc w:val="center"/>
        </w:trPr>
        <w:tc>
          <w:tcPr>
            <w:tcW w:w="616" w:type="dxa"/>
            <w:shd w:val="clear" w:color="auto" w:fill="auto"/>
          </w:tcPr>
          <w:p w14:paraId="2BEB7A5E" w14:textId="77777777" w:rsidR="00F34810" w:rsidRPr="008A5215" w:rsidRDefault="00DC7CAF">
            <w:pPr>
              <w:pStyle w:val="afff4"/>
              <w:ind w:firstLineChars="12" w:firstLine="25"/>
              <w:jc w:val="center"/>
            </w:pPr>
            <w:r w:rsidRPr="008A5215">
              <w:t>C17</w:t>
            </w:r>
          </w:p>
        </w:tc>
        <w:tc>
          <w:tcPr>
            <w:tcW w:w="1218" w:type="dxa"/>
            <w:shd w:val="clear" w:color="auto" w:fill="auto"/>
          </w:tcPr>
          <w:p w14:paraId="03C22704" w14:textId="77777777" w:rsidR="00F34810" w:rsidRPr="008A5215" w:rsidRDefault="00DC7CAF">
            <w:pPr>
              <w:pStyle w:val="afff4"/>
              <w:ind w:firstLineChars="12" w:firstLine="25"/>
              <w:jc w:val="center"/>
            </w:pPr>
            <w:r w:rsidRPr="008A5215">
              <w:t>DN1200</w:t>
            </w:r>
          </w:p>
        </w:tc>
        <w:tc>
          <w:tcPr>
            <w:tcW w:w="1286" w:type="dxa"/>
            <w:shd w:val="clear" w:color="auto" w:fill="auto"/>
          </w:tcPr>
          <w:p w14:paraId="4A5F8724" w14:textId="77777777" w:rsidR="00F34810" w:rsidRPr="008A5215" w:rsidRDefault="00DC7CAF">
            <w:pPr>
              <w:pStyle w:val="afff4"/>
              <w:ind w:firstLineChars="12" w:firstLine="25"/>
              <w:jc w:val="center"/>
            </w:pPr>
            <w:r w:rsidRPr="008A5215">
              <w:t>Φ</w:t>
            </w:r>
            <w:r w:rsidRPr="008A5215">
              <w:t>1219</w:t>
            </w:r>
            <w:r w:rsidRPr="008A5215">
              <w:t>×</w:t>
            </w:r>
            <w:r w:rsidRPr="008A5215">
              <w:t>25</w:t>
            </w:r>
          </w:p>
        </w:tc>
        <w:tc>
          <w:tcPr>
            <w:tcW w:w="2297" w:type="dxa"/>
            <w:vMerge/>
            <w:vAlign w:val="center"/>
          </w:tcPr>
          <w:p w14:paraId="4DD03CE1"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48BC648C"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7E6A1C68" w14:textId="77777777" w:rsidR="00F34810" w:rsidRPr="008A5215" w:rsidRDefault="00F34810">
            <w:pPr>
              <w:pStyle w:val="afff4"/>
              <w:ind w:firstLineChars="12" w:firstLine="25"/>
              <w:jc w:val="center"/>
            </w:pPr>
          </w:p>
        </w:tc>
      </w:tr>
      <w:tr w:rsidR="00F34810" w:rsidRPr="008A5215" w14:paraId="2F06AE77" w14:textId="77777777">
        <w:trPr>
          <w:jc w:val="center"/>
        </w:trPr>
        <w:tc>
          <w:tcPr>
            <w:tcW w:w="616" w:type="dxa"/>
            <w:shd w:val="clear" w:color="auto" w:fill="auto"/>
          </w:tcPr>
          <w:p w14:paraId="2EABD280" w14:textId="77777777" w:rsidR="00F34810" w:rsidRPr="008A5215" w:rsidRDefault="00DC7CAF">
            <w:pPr>
              <w:pStyle w:val="afff4"/>
              <w:ind w:firstLineChars="12" w:firstLine="25"/>
              <w:jc w:val="center"/>
            </w:pPr>
            <w:r w:rsidRPr="008A5215">
              <w:t>C18</w:t>
            </w:r>
          </w:p>
        </w:tc>
        <w:tc>
          <w:tcPr>
            <w:tcW w:w="1218" w:type="dxa"/>
            <w:shd w:val="clear" w:color="auto" w:fill="auto"/>
          </w:tcPr>
          <w:p w14:paraId="10B73D96" w14:textId="77777777" w:rsidR="00F34810" w:rsidRPr="008A5215" w:rsidRDefault="00DC7CAF">
            <w:pPr>
              <w:pStyle w:val="afff4"/>
              <w:ind w:firstLineChars="12" w:firstLine="25"/>
              <w:jc w:val="center"/>
            </w:pPr>
            <w:r w:rsidRPr="008A5215">
              <w:t>DN1400</w:t>
            </w:r>
          </w:p>
        </w:tc>
        <w:tc>
          <w:tcPr>
            <w:tcW w:w="1286" w:type="dxa"/>
            <w:shd w:val="clear" w:color="auto" w:fill="auto"/>
          </w:tcPr>
          <w:p w14:paraId="60C26919" w14:textId="77777777" w:rsidR="00F34810" w:rsidRPr="008A5215" w:rsidRDefault="00DC7CAF">
            <w:pPr>
              <w:pStyle w:val="afff4"/>
              <w:ind w:firstLineChars="12" w:firstLine="25"/>
              <w:jc w:val="center"/>
            </w:pPr>
            <w:r w:rsidRPr="008A5215">
              <w:t>Φ</w:t>
            </w:r>
            <w:r w:rsidRPr="008A5215">
              <w:t>1422</w:t>
            </w:r>
            <w:r w:rsidRPr="008A5215">
              <w:t>×</w:t>
            </w:r>
            <w:r w:rsidRPr="008A5215">
              <w:t>25</w:t>
            </w:r>
          </w:p>
        </w:tc>
        <w:tc>
          <w:tcPr>
            <w:tcW w:w="2297" w:type="dxa"/>
            <w:vMerge w:val="restart"/>
            <w:vAlign w:val="center"/>
          </w:tcPr>
          <w:p w14:paraId="1D46DA79" w14:textId="77777777" w:rsidR="00F34810" w:rsidRPr="008A5215" w:rsidRDefault="00DC7CAF">
            <w:pPr>
              <w:pStyle w:val="afff4"/>
              <w:ind w:firstLineChars="12" w:firstLine="25"/>
              <w:jc w:val="center"/>
            </w:pPr>
            <w:r w:rsidRPr="008A5215">
              <w:t>Φ</w:t>
            </w:r>
            <w:r w:rsidRPr="008A5215">
              <w:t>813</w:t>
            </w:r>
            <w:r w:rsidR="000A5CAB" w:rsidRPr="008A5215">
              <w:t>＜</w:t>
            </w:r>
            <w:r w:rsidRPr="008A5215">
              <w:t>d</w:t>
            </w:r>
          </w:p>
        </w:tc>
        <w:tc>
          <w:tcPr>
            <w:tcW w:w="1286" w:type="dxa"/>
            <w:vMerge/>
            <w:tcBorders>
              <w:right w:val="nil"/>
            </w:tcBorders>
            <w:shd w:val="clear" w:color="auto" w:fill="auto"/>
          </w:tcPr>
          <w:p w14:paraId="42380722"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7A767F83" w14:textId="77777777" w:rsidR="00F34810" w:rsidRPr="008A5215" w:rsidRDefault="00F34810">
            <w:pPr>
              <w:pStyle w:val="afff4"/>
              <w:ind w:firstLineChars="12" w:firstLine="25"/>
              <w:jc w:val="center"/>
            </w:pPr>
          </w:p>
        </w:tc>
      </w:tr>
      <w:tr w:rsidR="00F34810" w:rsidRPr="008A5215" w14:paraId="4F8E6C21" w14:textId="77777777">
        <w:trPr>
          <w:jc w:val="center"/>
        </w:trPr>
        <w:tc>
          <w:tcPr>
            <w:tcW w:w="616" w:type="dxa"/>
            <w:shd w:val="clear" w:color="auto" w:fill="auto"/>
          </w:tcPr>
          <w:p w14:paraId="2E5FD809" w14:textId="77777777" w:rsidR="00F34810" w:rsidRPr="008A5215" w:rsidRDefault="00DC7CAF">
            <w:pPr>
              <w:pStyle w:val="afff4"/>
              <w:ind w:firstLineChars="12" w:firstLine="25"/>
              <w:jc w:val="center"/>
            </w:pPr>
            <w:r w:rsidRPr="008A5215">
              <w:t>C19</w:t>
            </w:r>
          </w:p>
        </w:tc>
        <w:tc>
          <w:tcPr>
            <w:tcW w:w="1218" w:type="dxa"/>
            <w:shd w:val="clear" w:color="auto" w:fill="auto"/>
          </w:tcPr>
          <w:p w14:paraId="2DEF8BB7" w14:textId="77777777" w:rsidR="00F34810" w:rsidRPr="008A5215" w:rsidRDefault="00DC7CAF">
            <w:pPr>
              <w:pStyle w:val="afff4"/>
              <w:ind w:firstLineChars="12" w:firstLine="25"/>
              <w:jc w:val="center"/>
            </w:pPr>
            <w:r w:rsidRPr="008A5215">
              <w:t>DN1600</w:t>
            </w:r>
          </w:p>
        </w:tc>
        <w:tc>
          <w:tcPr>
            <w:tcW w:w="1286" w:type="dxa"/>
            <w:shd w:val="clear" w:color="auto" w:fill="auto"/>
          </w:tcPr>
          <w:p w14:paraId="59CFB908" w14:textId="77777777" w:rsidR="00F34810" w:rsidRPr="008A5215" w:rsidRDefault="00DC7CAF">
            <w:pPr>
              <w:pStyle w:val="afff4"/>
              <w:ind w:firstLineChars="12" w:firstLine="25"/>
              <w:jc w:val="center"/>
            </w:pPr>
            <w:r w:rsidRPr="008A5215">
              <w:t>Φ</w:t>
            </w:r>
            <w:r w:rsidRPr="008A5215">
              <w:t>1626</w:t>
            </w:r>
            <w:r w:rsidRPr="008A5215">
              <w:t>×</w:t>
            </w:r>
            <w:r w:rsidRPr="008A5215">
              <w:t>25</w:t>
            </w:r>
          </w:p>
        </w:tc>
        <w:tc>
          <w:tcPr>
            <w:tcW w:w="2297" w:type="dxa"/>
            <w:vMerge/>
            <w:vAlign w:val="center"/>
          </w:tcPr>
          <w:p w14:paraId="10FA41AC"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6BB62E2F" w14:textId="77777777" w:rsidR="00F34810" w:rsidRPr="008A5215" w:rsidRDefault="00F34810">
            <w:pPr>
              <w:pStyle w:val="afff4"/>
              <w:ind w:firstLineChars="12" w:firstLine="25"/>
              <w:jc w:val="center"/>
            </w:pPr>
          </w:p>
        </w:tc>
        <w:tc>
          <w:tcPr>
            <w:tcW w:w="1288" w:type="dxa"/>
            <w:vMerge/>
            <w:tcBorders>
              <w:left w:val="nil"/>
            </w:tcBorders>
            <w:shd w:val="clear" w:color="auto" w:fill="auto"/>
            <w:vAlign w:val="center"/>
          </w:tcPr>
          <w:p w14:paraId="4716C4F3" w14:textId="77777777" w:rsidR="00F34810" w:rsidRPr="008A5215" w:rsidRDefault="00F34810">
            <w:pPr>
              <w:pStyle w:val="afff4"/>
              <w:ind w:firstLineChars="12" w:firstLine="25"/>
              <w:jc w:val="center"/>
            </w:pPr>
          </w:p>
        </w:tc>
      </w:tr>
      <w:tr w:rsidR="00F34810" w:rsidRPr="008A5215" w14:paraId="4AE5362B" w14:textId="77777777">
        <w:trPr>
          <w:trHeight w:val="64"/>
          <w:jc w:val="center"/>
        </w:trPr>
        <w:tc>
          <w:tcPr>
            <w:tcW w:w="616" w:type="dxa"/>
            <w:shd w:val="clear" w:color="auto" w:fill="auto"/>
          </w:tcPr>
          <w:p w14:paraId="25D6FD44" w14:textId="77777777" w:rsidR="00F34810" w:rsidRPr="008A5215" w:rsidRDefault="00DC7CAF">
            <w:pPr>
              <w:pStyle w:val="afff4"/>
              <w:ind w:firstLineChars="12" w:firstLine="25"/>
              <w:jc w:val="center"/>
            </w:pPr>
            <w:r w:rsidRPr="008A5215">
              <w:t>C21</w:t>
            </w:r>
          </w:p>
        </w:tc>
        <w:tc>
          <w:tcPr>
            <w:tcW w:w="1218" w:type="dxa"/>
            <w:shd w:val="clear" w:color="auto" w:fill="auto"/>
          </w:tcPr>
          <w:p w14:paraId="43BED3EC" w14:textId="77777777" w:rsidR="00F34810" w:rsidRPr="008A5215" w:rsidRDefault="00DC7CAF">
            <w:pPr>
              <w:pStyle w:val="afff4"/>
              <w:ind w:firstLineChars="12" w:firstLine="25"/>
              <w:jc w:val="center"/>
            </w:pPr>
            <w:r w:rsidRPr="008A5215">
              <w:t>DN2000</w:t>
            </w:r>
          </w:p>
        </w:tc>
        <w:tc>
          <w:tcPr>
            <w:tcW w:w="1286" w:type="dxa"/>
            <w:shd w:val="clear" w:color="auto" w:fill="auto"/>
          </w:tcPr>
          <w:p w14:paraId="0AD4E3BF" w14:textId="77777777" w:rsidR="00F34810" w:rsidRPr="008A5215" w:rsidRDefault="00DC7CAF">
            <w:pPr>
              <w:pStyle w:val="afff4"/>
              <w:ind w:firstLineChars="12" w:firstLine="25"/>
              <w:jc w:val="center"/>
            </w:pPr>
            <w:r w:rsidRPr="008A5215">
              <w:t>Φ</w:t>
            </w:r>
            <w:r w:rsidRPr="008A5215">
              <w:t>2032</w:t>
            </w:r>
            <w:r w:rsidRPr="008A5215">
              <w:t>×</w:t>
            </w:r>
            <w:r w:rsidRPr="008A5215">
              <w:t>25</w:t>
            </w:r>
          </w:p>
        </w:tc>
        <w:tc>
          <w:tcPr>
            <w:tcW w:w="2297" w:type="dxa"/>
            <w:vMerge/>
          </w:tcPr>
          <w:p w14:paraId="2431D627" w14:textId="77777777" w:rsidR="00F34810" w:rsidRPr="008A5215" w:rsidRDefault="00F34810">
            <w:pPr>
              <w:pStyle w:val="afff4"/>
              <w:ind w:firstLineChars="12" w:firstLine="25"/>
              <w:jc w:val="center"/>
            </w:pPr>
          </w:p>
        </w:tc>
        <w:tc>
          <w:tcPr>
            <w:tcW w:w="1286" w:type="dxa"/>
            <w:vMerge/>
            <w:tcBorders>
              <w:right w:val="nil"/>
            </w:tcBorders>
            <w:shd w:val="clear" w:color="auto" w:fill="auto"/>
          </w:tcPr>
          <w:p w14:paraId="26F15FC0" w14:textId="77777777" w:rsidR="00F34810" w:rsidRPr="008A5215" w:rsidRDefault="00F34810">
            <w:pPr>
              <w:pStyle w:val="afff4"/>
              <w:ind w:firstLineChars="12" w:firstLine="25"/>
              <w:jc w:val="center"/>
            </w:pPr>
          </w:p>
        </w:tc>
        <w:tc>
          <w:tcPr>
            <w:tcW w:w="1288" w:type="dxa"/>
            <w:vMerge/>
            <w:tcBorders>
              <w:left w:val="nil"/>
            </w:tcBorders>
            <w:shd w:val="clear" w:color="auto" w:fill="auto"/>
          </w:tcPr>
          <w:p w14:paraId="14F30A77" w14:textId="77777777" w:rsidR="00F34810" w:rsidRPr="008A5215" w:rsidRDefault="00F34810">
            <w:pPr>
              <w:pStyle w:val="afff4"/>
              <w:ind w:firstLineChars="12" w:firstLine="25"/>
              <w:jc w:val="center"/>
            </w:pPr>
          </w:p>
        </w:tc>
      </w:tr>
    </w:tbl>
    <w:p w14:paraId="565BFFA3" w14:textId="62773CF4" w:rsidR="00F34810" w:rsidRPr="008A5215" w:rsidRDefault="00DC7CAF">
      <w:pPr>
        <w:pStyle w:val="afff4"/>
      </w:pPr>
      <w:r w:rsidRPr="008A5215">
        <w:t xml:space="preserve">  </w:t>
      </w:r>
      <w:r w:rsidRPr="008A5215">
        <w:rPr>
          <w:rFonts w:hint="eastAsia"/>
        </w:rPr>
        <w:t>对于表2所</w:t>
      </w:r>
      <w:proofErr w:type="gramStart"/>
      <w:r w:rsidRPr="008A5215">
        <w:rPr>
          <w:rFonts w:hint="eastAsia"/>
        </w:rPr>
        <w:t>列标准</w:t>
      </w:r>
      <w:proofErr w:type="gramEnd"/>
      <w:r w:rsidRPr="008A5215">
        <w:rPr>
          <w:rFonts w:hint="eastAsia"/>
        </w:rPr>
        <w:t>内其它规格的钢管或定制钢管亦应按照表1中要求的标准执行。</w:t>
      </w:r>
    </w:p>
    <w:p w14:paraId="226AFF43" w14:textId="77777777" w:rsidR="00F34810" w:rsidRPr="008A5215" w:rsidRDefault="00DC7CAF">
      <w:pPr>
        <w:pStyle w:val="afff4"/>
        <w:numPr>
          <w:ilvl w:val="0"/>
          <w:numId w:val="18"/>
        </w:numPr>
        <w:ind w:firstLineChars="0"/>
      </w:pPr>
      <w:r w:rsidRPr="008A5215">
        <w:rPr>
          <w:rFonts w:hint="eastAsia"/>
        </w:rPr>
        <w:t>预埋套筒选型代码</w:t>
      </w:r>
    </w:p>
    <w:p w14:paraId="7DCF6828" w14:textId="4DF25B70" w:rsidR="00F34810" w:rsidRPr="008A5215" w:rsidRDefault="00DC7CAF">
      <w:pPr>
        <w:pStyle w:val="afff4"/>
      </w:pPr>
      <w:r w:rsidRPr="008A5215">
        <w:t>基于机械密封装置用预埋套筒的特殊性，为便于上下游相关专业识别，用下列选型代码来指代预埋套筒的主要特性，</w:t>
      </w:r>
      <w:r w:rsidRPr="008A5215">
        <w:rPr>
          <w:rFonts w:hint="eastAsia"/>
        </w:rPr>
        <w:t>如表3；</w:t>
      </w:r>
      <w:r w:rsidRPr="008A5215">
        <w:t>建议上游专业提资时写明代码，下游专业使用时关注代码特性。</w:t>
      </w:r>
    </w:p>
    <w:p w14:paraId="18DBB6ED" w14:textId="0D3FFC59" w:rsidR="00F34810" w:rsidRPr="008A5215" w:rsidRDefault="00DC7CAF">
      <w:pPr>
        <w:pStyle w:val="afff4"/>
      </w:pPr>
      <w:r w:rsidRPr="008A5215">
        <w:t>完整的选型代码包括五个特性组，</w:t>
      </w:r>
      <w:r w:rsidRPr="008A5215">
        <w:rPr>
          <w:rFonts w:hint="eastAsia"/>
        </w:rPr>
        <w:t>各组中间用“-”连接</w:t>
      </w:r>
      <w:r w:rsidRPr="008A5215">
        <w:t>：第一组包含</w:t>
      </w:r>
      <w:r w:rsidRPr="008A5215">
        <w:rPr>
          <w:rFonts w:hint="eastAsia"/>
        </w:rPr>
        <w:t>3个字符；</w:t>
      </w:r>
      <w:r w:rsidRPr="008A5215">
        <w:t>第二组包含</w:t>
      </w:r>
      <w:r w:rsidRPr="008A5215">
        <w:rPr>
          <w:rFonts w:hint="eastAsia"/>
        </w:rPr>
        <w:t>2组字符；</w:t>
      </w:r>
      <w:r w:rsidRPr="008A5215">
        <w:t>第三组包含</w:t>
      </w:r>
      <w:r w:rsidRPr="008A5215">
        <w:rPr>
          <w:rFonts w:hint="eastAsia"/>
        </w:rPr>
        <w:t>1个字符；</w:t>
      </w:r>
      <w:r w:rsidRPr="008A5215">
        <w:t>第四组包含</w:t>
      </w:r>
      <w:r w:rsidRPr="008A5215">
        <w:rPr>
          <w:rFonts w:hint="eastAsia"/>
        </w:rPr>
        <w:t>2个字符；</w:t>
      </w:r>
      <w:r w:rsidRPr="008A5215">
        <w:t>第五组包含</w:t>
      </w:r>
      <w:r w:rsidRPr="008A5215">
        <w:rPr>
          <w:rFonts w:hint="eastAsia"/>
        </w:rPr>
        <w:t>2个字符，</w:t>
      </w:r>
      <w:r w:rsidRPr="008A5215">
        <w:t>详见表</w:t>
      </w:r>
      <w:r w:rsidRPr="008A5215">
        <w:rPr>
          <w:rFonts w:hint="eastAsia"/>
        </w:rPr>
        <w:t>3。</w:t>
      </w:r>
    </w:p>
    <w:p w14:paraId="40056742" w14:textId="40D5D2BE" w:rsidR="00F34810" w:rsidRPr="008A5215" w:rsidRDefault="00DC7CAF">
      <w:pPr>
        <w:pStyle w:val="afff4"/>
        <w:jc w:val="center"/>
      </w:pPr>
      <w:r w:rsidRPr="008A5215">
        <w:rPr>
          <w:rFonts w:hint="eastAsia"/>
        </w:rPr>
        <w:t>表3</w:t>
      </w:r>
      <w:r w:rsidRPr="008A5215">
        <w:t xml:space="preserve"> 机械密封装置用预埋套筒</w:t>
      </w:r>
      <w:r w:rsidRPr="008A5215">
        <w:rPr>
          <w:rFonts w:hint="eastAsia"/>
        </w:rPr>
        <w:t>选型代码</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1163"/>
        <w:gridCol w:w="1417"/>
        <w:gridCol w:w="1560"/>
        <w:gridCol w:w="1417"/>
        <w:gridCol w:w="2268"/>
      </w:tblGrid>
      <w:tr w:rsidR="00F34810" w:rsidRPr="008A5215" w14:paraId="7EB8E178" w14:textId="77777777">
        <w:trPr>
          <w:jc w:val="center"/>
        </w:trPr>
        <w:tc>
          <w:tcPr>
            <w:tcW w:w="1389" w:type="dxa"/>
            <w:shd w:val="clear" w:color="auto" w:fill="auto"/>
          </w:tcPr>
          <w:p w14:paraId="2A571B8E" w14:textId="77777777" w:rsidR="00F34810" w:rsidRPr="008A5215" w:rsidRDefault="00DC7CAF">
            <w:pPr>
              <w:pStyle w:val="afff4"/>
              <w:ind w:firstLineChars="12" w:firstLine="25"/>
              <w:jc w:val="center"/>
            </w:pPr>
            <w:r w:rsidRPr="008A5215">
              <w:rPr>
                <w:rFonts w:hint="eastAsia"/>
              </w:rPr>
              <w:t>第一组</w:t>
            </w:r>
          </w:p>
          <w:p w14:paraId="6AC8E27C" w14:textId="77777777" w:rsidR="00F34810" w:rsidRPr="008A5215" w:rsidRDefault="00DC7CAF">
            <w:pPr>
              <w:pStyle w:val="afff4"/>
              <w:ind w:firstLineChars="12" w:firstLine="25"/>
              <w:jc w:val="center"/>
            </w:pPr>
            <w:r w:rsidRPr="008A5215">
              <w:t>规格组</w:t>
            </w:r>
          </w:p>
        </w:tc>
        <w:tc>
          <w:tcPr>
            <w:tcW w:w="2580" w:type="dxa"/>
            <w:gridSpan w:val="2"/>
            <w:shd w:val="clear" w:color="auto" w:fill="auto"/>
          </w:tcPr>
          <w:p w14:paraId="37A5AF53" w14:textId="77777777" w:rsidR="00F34810" w:rsidRPr="008A5215" w:rsidRDefault="00DC7CAF">
            <w:pPr>
              <w:pStyle w:val="afff4"/>
              <w:ind w:firstLineChars="12" w:firstLine="25"/>
              <w:jc w:val="center"/>
            </w:pPr>
            <w:r w:rsidRPr="008A5215">
              <w:rPr>
                <w:rFonts w:hint="eastAsia"/>
              </w:rPr>
              <w:t xml:space="preserve">第二组 </w:t>
            </w:r>
          </w:p>
          <w:p w14:paraId="6A43DBCA" w14:textId="77777777" w:rsidR="00F34810" w:rsidRPr="008A5215" w:rsidRDefault="00DC7CAF">
            <w:pPr>
              <w:pStyle w:val="afff4"/>
              <w:ind w:firstLineChars="12" w:firstLine="25"/>
              <w:jc w:val="center"/>
            </w:pPr>
            <w:r w:rsidRPr="008A5215">
              <w:t>长度组</w:t>
            </w:r>
          </w:p>
        </w:tc>
        <w:tc>
          <w:tcPr>
            <w:tcW w:w="1560" w:type="dxa"/>
            <w:shd w:val="clear" w:color="auto" w:fill="auto"/>
          </w:tcPr>
          <w:p w14:paraId="4853D004" w14:textId="77777777" w:rsidR="00F34810" w:rsidRPr="008A5215" w:rsidRDefault="00DC7CAF">
            <w:pPr>
              <w:pStyle w:val="afff4"/>
              <w:ind w:firstLineChars="12" w:firstLine="25"/>
              <w:jc w:val="center"/>
            </w:pPr>
            <w:r w:rsidRPr="008A5215">
              <w:rPr>
                <w:rFonts w:hint="eastAsia"/>
              </w:rPr>
              <w:t>第三组</w:t>
            </w:r>
          </w:p>
          <w:p w14:paraId="525FF80D" w14:textId="77777777" w:rsidR="00F34810" w:rsidRPr="008A5215" w:rsidRDefault="00DC7CAF">
            <w:pPr>
              <w:pStyle w:val="afff4"/>
              <w:ind w:firstLineChars="12" w:firstLine="25"/>
              <w:jc w:val="center"/>
            </w:pPr>
            <w:r w:rsidRPr="008A5215">
              <w:t>内切组</w:t>
            </w:r>
          </w:p>
        </w:tc>
        <w:tc>
          <w:tcPr>
            <w:tcW w:w="1417" w:type="dxa"/>
            <w:shd w:val="clear" w:color="auto" w:fill="auto"/>
          </w:tcPr>
          <w:p w14:paraId="46BBF951" w14:textId="77777777" w:rsidR="00F34810" w:rsidRPr="008A5215" w:rsidRDefault="00DC7CAF">
            <w:pPr>
              <w:pStyle w:val="afff4"/>
              <w:ind w:firstLineChars="12" w:firstLine="25"/>
              <w:jc w:val="center"/>
            </w:pPr>
            <w:r w:rsidRPr="008A5215">
              <w:rPr>
                <w:rFonts w:hint="eastAsia"/>
              </w:rPr>
              <w:t>第四组</w:t>
            </w:r>
          </w:p>
          <w:p w14:paraId="3458762A" w14:textId="77777777" w:rsidR="00F34810" w:rsidRPr="008A5215" w:rsidRDefault="00DC7CAF">
            <w:pPr>
              <w:pStyle w:val="afff4"/>
              <w:ind w:firstLineChars="12" w:firstLine="25"/>
              <w:jc w:val="center"/>
            </w:pPr>
            <w:r w:rsidRPr="008A5215">
              <w:t>材料组</w:t>
            </w:r>
          </w:p>
        </w:tc>
        <w:tc>
          <w:tcPr>
            <w:tcW w:w="2268" w:type="dxa"/>
            <w:shd w:val="clear" w:color="auto" w:fill="auto"/>
          </w:tcPr>
          <w:p w14:paraId="40B9E5A6" w14:textId="77777777" w:rsidR="00F34810" w:rsidRPr="008A5215" w:rsidRDefault="00DC7CAF">
            <w:pPr>
              <w:pStyle w:val="afff4"/>
              <w:ind w:firstLineChars="12" w:firstLine="25"/>
              <w:jc w:val="center"/>
            </w:pPr>
            <w:r w:rsidRPr="008A5215">
              <w:rPr>
                <w:rFonts w:hint="eastAsia"/>
              </w:rPr>
              <w:t>第五组</w:t>
            </w:r>
          </w:p>
          <w:p w14:paraId="36ABFA94" w14:textId="77777777" w:rsidR="00F34810" w:rsidRPr="008A5215" w:rsidRDefault="00DC7CAF">
            <w:pPr>
              <w:pStyle w:val="afff4"/>
              <w:ind w:firstLineChars="12" w:firstLine="25"/>
              <w:jc w:val="center"/>
            </w:pPr>
            <w:proofErr w:type="gramStart"/>
            <w:r w:rsidRPr="008A5215">
              <w:t>坡口组</w:t>
            </w:r>
            <w:proofErr w:type="gramEnd"/>
          </w:p>
        </w:tc>
      </w:tr>
      <w:tr w:rsidR="00F34810" w:rsidRPr="008A5215" w14:paraId="7C950BF3" w14:textId="77777777">
        <w:trPr>
          <w:jc w:val="center"/>
        </w:trPr>
        <w:tc>
          <w:tcPr>
            <w:tcW w:w="1389" w:type="dxa"/>
            <w:shd w:val="clear" w:color="auto" w:fill="auto"/>
          </w:tcPr>
          <w:p w14:paraId="15AEB367" w14:textId="77777777" w:rsidR="00F34810" w:rsidRPr="008A5215" w:rsidRDefault="00DC7CAF">
            <w:pPr>
              <w:pStyle w:val="afff4"/>
              <w:ind w:firstLineChars="12" w:firstLine="25"/>
              <w:jc w:val="center"/>
            </w:pPr>
            <w:r w:rsidRPr="008A5215">
              <w:rPr>
                <w:rFonts w:hint="eastAsia"/>
              </w:rPr>
              <w:t>C</w:t>
            </w:r>
            <w:r w:rsidRPr="008A5215">
              <w:t>**</w:t>
            </w:r>
          </w:p>
        </w:tc>
        <w:tc>
          <w:tcPr>
            <w:tcW w:w="1163" w:type="dxa"/>
            <w:shd w:val="clear" w:color="auto" w:fill="auto"/>
          </w:tcPr>
          <w:p w14:paraId="6A25452A" w14:textId="77777777" w:rsidR="00F34810" w:rsidRPr="008A5215" w:rsidRDefault="00DC7CAF">
            <w:pPr>
              <w:pStyle w:val="afff4"/>
              <w:ind w:firstLineChars="12" w:firstLine="25"/>
              <w:jc w:val="center"/>
            </w:pPr>
            <w:r w:rsidRPr="008A5215">
              <w:rPr>
                <w:rFonts w:hint="eastAsia"/>
              </w:rPr>
              <w:t>L</w:t>
            </w:r>
            <w:r w:rsidRPr="008A5215">
              <w:t>+长度</w:t>
            </w:r>
          </w:p>
        </w:tc>
        <w:tc>
          <w:tcPr>
            <w:tcW w:w="1417" w:type="dxa"/>
            <w:shd w:val="clear" w:color="auto" w:fill="auto"/>
          </w:tcPr>
          <w:p w14:paraId="32DB58CA" w14:textId="77777777" w:rsidR="00F34810" w:rsidRPr="008A5215" w:rsidRDefault="00DC7CAF">
            <w:pPr>
              <w:pStyle w:val="afff4"/>
              <w:ind w:firstLineChars="12" w:firstLine="25"/>
              <w:jc w:val="center"/>
            </w:pPr>
            <w:r w:rsidRPr="008A5215">
              <w:rPr>
                <w:rFonts w:hint="eastAsia"/>
              </w:rPr>
              <w:t>E</w:t>
            </w:r>
            <w:r w:rsidRPr="008A5215">
              <w:t>+长度</w:t>
            </w:r>
          </w:p>
        </w:tc>
        <w:tc>
          <w:tcPr>
            <w:tcW w:w="1560" w:type="dxa"/>
            <w:shd w:val="clear" w:color="auto" w:fill="auto"/>
          </w:tcPr>
          <w:p w14:paraId="23EA12E1" w14:textId="77777777" w:rsidR="00F34810" w:rsidRPr="008A5215" w:rsidRDefault="00DC7CAF">
            <w:pPr>
              <w:pStyle w:val="afff4"/>
              <w:ind w:firstLineChars="12" w:firstLine="25"/>
              <w:jc w:val="center"/>
            </w:pPr>
            <w:r w:rsidRPr="008A5215">
              <w:rPr>
                <w:rFonts w:hint="eastAsia"/>
              </w:rPr>
              <w:t>C</w:t>
            </w:r>
            <w:r w:rsidRPr="008A5215">
              <w:t>,N</w:t>
            </w:r>
          </w:p>
        </w:tc>
        <w:tc>
          <w:tcPr>
            <w:tcW w:w="1417" w:type="dxa"/>
            <w:shd w:val="clear" w:color="auto" w:fill="auto"/>
          </w:tcPr>
          <w:p w14:paraId="65E2FEE1" w14:textId="77777777" w:rsidR="00F34810" w:rsidRPr="008A5215" w:rsidRDefault="00DC7CAF">
            <w:pPr>
              <w:pStyle w:val="afff4"/>
              <w:ind w:firstLineChars="12" w:firstLine="25"/>
              <w:jc w:val="center"/>
            </w:pPr>
            <w:r w:rsidRPr="008A5215">
              <w:t>F*</w:t>
            </w:r>
            <w:r w:rsidRPr="008A5215">
              <w:rPr>
                <w:rFonts w:hint="eastAsia"/>
              </w:rPr>
              <w:t xml:space="preserve"> </w:t>
            </w:r>
            <w:r w:rsidRPr="008A5215">
              <w:t>/</w:t>
            </w:r>
            <w:r w:rsidRPr="008A5215">
              <w:rPr>
                <w:rFonts w:hint="eastAsia"/>
              </w:rPr>
              <w:t>S</w:t>
            </w:r>
            <w:r w:rsidRPr="008A5215">
              <w:t>*</w:t>
            </w:r>
          </w:p>
        </w:tc>
        <w:tc>
          <w:tcPr>
            <w:tcW w:w="2268" w:type="dxa"/>
            <w:shd w:val="clear" w:color="auto" w:fill="auto"/>
          </w:tcPr>
          <w:p w14:paraId="5058DFF8" w14:textId="77777777" w:rsidR="00F34810" w:rsidRPr="008A5215" w:rsidRDefault="00DC7CAF">
            <w:pPr>
              <w:pStyle w:val="afff4"/>
              <w:ind w:firstLineChars="12" w:firstLine="25"/>
              <w:jc w:val="center"/>
            </w:pPr>
            <w:r w:rsidRPr="008A5215">
              <w:rPr>
                <w:rFonts w:hint="eastAsia"/>
              </w:rPr>
              <w:t>A</w:t>
            </w:r>
            <w:r w:rsidRPr="008A5215">
              <w:t>G/OG/IG/NG</w:t>
            </w:r>
          </w:p>
        </w:tc>
      </w:tr>
      <w:tr w:rsidR="00F34810" w:rsidRPr="008A5215" w14:paraId="0385AFFE" w14:textId="77777777">
        <w:trPr>
          <w:jc w:val="center"/>
        </w:trPr>
        <w:tc>
          <w:tcPr>
            <w:tcW w:w="1389" w:type="dxa"/>
            <w:shd w:val="clear" w:color="auto" w:fill="auto"/>
          </w:tcPr>
          <w:p w14:paraId="7CF867D4" w14:textId="1E4E1391" w:rsidR="00F34810" w:rsidRPr="008A5215" w:rsidRDefault="00DC7CAF" w:rsidP="00BC1810">
            <w:pPr>
              <w:pStyle w:val="afff4"/>
              <w:ind w:firstLineChars="12" w:firstLine="25"/>
              <w:jc w:val="center"/>
            </w:pPr>
            <w:r w:rsidRPr="008A5215">
              <w:rPr>
                <w:rFonts w:hint="eastAsia"/>
              </w:rPr>
              <w:t>套筒规格代号，具体见表</w:t>
            </w:r>
            <w:r w:rsidR="00BC1810">
              <w:t>2</w:t>
            </w:r>
            <w:r w:rsidRPr="008A5215">
              <w:t>。</w:t>
            </w:r>
          </w:p>
        </w:tc>
        <w:tc>
          <w:tcPr>
            <w:tcW w:w="1163" w:type="dxa"/>
            <w:shd w:val="clear" w:color="auto" w:fill="auto"/>
          </w:tcPr>
          <w:p w14:paraId="60B42846" w14:textId="77777777" w:rsidR="00F34810" w:rsidRPr="008A5215" w:rsidRDefault="00DC7CAF">
            <w:pPr>
              <w:pStyle w:val="afff4"/>
              <w:ind w:firstLineChars="12" w:firstLine="25"/>
              <w:jc w:val="center"/>
            </w:pPr>
            <w:r w:rsidRPr="008A5215">
              <w:rPr>
                <w:rFonts w:hint="eastAsia"/>
              </w:rPr>
              <w:t>总长度，</w:t>
            </w:r>
          </w:p>
          <w:p w14:paraId="7A79F3CC" w14:textId="77777777" w:rsidR="00F34810" w:rsidRPr="008A5215" w:rsidRDefault="00DC7CAF">
            <w:pPr>
              <w:pStyle w:val="afff4"/>
              <w:ind w:firstLineChars="12" w:firstLine="25"/>
              <w:jc w:val="center"/>
            </w:pPr>
            <w:r w:rsidRPr="008A5215">
              <w:rPr>
                <w:rFonts w:hint="eastAsia"/>
              </w:rPr>
              <w:t>单位mm。</w:t>
            </w:r>
          </w:p>
        </w:tc>
        <w:tc>
          <w:tcPr>
            <w:tcW w:w="1417" w:type="dxa"/>
            <w:shd w:val="clear" w:color="auto" w:fill="auto"/>
          </w:tcPr>
          <w:p w14:paraId="338AC84E" w14:textId="77777777" w:rsidR="00F34810" w:rsidRPr="008A5215" w:rsidRDefault="00DC7CAF">
            <w:pPr>
              <w:pStyle w:val="afff4"/>
              <w:ind w:firstLineChars="12" w:firstLine="25"/>
              <w:jc w:val="center"/>
            </w:pPr>
            <w:r w:rsidRPr="008A5215">
              <w:rPr>
                <w:rFonts w:hint="eastAsia"/>
              </w:rPr>
              <w:t>外侧伸出长度，单位mm。</w:t>
            </w:r>
          </w:p>
        </w:tc>
        <w:tc>
          <w:tcPr>
            <w:tcW w:w="1560" w:type="dxa"/>
            <w:shd w:val="clear" w:color="auto" w:fill="auto"/>
          </w:tcPr>
          <w:p w14:paraId="6E332117" w14:textId="77777777" w:rsidR="00F34810" w:rsidRPr="008A5215" w:rsidRDefault="00DC7CAF">
            <w:pPr>
              <w:pStyle w:val="afff4"/>
              <w:ind w:firstLineChars="12" w:firstLine="25"/>
              <w:jc w:val="left"/>
            </w:pPr>
            <w:r w:rsidRPr="008A5215">
              <w:rPr>
                <w:rFonts w:hint="eastAsia"/>
              </w:rPr>
              <w:t>C</w:t>
            </w:r>
            <w:r w:rsidRPr="008A5215">
              <w:t>-与内壁切齐；</w:t>
            </w:r>
            <w:r w:rsidRPr="008A5215">
              <w:rPr>
                <w:rFonts w:hint="eastAsia"/>
              </w:rPr>
              <w:t>N</w:t>
            </w:r>
            <w:r w:rsidRPr="008A5215">
              <w:t>-内壁不切齐。</w:t>
            </w:r>
            <w:r w:rsidRPr="008A5215">
              <w:rPr>
                <w:rFonts w:hint="eastAsia"/>
              </w:rPr>
              <w:t>默认为N。</w:t>
            </w:r>
          </w:p>
        </w:tc>
        <w:tc>
          <w:tcPr>
            <w:tcW w:w="1417" w:type="dxa"/>
            <w:shd w:val="clear" w:color="auto" w:fill="auto"/>
          </w:tcPr>
          <w:p w14:paraId="3A895782" w14:textId="77777777" w:rsidR="00F34810" w:rsidRPr="008A5215" w:rsidRDefault="00DC7CAF" w:rsidP="008022B8">
            <w:pPr>
              <w:pStyle w:val="afff4"/>
              <w:ind w:firstLineChars="12" w:firstLine="25"/>
              <w:jc w:val="center"/>
            </w:pPr>
            <w:r w:rsidRPr="008A5215">
              <w:t>F0-20#；</w:t>
            </w:r>
            <w:r w:rsidRPr="008A5215">
              <w:rPr>
                <w:rFonts w:hint="eastAsia"/>
              </w:rPr>
              <w:t>F</w:t>
            </w:r>
            <w:r w:rsidRPr="008A5215">
              <w:t>1-Q3</w:t>
            </w:r>
            <w:r w:rsidR="008022B8" w:rsidRPr="008A5215">
              <w:t>55</w:t>
            </w:r>
            <w:r w:rsidRPr="008A5215">
              <w:t>B；F2-Q355</w:t>
            </w:r>
            <w:r w:rsidR="008022B8" w:rsidRPr="008A5215">
              <w:t>C</w:t>
            </w:r>
            <w:r w:rsidRPr="008A5215">
              <w:t>；</w:t>
            </w:r>
            <w:r w:rsidRPr="008A5215">
              <w:rPr>
                <w:rFonts w:hint="eastAsia"/>
              </w:rPr>
              <w:t>S</w:t>
            </w:r>
            <w:r w:rsidRPr="008A5215">
              <w:t>0-S31608</w:t>
            </w:r>
            <w:r w:rsidRPr="008A5215">
              <w:rPr>
                <w:rFonts w:hint="eastAsia"/>
              </w:rPr>
              <w:t>；默认为F0。</w:t>
            </w:r>
          </w:p>
        </w:tc>
        <w:tc>
          <w:tcPr>
            <w:tcW w:w="2268" w:type="dxa"/>
            <w:shd w:val="clear" w:color="auto" w:fill="auto"/>
          </w:tcPr>
          <w:p w14:paraId="41EEDC49" w14:textId="77777777" w:rsidR="00F34810" w:rsidRPr="008A5215" w:rsidRDefault="00DC7CAF">
            <w:pPr>
              <w:pStyle w:val="afff4"/>
              <w:ind w:firstLineChars="12" w:firstLine="25"/>
              <w:jc w:val="center"/>
            </w:pPr>
            <w:r w:rsidRPr="008A5215">
              <w:rPr>
                <w:rFonts w:hint="eastAsia"/>
              </w:rPr>
              <w:t>A</w:t>
            </w:r>
            <w:r w:rsidRPr="008A5215">
              <w:t>G-内外坡口；</w:t>
            </w:r>
            <w:r w:rsidRPr="008A5215">
              <w:rPr>
                <w:rFonts w:hint="eastAsia"/>
              </w:rPr>
              <w:t>O</w:t>
            </w:r>
            <w:r w:rsidRPr="008A5215">
              <w:t>G-外坡口；</w:t>
            </w:r>
            <w:r w:rsidRPr="008A5215">
              <w:rPr>
                <w:rFonts w:hint="eastAsia"/>
              </w:rPr>
              <w:t>I</w:t>
            </w:r>
            <w:r w:rsidRPr="008A5215">
              <w:t>G-内坡口；</w:t>
            </w:r>
            <w:r w:rsidRPr="008A5215">
              <w:rPr>
                <w:rFonts w:hint="eastAsia"/>
              </w:rPr>
              <w:t>N</w:t>
            </w:r>
            <w:r w:rsidRPr="008A5215">
              <w:t>G</w:t>
            </w:r>
            <w:proofErr w:type="gramStart"/>
            <w:r w:rsidRPr="008A5215">
              <w:rPr>
                <w:rFonts w:hint="eastAsia"/>
              </w:rPr>
              <w:t>无</w:t>
            </w:r>
            <w:r w:rsidRPr="008A5215">
              <w:t>坡口</w:t>
            </w:r>
            <w:proofErr w:type="gramEnd"/>
            <w:r w:rsidRPr="008A5215">
              <w:t>。</w:t>
            </w:r>
            <w:r w:rsidRPr="008A5215">
              <w:rPr>
                <w:rFonts w:hint="eastAsia"/>
              </w:rPr>
              <w:t>默认为NG；</w:t>
            </w:r>
            <w:r w:rsidRPr="008A5215">
              <w:t>坡口尺寸</w:t>
            </w:r>
            <w:proofErr w:type="gramStart"/>
            <w:r w:rsidRPr="008A5215">
              <w:t>见说明</w:t>
            </w:r>
            <w:proofErr w:type="gramEnd"/>
            <w:r w:rsidRPr="008A5215">
              <w:rPr>
                <w:rFonts w:hint="eastAsia"/>
              </w:rPr>
              <w:t>c）。</w:t>
            </w:r>
          </w:p>
        </w:tc>
      </w:tr>
    </w:tbl>
    <w:p w14:paraId="3ABD6416" w14:textId="77777777" w:rsidR="00F34810" w:rsidRPr="008A5215" w:rsidRDefault="00DC7CAF">
      <w:pPr>
        <w:pStyle w:val="afff4"/>
      </w:pPr>
      <w:r w:rsidRPr="008A5215">
        <w:rPr>
          <w:rFonts w:hint="eastAsia"/>
        </w:rPr>
        <w:t>选型代码示例：C</w:t>
      </w:r>
      <w:r w:rsidRPr="008A5215">
        <w:t>01-L1750-E150-C-F1-AG的设计信息为：预埋套筒</w:t>
      </w:r>
      <w:r w:rsidRPr="008A5215">
        <w:rPr>
          <w:rFonts w:hint="eastAsia"/>
        </w:rPr>
        <w:t>D</w:t>
      </w:r>
      <w:r w:rsidRPr="008A5215">
        <w:t>N80；总长度</w:t>
      </w:r>
      <w:r w:rsidRPr="008A5215">
        <w:rPr>
          <w:rFonts w:hint="eastAsia"/>
        </w:rPr>
        <w:t>1</w:t>
      </w:r>
      <w:r w:rsidRPr="008A5215">
        <w:t>750mm；外侧伸出长度</w:t>
      </w:r>
      <w:r w:rsidRPr="008A5215">
        <w:rPr>
          <w:rFonts w:hint="eastAsia"/>
        </w:rPr>
        <w:t>1</w:t>
      </w:r>
      <w:r w:rsidRPr="008A5215">
        <w:t>50mm；内壁切齐；</w:t>
      </w:r>
      <w:r w:rsidRPr="008A5215">
        <w:rPr>
          <w:rFonts w:hint="eastAsia"/>
        </w:rPr>
        <w:t>Q</w:t>
      </w:r>
      <w:r w:rsidRPr="008A5215">
        <w:t>3</w:t>
      </w:r>
      <w:r w:rsidR="008022B8" w:rsidRPr="008A5215">
        <w:t>5</w:t>
      </w:r>
      <w:r w:rsidRPr="008A5215">
        <w:t>5B；加工内外坡口。</w:t>
      </w:r>
    </w:p>
    <w:p w14:paraId="0EB57E68" w14:textId="77777777" w:rsidR="00F34810" w:rsidRPr="008A5215" w:rsidRDefault="00DC7CAF">
      <w:pPr>
        <w:pStyle w:val="afff4"/>
      </w:pPr>
      <w:r w:rsidRPr="008A5215">
        <w:t>说明：</w:t>
      </w:r>
    </w:p>
    <w:p w14:paraId="63BF0A29" w14:textId="7B09034E" w:rsidR="00F34810" w:rsidRPr="008A5215" w:rsidRDefault="00DC7CAF">
      <w:pPr>
        <w:pStyle w:val="afff4"/>
        <w:numPr>
          <w:ilvl w:val="1"/>
          <w:numId w:val="19"/>
        </w:numPr>
        <w:ind w:left="851" w:firstLineChars="0"/>
      </w:pPr>
      <w:r w:rsidRPr="008A5215">
        <w:rPr>
          <w:rFonts w:hint="eastAsia"/>
        </w:rPr>
        <w:t>完整代码需包含五组，简单代码至少包含第1、2组；其中预埋套筒可参考表</w:t>
      </w:r>
      <w:r w:rsidRPr="008A5215">
        <w:t>2</w:t>
      </w:r>
      <w:r w:rsidRPr="008A5215">
        <w:rPr>
          <w:rFonts w:hint="eastAsia"/>
        </w:rPr>
        <w:t>中规格选用。</w:t>
      </w:r>
    </w:p>
    <w:p w14:paraId="32F5B172" w14:textId="77777777" w:rsidR="00F34810" w:rsidRPr="008A5215" w:rsidRDefault="00DC7CAF">
      <w:pPr>
        <w:pStyle w:val="afff4"/>
        <w:numPr>
          <w:ilvl w:val="1"/>
          <w:numId w:val="19"/>
        </w:numPr>
        <w:ind w:left="851" w:firstLineChars="0"/>
      </w:pPr>
      <w:r w:rsidRPr="008A5215">
        <w:rPr>
          <w:rFonts w:hint="eastAsia"/>
        </w:rPr>
        <w:t>对于特殊规格，在第一规格组C字母后写出规格尺寸，如C1321</w:t>
      </w:r>
      <w:r w:rsidRPr="008A5215">
        <w:t>×</w:t>
      </w:r>
      <w:r w:rsidRPr="008A5215">
        <w:rPr>
          <w:rFonts w:hint="eastAsia"/>
        </w:rPr>
        <w:t>22，表示外径1321mm壁厚22mm钢管。</w:t>
      </w:r>
    </w:p>
    <w:p w14:paraId="16A52122" w14:textId="78E037C3" w:rsidR="00F34810" w:rsidRPr="008A5215" w:rsidRDefault="00DC7CAF">
      <w:pPr>
        <w:pStyle w:val="afff4"/>
        <w:numPr>
          <w:ilvl w:val="1"/>
          <w:numId w:val="19"/>
        </w:numPr>
        <w:ind w:left="851" w:firstLineChars="0"/>
      </w:pPr>
      <w:r w:rsidRPr="008A5215">
        <w:rPr>
          <w:rFonts w:hint="eastAsia"/>
        </w:rPr>
        <w:t>预埋套筒坡口的加工示意图</w:t>
      </w:r>
      <w:r w:rsidR="006A4C9A" w:rsidRPr="008A5215">
        <w:rPr>
          <w:rFonts w:hint="eastAsia"/>
        </w:rPr>
        <w:t>见图</w:t>
      </w:r>
      <w:r w:rsidR="003934D0">
        <w:t>6</w:t>
      </w:r>
      <w:r w:rsidRPr="008A5215">
        <w:rPr>
          <w:rFonts w:hint="eastAsia"/>
        </w:rPr>
        <w:t>：</w:t>
      </w:r>
    </w:p>
    <w:p w14:paraId="57F4CA1A" w14:textId="77777777" w:rsidR="006A4C9A" w:rsidRPr="008A5215" w:rsidRDefault="006A4C9A" w:rsidP="006A4C9A">
      <w:pPr>
        <w:pStyle w:val="afff4"/>
        <w:ind w:left="851" w:firstLineChars="0" w:firstLine="0"/>
        <w:jc w:val="center"/>
      </w:pPr>
      <w:r w:rsidRPr="008A5215">
        <w:rPr>
          <w:noProof/>
        </w:rPr>
        <w:drawing>
          <wp:inline distT="0" distB="0" distL="0" distR="0" wp14:anchorId="0495DE6A" wp14:editId="04823099">
            <wp:extent cx="3098800" cy="1954348"/>
            <wp:effectExtent l="0" t="0" r="6350" b="825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98800" cy="1954348"/>
                    </a:xfrm>
                    <a:prstGeom prst="rect">
                      <a:avLst/>
                    </a:prstGeom>
                  </pic:spPr>
                </pic:pic>
              </a:graphicData>
            </a:graphic>
          </wp:inline>
        </w:drawing>
      </w:r>
    </w:p>
    <w:p w14:paraId="64FA1C7D" w14:textId="4582A739" w:rsidR="006A4C9A" w:rsidRPr="008A5215" w:rsidRDefault="006A4C9A" w:rsidP="006A4C9A">
      <w:pPr>
        <w:pStyle w:val="afff4"/>
        <w:ind w:left="851" w:firstLineChars="0" w:firstLine="0"/>
        <w:jc w:val="center"/>
        <w:sectPr w:rsidR="006A4C9A" w:rsidRPr="008A5215">
          <w:footerReference w:type="even" r:id="rId20"/>
          <w:footerReference w:type="default" r:id="rId21"/>
          <w:pgSz w:w="11906" w:h="16838"/>
          <w:pgMar w:top="1134" w:right="1417" w:bottom="567" w:left="1134" w:header="1418" w:footer="1134" w:gutter="0"/>
          <w:pgNumType w:start="1"/>
          <w:cols w:space="425"/>
          <w:formProt w:val="0"/>
          <w:docGrid w:type="lines" w:linePitch="312"/>
        </w:sectPr>
      </w:pPr>
      <w:r w:rsidRPr="008A5215">
        <w:rPr>
          <w:rFonts w:ascii="仿宋" w:hAnsi="仿宋"/>
          <w:szCs w:val="28"/>
        </w:rPr>
        <w:t>图</w:t>
      </w:r>
      <w:r w:rsidRPr="008A5215">
        <w:rPr>
          <w:rFonts w:ascii="仿宋" w:hAnsi="仿宋" w:hint="eastAsia"/>
          <w:szCs w:val="28"/>
        </w:rPr>
        <w:t>6</w:t>
      </w:r>
      <w:r w:rsidRPr="008A5215">
        <w:rPr>
          <w:rFonts w:ascii="仿宋" w:hAnsi="仿宋"/>
          <w:szCs w:val="28"/>
        </w:rPr>
        <w:t xml:space="preserve"> </w:t>
      </w:r>
      <w:r w:rsidRPr="008A5215">
        <w:rPr>
          <w:rFonts w:ascii="仿宋" w:hAnsi="仿宋"/>
          <w:kern w:val="2"/>
          <w:szCs w:val="28"/>
        </w:rPr>
        <w:t>预埋套筒坡</w:t>
      </w:r>
      <w:proofErr w:type="gramStart"/>
      <w:r w:rsidRPr="008A5215">
        <w:rPr>
          <w:rFonts w:ascii="仿宋" w:hAnsi="仿宋"/>
          <w:kern w:val="2"/>
          <w:szCs w:val="28"/>
        </w:rPr>
        <w:t>口加工</w:t>
      </w:r>
      <w:proofErr w:type="gramEnd"/>
      <w:r w:rsidRPr="008A5215">
        <w:rPr>
          <w:rFonts w:ascii="仿宋" w:hAnsi="仿宋"/>
          <w:kern w:val="2"/>
          <w:szCs w:val="28"/>
        </w:rPr>
        <w:t>示意图</w:t>
      </w:r>
    </w:p>
    <w:p w14:paraId="6A23C777" w14:textId="77777777" w:rsidR="006A4C9A" w:rsidRPr="008A5215" w:rsidRDefault="006A4C9A" w:rsidP="006A4C9A">
      <w:pPr>
        <w:pStyle w:val="afff4"/>
        <w:ind w:firstLineChars="0" w:firstLine="0"/>
        <w:jc w:val="left"/>
      </w:pPr>
    </w:p>
    <w:p w14:paraId="79A81B2F" w14:textId="77777777" w:rsidR="001826B3" w:rsidRDefault="001826B3" w:rsidP="001826B3">
      <w:pPr>
        <w:pStyle w:val="afff4"/>
        <w:ind w:left="2"/>
        <w:jc w:val="center"/>
        <w:sectPr w:rsidR="001826B3">
          <w:type w:val="continuous"/>
          <w:pgSz w:w="11906" w:h="16838"/>
          <w:pgMar w:top="1134" w:right="1417" w:bottom="567" w:left="1134" w:header="1418" w:footer="1134" w:gutter="0"/>
          <w:pgNumType w:start="1"/>
          <w:cols w:num="2" w:space="425"/>
          <w:formProt w:val="0"/>
          <w:docGrid w:type="lines" w:linePitch="312"/>
        </w:sectPr>
      </w:pPr>
    </w:p>
    <w:p w14:paraId="4127DD0D" w14:textId="77777777" w:rsidR="006A4C9A" w:rsidRPr="008A5215" w:rsidRDefault="006A4C9A" w:rsidP="001826B3">
      <w:pPr>
        <w:pStyle w:val="afff4"/>
        <w:ind w:left="2"/>
        <w:jc w:val="center"/>
      </w:pPr>
      <w:r w:rsidRPr="008A5215">
        <w:lastRenderedPageBreak/>
        <w:t>t</w:t>
      </w:r>
      <w:r w:rsidRPr="008A5215">
        <w:rPr>
          <w:rFonts w:hint="eastAsia"/>
        </w:rPr>
        <w:t>＜</w:t>
      </w:r>
      <w:r w:rsidRPr="008A5215">
        <w:t>20mm</w:t>
      </w:r>
      <w:r w:rsidRPr="008A5215">
        <w:rPr>
          <w:rFonts w:hint="eastAsia"/>
        </w:rPr>
        <w:t xml:space="preserve">： </w:t>
      </w:r>
      <w:r w:rsidRPr="008A5215">
        <w:t>坡口夹角</w:t>
      </w:r>
      <w:r w:rsidRPr="008A5215">
        <w:rPr>
          <w:rFonts w:hint="eastAsia"/>
        </w:rPr>
        <w:t>3</w:t>
      </w:r>
      <w:r w:rsidRPr="008A5215">
        <w:t>7.5</w:t>
      </w:r>
      <w:r w:rsidRPr="008A5215">
        <w:rPr>
          <w:rFonts w:hint="eastAsia"/>
        </w:rPr>
        <w:t>°±2</w:t>
      </w:r>
      <w:r w:rsidRPr="008A5215">
        <w:t>.5</w:t>
      </w:r>
      <w:r w:rsidRPr="008A5215">
        <w:rPr>
          <w:rFonts w:hint="eastAsia"/>
        </w:rPr>
        <w:t>°</w:t>
      </w:r>
      <w:proofErr w:type="gramStart"/>
      <w:r w:rsidRPr="008A5215">
        <w:t>钝边</w:t>
      </w:r>
      <w:proofErr w:type="gramEnd"/>
      <w:r w:rsidRPr="008A5215">
        <w:t>1.5</w:t>
      </w:r>
      <w:r w:rsidRPr="008A5215">
        <w:rPr>
          <w:rFonts w:hint="eastAsia"/>
        </w:rPr>
        <w:t>±0</w:t>
      </w:r>
      <w:r w:rsidRPr="008A5215">
        <w:t>.5mm。</w:t>
      </w:r>
    </w:p>
    <w:p w14:paraId="315802AE" w14:textId="77777777" w:rsidR="006A4C9A" w:rsidRPr="008A5215" w:rsidRDefault="00DC7CAF" w:rsidP="001826B3">
      <w:pPr>
        <w:pStyle w:val="afff4"/>
        <w:ind w:left="2"/>
        <w:jc w:val="center"/>
      </w:pPr>
      <w:r w:rsidRPr="008A5215">
        <w:rPr>
          <w:rFonts w:hint="eastAsia"/>
        </w:rPr>
        <w:t>t≥</w:t>
      </w:r>
      <w:r w:rsidRPr="008A5215">
        <w:t>20mm</w:t>
      </w:r>
      <w:r w:rsidRPr="008A5215">
        <w:rPr>
          <w:rFonts w:hint="eastAsia"/>
        </w:rPr>
        <w:t xml:space="preserve">： </w:t>
      </w:r>
      <w:r w:rsidRPr="008A5215">
        <w:t>坡口夹角</w:t>
      </w:r>
      <w:r w:rsidRPr="008A5215">
        <w:rPr>
          <w:rFonts w:hint="eastAsia"/>
        </w:rPr>
        <w:t>3</w:t>
      </w:r>
      <w:r w:rsidRPr="008A5215">
        <w:t>7.5</w:t>
      </w:r>
      <w:r w:rsidRPr="008A5215">
        <w:rPr>
          <w:rFonts w:hint="eastAsia"/>
        </w:rPr>
        <w:t>°±2</w:t>
      </w:r>
      <w:r w:rsidRPr="008A5215">
        <w:t>.5</w:t>
      </w:r>
      <w:r w:rsidRPr="008A5215">
        <w:rPr>
          <w:rFonts w:hint="eastAsia"/>
        </w:rPr>
        <w:t>°</w:t>
      </w:r>
      <w:proofErr w:type="gramStart"/>
      <w:r w:rsidR="006A4C9A" w:rsidRPr="008A5215">
        <w:t>钝边</w:t>
      </w:r>
      <w:proofErr w:type="gramEnd"/>
      <w:r w:rsidR="006A4C9A" w:rsidRPr="008A5215">
        <w:t>1.5</w:t>
      </w:r>
      <w:r w:rsidR="006A4C9A" w:rsidRPr="008A5215">
        <w:rPr>
          <w:rFonts w:hint="eastAsia"/>
        </w:rPr>
        <w:t>±0</w:t>
      </w:r>
      <w:r w:rsidR="006A4C9A" w:rsidRPr="008A5215">
        <w:t>.5mm。</w:t>
      </w:r>
    </w:p>
    <w:p w14:paraId="186BA794" w14:textId="77777777" w:rsidR="00F34810" w:rsidRPr="008A5215" w:rsidRDefault="00DC7CAF">
      <w:pPr>
        <w:pStyle w:val="afff4"/>
        <w:numPr>
          <w:ilvl w:val="0"/>
          <w:numId w:val="18"/>
        </w:numPr>
        <w:ind w:firstLineChars="0"/>
        <w:rPr>
          <w:color w:val="000000"/>
          <w:kern w:val="2"/>
        </w:rPr>
      </w:pPr>
      <w:r w:rsidRPr="008A5215">
        <w:rPr>
          <w:rFonts w:hint="eastAsia"/>
        </w:rPr>
        <w:t>预埋套筒规格初选</w:t>
      </w:r>
    </w:p>
    <w:p w14:paraId="75088E7C" w14:textId="5C11EAB7" w:rsidR="001826B3" w:rsidRDefault="001826B3" w:rsidP="00FD55E9">
      <w:pPr>
        <w:pStyle w:val="afff4"/>
      </w:pPr>
      <w:r w:rsidRPr="008A5215">
        <w:t>预埋套筒初选参数示意图见图</w:t>
      </w:r>
      <w:r w:rsidR="00846349">
        <w:t>7、图</w:t>
      </w:r>
      <w:r w:rsidR="00D771AA">
        <w:rPr>
          <w:rFonts w:hint="eastAsia"/>
        </w:rPr>
        <w:t>8</w:t>
      </w:r>
      <w:r>
        <w:rPr>
          <w:rFonts w:hint="eastAsia"/>
        </w:rPr>
        <w:t>，图中D为预埋套筒外径，t为预埋套筒壁厚；</w:t>
      </w:r>
      <w:r w:rsidRPr="008A5215">
        <w:rPr>
          <w:rFonts w:hint="eastAsia"/>
        </w:rPr>
        <w:t>d</w:t>
      </w:r>
      <w:r w:rsidRPr="008A5215">
        <w:rPr>
          <w:vertAlign w:val="subscript"/>
        </w:rPr>
        <w:t>0</w:t>
      </w:r>
      <w:r>
        <w:rPr>
          <w:rFonts w:hint="eastAsia"/>
        </w:rPr>
        <w:t>为</w:t>
      </w:r>
      <w:r w:rsidRPr="008A5215">
        <w:rPr>
          <w:rFonts w:hAnsi="宋体" w:hint="eastAsia"/>
          <w:szCs w:val="21"/>
        </w:rPr>
        <w:t>工艺管道外径</w:t>
      </w:r>
      <w:proofErr w:type="gramStart"/>
      <w:r w:rsidRPr="008A5215">
        <w:rPr>
          <w:rFonts w:hAnsi="宋体" w:hint="eastAsia"/>
          <w:szCs w:val="21"/>
        </w:rPr>
        <w:t>的公切圆</w:t>
      </w:r>
      <w:proofErr w:type="gramEnd"/>
      <w:r w:rsidRPr="008A5215">
        <w:rPr>
          <w:rFonts w:hAnsi="宋体" w:hint="eastAsia"/>
          <w:szCs w:val="21"/>
        </w:rPr>
        <w:t>直径</w:t>
      </w:r>
      <w:r w:rsidRPr="008A5215">
        <w:rPr>
          <w:rFonts w:hint="eastAsia"/>
        </w:rPr>
        <w:t>；</w:t>
      </w:r>
      <w:r>
        <w:rPr>
          <w:rFonts w:hint="eastAsia"/>
        </w:rPr>
        <w:t>s为</w:t>
      </w:r>
      <w:r w:rsidR="00E34869" w:rsidRPr="008A5215">
        <w:rPr>
          <w:rFonts w:hint="eastAsia"/>
        </w:rPr>
        <w:t>预埋套筒与工艺管道</w:t>
      </w:r>
      <w:r w:rsidR="00E34869">
        <w:rPr>
          <w:rFonts w:hint="eastAsia"/>
        </w:rPr>
        <w:t>之间的</w:t>
      </w:r>
      <w:r w:rsidRPr="008A5215">
        <w:rPr>
          <w:rFonts w:hint="eastAsia"/>
        </w:rPr>
        <w:t>预留间隙</w:t>
      </w:r>
      <w:r>
        <w:rPr>
          <w:rFonts w:hint="eastAsia"/>
        </w:rPr>
        <w:t>。</w:t>
      </w:r>
    </w:p>
    <w:p w14:paraId="72169B4F" w14:textId="77777777" w:rsidR="00D771AA" w:rsidRPr="001826B3" w:rsidRDefault="00D771AA" w:rsidP="00D771AA">
      <w:pPr>
        <w:pStyle w:val="afffffff4"/>
        <w:ind w:left="840" w:firstLineChars="0" w:firstLine="0"/>
        <w:jc w:val="center"/>
        <w:rPr>
          <w:rFonts w:ascii="微软雅黑" w:eastAsia="微软雅黑" w:cs="微软雅黑"/>
          <w:color w:val="000033"/>
          <w:sz w:val="24"/>
          <w:lang w:val="zh-CN"/>
        </w:rPr>
      </w:pPr>
      <w:r w:rsidRPr="008A5215">
        <w:rPr>
          <w:noProof/>
        </w:rPr>
        <w:drawing>
          <wp:inline distT="0" distB="0" distL="0" distR="0" wp14:anchorId="09EBDA54" wp14:editId="38238A01">
            <wp:extent cx="5106045" cy="250253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26340" cy="2512482"/>
                    </a:xfrm>
                    <a:prstGeom prst="rect">
                      <a:avLst/>
                    </a:prstGeom>
                  </pic:spPr>
                </pic:pic>
              </a:graphicData>
            </a:graphic>
          </wp:inline>
        </w:drawing>
      </w:r>
    </w:p>
    <w:p w14:paraId="685116FD" w14:textId="77777777" w:rsidR="00D771AA" w:rsidRPr="001826B3" w:rsidRDefault="00D771AA" w:rsidP="00D771AA">
      <w:pPr>
        <w:pStyle w:val="afffffff4"/>
        <w:ind w:left="840" w:firstLineChars="100" w:firstLine="210"/>
        <w:jc w:val="left"/>
        <w:rPr>
          <w:rFonts w:ascii="微软雅黑" w:eastAsia="微软雅黑" w:cs="微软雅黑"/>
          <w:color w:val="000033"/>
          <w:sz w:val="24"/>
          <w:lang w:val="zh-CN"/>
        </w:rPr>
        <w:sectPr w:rsidR="00D771AA" w:rsidRPr="001826B3">
          <w:type w:val="continuous"/>
          <w:pgSz w:w="11906" w:h="16838"/>
          <w:pgMar w:top="1134" w:right="1417" w:bottom="567" w:left="1134" w:header="1418" w:footer="1134" w:gutter="0"/>
          <w:cols w:space="425"/>
          <w:formProt w:val="0"/>
          <w:docGrid w:type="lines" w:linePitch="312"/>
        </w:sectPr>
      </w:pPr>
      <w:r w:rsidRPr="001826B3">
        <w:rPr>
          <w:rFonts w:ascii="仿宋" w:hAnsi="仿宋"/>
          <w:szCs w:val="28"/>
        </w:rPr>
        <w:t>图</w:t>
      </w:r>
      <w:r>
        <w:rPr>
          <w:rFonts w:ascii="仿宋" w:hAnsi="仿宋"/>
          <w:szCs w:val="28"/>
        </w:rPr>
        <w:t>7</w:t>
      </w:r>
      <w:r w:rsidRPr="001826B3">
        <w:rPr>
          <w:rFonts w:ascii="仿宋" w:hAnsi="仿宋"/>
          <w:szCs w:val="28"/>
        </w:rPr>
        <w:t xml:space="preserve"> </w:t>
      </w:r>
      <w:r>
        <w:rPr>
          <w:rFonts w:ascii="仿宋" w:hAnsi="仿宋"/>
          <w:szCs w:val="28"/>
        </w:rPr>
        <w:t>单管</w:t>
      </w:r>
      <w:r w:rsidRPr="001826B3">
        <w:rPr>
          <w:rFonts w:ascii="仿宋" w:hAnsi="仿宋"/>
          <w:szCs w:val="28"/>
        </w:rPr>
        <w:t>预埋套筒初选参数示意图</w:t>
      </w:r>
      <w:r>
        <w:rPr>
          <w:rFonts w:ascii="仿宋" w:hAnsi="仿宋" w:hint="eastAsia"/>
          <w:szCs w:val="28"/>
        </w:rPr>
        <w:t xml:space="preserve"> </w:t>
      </w:r>
      <w:r>
        <w:rPr>
          <w:rFonts w:ascii="仿宋" w:hAnsi="仿宋"/>
          <w:szCs w:val="28"/>
        </w:rPr>
        <w:t xml:space="preserve">           </w:t>
      </w:r>
      <w:r w:rsidRPr="001826B3">
        <w:rPr>
          <w:rFonts w:ascii="仿宋" w:hAnsi="仿宋"/>
          <w:szCs w:val="28"/>
        </w:rPr>
        <w:t>图</w:t>
      </w:r>
      <w:r>
        <w:rPr>
          <w:rFonts w:ascii="仿宋" w:hAnsi="仿宋" w:hint="eastAsia"/>
          <w:szCs w:val="28"/>
        </w:rPr>
        <w:t>8</w:t>
      </w:r>
      <w:r w:rsidRPr="001826B3">
        <w:rPr>
          <w:rFonts w:ascii="仿宋" w:hAnsi="仿宋"/>
          <w:szCs w:val="28"/>
        </w:rPr>
        <w:t xml:space="preserve"> </w:t>
      </w:r>
      <w:r>
        <w:rPr>
          <w:rFonts w:ascii="仿宋" w:hAnsi="仿宋"/>
          <w:szCs w:val="28"/>
        </w:rPr>
        <w:t>多管</w:t>
      </w:r>
      <w:r w:rsidRPr="001826B3">
        <w:rPr>
          <w:rFonts w:ascii="仿宋" w:hAnsi="仿宋"/>
          <w:szCs w:val="28"/>
        </w:rPr>
        <w:t>预埋套筒初选参数示意图</w:t>
      </w:r>
      <w:r>
        <w:rPr>
          <w:rFonts w:ascii="仿宋" w:hAnsi="仿宋"/>
          <w:szCs w:val="28"/>
        </w:rPr>
        <w:t xml:space="preserve">    </w:t>
      </w:r>
      <w:r w:rsidRPr="001826B3">
        <w:rPr>
          <w:rFonts w:ascii="仿宋" w:hAnsi="仿宋"/>
          <w:szCs w:val="28"/>
        </w:rPr>
        <w:t xml:space="preserve"> </w:t>
      </w:r>
    </w:p>
    <w:p w14:paraId="644F3450" w14:textId="77777777" w:rsidR="004D5444" w:rsidRPr="008A5215" w:rsidRDefault="00A8665B" w:rsidP="001826B3">
      <w:pPr>
        <w:pStyle w:val="afff4"/>
        <w:tabs>
          <w:tab w:val="clear" w:pos="4201"/>
        </w:tabs>
      </w:pPr>
      <w:r>
        <w:rPr>
          <w:rFonts w:hint="eastAsia"/>
        </w:rPr>
        <w:t>根据机械密封装置</w:t>
      </w:r>
      <w:r w:rsidR="00DC7CAF" w:rsidRPr="008A5215">
        <w:rPr>
          <w:rFonts w:hint="eastAsia"/>
        </w:rPr>
        <w:t>布置安装</w:t>
      </w:r>
      <w:r>
        <w:rPr>
          <w:rFonts w:hint="eastAsia"/>
        </w:rPr>
        <w:t>需求</w:t>
      </w:r>
      <w:r w:rsidR="00DC7CAF" w:rsidRPr="008A5215">
        <w:rPr>
          <w:rFonts w:hint="eastAsia"/>
        </w:rPr>
        <w:t>，可按照如下原则确定</w:t>
      </w:r>
      <w:r w:rsidR="001826B3" w:rsidRPr="008A5215">
        <w:rPr>
          <w:rFonts w:hint="eastAsia"/>
        </w:rPr>
        <w:t>预埋套筒预留间隙</w:t>
      </w:r>
      <w:r w:rsidR="001826B3" w:rsidRPr="008A5215">
        <w:t>s</w:t>
      </w:r>
      <w:r w:rsidR="001826B3">
        <w:rPr>
          <w:rFonts w:hint="eastAsia"/>
        </w:rPr>
        <w:t>值：</w:t>
      </w:r>
    </w:p>
    <w:p w14:paraId="4D96D846" w14:textId="77777777" w:rsidR="00F34810" w:rsidRPr="008A5215" w:rsidRDefault="00F34810">
      <w:pPr>
        <w:pStyle w:val="-"/>
        <w:numPr>
          <w:ilvl w:val="1"/>
          <w:numId w:val="20"/>
        </w:numPr>
        <w:spacing w:line="240" w:lineRule="auto"/>
        <w:ind w:firstLineChars="0"/>
        <w:rPr>
          <w:rFonts w:ascii="宋体" w:eastAsia="宋体" w:hAnsi="宋体"/>
          <w:sz w:val="21"/>
          <w:szCs w:val="21"/>
        </w:rPr>
        <w:sectPr w:rsidR="00F34810" w:rsidRPr="008A5215" w:rsidSect="001826B3">
          <w:type w:val="continuous"/>
          <w:pgSz w:w="11906" w:h="16838"/>
          <w:pgMar w:top="1134" w:right="1417" w:bottom="567" w:left="1134" w:header="1418" w:footer="1134" w:gutter="0"/>
          <w:pgNumType w:start="1"/>
          <w:cols w:space="425"/>
          <w:formProt w:val="0"/>
          <w:docGrid w:type="lines" w:linePitch="312"/>
        </w:sectPr>
      </w:pPr>
    </w:p>
    <w:p w14:paraId="2EF3CEE5" w14:textId="77777777" w:rsidR="00F34810" w:rsidRDefault="00E64455">
      <w:pPr>
        <w:pStyle w:val="-"/>
        <w:numPr>
          <w:ilvl w:val="1"/>
          <w:numId w:val="20"/>
        </w:numPr>
        <w:spacing w:line="240" w:lineRule="auto"/>
        <w:ind w:firstLineChars="0"/>
        <w:rPr>
          <w:rFonts w:ascii="宋体" w:eastAsia="宋体" w:hAnsi="宋体"/>
          <w:sz w:val="21"/>
          <w:szCs w:val="21"/>
        </w:rPr>
      </w:pPr>
      <w:r w:rsidRPr="008A5215">
        <w:rPr>
          <w:rFonts w:ascii="宋体" w:eastAsia="宋体" w:hAnsi="宋体" w:hint="eastAsia"/>
          <w:sz w:val="21"/>
          <w:szCs w:val="21"/>
        </w:rPr>
        <w:t>d</w:t>
      </w:r>
      <w:r w:rsidRPr="008A5215">
        <w:rPr>
          <w:rFonts w:ascii="宋体" w:eastAsia="宋体" w:hAnsi="宋体"/>
          <w:sz w:val="21"/>
          <w:szCs w:val="21"/>
          <w:vertAlign w:val="subscript"/>
        </w:rPr>
        <w:t>0</w:t>
      </w:r>
      <w:r w:rsidR="00DC7CAF" w:rsidRPr="008A5215">
        <w:rPr>
          <w:rFonts w:ascii="宋体" w:eastAsia="宋体" w:hAnsi="宋体" w:hint="eastAsia"/>
          <w:sz w:val="21"/>
          <w:szCs w:val="21"/>
        </w:rPr>
        <w:t>≤2</w:t>
      </w:r>
      <w:r w:rsidR="00DC7CAF" w:rsidRPr="008A5215">
        <w:rPr>
          <w:rFonts w:ascii="宋体" w:eastAsia="宋体" w:hAnsi="宋体"/>
          <w:sz w:val="21"/>
          <w:szCs w:val="21"/>
        </w:rPr>
        <w:t>5</w:t>
      </w:r>
      <w:r w:rsidR="00DC7CAF" w:rsidRPr="008A5215">
        <w:rPr>
          <w:rFonts w:ascii="宋体" w:eastAsia="宋体" w:hAnsi="宋体" w:hint="eastAsia"/>
          <w:sz w:val="21"/>
          <w:szCs w:val="21"/>
        </w:rPr>
        <w:t>mm，预留间距</w:t>
      </w:r>
      <w:r w:rsidRPr="008A5215">
        <w:rPr>
          <w:rFonts w:ascii="宋体" w:eastAsia="宋体" w:hAnsi="宋体" w:hint="eastAsia"/>
          <w:sz w:val="21"/>
          <w:szCs w:val="21"/>
        </w:rPr>
        <w:t>s</w:t>
      </w:r>
      <w:r w:rsidR="00DC7CAF" w:rsidRPr="008A5215">
        <w:rPr>
          <w:rFonts w:ascii="宋体" w:eastAsia="宋体" w:hAnsi="宋体" w:hint="eastAsia"/>
          <w:sz w:val="21"/>
          <w:szCs w:val="21"/>
        </w:rPr>
        <w:t>≤2</w:t>
      </w:r>
      <w:r w:rsidRPr="008A5215">
        <w:rPr>
          <w:rFonts w:ascii="宋体" w:eastAsia="宋体" w:hAnsi="宋体" w:hint="eastAsia"/>
          <w:sz w:val="21"/>
          <w:szCs w:val="21"/>
        </w:rPr>
        <w:t>d</w:t>
      </w:r>
      <w:r w:rsidRPr="008A5215">
        <w:rPr>
          <w:rFonts w:ascii="宋体" w:eastAsia="宋体" w:hAnsi="宋体"/>
          <w:sz w:val="21"/>
          <w:szCs w:val="21"/>
          <w:vertAlign w:val="subscript"/>
        </w:rPr>
        <w:t>0</w:t>
      </w:r>
      <w:r w:rsidR="00DC7CAF" w:rsidRPr="008A5215">
        <w:rPr>
          <w:rFonts w:ascii="宋体" w:eastAsia="宋体" w:hAnsi="宋体" w:hint="eastAsia"/>
          <w:sz w:val="21"/>
          <w:szCs w:val="21"/>
        </w:rPr>
        <w:t>；</w:t>
      </w:r>
      <w:r w:rsidR="00A8665B">
        <w:rPr>
          <w:rFonts w:ascii="宋体" w:eastAsia="宋体" w:hAnsi="宋体" w:hint="eastAsia"/>
          <w:sz w:val="21"/>
          <w:szCs w:val="21"/>
        </w:rPr>
        <w:t>即预埋套筒内</w:t>
      </w:r>
      <w:r w:rsidR="00DC7CAF" w:rsidRPr="008A5215">
        <w:rPr>
          <w:rFonts w:ascii="宋体" w:eastAsia="宋体" w:hAnsi="宋体" w:hint="eastAsia"/>
          <w:sz w:val="21"/>
          <w:szCs w:val="21"/>
        </w:rPr>
        <w:t>径不</w:t>
      </w:r>
      <w:r w:rsidR="00D1084A">
        <w:rPr>
          <w:rFonts w:ascii="宋体" w:eastAsia="宋体" w:hAnsi="宋体" w:hint="eastAsia"/>
          <w:sz w:val="21"/>
          <w:szCs w:val="21"/>
        </w:rPr>
        <w:t>大于</w:t>
      </w:r>
      <w:r w:rsidR="00DC7CAF" w:rsidRPr="008A5215">
        <w:rPr>
          <w:rFonts w:ascii="宋体" w:eastAsia="宋体" w:hAnsi="宋体" w:hint="eastAsia"/>
          <w:sz w:val="21"/>
          <w:szCs w:val="21"/>
        </w:rPr>
        <w:t>5</w:t>
      </w:r>
      <w:r w:rsidR="00A8665B" w:rsidRPr="008A5215">
        <w:rPr>
          <w:rFonts w:ascii="宋体" w:eastAsia="宋体" w:hAnsi="宋体" w:hint="eastAsia"/>
          <w:sz w:val="21"/>
          <w:szCs w:val="21"/>
        </w:rPr>
        <w:t>d</w:t>
      </w:r>
      <w:r w:rsidR="00A8665B" w:rsidRPr="008A5215">
        <w:rPr>
          <w:rFonts w:ascii="宋体" w:eastAsia="宋体" w:hAnsi="宋体"/>
          <w:sz w:val="21"/>
          <w:szCs w:val="21"/>
          <w:vertAlign w:val="subscript"/>
        </w:rPr>
        <w:t>0</w:t>
      </w:r>
      <w:r w:rsidR="00DC7CAF" w:rsidRPr="008A5215">
        <w:rPr>
          <w:rFonts w:ascii="宋体" w:eastAsia="宋体" w:hAnsi="宋体" w:hint="eastAsia"/>
          <w:sz w:val="21"/>
          <w:szCs w:val="21"/>
        </w:rPr>
        <w:t>，如外径25mm的工艺管道，对应预埋套筒的</w:t>
      </w:r>
      <w:r w:rsidR="00A8665B">
        <w:rPr>
          <w:rFonts w:ascii="宋体" w:eastAsia="宋体" w:hAnsi="宋体" w:hint="eastAsia"/>
          <w:sz w:val="21"/>
          <w:szCs w:val="21"/>
        </w:rPr>
        <w:t>内</w:t>
      </w:r>
      <w:r w:rsidR="00DC7CAF" w:rsidRPr="008A5215">
        <w:rPr>
          <w:rFonts w:ascii="宋体" w:eastAsia="宋体" w:hAnsi="宋体" w:hint="eastAsia"/>
          <w:sz w:val="21"/>
          <w:szCs w:val="21"/>
        </w:rPr>
        <w:t>径应不小于125mm。</w:t>
      </w:r>
    </w:p>
    <w:p w14:paraId="5A54FC62" w14:textId="77777777" w:rsidR="001826B3" w:rsidRPr="00A8665B" w:rsidRDefault="001826B3" w:rsidP="001826B3">
      <w:pPr>
        <w:pStyle w:val="afffffff4"/>
        <w:ind w:left="840" w:firstLineChars="0" w:firstLine="0"/>
        <w:jc w:val="center"/>
        <w:rPr>
          <w:rFonts w:ascii="微软雅黑" w:eastAsia="微软雅黑" w:cs="微软雅黑"/>
          <w:color w:val="000033"/>
          <w:sz w:val="24"/>
        </w:rPr>
        <w:sectPr w:rsidR="001826B3" w:rsidRPr="00A8665B" w:rsidSect="001826B3">
          <w:type w:val="continuous"/>
          <w:pgSz w:w="11906" w:h="16838"/>
          <w:pgMar w:top="1134" w:right="1417" w:bottom="567" w:left="1134" w:header="1418" w:footer="1134" w:gutter="0"/>
          <w:cols w:space="425"/>
          <w:formProt w:val="0"/>
          <w:docGrid w:type="lines" w:linePitch="312"/>
        </w:sectPr>
      </w:pPr>
    </w:p>
    <w:p w14:paraId="5D30355A" w14:textId="77777777" w:rsidR="00F34810" w:rsidRPr="008A5215" w:rsidRDefault="00DC7CAF">
      <w:pPr>
        <w:pStyle w:val="-"/>
        <w:numPr>
          <w:ilvl w:val="1"/>
          <w:numId w:val="20"/>
        </w:numPr>
        <w:spacing w:line="240" w:lineRule="auto"/>
        <w:ind w:firstLineChars="0"/>
        <w:rPr>
          <w:rFonts w:ascii="宋体" w:eastAsia="宋体" w:hAnsi="宋体"/>
          <w:sz w:val="21"/>
          <w:szCs w:val="21"/>
        </w:rPr>
      </w:pPr>
      <w:r w:rsidRPr="008A5215">
        <w:rPr>
          <w:rFonts w:ascii="宋体" w:eastAsia="宋体" w:hAnsi="宋体" w:hint="eastAsia"/>
          <w:sz w:val="21"/>
          <w:szCs w:val="21"/>
        </w:rPr>
        <w:t>2</w:t>
      </w:r>
      <w:r w:rsidRPr="008A5215">
        <w:rPr>
          <w:rFonts w:ascii="宋体" w:eastAsia="宋体" w:hAnsi="宋体"/>
          <w:sz w:val="21"/>
          <w:szCs w:val="21"/>
        </w:rPr>
        <w:t>5</w:t>
      </w:r>
      <w:r w:rsidR="000A5CAB" w:rsidRPr="008A5215">
        <w:rPr>
          <w:rFonts w:ascii="宋体" w:eastAsia="宋体" w:hAnsi="宋体"/>
          <w:sz w:val="21"/>
          <w:szCs w:val="21"/>
        </w:rPr>
        <w:t>＜</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Pr="008A5215">
        <w:rPr>
          <w:rFonts w:ascii="宋体" w:eastAsia="宋体" w:hAnsi="宋体" w:hint="eastAsia"/>
          <w:sz w:val="21"/>
          <w:szCs w:val="21"/>
        </w:rPr>
        <w:t>≤12</w:t>
      </w:r>
      <w:r w:rsidRPr="008A5215">
        <w:rPr>
          <w:rFonts w:ascii="宋体" w:eastAsia="宋体" w:hAnsi="宋体"/>
          <w:sz w:val="21"/>
          <w:szCs w:val="21"/>
        </w:rPr>
        <w:t>5</w:t>
      </w:r>
      <w:r w:rsidRPr="008A5215">
        <w:rPr>
          <w:rFonts w:ascii="宋体" w:eastAsia="宋体" w:hAnsi="宋体" w:hint="eastAsia"/>
          <w:sz w:val="21"/>
          <w:szCs w:val="21"/>
        </w:rPr>
        <w:t>mm，预留间距0.5</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0A5CAB" w:rsidRPr="008A5215">
        <w:rPr>
          <w:rFonts w:ascii="宋体" w:eastAsia="宋体" w:hAnsi="宋体" w:hint="eastAsia"/>
          <w:sz w:val="21"/>
          <w:szCs w:val="21"/>
        </w:rPr>
        <w:t>＜</w:t>
      </w:r>
      <w:r w:rsidR="00E64455" w:rsidRPr="008A5215">
        <w:rPr>
          <w:rFonts w:ascii="宋体" w:eastAsia="宋体" w:hAnsi="宋体" w:hint="eastAsia"/>
          <w:sz w:val="21"/>
          <w:szCs w:val="21"/>
        </w:rPr>
        <w:t>s</w:t>
      </w:r>
      <w:r w:rsidRPr="008A5215">
        <w:rPr>
          <w:rFonts w:ascii="宋体" w:eastAsia="宋体" w:hAnsi="宋体" w:hint="eastAsia"/>
          <w:sz w:val="21"/>
          <w:szCs w:val="21"/>
        </w:rPr>
        <w:t>≤</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A8665B">
        <w:rPr>
          <w:rFonts w:ascii="宋体" w:eastAsia="宋体" w:hAnsi="宋体" w:hint="eastAsia"/>
          <w:sz w:val="21"/>
          <w:szCs w:val="21"/>
        </w:rPr>
        <w:t>；则预埋套筒内</w:t>
      </w:r>
      <w:r w:rsidRPr="008A5215">
        <w:rPr>
          <w:rFonts w:ascii="宋体" w:eastAsia="宋体" w:hAnsi="宋体" w:hint="eastAsia"/>
          <w:sz w:val="21"/>
          <w:szCs w:val="21"/>
        </w:rPr>
        <w:t>径2</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0A5CAB" w:rsidRPr="008A5215">
        <w:rPr>
          <w:rFonts w:ascii="宋体" w:eastAsia="宋体" w:hAnsi="宋体" w:hint="eastAsia"/>
          <w:sz w:val="21"/>
          <w:szCs w:val="21"/>
        </w:rPr>
        <w:t>＜</w:t>
      </w:r>
      <w:r w:rsidRPr="008A5215">
        <w:rPr>
          <w:rFonts w:ascii="宋体" w:eastAsia="宋体" w:hAnsi="宋体" w:hint="eastAsia"/>
          <w:sz w:val="21"/>
          <w:szCs w:val="21"/>
        </w:rPr>
        <w:t>D</w:t>
      </w:r>
      <w:r w:rsidR="00A8665B">
        <w:rPr>
          <w:rFonts w:ascii="宋体" w:eastAsia="宋体" w:hAnsi="宋体" w:hint="eastAsia"/>
          <w:sz w:val="21"/>
          <w:szCs w:val="21"/>
        </w:rPr>
        <w:t>-2t</w:t>
      </w:r>
      <w:r w:rsidRPr="008A5215">
        <w:rPr>
          <w:rFonts w:ascii="宋体" w:eastAsia="宋体" w:hAnsi="宋体" w:hint="eastAsia"/>
          <w:sz w:val="21"/>
          <w:szCs w:val="21"/>
        </w:rPr>
        <w:t>≤3</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Pr="008A5215">
        <w:rPr>
          <w:rFonts w:ascii="宋体" w:eastAsia="宋体" w:hAnsi="宋体" w:hint="eastAsia"/>
          <w:sz w:val="21"/>
          <w:szCs w:val="21"/>
        </w:rPr>
        <w:t>。</w:t>
      </w:r>
    </w:p>
    <w:p w14:paraId="1D7B954A" w14:textId="77777777" w:rsidR="00F34810" w:rsidRPr="008A5215" w:rsidRDefault="00DC7CAF">
      <w:pPr>
        <w:pStyle w:val="-"/>
        <w:numPr>
          <w:ilvl w:val="1"/>
          <w:numId w:val="20"/>
        </w:numPr>
        <w:spacing w:line="240" w:lineRule="auto"/>
        <w:ind w:firstLineChars="0"/>
        <w:rPr>
          <w:rFonts w:ascii="宋体" w:eastAsia="宋体" w:hAnsi="宋体"/>
          <w:sz w:val="21"/>
          <w:szCs w:val="21"/>
        </w:rPr>
      </w:pPr>
      <w:r w:rsidRPr="008A5215">
        <w:rPr>
          <w:rFonts w:ascii="宋体" w:eastAsia="宋体" w:hAnsi="宋体" w:hint="eastAsia"/>
          <w:sz w:val="21"/>
          <w:szCs w:val="21"/>
        </w:rPr>
        <w:t>12</w:t>
      </w:r>
      <w:r w:rsidRPr="008A5215">
        <w:rPr>
          <w:rFonts w:ascii="宋体" w:eastAsia="宋体" w:hAnsi="宋体"/>
          <w:sz w:val="21"/>
          <w:szCs w:val="21"/>
        </w:rPr>
        <w:t>5</w:t>
      </w:r>
      <w:r w:rsidR="000A5CAB" w:rsidRPr="008A5215">
        <w:rPr>
          <w:rFonts w:ascii="宋体" w:eastAsia="宋体" w:hAnsi="宋体" w:hint="eastAsia"/>
          <w:sz w:val="21"/>
          <w:szCs w:val="21"/>
        </w:rPr>
        <w:t>＜</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Pr="008A5215">
        <w:rPr>
          <w:rFonts w:ascii="宋体" w:eastAsia="宋体" w:hAnsi="宋体" w:hint="eastAsia"/>
          <w:sz w:val="21"/>
          <w:szCs w:val="21"/>
        </w:rPr>
        <w:t>≤400mm，预留间距0.3</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0A5CAB" w:rsidRPr="008A5215">
        <w:rPr>
          <w:rFonts w:ascii="宋体" w:eastAsia="宋体" w:hAnsi="宋体" w:hint="eastAsia"/>
          <w:sz w:val="21"/>
          <w:szCs w:val="21"/>
        </w:rPr>
        <w:t>＜</w:t>
      </w:r>
      <w:r w:rsidR="00E64455" w:rsidRPr="008A5215">
        <w:rPr>
          <w:rFonts w:ascii="宋体" w:eastAsia="宋体" w:hAnsi="宋体"/>
          <w:sz w:val="21"/>
          <w:szCs w:val="21"/>
        </w:rPr>
        <w:t>s</w:t>
      </w:r>
      <w:r w:rsidRPr="008A5215">
        <w:rPr>
          <w:rFonts w:ascii="宋体" w:eastAsia="宋体" w:hAnsi="宋体" w:hint="eastAsia"/>
          <w:sz w:val="21"/>
          <w:szCs w:val="21"/>
        </w:rPr>
        <w:t>≤0.75</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A8665B">
        <w:rPr>
          <w:rFonts w:ascii="宋体" w:eastAsia="宋体" w:hAnsi="宋体" w:hint="eastAsia"/>
          <w:sz w:val="21"/>
          <w:szCs w:val="21"/>
        </w:rPr>
        <w:t>；则预埋套筒内</w:t>
      </w:r>
      <w:r w:rsidRPr="008A5215">
        <w:rPr>
          <w:rFonts w:ascii="宋体" w:eastAsia="宋体" w:hAnsi="宋体" w:hint="eastAsia"/>
          <w:sz w:val="21"/>
          <w:szCs w:val="21"/>
        </w:rPr>
        <w:t>径1.6</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0A5CAB" w:rsidRPr="008A5215">
        <w:rPr>
          <w:rFonts w:ascii="宋体" w:eastAsia="宋体" w:hAnsi="宋体" w:hint="eastAsia"/>
          <w:sz w:val="21"/>
          <w:szCs w:val="21"/>
        </w:rPr>
        <w:t>＜</w:t>
      </w:r>
      <w:r w:rsidRPr="008A5215">
        <w:rPr>
          <w:rFonts w:ascii="宋体" w:eastAsia="宋体" w:hAnsi="宋体" w:hint="eastAsia"/>
          <w:sz w:val="21"/>
          <w:szCs w:val="21"/>
        </w:rPr>
        <w:t>D</w:t>
      </w:r>
      <w:r w:rsidR="00A8665B">
        <w:rPr>
          <w:rFonts w:ascii="宋体" w:eastAsia="宋体" w:hAnsi="宋体" w:hint="eastAsia"/>
          <w:sz w:val="21"/>
          <w:szCs w:val="21"/>
        </w:rPr>
        <w:t>-2t</w:t>
      </w:r>
      <w:r w:rsidRPr="008A5215">
        <w:rPr>
          <w:rFonts w:ascii="宋体" w:eastAsia="宋体" w:hAnsi="宋体" w:hint="eastAsia"/>
          <w:sz w:val="21"/>
          <w:szCs w:val="21"/>
        </w:rPr>
        <w:t>≤2.5</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00D1084A">
        <w:rPr>
          <w:rFonts w:ascii="宋体" w:eastAsia="宋体" w:hAnsi="宋体" w:hint="eastAsia"/>
          <w:sz w:val="21"/>
          <w:szCs w:val="21"/>
        </w:rPr>
        <w:t>；如贯穿的工艺管道为高能管道或高温管道预埋套筒内径一般不应</w:t>
      </w:r>
      <w:r w:rsidR="00D1084A" w:rsidRPr="008A5215">
        <w:rPr>
          <w:rFonts w:ascii="宋体" w:eastAsia="宋体" w:hAnsi="宋体" w:hint="eastAsia"/>
          <w:sz w:val="21"/>
          <w:szCs w:val="21"/>
        </w:rPr>
        <w:t>小于</w:t>
      </w:r>
      <w:r w:rsidR="00D1084A">
        <w:rPr>
          <w:rFonts w:ascii="宋体" w:eastAsia="宋体" w:hAnsi="宋体" w:hint="eastAsia"/>
          <w:sz w:val="21"/>
          <w:szCs w:val="21"/>
        </w:rPr>
        <w:t>2</w:t>
      </w:r>
      <w:r w:rsidR="00D1084A" w:rsidRPr="008A5215">
        <w:rPr>
          <w:rFonts w:ascii="宋体" w:eastAsia="宋体" w:hAnsi="宋体" w:hint="eastAsia"/>
          <w:sz w:val="21"/>
          <w:szCs w:val="21"/>
        </w:rPr>
        <w:t>d</w:t>
      </w:r>
      <w:r w:rsidR="00D1084A" w:rsidRPr="008A5215">
        <w:rPr>
          <w:rFonts w:ascii="宋体" w:eastAsia="宋体" w:hAnsi="宋体"/>
          <w:sz w:val="21"/>
          <w:szCs w:val="21"/>
          <w:vertAlign w:val="subscript"/>
        </w:rPr>
        <w:t>0</w:t>
      </w:r>
      <w:r w:rsidRPr="008A5215">
        <w:rPr>
          <w:rFonts w:ascii="宋体" w:eastAsia="宋体" w:hAnsi="宋体" w:hint="eastAsia"/>
          <w:sz w:val="21"/>
          <w:szCs w:val="21"/>
        </w:rPr>
        <w:t>。</w:t>
      </w:r>
    </w:p>
    <w:p w14:paraId="291AF853" w14:textId="77777777" w:rsidR="00F34810" w:rsidRPr="008A5215" w:rsidRDefault="00DC7CAF">
      <w:pPr>
        <w:pStyle w:val="-"/>
        <w:numPr>
          <w:ilvl w:val="1"/>
          <w:numId w:val="20"/>
        </w:numPr>
        <w:spacing w:line="240" w:lineRule="auto"/>
        <w:ind w:firstLineChars="0"/>
        <w:rPr>
          <w:rFonts w:ascii="宋体" w:eastAsia="宋体" w:hAnsi="宋体"/>
          <w:sz w:val="21"/>
          <w:szCs w:val="21"/>
        </w:rPr>
      </w:pPr>
      <w:r w:rsidRPr="008A5215">
        <w:rPr>
          <w:rFonts w:ascii="宋体" w:eastAsia="宋体" w:hAnsi="宋体" w:hint="eastAsia"/>
          <w:sz w:val="21"/>
          <w:szCs w:val="21"/>
        </w:rPr>
        <w:t>400</w:t>
      </w:r>
      <w:r w:rsidR="000A5CAB" w:rsidRPr="008A5215">
        <w:rPr>
          <w:rFonts w:ascii="宋体" w:eastAsia="宋体" w:hAnsi="宋体" w:hint="eastAsia"/>
          <w:sz w:val="21"/>
          <w:szCs w:val="21"/>
        </w:rPr>
        <w:t>＜</w:t>
      </w:r>
      <w:r w:rsidR="00E64455" w:rsidRPr="008A5215">
        <w:rPr>
          <w:rFonts w:ascii="宋体" w:eastAsia="宋体" w:hAnsi="宋体" w:hint="eastAsia"/>
          <w:sz w:val="21"/>
          <w:szCs w:val="21"/>
        </w:rPr>
        <w:t>d</w:t>
      </w:r>
      <w:r w:rsidR="00E64455" w:rsidRPr="008A5215">
        <w:rPr>
          <w:rFonts w:ascii="宋体" w:eastAsia="宋体" w:hAnsi="宋体"/>
          <w:sz w:val="21"/>
          <w:szCs w:val="21"/>
          <w:vertAlign w:val="subscript"/>
        </w:rPr>
        <w:t>0</w:t>
      </w:r>
      <w:r w:rsidRPr="008A5215">
        <w:rPr>
          <w:rFonts w:ascii="宋体" w:eastAsia="宋体" w:hAnsi="宋体" w:hint="eastAsia"/>
          <w:sz w:val="21"/>
          <w:szCs w:val="21"/>
        </w:rPr>
        <w:t>，预留间距0.4</w:t>
      </w:r>
      <w:r w:rsidR="007418D3" w:rsidRPr="008A5215">
        <w:rPr>
          <w:rFonts w:ascii="宋体" w:eastAsia="宋体" w:hAnsi="宋体" w:hint="eastAsia"/>
          <w:sz w:val="21"/>
          <w:szCs w:val="21"/>
        </w:rPr>
        <w:t>d</w:t>
      </w:r>
      <w:r w:rsidR="007418D3" w:rsidRPr="008A5215">
        <w:rPr>
          <w:rFonts w:ascii="宋体" w:eastAsia="宋体" w:hAnsi="宋体"/>
          <w:sz w:val="21"/>
          <w:szCs w:val="21"/>
          <w:vertAlign w:val="subscript"/>
        </w:rPr>
        <w:t>0</w:t>
      </w:r>
      <w:r w:rsidRPr="008A5215">
        <w:rPr>
          <w:rFonts w:ascii="宋体" w:eastAsia="宋体" w:hAnsi="宋体" w:hint="eastAsia"/>
          <w:sz w:val="21"/>
          <w:szCs w:val="21"/>
        </w:rPr>
        <w:t>≤</w:t>
      </w:r>
      <w:r w:rsidR="00E64455" w:rsidRPr="008A5215">
        <w:rPr>
          <w:rFonts w:ascii="宋体" w:eastAsia="宋体" w:hAnsi="宋体"/>
          <w:sz w:val="21"/>
          <w:szCs w:val="21"/>
        </w:rPr>
        <w:t>s</w:t>
      </w:r>
      <w:r w:rsidR="000A5CAB" w:rsidRPr="008A5215">
        <w:rPr>
          <w:rFonts w:ascii="宋体" w:eastAsia="宋体" w:hAnsi="宋体" w:hint="eastAsia"/>
          <w:sz w:val="21"/>
          <w:szCs w:val="21"/>
        </w:rPr>
        <w:t>＜</w:t>
      </w:r>
      <w:r w:rsidRPr="008A5215">
        <w:rPr>
          <w:rFonts w:ascii="宋体" w:eastAsia="宋体" w:hAnsi="宋体" w:hint="eastAsia"/>
          <w:sz w:val="21"/>
          <w:szCs w:val="21"/>
        </w:rPr>
        <w:t>0.75</w:t>
      </w:r>
      <w:r w:rsidR="007418D3" w:rsidRPr="008A5215">
        <w:rPr>
          <w:rFonts w:ascii="宋体" w:eastAsia="宋体" w:hAnsi="宋体" w:hint="eastAsia"/>
          <w:sz w:val="21"/>
          <w:szCs w:val="21"/>
        </w:rPr>
        <w:t>d</w:t>
      </w:r>
      <w:r w:rsidR="007418D3" w:rsidRPr="008A5215">
        <w:rPr>
          <w:rFonts w:ascii="宋体" w:eastAsia="宋体" w:hAnsi="宋体"/>
          <w:sz w:val="21"/>
          <w:szCs w:val="21"/>
          <w:vertAlign w:val="subscript"/>
        </w:rPr>
        <w:t>0</w:t>
      </w:r>
      <w:r w:rsidR="00D1084A">
        <w:rPr>
          <w:rFonts w:ascii="宋体" w:eastAsia="宋体" w:hAnsi="宋体" w:hint="eastAsia"/>
          <w:sz w:val="21"/>
          <w:szCs w:val="21"/>
        </w:rPr>
        <w:t>；则预埋套筒内</w:t>
      </w:r>
      <w:r w:rsidRPr="008A5215">
        <w:rPr>
          <w:rFonts w:ascii="宋体" w:eastAsia="宋体" w:hAnsi="宋体" w:hint="eastAsia"/>
          <w:sz w:val="21"/>
          <w:szCs w:val="21"/>
        </w:rPr>
        <w:t>径1.8</w:t>
      </w:r>
      <w:r w:rsidR="007418D3" w:rsidRPr="008A5215">
        <w:rPr>
          <w:rFonts w:ascii="宋体" w:eastAsia="宋体" w:hAnsi="宋体" w:hint="eastAsia"/>
          <w:sz w:val="21"/>
          <w:szCs w:val="21"/>
        </w:rPr>
        <w:t>d</w:t>
      </w:r>
      <w:r w:rsidR="007418D3" w:rsidRPr="008A5215">
        <w:rPr>
          <w:rFonts w:ascii="宋体" w:eastAsia="宋体" w:hAnsi="宋体"/>
          <w:sz w:val="21"/>
          <w:szCs w:val="21"/>
          <w:vertAlign w:val="subscript"/>
        </w:rPr>
        <w:t>0</w:t>
      </w:r>
      <w:r w:rsidRPr="008A5215">
        <w:rPr>
          <w:rFonts w:ascii="宋体" w:eastAsia="宋体" w:hAnsi="宋体" w:hint="eastAsia"/>
          <w:sz w:val="21"/>
          <w:szCs w:val="21"/>
        </w:rPr>
        <w:t>≤D</w:t>
      </w:r>
      <w:r w:rsidR="00D1084A">
        <w:rPr>
          <w:rFonts w:ascii="宋体" w:eastAsia="宋体" w:hAnsi="宋体" w:hint="eastAsia"/>
          <w:sz w:val="21"/>
          <w:szCs w:val="21"/>
        </w:rPr>
        <w:t>-2t</w:t>
      </w:r>
      <w:r w:rsidR="000A5CAB" w:rsidRPr="008A5215">
        <w:rPr>
          <w:rFonts w:ascii="宋体" w:eastAsia="宋体" w:hAnsi="宋体" w:hint="eastAsia"/>
          <w:sz w:val="21"/>
          <w:szCs w:val="21"/>
        </w:rPr>
        <w:t>＜</w:t>
      </w:r>
      <w:r w:rsidRPr="008A5215">
        <w:rPr>
          <w:rFonts w:ascii="宋体" w:eastAsia="宋体" w:hAnsi="宋体" w:hint="eastAsia"/>
          <w:sz w:val="21"/>
          <w:szCs w:val="21"/>
        </w:rPr>
        <w:t>2.5</w:t>
      </w:r>
      <w:r w:rsidR="007418D3" w:rsidRPr="008A5215">
        <w:rPr>
          <w:rFonts w:ascii="宋体" w:eastAsia="宋体" w:hAnsi="宋体" w:hint="eastAsia"/>
          <w:sz w:val="21"/>
          <w:szCs w:val="21"/>
        </w:rPr>
        <w:t>d</w:t>
      </w:r>
      <w:r w:rsidR="007418D3" w:rsidRPr="008A5215">
        <w:rPr>
          <w:rFonts w:ascii="宋体" w:eastAsia="宋体" w:hAnsi="宋体"/>
          <w:sz w:val="21"/>
          <w:szCs w:val="21"/>
          <w:vertAlign w:val="subscript"/>
        </w:rPr>
        <w:t>0</w:t>
      </w:r>
      <w:r w:rsidRPr="008A5215">
        <w:rPr>
          <w:rFonts w:ascii="宋体" w:eastAsia="宋体" w:hAnsi="宋体" w:hint="eastAsia"/>
          <w:sz w:val="21"/>
          <w:szCs w:val="21"/>
        </w:rPr>
        <w:t>；如贯穿的工艺管道为高</w:t>
      </w:r>
      <w:r w:rsidR="00D1084A">
        <w:rPr>
          <w:rFonts w:ascii="宋体" w:eastAsia="宋体" w:hAnsi="宋体" w:hint="eastAsia"/>
          <w:sz w:val="21"/>
          <w:szCs w:val="21"/>
        </w:rPr>
        <w:t>能管道或高温管道预埋套筒内径一般不应</w:t>
      </w:r>
      <w:r w:rsidRPr="008A5215">
        <w:rPr>
          <w:rFonts w:ascii="宋体" w:eastAsia="宋体" w:hAnsi="宋体" w:hint="eastAsia"/>
          <w:sz w:val="21"/>
          <w:szCs w:val="21"/>
        </w:rPr>
        <w:t>小于</w:t>
      </w:r>
      <w:r w:rsidR="00D1084A">
        <w:rPr>
          <w:rFonts w:ascii="宋体" w:eastAsia="宋体" w:hAnsi="宋体" w:hint="eastAsia"/>
          <w:sz w:val="21"/>
          <w:szCs w:val="21"/>
        </w:rPr>
        <w:t>2</w:t>
      </w:r>
      <w:r w:rsidR="007418D3" w:rsidRPr="008A5215">
        <w:rPr>
          <w:rFonts w:ascii="宋体" w:eastAsia="宋体" w:hAnsi="宋体" w:hint="eastAsia"/>
          <w:sz w:val="21"/>
          <w:szCs w:val="21"/>
        </w:rPr>
        <w:t>d</w:t>
      </w:r>
      <w:r w:rsidR="007418D3" w:rsidRPr="008A5215">
        <w:rPr>
          <w:rFonts w:ascii="宋体" w:eastAsia="宋体" w:hAnsi="宋体"/>
          <w:sz w:val="21"/>
          <w:szCs w:val="21"/>
          <w:vertAlign w:val="subscript"/>
        </w:rPr>
        <w:t>0</w:t>
      </w:r>
      <w:r w:rsidRPr="008A5215">
        <w:rPr>
          <w:rFonts w:ascii="宋体" w:eastAsia="宋体" w:hAnsi="宋体" w:hint="eastAsia"/>
          <w:sz w:val="21"/>
          <w:szCs w:val="21"/>
        </w:rPr>
        <w:t>。</w:t>
      </w:r>
    </w:p>
    <w:p w14:paraId="66F3D331" w14:textId="07C1387F" w:rsidR="001826B3" w:rsidRPr="00846349" w:rsidRDefault="00DC7CAF" w:rsidP="00846349">
      <w:pPr>
        <w:pStyle w:val="afff4"/>
        <w:numPr>
          <w:ilvl w:val="1"/>
          <w:numId w:val="20"/>
        </w:numPr>
        <w:ind w:firstLineChars="0"/>
        <w:rPr>
          <w:rFonts w:hAnsi="宋体"/>
          <w:szCs w:val="21"/>
        </w:rPr>
      </w:pPr>
      <w:r w:rsidRPr="008A5215">
        <w:rPr>
          <w:rFonts w:hAnsi="宋体" w:hint="eastAsia"/>
          <w:szCs w:val="21"/>
        </w:rPr>
        <w:t>上述规定为一般要求，如遇特殊情况，需单独列出。</w:t>
      </w:r>
    </w:p>
    <w:p w14:paraId="383203A5" w14:textId="07C21E41" w:rsidR="00E34869" w:rsidRPr="00846349" w:rsidRDefault="00E34869" w:rsidP="00846349">
      <w:pPr>
        <w:pStyle w:val="afff4"/>
        <w:ind w:left="840" w:firstLineChars="0" w:firstLine="0"/>
      </w:pPr>
      <w:r>
        <w:rPr>
          <w:rFonts w:hint="eastAsia"/>
        </w:rPr>
        <w:t>根据</w:t>
      </w:r>
      <w:r w:rsidRPr="008A5215">
        <w:rPr>
          <w:rFonts w:hint="eastAsia"/>
        </w:rPr>
        <w:t>预埋套筒预留间隙</w:t>
      </w:r>
      <w:r w:rsidRPr="008A5215">
        <w:t>s</w:t>
      </w:r>
      <w:r>
        <w:rPr>
          <w:rFonts w:hint="eastAsia"/>
        </w:rPr>
        <w:t>值，得到预埋套筒预设内</w:t>
      </w:r>
      <w:r w:rsidR="001826B3" w:rsidRPr="008A5215">
        <w:rPr>
          <w:rFonts w:hint="eastAsia"/>
        </w:rPr>
        <w:t>径值</w:t>
      </w:r>
      <w:r w:rsidRPr="008A5215">
        <w:rPr>
          <w:rFonts w:hint="eastAsia"/>
        </w:rPr>
        <w:t>“</w:t>
      </w:r>
      <w:r w:rsidRPr="008A5215">
        <w:rPr>
          <w:rFonts w:hAnsi="宋体" w:hint="eastAsia"/>
          <w:szCs w:val="21"/>
        </w:rPr>
        <w:t>d</w:t>
      </w:r>
      <w:r w:rsidRPr="008A5215">
        <w:rPr>
          <w:rFonts w:hAnsi="宋体"/>
          <w:szCs w:val="21"/>
          <w:vertAlign w:val="subscript"/>
        </w:rPr>
        <w:t>0</w:t>
      </w:r>
      <w:r w:rsidRPr="008A5215">
        <w:rPr>
          <w:rFonts w:hint="eastAsia"/>
        </w:rPr>
        <w:t>+</w:t>
      </w:r>
      <w:r w:rsidRPr="008A5215">
        <w:t>2s</w:t>
      </w:r>
      <w:r w:rsidRPr="008A5215">
        <w:rPr>
          <w:rFonts w:hint="eastAsia"/>
        </w:rPr>
        <w:t>”</w:t>
      </w:r>
      <w:r w:rsidR="001826B3" w:rsidRPr="008A5215">
        <w:rPr>
          <w:rFonts w:hint="eastAsia"/>
        </w:rPr>
        <w:t>，</w:t>
      </w:r>
      <w:r>
        <w:rPr>
          <w:rFonts w:hint="eastAsia"/>
        </w:rPr>
        <w:t>再</w:t>
      </w:r>
      <w:r w:rsidR="001826B3" w:rsidRPr="008A5215">
        <w:rPr>
          <w:rFonts w:hint="eastAsia"/>
        </w:rPr>
        <w:t>将预埋套筒预设</w:t>
      </w:r>
      <w:r>
        <w:rPr>
          <w:rFonts w:hint="eastAsia"/>
        </w:rPr>
        <w:t>内</w:t>
      </w:r>
      <w:r w:rsidR="001826B3" w:rsidRPr="008A5215">
        <w:rPr>
          <w:rFonts w:hint="eastAsia"/>
        </w:rPr>
        <w:t>径值</w:t>
      </w:r>
      <w:r w:rsidR="001826B3" w:rsidRPr="008A5215">
        <w:t>向上</w:t>
      </w:r>
      <w:r w:rsidR="001826B3" w:rsidRPr="008A5215">
        <w:rPr>
          <w:rFonts w:hint="eastAsia"/>
        </w:rPr>
        <w:t>圆整到表</w:t>
      </w:r>
      <w:r w:rsidR="00BC1810">
        <w:t>2</w:t>
      </w:r>
      <w:r w:rsidR="001826B3" w:rsidRPr="008A5215">
        <w:t>中</w:t>
      </w:r>
      <w:r>
        <w:rPr>
          <w:rFonts w:hint="eastAsia"/>
        </w:rPr>
        <w:t>公称</w:t>
      </w:r>
      <w:r w:rsidR="001826B3" w:rsidRPr="008A5215">
        <w:rPr>
          <w:rFonts w:hint="eastAsia"/>
        </w:rPr>
        <w:t>尺寸，</w:t>
      </w:r>
      <w:r>
        <w:rPr>
          <w:rFonts w:hint="eastAsia"/>
        </w:rPr>
        <w:t>最后</w:t>
      </w:r>
      <w:r w:rsidR="001826B3" w:rsidRPr="008A5215">
        <w:t>得到</w:t>
      </w:r>
      <w:r w:rsidR="001826B3" w:rsidRPr="008A5215">
        <w:rPr>
          <w:rFonts w:hint="eastAsia"/>
        </w:rPr>
        <w:t>预埋套筒的钢管规格型号。</w:t>
      </w:r>
    </w:p>
    <w:p w14:paraId="71C29FFD" w14:textId="77777777" w:rsidR="00F34810" w:rsidRPr="008A5215" w:rsidRDefault="00DC7CAF">
      <w:pPr>
        <w:pStyle w:val="afff4"/>
        <w:numPr>
          <w:ilvl w:val="0"/>
          <w:numId w:val="18"/>
        </w:numPr>
        <w:ind w:firstLineChars="0"/>
        <w:rPr>
          <w:rFonts w:hAnsi="宋体"/>
          <w:szCs w:val="21"/>
        </w:rPr>
      </w:pPr>
      <w:r w:rsidRPr="008A5215">
        <w:rPr>
          <w:rFonts w:hAnsi="宋体" w:hint="eastAsia"/>
          <w:szCs w:val="21"/>
        </w:rPr>
        <w:t>对于机械密封装置用预埋套筒的布置，在设计初期可按照如下原则初步确定机械密封装置的空间占位进行布置综合。</w:t>
      </w:r>
    </w:p>
    <w:p w14:paraId="52809EF3"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预埋套筒周边均需预留足够的安装空间，以便于机械密封装置的安装、调试、检修和维护等。</w:t>
      </w:r>
    </w:p>
    <w:p w14:paraId="2B5EBBCD"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预埋套筒之间尽量分散布置，</w:t>
      </w:r>
      <w:r w:rsidR="006A4C9A" w:rsidRPr="008A5215">
        <w:rPr>
          <w:rFonts w:ascii="宋体" w:eastAsia="宋体" w:hAnsi="宋体" w:hint="eastAsia"/>
          <w:sz w:val="21"/>
          <w:szCs w:val="21"/>
        </w:rPr>
        <w:t>应满足G</w:t>
      </w:r>
      <w:r w:rsidR="006A4C9A" w:rsidRPr="008A5215">
        <w:rPr>
          <w:rFonts w:ascii="宋体" w:eastAsia="宋体" w:hAnsi="宋体"/>
          <w:sz w:val="21"/>
          <w:szCs w:val="21"/>
        </w:rPr>
        <w:t>B50010或</w:t>
      </w:r>
      <w:r w:rsidR="006A4C9A" w:rsidRPr="008A5215">
        <w:rPr>
          <w:rFonts w:ascii="宋体" w:eastAsia="宋体" w:hAnsi="宋体" w:hint="eastAsia"/>
          <w:sz w:val="21"/>
          <w:szCs w:val="21"/>
        </w:rPr>
        <w:t>土建要求。</w:t>
      </w:r>
      <w:r w:rsidRPr="008A5215">
        <w:rPr>
          <w:rFonts w:ascii="宋体" w:eastAsia="宋体" w:hAnsi="宋体" w:hint="eastAsia"/>
          <w:sz w:val="21"/>
          <w:szCs w:val="21"/>
        </w:rPr>
        <w:t>如需密集布置，则周边均需预留安装空间，以满足机械密封装置的安装、调试、检修和维护等；D</w:t>
      </w:r>
      <w:r w:rsidR="000A5CAB" w:rsidRPr="008A5215">
        <w:rPr>
          <w:rFonts w:ascii="宋体" w:eastAsia="宋体" w:hAnsi="宋体" w:hint="eastAsia"/>
          <w:sz w:val="21"/>
          <w:szCs w:val="21"/>
        </w:rPr>
        <w:t>＜</w:t>
      </w:r>
      <w:r w:rsidRPr="008A5215">
        <w:rPr>
          <w:rFonts w:ascii="宋体" w:eastAsia="宋体" w:hAnsi="宋体"/>
          <w:sz w:val="21"/>
          <w:szCs w:val="21"/>
        </w:rPr>
        <w:t>200m时安装空间不小于</w:t>
      </w:r>
      <w:r w:rsidRPr="008A5215">
        <w:rPr>
          <w:rFonts w:ascii="宋体" w:eastAsia="宋体" w:hAnsi="宋体" w:hint="eastAsia"/>
          <w:sz w:val="21"/>
          <w:szCs w:val="21"/>
        </w:rPr>
        <w:t>2D</w:t>
      </w:r>
      <w:r w:rsidRPr="008A5215">
        <w:rPr>
          <w:rFonts w:ascii="宋体" w:eastAsia="宋体" w:hAnsi="宋体"/>
          <w:sz w:val="21"/>
          <w:szCs w:val="21"/>
        </w:rPr>
        <w:t>,</w:t>
      </w:r>
      <w:r w:rsidRPr="008A5215">
        <w:rPr>
          <w:rFonts w:ascii="宋体" w:eastAsia="宋体" w:hAnsi="宋体" w:hint="eastAsia"/>
          <w:sz w:val="21"/>
          <w:szCs w:val="21"/>
        </w:rPr>
        <w:t xml:space="preserve"> D≥</w:t>
      </w:r>
      <w:r w:rsidRPr="008A5215">
        <w:rPr>
          <w:rFonts w:ascii="宋体" w:eastAsia="宋体" w:hAnsi="宋体"/>
          <w:sz w:val="21"/>
          <w:szCs w:val="21"/>
        </w:rPr>
        <w:t>200m时安装空间</w:t>
      </w:r>
      <w:r w:rsidRPr="008A5215">
        <w:rPr>
          <w:rFonts w:ascii="宋体" w:eastAsia="宋体" w:hAnsi="宋体" w:hint="eastAsia"/>
          <w:sz w:val="21"/>
          <w:szCs w:val="21"/>
        </w:rPr>
        <w:t>不</w:t>
      </w:r>
      <w:r w:rsidRPr="008A5215">
        <w:rPr>
          <w:rFonts w:ascii="宋体" w:eastAsia="宋体" w:hAnsi="宋体"/>
          <w:sz w:val="21"/>
          <w:szCs w:val="21"/>
        </w:rPr>
        <w:t>小于</w:t>
      </w:r>
      <w:r w:rsidRPr="008A5215">
        <w:rPr>
          <w:rFonts w:ascii="宋体" w:eastAsia="宋体" w:hAnsi="宋体" w:hint="eastAsia"/>
          <w:sz w:val="21"/>
          <w:szCs w:val="21"/>
        </w:rPr>
        <w:t>1.5D。</w:t>
      </w:r>
    </w:p>
    <w:p w14:paraId="6C57740C"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预埋套筒尽量水平布置，如需坡度布置，原则上坡度不大于5%。</w:t>
      </w:r>
    </w:p>
    <w:p w14:paraId="720BE29F"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预埋套筒中心线距离地面不少于其1.5D；</w:t>
      </w:r>
    </w:p>
    <w:p w14:paraId="4D01EE1D"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预埋套筒中心线距离楼板或楼顶不少于其1.5D；</w:t>
      </w:r>
    </w:p>
    <w:p w14:paraId="5E18AE38"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如遇特殊情况，1.5D可根据实际布置情况调整。</w:t>
      </w:r>
    </w:p>
    <w:p w14:paraId="73E07275" w14:textId="77777777" w:rsidR="00F34810" w:rsidRPr="008A5215" w:rsidRDefault="00DC7CAF">
      <w:pPr>
        <w:pStyle w:val="-"/>
        <w:numPr>
          <w:ilvl w:val="1"/>
          <w:numId w:val="21"/>
        </w:numPr>
        <w:spacing w:line="240" w:lineRule="auto"/>
        <w:ind w:left="1259" w:firstLineChars="0"/>
        <w:rPr>
          <w:rFonts w:ascii="宋体" w:eastAsia="宋体" w:hAnsi="宋体"/>
          <w:sz w:val="21"/>
          <w:szCs w:val="21"/>
        </w:rPr>
      </w:pPr>
      <w:r w:rsidRPr="008A5215">
        <w:rPr>
          <w:rFonts w:ascii="宋体" w:eastAsia="宋体" w:hAnsi="宋体" w:hint="eastAsia"/>
          <w:sz w:val="21"/>
          <w:szCs w:val="21"/>
        </w:rPr>
        <w:t>上述布置原则仅供机械密封装置初步占位时综合使用，机械密封装置的确切空间需求以最</w:t>
      </w:r>
      <w:r w:rsidRPr="008A5215">
        <w:rPr>
          <w:rFonts w:ascii="宋体" w:eastAsia="宋体" w:hAnsi="宋体" w:hint="eastAsia"/>
          <w:sz w:val="21"/>
          <w:szCs w:val="21"/>
        </w:rPr>
        <w:lastRenderedPageBreak/>
        <w:t>终的施工设计结果为准。</w:t>
      </w:r>
    </w:p>
    <w:p w14:paraId="0493E3B9" w14:textId="77777777" w:rsidR="00F34810" w:rsidRPr="008473BB" w:rsidRDefault="00DC7CAF">
      <w:pPr>
        <w:pStyle w:val="a6"/>
        <w:spacing w:before="156" w:after="156"/>
      </w:pPr>
      <w:r w:rsidRPr="008473BB">
        <w:rPr>
          <w:rFonts w:hint="eastAsia"/>
        </w:rPr>
        <w:t>机械密封装置设计要求</w:t>
      </w:r>
    </w:p>
    <w:p w14:paraId="4792D715" w14:textId="390EB2AE" w:rsidR="00292BD6" w:rsidRDefault="00292BD6" w:rsidP="00292BD6">
      <w:pPr>
        <w:pStyle w:val="afff4"/>
        <w:ind w:firstLineChars="0"/>
      </w:pPr>
      <w:r w:rsidRPr="008473BB">
        <w:t>核岛厂房机械密封装置应满足以下设计要求：</w:t>
      </w:r>
    </w:p>
    <w:p w14:paraId="3893F55E" w14:textId="73FCE2B9" w:rsidR="00F34810" w:rsidRPr="008A5215" w:rsidRDefault="00DC7CAF" w:rsidP="000755D9">
      <w:pPr>
        <w:pStyle w:val="afff4"/>
        <w:numPr>
          <w:ilvl w:val="0"/>
          <w:numId w:val="38"/>
        </w:numPr>
        <w:ind w:firstLineChars="0"/>
      </w:pPr>
      <w:r w:rsidRPr="008A5215">
        <w:rPr>
          <w:rFonts w:hint="eastAsia"/>
        </w:rPr>
        <w:t>核岛厂房机械密封装置的设计应满足安全壳和一回路舱室的耐压和密封要求。</w:t>
      </w:r>
    </w:p>
    <w:p w14:paraId="1F38E3BA" w14:textId="77777777" w:rsidR="00F34810" w:rsidRPr="008A5215" w:rsidRDefault="00DC7CAF" w:rsidP="000755D9">
      <w:pPr>
        <w:pStyle w:val="afff4"/>
        <w:numPr>
          <w:ilvl w:val="0"/>
          <w:numId w:val="38"/>
        </w:numPr>
        <w:ind w:firstLineChars="0"/>
      </w:pPr>
      <w:r w:rsidRPr="008A5215">
        <w:rPr>
          <w:rFonts w:hint="eastAsia"/>
        </w:rPr>
        <w:t>核岛厂房机械密封装置一般均是焊接在安全壳或一回路舱室墙体上的预埋套筒上；并与贯穿管路或核岛总体需求一一对应。</w:t>
      </w:r>
    </w:p>
    <w:p w14:paraId="64852279" w14:textId="77777777" w:rsidR="00F34810" w:rsidRPr="008A5215" w:rsidRDefault="00DC7CAF" w:rsidP="000755D9">
      <w:pPr>
        <w:pStyle w:val="afff4"/>
        <w:numPr>
          <w:ilvl w:val="0"/>
          <w:numId w:val="38"/>
        </w:numPr>
        <w:ind w:firstLineChars="0"/>
      </w:pPr>
      <w:r w:rsidRPr="008A5215">
        <w:rPr>
          <w:rFonts w:hint="eastAsia"/>
        </w:rPr>
        <w:t>一般地，为了便于检修和在役检查，核岛厂房机械密封装置是外设/外置；外设指设置在所在房间外部，</w:t>
      </w:r>
      <w:proofErr w:type="gramStart"/>
      <w:r w:rsidRPr="008A5215">
        <w:rPr>
          <w:rFonts w:hint="eastAsia"/>
        </w:rPr>
        <w:t>外置指</w:t>
      </w:r>
      <w:proofErr w:type="gramEnd"/>
      <w:r w:rsidRPr="008A5215">
        <w:rPr>
          <w:rFonts w:hint="eastAsia"/>
        </w:rPr>
        <w:t>设置在预埋套筒外部；个别有特殊要求的位置除外。</w:t>
      </w:r>
    </w:p>
    <w:p w14:paraId="628855DF" w14:textId="77777777" w:rsidR="00F34810" w:rsidRPr="008A5215" w:rsidRDefault="00DC7CAF" w:rsidP="000755D9">
      <w:pPr>
        <w:pStyle w:val="afff4"/>
        <w:numPr>
          <w:ilvl w:val="0"/>
          <w:numId w:val="38"/>
        </w:numPr>
        <w:ind w:firstLineChars="0"/>
      </w:pPr>
      <w:r w:rsidRPr="008A5215">
        <w:rPr>
          <w:rFonts w:hint="eastAsia"/>
        </w:rPr>
        <w:t>一般地，应设置备用密封装置，它的数量及规格应按照核岛总体需求统筹考虑。</w:t>
      </w:r>
    </w:p>
    <w:p w14:paraId="235324A7" w14:textId="77777777" w:rsidR="00F34810" w:rsidRPr="008A5215" w:rsidRDefault="00DC7CAF" w:rsidP="000755D9">
      <w:pPr>
        <w:pStyle w:val="afff4"/>
        <w:numPr>
          <w:ilvl w:val="0"/>
          <w:numId w:val="38"/>
        </w:numPr>
        <w:ind w:firstLineChars="0"/>
      </w:pPr>
      <w:r w:rsidRPr="008A5215">
        <w:rPr>
          <w:rFonts w:hint="eastAsia"/>
        </w:rPr>
        <w:t>核岛厂房机械密封装置在运行条件下应考虑下列载荷：</w:t>
      </w:r>
    </w:p>
    <w:p w14:paraId="47B1EFF0" w14:textId="77777777" w:rsidR="00F34810" w:rsidRPr="008A5215" w:rsidRDefault="00DC7CAF" w:rsidP="000755D9">
      <w:pPr>
        <w:pStyle w:val="afff4"/>
        <w:numPr>
          <w:ilvl w:val="0"/>
          <w:numId w:val="45"/>
        </w:numPr>
        <w:ind w:left="1276" w:firstLineChars="0"/>
      </w:pPr>
      <w:r w:rsidRPr="008A5215">
        <w:rPr>
          <w:rFonts w:hint="eastAsia"/>
        </w:rPr>
        <w:t>自重；</w:t>
      </w:r>
    </w:p>
    <w:p w14:paraId="104E98CA" w14:textId="77777777" w:rsidR="00F34810" w:rsidRPr="008A5215" w:rsidRDefault="00DC7CAF" w:rsidP="000755D9">
      <w:pPr>
        <w:pStyle w:val="afff4"/>
        <w:numPr>
          <w:ilvl w:val="0"/>
          <w:numId w:val="45"/>
        </w:numPr>
        <w:ind w:left="1276" w:firstLineChars="0"/>
      </w:pPr>
      <w:r w:rsidRPr="008A5215">
        <w:rPr>
          <w:rFonts w:hint="eastAsia"/>
        </w:rPr>
        <w:t>热载荷；</w:t>
      </w:r>
    </w:p>
    <w:p w14:paraId="3248459D" w14:textId="77777777" w:rsidR="00F34810" w:rsidRPr="008A5215" w:rsidRDefault="00DC7CAF" w:rsidP="000755D9">
      <w:pPr>
        <w:pStyle w:val="afff4"/>
        <w:numPr>
          <w:ilvl w:val="0"/>
          <w:numId w:val="45"/>
        </w:numPr>
        <w:ind w:left="1276" w:firstLineChars="0"/>
      </w:pPr>
      <w:r w:rsidRPr="008A5215">
        <w:rPr>
          <w:rFonts w:hint="eastAsia"/>
        </w:rPr>
        <w:t>接管载荷；</w:t>
      </w:r>
    </w:p>
    <w:p w14:paraId="19A375C6" w14:textId="77777777" w:rsidR="00F34810" w:rsidRPr="008A5215" w:rsidRDefault="00DC7CAF" w:rsidP="000755D9">
      <w:pPr>
        <w:pStyle w:val="afff4"/>
        <w:numPr>
          <w:ilvl w:val="0"/>
          <w:numId w:val="45"/>
        </w:numPr>
        <w:ind w:left="1276" w:firstLineChars="0"/>
      </w:pPr>
      <w:r w:rsidRPr="008A5215">
        <w:rPr>
          <w:rFonts w:hint="eastAsia"/>
        </w:rPr>
        <w:t>地震载荷。</w:t>
      </w:r>
    </w:p>
    <w:p w14:paraId="2EE9E953" w14:textId="77777777" w:rsidR="00F34810" w:rsidRPr="008A5215" w:rsidRDefault="00DC7CAF" w:rsidP="000755D9">
      <w:pPr>
        <w:pStyle w:val="afff4"/>
        <w:numPr>
          <w:ilvl w:val="0"/>
          <w:numId w:val="38"/>
        </w:numPr>
        <w:ind w:firstLineChars="0"/>
      </w:pPr>
      <w:r w:rsidRPr="008A5215">
        <w:rPr>
          <w:rFonts w:hint="eastAsia"/>
        </w:rPr>
        <w:t>注：运行条件包括正常工况和事故工况。</w:t>
      </w:r>
    </w:p>
    <w:p w14:paraId="5EA8D810" w14:textId="77777777" w:rsidR="00F34810" w:rsidRPr="008A5215" w:rsidRDefault="00DC7CAF" w:rsidP="000755D9">
      <w:pPr>
        <w:pStyle w:val="afff4"/>
        <w:numPr>
          <w:ilvl w:val="0"/>
          <w:numId w:val="38"/>
        </w:numPr>
        <w:ind w:firstLineChars="0"/>
      </w:pPr>
      <w:r w:rsidRPr="008A5215">
        <w:rPr>
          <w:rFonts w:hint="eastAsia"/>
        </w:rPr>
        <w:t>核岛厂房机械密封装置的设计包括两个部分：单体密封装置结构设计和密封装置布置设计。</w:t>
      </w:r>
    </w:p>
    <w:p w14:paraId="0E75BF86" w14:textId="77777777" w:rsidR="00F34810" w:rsidRPr="008A5215" w:rsidRDefault="00DC7CAF" w:rsidP="000755D9">
      <w:pPr>
        <w:pStyle w:val="afff4"/>
        <w:numPr>
          <w:ilvl w:val="0"/>
          <w:numId w:val="38"/>
        </w:numPr>
        <w:ind w:firstLineChars="0"/>
      </w:pPr>
      <w:r w:rsidRPr="008A5215">
        <w:rPr>
          <w:rFonts w:hint="eastAsia"/>
        </w:rPr>
        <w:t>核岛厂房机械密封装置的结构设计应按照工程实际的地震响应</w:t>
      </w:r>
      <w:proofErr w:type="gramStart"/>
      <w:r w:rsidRPr="008A5215">
        <w:rPr>
          <w:rFonts w:hint="eastAsia"/>
        </w:rPr>
        <w:t>谱完成</w:t>
      </w:r>
      <w:proofErr w:type="gramEnd"/>
      <w:r w:rsidR="00752E16" w:rsidRPr="008A5215">
        <w:rPr>
          <w:rFonts w:hint="eastAsia"/>
        </w:rPr>
        <w:t>初步</w:t>
      </w:r>
      <w:r w:rsidR="00F2563E" w:rsidRPr="008A5215">
        <w:rPr>
          <w:rFonts w:hint="eastAsia"/>
        </w:rPr>
        <w:t>抗震分析计算，满足</w:t>
      </w:r>
      <w:r w:rsidR="006254F2" w:rsidRPr="000755D9">
        <w:rPr>
          <w:rFonts w:hint="eastAsia"/>
        </w:rPr>
        <w:t>GB 50267</w:t>
      </w:r>
      <w:r w:rsidR="00F2563E" w:rsidRPr="000755D9">
        <w:t>的要求</w:t>
      </w:r>
      <w:r w:rsidR="00377FA7" w:rsidRPr="000755D9">
        <w:rPr>
          <w:rFonts w:hint="eastAsia"/>
        </w:rPr>
        <w:t>。</w:t>
      </w:r>
      <w:r w:rsidR="009E481F" w:rsidRPr="000755D9">
        <w:t>对于</w:t>
      </w:r>
      <w:proofErr w:type="gramStart"/>
      <w:r w:rsidR="009E481F" w:rsidRPr="000755D9">
        <w:t>新型核级机械密封</w:t>
      </w:r>
      <w:proofErr w:type="gramEnd"/>
      <w:r w:rsidR="009E481F" w:rsidRPr="000755D9">
        <w:t>装置必要时应按照</w:t>
      </w:r>
      <w:r w:rsidR="009E481F" w:rsidRPr="000755D9">
        <w:rPr>
          <w:rFonts w:hint="eastAsia"/>
        </w:rPr>
        <w:t>HAF·J 0053</w:t>
      </w:r>
      <w:r w:rsidR="009E481F" w:rsidRPr="008A5215">
        <w:t>开展抗震鉴定试验</w:t>
      </w:r>
      <w:r w:rsidRPr="008A5215">
        <w:rPr>
          <w:rFonts w:hint="eastAsia"/>
        </w:rPr>
        <w:t>。</w:t>
      </w:r>
    </w:p>
    <w:p w14:paraId="564125C2" w14:textId="77777777" w:rsidR="00F34810" w:rsidRPr="008A5215" w:rsidRDefault="00DC7CAF" w:rsidP="000755D9">
      <w:pPr>
        <w:pStyle w:val="afff4"/>
        <w:numPr>
          <w:ilvl w:val="0"/>
          <w:numId w:val="38"/>
        </w:numPr>
        <w:ind w:firstLineChars="0"/>
      </w:pPr>
      <w:r w:rsidRPr="008A5215">
        <w:rPr>
          <w:rFonts w:hint="eastAsia"/>
        </w:rPr>
        <w:t>核岛厂房机械密封装置应根据工艺系统的接口提资确定相应密封装置的型式。</w:t>
      </w:r>
    </w:p>
    <w:p w14:paraId="1C527884" w14:textId="77777777" w:rsidR="00F34810" w:rsidRPr="008A5215" w:rsidRDefault="00DC7CAF" w:rsidP="000755D9">
      <w:pPr>
        <w:pStyle w:val="afff4"/>
        <w:numPr>
          <w:ilvl w:val="0"/>
          <w:numId w:val="38"/>
        </w:numPr>
        <w:ind w:firstLineChars="0"/>
      </w:pPr>
      <w:r w:rsidRPr="008A5215">
        <w:rPr>
          <w:rFonts w:hint="eastAsia"/>
        </w:rPr>
        <w:t>柔性密封装置应考虑的设计参数包括各向补偿量、使用温度、房间内压、材料、循环次数、各向最大刚度等。柔性密封装置的设计主要是根据空间条件初步确定其外形尺寸（长度和外径），然后与专业制造单位迭代确定最终结构尺寸。</w:t>
      </w:r>
    </w:p>
    <w:p w14:paraId="22E62F28" w14:textId="77777777" w:rsidR="00F34810" w:rsidRPr="008A5215" w:rsidRDefault="00DC7CAF" w:rsidP="000755D9">
      <w:pPr>
        <w:pStyle w:val="afff4"/>
        <w:numPr>
          <w:ilvl w:val="0"/>
          <w:numId w:val="38"/>
        </w:numPr>
        <w:ind w:firstLineChars="0"/>
      </w:pPr>
      <w:r w:rsidRPr="008A5215">
        <w:rPr>
          <w:rFonts w:hint="eastAsia"/>
        </w:rPr>
        <w:t>鉴于核岛厂房机械密封装置中刚性密封装置的特殊性，为保护密封板和工艺管道间的焊缝完整性以及预埋套管内工艺管道的完整性，一般在预埋套筒的另一侧设置支撑板，支撑板在正常运行时不与工艺管道接触，仅在事故条件下对管道进行辅助支撑。</w:t>
      </w:r>
    </w:p>
    <w:p w14:paraId="73ABC4C8" w14:textId="77777777" w:rsidR="00F34810" w:rsidRPr="008A5215" w:rsidRDefault="00DC7CAF" w:rsidP="000755D9">
      <w:pPr>
        <w:pStyle w:val="afff4"/>
        <w:numPr>
          <w:ilvl w:val="0"/>
          <w:numId w:val="38"/>
        </w:numPr>
        <w:ind w:firstLineChars="0"/>
      </w:pPr>
      <w:r w:rsidRPr="008A5215">
        <w:rPr>
          <w:rFonts w:hint="eastAsia"/>
        </w:rPr>
        <w:t>核岛厂房机械密封装置一般选取第5节所列材料，对于一些有特殊要求的部件</w:t>
      </w:r>
      <w:r w:rsidR="00E46CB1" w:rsidRPr="008A5215">
        <w:rPr>
          <w:rFonts w:hint="eastAsia"/>
        </w:rPr>
        <w:t>推荐参</w:t>
      </w:r>
      <w:r w:rsidR="00E15129" w:rsidRPr="008A5215">
        <w:rPr>
          <w:rFonts w:hint="eastAsia"/>
        </w:rPr>
        <w:t>照</w:t>
      </w:r>
      <w:r w:rsidR="00E15129" w:rsidRPr="000755D9">
        <w:t>GB 30814或GB 34915</w:t>
      </w:r>
      <w:r w:rsidRPr="008A5215">
        <w:rPr>
          <w:rFonts w:hint="eastAsia"/>
        </w:rPr>
        <w:t>选取其它材料。</w:t>
      </w:r>
    </w:p>
    <w:p w14:paraId="1FA90FCA" w14:textId="77777777" w:rsidR="00F34810" w:rsidRPr="008A5215" w:rsidRDefault="00DC7CAF" w:rsidP="000755D9">
      <w:pPr>
        <w:pStyle w:val="afff4"/>
        <w:numPr>
          <w:ilvl w:val="0"/>
          <w:numId w:val="38"/>
        </w:numPr>
        <w:ind w:firstLineChars="0"/>
      </w:pPr>
      <w:r w:rsidRPr="008A5215">
        <w:rPr>
          <w:rFonts w:hint="eastAsia"/>
        </w:rPr>
        <w:t>核岛厂房机械密封装置内的焊接应满足</w:t>
      </w:r>
      <w:r w:rsidR="008A5537" w:rsidRPr="008A5215">
        <w:rPr>
          <w:rFonts w:hint="eastAsia"/>
        </w:rPr>
        <w:t>技术规格书和工程相关的焊接技术条件要求</w:t>
      </w:r>
      <w:r w:rsidRPr="008A5215">
        <w:rPr>
          <w:rFonts w:hint="eastAsia"/>
        </w:rPr>
        <w:t>。</w:t>
      </w:r>
    </w:p>
    <w:p w14:paraId="33CF77D9" w14:textId="77777777" w:rsidR="00F34810" w:rsidRPr="008A5215" w:rsidRDefault="00DC7CAF" w:rsidP="000755D9">
      <w:pPr>
        <w:pStyle w:val="afff4"/>
        <w:numPr>
          <w:ilvl w:val="0"/>
          <w:numId w:val="38"/>
        </w:numPr>
        <w:ind w:firstLineChars="0"/>
      </w:pPr>
      <w:r w:rsidRPr="008A5215">
        <w:rPr>
          <w:rFonts w:hint="eastAsia"/>
        </w:rPr>
        <w:t>对于寿期内无法定期检查和维修的核岛厂房机械密封装置应在制造厂内和安装后进行密封性试验。试验压力不低于设计压力的1.5倍，保压时间不少于30分钟。</w:t>
      </w:r>
    </w:p>
    <w:p w14:paraId="393593E7" w14:textId="77777777" w:rsidR="00F34810" w:rsidRPr="008A5215" w:rsidRDefault="00DC7CAF" w:rsidP="000755D9">
      <w:pPr>
        <w:pStyle w:val="afff4"/>
        <w:numPr>
          <w:ilvl w:val="0"/>
          <w:numId w:val="38"/>
        </w:numPr>
        <w:ind w:firstLineChars="0"/>
      </w:pPr>
      <w:r w:rsidRPr="008A5215">
        <w:rPr>
          <w:rFonts w:hint="eastAsia"/>
        </w:rPr>
        <w:t>在各条工艺管路的设计参数匹配及不影响管路各项功能的前提下，多条工艺管路可以同时贯穿同一机械密封装置。</w:t>
      </w:r>
    </w:p>
    <w:p w14:paraId="5777D71D" w14:textId="77777777" w:rsidR="00F34810" w:rsidRPr="008A5215" w:rsidRDefault="00DC7CAF" w:rsidP="000755D9">
      <w:pPr>
        <w:pStyle w:val="afff4"/>
        <w:numPr>
          <w:ilvl w:val="0"/>
          <w:numId w:val="38"/>
        </w:numPr>
        <w:ind w:firstLineChars="0"/>
      </w:pPr>
      <w:r w:rsidRPr="008A5215">
        <w:rPr>
          <w:rFonts w:hint="eastAsia"/>
        </w:rPr>
        <w:t>除特殊部位和特殊要求外，核岛厂房机械密封装置与预埋套筒均是同心安装。</w:t>
      </w:r>
    </w:p>
    <w:p w14:paraId="2B845757" w14:textId="77777777" w:rsidR="00F34810" w:rsidRPr="008A5215" w:rsidRDefault="00DC7CAF" w:rsidP="000755D9">
      <w:pPr>
        <w:pStyle w:val="afff4"/>
        <w:numPr>
          <w:ilvl w:val="0"/>
          <w:numId w:val="38"/>
        </w:numPr>
        <w:ind w:firstLineChars="0"/>
      </w:pPr>
      <w:r w:rsidRPr="008A5215">
        <w:rPr>
          <w:rFonts w:hint="eastAsia"/>
        </w:rPr>
        <w:t>核岛厂房机械密封装置常用部件有金属波纹管、法兰、密封板、盲板、支撑板等。根据辐射防护、温度等要求，有些机械密封装置在预埋套筒内设置有相应的屏蔽和保温隔热结构，需要指出的是屏蔽结构一般为核岛孔洞封堵专业负责，保温结构一般为工艺管路相关专业负责。</w:t>
      </w:r>
    </w:p>
    <w:p w14:paraId="0F177C5A" w14:textId="77777777" w:rsidR="00F34810" w:rsidRPr="008A5215" w:rsidRDefault="003154B9" w:rsidP="000755D9">
      <w:pPr>
        <w:pStyle w:val="afff4"/>
        <w:numPr>
          <w:ilvl w:val="0"/>
          <w:numId w:val="38"/>
        </w:numPr>
        <w:ind w:firstLineChars="0"/>
      </w:pPr>
      <w:r w:rsidRPr="008A5215">
        <w:rPr>
          <w:rFonts w:hint="eastAsia"/>
        </w:rPr>
        <w:t>柔性密封装置一</w:t>
      </w:r>
      <w:r w:rsidR="00DC7CAF" w:rsidRPr="008A5215">
        <w:rPr>
          <w:rFonts w:hint="eastAsia"/>
        </w:rPr>
        <w:t>应在厂内按照</w:t>
      </w:r>
      <w:r w:rsidR="00DC7CAF" w:rsidRPr="000755D9">
        <w:t>GB 16749、GB/T 12522、或者GB/T 12777</w:t>
      </w:r>
      <w:r w:rsidR="00DC7CAF" w:rsidRPr="008A5215">
        <w:rPr>
          <w:rFonts w:hint="eastAsia"/>
        </w:rPr>
        <w:t>完成相关的水压或气压试验。</w:t>
      </w:r>
    </w:p>
    <w:p w14:paraId="130A30B6" w14:textId="77777777" w:rsidR="00F34810" w:rsidRPr="008A5215" w:rsidRDefault="00DC7CAF" w:rsidP="000755D9">
      <w:pPr>
        <w:pStyle w:val="afff4"/>
        <w:numPr>
          <w:ilvl w:val="0"/>
          <w:numId w:val="38"/>
        </w:numPr>
        <w:ind w:firstLineChars="0"/>
      </w:pPr>
      <w:r w:rsidRPr="008A5215">
        <w:rPr>
          <w:rFonts w:hint="eastAsia"/>
        </w:rPr>
        <w:t>除不锈钢材料制造的零部件以及有密封要求的密封面及焊接坡口外，各非标零部件的其余部位均应进行防腐处理，涂层系统、涂料的检验、涂层作业、颜色要求应满足工程的相关涂装技术文件要求；其中对于安装后不能进行补漆防腐的部位推荐进行发黑或发蓝处理防腐；碳钢类紧固件采用镀锌、发黑或发蓝处理防腐。</w:t>
      </w:r>
    </w:p>
    <w:p w14:paraId="08FB6972" w14:textId="77777777" w:rsidR="00F34810" w:rsidRPr="008A5215" w:rsidRDefault="00DC7CAF" w:rsidP="000755D9">
      <w:pPr>
        <w:pStyle w:val="afff4"/>
        <w:numPr>
          <w:ilvl w:val="0"/>
          <w:numId w:val="38"/>
        </w:numPr>
        <w:ind w:firstLineChars="0"/>
      </w:pPr>
      <w:r w:rsidRPr="008A5215">
        <w:rPr>
          <w:rFonts w:hint="eastAsia"/>
        </w:rPr>
        <w:lastRenderedPageBreak/>
        <w:t>核岛厂房机械密封装置布置设计应综合考虑核岛系统布置和功能以及空间条件，尽可能避免干涉，并保证不影响相关工艺系统功能。</w:t>
      </w:r>
    </w:p>
    <w:p w14:paraId="3008FE27" w14:textId="77777777" w:rsidR="00F34810" w:rsidRPr="008A5215" w:rsidRDefault="00DC7CAF" w:rsidP="000755D9">
      <w:pPr>
        <w:pStyle w:val="afff4"/>
        <w:numPr>
          <w:ilvl w:val="0"/>
          <w:numId w:val="38"/>
        </w:numPr>
        <w:ind w:firstLineChars="0"/>
      </w:pPr>
      <w:r w:rsidRPr="008A5215">
        <w:rPr>
          <w:rFonts w:hint="eastAsia"/>
        </w:rPr>
        <w:t>对于高温气冷堆核动力厂核岛厂房机械密封装置而言，刚性密封装置无法单独进行密封性试验，而且大部分密封装置安装后也无法进行单独密封性试验；为了保证安全质量，机械密封装置加工和安装过程中应重视和加强质量保证措施。</w:t>
      </w:r>
    </w:p>
    <w:p w14:paraId="640AD96F" w14:textId="77777777" w:rsidR="00F34810" w:rsidRPr="008A5215" w:rsidRDefault="00DC7CAF">
      <w:pPr>
        <w:pStyle w:val="a5"/>
        <w:ind w:left="0"/>
      </w:pPr>
      <w:bookmarkStart w:id="197" w:name="_Toc199507994"/>
      <w:r w:rsidRPr="008A5215">
        <w:rPr>
          <w:rFonts w:hint="eastAsia"/>
        </w:rPr>
        <w:t>制造要求</w:t>
      </w:r>
      <w:bookmarkEnd w:id="197"/>
    </w:p>
    <w:p w14:paraId="0F446B2B" w14:textId="77777777" w:rsidR="00F34810" w:rsidRPr="008473BB" w:rsidRDefault="00DC7CAF">
      <w:pPr>
        <w:pStyle w:val="a6"/>
        <w:spacing w:before="156" w:after="156"/>
      </w:pPr>
      <w:r w:rsidRPr="008473BB">
        <w:rPr>
          <w:rFonts w:hint="eastAsia"/>
        </w:rPr>
        <w:t>预埋套筒制造要求</w:t>
      </w:r>
    </w:p>
    <w:p w14:paraId="46CD4591" w14:textId="7F276278" w:rsidR="00E75DAF" w:rsidRPr="008473BB" w:rsidRDefault="00E75DAF" w:rsidP="00E75DAF">
      <w:pPr>
        <w:pStyle w:val="afff4"/>
        <w:ind w:firstLineChars="0"/>
      </w:pPr>
      <w:r w:rsidRPr="008473BB">
        <w:t>核岛厂房机械密封装置用预埋套筒应满足以下制</w:t>
      </w:r>
      <w:r w:rsidR="00AD11D5" w:rsidRPr="008473BB">
        <w:rPr>
          <w:rFonts w:hint="eastAsia"/>
        </w:rPr>
        <w:t>造</w:t>
      </w:r>
      <w:r w:rsidRPr="008473BB">
        <w:t>要求：</w:t>
      </w:r>
    </w:p>
    <w:p w14:paraId="4ECFFD0E" w14:textId="77777777" w:rsidR="00F34810" w:rsidRPr="008473BB" w:rsidRDefault="00DC7CAF" w:rsidP="000755D9">
      <w:pPr>
        <w:pStyle w:val="afff4"/>
        <w:numPr>
          <w:ilvl w:val="0"/>
          <w:numId w:val="46"/>
        </w:numPr>
        <w:ind w:firstLineChars="0"/>
      </w:pPr>
      <w:r w:rsidRPr="008473BB">
        <w:rPr>
          <w:rFonts w:hint="eastAsia"/>
        </w:rPr>
        <w:t>预埋套筒用钢管应按照6.1.1节要求加工制造；对于非标、卷制套筒，卷制</w:t>
      </w:r>
      <w:proofErr w:type="gramStart"/>
      <w:r w:rsidRPr="008473BB">
        <w:rPr>
          <w:rFonts w:hint="eastAsia"/>
        </w:rPr>
        <w:t>纵</w:t>
      </w:r>
      <w:proofErr w:type="gramEnd"/>
      <w:r w:rsidRPr="008473BB">
        <w:rPr>
          <w:rFonts w:hint="eastAsia"/>
        </w:rPr>
        <w:t>焊缝需100%PT；100%RT，焊缝的检验要求应满足</w:t>
      </w:r>
      <w:r w:rsidR="008A5537" w:rsidRPr="008473BB">
        <w:rPr>
          <w:rFonts w:hint="eastAsia"/>
        </w:rPr>
        <w:t>技术规格书和</w:t>
      </w:r>
      <w:r w:rsidRPr="008473BB">
        <w:rPr>
          <w:rFonts w:hint="eastAsia"/>
        </w:rPr>
        <w:t>工程相关的焊接技术条件要求或</w:t>
      </w:r>
      <w:r w:rsidR="004814D1" w:rsidRPr="008473BB">
        <w:rPr>
          <w:rFonts w:hint="eastAsia"/>
        </w:rPr>
        <w:t>N</w:t>
      </w:r>
      <w:r w:rsidR="004814D1" w:rsidRPr="008473BB">
        <w:t>B/T 20003对应检测要求</w:t>
      </w:r>
      <w:r w:rsidRPr="008473BB">
        <w:rPr>
          <w:rFonts w:hint="eastAsia"/>
        </w:rPr>
        <w:t>。</w:t>
      </w:r>
    </w:p>
    <w:p w14:paraId="1C2BD0EA" w14:textId="77777777" w:rsidR="00F34810" w:rsidRPr="008473BB" w:rsidRDefault="00DC7CAF" w:rsidP="000755D9">
      <w:pPr>
        <w:pStyle w:val="afff4"/>
        <w:numPr>
          <w:ilvl w:val="0"/>
          <w:numId w:val="46"/>
        </w:numPr>
        <w:ind w:firstLineChars="0"/>
      </w:pPr>
      <w:r w:rsidRPr="008473BB">
        <w:rPr>
          <w:rFonts w:hint="eastAsia"/>
        </w:rPr>
        <w:t>预埋套筒归属土建结构专业实施，具体的制造要求应满足土建结构专业的要求。</w:t>
      </w:r>
    </w:p>
    <w:p w14:paraId="57FA57C7" w14:textId="77777777" w:rsidR="00F34810" w:rsidRPr="008473BB" w:rsidRDefault="00DC7CAF">
      <w:pPr>
        <w:pStyle w:val="a6"/>
        <w:spacing w:before="156" w:after="156"/>
      </w:pPr>
      <w:r w:rsidRPr="008473BB">
        <w:rPr>
          <w:rFonts w:hint="eastAsia"/>
        </w:rPr>
        <w:t>机械密封装置制造要求</w:t>
      </w:r>
    </w:p>
    <w:p w14:paraId="70FD1EB2" w14:textId="099EDC75" w:rsidR="00E75DAF" w:rsidRDefault="00AD11D5" w:rsidP="00E75DAF">
      <w:pPr>
        <w:pStyle w:val="afff4"/>
        <w:ind w:firstLineChars="0"/>
      </w:pPr>
      <w:r w:rsidRPr="008473BB">
        <w:t>核岛厂房机械密封装置应满足以下制</w:t>
      </w:r>
      <w:r w:rsidRPr="008473BB">
        <w:rPr>
          <w:rFonts w:hint="eastAsia"/>
        </w:rPr>
        <w:t>造</w:t>
      </w:r>
      <w:r w:rsidR="00E75DAF" w:rsidRPr="008473BB">
        <w:t>要求：</w:t>
      </w:r>
    </w:p>
    <w:p w14:paraId="3A066507" w14:textId="77777777" w:rsidR="00752E16" w:rsidRPr="008A5215" w:rsidRDefault="00752E16" w:rsidP="000755D9">
      <w:pPr>
        <w:pStyle w:val="afff4"/>
        <w:numPr>
          <w:ilvl w:val="0"/>
          <w:numId w:val="40"/>
        </w:numPr>
        <w:ind w:firstLineChars="0"/>
      </w:pPr>
      <w:r w:rsidRPr="008A5215">
        <w:t>机械密封装置经过</w:t>
      </w:r>
      <w:proofErr w:type="gramStart"/>
      <w:r w:rsidRPr="008A5215">
        <w:t>最终厂化工艺</w:t>
      </w:r>
      <w:proofErr w:type="gramEnd"/>
      <w:r w:rsidRPr="008A5215">
        <w:t>设计后，应按地震响应</w:t>
      </w:r>
      <w:proofErr w:type="gramStart"/>
      <w:r w:rsidRPr="008A5215">
        <w:t>谱完</w:t>
      </w:r>
      <w:proofErr w:type="gramEnd"/>
      <w:r w:rsidRPr="008A5215">
        <w:t>成抗震分析，</w:t>
      </w:r>
      <w:r w:rsidR="0017468B" w:rsidRPr="008A5215">
        <w:t>满足</w:t>
      </w:r>
      <w:r w:rsidR="0017468B" w:rsidRPr="000755D9">
        <w:rPr>
          <w:rFonts w:hint="eastAsia"/>
        </w:rPr>
        <w:t>GB 50267要求</w:t>
      </w:r>
      <w:r w:rsidRPr="008A5215">
        <w:t>。</w:t>
      </w:r>
      <w:r w:rsidR="009E481F" w:rsidRPr="008A5215">
        <w:t>对于</w:t>
      </w:r>
      <w:proofErr w:type="gramStart"/>
      <w:r w:rsidR="009E481F" w:rsidRPr="008A5215">
        <w:t>新型核级机械密封</w:t>
      </w:r>
      <w:proofErr w:type="gramEnd"/>
      <w:r w:rsidR="009E481F" w:rsidRPr="008A5215">
        <w:t>装置必要时应按照</w:t>
      </w:r>
      <w:r w:rsidR="009E481F" w:rsidRPr="000755D9">
        <w:rPr>
          <w:rFonts w:hint="eastAsia"/>
        </w:rPr>
        <w:t>HAF·J 0053</w:t>
      </w:r>
      <w:r w:rsidR="009E481F" w:rsidRPr="000755D9">
        <w:t>开展抗震鉴定试验。抗震分析及抗震试验完成后</w:t>
      </w:r>
      <w:r w:rsidR="009E481F" w:rsidRPr="008A5215">
        <w:t>满足要求后可加工制造</w:t>
      </w:r>
      <w:r w:rsidR="00E75409">
        <w:rPr>
          <w:rFonts w:hint="eastAsia"/>
        </w:rPr>
        <w:t>。</w:t>
      </w:r>
    </w:p>
    <w:p w14:paraId="225EA16D" w14:textId="77777777" w:rsidR="00F34810" w:rsidRPr="008A5215" w:rsidRDefault="00DC7CAF" w:rsidP="000755D9">
      <w:pPr>
        <w:pStyle w:val="afff4"/>
        <w:numPr>
          <w:ilvl w:val="0"/>
          <w:numId w:val="40"/>
        </w:numPr>
        <w:ind w:firstLineChars="0"/>
      </w:pPr>
      <w:r w:rsidRPr="008A5215">
        <w:rPr>
          <w:rFonts w:hint="eastAsia"/>
        </w:rPr>
        <w:t>核岛厂房机械密封装置设备加工图册内未规定备件数量的物项，按照以下规定执行，所有标准件的备件要求为图纸中数量的20%，但不得少于2件，所有密封件的备件要求为图册数量的4倍。</w:t>
      </w:r>
    </w:p>
    <w:p w14:paraId="23638AF2" w14:textId="77777777" w:rsidR="00F34810" w:rsidRPr="008A5215" w:rsidRDefault="00DC7CAF" w:rsidP="000755D9">
      <w:pPr>
        <w:pStyle w:val="afff4"/>
        <w:numPr>
          <w:ilvl w:val="0"/>
          <w:numId w:val="40"/>
        </w:numPr>
        <w:ind w:firstLineChars="0"/>
      </w:pPr>
      <w:r w:rsidRPr="008A5215">
        <w:rPr>
          <w:rFonts w:hint="eastAsia"/>
        </w:rPr>
        <w:t>所有零部件的安全级别按照图纸的要求执行。</w:t>
      </w:r>
    </w:p>
    <w:p w14:paraId="3CD6302B" w14:textId="77777777" w:rsidR="00F34810" w:rsidRPr="008A5215" w:rsidRDefault="00DC7CAF" w:rsidP="000755D9">
      <w:pPr>
        <w:pStyle w:val="afff4"/>
        <w:numPr>
          <w:ilvl w:val="0"/>
          <w:numId w:val="40"/>
        </w:numPr>
        <w:ind w:firstLineChars="0"/>
      </w:pPr>
      <w:r w:rsidRPr="008A5215">
        <w:rPr>
          <w:rFonts w:hint="eastAsia"/>
        </w:rPr>
        <w:t>核岛厂房机械密封装置的清洁度等级为N</w:t>
      </w:r>
      <w:r w:rsidRPr="008A5215">
        <w:t>B/T 20162</w:t>
      </w:r>
      <w:r w:rsidRPr="008A5215">
        <w:rPr>
          <w:rFonts w:hint="eastAsia"/>
        </w:rPr>
        <w:t>中</w:t>
      </w:r>
      <w:r w:rsidRPr="008A5215">
        <w:t>B级</w:t>
      </w:r>
      <w:r w:rsidRPr="008A5215">
        <w:rPr>
          <w:rFonts w:hint="eastAsia"/>
        </w:rPr>
        <w:t>。</w:t>
      </w:r>
    </w:p>
    <w:p w14:paraId="0002BBB0" w14:textId="77777777" w:rsidR="00F34810" w:rsidRPr="008A5215" w:rsidRDefault="00DC7CAF" w:rsidP="000755D9">
      <w:pPr>
        <w:pStyle w:val="afff4"/>
        <w:numPr>
          <w:ilvl w:val="0"/>
          <w:numId w:val="40"/>
        </w:numPr>
        <w:ind w:firstLineChars="0"/>
      </w:pPr>
      <w:r w:rsidRPr="008A5215">
        <w:rPr>
          <w:rFonts w:hint="eastAsia"/>
        </w:rPr>
        <w:t>所有零部件的表面均应机加工，不得存在未加工面，未注表面粗糙度为Ra12.5。零部件图中所要求的未注尺寸公差和未注形位公差，</w:t>
      </w:r>
      <w:proofErr w:type="gramStart"/>
      <w:r w:rsidRPr="008A5215">
        <w:rPr>
          <w:rFonts w:hint="eastAsia"/>
        </w:rPr>
        <w:t>均针对</w:t>
      </w:r>
      <w:proofErr w:type="gramEnd"/>
      <w:r w:rsidRPr="008A5215">
        <w:rPr>
          <w:rFonts w:hint="eastAsia"/>
        </w:rPr>
        <w:t>机加工尺寸。所有零</w:t>
      </w:r>
      <w:proofErr w:type="gramStart"/>
      <w:r w:rsidRPr="008A5215">
        <w:rPr>
          <w:rFonts w:hint="eastAsia"/>
        </w:rPr>
        <w:t>部件机</w:t>
      </w:r>
      <w:proofErr w:type="gramEnd"/>
      <w:r w:rsidRPr="008A5215">
        <w:rPr>
          <w:rFonts w:hint="eastAsia"/>
        </w:rPr>
        <w:t>加工未注尺寸公差按GB/T 1804-m级执行；未注形位公差按 GB/T 1184-L级执行。</w:t>
      </w:r>
    </w:p>
    <w:p w14:paraId="03E70F28" w14:textId="77777777" w:rsidR="00F34810" w:rsidRPr="008A5215" w:rsidRDefault="00DC7CAF" w:rsidP="000755D9">
      <w:pPr>
        <w:pStyle w:val="afff4"/>
        <w:numPr>
          <w:ilvl w:val="0"/>
          <w:numId w:val="40"/>
        </w:numPr>
        <w:ind w:firstLineChars="0"/>
      </w:pPr>
      <w:r w:rsidRPr="008A5215">
        <w:rPr>
          <w:rFonts w:hint="eastAsia"/>
        </w:rPr>
        <w:t>焊接结构的尺寸公差按照GB/T 19804-B级执行；焊接结构的形位公差按照GB/T 19804-F级执行。</w:t>
      </w:r>
    </w:p>
    <w:p w14:paraId="523D1832" w14:textId="77777777" w:rsidR="00262156" w:rsidRPr="008A5215" w:rsidRDefault="00DC7CAF" w:rsidP="000755D9">
      <w:pPr>
        <w:pStyle w:val="afff4"/>
        <w:numPr>
          <w:ilvl w:val="0"/>
          <w:numId w:val="40"/>
        </w:numPr>
        <w:ind w:firstLineChars="0"/>
      </w:pPr>
      <w:r w:rsidRPr="008A5215">
        <w:rPr>
          <w:rFonts w:hint="eastAsia"/>
        </w:rPr>
        <w:t>各加工件应满足设计图纸中的各项技术要求。</w:t>
      </w:r>
      <w:r w:rsidR="00262156" w:rsidRPr="008A5215">
        <w:t>法兰应满足</w:t>
      </w:r>
      <w:r w:rsidR="00804552" w:rsidRPr="008A5215">
        <w:t>GB/T 9124相关</w:t>
      </w:r>
      <w:r w:rsidR="00262156" w:rsidRPr="008A5215">
        <w:t>制造要求</w:t>
      </w:r>
      <w:r w:rsidR="00804552" w:rsidRPr="008A5215">
        <w:t>，碳钢连接管应满足GB/T 8163、GB/T 3091相关制造要求，不锈钢连接管应满足GB/T 12771、GB/T 14976相关制造要求</w:t>
      </w:r>
      <w:r w:rsidR="008A5537" w:rsidRPr="008A5215">
        <w:t>。</w:t>
      </w:r>
    </w:p>
    <w:p w14:paraId="0CD6135A" w14:textId="77777777" w:rsidR="00F34810" w:rsidRPr="008A5215" w:rsidRDefault="00DC7CAF" w:rsidP="000755D9">
      <w:pPr>
        <w:pStyle w:val="afff4"/>
        <w:numPr>
          <w:ilvl w:val="0"/>
          <w:numId w:val="40"/>
        </w:numPr>
        <w:ind w:firstLineChars="0"/>
      </w:pPr>
      <w:r w:rsidRPr="008A5215">
        <w:rPr>
          <w:rFonts w:hint="eastAsia"/>
        </w:rPr>
        <w:t>制造图中全焊透角焊缝的焊接要求为：“角焊缝为全焊透焊缝时，焊缝的外露焊脚高度为</w:t>
      </w:r>
      <w:proofErr w:type="gramStart"/>
      <w:r w:rsidRPr="008A5215">
        <w:rPr>
          <w:rFonts w:hint="eastAsia"/>
        </w:rPr>
        <w:t>最</w:t>
      </w:r>
      <w:proofErr w:type="gramEnd"/>
      <w:r w:rsidRPr="008A5215">
        <w:rPr>
          <w:rFonts w:hint="eastAsia"/>
        </w:rPr>
        <w:t>薄母材厚度的0.7到1.0倍”。</w:t>
      </w:r>
    </w:p>
    <w:p w14:paraId="0BB10E42" w14:textId="77777777" w:rsidR="00F34810" w:rsidRPr="008A5215" w:rsidRDefault="00DC7CAF" w:rsidP="000755D9">
      <w:pPr>
        <w:pStyle w:val="afff4"/>
        <w:numPr>
          <w:ilvl w:val="0"/>
          <w:numId w:val="40"/>
        </w:numPr>
        <w:ind w:firstLineChars="0"/>
      </w:pPr>
      <w:r w:rsidRPr="008A5215">
        <w:rPr>
          <w:rFonts w:hint="eastAsia"/>
        </w:rPr>
        <w:t>盲板、法兰、固定板、连接板等尺寸超大的零部件可采用拼焊结构，焊后100%PT；100%RT。</w:t>
      </w:r>
    </w:p>
    <w:p w14:paraId="227CB40C" w14:textId="77777777" w:rsidR="00F34810" w:rsidRPr="008A5215" w:rsidRDefault="00DC7CAF" w:rsidP="000755D9">
      <w:pPr>
        <w:pStyle w:val="afff4"/>
        <w:numPr>
          <w:ilvl w:val="0"/>
          <w:numId w:val="40"/>
        </w:numPr>
        <w:ind w:firstLineChars="0"/>
      </w:pPr>
      <w:r w:rsidRPr="008A5215">
        <w:rPr>
          <w:rFonts w:hint="eastAsia"/>
        </w:rPr>
        <w:t>非标管材允许卷制，卷制</w:t>
      </w:r>
      <w:proofErr w:type="gramStart"/>
      <w:r w:rsidRPr="008A5215">
        <w:rPr>
          <w:rFonts w:hint="eastAsia"/>
        </w:rPr>
        <w:t>纵</w:t>
      </w:r>
      <w:proofErr w:type="gramEnd"/>
      <w:r w:rsidRPr="008A5215">
        <w:rPr>
          <w:rFonts w:hint="eastAsia"/>
        </w:rPr>
        <w:t>焊缝100%PT；100%RT。</w:t>
      </w:r>
    </w:p>
    <w:p w14:paraId="2514016F" w14:textId="77777777" w:rsidR="00F34810" w:rsidRPr="008A5215" w:rsidRDefault="00DC7CAF" w:rsidP="000755D9">
      <w:pPr>
        <w:pStyle w:val="afff4"/>
        <w:numPr>
          <w:ilvl w:val="0"/>
          <w:numId w:val="40"/>
        </w:numPr>
        <w:ind w:firstLineChars="0"/>
      </w:pPr>
      <w:r w:rsidRPr="008A5215">
        <w:rPr>
          <w:rFonts w:hint="eastAsia"/>
        </w:rPr>
        <w:t>所有焊缝的检验要求均应满足</w:t>
      </w:r>
      <w:r w:rsidR="008A5537" w:rsidRPr="008A5215">
        <w:rPr>
          <w:rFonts w:hint="eastAsia"/>
        </w:rPr>
        <w:t>技术规格书和</w:t>
      </w:r>
      <w:r w:rsidRPr="008A5215">
        <w:rPr>
          <w:rFonts w:hint="eastAsia"/>
        </w:rPr>
        <w:t>工程相关的焊接技术条件要求</w:t>
      </w:r>
      <w:r w:rsidR="004464FF" w:rsidRPr="008A5215">
        <w:rPr>
          <w:rFonts w:hint="eastAsia"/>
        </w:rPr>
        <w:t>或N</w:t>
      </w:r>
      <w:r w:rsidR="004464FF" w:rsidRPr="008A5215">
        <w:t>B/T 20003</w:t>
      </w:r>
      <w:r w:rsidR="004814D1" w:rsidRPr="008A5215">
        <w:t>对应检测要求</w:t>
      </w:r>
      <w:r w:rsidRPr="008A5215">
        <w:rPr>
          <w:rFonts w:hint="eastAsia"/>
        </w:rPr>
        <w:t>。</w:t>
      </w:r>
    </w:p>
    <w:p w14:paraId="0B87C755" w14:textId="77777777" w:rsidR="00F34810" w:rsidRPr="008A5215" w:rsidRDefault="00DC7CAF">
      <w:pPr>
        <w:pStyle w:val="a5"/>
        <w:ind w:left="0"/>
      </w:pPr>
      <w:bookmarkStart w:id="198" w:name="_Toc199507995"/>
      <w:r w:rsidRPr="008A5215">
        <w:rPr>
          <w:rFonts w:hint="eastAsia"/>
        </w:rPr>
        <w:t>安装要求</w:t>
      </w:r>
      <w:bookmarkEnd w:id="198"/>
    </w:p>
    <w:p w14:paraId="72F6D0B5" w14:textId="77777777" w:rsidR="00F34810" w:rsidRPr="008A5215" w:rsidRDefault="00DC7CAF">
      <w:pPr>
        <w:pStyle w:val="a6"/>
        <w:spacing w:before="156" w:after="156"/>
      </w:pPr>
      <w:r w:rsidRPr="008A5215">
        <w:rPr>
          <w:rFonts w:hint="eastAsia"/>
        </w:rPr>
        <w:t>预埋套筒</w:t>
      </w:r>
      <w:r w:rsidRPr="008A5215">
        <w:rPr>
          <w:rFonts w:hint="eastAsia"/>
          <w:szCs w:val="28"/>
        </w:rPr>
        <w:t>安装技术要求</w:t>
      </w:r>
    </w:p>
    <w:p w14:paraId="1E28974E" w14:textId="543E31F2" w:rsidR="00E75DAF" w:rsidRPr="008473BB" w:rsidRDefault="00E75DAF" w:rsidP="00E75DAF">
      <w:pPr>
        <w:pStyle w:val="afff4"/>
        <w:ind w:firstLineChars="0"/>
      </w:pPr>
      <w:r w:rsidRPr="008473BB">
        <w:t>核岛厂房机械密封装置用预埋套筒应满足以下安装技术要求：</w:t>
      </w:r>
    </w:p>
    <w:p w14:paraId="01B19EE0" w14:textId="77777777" w:rsidR="00F34810" w:rsidRPr="008473BB" w:rsidRDefault="004464FF" w:rsidP="000755D9">
      <w:pPr>
        <w:pStyle w:val="afff4"/>
        <w:numPr>
          <w:ilvl w:val="0"/>
          <w:numId w:val="42"/>
        </w:numPr>
        <w:ind w:firstLineChars="0"/>
      </w:pPr>
      <w:r w:rsidRPr="008473BB">
        <w:rPr>
          <w:rFonts w:hint="eastAsia"/>
        </w:rPr>
        <w:lastRenderedPageBreak/>
        <w:t>预埋套筒的安装精度应参照</w:t>
      </w:r>
      <w:r w:rsidR="00DC7CAF" w:rsidRPr="008473BB">
        <w:t>GB 50204</w:t>
      </w:r>
      <w:r w:rsidRPr="008473BB">
        <w:t>中</w:t>
      </w:r>
      <w:r w:rsidR="00DC7CAF" w:rsidRPr="008473BB">
        <w:t>表8.3.2-1中的要求执行</w:t>
      </w:r>
      <w:r w:rsidR="00DC7CAF" w:rsidRPr="008473BB">
        <w:rPr>
          <w:rFonts w:hint="eastAsia"/>
        </w:rPr>
        <w:t>。</w:t>
      </w:r>
    </w:p>
    <w:p w14:paraId="1628B93D" w14:textId="77777777" w:rsidR="00F34810" w:rsidRPr="008473BB" w:rsidRDefault="00DC7CAF" w:rsidP="000755D9">
      <w:pPr>
        <w:pStyle w:val="afff4"/>
        <w:numPr>
          <w:ilvl w:val="0"/>
          <w:numId w:val="42"/>
        </w:numPr>
        <w:ind w:firstLineChars="0"/>
      </w:pPr>
      <w:r w:rsidRPr="008473BB">
        <w:rPr>
          <w:rFonts w:hint="eastAsia"/>
        </w:rPr>
        <w:t>预埋作业中应做好防护，防止混凝土或杂物进入预埋套筒内部，以避免影响后续设备安装。</w:t>
      </w:r>
    </w:p>
    <w:p w14:paraId="3357260A" w14:textId="19B81CC0" w:rsidR="00F34810" w:rsidRPr="008473BB" w:rsidRDefault="00DC7CAF" w:rsidP="000755D9">
      <w:pPr>
        <w:pStyle w:val="afff4"/>
        <w:numPr>
          <w:ilvl w:val="0"/>
          <w:numId w:val="42"/>
        </w:numPr>
        <w:ind w:firstLineChars="0"/>
      </w:pPr>
      <w:r w:rsidRPr="008473BB">
        <w:rPr>
          <w:rFonts w:hint="eastAsia"/>
        </w:rPr>
        <w:t>在安装移交前，预埋套筒应做好防护，避免</w:t>
      </w:r>
      <w:r w:rsidR="00A30F7E" w:rsidRPr="008473BB">
        <w:rPr>
          <w:rFonts w:hint="eastAsia"/>
        </w:rPr>
        <w:t>堵塞、</w:t>
      </w:r>
      <w:r w:rsidRPr="008473BB">
        <w:rPr>
          <w:rFonts w:hint="eastAsia"/>
        </w:rPr>
        <w:t>磕碰</w:t>
      </w:r>
      <w:r w:rsidR="00A30F7E" w:rsidRPr="008473BB">
        <w:rPr>
          <w:rFonts w:hint="eastAsia"/>
        </w:rPr>
        <w:t>、</w:t>
      </w:r>
      <w:r w:rsidRPr="008473BB">
        <w:rPr>
          <w:rFonts w:hint="eastAsia"/>
        </w:rPr>
        <w:t>变形和腐蚀。</w:t>
      </w:r>
    </w:p>
    <w:p w14:paraId="315B260D" w14:textId="77777777" w:rsidR="00F34810" w:rsidRPr="008473BB" w:rsidRDefault="00DC7CAF" w:rsidP="000755D9">
      <w:pPr>
        <w:pStyle w:val="afff4"/>
        <w:numPr>
          <w:ilvl w:val="0"/>
          <w:numId w:val="42"/>
        </w:numPr>
        <w:ind w:firstLineChars="0"/>
      </w:pPr>
      <w:r w:rsidRPr="008473BB">
        <w:rPr>
          <w:rFonts w:hint="eastAsia"/>
        </w:rPr>
        <w:t>预埋套筒归属土建结构专业实施，其余安装要求应满足土建结构专业的要求。</w:t>
      </w:r>
    </w:p>
    <w:p w14:paraId="10CF8117" w14:textId="77777777" w:rsidR="00F34810" w:rsidRPr="008473BB" w:rsidRDefault="00DC7CAF">
      <w:pPr>
        <w:pStyle w:val="a6"/>
        <w:spacing w:before="156" w:after="156"/>
      </w:pPr>
      <w:r w:rsidRPr="008473BB">
        <w:rPr>
          <w:rFonts w:hint="eastAsia"/>
        </w:rPr>
        <w:t>机械密封装置</w:t>
      </w:r>
      <w:r w:rsidRPr="008473BB">
        <w:rPr>
          <w:rFonts w:hint="eastAsia"/>
          <w:szCs w:val="28"/>
        </w:rPr>
        <w:t>安装技术要求</w:t>
      </w:r>
    </w:p>
    <w:p w14:paraId="611CF2A2" w14:textId="29EB8C62" w:rsidR="00E75DAF" w:rsidRPr="008473BB" w:rsidRDefault="00E75DAF" w:rsidP="00E75DAF">
      <w:pPr>
        <w:ind w:firstLineChars="200" w:firstLine="420"/>
        <w:rPr>
          <w:szCs w:val="28"/>
        </w:rPr>
      </w:pPr>
      <w:r w:rsidRPr="008473BB">
        <w:t>核岛厂房机械密封装置应满足以下安装技术要求：</w:t>
      </w:r>
    </w:p>
    <w:p w14:paraId="039803F6" w14:textId="77777777" w:rsidR="00F34810" w:rsidRPr="008A5215" w:rsidRDefault="00DC7CAF" w:rsidP="000755D9">
      <w:pPr>
        <w:pStyle w:val="afffffff4"/>
        <w:numPr>
          <w:ilvl w:val="0"/>
          <w:numId w:val="43"/>
        </w:numPr>
        <w:ind w:firstLineChars="0"/>
        <w:rPr>
          <w:szCs w:val="28"/>
        </w:rPr>
      </w:pPr>
      <w:r w:rsidRPr="008473BB">
        <w:rPr>
          <w:rFonts w:hint="eastAsia"/>
          <w:szCs w:val="28"/>
        </w:rPr>
        <w:t>在土建施工单位完成</w:t>
      </w:r>
      <w:r w:rsidRPr="008473BB">
        <w:rPr>
          <w:rFonts w:hint="eastAsia"/>
        </w:rPr>
        <w:t>安装移交后</w:t>
      </w:r>
      <w:r w:rsidRPr="008473BB">
        <w:rPr>
          <w:rFonts w:hint="eastAsia"/>
          <w:szCs w:val="28"/>
        </w:rPr>
        <w:t>，可进行核岛厂房</w:t>
      </w:r>
      <w:r w:rsidRPr="008473BB">
        <w:rPr>
          <w:rFonts w:hint="eastAsia"/>
        </w:rPr>
        <w:t>机</w:t>
      </w:r>
      <w:r w:rsidRPr="008A5215">
        <w:rPr>
          <w:rFonts w:hint="eastAsia"/>
        </w:rPr>
        <w:t>械密封装置与预埋套管、及</w:t>
      </w:r>
      <w:r w:rsidRPr="008A5215">
        <w:rPr>
          <w:rFonts w:hint="eastAsia"/>
          <w:szCs w:val="28"/>
        </w:rPr>
        <w:t>工艺管道之间的机械密封装置的安装作业。</w:t>
      </w:r>
    </w:p>
    <w:p w14:paraId="79DC951C" w14:textId="77777777" w:rsidR="00F34810" w:rsidRPr="008A5215" w:rsidRDefault="00DC7CAF" w:rsidP="000755D9">
      <w:pPr>
        <w:pStyle w:val="afffffff4"/>
        <w:numPr>
          <w:ilvl w:val="0"/>
          <w:numId w:val="43"/>
        </w:numPr>
        <w:ind w:firstLineChars="0"/>
        <w:rPr>
          <w:szCs w:val="28"/>
        </w:rPr>
      </w:pPr>
      <w:r w:rsidRPr="008A5215">
        <w:rPr>
          <w:rFonts w:hint="eastAsia"/>
          <w:szCs w:val="28"/>
        </w:rPr>
        <w:t>安装核岛厂房机械密封装置时应以本规格书以及相关工艺系统的技术文件的要求制定相应的安装工艺及检验、试验规程。</w:t>
      </w:r>
    </w:p>
    <w:p w14:paraId="1E513B79" w14:textId="77777777" w:rsidR="00F34810" w:rsidRPr="008A5215" w:rsidRDefault="00DC7CAF" w:rsidP="000755D9">
      <w:pPr>
        <w:pStyle w:val="afffffff4"/>
        <w:numPr>
          <w:ilvl w:val="0"/>
          <w:numId w:val="43"/>
        </w:numPr>
        <w:ind w:firstLineChars="0"/>
        <w:rPr>
          <w:szCs w:val="28"/>
        </w:rPr>
      </w:pPr>
      <w:r w:rsidRPr="008A5215">
        <w:rPr>
          <w:rFonts w:hint="eastAsia"/>
        </w:rPr>
        <w:t>核岛厂房机械密封装置的安装应满足安装施工设计图纸的要求，除特殊部位和特殊要求外，核岛厂房机械密封装置与预埋套筒均是同心安装。</w:t>
      </w:r>
    </w:p>
    <w:p w14:paraId="2D6364CE" w14:textId="77777777" w:rsidR="00F34810" w:rsidRPr="008A5215" w:rsidRDefault="00DC7CAF" w:rsidP="000755D9">
      <w:pPr>
        <w:pStyle w:val="afffffff4"/>
        <w:numPr>
          <w:ilvl w:val="0"/>
          <w:numId w:val="43"/>
        </w:numPr>
        <w:ind w:firstLineChars="0"/>
        <w:rPr>
          <w:szCs w:val="28"/>
        </w:rPr>
      </w:pPr>
      <w:r w:rsidRPr="008A5215">
        <w:rPr>
          <w:rFonts w:hint="eastAsia"/>
          <w:szCs w:val="28"/>
        </w:rPr>
        <w:t>核岛厂房</w:t>
      </w:r>
      <w:r w:rsidRPr="008A5215">
        <w:rPr>
          <w:rFonts w:hint="eastAsia"/>
        </w:rPr>
        <w:t>机械密封装置与预埋套筒的联接焊缝、</w:t>
      </w:r>
      <w:r w:rsidRPr="008A5215">
        <w:rPr>
          <w:rFonts w:hint="eastAsia"/>
          <w:szCs w:val="28"/>
        </w:rPr>
        <w:t>核岛厂房</w:t>
      </w:r>
      <w:r w:rsidRPr="008A5215">
        <w:rPr>
          <w:rFonts w:hint="eastAsia"/>
        </w:rPr>
        <w:t>机械密封装置与工艺系统的联接焊缝以及</w:t>
      </w:r>
      <w:r w:rsidRPr="008A5215">
        <w:rPr>
          <w:rFonts w:hint="eastAsia"/>
          <w:szCs w:val="28"/>
        </w:rPr>
        <w:t>核岛厂房机械密封装置各构件之间的现场联接焊缝</w:t>
      </w:r>
      <w:r w:rsidRPr="008A5215">
        <w:rPr>
          <w:rFonts w:hint="eastAsia"/>
        </w:rPr>
        <w:t>应按照相连部件中高级别部件的安全要求执行。</w:t>
      </w:r>
    </w:p>
    <w:p w14:paraId="591EF020" w14:textId="77777777" w:rsidR="00F34810" w:rsidRPr="008A5215" w:rsidRDefault="00DC7CAF" w:rsidP="000755D9">
      <w:pPr>
        <w:pStyle w:val="afffffff4"/>
        <w:numPr>
          <w:ilvl w:val="0"/>
          <w:numId w:val="43"/>
        </w:numPr>
        <w:ind w:firstLineChars="0"/>
        <w:rPr>
          <w:szCs w:val="28"/>
        </w:rPr>
      </w:pPr>
      <w:bookmarkStart w:id="199" w:name="_Toc335394341"/>
      <w:bookmarkStart w:id="200" w:name="_Toc335394436"/>
      <w:bookmarkEnd w:id="199"/>
      <w:bookmarkEnd w:id="200"/>
      <w:r w:rsidRPr="008A5215">
        <w:rPr>
          <w:rFonts w:hint="eastAsia"/>
          <w:szCs w:val="28"/>
        </w:rPr>
        <w:t>核岛厂房机械密封装置现场焊接焊缝一般均为全焊透角焊缝或全</w:t>
      </w:r>
      <w:proofErr w:type="gramStart"/>
      <w:r w:rsidRPr="008A5215">
        <w:rPr>
          <w:rFonts w:hint="eastAsia"/>
          <w:szCs w:val="28"/>
        </w:rPr>
        <w:t>焊透双</w:t>
      </w:r>
      <w:proofErr w:type="gramEnd"/>
      <w:r w:rsidRPr="008A5215">
        <w:rPr>
          <w:rFonts w:hint="eastAsia"/>
          <w:szCs w:val="28"/>
        </w:rPr>
        <w:t>V</w:t>
      </w:r>
      <w:r w:rsidRPr="008A5215">
        <w:rPr>
          <w:rFonts w:hint="eastAsia"/>
          <w:szCs w:val="28"/>
        </w:rPr>
        <w:t>坡口焊缝，角焊缝的</w:t>
      </w:r>
      <w:proofErr w:type="gramStart"/>
      <w:r w:rsidRPr="008A5215">
        <w:rPr>
          <w:rFonts w:hint="eastAsia"/>
          <w:szCs w:val="28"/>
        </w:rPr>
        <w:t>外露焊脚高</w:t>
      </w:r>
      <w:proofErr w:type="gramEnd"/>
      <w:r w:rsidRPr="008A5215">
        <w:rPr>
          <w:rFonts w:hint="eastAsia"/>
          <w:szCs w:val="28"/>
        </w:rPr>
        <w:t>度为最薄母材厚度的</w:t>
      </w:r>
      <w:r w:rsidRPr="008A5215">
        <w:rPr>
          <w:rFonts w:hint="eastAsia"/>
          <w:szCs w:val="28"/>
        </w:rPr>
        <w:t>0.7~1.0</w:t>
      </w:r>
      <w:r w:rsidRPr="008A5215">
        <w:rPr>
          <w:rFonts w:hint="eastAsia"/>
          <w:szCs w:val="28"/>
        </w:rPr>
        <w:t>倍。</w:t>
      </w:r>
    </w:p>
    <w:p w14:paraId="12EEEBCC" w14:textId="77777777" w:rsidR="00F34810" w:rsidRPr="008A5215" w:rsidRDefault="00DC7CAF" w:rsidP="000755D9">
      <w:pPr>
        <w:pStyle w:val="afffffff4"/>
        <w:numPr>
          <w:ilvl w:val="0"/>
          <w:numId w:val="43"/>
        </w:numPr>
        <w:ind w:firstLineChars="0"/>
        <w:rPr>
          <w:szCs w:val="28"/>
        </w:rPr>
      </w:pPr>
      <w:r w:rsidRPr="008A5215">
        <w:rPr>
          <w:rFonts w:hint="eastAsia"/>
          <w:szCs w:val="28"/>
        </w:rPr>
        <w:t>现场焊接焊缝由施工单位根据相关的技术规范、技术文件、标准在安装工艺文件中编制适宜于本系统安装的焊接技术要求，其中至少应包括焊材、焊接方法、焊接工艺评定等内容；应满足国家标准和工程相关焊接技术要求</w:t>
      </w:r>
      <w:r w:rsidR="00F2563E" w:rsidRPr="008A5215">
        <w:rPr>
          <w:rFonts w:hint="eastAsia"/>
          <w:szCs w:val="28"/>
        </w:rPr>
        <w:t>及技术规格书</w:t>
      </w:r>
      <w:r w:rsidRPr="008A5215">
        <w:rPr>
          <w:rFonts w:hint="eastAsia"/>
          <w:szCs w:val="28"/>
        </w:rPr>
        <w:t>的规定。</w:t>
      </w:r>
    </w:p>
    <w:p w14:paraId="72D8A15C" w14:textId="77777777" w:rsidR="00F34810" w:rsidRPr="008A5215" w:rsidRDefault="00DC7CAF" w:rsidP="000755D9">
      <w:pPr>
        <w:pStyle w:val="afffffff4"/>
        <w:numPr>
          <w:ilvl w:val="0"/>
          <w:numId w:val="43"/>
        </w:numPr>
        <w:ind w:firstLineChars="0"/>
        <w:rPr>
          <w:szCs w:val="28"/>
        </w:rPr>
      </w:pPr>
      <w:r w:rsidRPr="008A5215">
        <w:rPr>
          <w:rFonts w:hint="eastAsia"/>
          <w:szCs w:val="28"/>
        </w:rPr>
        <w:t>核岛厂房机械密封装置的焊缝的检验应满足工程相关焊接技术条件的要求。</w:t>
      </w:r>
    </w:p>
    <w:p w14:paraId="7BB345B9" w14:textId="77777777" w:rsidR="00F34810" w:rsidRPr="008A5215" w:rsidRDefault="00DC7CAF" w:rsidP="000755D9">
      <w:pPr>
        <w:pStyle w:val="afffffff4"/>
        <w:numPr>
          <w:ilvl w:val="0"/>
          <w:numId w:val="43"/>
        </w:numPr>
        <w:ind w:firstLineChars="0"/>
        <w:rPr>
          <w:szCs w:val="28"/>
        </w:rPr>
      </w:pPr>
      <w:r w:rsidRPr="008A5215">
        <w:rPr>
          <w:rFonts w:hint="eastAsia"/>
          <w:szCs w:val="28"/>
        </w:rPr>
        <w:t>某些特定的核岛厂房机械密封装置应按照设计文件要求进行安装后密封试验。</w:t>
      </w:r>
    </w:p>
    <w:p w14:paraId="2786BB6D" w14:textId="77777777" w:rsidR="00F34810" w:rsidRPr="008A5215" w:rsidRDefault="00DC7CAF" w:rsidP="000755D9">
      <w:pPr>
        <w:pStyle w:val="afffffff4"/>
        <w:numPr>
          <w:ilvl w:val="0"/>
          <w:numId w:val="43"/>
        </w:numPr>
        <w:ind w:firstLineChars="0"/>
        <w:rPr>
          <w:szCs w:val="28"/>
        </w:rPr>
      </w:pPr>
      <w:r w:rsidRPr="008A5215">
        <w:rPr>
          <w:rFonts w:hint="eastAsia"/>
          <w:szCs w:val="28"/>
        </w:rPr>
        <w:t>紧固件安装后不需漆封；在安装核岛厂房机械密封装置过程中，造成相关物项的涂层破损的，应该按照相关物项的防腐要求进行补漆。</w:t>
      </w:r>
    </w:p>
    <w:p w14:paraId="76D109C1" w14:textId="77777777" w:rsidR="00F34810" w:rsidRPr="008A5215" w:rsidRDefault="00DC7CAF" w:rsidP="000755D9">
      <w:pPr>
        <w:pStyle w:val="afffffff4"/>
        <w:numPr>
          <w:ilvl w:val="0"/>
          <w:numId w:val="43"/>
        </w:numPr>
        <w:ind w:firstLineChars="0"/>
        <w:rPr>
          <w:szCs w:val="28"/>
        </w:rPr>
      </w:pPr>
      <w:r w:rsidRPr="008A5215">
        <w:rPr>
          <w:rFonts w:hint="eastAsia"/>
          <w:szCs w:val="28"/>
        </w:rPr>
        <w:t>核岛厂房机械密封装置安装后应做好防护，避免磕碰损伤或变形以及腐蚀情况发生。</w:t>
      </w:r>
    </w:p>
    <w:p w14:paraId="4C70240E" w14:textId="77777777" w:rsidR="00F34810" w:rsidRPr="008A5215" w:rsidRDefault="00DC7CAF">
      <w:pPr>
        <w:pStyle w:val="a4"/>
        <w:rPr>
          <w:szCs w:val="21"/>
        </w:rPr>
      </w:pPr>
      <w:bookmarkStart w:id="201" w:name="_Toc199507996"/>
      <w:r w:rsidRPr="008A5215">
        <w:rPr>
          <w:rFonts w:hint="eastAsia"/>
          <w:szCs w:val="21"/>
        </w:rPr>
        <w:t>标识、包装、运输和贮存</w:t>
      </w:r>
      <w:bookmarkEnd w:id="201"/>
    </w:p>
    <w:p w14:paraId="0523F924" w14:textId="77777777" w:rsidR="00F34810" w:rsidRPr="008A5215" w:rsidRDefault="00DC7CAF">
      <w:pPr>
        <w:pStyle w:val="a5"/>
        <w:ind w:left="0"/>
      </w:pPr>
      <w:bookmarkStart w:id="202" w:name="_Toc147783473"/>
      <w:bookmarkStart w:id="203" w:name="_Toc199507997"/>
      <w:r w:rsidRPr="008A5215">
        <w:rPr>
          <w:rFonts w:hint="eastAsia"/>
        </w:rPr>
        <w:t>铭牌和标识</w:t>
      </w:r>
      <w:bookmarkEnd w:id="202"/>
      <w:bookmarkEnd w:id="203"/>
    </w:p>
    <w:p w14:paraId="50199B91" w14:textId="77777777" w:rsidR="00F34810" w:rsidRPr="008A5215" w:rsidRDefault="00DC7CAF">
      <w:pPr>
        <w:ind w:firstLine="560"/>
      </w:pPr>
      <w:r w:rsidRPr="008A5215">
        <w:rPr>
          <w:rFonts w:hint="eastAsia"/>
        </w:rPr>
        <w:t>预埋套筒在施工时应设置清晰明显的临时或永久标识，方便后续安装识别，一般建议设置为永久标识，标识内容至少应包括设备编码。</w:t>
      </w:r>
    </w:p>
    <w:p w14:paraId="0171DA14" w14:textId="77777777" w:rsidR="00F34810" w:rsidRPr="008A5215" w:rsidRDefault="00DC7CAF">
      <w:pPr>
        <w:ind w:firstLine="560"/>
      </w:pPr>
      <w:r w:rsidRPr="008A5215">
        <w:rPr>
          <w:rFonts w:hint="eastAsia"/>
        </w:rPr>
        <w:t>核岛厂房机械密封装置应在显著位置设置永久性铭牌或标识；铭牌或标识至少包括下列内容：</w:t>
      </w:r>
    </w:p>
    <w:p w14:paraId="07C7E0EC" w14:textId="77777777" w:rsidR="00F34810" w:rsidRPr="008A5215" w:rsidRDefault="00DC7CAF" w:rsidP="004D7752">
      <w:pPr>
        <w:pStyle w:val="afff4"/>
        <w:numPr>
          <w:ilvl w:val="0"/>
          <w:numId w:val="28"/>
        </w:numPr>
        <w:tabs>
          <w:tab w:val="clear" w:pos="4201"/>
          <w:tab w:val="clear" w:pos="9298"/>
        </w:tabs>
        <w:ind w:left="993" w:firstLineChars="0"/>
      </w:pPr>
      <w:r w:rsidRPr="008A5215">
        <w:rPr>
          <w:rFonts w:hint="eastAsia"/>
        </w:rPr>
        <w:t>设备名称；</w:t>
      </w:r>
    </w:p>
    <w:p w14:paraId="1A0C854B" w14:textId="77777777" w:rsidR="00F34810" w:rsidRPr="008A5215" w:rsidRDefault="00DC7CAF" w:rsidP="004D7752">
      <w:pPr>
        <w:pStyle w:val="afff4"/>
        <w:numPr>
          <w:ilvl w:val="0"/>
          <w:numId w:val="28"/>
        </w:numPr>
        <w:tabs>
          <w:tab w:val="clear" w:pos="4201"/>
          <w:tab w:val="clear" w:pos="9298"/>
        </w:tabs>
        <w:ind w:left="993" w:firstLineChars="0"/>
      </w:pPr>
      <w:r w:rsidRPr="008A5215">
        <w:rPr>
          <w:rFonts w:hint="eastAsia"/>
        </w:rPr>
        <w:t>设备编码；</w:t>
      </w:r>
    </w:p>
    <w:p w14:paraId="6D625F21" w14:textId="77777777" w:rsidR="00F34810" w:rsidRPr="008A5215" w:rsidRDefault="00DC7CAF" w:rsidP="004D7752">
      <w:pPr>
        <w:pStyle w:val="afff4"/>
        <w:numPr>
          <w:ilvl w:val="0"/>
          <w:numId w:val="28"/>
        </w:numPr>
        <w:tabs>
          <w:tab w:val="clear" w:pos="4201"/>
          <w:tab w:val="clear" w:pos="9298"/>
        </w:tabs>
        <w:ind w:left="993" w:firstLineChars="0" w:hanging="426"/>
      </w:pPr>
      <w:r w:rsidRPr="008A5215">
        <w:rPr>
          <w:rFonts w:hint="eastAsia"/>
        </w:rPr>
        <w:t>制造商名称；</w:t>
      </w:r>
    </w:p>
    <w:p w14:paraId="71E8651E" w14:textId="77777777" w:rsidR="00F34810" w:rsidRPr="008A5215" w:rsidRDefault="00DC7CAF" w:rsidP="004D7752">
      <w:pPr>
        <w:pStyle w:val="afff4"/>
        <w:numPr>
          <w:ilvl w:val="0"/>
          <w:numId w:val="28"/>
        </w:numPr>
        <w:tabs>
          <w:tab w:val="clear" w:pos="4201"/>
          <w:tab w:val="clear" w:pos="9298"/>
        </w:tabs>
        <w:ind w:left="993" w:firstLineChars="0" w:hanging="426"/>
      </w:pPr>
      <w:r w:rsidRPr="008A5215">
        <w:rPr>
          <w:rFonts w:hint="eastAsia"/>
        </w:rPr>
        <w:t>出厂日期；</w:t>
      </w:r>
    </w:p>
    <w:p w14:paraId="7B7C1652" w14:textId="77777777" w:rsidR="00F34810" w:rsidRPr="008A5215" w:rsidRDefault="00DC7CAF">
      <w:pPr>
        <w:pStyle w:val="afff4"/>
      </w:pPr>
      <w:r w:rsidRPr="008A5215">
        <w:rPr>
          <w:rFonts w:hint="eastAsia"/>
        </w:rPr>
        <w:t>铭牌和标识应满足工程相关文件的要求。</w:t>
      </w:r>
    </w:p>
    <w:p w14:paraId="627153AE" w14:textId="77777777" w:rsidR="00F34810" w:rsidRPr="008A5215" w:rsidRDefault="00DC7CAF">
      <w:pPr>
        <w:pStyle w:val="a5"/>
        <w:ind w:left="0"/>
      </w:pPr>
      <w:bookmarkStart w:id="204" w:name="_Toc199507998"/>
      <w:r w:rsidRPr="008A5215">
        <w:rPr>
          <w:rFonts w:hint="eastAsia"/>
        </w:rPr>
        <w:t>包装、运输和贮存</w:t>
      </w:r>
      <w:bookmarkEnd w:id="204"/>
    </w:p>
    <w:p w14:paraId="73FCEEB5" w14:textId="78F07D46" w:rsidR="00E75DAF" w:rsidRPr="00E75DAF" w:rsidRDefault="00E75DAF" w:rsidP="00E75DAF">
      <w:pPr>
        <w:ind w:firstLineChars="270" w:firstLine="567"/>
        <w:rPr>
          <w:rFonts w:ascii="宋体" w:hAnsi="宋体"/>
        </w:rPr>
      </w:pPr>
      <w:r w:rsidRPr="008473BB">
        <w:rPr>
          <w:rFonts w:hint="eastAsia"/>
        </w:rPr>
        <w:t>核岛厂房机械密封装置的包装、运输、贮存应满足以下要求：</w:t>
      </w:r>
    </w:p>
    <w:p w14:paraId="30A418D9" w14:textId="77777777" w:rsidR="00F34810" w:rsidRPr="000755D9" w:rsidRDefault="00DC7CAF" w:rsidP="000755D9">
      <w:pPr>
        <w:pStyle w:val="afffffff4"/>
        <w:numPr>
          <w:ilvl w:val="0"/>
          <w:numId w:val="44"/>
        </w:numPr>
        <w:ind w:firstLineChars="0"/>
        <w:rPr>
          <w:rFonts w:ascii="宋体" w:hAnsi="宋体"/>
        </w:rPr>
      </w:pPr>
      <w:r w:rsidRPr="000755D9">
        <w:rPr>
          <w:rFonts w:ascii="宋体" w:hAnsi="宋体"/>
        </w:rPr>
        <w:t>产品包装材料应具有防潮性能，每一包装中应放入同一规格的产品</w:t>
      </w:r>
      <w:r w:rsidRPr="000755D9">
        <w:rPr>
          <w:rFonts w:ascii="宋体" w:hAnsi="宋体" w:hint="eastAsia"/>
        </w:rPr>
        <w:t>；</w:t>
      </w:r>
      <w:r w:rsidRPr="000755D9">
        <w:rPr>
          <w:rFonts w:ascii="宋体" w:hAnsi="宋体"/>
        </w:rPr>
        <w:t xml:space="preserve"> </w:t>
      </w:r>
    </w:p>
    <w:p w14:paraId="225A001F" w14:textId="77777777" w:rsidR="00F34810" w:rsidRPr="000755D9" w:rsidRDefault="00DC7CAF" w:rsidP="000755D9">
      <w:pPr>
        <w:pStyle w:val="afffffff4"/>
        <w:numPr>
          <w:ilvl w:val="0"/>
          <w:numId w:val="44"/>
        </w:numPr>
        <w:ind w:firstLineChars="0"/>
        <w:rPr>
          <w:rFonts w:ascii="宋体" w:hAnsi="宋体"/>
        </w:rPr>
      </w:pPr>
      <w:r w:rsidRPr="000755D9">
        <w:rPr>
          <w:rFonts w:ascii="宋体" w:hAnsi="宋体"/>
        </w:rPr>
        <w:lastRenderedPageBreak/>
        <w:t>产品运输应用干燥防雨的工具，运输时应轻拿轻放；</w:t>
      </w:r>
    </w:p>
    <w:p w14:paraId="71C35D15" w14:textId="77777777" w:rsidR="00F34810" w:rsidRPr="000755D9" w:rsidRDefault="00DC7CAF" w:rsidP="000755D9">
      <w:pPr>
        <w:pStyle w:val="afffffff4"/>
        <w:numPr>
          <w:ilvl w:val="0"/>
          <w:numId w:val="44"/>
        </w:numPr>
        <w:ind w:firstLineChars="0"/>
        <w:rPr>
          <w:rFonts w:ascii="宋体" w:hAnsi="宋体"/>
        </w:rPr>
      </w:pPr>
      <w:r w:rsidRPr="000755D9">
        <w:rPr>
          <w:rFonts w:ascii="宋体" w:hAnsi="宋体"/>
        </w:rPr>
        <w:t>产品贮存应在干燥通风的库房，并按品种</w:t>
      </w:r>
      <w:r w:rsidRPr="000755D9">
        <w:rPr>
          <w:rFonts w:ascii="宋体" w:hAnsi="宋体" w:hint="eastAsia"/>
        </w:rPr>
        <w:t>和</w:t>
      </w:r>
      <w:r w:rsidRPr="000755D9">
        <w:rPr>
          <w:rFonts w:ascii="宋体" w:hAnsi="宋体"/>
        </w:rPr>
        <w:t>规格分别堆放避免重压。</w:t>
      </w:r>
    </w:p>
    <w:p w14:paraId="6ED6D4D4" w14:textId="77777777" w:rsidR="00F34810" w:rsidRPr="008A5215" w:rsidRDefault="00DC7CAF">
      <w:pPr>
        <w:ind w:firstLine="560"/>
      </w:pPr>
      <w:r w:rsidRPr="004D7752">
        <w:rPr>
          <w:rFonts w:ascii="宋体" w:hAnsi="宋体" w:hint="eastAsia"/>
        </w:rPr>
        <w:t>具体要求符合NB/T 20408中B级物项的有关规定</w:t>
      </w:r>
      <w:r w:rsidRPr="008A5215">
        <w:rPr>
          <w:rFonts w:hint="eastAsia"/>
        </w:rPr>
        <w:t>。</w:t>
      </w:r>
    </w:p>
    <w:p w14:paraId="42AFBFED" w14:textId="77777777" w:rsidR="00F34810" w:rsidRPr="008A5215" w:rsidRDefault="00DC7CAF">
      <w:pPr>
        <w:pStyle w:val="a4"/>
        <w:rPr>
          <w:szCs w:val="21"/>
        </w:rPr>
      </w:pPr>
      <w:bookmarkStart w:id="205" w:name="_Toc147783234"/>
      <w:bookmarkStart w:id="206" w:name="_Toc147783277"/>
      <w:bookmarkStart w:id="207" w:name="_Toc147783233"/>
      <w:bookmarkStart w:id="208" w:name="_Toc147783479"/>
      <w:bookmarkStart w:id="209" w:name="_Toc147783276"/>
      <w:bookmarkStart w:id="210" w:name="_Toc147783235"/>
      <w:bookmarkStart w:id="211" w:name="_Toc147783478"/>
      <w:bookmarkStart w:id="212" w:name="_Toc147783279"/>
      <w:bookmarkStart w:id="213" w:name="_Toc147783480"/>
      <w:bookmarkStart w:id="214" w:name="_Toc147783236"/>
      <w:bookmarkStart w:id="215" w:name="_Toc147783278"/>
      <w:bookmarkStart w:id="216" w:name="_Toc147783481"/>
      <w:bookmarkStart w:id="217" w:name="_Toc199507999"/>
      <w:bookmarkEnd w:id="205"/>
      <w:bookmarkEnd w:id="206"/>
      <w:bookmarkEnd w:id="207"/>
      <w:bookmarkEnd w:id="208"/>
      <w:bookmarkEnd w:id="209"/>
      <w:bookmarkEnd w:id="210"/>
      <w:bookmarkEnd w:id="211"/>
      <w:bookmarkEnd w:id="212"/>
      <w:bookmarkEnd w:id="213"/>
      <w:bookmarkEnd w:id="214"/>
      <w:bookmarkEnd w:id="215"/>
      <w:bookmarkEnd w:id="216"/>
      <w:r w:rsidRPr="008A5215">
        <w:rPr>
          <w:rFonts w:hint="eastAsia"/>
          <w:szCs w:val="21"/>
        </w:rPr>
        <w:t>质量保证和控制</w:t>
      </w:r>
      <w:bookmarkEnd w:id="217"/>
    </w:p>
    <w:p w14:paraId="6B62CB20" w14:textId="77777777" w:rsidR="00B01DB1" w:rsidRPr="008A5215" w:rsidRDefault="00B01DB1" w:rsidP="00B01DB1">
      <w:pPr>
        <w:ind w:firstLineChars="300" w:firstLine="630"/>
      </w:pPr>
      <w:r w:rsidRPr="008A5215">
        <w:t>质量保证和控制过程中应满</w:t>
      </w:r>
      <w:r w:rsidRPr="004D7752">
        <w:rPr>
          <w:rFonts w:ascii="宋体" w:hAnsi="宋体"/>
        </w:rPr>
        <w:t>足</w:t>
      </w:r>
      <w:r w:rsidRPr="004D7752">
        <w:rPr>
          <w:rFonts w:ascii="宋体" w:hAnsi="宋体" w:hint="eastAsia"/>
        </w:rPr>
        <w:t>HA</w:t>
      </w:r>
      <w:r w:rsidRPr="004D7752">
        <w:rPr>
          <w:rFonts w:ascii="宋体" w:hAnsi="宋体"/>
        </w:rPr>
        <w:t>D</w:t>
      </w:r>
      <w:r w:rsidRPr="004D7752">
        <w:rPr>
          <w:rFonts w:ascii="宋体" w:hAnsi="宋体" w:hint="eastAsia"/>
        </w:rPr>
        <w:t xml:space="preserve"> 003</w:t>
      </w:r>
      <w:r w:rsidRPr="004D7752">
        <w:rPr>
          <w:rFonts w:ascii="宋体" w:hAnsi="宋体"/>
        </w:rPr>
        <w:t>、</w:t>
      </w:r>
      <w:r w:rsidRPr="004D7752">
        <w:rPr>
          <w:rFonts w:ascii="宋体" w:hAnsi="宋体" w:hint="eastAsia"/>
        </w:rPr>
        <w:t xml:space="preserve">HAF </w:t>
      </w:r>
      <w:r w:rsidRPr="004D7752">
        <w:rPr>
          <w:rFonts w:ascii="宋体" w:hAnsi="宋体"/>
        </w:rPr>
        <w:t>0</w:t>
      </w:r>
      <w:r w:rsidRPr="004D7752">
        <w:rPr>
          <w:rFonts w:ascii="宋体" w:hAnsi="宋体" w:hint="eastAsia"/>
        </w:rPr>
        <w:t>03相关规</w:t>
      </w:r>
      <w:r w:rsidRPr="008A5215">
        <w:rPr>
          <w:rFonts w:hint="eastAsia"/>
        </w:rPr>
        <w:t>定。</w:t>
      </w:r>
    </w:p>
    <w:p w14:paraId="48177745" w14:textId="77777777" w:rsidR="00F34810" w:rsidRPr="008A5215" w:rsidRDefault="00DC7CAF">
      <w:pPr>
        <w:numPr>
          <w:ilvl w:val="0"/>
          <w:numId w:val="29"/>
        </w:numPr>
      </w:pPr>
      <w:r w:rsidRPr="008A5215">
        <w:rPr>
          <w:rFonts w:hint="eastAsia"/>
        </w:rPr>
        <w:t>设备承制单位</w:t>
      </w:r>
      <w:r w:rsidR="00B01DB1" w:rsidRPr="008A5215">
        <w:rPr>
          <w:rFonts w:hint="eastAsia"/>
        </w:rPr>
        <w:t>及安装施工单位</w:t>
      </w:r>
      <w:r w:rsidRPr="008A5215">
        <w:rPr>
          <w:rFonts w:hint="eastAsia"/>
        </w:rPr>
        <w:t>应建立符合核安全要求的质量保证体系，制定质量保证大纲及有关各种质量保证程序，并接受主管部门（单位）和业主的质保审查和监督。</w:t>
      </w:r>
    </w:p>
    <w:p w14:paraId="47477A97" w14:textId="77777777" w:rsidR="00F34810" w:rsidRPr="008A5215" w:rsidRDefault="00DC7CAF">
      <w:pPr>
        <w:numPr>
          <w:ilvl w:val="0"/>
          <w:numId w:val="29"/>
        </w:numPr>
      </w:pPr>
      <w:r w:rsidRPr="008A5215">
        <w:rPr>
          <w:rFonts w:hint="eastAsia"/>
        </w:rPr>
        <w:t>设备承制单位，应负责产品在运输、安装、系统调试过程中的任何制造质量问题的处理及有关咨询服务。</w:t>
      </w:r>
    </w:p>
    <w:p w14:paraId="1C36DB9C" w14:textId="77777777" w:rsidR="00F34810" w:rsidRPr="008A5215" w:rsidRDefault="00DC7CAF">
      <w:pPr>
        <w:numPr>
          <w:ilvl w:val="0"/>
          <w:numId w:val="29"/>
        </w:numPr>
      </w:pPr>
      <w:r w:rsidRPr="008A5215">
        <w:rPr>
          <w:rFonts w:hint="eastAsia"/>
        </w:rPr>
        <w:t>设备承制单位及</w:t>
      </w:r>
      <w:r w:rsidR="00B01DB1" w:rsidRPr="008A5215">
        <w:rPr>
          <w:rFonts w:hint="eastAsia"/>
        </w:rPr>
        <w:t>安装</w:t>
      </w:r>
      <w:r w:rsidRPr="008A5215">
        <w:rPr>
          <w:rFonts w:hint="eastAsia"/>
        </w:rPr>
        <w:t>施工单位提供产品制造、安装过程中的质量证明文件和必要的检验、试验记录、报告，制造关键点的照相记录以及射线检验胶片等。</w:t>
      </w:r>
    </w:p>
    <w:p w14:paraId="7F93A099" w14:textId="77777777" w:rsidR="00F34810" w:rsidRPr="008A5215" w:rsidRDefault="00DC7CAF">
      <w:pPr>
        <w:numPr>
          <w:ilvl w:val="0"/>
          <w:numId w:val="29"/>
        </w:numPr>
      </w:pPr>
      <w:r w:rsidRPr="008A5215">
        <w:rPr>
          <w:rFonts w:hint="eastAsia"/>
        </w:rPr>
        <w:t>产品售后服务范围由供需双方在订货合同或协议书商定。</w:t>
      </w:r>
    </w:p>
    <w:p w14:paraId="5D84FEDF" w14:textId="77777777" w:rsidR="00F34810" w:rsidRPr="008A5215" w:rsidRDefault="00DC7CAF">
      <w:pPr>
        <w:pStyle w:val="a4"/>
      </w:pPr>
      <w:bookmarkStart w:id="218" w:name="_Toc88660042"/>
      <w:bookmarkStart w:id="219" w:name="_Toc199508000"/>
      <w:r w:rsidRPr="008A5215">
        <w:rPr>
          <w:rFonts w:hint="eastAsia"/>
        </w:rPr>
        <w:t>验收</w:t>
      </w:r>
      <w:bookmarkEnd w:id="218"/>
      <w:bookmarkEnd w:id="219"/>
    </w:p>
    <w:p w14:paraId="5232A36D" w14:textId="77777777" w:rsidR="00F34810" w:rsidRPr="008A5215" w:rsidRDefault="00DC7CAF">
      <w:pPr>
        <w:spacing w:before="120" w:after="72"/>
        <w:ind w:firstLine="420"/>
      </w:pPr>
      <w:r w:rsidRPr="008A5215">
        <w:rPr>
          <w:rFonts w:hint="eastAsia"/>
        </w:rPr>
        <w:t>验收分为核岛厂房机械密封装置的设备制造验收与安装验收两个部分。</w:t>
      </w:r>
    </w:p>
    <w:p w14:paraId="7BB47472" w14:textId="77777777" w:rsidR="00F34810" w:rsidRPr="008A5215" w:rsidRDefault="00DC7CAF">
      <w:pPr>
        <w:pStyle w:val="a5"/>
        <w:ind w:left="0"/>
      </w:pPr>
      <w:bookmarkStart w:id="220" w:name="_Toc88660045"/>
      <w:bookmarkStart w:id="221" w:name="_Toc199508001"/>
      <w:r w:rsidRPr="008A5215">
        <w:rPr>
          <w:rFonts w:hint="eastAsia"/>
        </w:rPr>
        <w:t>制造验收</w:t>
      </w:r>
      <w:bookmarkEnd w:id="220"/>
      <w:bookmarkEnd w:id="221"/>
    </w:p>
    <w:p w14:paraId="54E4302D" w14:textId="77777777" w:rsidR="00F34810" w:rsidRPr="008A5215" w:rsidRDefault="00DC7CAF">
      <w:pPr>
        <w:widowControl/>
        <w:autoSpaceDE w:val="0"/>
        <w:autoSpaceDN w:val="0"/>
        <w:ind w:firstLineChars="200" w:firstLine="420"/>
        <w:textAlignment w:val="bottom"/>
        <w:rPr>
          <w:rFonts w:ascii="仿宋_GB2312"/>
        </w:rPr>
      </w:pPr>
      <w:r w:rsidRPr="008A5215">
        <w:rPr>
          <w:rFonts w:ascii="仿宋_GB2312" w:hint="eastAsia"/>
        </w:rPr>
        <w:t>核岛厂房机械密封装置由设备承制单位按照技术规格书和设计图纸要求加工制造，在产品出厂前组织验收。</w:t>
      </w:r>
    </w:p>
    <w:p w14:paraId="51190471" w14:textId="77777777" w:rsidR="00F34810" w:rsidRPr="008A5215" w:rsidRDefault="00DC7CAF">
      <w:pPr>
        <w:pStyle w:val="afffffff4"/>
        <w:widowControl/>
        <w:numPr>
          <w:ilvl w:val="0"/>
          <w:numId w:val="30"/>
        </w:numPr>
        <w:autoSpaceDE w:val="0"/>
        <w:autoSpaceDN w:val="0"/>
        <w:ind w:firstLineChars="0"/>
        <w:textAlignment w:val="bottom"/>
        <w:rPr>
          <w:rFonts w:ascii="仿宋_GB2312"/>
        </w:rPr>
      </w:pPr>
      <w:r w:rsidRPr="008A5215">
        <w:rPr>
          <w:rFonts w:ascii="仿宋_GB2312" w:hint="eastAsia"/>
        </w:rPr>
        <w:t>设备承制单位应按照规格书和合同要求，向业主提供有关制造、试验及检验全部有关文件完成文件验收</w:t>
      </w:r>
      <w:r w:rsidR="00652976" w:rsidRPr="008A5215">
        <w:rPr>
          <w:rFonts w:ascii="仿宋_GB2312" w:hint="eastAsia"/>
        </w:rPr>
        <w:t>，具体需提交文件可参考附录</w:t>
      </w:r>
      <w:r w:rsidR="00652976" w:rsidRPr="008A5215">
        <w:rPr>
          <w:rFonts w:ascii="仿宋_GB2312" w:hint="eastAsia"/>
        </w:rPr>
        <w:t>1</w:t>
      </w:r>
      <w:r w:rsidRPr="008A5215">
        <w:rPr>
          <w:rFonts w:ascii="仿宋_GB2312" w:hint="eastAsia"/>
        </w:rPr>
        <w:t>。</w:t>
      </w:r>
    </w:p>
    <w:p w14:paraId="47CC3193" w14:textId="77777777" w:rsidR="00F34810" w:rsidRPr="008A5215" w:rsidRDefault="00DC7CAF">
      <w:pPr>
        <w:pStyle w:val="afffffff4"/>
        <w:widowControl/>
        <w:numPr>
          <w:ilvl w:val="0"/>
          <w:numId w:val="30"/>
        </w:numPr>
        <w:autoSpaceDE w:val="0"/>
        <w:autoSpaceDN w:val="0"/>
        <w:ind w:firstLineChars="0"/>
        <w:textAlignment w:val="bottom"/>
        <w:rPr>
          <w:rFonts w:ascii="仿宋_GB2312"/>
        </w:rPr>
      </w:pPr>
      <w:r w:rsidRPr="008A5215">
        <w:rPr>
          <w:rFonts w:ascii="仿宋_GB2312" w:hint="eastAsia"/>
        </w:rPr>
        <w:t>产品的具体</w:t>
      </w:r>
      <w:r w:rsidRPr="008A5215">
        <w:rPr>
          <w:rFonts w:ascii="仿宋_GB2312"/>
        </w:rPr>
        <w:t>出厂验收检查内容</w:t>
      </w:r>
      <w:r w:rsidRPr="008A5215">
        <w:rPr>
          <w:rFonts w:ascii="仿宋_GB2312" w:hint="eastAsia"/>
        </w:rPr>
        <w:t>至少包含下列六项：</w:t>
      </w:r>
    </w:p>
    <w:p w14:paraId="7F96BC06"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供货产品是否完整齐全；</w:t>
      </w:r>
      <w:r w:rsidRPr="008A5215">
        <w:rPr>
          <w:rFonts w:ascii="仿宋_GB2312"/>
        </w:rPr>
        <w:t xml:space="preserve"> </w:t>
      </w:r>
    </w:p>
    <w:p w14:paraId="54B83A66"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产品的外观质量；</w:t>
      </w:r>
      <w:r w:rsidRPr="008A5215">
        <w:rPr>
          <w:rFonts w:ascii="仿宋_GB2312"/>
        </w:rPr>
        <w:t xml:space="preserve"> </w:t>
      </w:r>
    </w:p>
    <w:p w14:paraId="3AA53D96"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主要接口尺寸的检查；</w:t>
      </w:r>
      <w:r w:rsidRPr="008A5215">
        <w:rPr>
          <w:rFonts w:ascii="仿宋_GB2312"/>
        </w:rPr>
        <w:t xml:space="preserve"> </w:t>
      </w:r>
    </w:p>
    <w:p w14:paraId="703877DC"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清洁度检查；</w:t>
      </w:r>
      <w:r w:rsidRPr="008A5215">
        <w:rPr>
          <w:rFonts w:ascii="仿宋_GB2312"/>
        </w:rPr>
        <w:t xml:space="preserve"> </w:t>
      </w:r>
    </w:p>
    <w:p w14:paraId="415B20FE"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标记检查；</w:t>
      </w:r>
      <w:r w:rsidRPr="008A5215">
        <w:rPr>
          <w:rFonts w:ascii="仿宋_GB2312"/>
        </w:rPr>
        <w:t xml:space="preserve"> </w:t>
      </w:r>
    </w:p>
    <w:p w14:paraId="600D83AB" w14:textId="77777777" w:rsidR="00F34810" w:rsidRPr="008A5215" w:rsidRDefault="00DC7CAF">
      <w:pPr>
        <w:pStyle w:val="afffffff4"/>
        <w:widowControl/>
        <w:numPr>
          <w:ilvl w:val="2"/>
          <w:numId w:val="31"/>
        </w:numPr>
        <w:autoSpaceDE w:val="0"/>
        <w:autoSpaceDN w:val="0"/>
        <w:ind w:firstLineChars="0"/>
        <w:textAlignment w:val="bottom"/>
        <w:rPr>
          <w:rFonts w:ascii="仿宋_GB2312"/>
        </w:rPr>
      </w:pPr>
      <w:r w:rsidRPr="008A5215">
        <w:rPr>
          <w:rFonts w:ascii="仿宋_GB2312"/>
        </w:rPr>
        <w:t>质量证明文件检查。</w:t>
      </w:r>
    </w:p>
    <w:p w14:paraId="01811755" w14:textId="77777777" w:rsidR="00F34810" w:rsidRPr="008A5215" w:rsidRDefault="00DC7CAF">
      <w:pPr>
        <w:pStyle w:val="afffffff4"/>
        <w:widowControl/>
        <w:numPr>
          <w:ilvl w:val="0"/>
          <w:numId w:val="30"/>
        </w:numPr>
        <w:autoSpaceDE w:val="0"/>
        <w:autoSpaceDN w:val="0"/>
        <w:ind w:firstLineChars="0"/>
        <w:textAlignment w:val="bottom"/>
        <w:rPr>
          <w:rFonts w:ascii="仿宋_GB2312"/>
        </w:rPr>
      </w:pPr>
      <w:r w:rsidRPr="008A5215">
        <w:rPr>
          <w:rFonts w:ascii="仿宋_GB2312" w:hint="eastAsia"/>
        </w:rPr>
        <w:t>产品实物</w:t>
      </w:r>
      <w:r w:rsidRPr="008A5215">
        <w:rPr>
          <w:rFonts w:ascii="仿宋_GB2312"/>
        </w:rPr>
        <w:t>验收检查</w:t>
      </w:r>
      <w:r w:rsidRPr="008A5215">
        <w:rPr>
          <w:rFonts w:ascii="仿宋_GB2312" w:hint="eastAsia"/>
        </w:rPr>
        <w:t>完成后，合同双方签订书面验收文件完成出厂验收。</w:t>
      </w:r>
    </w:p>
    <w:p w14:paraId="5068D40C" w14:textId="77777777" w:rsidR="00F34810" w:rsidRPr="008A5215" w:rsidRDefault="00DC7CAF">
      <w:pPr>
        <w:pStyle w:val="afffffff4"/>
        <w:widowControl/>
        <w:numPr>
          <w:ilvl w:val="0"/>
          <w:numId w:val="30"/>
        </w:numPr>
        <w:autoSpaceDE w:val="0"/>
        <w:autoSpaceDN w:val="0"/>
        <w:ind w:firstLineChars="0"/>
        <w:textAlignment w:val="bottom"/>
        <w:rPr>
          <w:rFonts w:ascii="仿宋_GB2312"/>
        </w:rPr>
      </w:pPr>
      <w:r w:rsidRPr="008A5215">
        <w:rPr>
          <w:rFonts w:ascii="仿宋_GB2312" w:hint="eastAsia"/>
        </w:rPr>
        <w:t>但电站调试阶段系统调试试验结果仍作为产品质量的考核依据，如发现因生产原因造成的质量问题，设备承制单位应负责修复和更换。</w:t>
      </w:r>
    </w:p>
    <w:p w14:paraId="609BA4BA" w14:textId="77777777" w:rsidR="00F34810" w:rsidRPr="008A5215" w:rsidRDefault="00DC7CAF">
      <w:pPr>
        <w:pStyle w:val="afffffff4"/>
        <w:widowControl/>
        <w:numPr>
          <w:ilvl w:val="0"/>
          <w:numId w:val="30"/>
        </w:numPr>
        <w:autoSpaceDE w:val="0"/>
        <w:autoSpaceDN w:val="0"/>
        <w:ind w:firstLineChars="0"/>
        <w:textAlignment w:val="bottom"/>
      </w:pPr>
      <w:r w:rsidRPr="008A5215">
        <w:rPr>
          <w:rFonts w:hint="eastAsia"/>
        </w:rPr>
        <w:t>制造</w:t>
      </w:r>
      <w:r w:rsidRPr="008A5215">
        <w:rPr>
          <w:rFonts w:ascii="仿宋_GB2312" w:hint="eastAsia"/>
        </w:rPr>
        <w:t>验收的实施还应满足合同相关条款的要求。</w:t>
      </w:r>
    </w:p>
    <w:p w14:paraId="4E0B6D1A" w14:textId="77777777" w:rsidR="00F34810" w:rsidRPr="008A5215" w:rsidRDefault="00DC7CAF">
      <w:pPr>
        <w:pStyle w:val="a5"/>
        <w:ind w:left="0"/>
      </w:pPr>
      <w:bookmarkStart w:id="222" w:name="_Toc88660046"/>
      <w:bookmarkStart w:id="223" w:name="_Toc199508002"/>
      <w:r w:rsidRPr="008A5215">
        <w:rPr>
          <w:rFonts w:hint="eastAsia"/>
        </w:rPr>
        <w:t>安装验收</w:t>
      </w:r>
      <w:bookmarkEnd w:id="222"/>
      <w:bookmarkEnd w:id="223"/>
    </w:p>
    <w:p w14:paraId="2765701D" w14:textId="77777777" w:rsidR="00F34810" w:rsidRPr="008A5215" w:rsidRDefault="00DC7CAF">
      <w:pPr>
        <w:widowControl/>
        <w:autoSpaceDE w:val="0"/>
        <w:autoSpaceDN w:val="0"/>
        <w:ind w:firstLineChars="152" w:firstLine="319"/>
        <w:textAlignment w:val="bottom"/>
        <w:rPr>
          <w:rFonts w:ascii="仿宋_GB2312"/>
        </w:rPr>
      </w:pPr>
      <w:r w:rsidRPr="008A5215">
        <w:rPr>
          <w:rFonts w:ascii="仿宋_GB2312" w:hint="eastAsia"/>
        </w:rPr>
        <w:t>核岛厂房机械密封装置安装完成及相关各系统调试完成后开展安装验收，验收时，施工安装单位应提供有关施工、安装、试验及检验的全部有关文件。</w:t>
      </w:r>
    </w:p>
    <w:p w14:paraId="798AD110" w14:textId="77777777" w:rsidR="00F34810" w:rsidRPr="008A5215" w:rsidRDefault="00DC7CAF">
      <w:pPr>
        <w:widowControl/>
        <w:autoSpaceDE w:val="0"/>
        <w:autoSpaceDN w:val="0"/>
        <w:ind w:firstLineChars="152" w:firstLine="319"/>
        <w:textAlignment w:val="bottom"/>
        <w:rPr>
          <w:rFonts w:ascii="仿宋_GB2312"/>
        </w:rPr>
      </w:pPr>
      <w:r w:rsidRPr="008A5215">
        <w:rPr>
          <w:rFonts w:ascii="仿宋_GB2312" w:hint="eastAsia"/>
        </w:rPr>
        <w:t>但电站调试阶段系统调试试验结果仍作为产品质量的考核依据，如发现因安装施工原因造成的质量问题，施工安装单位应负责修复和更换。</w:t>
      </w:r>
    </w:p>
    <w:p w14:paraId="11179D95" w14:textId="06828128" w:rsidR="00652976" w:rsidRPr="008A5215" w:rsidRDefault="00DC7CAF" w:rsidP="008928FB">
      <w:pPr>
        <w:widowControl/>
        <w:autoSpaceDE w:val="0"/>
        <w:autoSpaceDN w:val="0"/>
        <w:ind w:firstLineChars="152" w:firstLine="319"/>
        <w:textAlignment w:val="bottom"/>
        <w:rPr>
          <w:rFonts w:ascii="仿宋_GB2312"/>
        </w:rPr>
      </w:pPr>
      <w:r w:rsidRPr="008A5215">
        <w:rPr>
          <w:rFonts w:hint="eastAsia"/>
        </w:rPr>
        <w:t>安装</w:t>
      </w:r>
      <w:r w:rsidRPr="008A5215">
        <w:rPr>
          <w:rFonts w:ascii="仿宋_GB2312" w:hint="eastAsia"/>
        </w:rPr>
        <w:t>验收的实施还应满足合同相关条款的要求。</w:t>
      </w:r>
    </w:p>
    <w:p w14:paraId="3C5D930A" w14:textId="51687DCA" w:rsidR="008928FB" w:rsidRDefault="00652976" w:rsidP="008928FB">
      <w:pPr>
        <w:pStyle w:val="a4"/>
        <w:numPr>
          <w:ilvl w:val="0"/>
          <w:numId w:val="0"/>
        </w:numPr>
        <w:jc w:val="center"/>
      </w:pPr>
      <w:bookmarkStart w:id="224" w:name="_Toc147783483"/>
      <w:bookmarkStart w:id="225" w:name="_Toc147783282"/>
      <w:bookmarkStart w:id="226" w:name="_Toc147783238"/>
      <w:bookmarkStart w:id="227" w:name="_Toc147783281"/>
      <w:bookmarkStart w:id="228" w:name="_Toc147783239"/>
      <w:bookmarkStart w:id="229" w:name="_Toc147783493"/>
      <w:bookmarkStart w:id="230" w:name="_Toc147783284"/>
      <w:bookmarkStart w:id="231" w:name="_Toc147783245"/>
      <w:bookmarkStart w:id="232" w:name="_Toc147783286"/>
      <w:bookmarkStart w:id="233" w:name="_Toc147783247"/>
      <w:bookmarkStart w:id="234" w:name="_Toc147783484"/>
      <w:bookmarkStart w:id="235" w:name="_Toc147783292"/>
      <w:bookmarkStart w:id="236" w:name="_Toc147783249"/>
      <w:bookmarkStart w:id="237" w:name="_Toc147783494"/>
      <w:bookmarkStart w:id="238" w:name="_Toc147783290"/>
      <w:bookmarkStart w:id="239" w:name="_Toc147783240"/>
      <w:bookmarkStart w:id="240" w:name="_Toc147783241"/>
      <w:bookmarkStart w:id="241" w:name="_Toc147783287"/>
      <w:bookmarkStart w:id="242" w:name="_Toc147783244"/>
      <w:bookmarkStart w:id="243" w:name="_Toc147783490"/>
      <w:bookmarkStart w:id="244" w:name="_Toc147783285"/>
      <w:bookmarkStart w:id="245" w:name="_Toc147783288"/>
      <w:bookmarkStart w:id="246" w:name="_Toc147783289"/>
      <w:bookmarkStart w:id="247" w:name="_Toc147783488"/>
      <w:bookmarkStart w:id="248" w:name="_Toc147783485"/>
      <w:bookmarkStart w:id="249" w:name="_Toc147783489"/>
      <w:bookmarkStart w:id="250" w:name="_Toc147783491"/>
      <w:bookmarkStart w:id="251" w:name="_Toc147783283"/>
      <w:bookmarkStart w:id="252" w:name="_Toc147783243"/>
      <w:bookmarkStart w:id="253" w:name="_Toc147783242"/>
      <w:bookmarkStart w:id="254" w:name="_Toc147783487"/>
      <w:bookmarkStart w:id="255" w:name="_Toc147783246"/>
      <w:bookmarkStart w:id="256" w:name="_Toc147783486"/>
      <w:bookmarkStart w:id="257" w:name="_Toc147783492"/>
      <w:bookmarkStart w:id="258" w:name="_Toc147783248"/>
      <w:bookmarkStart w:id="259" w:name="_Toc147783291"/>
      <w:bookmarkStart w:id="260" w:name="_Toc19950800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8A5215">
        <w:rPr>
          <w:rFonts w:hint="eastAsia"/>
        </w:rPr>
        <w:lastRenderedPageBreak/>
        <w:t>附</w:t>
      </w:r>
      <w:r w:rsidR="008928FB">
        <w:rPr>
          <w:rFonts w:hint="eastAsia"/>
        </w:rPr>
        <w:t xml:space="preserve"> </w:t>
      </w:r>
      <w:r w:rsidR="008928FB">
        <w:t xml:space="preserve"> </w:t>
      </w:r>
      <w:r w:rsidRPr="008A5215">
        <w:rPr>
          <w:rFonts w:hint="eastAsia"/>
        </w:rPr>
        <w:t>录</w:t>
      </w:r>
      <w:r w:rsidR="008928FB">
        <w:rPr>
          <w:rFonts w:hint="eastAsia"/>
        </w:rPr>
        <w:t xml:space="preserve"> </w:t>
      </w:r>
      <w:r w:rsidR="008928FB">
        <w:t xml:space="preserve"> A</w:t>
      </w:r>
      <w:r w:rsidRPr="008A5215">
        <w:t xml:space="preserve">  </w:t>
      </w:r>
    </w:p>
    <w:p w14:paraId="52052882" w14:textId="17DE02D5" w:rsidR="00F34810" w:rsidRPr="008928FB" w:rsidRDefault="00652976" w:rsidP="008928FB">
      <w:pPr>
        <w:pStyle w:val="afff4"/>
        <w:tabs>
          <w:tab w:val="clear" w:pos="4201"/>
          <w:tab w:val="clear" w:pos="9298"/>
          <w:tab w:val="left" w:pos="3443"/>
        </w:tabs>
        <w:jc w:val="center"/>
      </w:pPr>
      <w:r w:rsidRPr="008928FB">
        <w:rPr>
          <w:rFonts w:hint="eastAsia"/>
        </w:rPr>
        <w:t>供货方提供的文件（参考）</w:t>
      </w:r>
      <w:bookmarkEnd w:id="260"/>
    </w:p>
    <w:p w14:paraId="2AEFD2BA" w14:textId="56E6BF38" w:rsidR="00F34810" w:rsidRPr="008A5215" w:rsidRDefault="008928FB" w:rsidP="008928FB">
      <w:pPr>
        <w:pStyle w:val="afff4"/>
        <w:ind w:firstLineChars="0" w:firstLine="0"/>
      </w:pPr>
      <w:r>
        <w:t>A.1</w:t>
      </w:r>
      <w:r w:rsidR="00DC7CAF" w:rsidRPr="008A5215">
        <w:rPr>
          <w:rFonts w:hint="eastAsia"/>
        </w:rPr>
        <w:t>预埋套筒钢管供货方在交货时应至少提供如下文件：</w:t>
      </w:r>
    </w:p>
    <w:p w14:paraId="4D73F8B2" w14:textId="0E95D5AA" w:rsidR="00F34810" w:rsidRPr="008A5215" w:rsidRDefault="00DC7CAF" w:rsidP="008928FB">
      <w:pPr>
        <w:pStyle w:val="afff4"/>
        <w:numPr>
          <w:ilvl w:val="0"/>
          <w:numId w:val="32"/>
        </w:numPr>
        <w:ind w:left="709" w:firstLineChars="0" w:hanging="283"/>
      </w:pPr>
      <w:r w:rsidRPr="008A5215">
        <w:rPr>
          <w:rFonts w:hint="eastAsia"/>
        </w:rPr>
        <w:t>表</w:t>
      </w:r>
      <w:r w:rsidR="00BC1810">
        <w:t>1</w:t>
      </w:r>
      <w:r w:rsidRPr="008A5215">
        <w:rPr>
          <w:rFonts w:hint="eastAsia"/>
        </w:rPr>
        <w:t>中相应标准规定的钢管材料及包括焊接材料（如有）质量证明文件</w:t>
      </w:r>
    </w:p>
    <w:p w14:paraId="7518974F" w14:textId="77777777" w:rsidR="00F34810" w:rsidRPr="008A5215" w:rsidRDefault="00DC7CAF" w:rsidP="008928FB">
      <w:pPr>
        <w:pStyle w:val="afff4"/>
        <w:numPr>
          <w:ilvl w:val="0"/>
          <w:numId w:val="32"/>
        </w:numPr>
        <w:ind w:left="709" w:firstLineChars="0" w:hanging="283"/>
      </w:pPr>
      <w:r w:rsidRPr="008A5215">
        <w:rPr>
          <w:rFonts w:hint="eastAsia"/>
        </w:rPr>
        <w:t>钢管力学性能和化学成分复验报告</w:t>
      </w:r>
    </w:p>
    <w:p w14:paraId="4B7198F3" w14:textId="77777777" w:rsidR="00F34810" w:rsidRPr="008A5215" w:rsidRDefault="00DC7CAF" w:rsidP="008928FB">
      <w:pPr>
        <w:pStyle w:val="afff4"/>
        <w:numPr>
          <w:ilvl w:val="0"/>
          <w:numId w:val="32"/>
        </w:numPr>
        <w:ind w:left="709" w:firstLineChars="0" w:hanging="283"/>
      </w:pPr>
      <w:r w:rsidRPr="008A5215">
        <w:rPr>
          <w:rFonts w:hint="eastAsia"/>
        </w:rPr>
        <w:t>产品出厂合格证</w:t>
      </w:r>
    </w:p>
    <w:p w14:paraId="600587CE" w14:textId="77777777" w:rsidR="00F34810" w:rsidRPr="008A5215" w:rsidRDefault="00DC7CAF" w:rsidP="008928FB">
      <w:pPr>
        <w:pStyle w:val="afff4"/>
        <w:numPr>
          <w:ilvl w:val="0"/>
          <w:numId w:val="32"/>
        </w:numPr>
        <w:ind w:left="709" w:firstLineChars="0" w:hanging="283"/>
      </w:pPr>
      <w:r w:rsidRPr="008A5215">
        <w:rPr>
          <w:rFonts w:hint="eastAsia"/>
        </w:rPr>
        <w:t>产品最终尺寸复验报告</w:t>
      </w:r>
    </w:p>
    <w:p w14:paraId="4F37C865" w14:textId="77777777" w:rsidR="00F34810" w:rsidRPr="008A5215" w:rsidRDefault="00DC7CAF" w:rsidP="008928FB">
      <w:pPr>
        <w:pStyle w:val="afff4"/>
        <w:numPr>
          <w:ilvl w:val="0"/>
          <w:numId w:val="32"/>
        </w:numPr>
        <w:ind w:left="709" w:firstLineChars="0" w:hanging="283"/>
      </w:pPr>
      <w:r w:rsidRPr="008A5215">
        <w:rPr>
          <w:rFonts w:hint="eastAsia"/>
        </w:rPr>
        <w:t>产品焊缝无损检验报告（如有）</w:t>
      </w:r>
    </w:p>
    <w:p w14:paraId="2A0FAD60" w14:textId="77777777" w:rsidR="00F34810" w:rsidRPr="008A5215" w:rsidRDefault="00DC7CAF" w:rsidP="008928FB">
      <w:pPr>
        <w:pStyle w:val="afff4"/>
        <w:numPr>
          <w:ilvl w:val="0"/>
          <w:numId w:val="32"/>
        </w:numPr>
        <w:ind w:left="709" w:firstLineChars="0" w:hanging="283"/>
      </w:pPr>
      <w:r w:rsidRPr="008A5215">
        <w:rPr>
          <w:rFonts w:hint="eastAsia"/>
        </w:rPr>
        <w:t>补焊工艺记录（如有）</w:t>
      </w:r>
    </w:p>
    <w:p w14:paraId="367AF7D2" w14:textId="77777777" w:rsidR="00F34810" w:rsidRDefault="00DC7CAF" w:rsidP="008928FB">
      <w:pPr>
        <w:pStyle w:val="afff4"/>
        <w:numPr>
          <w:ilvl w:val="0"/>
          <w:numId w:val="32"/>
        </w:numPr>
        <w:ind w:left="709" w:firstLineChars="0" w:hanging="283"/>
      </w:pPr>
      <w:r>
        <w:rPr>
          <w:rFonts w:hint="eastAsia"/>
        </w:rPr>
        <w:t>产品表面涂层及清洁度报告</w:t>
      </w:r>
    </w:p>
    <w:p w14:paraId="2681F2C1" w14:textId="77777777" w:rsidR="00F34810" w:rsidRDefault="00DC7CAF" w:rsidP="008928FB">
      <w:pPr>
        <w:pStyle w:val="afff4"/>
        <w:numPr>
          <w:ilvl w:val="0"/>
          <w:numId w:val="32"/>
        </w:numPr>
        <w:ind w:left="709" w:firstLineChars="0" w:hanging="283"/>
      </w:pPr>
      <w:r>
        <w:rPr>
          <w:rFonts w:hint="eastAsia"/>
        </w:rPr>
        <w:t>试验报告（如有）</w:t>
      </w:r>
    </w:p>
    <w:p w14:paraId="624AAA2E" w14:textId="77777777" w:rsidR="00F34810" w:rsidRDefault="00DC7CAF" w:rsidP="008928FB">
      <w:pPr>
        <w:pStyle w:val="afff4"/>
        <w:numPr>
          <w:ilvl w:val="0"/>
          <w:numId w:val="32"/>
        </w:numPr>
        <w:ind w:left="709" w:firstLineChars="0" w:hanging="283"/>
      </w:pPr>
      <w:r>
        <w:rPr>
          <w:rFonts w:hint="eastAsia"/>
        </w:rPr>
        <w:t>不符合项报告（如有）</w:t>
      </w:r>
    </w:p>
    <w:p w14:paraId="656F9F45" w14:textId="6AA3BA16" w:rsidR="00F34810" w:rsidRDefault="008928FB" w:rsidP="008928FB">
      <w:pPr>
        <w:pStyle w:val="afff4"/>
        <w:ind w:left="709" w:firstLineChars="0" w:hanging="709"/>
      </w:pPr>
      <w:r>
        <w:t>A.2</w:t>
      </w:r>
      <w:r w:rsidR="00DC7CAF">
        <w:rPr>
          <w:rFonts w:hint="eastAsia"/>
        </w:rPr>
        <w:t>核岛厂房机械密封装置供货方在交货时应至少提供如下文件：</w:t>
      </w:r>
    </w:p>
    <w:p w14:paraId="063DFDE0" w14:textId="77777777" w:rsidR="00F34810" w:rsidRDefault="00DC7CAF" w:rsidP="008928FB">
      <w:pPr>
        <w:pStyle w:val="afffffff4"/>
        <w:numPr>
          <w:ilvl w:val="0"/>
          <w:numId w:val="35"/>
        </w:numPr>
        <w:ind w:left="709" w:firstLineChars="0" w:hanging="283"/>
      </w:pPr>
      <w:r>
        <w:rPr>
          <w:rFonts w:hint="eastAsia"/>
        </w:rPr>
        <w:t>竣工图；</w:t>
      </w:r>
    </w:p>
    <w:p w14:paraId="13412BC1" w14:textId="77777777" w:rsidR="00F34810" w:rsidRDefault="00DC7CAF" w:rsidP="008928FB">
      <w:pPr>
        <w:pStyle w:val="afffffff4"/>
        <w:numPr>
          <w:ilvl w:val="0"/>
          <w:numId w:val="35"/>
        </w:numPr>
        <w:ind w:left="709" w:firstLineChars="0" w:hanging="283"/>
      </w:pPr>
      <w:r>
        <w:t>材料清单</w:t>
      </w:r>
      <w:r>
        <w:rPr>
          <w:rFonts w:hint="eastAsia"/>
        </w:rPr>
        <w:t>；</w:t>
      </w:r>
    </w:p>
    <w:p w14:paraId="4638597D" w14:textId="77777777" w:rsidR="00F34810" w:rsidRDefault="00DC7CAF" w:rsidP="008928FB">
      <w:pPr>
        <w:pStyle w:val="afffffff4"/>
        <w:numPr>
          <w:ilvl w:val="0"/>
          <w:numId w:val="35"/>
        </w:numPr>
        <w:ind w:left="709" w:firstLineChars="0" w:hanging="283"/>
      </w:pPr>
      <w:r>
        <w:t>材料复验报告</w:t>
      </w:r>
      <w:r>
        <w:rPr>
          <w:rFonts w:hint="eastAsia"/>
        </w:rPr>
        <w:t>；</w:t>
      </w:r>
    </w:p>
    <w:p w14:paraId="7ACDEA19" w14:textId="77777777" w:rsidR="00F34810" w:rsidRDefault="00DC7CAF" w:rsidP="008928FB">
      <w:pPr>
        <w:pStyle w:val="afffffff4"/>
        <w:numPr>
          <w:ilvl w:val="0"/>
          <w:numId w:val="35"/>
        </w:numPr>
        <w:ind w:left="709" w:firstLineChars="0" w:hanging="283"/>
      </w:pPr>
      <w:r>
        <w:t>原材料质量证明文件</w:t>
      </w:r>
      <w:r>
        <w:rPr>
          <w:rFonts w:hint="eastAsia"/>
        </w:rPr>
        <w:t>；</w:t>
      </w:r>
    </w:p>
    <w:p w14:paraId="489AAB2E" w14:textId="77777777" w:rsidR="00F34810" w:rsidRDefault="00DC7CAF" w:rsidP="008928FB">
      <w:pPr>
        <w:pStyle w:val="afffffff4"/>
        <w:numPr>
          <w:ilvl w:val="0"/>
          <w:numId w:val="35"/>
        </w:numPr>
        <w:ind w:left="709" w:firstLineChars="0" w:hanging="283"/>
      </w:pPr>
      <w:r>
        <w:t>焊接工艺评定报告</w:t>
      </w:r>
      <w:r>
        <w:rPr>
          <w:rFonts w:hint="eastAsia"/>
        </w:rPr>
        <w:t>（如有）</w:t>
      </w:r>
      <w:r>
        <w:rPr>
          <w:rFonts w:hint="eastAsia"/>
        </w:rPr>
        <w:t>*</w:t>
      </w:r>
      <w:r>
        <w:rPr>
          <w:rFonts w:hint="eastAsia"/>
        </w:rPr>
        <w:t>；</w:t>
      </w:r>
    </w:p>
    <w:p w14:paraId="70A5E557" w14:textId="77777777" w:rsidR="00F34810" w:rsidRDefault="00DC7CAF" w:rsidP="008928FB">
      <w:pPr>
        <w:pStyle w:val="afffffff4"/>
        <w:numPr>
          <w:ilvl w:val="0"/>
          <w:numId w:val="35"/>
        </w:numPr>
        <w:ind w:left="709" w:firstLineChars="0" w:hanging="283"/>
      </w:pPr>
      <w:r>
        <w:t>尺寸检查报告</w:t>
      </w:r>
      <w:r>
        <w:rPr>
          <w:rFonts w:hint="eastAsia"/>
        </w:rPr>
        <w:t>；</w:t>
      </w:r>
    </w:p>
    <w:p w14:paraId="275C2E72" w14:textId="77777777" w:rsidR="00F34810" w:rsidRDefault="00DC7CAF" w:rsidP="008928FB">
      <w:pPr>
        <w:pStyle w:val="afffffff4"/>
        <w:numPr>
          <w:ilvl w:val="0"/>
          <w:numId w:val="35"/>
        </w:numPr>
        <w:ind w:left="709" w:firstLineChars="0" w:hanging="283"/>
      </w:pPr>
      <w:r>
        <w:t>清洁度检查报告</w:t>
      </w:r>
      <w:r>
        <w:rPr>
          <w:rFonts w:hint="eastAsia"/>
        </w:rPr>
        <w:t>；</w:t>
      </w:r>
    </w:p>
    <w:p w14:paraId="166E9E5D" w14:textId="77777777" w:rsidR="00F34810" w:rsidRDefault="00DC7CAF" w:rsidP="008928FB">
      <w:pPr>
        <w:pStyle w:val="afffffff4"/>
        <w:numPr>
          <w:ilvl w:val="0"/>
          <w:numId w:val="35"/>
        </w:numPr>
        <w:ind w:left="709" w:firstLineChars="0" w:hanging="283"/>
      </w:pPr>
      <w:r>
        <w:rPr>
          <w:rFonts w:hint="eastAsia"/>
        </w:rPr>
        <w:t>见证件试验报告（如有）</w:t>
      </w:r>
      <w:r>
        <w:rPr>
          <w:rFonts w:hint="eastAsia"/>
        </w:rPr>
        <w:t>*</w:t>
      </w:r>
      <w:r>
        <w:rPr>
          <w:rFonts w:hint="eastAsia"/>
        </w:rPr>
        <w:t>；</w:t>
      </w:r>
    </w:p>
    <w:p w14:paraId="2CBE0C2F" w14:textId="77777777" w:rsidR="00F34810" w:rsidRDefault="00DC7CAF" w:rsidP="008928FB">
      <w:pPr>
        <w:pStyle w:val="afffffff4"/>
        <w:numPr>
          <w:ilvl w:val="0"/>
          <w:numId w:val="35"/>
        </w:numPr>
        <w:ind w:left="709" w:firstLineChars="0" w:hanging="283"/>
      </w:pPr>
      <w:r>
        <w:t>预装检查报告（</w:t>
      </w:r>
      <w:r>
        <w:rPr>
          <w:rFonts w:hint="eastAsia"/>
        </w:rPr>
        <w:t>如有）；</w:t>
      </w:r>
    </w:p>
    <w:p w14:paraId="11E63BF9" w14:textId="77777777" w:rsidR="00F34810" w:rsidRDefault="00DC7CAF" w:rsidP="008928FB">
      <w:pPr>
        <w:pStyle w:val="afffffff4"/>
        <w:numPr>
          <w:ilvl w:val="0"/>
          <w:numId w:val="35"/>
        </w:numPr>
        <w:ind w:left="709" w:firstLineChars="0" w:hanging="283"/>
      </w:pPr>
      <w:r>
        <w:t>装箱清单</w:t>
      </w:r>
      <w:r>
        <w:rPr>
          <w:rFonts w:hint="eastAsia"/>
        </w:rPr>
        <w:t>；</w:t>
      </w:r>
    </w:p>
    <w:p w14:paraId="48976B37" w14:textId="77777777" w:rsidR="00F34810" w:rsidRDefault="00DC7CAF" w:rsidP="008928FB">
      <w:pPr>
        <w:pStyle w:val="afffffff4"/>
        <w:numPr>
          <w:ilvl w:val="0"/>
          <w:numId w:val="35"/>
        </w:numPr>
        <w:ind w:left="709" w:firstLineChars="0" w:hanging="283"/>
      </w:pPr>
      <w:r>
        <w:t>不符合项报告</w:t>
      </w:r>
      <w:r>
        <w:t>(</w:t>
      </w:r>
      <w:r>
        <w:t>如有</w:t>
      </w:r>
      <w:r>
        <w:t>)</w:t>
      </w:r>
      <w:r>
        <w:rPr>
          <w:rFonts w:hint="eastAsia"/>
        </w:rPr>
        <w:t>；</w:t>
      </w:r>
    </w:p>
    <w:p w14:paraId="73F8F9D0" w14:textId="77777777" w:rsidR="00F34810" w:rsidRDefault="00DC7CAF" w:rsidP="008928FB">
      <w:pPr>
        <w:pStyle w:val="afffffff4"/>
        <w:numPr>
          <w:ilvl w:val="0"/>
          <w:numId w:val="35"/>
        </w:numPr>
        <w:ind w:left="709" w:firstLineChars="0" w:hanging="283"/>
      </w:pPr>
      <w:r>
        <w:rPr>
          <w:rFonts w:hint="eastAsia"/>
        </w:rPr>
        <w:t>设计</w:t>
      </w:r>
      <w:r>
        <w:t>变更及澄清单（如有）。</w:t>
      </w:r>
      <w:r>
        <w:t xml:space="preserve"> </w:t>
      </w:r>
    </w:p>
    <w:p w14:paraId="3194A2CA" w14:textId="77777777" w:rsidR="00F34810" w:rsidRDefault="00DC7CAF">
      <w:pPr>
        <w:ind w:firstLine="420"/>
      </w:pPr>
      <w:r>
        <w:t>*</w:t>
      </w:r>
      <w:r>
        <w:rPr>
          <w:rFonts w:hint="eastAsia"/>
        </w:rPr>
        <w:t>注：安全级机械密封装置必须提供，</w:t>
      </w:r>
      <w:proofErr w:type="gramStart"/>
      <w:r>
        <w:rPr>
          <w:rFonts w:hint="eastAsia"/>
        </w:rPr>
        <w:t>非安全</w:t>
      </w:r>
      <w:proofErr w:type="gramEnd"/>
      <w:r>
        <w:rPr>
          <w:rFonts w:hint="eastAsia"/>
        </w:rPr>
        <w:t>级机械密封装置如有可提供为资料性文件。</w:t>
      </w:r>
    </w:p>
    <w:p w14:paraId="2E35ED89" w14:textId="77777777" w:rsidR="00F34810" w:rsidRDefault="00F34810">
      <w:pPr>
        <w:pStyle w:val="afff4"/>
        <w:ind w:firstLineChars="0" w:firstLine="0"/>
      </w:pPr>
    </w:p>
    <w:p w14:paraId="65E6658D" w14:textId="77777777" w:rsidR="00F34810" w:rsidRDefault="00DC7CAF">
      <w:pPr>
        <w:pStyle w:val="afff4"/>
        <w:ind w:firstLineChars="0" w:firstLine="0"/>
        <w:sectPr w:rsidR="00F34810">
          <w:footerReference w:type="even" r:id="rId23"/>
          <w:type w:val="continuous"/>
          <w:pgSz w:w="11906" w:h="16838"/>
          <w:pgMar w:top="1134" w:right="1417" w:bottom="567" w:left="1134" w:header="1418" w:footer="1134" w:gutter="0"/>
          <w:pgNumType w:start="8"/>
          <w:cols w:space="425"/>
          <w:formProt w:val="0"/>
          <w:docGrid w:type="lines" w:linePitch="312"/>
        </w:sectPr>
      </w:pPr>
      <w:r>
        <w:tab/>
      </w:r>
    </w:p>
    <w:p w14:paraId="52D2C8AF" w14:textId="59BFA2CE" w:rsidR="00F34810" w:rsidRDefault="00DC7CAF">
      <w:pPr>
        <w:pStyle w:val="a4"/>
        <w:numPr>
          <w:ilvl w:val="0"/>
          <w:numId w:val="0"/>
        </w:numPr>
        <w:jc w:val="center"/>
      </w:pPr>
      <w:bookmarkStart w:id="261" w:name="_Toc199508004"/>
      <w:r>
        <w:rPr>
          <w:rFonts w:hint="eastAsia"/>
        </w:rPr>
        <w:lastRenderedPageBreak/>
        <w:t>参</w:t>
      </w:r>
      <w:r w:rsidR="008928FB">
        <w:rPr>
          <w:rFonts w:hint="eastAsia"/>
        </w:rPr>
        <w:t xml:space="preserve"> </w:t>
      </w:r>
      <w:r w:rsidR="008928FB">
        <w:t xml:space="preserve"> </w:t>
      </w:r>
      <w:r>
        <w:rPr>
          <w:rFonts w:hint="eastAsia"/>
        </w:rPr>
        <w:t>考</w:t>
      </w:r>
      <w:r w:rsidR="008928FB">
        <w:rPr>
          <w:rFonts w:hint="eastAsia"/>
        </w:rPr>
        <w:t xml:space="preserve"> </w:t>
      </w:r>
      <w:r w:rsidR="008928FB">
        <w:t xml:space="preserve"> </w:t>
      </w:r>
      <w:r>
        <w:rPr>
          <w:rFonts w:hint="eastAsia"/>
        </w:rPr>
        <w:t>文</w:t>
      </w:r>
      <w:r w:rsidR="008928FB">
        <w:rPr>
          <w:rFonts w:hint="eastAsia"/>
        </w:rPr>
        <w:t xml:space="preserve"> </w:t>
      </w:r>
      <w:r w:rsidR="008928FB">
        <w:t xml:space="preserve"> </w:t>
      </w:r>
      <w:r>
        <w:rPr>
          <w:rFonts w:hint="eastAsia"/>
        </w:rPr>
        <w:t>献</w:t>
      </w:r>
      <w:bookmarkEnd w:id="261"/>
    </w:p>
    <w:p w14:paraId="35EE22FA" w14:textId="4ADE2E1A" w:rsidR="00B224F3" w:rsidRDefault="00B224F3" w:rsidP="00B224F3">
      <w:pPr>
        <w:pStyle w:val="afff4"/>
        <w:ind w:firstLine="440"/>
        <w:rPr>
          <w:rFonts w:hAnsi="宋体"/>
          <w:color w:val="000000"/>
          <w:sz w:val="22"/>
          <w:szCs w:val="22"/>
        </w:rPr>
      </w:pPr>
      <w:r w:rsidRPr="00A45CF1">
        <w:rPr>
          <w:rFonts w:hAnsi="宋体" w:hint="eastAsia"/>
          <w:color w:val="000000"/>
          <w:sz w:val="22"/>
          <w:szCs w:val="22"/>
        </w:rPr>
        <w:t>[1]</w:t>
      </w:r>
      <w:r>
        <w:rPr>
          <w:rFonts w:hAnsi="宋体"/>
          <w:color w:val="000000"/>
          <w:sz w:val="22"/>
          <w:szCs w:val="22"/>
        </w:rPr>
        <w:t xml:space="preserve"> </w:t>
      </w:r>
      <w:r w:rsidRPr="00A45CF1">
        <w:rPr>
          <w:rFonts w:hAnsi="宋体" w:hint="eastAsia"/>
          <w:color w:val="000000"/>
          <w:sz w:val="22"/>
          <w:szCs w:val="22"/>
        </w:rPr>
        <w:t>HAD 003/03</w:t>
      </w:r>
      <w:r>
        <w:rPr>
          <w:rFonts w:hAnsi="宋体"/>
          <w:color w:val="000000"/>
          <w:sz w:val="22"/>
          <w:szCs w:val="22"/>
        </w:rPr>
        <w:t xml:space="preserve"> </w:t>
      </w:r>
      <w:r w:rsidRPr="00A45CF1">
        <w:rPr>
          <w:rFonts w:hAnsi="宋体" w:hint="eastAsia"/>
          <w:color w:val="000000"/>
          <w:sz w:val="22"/>
          <w:szCs w:val="22"/>
        </w:rPr>
        <w:t>核电厂物项和服务采购中的质量保证</w:t>
      </w:r>
    </w:p>
    <w:p w14:paraId="4877E07C" w14:textId="489B822C" w:rsidR="00B224F3" w:rsidRPr="00B224F3" w:rsidRDefault="00B224F3" w:rsidP="00B224F3">
      <w:pPr>
        <w:pStyle w:val="afff4"/>
        <w:ind w:firstLine="440"/>
      </w:pPr>
      <w:r w:rsidRPr="00A45CF1">
        <w:rPr>
          <w:rFonts w:hAnsi="宋体" w:hint="eastAsia"/>
          <w:color w:val="000000"/>
          <w:sz w:val="22"/>
          <w:szCs w:val="22"/>
        </w:rPr>
        <w:t>[</w:t>
      </w:r>
      <w:r>
        <w:rPr>
          <w:rFonts w:hAnsi="宋体"/>
          <w:color w:val="000000"/>
          <w:sz w:val="22"/>
          <w:szCs w:val="22"/>
        </w:rPr>
        <w:t>2</w:t>
      </w:r>
      <w:r w:rsidRPr="00A45CF1">
        <w:rPr>
          <w:rFonts w:hAnsi="宋体" w:hint="eastAsia"/>
          <w:color w:val="000000"/>
          <w:sz w:val="22"/>
          <w:szCs w:val="22"/>
        </w:rPr>
        <w:t>] HAD 003/06</w:t>
      </w:r>
      <w:r>
        <w:rPr>
          <w:rFonts w:hAnsi="宋体"/>
          <w:color w:val="000000"/>
          <w:sz w:val="22"/>
          <w:szCs w:val="22"/>
        </w:rPr>
        <w:t xml:space="preserve"> </w:t>
      </w:r>
      <w:r w:rsidRPr="00A45CF1">
        <w:rPr>
          <w:rFonts w:hAnsi="宋体" w:hint="eastAsia"/>
          <w:color w:val="000000"/>
          <w:sz w:val="22"/>
          <w:szCs w:val="22"/>
        </w:rPr>
        <w:t>核电厂设计中的质量保证</w:t>
      </w:r>
    </w:p>
    <w:p w14:paraId="0BC0A6B1" w14:textId="10DDACF3" w:rsidR="00B224F3" w:rsidRDefault="00B224F3">
      <w:pPr>
        <w:pStyle w:val="afff4"/>
        <w:ind w:firstLine="440"/>
      </w:pPr>
      <w:r w:rsidRPr="00A45CF1">
        <w:rPr>
          <w:rFonts w:hAnsi="宋体" w:hint="eastAsia"/>
          <w:color w:val="000000"/>
          <w:sz w:val="22"/>
          <w:szCs w:val="22"/>
        </w:rPr>
        <w:t>[</w:t>
      </w:r>
      <w:r>
        <w:rPr>
          <w:rFonts w:hAnsi="宋体"/>
          <w:color w:val="000000"/>
          <w:sz w:val="22"/>
          <w:szCs w:val="22"/>
        </w:rPr>
        <w:t>3</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HAD 003/08</w:t>
      </w:r>
      <w:r>
        <w:rPr>
          <w:rFonts w:hAnsi="宋体"/>
          <w:color w:val="000000"/>
          <w:sz w:val="22"/>
          <w:szCs w:val="22"/>
        </w:rPr>
        <w:t xml:space="preserve"> </w:t>
      </w:r>
      <w:r w:rsidRPr="00A45CF1">
        <w:rPr>
          <w:rFonts w:hAnsi="宋体" w:hint="eastAsia"/>
          <w:color w:val="000000"/>
          <w:sz w:val="22"/>
          <w:szCs w:val="22"/>
        </w:rPr>
        <w:t>核电厂物项制造中的质量保证</w:t>
      </w:r>
    </w:p>
    <w:p w14:paraId="34C88F1E" w14:textId="2340AD63" w:rsidR="00F34810" w:rsidRDefault="00B224F3">
      <w:pPr>
        <w:pStyle w:val="afff4"/>
        <w:ind w:firstLine="440"/>
        <w:rPr>
          <w:rFonts w:hAnsi="宋体"/>
          <w:color w:val="000000"/>
          <w:sz w:val="22"/>
          <w:szCs w:val="22"/>
        </w:rPr>
      </w:pPr>
      <w:r w:rsidRPr="00A45CF1">
        <w:rPr>
          <w:rFonts w:hAnsi="宋体" w:hint="eastAsia"/>
          <w:color w:val="000000"/>
          <w:sz w:val="22"/>
          <w:szCs w:val="22"/>
        </w:rPr>
        <w:t>[4]</w:t>
      </w:r>
      <w:r>
        <w:rPr>
          <w:rFonts w:hAnsi="宋体"/>
          <w:color w:val="000000"/>
          <w:sz w:val="22"/>
          <w:szCs w:val="22"/>
        </w:rPr>
        <w:t xml:space="preserve"> </w:t>
      </w:r>
      <w:r w:rsidRPr="00A45CF1">
        <w:rPr>
          <w:rFonts w:hAnsi="宋体" w:hint="eastAsia"/>
          <w:color w:val="000000"/>
          <w:sz w:val="22"/>
          <w:szCs w:val="22"/>
        </w:rPr>
        <w:t>HAD 102/06</w:t>
      </w:r>
      <w:r>
        <w:rPr>
          <w:rFonts w:hAnsi="宋体"/>
          <w:color w:val="000000"/>
          <w:sz w:val="22"/>
          <w:szCs w:val="22"/>
        </w:rPr>
        <w:t xml:space="preserve"> </w:t>
      </w:r>
      <w:r w:rsidRPr="00A45CF1">
        <w:rPr>
          <w:rFonts w:hAnsi="宋体" w:hint="eastAsia"/>
          <w:color w:val="000000"/>
          <w:sz w:val="22"/>
          <w:szCs w:val="22"/>
        </w:rPr>
        <w:t>核电厂反应堆安全</w:t>
      </w:r>
      <w:proofErr w:type="gramStart"/>
      <w:r w:rsidRPr="00A45CF1">
        <w:rPr>
          <w:rFonts w:hAnsi="宋体" w:hint="eastAsia"/>
          <w:color w:val="000000"/>
          <w:sz w:val="22"/>
          <w:szCs w:val="22"/>
        </w:rPr>
        <w:t>壳系统</w:t>
      </w:r>
      <w:proofErr w:type="gramEnd"/>
      <w:r w:rsidRPr="00A45CF1">
        <w:rPr>
          <w:rFonts w:hAnsi="宋体" w:hint="eastAsia"/>
          <w:color w:val="000000"/>
          <w:sz w:val="22"/>
          <w:szCs w:val="22"/>
        </w:rPr>
        <w:t>的设计</w:t>
      </w:r>
    </w:p>
    <w:p w14:paraId="09B30990" w14:textId="034870E8" w:rsidR="00B224F3" w:rsidRDefault="00B224F3">
      <w:pPr>
        <w:pStyle w:val="afff4"/>
        <w:ind w:firstLine="440"/>
        <w:rPr>
          <w:rFonts w:hAnsi="宋体"/>
          <w:color w:val="000000"/>
          <w:sz w:val="22"/>
          <w:szCs w:val="22"/>
        </w:rPr>
      </w:pPr>
      <w:r w:rsidRPr="00A45CF1">
        <w:rPr>
          <w:rFonts w:hAnsi="宋体" w:hint="eastAsia"/>
          <w:color w:val="000000"/>
          <w:sz w:val="22"/>
          <w:szCs w:val="22"/>
        </w:rPr>
        <w:t>[</w:t>
      </w:r>
      <w:r>
        <w:rPr>
          <w:rFonts w:hAnsi="宋体"/>
          <w:color w:val="000000"/>
          <w:sz w:val="22"/>
          <w:szCs w:val="22"/>
        </w:rPr>
        <w:t>5</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HAD 103/07</w:t>
      </w:r>
      <w:r>
        <w:rPr>
          <w:rFonts w:hAnsi="宋体"/>
          <w:color w:val="000000"/>
          <w:sz w:val="22"/>
          <w:szCs w:val="22"/>
        </w:rPr>
        <w:t xml:space="preserve"> </w:t>
      </w:r>
      <w:r w:rsidRPr="00A45CF1">
        <w:rPr>
          <w:rFonts w:hAnsi="宋体" w:hint="eastAsia"/>
          <w:color w:val="000000"/>
          <w:sz w:val="22"/>
          <w:szCs w:val="22"/>
        </w:rPr>
        <w:t>核电厂在役检查</w:t>
      </w:r>
    </w:p>
    <w:p w14:paraId="0F43345A" w14:textId="0D2021C4" w:rsidR="00B224F3" w:rsidRDefault="00B224F3">
      <w:pPr>
        <w:pStyle w:val="afff4"/>
        <w:ind w:firstLine="440"/>
        <w:rPr>
          <w:rFonts w:hAnsi="宋体"/>
          <w:color w:val="000000"/>
          <w:sz w:val="22"/>
          <w:szCs w:val="22"/>
        </w:rPr>
      </w:pPr>
      <w:r w:rsidRPr="00A45CF1">
        <w:rPr>
          <w:rFonts w:hAnsi="宋体" w:hint="eastAsia"/>
          <w:color w:val="000000"/>
          <w:sz w:val="22"/>
          <w:szCs w:val="22"/>
        </w:rPr>
        <w:t>[</w:t>
      </w:r>
      <w:r>
        <w:rPr>
          <w:rFonts w:hAnsi="宋体"/>
          <w:color w:val="000000"/>
          <w:sz w:val="22"/>
          <w:szCs w:val="22"/>
        </w:rPr>
        <w:t>6</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HAD 103/08</w:t>
      </w:r>
      <w:r>
        <w:rPr>
          <w:rFonts w:hAnsi="宋体"/>
          <w:color w:val="000000"/>
          <w:sz w:val="22"/>
          <w:szCs w:val="22"/>
        </w:rPr>
        <w:t xml:space="preserve"> </w:t>
      </w:r>
      <w:r w:rsidRPr="00A45CF1">
        <w:rPr>
          <w:rFonts w:hAnsi="宋体" w:hint="eastAsia"/>
          <w:color w:val="000000"/>
          <w:sz w:val="22"/>
          <w:szCs w:val="22"/>
        </w:rPr>
        <w:t>核电厂维修</w:t>
      </w:r>
    </w:p>
    <w:p w14:paraId="3C3AA985" w14:textId="24BC1980" w:rsidR="00B224F3" w:rsidRDefault="00B224F3">
      <w:pPr>
        <w:pStyle w:val="afff4"/>
        <w:ind w:firstLine="440"/>
        <w:rPr>
          <w:rFonts w:hAnsi="宋体"/>
          <w:color w:val="000000"/>
          <w:sz w:val="22"/>
          <w:szCs w:val="22"/>
        </w:rPr>
      </w:pPr>
      <w:r w:rsidRPr="00A45CF1">
        <w:rPr>
          <w:rFonts w:hAnsi="宋体" w:hint="eastAsia"/>
          <w:color w:val="000000"/>
          <w:sz w:val="22"/>
          <w:szCs w:val="22"/>
        </w:rPr>
        <w:t>[</w:t>
      </w:r>
      <w:r>
        <w:rPr>
          <w:rFonts w:hAnsi="宋体"/>
          <w:color w:val="000000"/>
          <w:sz w:val="22"/>
          <w:szCs w:val="22"/>
        </w:rPr>
        <w:t>7</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HAF 003</w:t>
      </w:r>
      <w:r>
        <w:rPr>
          <w:rFonts w:hAnsi="宋体"/>
          <w:color w:val="000000"/>
          <w:sz w:val="22"/>
          <w:szCs w:val="22"/>
        </w:rPr>
        <w:t xml:space="preserve"> </w:t>
      </w:r>
      <w:r w:rsidRPr="00A45CF1">
        <w:rPr>
          <w:rFonts w:hAnsi="宋体" w:hint="eastAsia"/>
          <w:color w:val="000000"/>
          <w:sz w:val="22"/>
          <w:szCs w:val="22"/>
        </w:rPr>
        <w:t>核电厂质量保证安全规定</w:t>
      </w:r>
    </w:p>
    <w:p w14:paraId="411615F5" w14:textId="5F2AFDEF" w:rsidR="00B224F3" w:rsidRDefault="00B224F3">
      <w:pPr>
        <w:pStyle w:val="afff4"/>
        <w:ind w:firstLine="440"/>
        <w:rPr>
          <w:rFonts w:hAnsi="宋体"/>
          <w:color w:val="000000"/>
          <w:sz w:val="22"/>
          <w:szCs w:val="22"/>
        </w:rPr>
      </w:pPr>
      <w:r w:rsidRPr="00A45CF1">
        <w:rPr>
          <w:rFonts w:hAnsi="宋体" w:hint="eastAsia"/>
          <w:color w:val="000000"/>
          <w:sz w:val="22"/>
          <w:szCs w:val="22"/>
        </w:rPr>
        <w:t>[</w:t>
      </w:r>
      <w:r>
        <w:rPr>
          <w:rFonts w:hAnsi="宋体"/>
          <w:color w:val="000000"/>
          <w:sz w:val="22"/>
          <w:szCs w:val="22"/>
        </w:rPr>
        <w:t>8</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HAF 102</w:t>
      </w:r>
      <w:r>
        <w:rPr>
          <w:rFonts w:hAnsi="宋体"/>
          <w:color w:val="000000"/>
          <w:sz w:val="22"/>
          <w:szCs w:val="22"/>
        </w:rPr>
        <w:t xml:space="preserve"> </w:t>
      </w:r>
      <w:r w:rsidRPr="00A45CF1">
        <w:rPr>
          <w:rFonts w:hAnsi="宋体" w:hint="eastAsia"/>
          <w:color w:val="000000"/>
          <w:sz w:val="22"/>
          <w:szCs w:val="22"/>
        </w:rPr>
        <w:t>核动力厂设计安全规定</w:t>
      </w:r>
    </w:p>
    <w:p w14:paraId="2C6567D3" w14:textId="0F5C9E7E" w:rsidR="00B224F3" w:rsidRPr="00B224F3" w:rsidRDefault="00B224F3" w:rsidP="00B224F3">
      <w:pPr>
        <w:pStyle w:val="afff4"/>
        <w:ind w:firstLine="440"/>
      </w:pPr>
      <w:r w:rsidRPr="00A45CF1">
        <w:rPr>
          <w:rFonts w:hAnsi="宋体" w:hint="eastAsia"/>
          <w:color w:val="000000"/>
          <w:sz w:val="22"/>
          <w:szCs w:val="22"/>
        </w:rPr>
        <w:t>[</w:t>
      </w:r>
      <w:r>
        <w:rPr>
          <w:rFonts w:hAnsi="宋体"/>
          <w:color w:val="000000"/>
          <w:sz w:val="22"/>
          <w:szCs w:val="22"/>
        </w:rPr>
        <w:t>9</w:t>
      </w:r>
      <w:r w:rsidRPr="00A45CF1">
        <w:rPr>
          <w:rFonts w:hAnsi="宋体" w:hint="eastAsia"/>
          <w:color w:val="000000"/>
          <w:sz w:val="22"/>
          <w:szCs w:val="22"/>
        </w:rPr>
        <w:t>]</w:t>
      </w:r>
      <w:r>
        <w:rPr>
          <w:rFonts w:hAnsi="宋体"/>
          <w:color w:val="000000"/>
          <w:sz w:val="22"/>
          <w:szCs w:val="22"/>
        </w:rPr>
        <w:t xml:space="preserve"> </w:t>
      </w:r>
      <w:r w:rsidRPr="00A45CF1">
        <w:rPr>
          <w:rFonts w:hAnsi="宋体" w:hint="eastAsia"/>
          <w:color w:val="000000"/>
          <w:sz w:val="22"/>
          <w:szCs w:val="22"/>
        </w:rPr>
        <w:t>HAF·J 0053</w:t>
      </w:r>
      <w:r>
        <w:rPr>
          <w:rFonts w:hAnsi="宋体"/>
          <w:color w:val="000000"/>
          <w:sz w:val="22"/>
          <w:szCs w:val="22"/>
        </w:rPr>
        <w:t xml:space="preserve"> </w:t>
      </w:r>
      <w:r w:rsidRPr="00A45CF1">
        <w:rPr>
          <w:rFonts w:hAnsi="宋体" w:hint="eastAsia"/>
          <w:color w:val="000000"/>
          <w:sz w:val="22"/>
          <w:szCs w:val="22"/>
        </w:rPr>
        <w:t>核设备抗震鉴定试验指南</w:t>
      </w:r>
    </w:p>
    <w:p w14:paraId="36BDDA1D" w14:textId="77777777" w:rsidR="00B224F3" w:rsidRPr="00B224F3" w:rsidRDefault="00B224F3">
      <w:pPr>
        <w:pStyle w:val="afff4"/>
      </w:pPr>
    </w:p>
    <w:sectPr w:rsidR="00B224F3" w:rsidRPr="00B224F3">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EF100" w14:textId="77777777" w:rsidR="004751CC" w:rsidRDefault="004751CC">
      <w:r>
        <w:separator/>
      </w:r>
    </w:p>
  </w:endnote>
  <w:endnote w:type="continuationSeparator" w:id="0">
    <w:p w14:paraId="1E6BCD1E" w14:textId="77777777" w:rsidR="004751CC" w:rsidRDefault="0047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宋体"/>
    <w:charset w:val="86"/>
    <w:family w:val="roma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Yu Gothic"/>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9123" w14:textId="0AF9CE85" w:rsidR="00D566B1" w:rsidRDefault="00D566B1">
    <w:pPr>
      <w:pStyle w:val="affff5"/>
      <w:jc w:val="center"/>
    </w:pPr>
    <w:r>
      <w:fldChar w:fldCharType="begin"/>
    </w:r>
    <w:r>
      <w:instrText xml:space="preserve"> PAGE  \* MERGEFORMAT </w:instrText>
    </w:r>
    <w:r>
      <w:fldChar w:fldCharType="separate"/>
    </w:r>
    <w:r w:rsidR="00203547">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6A489" w14:textId="276E4786" w:rsidR="00D566B1" w:rsidRDefault="00D566B1">
    <w:pPr>
      <w:pStyle w:val="afffd"/>
    </w:pPr>
    <w:r>
      <w:fldChar w:fldCharType="begin"/>
    </w:r>
    <w:r>
      <w:instrText xml:space="preserve"> PAGE  \* MERGEFORMAT </w:instrText>
    </w:r>
    <w:r>
      <w:fldChar w:fldCharType="separate"/>
    </w:r>
    <w:r w:rsidR="00203547">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0756897"/>
      <w:docPartObj>
        <w:docPartGallery w:val="AutoText"/>
      </w:docPartObj>
    </w:sdtPr>
    <w:sdtEndPr/>
    <w:sdtContent>
      <w:p w14:paraId="591C78C6" w14:textId="47527B62" w:rsidR="00D566B1" w:rsidRDefault="00D566B1">
        <w:pPr>
          <w:pStyle w:val="afff0"/>
          <w:jc w:val="center"/>
        </w:pPr>
        <w:r>
          <w:fldChar w:fldCharType="begin"/>
        </w:r>
        <w:r>
          <w:instrText>PAGE   \* MERGEFORMAT</w:instrText>
        </w:r>
        <w:r>
          <w:fldChar w:fldCharType="separate"/>
        </w:r>
        <w:r w:rsidR="00A30F7E" w:rsidRPr="00A30F7E">
          <w:rPr>
            <w:noProof/>
            <w:lang w:val="zh-CN"/>
          </w:rPr>
          <w:t>2</w:t>
        </w:r>
        <w:r>
          <w:fldChar w:fldCharType="end"/>
        </w:r>
      </w:p>
    </w:sdtContent>
  </w:sdt>
  <w:p w14:paraId="345230F4" w14:textId="77777777" w:rsidR="00D566B1" w:rsidRDefault="00D566B1">
    <w:pPr>
      <w:pStyle w:val="affff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D418F" w14:textId="77777777" w:rsidR="00D566B1" w:rsidRDefault="00D566B1">
    <w:pPr>
      <w:pStyle w:val="afff0"/>
      <w:jc w:val="center"/>
      <w:rPr>
        <w:rStyle w:val="afff9"/>
      </w:rPr>
    </w:pPr>
  </w:p>
  <w:p w14:paraId="14B8EC5C" w14:textId="14A89ACB" w:rsidR="00D566B1" w:rsidRDefault="00D566B1">
    <w:pPr>
      <w:pStyle w:val="afff0"/>
      <w:jc w:val="center"/>
    </w:pPr>
    <w:r>
      <w:rPr>
        <w:rStyle w:val="afff9"/>
      </w:rPr>
      <w:fldChar w:fldCharType="begin"/>
    </w:r>
    <w:r>
      <w:rPr>
        <w:rStyle w:val="afff9"/>
      </w:rPr>
      <w:instrText xml:space="preserve"> PAGE </w:instrText>
    </w:r>
    <w:r>
      <w:rPr>
        <w:rStyle w:val="afff9"/>
      </w:rPr>
      <w:fldChar w:fldCharType="separate"/>
    </w:r>
    <w:r w:rsidR="00A30F7E">
      <w:rPr>
        <w:rStyle w:val="afff9"/>
        <w:noProof/>
      </w:rPr>
      <w:t>11</w:t>
    </w:r>
    <w:r>
      <w:rPr>
        <w:rStyle w:val="afff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7186F" w14:textId="67C900A9" w:rsidR="00D566B1" w:rsidRDefault="00D566B1">
    <w:pPr>
      <w:pStyle w:val="affff5"/>
      <w:jc w:val="center"/>
    </w:pPr>
    <w:r>
      <w:fldChar w:fldCharType="begin"/>
    </w:r>
    <w:r>
      <w:instrText xml:space="preserve"> PAGE  \* MERGEFORMAT </w:instrText>
    </w:r>
    <w:r>
      <w:fldChar w:fldCharType="separate"/>
    </w:r>
    <w:r w:rsidR="00A30F7E">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66E06" w14:textId="77777777" w:rsidR="004751CC" w:rsidRDefault="004751CC">
      <w:r>
        <w:separator/>
      </w:r>
    </w:p>
  </w:footnote>
  <w:footnote w:type="continuationSeparator" w:id="0">
    <w:p w14:paraId="6FA95B92" w14:textId="77777777" w:rsidR="004751CC" w:rsidRDefault="00475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B1CA" w14:textId="77777777" w:rsidR="00D566B1" w:rsidRDefault="00D566B1">
    <w:pPr>
      <w:pStyle w:val="affff6"/>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86C12" w14:textId="77777777" w:rsidR="00D566B1" w:rsidRDefault="00D566B1">
    <w:pPr>
      <w:pStyle w:val="afffe"/>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8A7"/>
    <w:multiLevelType w:val="multilevel"/>
    <w:tmpl w:val="021628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5733794"/>
    <w:multiLevelType w:val="multilevel"/>
    <w:tmpl w:val="0573379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69A657C"/>
    <w:multiLevelType w:val="hybridMultilevel"/>
    <w:tmpl w:val="1A404C54"/>
    <w:lvl w:ilvl="0" w:tplc="CDB07558">
      <w:start w:val="1"/>
      <w:numFmt w:val="decimal"/>
      <w:lvlText w:val="(%1)"/>
      <w:lvlJc w:val="left"/>
      <w:pPr>
        <w:ind w:left="9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120B594B"/>
    <w:multiLevelType w:val="multilevel"/>
    <w:tmpl w:val="DCDEBABC"/>
    <w:lvl w:ilvl="0">
      <w:start w:val="1"/>
      <w:numFmt w:val="decimal"/>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D075624"/>
    <w:multiLevelType w:val="multilevel"/>
    <w:tmpl w:val="B458202A"/>
    <w:lvl w:ilvl="0">
      <w:start w:val="1"/>
      <w:numFmt w:val="lowerLetter"/>
      <w:lvlText w:val="%1)"/>
      <w:lvlJc w:val="left"/>
      <w:pPr>
        <w:ind w:left="1260" w:hanging="420"/>
      </w:pPr>
      <w:rPr>
        <w:rFonts w:ascii="宋体" w:eastAsia="宋体" w:hAnsi="宋体"/>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9"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1419"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1" w15:restartNumberingAfterBreak="0">
    <w:nsid w:val="203E149C"/>
    <w:multiLevelType w:val="multilevel"/>
    <w:tmpl w:val="203E149C"/>
    <w:lvl w:ilvl="0">
      <w:start w:val="1"/>
      <w:numFmt w:val="decimal"/>
      <w:lvlText w:val="(%1)"/>
      <w:lvlJc w:val="left"/>
      <w:pPr>
        <w:ind w:left="840" w:hanging="420"/>
      </w:pPr>
      <w:rPr>
        <w:rFonts w:hint="default"/>
      </w:rPr>
    </w:lvl>
    <w:lvl w:ilvl="1">
      <w:start w:val="1"/>
      <w:numFmt w:val="lowerLetter"/>
      <w:lvlText w:val="%2）"/>
      <w:lvlJc w:val="left"/>
      <w:pPr>
        <w:ind w:left="1200" w:hanging="36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296B3905"/>
    <w:multiLevelType w:val="hybridMultilevel"/>
    <w:tmpl w:val="75C6A5EC"/>
    <w:lvl w:ilvl="0" w:tplc="79CE66CE">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3A620F7F"/>
    <w:multiLevelType w:val="multilevel"/>
    <w:tmpl w:val="3A620F7F"/>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3B487860"/>
    <w:multiLevelType w:val="multilevel"/>
    <w:tmpl w:val="A24E137C"/>
    <w:lvl w:ilvl="0">
      <w:start w:val="1"/>
      <w:numFmt w:val="lowerLetter"/>
      <w:lvlText w:val="%1)"/>
      <w:lvlJc w:val="left"/>
      <w:pPr>
        <w:ind w:left="1140" w:hanging="7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3CCE5973"/>
    <w:multiLevelType w:val="hybridMultilevel"/>
    <w:tmpl w:val="C690284A"/>
    <w:lvl w:ilvl="0" w:tplc="79CE66CE">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3CD46384"/>
    <w:multiLevelType w:val="multilevel"/>
    <w:tmpl w:val="3CD4638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decimal"/>
      <w:lvlText w:val="(%3)"/>
      <w:lvlJc w:val="left"/>
      <w:pPr>
        <w:ind w:left="1620" w:hanging="360"/>
      </w:pPr>
      <w:rPr>
        <w:rFonts w:hint="default"/>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0" w15:restartNumberingAfterBreak="0">
    <w:nsid w:val="3E7374B6"/>
    <w:multiLevelType w:val="multilevel"/>
    <w:tmpl w:val="3E7374B6"/>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15:restartNumberingAfterBreak="0">
    <w:nsid w:val="44541489"/>
    <w:multiLevelType w:val="hybridMultilevel"/>
    <w:tmpl w:val="13C6DF76"/>
    <w:lvl w:ilvl="0" w:tplc="AA1A3ED2">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3" w15:restartNumberingAfterBreak="0">
    <w:nsid w:val="4A9912CE"/>
    <w:multiLevelType w:val="multilevel"/>
    <w:tmpl w:val="9F70F720"/>
    <w:lvl w:ilvl="0">
      <w:start w:val="1"/>
      <w:numFmt w:val="decimal"/>
      <w:lvlText w:val="(%1)"/>
      <w:lvlJc w:val="left"/>
      <w:pPr>
        <w:ind w:left="840" w:hanging="420"/>
      </w:pPr>
      <w:rPr>
        <w:rFonts w:ascii="宋体" w:eastAsia="宋体"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15:restartNumberingAfterBreak="0">
    <w:nsid w:val="4AE3275F"/>
    <w:multiLevelType w:val="hybridMultilevel"/>
    <w:tmpl w:val="47A640F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6"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7" w15:restartNumberingAfterBreak="0">
    <w:nsid w:val="55F97682"/>
    <w:multiLevelType w:val="hybridMultilevel"/>
    <w:tmpl w:val="BBB6B888"/>
    <w:lvl w:ilvl="0" w:tplc="58FE8F1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15:restartNumberingAfterBreak="0">
    <w:nsid w:val="5A62231F"/>
    <w:multiLevelType w:val="multilevel"/>
    <w:tmpl w:val="5A62231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Letter"/>
      <w:lvlText w:val="%3)"/>
      <w:lvlJc w:val="lef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15:restartNumberingAfterBreak="0">
    <w:nsid w:val="5ACF70AA"/>
    <w:multiLevelType w:val="multilevel"/>
    <w:tmpl w:val="5ACF70A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5FC72924"/>
    <w:multiLevelType w:val="hybridMultilevel"/>
    <w:tmpl w:val="0B0E829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2"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3" w15:restartNumberingAfterBreak="0">
    <w:nsid w:val="64DF786A"/>
    <w:multiLevelType w:val="multilevel"/>
    <w:tmpl w:val="64DF786A"/>
    <w:lvl w:ilvl="0">
      <w:start w:val="1"/>
      <w:numFmt w:val="decimal"/>
      <w:lvlText w:val="(%1)"/>
      <w:lvlJc w:val="left"/>
      <w:pPr>
        <w:ind w:left="1260"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5" w15:restartNumberingAfterBreak="0">
    <w:nsid w:val="69D615B2"/>
    <w:multiLevelType w:val="multilevel"/>
    <w:tmpl w:val="6B088EB2"/>
    <w:lvl w:ilvl="0">
      <w:start w:val="1"/>
      <w:numFmt w:val="decimal"/>
      <w:lvlText w:val="(%1)"/>
      <w:lvlJc w:val="left"/>
      <w:pPr>
        <w:ind w:left="840" w:hanging="420"/>
      </w:pPr>
      <w:rPr>
        <w:rFonts w:ascii="宋体" w:eastAsia="宋体"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15:restartNumberingAfterBreak="0">
    <w:nsid w:val="6AFF7686"/>
    <w:multiLevelType w:val="multilevel"/>
    <w:tmpl w:val="6AFF768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15:restartNumberingAfterBreak="0">
    <w:nsid w:val="6CBF3651"/>
    <w:multiLevelType w:val="multilevel"/>
    <w:tmpl w:val="6CBF3651"/>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15:restartNumberingAfterBreak="0">
    <w:nsid w:val="6E30698F"/>
    <w:multiLevelType w:val="multilevel"/>
    <w:tmpl w:val="6E30698F"/>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Letter"/>
      <w:lvlText w:val="%3)"/>
      <w:lvlJc w:val="lef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1" w15:restartNumberingAfterBreak="0">
    <w:nsid w:val="72306268"/>
    <w:multiLevelType w:val="hybridMultilevel"/>
    <w:tmpl w:val="E1AC093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15:restartNumberingAfterBreak="0">
    <w:nsid w:val="747D40BE"/>
    <w:multiLevelType w:val="multilevel"/>
    <w:tmpl w:val="EB4420EC"/>
    <w:lvl w:ilvl="0">
      <w:start w:val="1"/>
      <w:numFmt w:val="decimal"/>
      <w:lvlText w:val="(%1)"/>
      <w:lvlJc w:val="left"/>
      <w:pPr>
        <w:ind w:left="840" w:hanging="420"/>
      </w:pPr>
      <w:rPr>
        <w:rFonts w:ascii="宋体" w:eastAsia="宋体"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15:restartNumberingAfterBreak="0">
    <w:nsid w:val="796E4F96"/>
    <w:multiLevelType w:val="hybridMultilevel"/>
    <w:tmpl w:val="CB4A7A26"/>
    <w:lvl w:ilvl="0" w:tplc="79CE66CE">
      <w:start w:val="1"/>
      <w:numFmt w:val="lowerLetter"/>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4" w15:restartNumberingAfterBreak="0">
    <w:nsid w:val="7EE14A90"/>
    <w:multiLevelType w:val="multilevel"/>
    <w:tmpl w:val="53F2EDA4"/>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9"/>
  </w:num>
  <w:num w:numId="2">
    <w:abstractNumId w:val="10"/>
  </w:num>
  <w:num w:numId="3">
    <w:abstractNumId w:val="14"/>
  </w:num>
  <w:num w:numId="4">
    <w:abstractNumId w:val="5"/>
  </w:num>
  <w:num w:numId="5">
    <w:abstractNumId w:val="22"/>
  </w:num>
  <w:num w:numId="6">
    <w:abstractNumId w:val="39"/>
  </w:num>
  <w:num w:numId="7">
    <w:abstractNumId w:val="3"/>
  </w:num>
  <w:num w:numId="8">
    <w:abstractNumId w:val="25"/>
  </w:num>
  <w:num w:numId="9">
    <w:abstractNumId w:val="9"/>
  </w:num>
  <w:num w:numId="10">
    <w:abstractNumId w:val="34"/>
  </w:num>
  <w:num w:numId="11">
    <w:abstractNumId w:val="31"/>
  </w:num>
  <w:num w:numId="12">
    <w:abstractNumId w:val="38"/>
  </w:num>
  <w:num w:numId="13">
    <w:abstractNumId w:val="13"/>
  </w:num>
  <w:num w:numId="14">
    <w:abstractNumId w:val="4"/>
  </w:num>
  <w:num w:numId="15">
    <w:abstractNumId w:val="6"/>
  </w:num>
  <w:num w:numId="16">
    <w:abstractNumId w:val="32"/>
  </w:num>
  <w:num w:numId="17">
    <w:abstractNumId w:val="26"/>
  </w:num>
  <w:num w:numId="18">
    <w:abstractNumId w:val="11"/>
  </w:num>
  <w:num w:numId="19">
    <w:abstractNumId w:val="1"/>
  </w:num>
  <w:num w:numId="20">
    <w:abstractNumId w:val="29"/>
  </w:num>
  <w:num w:numId="21">
    <w:abstractNumId w:val="18"/>
  </w:num>
  <w:num w:numId="22">
    <w:abstractNumId w:val="23"/>
  </w:num>
  <w:num w:numId="23">
    <w:abstractNumId w:val="40"/>
  </w:num>
  <w:num w:numId="24">
    <w:abstractNumId w:val="36"/>
  </w:num>
  <w:num w:numId="25">
    <w:abstractNumId w:val="15"/>
  </w:num>
  <w:num w:numId="26">
    <w:abstractNumId w:val="0"/>
  </w:num>
  <w:num w:numId="27">
    <w:abstractNumId w:val="42"/>
  </w:num>
  <w:num w:numId="28">
    <w:abstractNumId w:val="33"/>
  </w:num>
  <w:num w:numId="29">
    <w:abstractNumId w:val="7"/>
  </w:num>
  <w:num w:numId="30">
    <w:abstractNumId w:val="35"/>
  </w:num>
  <w:num w:numId="31">
    <w:abstractNumId w:val="28"/>
  </w:num>
  <w:num w:numId="32">
    <w:abstractNumId w:val="20"/>
  </w:num>
  <w:num w:numId="33">
    <w:abstractNumId w:val="37"/>
  </w:num>
  <w:num w:numId="34">
    <w:abstractNumId w:val="10"/>
  </w:num>
  <w:num w:numId="35">
    <w:abstractNumId w:val="8"/>
  </w:num>
  <w:num w:numId="36">
    <w:abstractNumId w:val="2"/>
  </w:num>
  <w:num w:numId="37">
    <w:abstractNumId w:val="27"/>
  </w:num>
  <w:num w:numId="38">
    <w:abstractNumId w:val="24"/>
  </w:num>
  <w:num w:numId="39">
    <w:abstractNumId w:val="30"/>
  </w:num>
  <w:num w:numId="40">
    <w:abstractNumId w:val="12"/>
  </w:num>
  <w:num w:numId="41">
    <w:abstractNumId w:val="16"/>
  </w:num>
  <w:num w:numId="42">
    <w:abstractNumId w:val="21"/>
  </w:num>
  <w:num w:numId="43">
    <w:abstractNumId w:val="44"/>
  </w:num>
  <w:num w:numId="44">
    <w:abstractNumId w:val="43"/>
  </w:num>
  <w:num w:numId="45">
    <w:abstractNumId w:val="41"/>
  </w:num>
  <w:num w:numId="46">
    <w:abstractNumId w:val="17"/>
  </w:num>
  <w:num w:numId="47">
    <w:abstractNumId w:val="10"/>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203D"/>
    <w:rsid w:val="0001212A"/>
    <w:rsid w:val="00013D86"/>
    <w:rsid w:val="00013E02"/>
    <w:rsid w:val="00014345"/>
    <w:rsid w:val="00016CDA"/>
    <w:rsid w:val="0002143C"/>
    <w:rsid w:val="000234F7"/>
    <w:rsid w:val="00025A65"/>
    <w:rsid w:val="00026151"/>
    <w:rsid w:val="00026C31"/>
    <w:rsid w:val="00027280"/>
    <w:rsid w:val="000320A7"/>
    <w:rsid w:val="00035925"/>
    <w:rsid w:val="00040D19"/>
    <w:rsid w:val="000433A5"/>
    <w:rsid w:val="00046D15"/>
    <w:rsid w:val="00056328"/>
    <w:rsid w:val="00060954"/>
    <w:rsid w:val="00062BC8"/>
    <w:rsid w:val="000634E0"/>
    <w:rsid w:val="0006539D"/>
    <w:rsid w:val="00066ACB"/>
    <w:rsid w:val="00067CDF"/>
    <w:rsid w:val="000724C8"/>
    <w:rsid w:val="00073416"/>
    <w:rsid w:val="00074FBE"/>
    <w:rsid w:val="000755D9"/>
    <w:rsid w:val="00083A09"/>
    <w:rsid w:val="00087B23"/>
    <w:rsid w:val="0009005E"/>
    <w:rsid w:val="000916CB"/>
    <w:rsid w:val="00092857"/>
    <w:rsid w:val="00095EBC"/>
    <w:rsid w:val="00096DBE"/>
    <w:rsid w:val="000A0F8A"/>
    <w:rsid w:val="000A20A9"/>
    <w:rsid w:val="000A3FA4"/>
    <w:rsid w:val="000A40E4"/>
    <w:rsid w:val="000A47FE"/>
    <w:rsid w:val="000A48B1"/>
    <w:rsid w:val="000A5CAB"/>
    <w:rsid w:val="000B3143"/>
    <w:rsid w:val="000B5F51"/>
    <w:rsid w:val="000B6513"/>
    <w:rsid w:val="000C315D"/>
    <w:rsid w:val="000C3E60"/>
    <w:rsid w:val="000C6AF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2CB8"/>
    <w:rsid w:val="000F5877"/>
    <w:rsid w:val="000F6DC3"/>
    <w:rsid w:val="00100E1A"/>
    <w:rsid w:val="001056DE"/>
    <w:rsid w:val="00105FC5"/>
    <w:rsid w:val="00107352"/>
    <w:rsid w:val="001112E2"/>
    <w:rsid w:val="001121E6"/>
    <w:rsid w:val="001124C0"/>
    <w:rsid w:val="00116402"/>
    <w:rsid w:val="0012039F"/>
    <w:rsid w:val="00124246"/>
    <w:rsid w:val="00124FD9"/>
    <w:rsid w:val="00125566"/>
    <w:rsid w:val="00127D6A"/>
    <w:rsid w:val="0013175F"/>
    <w:rsid w:val="001337E4"/>
    <w:rsid w:val="001457F3"/>
    <w:rsid w:val="00146037"/>
    <w:rsid w:val="0015123E"/>
    <w:rsid w:val="001512B4"/>
    <w:rsid w:val="001533FF"/>
    <w:rsid w:val="00155AF8"/>
    <w:rsid w:val="00160473"/>
    <w:rsid w:val="001620A5"/>
    <w:rsid w:val="00163EB8"/>
    <w:rsid w:val="00164E53"/>
    <w:rsid w:val="0016699D"/>
    <w:rsid w:val="0017178D"/>
    <w:rsid w:val="0017468B"/>
    <w:rsid w:val="00175159"/>
    <w:rsid w:val="00175804"/>
    <w:rsid w:val="00176208"/>
    <w:rsid w:val="00177CA3"/>
    <w:rsid w:val="0018211B"/>
    <w:rsid w:val="001826B3"/>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3F13"/>
    <w:rsid w:val="001B554E"/>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E7262"/>
    <w:rsid w:val="001F21F8"/>
    <w:rsid w:val="001F38AF"/>
    <w:rsid w:val="001F3A19"/>
    <w:rsid w:val="001F44A5"/>
    <w:rsid w:val="001F5889"/>
    <w:rsid w:val="0020214F"/>
    <w:rsid w:val="00203547"/>
    <w:rsid w:val="00203EAA"/>
    <w:rsid w:val="00205C8A"/>
    <w:rsid w:val="0020745D"/>
    <w:rsid w:val="00207EEC"/>
    <w:rsid w:val="00215DEA"/>
    <w:rsid w:val="00217BA7"/>
    <w:rsid w:val="0022090A"/>
    <w:rsid w:val="002277DD"/>
    <w:rsid w:val="00227958"/>
    <w:rsid w:val="002301D4"/>
    <w:rsid w:val="00232BF5"/>
    <w:rsid w:val="00234467"/>
    <w:rsid w:val="00237D8D"/>
    <w:rsid w:val="00241DA2"/>
    <w:rsid w:val="0024301D"/>
    <w:rsid w:val="00243399"/>
    <w:rsid w:val="00247FEE"/>
    <w:rsid w:val="00250E7D"/>
    <w:rsid w:val="00252124"/>
    <w:rsid w:val="00255FBF"/>
    <w:rsid w:val="002565D5"/>
    <w:rsid w:val="0025661C"/>
    <w:rsid w:val="00262156"/>
    <w:rsid w:val="002622C0"/>
    <w:rsid w:val="00263C64"/>
    <w:rsid w:val="00265C20"/>
    <w:rsid w:val="002778AE"/>
    <w:rsid w:val="0028269A"/>
    <w:rsid w:val="00283590"/>
    <w:rsid w:val="00286973"/>
    <w:rsid w:val="00290A7C"/>
    <w:rsid w:val="00292203"/>
    <w:rsid w:val="00292BD6"/>
    <w:rsid w:val="00293CDD"/>
    <w:rsid w:val="00294D0F"/>
    <w:rsid w:val="00294E70"/>
    <w:rsid w:val="00295D13"/>
    <w:rsid w:val="002962A8"/>
    <w:rsid w:val="002A10C1"/>
    <w:rsid w:val="002A1924"/>
    <w:rsid w:val="002A38F4"/>
    <w:rsid w:val="002A3A47"/>
    <w:rsid w:val="002A416B"/>
    <w:rsid w:val="002A7420"/>
    <w:rsid w:val="002B0F12"/>
    <w:rsid w:val="002B1308"/>
    <w:rsid w:val="002B1903"/>
    <w:rsid w:val="002B4554"/>
    <w:rsid w:val="002C3773"/>
    <w:rsid w:val="002C37F8"/>
    <w:rsid w:val="002C3FE1"/>
    <w:rsid w:val="002C4EE1"/>
    <w:rsid w:val="002C72D8"/>
    <w:rsid w:val="002D11FA"/>
    <w:rsid w:val="002D25CB"/>
    <w:rsid w:val="002D26FA"/>
    <w:rsid w:val="002E044A"/>
    <w:rsid w:val="002E0DDF"/>
    <w:rsid w:val="002E1DF3"/>
    <w:rsid w:val="002E2115"/>
    <w:rsid w:val="002E2906"/>
    <w:rsid w:val="002E5635"/>
    <w:rsid w:val="002E64C3"/>
    <w:rsid w:val="002E6A2C"/>
    <w:rsid w:val="002F1D8C"/>
    <w:rsid w:val="002F21DA"/>
    <w:rsid w:val="002F5DA0"/>
    <w:rsid w:val="00301F39"/>
    <w:rsid w:val="003078BB"/>
    <w:rsid w:val="0031070E"/>
    <w:rsid w:val="003129C4"/>
    <w:rsid w:val="00313C85"/>
    <w:rsid w:val="003154B9"/>
    <w:rsid w:val="00320A15"/>
    <w:rsid w:val="00324487"/>
    <w:rsid w:val="00325926"/>
    <w:rsid w:val="00326619"/>
    <w:rsid w:val="0032699A"/>
    <w:rsid w:val="00327A8A"/>
    <w:rsid w:val="003331B1"/>
    <w:rsid w:val="00336610"/>
    <w:rsid w:val="00336E5A"/>
    <w:rsid w:val="0034042D"/>
    <w:rsid w:val="00343447"/>
    <w:rsid w:val="00343718"/>
    <w:rsid w:val="00343F73"/>
    <w:rsid w:val="00344444"/>
    <w:rsid w:val="00345060"/>
    <w:rsid w:val="00345C75"/>
    <w:rsid w:val="0034606E"/>
    <w:rsid w:val="0035268D"/>
    <w:rsid w:val="0035323B"/>
    <w:rsid w:val="003575D2"/>
    <w:rsid w:val="003609D2"/>
    <w:rsid w:val="00363F22"/>
    <w:rsid w:val="00366046"/>
    <w:rsid w:val="00366C12"/>
    <w:rsid w:val="00367F2A"/>
    <w:rsid w:val="00371DB1"/>
    <w:rsid w:val="0037409B"/>
    <w:rsid w:val="00374580"/>
    <w:rsid w:val="00375564"/>
    <w:rsid w:val="00376D3F"/>
    <w:rsid w:val="00377F97"/>
    <w:rsid w:val="00377FA7"/>
    <w:rsid w:val="0038264E"/>
    <w:rsid w:val="00383191"/>
    <w:rsid w:val="00386DED"/>
    <w:rsid w:val="003912E7"/>
    <w:rsid w:val="00391A30"/>
    <w:rsid w:val="00391D8B"/>
    <w:rsid w:val="00392F72"/>
    <w:rsid w:val="003934D0"/>
    <w:rsid w:val="00393947"/>
    <w:rsid w:val="003A1B9B"/>
    <w:rsid w:val="003A2275"/>
    <w:rsid w:val="003A5BB6"/>
    <w:rsid w:val="003A6A4F"/>
    <w:rsid w:val="003A6E20"/>
    <w:rsid w:val="003A6E63"/>
    <w:rsid w:val="003A7088"/>
    <w:rsid w:val="003B00DF"/>
    <w:rsid w:val="003B1275"/>
    <w:rsid w:val="003B1778"/>
    <w:rsid w:val="003B5ECB"/>
    <w:rsid w:val="003C11CB"/>
    <w:rsid w:val="003C1584"/>
    <w:rsid w:val="003C1662"/>
    <w:rsid w:val="003C1A74"/>
    <w:rsid w:val="003C2142"/>
    <w:rsid w:val="003C75F3"/>
    <w:rsid w:val="003C78A3"/>
    <w:rsid w:val="003D3024"/>
    <w:rsid w:val="003D67E5"/>
    <w:rsid w:val="003E1867"/>
    <w:rsid w:val="003E5729"/>
    <w:rsid w:val="003F14A8"/>
    <w:rsid w:val="003F30AC"/>
    <w:rsid w:val="003F4EE0"/>
    <w:rsid w:val="003F6307"/>
    <w:rsid w:val="00402153"/>
    <w:rsid w:val="00402FC1"/>
    <w:rsid w:val="00403C93"/>
    <w:rsid w:val="00415BBA"/>
    <w:rsid w:val="00415E21"/>
    <w:rsid w:val="00420D53"/>
    <w:rsid w:val="00421D17"/>
    <w:rsid w:val="00422A36"/>
    <w:rsid w:val="00423F43"/>
    <w:rsid w:val="00425082"/>
    <w:rsid w:val="00427A2E"/>
    <w:rsid w:val="004301EB"/>
    <w:rsid w:val="00430240"/>
    <w:rsid w:val="00431DEB"/>
    <w:rsid w:val="00433856"/>
    <w:rsid w:val="00442748"/>
    <w:rsid w:val="004442F1"/>
    <w:rsid w:val="00445BF9"/>
    <w:rsid w:val="004464FB"/>
    <w:rsid w:val="004464FF"/>
    <w:rsid w:val="00446B29"/>
    <w:rsid w:val="00453F9A"/>
    <w:rsid w:val="00455698"/>
    <w:rsid w:val="004633EA"/>
    <w:rsid w:val="00465870"/>
    <w:rsid w:val="00470519"/>
    <w:rsid w:val="00471E91"/>
    <w:rsid w:val="00474145"/>
    <w:rsid w:val="00474675"/>
    <w:rsid w:val="0047470C"/>
    <w:rsid w:val="004751CC"/>
    <w:rsid w:val="004754E1"/>
    <w:rsid w:val="00475903"/>
    <w:rsid w:val="00476113"/>
    <w:rsid w:val="004777F8"/>
    <w:rsid w:val="004814D1"/>
    <w:rsid w:val="00485B2A"/>
    <w:rsid w:val="00490EBD"/>
    <w:rsid w:val="00492952"/>
    <w:rsid w:val="004930F0"/>
    <w:rsid w:val="004933F5"/>
    <w:rsid w:val="00494391"/>
    <w:rsid w:val="004A03F8"/>
    <w:rsid w:val="004A35F9"/>
    <w:rsid w:val="004A4666"/>
    <w:rsid w:val="004B24C1"/>
    <w:rsid w:val="004B2AE2"/>
    <w:rsid w:val="004B488E"/>
    <w:rsid w:val="004B5ABA"/>
    <w:rsid w:val="004C1DE0"/>
    <w:rsid w:val="004C292F"/>
    <w:rsid w:val="004C5151"/>
    <w:rsid w:val="004C6BA4"/>
    <w:rsid w:val="004D1BFC"/>
    <w:rsid w:val="004D253C"/>
    <w:rsid w:val="004D468D"/>
    <w:rsid w:val="004D5444"/>
    <w:rsid w:val="004D6309"/>
    <w:rsid w:val="004D7752"/>
    <w:rsid w:val="004E375E"/>
    <w:rsid w:val="004E5E50"/>
    <w:rsid w:val="004E6AE5"/>
    <w:rsid w:val="004F578B"/>
    <w:rsid w:val="005004E1"/>
    <w:rsid w:val="00510280"/>
    <w:rsid w:val="005103F1"/>
    <w:rsid w:val="00510638"/>
    <w:rsid w:val="0051196F"/>
    <w:rsid w:val="00513D73"/>
    <w:rsid w:val="00514502"/>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3AE"/>
    <w:rsid w:val="00555DAC"/>
    <w:rsid w:val="00560BED"/>
    <w:rsid w:val="005703DE"/>
    <w:rsid w:val="00573E08"/>
    <w:rsid w:val="0058464E"/>
    <w:rsid w:val="00585100"/>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C28"/>
    <w:rsid w:val="005C4050"/>
    <w:rsid w:val="005C6DB5"/>
    <w:rsid w:val="005D0051"/>
    <w:rsid w:val="005D0325"/>
    <w:rsid w:val="005D0ADA"/>
    <w:rsid w:val="005D7CEF"/>
    <w:rsid w:val="005E19E7"/>
    <w:rsid w:val="005E34D2"/>
    <w:rsid w:val="005E49E9"/>
    <w:rsid w:val="005F057C"/>
    <w:rsid w:val="005F20A9"/>
    <w:rsid w:val="005F6CF1"/>
    <w:rsid w:val="006022B1"/>
    <w:rsid w:val="00602DBD"/>
    <w:rsid w:val="00603844"/>
    <w:rsid w:val="0061092C"/>
    <w:rsid w:val="0061716C"/>
    <w:rsid w:val="00622279"/>
    <w:rsid w:val="0062409A"/>
    <w:rsid w:val="006243A1"/>
    <w:rsid w:val="00624A6E"/>
    <w:rsid w:val="006254F2"/>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2976"/>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4C9A"/>
    <w:rsid w:val="006A5EA0"/>
    <w:rsid w:val="006A783B"/>
    <w:rsid w:val="006A7B33"/>
    <w:rsid w:val="006B3945"/>
    <w:rsid w:val="006B4E13"/>
    <w:rsid w:val="006B75DD"/>
    <w:rsid w:val="006C3D8D"/>
    <w:rsid w:val="006C3E69"/>
    <w:rsid w:val="006C67E0"/>
    <w:rsid w:val="006C68EB"/>
    <w:rsid w:val="006C7ABA"/>
    <w:rsid w:val="006D0D60"/>
    <w:rsid w:val="006D1122"/>
    <w:rsid w:val="006D1681"/>
    <w:rsid w:val="006D3C00"/>
    <w:rsid w:val="006D6557"/>
    <w:rsid w:val="006E1DB8"/>
    <w:rsid w:val="006E3675"/>
    <w:rsid w:val="006E4A7F"/>
    <w:rsid w:val="006F02EB"/>
    <w:rsid w:val="006F0E76"/>
    <w:rsid w:val="006F79D1"/>
    <w:rsid w:val="00704DF6"/>
    <w:rsid w:val="0070651C"/>
    <w:rsid w:val="0070669E"/>
    <w:rsid w:val="007132A3"/>
    <w:rsid w:val="00716421"/>
    <w:rsid w:val="0072267A"/>
    <w:rsid w:val="00722A6D"/>
    <w:rsid w:val="00722D53"/>
    <w:rsid w:val="00723A69"/>
    <w:rsid w:val="0072476C"/>
    <w:rsid w:val="00724EFB"/>
    <w:rsid w:val="007318AF"/>
    <w:rsid w:val="007336A4"/>
    <w:rsid w:val="00735E3C"/>
    <w:rsid w:val="00735FF1"/>
    <w:rsid w:val="00737209"/>
    <w:rsid w:val="007418D3"/>
    <w:rsid w:val="007419C3"/>
    <w:rsid w:val="007467A7"/>
    <w:rsid w:val="007469DD"/>
    <w:rsid w:val="0074741B"/>
    <w:rsid w:val="0074759E"/>
    <w:rsid w:val="007478EA"/>
    <w:rsid w:val="00751176"/>
    <w:rsid w:val="00752E16"/>
    <w:rsid w:val="0075415C"/>
    <w:rsid w:val="007557F9"/>
    <w:rsid w:val="007574CB"/>
    <w:rsid w:val="007613D3"/>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DA5"/>
    <w:rsid w:val="007F2DEC"/>
    <w:rsid w:val="007F4C4F"/>
    <w:rsid w:val="007F4CF1"/>
    <w:rsid w:val="007F758D"/>
    <w:rsid w:val="007F7D52"/>
    <w:rsid w:val="008022B8"/>
    <w:rsid w:val="00804552"/>
    <w:rsid w:val="0080654C"/>
    <w:rsid w:val="008071C6"/>
    <w:rsid w:val="00811506"/>
    <w:rsid w:val="008168E3"/>
    <w:rsid w:val="00817A00"/>
    <w:rsid w:val="008204E8"/>
    <w:rsid w:val="00821545"/>
    <w:rsid w:val="0082512C"/>
    <w:rsid w:val="008259F9"/>
    <w:rsid w:val="0083416A"/>
    <w:rsid w:val="008351E5"/>
    <w:rsid w:val="00835DB3"/>
    <w:rsid w:val="0083617B"/>
    <w:rsid w:val="008371BD"/>
    <w:rsid w:val="0083767E"/>
    <w:rsid w:val="00840257"/>
    <w:rsid w:val="008405AD"/>
    <w:rsid w:val="00840B61"/>
    <w:rsid w:val="00842447"/>
    <w:rsid w:val="008427A3"/>
    <w:rsid w:val="00846349"/>
    <w:rsid w:val="008473BB"/>
    <w:rsid w:val="00847566"/>
    <w:rsid w:val="008504A8"/>
    <w:rsid w:val="00850F51"/>
    <w:rsid w:val="0085282E"/>
    <w:rsid w:val="00854911"/>
    <w:rsid w:val="00857896"/>
    <w:rsid w:val="00860332"/>
    <w:rsid w:val="00861580"/>
    <w:rsid w:val="0087198C"/>
    <w:rsid w:val="00872C1F"/>
    <w:rsid w:val="0087373A"/>
    <w:rsid w:val="00873B42"/>
    <w:rsid w:val="008750A4"/>
    <w:rsid w:val="00882F7D"/>
    <w:rsid w:val="00884F76"/>
    <w:rsid w:val="008856D8"/>
    <w:rsid w:val="00887FE6"/>
    <w:rsid w:val="008928FB"/>
    <w:rsid w:val="00892E82"/>
    <w:rsid w:val="0089545A"/>
    <w:rsid w:val="00896E6C"/>
    <w:rsid w:val="008A218B"/>
    <w:rsid w:val="008A2641"/>
    <w:rsid w:val="008A5215"/>
    <w:rsid w:val="008A5537"/>
    <w:rsid w:val="008A559E"/>
    <w:rsid w:val="008A5A33"/>
    <w:rsid w:val="008A6495"/>
    <w:rsid w:val="008A6EB6"/>
    <w:rsid w:val="008C1B58"/>
    <w:rsid w:val="008C2682"/>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095"/>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2EA4"/>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054"/>
    <w:rsid w:val="009C3DAC"/>
    <w:rsid w:val="009C42E0"/>
    <w:rsid w:val="009C60C0"/>
    <w:rsid w:val="009D1AF4"/>
    <w:rsid w:val="009D49D5"/>
    <w:rsid w:val="009D5362"/>
    <w:rsid w:val="009D60E7"/>
    <w:rsid w:val="009E1415"/>
    <w:rsid w:val="009E1BA8"/>
    <w:rsid w:val="009E481F"/>
    <w:rsid w:val="009E6116"/>
    <w:rsid w:val="009E7A64"/>
    <w:rsid w:val="009F1048"/>
    <w:rsid w:val="009F12F3"/>
    <w:rsid w:val="009F5759"/>
    <w:rsid w:val="00A02E43"/>
    <w:rsid w:val="00A065F9"/>
    <w:rsid w:val="00A07F34"/>
    <w:rsid w:val="00A10BDE"/>
    <w:rsid w:val="00A1233E"/>
    <w:rsid w:val="00A16BB5"/>
    <w:rsid w:val="00A16F87"/>
    <w:rsid w:val="00A22154"/>
    <w:rsid w:val="00A2217C"/>
    <w:rsid w:val="00A25C38"/>
    <w:rsid w:val="00A30F7E"/>
    <w:rsid w:val="00A340B0"/>
    <w:rsid w:val="00A36BBE"/>
    <w:rsid w:val="00A4035E"/>
    <w:rsid w:val="00A4307A"/>
    <w:rsid w:val="00A45CF1"/>
    <w:rsid w:val="00A47EBB"/>
    <w:rsid w:val="00A50FA4"/>
    <w:rsid w:val="00A51CDD"/>
    <w:rsid w:val="00A544B3"/>
    <w:rsid w:val="00A55A3D"/>
    <w:rsid w:val="00A55F2F"/>
    <w:rsid w:val="00A617C7"/>
    <w:rsid w:val="00A63B21"/>
    <w:rsid w:val="00A6730D"/>
    <w:rsid w:val="00A708B1"/>
    <w:rsid w:val="00A71625"/>
    <w:rsid w:val="00A71B9B"/>
    <w:rsid w:val="00A71F67"/>
    <w:rsid w:val="00A74FE1"/>
    <w:rsid w:val="00A750BB"/>
    <w:rsid w:val="00A751C7"/>
    <w:rsid w:val="00A80EDB"/>
    <w:rsid w:val="00A842AF"/>
    <w:rsid w:val="00A8665B"/>
    <w:rsid w:val="00A87844"/>
    <w:rsid w:val="00A9454D"/>
    <w:rsid w:val="00AA038C"/>
    <w:rsid w:val="00AA671C"/>
    <w:rsid w:val="00AA7A09"/>
    <w:rsid w:val="00AA7DF4"/>
    <w:rsid w:val="00AB0BE7"/>
    <w:rsid w:val="00AB18D2"/>
    <w:rsid w:val="00AB3B50"/>
    <w:rsid w:val="00AB3F91"/>
    <w:rsid w:val="00AC05B1"/>
    <w:rsid w:val="00AC0AA8"/>
    <w:rsid w:val="00AC3745"/>
    <w:rsid w:val="00AC3FCD"/>
    <w:rsid w:val="00AC698E"/>
    <w:rsid w:val="00AD0CC6"/>
    <w:rsid w:val="00AD11D5"/>
    <w:rsid w:val="00AD356C"/>
    <w:rsid w:val="00AD4E17"/>
    <w:rsid w:val="00AD6679"/>
    <w:rsid w:val="00AD7492"/>
    <w:rsid w:val="00AE2914"/>
    <w:rsid w:val="00AE6D15"/>
    <w:rsid w:val="00AF2E66"/>
    <w:rsid w:val="00AF6063"/>
    <w:rsid w:val="00AF638C"/>
    <w:rsid w:val="00AF6D7F"/>
    <w:rsid w:val="00B0012A"/>
    <w:rsid w:val="00B01DB1"/>
    <w:rsid w:val="00B0363B"/>
    <w:rsid w:val="00B04182"/>
    <w:rsid w:val="00B0757C"/>
    <w:rsid w:val="00B07AE3"/>
    <w:rsid w:val="00B11430"/>
    <w:rsid w:val="00B15BB3"/>
    <w:rsid w:val="00B1655E"/>
    <w:rsid w:val="00B20245"/>
    <w:rsid w:val="00B20598"/>
    <w:rsid w:val="00B215A3"/>
    <w:rsid w:val="00B224F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001D"/>
    <w:rsid w:val="00B73CF7"/>
    <w:rsid w:val="00B7510B"/>
    <w:rsid w:val="00B805AF"/>
    <w:rsid w:val="00B810BB"/>
    <w:rsid w:val="00B81BD1"/>
    <w:rsid w:val="00B83A31"/>
    <w:rsid w:val="00B83F78"/>
    <w:rsid w:val="00B86069"/>
    <w:rsid w:val="00B86539"/>
    <w:rsid w:val="00B869EC"/>
    <w:rsid w:val="00B87E43"/>
    <w:rsid w:val="00B9397A"/>
    <w:rsid w:val="00B9633D"/>
    <w:rsid w:val="00B97082"/>
    <w:rsid w:val="00BA1AE4"/>
    <w:rsid w:val="00BA2BD7"/>
    <w:rsid w:val="00BA2EBE"/>
    <w:rsid w:val="00BA6367"/>
    <w:rsid w:val="00BB0F28"/>
    <w:rsid w:val="00BB1261"/>
    <w:rsid w:val="00BB458A"/>
    <w:rsid w:val="00BB4AE8"/>
    <w:rsid w:val="00BB7C08"/>
    <w:rsid w:val="00BC1810"/>
    <w:rsid w:val="00BC256F"/>
    <w:rsid w:val="00BD00D3"/>
    <w:rsid w:val="00BD094C"/>
    <w:rsid w:val="00BD144B"/>
    <w:rsid w:val="00BD1659"/>
    <w:rsid w:val="00BD3AA9"/>
    <w:rsid w:val="00BD4A18"/>
    <w:rsid w:val="00BD6DB2"/>
    <w:rsid w:val="00BE11CF"/>
    <w:rsid w:val="00BE1AD7"/>
    <w:rsid w:val="00BE21AB"/>
    <w:rsid w:val="00BE40A4"/>
    <w:rsid w:val="00BE55CB"/>
    <w:rsid w:val="00BF0807"/>
    <w:rsid w:val="00BF1780"/>
    <w:rsid w:val="00BF203B"/>
    <w:rsid w:val="00BF4025"/>
    <w:rsid w:val="00BF617A"/>
    <w:rsid w:val="00C02461"/>
    <w:rsid w:val="00C0379D"/>
    <w:rsid w:val="00C03821"/>
    <w:rsid w:val="00C03931"/>
    <w:rsid w:val="00C05FE3"/>
    <w:rsid w:val="00C0645A"/>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53F14"/>
    <w:rsid w:val="00C601D2"/>
    <w:rsid w:val="00C618AA"/>
    <w:rsid w:val="00C641CF"/>
    <w:rsid w:val="00C64E85"/>
    <w:rsid w:val="00C65BCC"/>
    <w:rsid w:val="00C66970"/>
    <w:rsid w:val="00C6744A"/>
    <w:rsid w:val="00C70EB0"/>
    <w:rsid w:val="00C809B0"/>
    <w:rsid w:val="00C83FF2"/>
    <w:rsid w:val="00C8691C"/>
    <w:rsid w:val="00C86C0E"/>
    <w:rsid w:val="00C87858"/>
    <w:rsid w:val="00C933D9"/>
    <w:rsid w:val="00CA168A"/>
    <w:rsid w:val="00CA357E"/>
    <w:rsid w:val="00CA44F9"/>
    <w:rsid w:val="00CA4A69"/>
    <w:rsid w:val="00CB2815"/>
    <w:rsid w:val="00CB3E1D"/>
    <w:rsid w:val="00CC2180"/>
    <w:rsid w:val="00CC2F37"/>
    <w:rsid w:val="00CC3E0C"/>
    <w:rsid w:val="00CC4372"/>
    <w:rsid w:val="00CC58D3"/>
    <w:rsid w:val="00CC784D"/>
    <w:rsid w:val="00CD09CC"/>
    <w:rsid w:val="00CD1AF8"/>
    <w:rsid w:val="00CD33D7"/>
    <w:rsid w:val="00CE2985"/>
    <w:rsid w:val="00CE7B33"/>
    <w:rsid w:val="00CF3443"/>
    <w:rsid w:val="00CF669C"/>
    <w:rsid w:val="00D01797"/>
    <w:rsid w:val="00D0337B"/>
    <w:rsid w:val="00D0340C"/>
    <w:rsid w:val="00D039BA"/>
    <w:rsid w:val="00D0441D"/>
    <w:rsid w:val="00D079B2"/>
    <w:rsid w:val="00D07DA1"/>
    <w:rsid w:val="00D1084A"/>
    <w:rsid w:val="00D114E9"/>
    <w:rsid w:val="00D123E7"/>
    <w:rsid w:val="00D1682E"/>
    <w:rsid w:val="00D20919"/>
    <w:rsid w:val="00D20CA3"/>
    <w:rsid w:val="00D25B84"/>
    <w:rsid w:val="00D26938"/>
    <w:rsid w:val="00D274FD"/>
    <w:rsid w:val="00D334B3"/>
    <w:rsid w:val="00D429C6"/>
    <w:rsid w:val="00D45551"/>
    <w:rsid w:val="00D47748"/>
    <w:rsid w:val="00D546FE"/>
    <w:rsid w:val="00D54CC3"/>
    <w:rsid w:val="00D566B1"/>
    <w:rsid w:val="00D56C52"/>
    <w:rsid w:val="00D6041A"/>
    <w:rsid w:val="00D623F8"/>
    <w:rsid w:val="00D633EB"/>
    <w:rsid w:val="00D63581"/>
    <w:rsid w:val="00D64F1F"/>
    <w:rsid w:val="00D65076"/>
    <w:rsid w:val="00D73A9F"/>
    <w:rsid w:val="00D74CB8"/>
    <w:rsid w:val="00D75D67"/>
    <w:rsid w:val="00D760DF"/>
    <w:rsid w:val="00D771AA"/>
    <w:rsid w:val="00D80227"/>
    <w:rsid w:val="00D81361"/>
    <w:rsid w:val="00D81954"/>
    <w:rsid w:val="00D81A7E"/>
    <w:rsid w:val="00D82470"/>
    <w:rsid w:val="00D826B3"/>
    <w:rsid w:val="00D82FF7"/>
    <w:rsid w:val="00D83570"/>
    <w:rsid w:val="00D8382E"/>
    <w:rsid w:val="00D84145"/>
    <w:rsid w:val="00D847FE"/>
    <w:rsid w:val="00D850A7"/>
    <w:rsid w:val="00D90376"/>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C7CAF"/>
    <w:rsid w:val="00DD0C26"/>
    <w:rsid w:val="00DD0F51"/>
    <w:rsid w:val="00DD4D14"/>
    <w:rsid w:val="00DD5A29"/>
    <w:rsid w:val="00DD5D9D"/>
    <w:rsid w:val="00DE35CB"/>
    <w:rsid w:val="00DE409F"/>
    <w:rsid w:val="00DE66D8"/>
    <w:rsid w:val="00DF21E9"/>
    <w:rsid w:val="00DF319A"/>
    <w:rsid w:val="00DF3C11"/>
    <w:rsid w:val="00E00F14"/>
    <w:rsid w:val="00E06386"/>
    <w:rsid w:val="00E070DB"/>
    <w:rsid w:val="00E14FBB"/>
    <w:rsid w:val="00E15129"/>
    <w:rsid w:val="00E16E71"/>
    <w:rsid w:val="00E17DA2"/>
    <w:rsid w:val="00E24EB4"/>
    <w:rsid w:val="00E25043"/>
    <w:rsid w:val="00E2778C"/>
    <w:rsid w:val="00E316BF"/>
    <w:rsid w:val="00E320ED"/>
    <w:rsid w:val="00E3298A"/>
    <w:rsid w:val="00E33AFB"/>
    <w:rsid w:val="00E34218"/>
    <w:rsid w:val="00E34869"/>
    <w:rsid w:val="00E34E5D"/>
    <w:rsid w:val="00E37BF8"/>
    <w:rsid w:val="00E448F6"/>
    <w:rsid w:val="00E45170"/>
    <w:rsid w:val="00E45E31"/>
    <w:rsid w:val="00E45FFC"/>
    <w:rsid w:val="00E46282"/>
    <w:rsid w:val="00E46CB1"/>
    <w:rsid w:val="00E5216E"/>
    <w:rsid w:val="00E55CBD"/>
    <w:rsid w:val="00E57099"/>
    <w:rsid w:val="00E64455"/>
    <w:rsid w:val="00E752E0"/>
    <w:rsid w:val="00E75409"/>
    <w:rsid w:val="00E75DAF"/>
    <w:rsid w:val="00E77BF6"/>
    <w:rsid w:val="00E81841"/>
    <w:rsid w:val="00E81953"/>
    <w:rsid w:val="00E82344"/>
    <w:rsid w:val="00E84C82"/>
    <w:rsid w:val="00E84D64"/>
    <w:rsid w:val="00E87408"/>
    <w:rsid w:val="00E9052F"/>
    <w:rsid w:val="00E914C4"/>
    <w:rsid w:val="00E934F5"/>
    <w:rsid w:val="00E945B2"/>
    <w:rsid w:val="00E946C0"/>
    <w:rsid w:val="00E96961"/>
    <w:rsid w:val="00E96E7B"/>
    <w:rsid w:val="00EA1B3D"/>
    <w:rsid w:val="00EA72EC"/>
    <w:rsid w:val="00EB11CB"/>
    <w:rsid w:val="00EB1E8F"/>
    <w:rsid w:val="00EB275A"/>
    <w:rsid w:val="00EB4C12"/>
    <w:rsid w:val="00EB5500"/>
    <w:rsid w:val="00EB5704"/>
    <w:rsid w:val="00EB7136"/>
    <w:rsid w:val="00EB786A"/>
    <w:rsid w:val="00EC1342"/>
    <w:rsid w:val="00EC1578"/>
    <w:rsid w:val="00EC1C72"/>
    <w:rsid w:val="00EC3CC9"/>
    <w:rsid w:val="00EC5B04"/>
    <w:rsid w:val="00EC5BF3"/>
    <w:rsid w:val="00EC680A"/>
    <w:rsid w:val="00EC6E02"/>
    <w:rsid w:val="00ED16DB"/>
    <w:rsid w:val="00ED2417"/>
    <w:rsid w:val="00ED743C"/>
    <w:rsid w:val="00EE27A0"/>
    <w:rsid w:val="00EE2BED"/>
    <w:rsid w:val="00EE374B"/>
    <w:rsid w:val="00EE5DC3"/>
    <w:rsid w:val="00F003B6"/>
    <w:rsid w:val="00F0096C"/>
    <w:rsid w:val="00F06691"/>
    <w:rsid w:val="00F11BB5"/>
    <w:rsid w:val="00F1417B"/>
    <w:rsid w:val="00F16596"/>
    <w:rsid w:val="00F176FC"/>
    <w:rsid w:val="00F22D20"/>
    <w:rsid w:val="00F23696"/>
    <w:rsid w:val="00F23698"/>
    <w:rsid w:val="00F245A1"/>
    <w:rsid w:val="00F2563E"/>
    <w:rsid w:val="00F27936"/>
    <w:rsid w:val="00F333C0"/>
    <w:rsid w:val="00F34810"/>
    <w:rsid w:val="00F348CB"/>
    <w:rsid w:val="00F34B99"/>
    <w:rsid w:val="00F35113"/>
    <w:rsid w:val="00F42FD9"/>
    <w:rsid w:val="00F52DAB"/>
    <w:rsid w:val="00F543F0"/>
    <w:rsid w:val="00F62D46"/>
    <w:rsid w:val="00F63122"/>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C6358"/>
    <w:rsid w:val="00FC716A"/>
    <w:rsid w:val="00FD320D"/>
    <w:rsid w:val="00FD55E9"/>
    <w:rsid w:val="00FE02A8"/>
    <w:rsid w:val="00FE101E"/>
    <w:rsid w:val="00FE23DE"/>
    <w:rsid w:val="00FE4157"/>
    <w:rsid w:val="00FF00C0"/>
    <w:rsid w:val="00FF36A3"/>
    <w:rsid w:val="26A27FF7"/>
    <w:rsid w:val="46926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FE74FA6"/>
  <w15:docId w15:val="{A40D5F1A-F7BB-4B9B-A4DA-800E6817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uiPriority="1" w:unhideWhenUsed="1"/>
    <w:lsdException w:name="Body Text" w:uiPriority="1" w:qFormat="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pPr>
      <w:tabs>
        <w:tab w:val="right" w:leader="dot" w:pos="9241"/>
      </w:tabs>
      <w:ind w:firstLineChars="500" w:firstLine="505"/>
      <w:jc w:val="left"/>
    </w:pPr>
    <w:rPr>
      <w:rFonts w:ascii="宋体"/>
      <w:szCs w:val="21"/>
    </w:rPr>
  </w:style>
  <w:style w:type="paragraph" w:styleId="8">
    <w:name w:val="index 8"/>
    <w:basedOn w:val="aff2"/>
    <w:next w:val="aff2"/>
    <w:pPr>
      <w:ind w:left="1680" w:hanging="210"/>
      <w:jc w:val="left"/>
    </w:pPr>
    <w:rPr>
      <w:rFonts w:ascii="Calibri" w:hAnsi="Calibri"/>
      <w:sz w:val="20"/>
      <w:szCs w:val="20"/>
    </w:rPr>
  </w:style>
  <w:style w:type="paragraph" w:styleId="aff6">
    <w:name w:val="Normal Indent"/>
    <w:basedOn w:val="aff2"/>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pPr>
      <w:ind w:left="1050" w:hanging="210"/>
      <w:jc w:val="left"/>
    </w:pPr>
    <w:rPr>
      <w:rFonts w:ascii="Calibri" w:hAnsi="Calibri"/>
      <w:sz w:val="20"/>
      <w:szCs w:val="20"/>
    </w:rPr>
  </w:style>
  <w:style w:type="paragraph" w:styleId="aff8">
    <w:name w:val="Document Map"/>
    <w:basedOn w:val="aff2"/>
    <w:semiHidden/>
    <w:pPr>
      <w:shd w:val="clear" w:color="auto" w:fill="000080"/>
    </w:pPr>
  </w:style>
  <w:style w:type="paragraph" w:styleId="aff9">
    <w:name w:val="annotation text"/>
    <w:basedOn w:val="aff2"/>
    <w:link w:val="affa"/>
    <w:pPr>
      <w:jc w:val="left"/>
    </w:pPr>
  </w:style>
  <w:style w:type="paragraph" w:styleId="6">
    <w:name w:val="index 6"/>
    <w:basedOn w:val="aff2"/>
    <w:next w:val="aff2"/>
    <w:pPr>
      <w:ind w:left="1260" w:hanging="210"/>
      <w:jc w:val="left"/>
    </w:pPr>
    <w:rPr>
      <w:rFonts w:ascii="Calibri" w:hAnsi="Calibri"/>
      <w:sz w:val="20"/>
      <w:szCs w:val="20"/>
    </w:rPr>
  </w:style>
  <w:style w:type="paragraph" w:styleId="affb">
    <w:name w:val="Body Text"/>
    <w:basedOn w:val="aff2"/>
    <w:link w:val="affc"/>
    <w:uiPriority w:val="1"/>
    <w:qFormat/>
    <w:pPr>
      <w:spacing w:line="500" w:lineRule="exact"/>
      <w:ind w:firstLineChars="200" w:firstLine="200"/>
    </w:pPr>
    <w:rPr>
      <w:rFonts w:eastAsia="仿宋"/>
      <w:kern w:val="0"/>
      <w:sz w:val="28"/>
      <w:szCs w:val="28"/>
      <w:lang w:eastAsia="en-US"/>
    </w:rPr>
  </w:style>
  <w:style w:type="paragraph" w:styleId="4">
    <w:name w:val="index 4"/>
    <w:basedOn w:val="aff2"/>
    <w:next w:val="aff2"/>
    <w:pPr>
      <w:ind w:left="840" w:hanging="210"/>
      <w:jc w:val="left"/>
    </w:pPr>
    <w:rPr>
      <w:rFonts w:ascii="Calibri" w:hAnsi="Calibri"/>
      <w:sz w:val="20"/>
      <w:szCs w:val="20"/>
    </w:rPr>
  </w:style>
  <w:style w:type="paragraph" w:styleId="TOC5">
    <w:name w:val="toc 5"/>
    <w:basedOn w:val="aff2"/>
    <w:next w:val="aff2"/>
    <w:semiHidden/>
    <w:pPr>
      <w:tabs>
        <w:tab w:val="right" w:leader="dot" w:pos="9241"/>
      </w:tabs>
      <w:ind w:firstLineChars="300" w:firstLine="300"/>
      <w:jc w:val="left"/>
    </w:pPr>
    <w:rPr>
      <w:rFonts w:ascii="宋体"/>
      <w:szCs w:val="21"/>
    </w:rPr>
  </w:style>
  <w:style w:type="paragraph" w:styleId="TOC3">
    <w:name w:val="toc 3"/>
    <w:basedOn w:val="aff2"/>
    <w:next w:val="aff2"/>
    <w:uiPriority w:val="39"/>
    <w:pPr>
      <w:tabs>
        <w:tab w:val="right" w:leader="dot" w:pos="9241"/>
      </w:tabs>
      <w:ind w:firstLineChars="100" w:firstLine="102"/>
      <w:jc w:val="left"/>
    </w:pPr>
    <w:rPr>
      <w:rFonts w:ascii="宋体"/>
      <w:szCs w:val="21"/>
    </w:rPr>
  </w:style>
  <w:style w:type="paragraph" w:styleId="TOC8">
    <w:name w:val="toc 8"/>
    <w:basedOn w:val="aff2"/>
    <w:next w:val="aff2"/>
    <w:semiHidden/>
    <w:pPr>
      <w:tabs>
        <w:tab w:val="right" w:leader="dot" w:pos="9241"/>
      </w:tabs>
      <w:ind w:firstLineChars="600" w:firstLine="607"/>
      <w:jc w:val="left"/>
    </w:pPr>
    <w:rPr>
      <w:rFonts w:ascii="宋体"/>
      <w:szCs w:val="21"/>
    </w:rPr>
  </w:style>
  <w:style w:type="paragraph" w:styleId="31">
    <w:name w:val="index 3"/>
    <w:basedOn w:val="aff2"/>
    <w:next w:val="aff2"/>
    <w:pPr>
      <w:ind w:left="630" w:hanging="210"/>
      <w:jc w:val="left"/>
    </w:pPr>
    <w:rPr>
      <w:rFonts w:ascii="Calibri" w:hAnsi="Calibri"/>
      <w:sz w:val="20"/>
      <w:szCs w:val="20"/>
    </w:rPr>
  </w:style>
  <w:style w:type="paragraph" w:styleId="affd">
    <w:name w:val="endnote text"/>
    <w:basedOn w:val="aff2"/>
    <w:semiHidden/>
    <w:pPr>
      <w:snapToGrid w:val="0"/>
      <w:jc w:val="left"/>
    </w:pPr>
  </w:style>
  <w:style w:type="paragraph" w:styleId="affe">
    <w:name w:val="Balloon Text"/>
    <w:basedOn w:val="aff2"/>
    <w:link w:val="afff"/>
    <w:semiHidden/>
    <w:unhideWhenUsed/>
    <w:rPr>
      <w:rFonts w:ascii="宋体"/>
      <w:sz w:val="18"/>
      <w:szCs w:val="18"/>
    </w:rPr>
  </w:style>
  <w:style w:type="paragraph" w:styleId="afff0">
    <w:name w:val="footer"/>
    <w:basedOn w:val="aff2"/>
    <w:link w:val="afff1"/>
    <w:uiPriority w:val="99"/>
    <w:pPr>
      <w:snapToGrid w:val="0"/>
      <w:ind w:rightChars="100" w:right="210"/>
      <w:jc w:val="right"/>
    </w:pPr>
    <w:rPr>
      <w:sz w:val="18"/>
      <w:szCs w:val="18"/>
    </w:rPr>
  </w:style>
  <w:style w:type="paragraph" w:styleId="afff2">
    <w:name w:val="header"/>
    <w:basedOn w:val="aff2"/>
    <w:pPr>
      <w:snapToGrid w:val="0"/>
      <w:jc w:val="left"/>
    </w:pPr>
    <w:rPr>
      <w:sz w:val="18"/>
      <w:szCs w:val="18"/>
    </w:rPr>
  </w:style>
  <w:style w:type="paragraph" w:styleId="TOC1">
    <w:name w:val="toc 1"/>
    <w:basedOn w:val="aff2"/>
    <w:next w:val="aff2"/>
    <w:uiPriority w:val="39"/>
    <w:pPr>
      <w:tabs>
        <w:tab w:val="right" w:leader="dot" w:pos="9241"/>
      </w:tabs>
      <w:spacing w:beforeLines="25" w:before="78" w:afterLines="25" w:after="78"/>
      <w:jc w:val="left"/>
    </w:pPr>
    <w:rPr>
      <w:rFonts w:ascii="宋体"/>
      <w:szCs w:val="21"/>
    </w:rPr>
  </w:style>
  <w:style w:type="paragraph" w:styleId="TOC4">
    <w:name w:val="toc 4"/>
    <w:basedOn w:val="aff2"/>
    <w:next w:val="aff2"/>
    <w:semiHidden/>
    <w:pPr>
      <w:tabs>
        <w:tab w:val="right" w:leader="dot" w:pos="9241"/>
      </w:tabs>
      <w:ind w:firstLineChars="200" w:firstLine="198"/>
      <w:jc w:val="left"/>
    </w:pPr>
    <w:rPr>
      <w:rFonts w:ascii="宋体"/>
      <w:szCs w:val="21"/>
    </w:rPr>
  </w:style>
  <w:style w:type="paragraph" w:styleId="afff3">
    <w:name w:val="index heading"/>
    <w:basedOn w:val="aff2"/>
    <w:next w:val="11"/>
    <w:pPr>
      <w:spacing w:before="120" w:after="120"/>
      <w:jc w:val="center"/>
    </w:pPr>
    <w:rPr>
      <w:rFonts w:ascii="Calibri" w:hAnsi="Calibri"/>
      <w:b/>
      <w:bCs/>
      <w:iCs/>
      <w:szCs w:val="20"/>
    </w:rPr>
  </w:style>
  <w:style w:type="paragraph" w:styleId="11">
    <w:name w:val="index 1"/>
    <w:basedOn w:val="aff2"/>
    <w:next w:val="afff4"/>
    <w:pPr>
      <w:tabs>
        <w:tab w:val="right" w:leader="dot" w:pos="9299"/>
      </w:tabs>
      <w:jc w:val="left"/>
    </w:pPr>
    <w:rPr>
      <w:rFonts w:ascii="宋体"/>
      <w:szCs w:val="21"/>
    </w:rPr>
  </w:style>
  <w:style w:type="paragraph" w:customStyle="1" w:styleId="afff4">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pPr>
      <w:numPr>
        <w:numId w:val="1"/>
      </w:numPr>
      <w:snapToGrid w:val="0"/>
      <w:jc w:val="left"/>
    </w:pPr>
    <w:rPr>
      <w:rFonts w:ascii="宋体"/>
      <w:sz w:val="18"/>
      <w:szCs w:val="18"/>
    </w:rPr>
  </w:style>
  <w:style w:type="paragraph" w:styleId="TOC6">
    <w:name w:val="toc 6"/>
    <w:basedOn w:val="aff2"/>
    <w:next w:val="aff2"/>
    <w:semiHidden/>
    <w:pPr>
      <w:tabs>
        <w:tab w:val="right" w:leader="dot" w:pos="9241"/>
      </w:tabs>
      <w:ind w:firstLineChars="400" w:firstLine="403"/>
      <w:jc w:val="left"/>
    </w:pPr>
    <w:rPr>
      <w:rFonts w:ascii="宋体"/>
      <w:szCs w:val="21"/>
    </w:rPr>
  </w:style>
  <w:style w:type="paragraph" w:styleId="7">
    <w:name w:val="index 7"/>
    <w:basedOn w:val="aff2"/>
    <w:next w:val="aff2"/>
    <w:pPr>
      <w:ind w:left="1470" w:hanging="210"/>
      <w:jc w:val="left"/>
    </w:pPr>
    <w:rPr>
      <w:rFonts w:ascii="Calibri" w:hAnsi="Calibri"/>
      <w:sz w:val="20"/>
      <w:szCs w:val="20"/>
    </w:rPr>
  </w:style>
  <w:style w:type="paragraph" w:styleId="9">
    <w:name w:val="index 9"/>
    <w:basedOn w:val="aff2"/>
    <w:next w:val="aff2"/>
    <w:pPr>
      <w:ind w:left="1890" w:hanging="210"/>
      <w:jc w:val="left"/>
    </w:pPr>
    <w:rPr>
      <w:rFonts w:ascii="Calibri" w:hAnsi="Calibri"/>
      <w:sz w:val="20"/>
      <w:szCs w:val="20"/>
    </w:rPr>
  </w:style>
  <w:style w:type="paragraph" w:styleId="TOC2">
    <w:name w:val="toc 2"/>
    <w:basedOn w:val="aff2"/>
    <w:next w:val="aff2"/>
    <w:uiPriority w:val="39"/>
    <w:pPr>
      <w:tabs>
        <w:tab w:val="right" w:leader="dot" w:pos="9241"/>
      </w:tabs>
    </w:pPr>
    <w:rPr>
      <w:rFonts w:ascii="宋体"/>
      <w:szCs w:val="21"/>
    </w:rPr>
  </w:style>
  <w:style w:type="paragraph" w:styleId="TOC9">
    <w:name w:val="toc 9"/>
    <w:basedOn w:val="aff2"/>
    <w:next w:val="aff2"/>
    <w:semiHidden/>
    <w:pPr>
      <w:ind w:left="1470"/>
      <w:jc w:val="left"/>
    </w:pPr>
    <w:rPr>
      <w:sz w:val="20"/>
      <w:szCs w:val="20"/>
    </w:rPr>
  </w:style>
  <w:style w:type="paragraph" w:styleId="21">
    <w:name w:val="index 2"/>
    <w:basedOn w:val="aff2"/>
    <w:next w:val="aff2"/>
    <w:pPr>
      <w:ind w:left="420" w:hanging="210"/>
      <w:jc w:val="left"/>
    </w:pPr>
    <w:rPr>
      <w:rFonts w:ascii="Calibri" w:hAnsi="Calibri"/>
      <w:sz w:val="20"/>
      <w:szCs w:val="20"/>
    </w:rPr>
  </w:style>
  <w:style w:type="paragraph" w:styleId="afff5">
    <w:name w:val="annotation subject"/>
    <w:basedOn w:val="aff9"/>
    <w:next w:val="aff9"/>
    <w:link w:val="afff6"/>
    <w:semiHidden/>
    <w:unhideWhenUsed/>
    <w:pPr>
      <w:jc w:val="both"/>
    </w:pPr>
    <w:rPr>
      <w:b/>
      <w:bCs/>
      <w:sz w:val="20"/>
      <w:szCs w:val="20"/>
    </w:rPr>
  </w:style>
  <w:style w:type="table" w:styleId="afff7">
    <w:name w:val="Table Grid"/>
    <w:basedOn w:val="aff4"/>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endnote reference"/>
    <w:basedOn w:val="aff3"/>
    <w:semiHidden/>
    <w:rPr>
      <w:vertAlign w:val="superscript"/>
    </w:rPr>
  </w:style>
  <w:style w:type="character" w:styleId="afff9">
    <w:name w:val="page number"/>
    <w:basedOn w:val="aff3"/>
    <w:rPr>
      <w:rFonts w:ascii="Times New Roman" w:eastAsia="宋体" w:hAnsi="Times New Roman"/>
      <w:sz w:val="18"/>
    </w:rPr>
  </w:style>
  <w:style w:type="character" w:styleId="afffa">
    <w:name w:val="Hyperlink"/>
    <w:basedOn w:val="aff3"/>
    <w:uiPriority w:val="99"/>
    <w:rPr>
      <w:color w:val="0000FF"/>
      <w:spacing w:val="0"/>
      <w:w w:val="100"/>
      <w:szCs w:val="21"/>
      <w:u w:val="single"/>
    </w:rPr>
  </w:style>
  <w:style w:type="character" w:styleId="afffb">
    <w:name w:val="annotation reference"/>
    <w:basedOn w:val="aff3"/>
    <w:rPr>
      <w:sz w:val="21"/>
      <w:szCs w:val="21"/>
    </w:rPr>
  </w:style>
  <w:style w:type="character" w:styleId="afffc">
    <w:name w:val="footnote reference"/>
    <w:basedOn w:val="aff3"/>
    <w:semiHidden/>
    <w:rPr>
      <w:vertAlign w:val="superscript"/>
    </w:rPr>
  </w:style>
  <w:style w:type="character" w:customStyle="1" w:styleId="Char">
    <w:name w:val="段 Char"/>
    <w:basedOn w:val="aff3"/>
    <w:link w:val="afff4"/>
    <w:rPr>
      <w:rFonts w:ascii="宋体"/>
      <w:sz w:val="21"/>
      <w:lang w:val="en-US" w:eastAsia="zh-CN" w:bidi="ar-SA"/>
    </w:rPr>
  </w:style>
  <w:style w:type="paragraph" w:customStyle="1" w:styleId="a5">
    <w:name w:val="一级条标题"/>
    <w:next w:val="afff4"/>
    <w:pPr>
      <w:numPr>
        <w:ilvl w:val="1"/>
        <w:numId w:val="2"/>
      </w:numPr>
      <w:spacing w:beforeLines="50" w:before="156" w:afterLines="50" w:after="156"/>
      <w:outlineLvl w:val="2"/>
    </w:pPr>
    <w:rPr>
      <w:rFonts w:ascii="黑体" w:eastAsia="黑体"/>
      <w:sz w:val="21"/>
      <w:szCs w:val="21"/>
    </w:rPr>
  </w:style>
  <w:style w:type="paragraph" w:customStyle="1" w:styleId="afffd">
    <w:name w:val="标准书脚_奇数页"/>
    <w:pPr>
      <w:spacing w:before="120"/>
      <w:ind w:right="198"/>
      <w:jc w:val="right"/>
    </w:pPr>
    <w:rPr>
      <w:rFonts w:ascii="宋体"/>
      <w:sz w:val="18"/>
      <w:szCs w:val="18"/>
    </w:rPr>
  </w:style>
  <w:style w:type="paragraph" w:customStyle="1" w:styleId="afffe">
    <w:name w:val="标准书眉_奇数页"/>
    <w:next w:val="aff2"/>
    <w:pPr>
      <w:tabs>
        <w:tab w:val="center" w:pos="4154"/>
        <w:tab w:val="right" w:pos="8306"/>
      </w:tabs>
      <w:spacing w:after="220"/>
      <w:jc w:val="right"/>
    </w:pPr>
    <w:rPr>
      <w:rFonts w:ascii="黑体" w:eastAsia="黑体"/>
      <w:sz w:val="21"/>
      <w:szCs w:val="21"/>
    </w:rPr>
  </w:style>
  <w:style w:type="paragraph" w:customStyle="1" w:styleId="a4">
    <w:name w:val="章标题"/>
    <w:next w:val="afff4"/>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4"/>
    <w:pPr>
      <w:numPr>
        <w:ilvl w:val="2"/>
      </w:numPr>
      <w:spacing w:before="50" w:after="50"/>
      <w:outlineLvl w:val="3"/>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f">
    <w:name w:val="目次、标准名称标题"/>
    <w:basedOn w:val="aff2"/>
    <w:next w:val="afff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4"/>
    <w:pPr>
      <w:numPr>
        <w:ilvl w:val="3"/>
      </w:numPr>
      <w:outlineLvl w:val="4"/>
    </w:pPr>
  </w:style>
  <w:style w:type="paragraph" w:customStyle="1" w:styleId="a1">
    <w:name w:val="示例"/>
    <w:next w:val="affff0"/>
    <w:pPr>
      <w:widowControl w:val="0"/>
      <w:numPr>
        <w:numId w:val="4"/>
      </w:numPr>
      <w:jc w:val="both"/>
    </w:pPr>
    <w:rPr>
      <w:rFonts w:ascii="宋体"/>
      <w:sz w:val="18"/>
      <w:szCs w:val="18"/>
    </w:rPr>
  </w:style>
  <w:style w:type="paragraph" w:customStyle="1" w:styleId="affff0">
    <w:name w:val="示例内容"/>
    <w:pPr>
      <w:ind w:firstLineChars="200" w:firstLine="200"/>
    </w:pPr>
    <w:rPr>
      <w:rFonts w:ascii="宋体"/>
      <w:sz w:val="18"/>
      <w:szCs w:val="18"/>
    </w:rPr>
  </w:style>
  <w:style w:type="paragraph" w:customStyle="1" w:styleId="af1">
    <w:name w:val="数字编号列项（二级）"/>
    <w:pPr>
      <w:numPr>
        <w:ilvl w:val="1"/>
        <w:numId w:val="5"/>
      </w:numPr>
      <w:jc w:val="both"/>
    </w:pPr>
    <w:rPr>
      <w:rFonts w:ascii="宋体"/>
      <w:sz w:val="21"/>
    </w:rPr>
  </w:style>
  <w:style w:type="paragraph" w:customStyle="1" w:styleId="a8">
    <w:name w:val="四级条标题"/>
    <w:basedOn w:val="a7"/>
    <w:next w:val="afff4"/>
    <w:pPr>
      <w:numPr>
        <w:ilvl w:val="4"/>
      </w:numPr>
      <w:outlineLvl w:val="5"/>
    </w:pPr>
  </w:style>
  <w:style w:type="paragraph" w:customStyle="1" w:styleId="a9">
    <w:name w:val="五级条标题"/>
    <w:basedOn w:val="a8"/>
    <w:next w:val="afff4"/>
    <w:pPr>
      <w:numPr>
        <w:ilvl w:val="5"/>
      </w:numPr>
      <w:outlineLvl w:val="6"/>
    </w:pPr>
  </w:style>
  <w:style w:type="paragraph" w:customStyle="1" w:styleId="aff1">
    <w:name w:val="注："/>
    <w:next w:val="afff4"/>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0">
    <w:name w:val="字母编号列项（一级）"/>
    <w:pPr>
      <w:numPr>
        <w:numId w:val="5"/>
      </w:numPr>
      <w:jc w:val="both"/>
    </w:pPr>
    <w:rPr>
      <w:rFonts w:ascii="宋体"/>
      <w:sz w:val="21"/>
    </w:rPr>
  </w:style>
  <w:style w:type="paragraph" w:customStyle="1" w:styleId="ae">
    <w:name w:val="列项◆（三级）"/>
    <w:basedOn w:val="aff2"/>
    <w:pPr>
      <w:numPr>
        <w:ilvl w:val="2"/>
        <w:numId w:val="3"/>
      </w:numPr>
    </w:pPr>
    <w:rPr>
      <w:rFonts w:ascii="宋体"/>
      <w:szCs w:val="21"/>
    </w:rPr>
  </w:style>
  <w:style w:type="paragraph" w:customStyle="1" w:styleId="af2">
    <w:name w:val="编号列项（三级）"/>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f1">
    <w:name w:val="二级无"/>
    <w:basedOn w:val="a6"/>
    <w:pPr>
      <w:spacing w:beforeLines="0" w:before="0" w:afterLines="0" w:after="0"/>
    </w:pPr>
    <w:rPr>
      <w:rFonts w:ascii="宋体" w:eastAsia="宋体"/>
    </w:rPr>
  </w:style>
  <w:style w:type="paragraph" w:customStyle="1" w:styleId="affff2">
    <w:name w:val="注：（正文）"/>
    <w:basedOn w:val="aff1"/>
    <w:next w:val="afff4"/>
  </w:style>
  <w:style w:type="paragraph" w:customStyle="1" w:styleId="a3">
    <w:name w:val="注×：（正文）"/>
    <w:pPr>
      <w:numPr>
        <w:numId w:val="9"/>
      </w:numPr>
      <w:jc w:val="both"/>
    </w:pPr>
    <w:rPr>
      <w:rFonts w:ascii="宋体"/>
      <w:sz w:val="18"/>
      <w:szCs w:val="18"/>
    </w:rPr>
  </w:style>
  <w:style w:type="paragraph" w:customStyle="1" w:styleId="affff3">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4">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5">
    <w:name w:val="标准书脚_偶数页"/>
    <w:pPr>
      <w:spacing w:before="120"/>
      <w:ind w:left="221"/>
    </w:pPr>
    <w:rPr>
      <w:rFonts w:ascii="宋体"/>
      <w:sz w:val="18"/>
      <w:szCs w:val="18"/>
    </w:rPr>
  </w:style>
  <w:style w:type="paragraph" w:customStyle="1" w:styleId="affff6">
    <w:name w:val="标准书眉_偶数页"/>
    <w:basedOn w:val="afffe"/>
    <w:next w:val="aff2"/>
    <w:pPr>
      <w:jc w:val="left"/>
    </w:pPr>
  </w:style>
  <w:style w:type="paragraph" w:customStyle="1" w:styleId="affff7">
    <w:name w:val="标准书眉一"/>
    <w:pPr>
      <w:jc w:val="both"/>
    </w:pPr>
  </w:style>
  <w:style w:type="paragraph" w:customStyle="1" w:styleId="affff8">
    <w:name w:val="参考文献"/>
    <w:basedOn w:val="aff2"/>
    <w:next w:val="afff4"/>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参考文献、索引标题"/>
    <w:basedOn w:val="aff2"/>
    <w:next w:val="afff4"/>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a">
    <w:name w:val="发布"/>
    <w:basedOn w:val="aff3"/>
    <w:qFormat/>
    <w:rPr>
      <w:rFonts w:ascii="黑体" w:eastAsia="黑体"/>
      <w:spacing w:val="85"/>
      <w:w w:val="100"/>
      <w:position w:val="3"/>
      <w:sz w:val="28"/>
      <w:szCs w:val="28"/>
    </w:rPr>
  </w:style>
  <w:style w:type="paragraph" w:customStyle="1" w:styleId="affffb">
    <w:name w:val="发布部门"/>
    <w:next w:val="afff4"/>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pPr>
      <w:framePr w:w="3997" w:h="471" w:hRule="exact" w:vSpace="181" w:wrap="around" w:hAnchor="page" w:x="7089" w:y="14097" w:anchorLock="1"/>
    </w:pPr>
    <w:rPr>
      <w:rFonts w:eastAsia="黑体"/>
      <w:sz w:val="28"/>
    </w:rPr>
  </w:style>
  <w:style w:type="paragraph" w:customStyle="1" w:styleId="af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e">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pPr>
      <w:framePr w:wrap="around"/>
      <w:spacing w:before="370" w:line="400" w:lineRule="exact"/>
    </w:pPr>
    <w:rPr>
      <w:rFonts w:ascii="Times New Roman"/>
      <w:sz w:val="28"/>
      <w:szCs w:val="28"/>
    </w:rPr>
  </w:style>
  <w:style w:type="paragraph" w:customStyle="1" w:styleId="afffff0">
    <w:name w:val="封面一致性程度标识"/>
    <w:basedOn w:val="afffff"/>
    <w:pPr>
      <w:framePr w:wrap="around"/>
      <w:spacing w:before="440"/>
    </w:pPr>
    <w:rPr>
      <w:rFonts w:ascii="宋体" w:eastAsia="宋体"/>
    </w:rPr>
  </w:style>
  <w:style w:type="paragraph" w:customStyle="1" w:styleId="afffff1">
    <w:name w:val="封面标准文稿类别"/>
    <w:basedOn w:val="afffff0"/>
    <w:pPr>
      <w:framePr w:wrap="around"/>
      <w:spacing w:after="160" w:line="240" w:lineRule="auto"/>
    </w:pPr>
    <w:rPr>
      <w:sz w:val="24"/>
    </w:rPr>
  </w:style>
  <w:style w:type="paragraph" w:customStyle="1" w:styleId="afffff2">
    <w:name w:val="封面标准文稿编辑信息"/>
    <w:basedOn w:val="afffff1"/>
    <w:pPr>
      <w:framePr w:wrap="around"/>
      <w:spacing w:before="180" w:line="180" w:lineRule="exact"/>
    </w:pPr>
    <w:rPr>
      <w:sz w:val="21"/>
    </w:rPr>
  </w:style>
  <w:style w:type="paragraph" w:customStyle="1" w:styleId="afffff3">
    <w:name w:val="封面正文"/>
    <w:pPr>
      <w:jc w:val="both"/>
    </w:pPr>
  </w:style>
  <w:style w:type="paragraph" w:customStyle="1" w:styleId="af8">
    <w:name w:val="附录标识"/>
    <w:basedOn w:val="aff2"/>
    <w:next w:val="afff4"/>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4">
    <w:name w:val="附录标题"/>
    <w:basedOn w:val="afff4"/>
    <w:next w:val="afff4"/>
    <w:pPr>
      <w:ind w:firstLineChars="0" w:firstLine="0"/>
      <w:jc w:val="center"/>
    </w:pPr>
    <w:rPr>
      <w:rFonts w:ascii="黑体" w:eastAsia="黑体"/>
    </w:rPr>
  </w:style>
  <w:style w:type="paragraph" w:customStyle="1" w:styleId="af5">
    <w:name w:val="附录表标号"/>
    <w:basedOn w:val="aff2"/>
    <w:next w:val="afff4"/>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4"/>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4"/>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5">
    <w:name w:val="附录二级无"/>
    <w:basedOn w:val="afb"/>
    <w:pPr>
      <w:tabs>
        <w:tab w:val="clear" w:pos="360"/>
      </w:tabs>
      <w:spacing w:beforeLines="0" w:before="0" w:afterLines="0" w:after="0"/>
    </w:pPr>
    <w:rPr>
      <w:rFonts w:ascii="宋体" w:eastAsia="宋体"/>
      <w:szCs w:val="21"/>
    </w:rPr>
  </w:style>
  <w:style w:type="paragraph" w:customStyle="1" w:styleId="afffff6">
    <w:name w:val="附录公式"/>
    <w:basedOn w:val="afff4"/>
    <w:next w:val="afff4"/>
    <w:link w:val="Char0"/>
    <w:qFormat/>
  </w:style>
  <w:style w:type="character" w:customStyle="1" w:styleId="Char0">
    <w:name w:val="附录公式 Char"/>
    <w:basedOn w:val="Char"/>
    <w:link w:val="afffff6"/>
    <w:rPr>
      <w:rFonts w:ascii="宋体"/>
      <w:sz w:val="21"/>
      <w:lang w:val="en-US" w:eastAsia="zh-CN" w:bidi="ar-SA"/>
    </w:rPr>
  </w:style>
  <w:style w:type="paragraph" w:customStyle="1" w:styleId="afffff7">
    <w:name w:val="附录公式编号制表符"/>
    <w:basedOn w:val="aff2"/>
    <w:next w:val="afff4"/>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4"/>
    <w:pPr>
      <w:numPr>
        <w:ilvl w:val="4"/>
      </w:numPr>
      <w:outlineLvl w:val="4"/>
    </w:pPr>
  </w:style>
  <w:style w:type="paragraph" w:customStyle="1" w:styleId="afffff8">
    <w:name w:val="附录三级无"/>
    <w:basedOn w:val="afc"/>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4"/>
    <w:pPr>
      <w:numPr>
        <w:ilvl w:val="5"/>
      </w:numPr>
      <w:outlineLvl w:val="5"/>
    </w:pPr>
  </w:style>
  <w:style w:type="paragraph" w:customStyle="1" w:styleId="afffff9">
    <w:name w:val="附录四级无"/>
    <w:basedOn w:val="afd"/>
    <w:pPr>
      <w:tabs>
        <w:tab w:val="clear" w:pos="360"/>
      </w:tabs>
      <w:spacing w:beforeLines="0" w:before="0" w:afterLines="0" w:after="0"/>
    </w:pPr>
    <w:rPr>
      <w:rFonts w:ascii="宋体" w:eastAsia="宋体"/>
      <w:szCs w:val="21"/>
    </w:rPr>
  </w:style>
  <w:style w:type="paragraph" w:customStyle="1" w:styleId="aa">
    <w:name w:val="附录图标号"/>
    <w:basedOn w:val="aff2"/>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4"/>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4"/>
    <w:pPr>
      <w:numPr>
        <w:ilvl w:val="6"/>
      </w:numPr>
      <w:outlineLvl w:val="6"/>
    </w:pPr>
  </w:style>
  <w:style w:type="paragraph" w:customStyle="1" w:styleId="afffffa">
    <w:name w:val="附录五级无"/>
    <w:basedOn w:val="afe"/>
    <w:pPr>
      <w:tabs>
        <w:tab w:val="clear" w:pos="360"/>
      </w:tabs>
      <w:spacing w:beforeLines="0" w:before="0" w:afterLines="0" w:after="0"/>
    </w:pPr>
    <w:rPr>
      <w:rFonts w:ascii="宋体" w:eastAsia="宋体"/>
      <w:szCs w:val="21"/>
    </w:rPr>
  </w:style>
  <w:style w:type="paragraph" w:customStyle="1" w:styleId="af9">
    <w:name w:val="附录章标题"/>
    <w:next w:val="afff4"/>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4"/>
    <w:pPr>
      <w:numPr>
        <w:ilvl w:val="2"/>
      </w:numPr>
      <w:autoSpaceDN w:val="0"/>
      <w:spacing w:beforeLines="50" w:before="50" w:afterLines="50" w:after="50"/>
      <w:outlineLvl w:val="2"/>
    </w:pPr>
  </w:style>
  <w:style w:type="paragraph" w:customStyle="1" w:styleId="afffffb">
    <w:name w:val="附录一级无"/>
    <w:basedOn w:val="afa"/>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c">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pPr>
      <w:ind w:leftChars="400" w:left="600" w:hangingChars="200" w:hanging="200"/>
    </w:pPr>
    <w:rPr>
      <w:rFonts w:ascii="宋体"/>
      <w:sz w:val="21"/>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f3"/>
    <w:pPr>
      <w:framePr w:w="6101" w:wrap="around" w:vAnchor="page" w:hAnchor="page" w:x="4673" w:y="942"/>
    </w:pPr>
    <w:rPr>
      <w:w w:val="130"/>
    </w:rPr>
  </w:style>
  <w:style w:type="paragraph" w:customStyle="1" w:styleId="affffff0">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b"/>
    <w:pPr>
      <w:framePr w:wrap="around" w:y="15310"/>
      <w:spacing w:line="0" w:lineRule="atLeast"/>
    </w:pPr>
    <w:rPr>
      <w:rFonts w:ascii="黑体" w:eastAsia="黑体"/>
      <w:b w:val="0"/>
    </w:rPr>
  </w:style>
  <w:style w:type="paragraph" w:customStyle="1" w:styleId="affffff2">
    <w:name w:val="前言、引言标题"/>
    <w:next w:val="afff4"/>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7"/>
    <w:pPr>
      <w:spacing w:beforeLines="0" w:before="0" w:afterLines="0" w:after="0"/>
    </w:pPr>
    <w:rPr>
      <w:rFonts w:ascii="宋体" w:eastAsia="宋体"/>
    </w:rPr>
  </w:style>
  <w:style w:type="paragraph" w:customStyle="1" w:styleId="affffff4">
    <w:name w:val="实施日期"/>
    <w:basedOn w:val="affffc"/>
    <w:pPr>
      <w:framePr w:wrap="around" w:vAnchor="page" w:hAnchor="text"/>
      <w:jc w:val="right"/>
    </w:pPr>
  </w:style>
  <w:style w:type="paragraph" w:customStyle="1" w:styleId="affffff5">
    <w:name w:val="示例后文字"/>
    <w:basedOn w:val="afff4"/>
    <w:next w:val="afff4"/>
    <w:qFormat/>
    <w:pPr>
      <w:ind w:firstLine="360"/>
    </w:pPr>
    <w:rPr>
      <w:sz w:val="18"/>
    </w:rPr>
  </w:style>
  <w:style w:type="paragraph" w:customStyle="1" w:styleId="a0">
    <w:name w:val="首示例"/>
    <w:next w:val="afff4"/>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rPr>
      <w:rFonts w:ascii="宋体" w:hAnsi="宋体"/>
      <w:kern w:val="2"/>
      <w:sz w:val="18"/>
      <w:szCs w:val="18"/>
    </w:rPr>
  </w:style>
  <w:style w:type="paragraph" w:customStyle="1" w:styleId="affffff6">
    <w:name w:val="四级无"/>
    <w:basedOn w:val="a8"/>
    <w:pPr>
      <w:spacing w:beforeLines="0" w:before="0" w:afterLines="0" w:after="0"/>
    </w:pPr>
    <w:rPr>
      <w:rFonts w:ascii="宋体" w:eastAsia="宋体"/>
    </w:rPr>
  </w:style>
  <w:style w:type="paragraph" w:customStyle="1" w:styleId="affffff7">
    <w:name w:val="条文脚注"/>
    <w:basedOn w:val="af"/>
    <w:pPr>
      <w:numPr>
        <w:numId w:val="0"/>
      </w:numPr>
      <w:jc w:val="both"/>
    </w:pPr>
  </w:style>
  <w:style w:type="paragraph" w:customStyle="1" w:styleId="affffff8">
    <w:name w:val="图标脚注说明"/>
    <w:basedOn w:val="afff4"/>
    <w:pPr>
      <w:ind w:left="840" w:firstLineChars="0" w:hanging="420"/>
    </w:pPr>
    <w:rPr>
      <w:sz w:val="18"/>
      <w:szCs w:val="18"/>
    </w:rPr>
  </w:style>
  <w:style w:type="paragraph" w:customStyle="1" w:styleId="a2">
    <w:name w:val="图表脚注说明"/>
    <w:basedOn w:val="aff2"/>
    <w:pPr>
      <w:numPr>
        <w:numId w:val="15"/>
      </w:numPr>
    </w:pPr>
    <w:rPr>
      <w:rFonts w:ascii="宋体"/>
      <w:sz w:val="18"/>
      <w:szCs w:val="18"/>
    </w:rPr>
  </w:style>
  <w:style w:type="paragraph" w:customStyle="1" w:styleId="affffff9">
    <w:name w:val="图的脚注"/>
    <w:next w:val="afff4"/>
    <w:qFormat/>
    <w:pPr>
      <w:widowControl w:val="0"/>
      <w:ind w:leftChars="200" w:left="840" w:hangingChars="200" w:hanging="420"/>
      <w:jc w:val="both"/>
    </w:pPr>
    <w:rPr>
      <w:rFonts w:ascii="宋体"/>
      <w:sz w:val="18"/>
    </w:rPr>
  </w:style>
  <w:style w:type="paragraph" w:customStyle="1" w:styleId="affffffa">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9"/>
    <w:pPr>
      <w:spacing w:beforeLines="0" w:before="0" w:afterLines="0" w:after="0"/>
    </w:pPr>
    <w:rPr>
      <w:rFonts w:ascii="宋体" w:eastAsia="宋体"/>
    </w:rPr>
  </w:style>
  <w:style w:type="paragraph" w:customStyle="1" w:styleId="affffffc">
    <w:name w:val="一级无"/>
    <w:basedOn w:val="a5"/>
    <w:pPr>
      <w:spacing w:beforeLines="0" w:before="0" w:afterLines="0" w:after="0"/>
    </w:pPr>
    <w:rPr>
      <w:rFonts w:ascii="宋体" w:eastAsia="宋体"/>
    </w:rPr>
  </w:style>
  <w:style w:type="character" w:customStyle="1" w:styleId="13">
    <w:name w:val="已访问的超链接1"/>
    <w:basedOn w:val="aff3"/>
    <w:rPr>
      <w:color w:val="800080"/>
      <w:u w:val="single"/>
    </w:rPr>
  </w:style>
  <w:style w:type="paragraph" w:customStyle="1" w:styleId="af7">
    <w:name w:val="正文表标题"/>
    <w:next w:val="afff4"/>
    <w:pPr>
      <w:numPr>
        <w:numId w:val="16"/>
      </w:numPr>
      <w:tabs>
        <w:tab w:val="left" w:pos="360"/>
      </w:tabs>
      <w:spacing w:beforeLines="50" w:before="156" w:afterLines="50" w:after="156"/>
      <w:jc w:val="center"/>
    </w:pPr>
    <w:rPr>
      <w:rFonts w:ascii="黑体" w:eastAsia="黑体"/>
      <w:sz w:val="21"/>
    </w:rPr>
  </w:style>
  <w:style w:type="paragraph" w:customStyle="1" w:styleId="affffffd">
    <w:name w:val="正文公式编号制表符"/>
    <w:basedOn w:val="afff4"/>
    <w:next w:val="afff4"/>
    <w:qFormat/>
    <w:pPr>
      <w:ind w:firstLineChars="0" w:firstLine="0"/>
    </w:pPr>
  </w:style>
  <w:style w:type="paragraph" w:customStyle="1" w:styleId="af4">
    <w:name w:val="正文图标题"/>
    <w:next w:val="afff4"/>
    <w:pPr>
      <w:numPr>
        <w:numId w:val="17"/>
      </w:numPr>
      <w:tabs>
        <w:tab w:val="left" w:pos="360"/>
      </w:tabs>
      <w:spacing w:beforeLines="50" w:before="156" w:afterLines="50" w:after="156"/>
      <w:jc w:val="center"/>
    </w:pPr>
    <w:rPr>
      <w:rFonts w:ascii="黑体" w:eastAsia="黑体"/>
      <w:sz w:val="21"/>
    </w:rPr>
  </w:style>
  <w:style w:type="paragraph" w:customStyle="1" w:styleId="affffffe">
    <w:name w:val="终结线"/>
    <w:basedOn w:val="aff2"/>
    <w:pPr>
      <w:framePr w:hSpace="181" w:vSpace="181" w:wrap="around" w:vAnchor="text" w:hAnchor="margin" w:xAlign="center" w:y="285"/>
    </w:pPr>
  </w:style>
  <w:style w:type="paragraph" w:customStyle="1" w:styleId="afffffff">
    <w:name w:val="其他发布日期"/>
    <w:basedOn w:val="affffc"/>
    <w:pPr>
      <w:framePr w:wrap="around" w:vAnchor="page" w:hAnchor="text" w:x="1419"/>
    </w:pPr>
  </w:style>
  <w:style w:type="paragraph" w:customStyle="1" w:styleId="afffffff0">
    <w:name w:val="其他实施日期"/>
    <w:basedOn w:val="affffff4"/>
    <w:pPr>
      <w:framePr w:wrap="around"/>
    </w:pPr>
  </w:style>
  <w:style w:type="paragraph" w:customStyle="1" w:styleId="23">
    <w:name w:val="封面标准名称2"/>
    <w:basedOn w:val="affffe"/>
    <w:pPr>
      <w:framePr w:wrap="around" w:y="4469"/>
      <w:spacing w:beforeLines="630" w:before="630"/>
    </w:pPr>
  </w:style>
  <w:style w:type="paragraph" w:customStyle="1" w:styleId="24">
    <w:name w:val="封面标准英文名称2"/>
    <w:basedOn w:val="afffff"/>
    <w:pPr>
      <w:framePr w:wrap="around" w:y="4469"/>
    </w:pPr>
  </w:style>
  <w:style w:type="paragraph" w:customStyle="1" w:styleId="25">
    <w:name w:val="封面一致性程度标识2"/>
    <w:basedOn w:val="afffff0"/>
    <w:pPr>
      <w:framePr w:wrap="around" w:y="4469"/>
    </w:pPr>
  </w:style>
  <w:style w:type="paragraph" w:customStyle="1" w:styleId="26">
    <w:name w:val="封面标准文稿类别2"/>
    <w:basedOn w:val="afffff1"/>
    <w:pPr>
      <w:framePr w:wrap="around" w:y="4469"/>
    </w:pPr>
  </w:style>
  <w:style w:type="paragraph" w:customStyle="1" w:styleId="27">
    <w:name w:val="封面标准文稿编辑信息2"/>
    <w:basedOn w:val="afffff2"/>
    <w:pPr>
      <w:framePr w:wrap="around" w:y="4469"/>
    </w:pPr>
  </w:style>
  <w:style w:type="paragraph" w:customStyle="1" w:styleId="afffffff1">
    <w:name w:val="标准文件_段"/>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rPr>
      <w:rFonts w:eastAsia="楷体_GB2312"/>
      <w:b/>
      <w:bCs/>
      <w:kern w:val="44"/>
      <w:sz w:val="36"/>
      <w:szCs w:val="36"/>
    </w:rPr>
  </w:style>
  <w:style w:type="paragraph" w:customStyle="1" w:styleId="TOC10">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f">
    <w:name w:val="批注框文本 字符"/>
    <w:basedOn w:val="aff3"/>
    <w:link w:val="affe"/>
    <w:semiHidden/>
    <w:rPr>
      <w:rFonts w:ascii="宋体"/>
      <w:kern w:val="2"/>
      <w:sz w:val="18"/>
      <w:szCs w:val="18"/>
    </w:rPr>
  </w:style>
  <w:style w:type="character" w:customStyle="1" w:styleId="affa">
    <w:name w:val="批注文字 字符"/>
    <w:basedOn w:val="aff3"/>
    <w:link w:val="aff9"/>
    <w:rPr>
      <w:kern w:val="2"/>
      <w:sz w:val="21"/>
      <w:szCs w:val="24"/>
    </w:rPr>
  </w:style>
  <w:style w:type="paragraph" w:customStyle="1" w:styleId="afffffff2">
    <w:name w:val="文件正文"/>
    <w:basedOn w:val="aff2"/>
    <w:pPr>
      <w:spacing w:line="480" w:lineRule="exact"/>
      <w:ind w:firstLine="560"/>
    </w:pPr>
    <w:rPr>
      <w:rFonts w:eastAsia="仿宋_GB2312" w:cs="宋体"/>
      <w:sz w:val="28"/>
      <w:szCs w:val="20"/>
    </w:rPr>
  </w:style>
  <w:style w:type="character" w:customStyle="1" w:styleId="20">
    <w:name w:val="标题 2 字符"/>
    <w:basedOn w:val="aff3"/>
    <w:link w:val="2"/>
    <w:semiHidden/>
    <w:rPr>
      <w:rFonts w:asciiTheme="majorHAnsi" w:eastAsiaTheme="majorEastAsia" w:hAnsiTheme="majorHAnsi" w:cstheme="majorBidi"/>
      <w:b/>
      <w:bCs/>
      <w:kern w:val="2"/>
      <w:sz w:val="32"/>
      <w:szCs w:val="32"/>
    </w:rPr>
  </w:style>
  <w:style w:type="character" w:customStyle="1" w:styleId="30">
    <w:name w:val="标题 3 字符"/>
    <w:basedOn w:val="aff3"/>
    <w:link w:val="3"/>
    <w:semiHidden/>
    <w:rPr>
      <w:b/>
      <w:bCs/>
      <w:kern w:val="2"/>
      <w:sz w:val="32"/>
      <w:szCs w:val="32"/>
    </w:rPr>
  </w:style>
  <w:style w:type="paragraph" w:customStyle="1" w:styleId="afffffff3">
    <w:name w:val="文件大标题"/>
    <w:next w:val="aff2"/>
    <w:pPr>
      <w:spacing w:before="240" w:after="120" w:line="480" w:lineRule="exact"/>
      <w:jc w:val="center"/>
    </w:pPr>
    <w:rPr>
      <w:rFonts w:eastAsia="黑体"/>
      <w:kern w:val="2"/>
      <w:sz w:val="36"/>
      <w:szCs w:val="44"/>
    </w:rPr>
  </w:style>
  <w:style w:type="character" w:customStyle="1" w:styleId="afff6">
    <w:name w:val="批注主题 字符"/>
    <w:basedOn w:val="affa"/>
    <w:link w:val="afff5"/>
    <w:semiHidden/>
    <w:rPr>
      <w:b/>
      <w:bCs/>
      <w:kern w:val="2"/>
      <w:sz w:val="21"/>
      <w:szCs w:val="24"/>
    </w:rPr>
  </w:style>
  <w:style w:type="paragraph" w:styleId="afffffff4">
    <w:name w:val="List Paragraph"/>
    <w:basedOn w:val="aff2"/>
    <w:uiPriority w:val="34"/>
    <w:qFormat/>
    <w:pPr>
      <w:ind w:firstLineChars="200" w:firstLine="420"/>
    </w:pPr>
  </w:style>
  <w:style w:type="paragraph" w:customStyle="1" w:styleId="-">
    <w:name w:val="正文-文本"/>
    <w:basedOn w:val="afffffff4"/>
    <w:link w:val="-0"/>
    <w:qFormat/>
    <w:pPr>
      <w:spacing w:line="500" w:lineRule="exact"/>
      <w:ind w:firstLine="200"/>
    </w:pPr>
    <w:rPr>
      <w:rFonts w:eastAsia="仿宋"/>
      <w:color w:val="000000"/>
      <w:sz w:val="28"/>
      <w:szCs w:val="22"/>
    </w:rPr>
  </w:style>
  <w:style w:type="character" w:customStyle="1" w:styleId="-0">
    <w:name w:val="正文-文本 字符"/>
    <w:link w:val="-"/>
    <w:rPr>
      <w:rFonts w:eastAsia="仿宋"/>
      <w:color w:val="000000"/>
      <w:kern w:val="2"/>
      <w:sz w:val="28"/>
      <w:szCs w:val="22"/>
    </w:rPr>
  </w:style>
  <w:style w:type="paragraph" w:customStyle="1" w:styleId="28">
    <w:name w:val="标题2"/>
    <w:basedOn w:val="1"/>
    <w:link w:val="2Char"/>
    <w:qFormat/>
    <w:pPr>
      <w:keepLines w:val="0"/>
      <w:widowControl/>
      <w:autoSpaceDE w:val="0"/>
      <w:snapToGrid/>
      <w:spacing w:line="500" w:lineRule="exact"/>
      <w:jc w:val="left"/>
      <w:textAlignment w:val="baseline"/>
      <w:outlineLvl w:val="1"/>
    </w:pPr>
    <w:rPr>
      <w:rFonts w:eastAsia="黑体"/>
      <w:b w:val="0"/>
      <w:bCs w:val="0"/>
      <w:kern w:val="0"/>
      <w:sz w:val="28"/>
      <w:szCs w:val="20"/>
    </w:rPr>
  </w:style>
  <w:style w:type="character" w:customStyle="1" w:styleId="2Char">
    <w:name w:val="标题2 Char"/>
    <w:link w:val="28"/>
    <w:rPr>
      <w:rFonts w:eastAsia="黑体"/>
      <w:sz w:val="28"/>
    </w:rPr>
  </w:style>
  <w:style w:type="character" w:customStyle="1" w:styleId="affc">
    <w:name w:val="正文文本 字符"/>
    <w:basedOn w:val="aff3"/>
    <w:link w:val="affb"/>
    <w:uiPriority w:val="1"/>
    <w:rPr>
      <w:rFonts w:eastAsia="仿宋"/>
      <w:sz w:val="28"/>
      <w:szCs w:val="28"/>
      <w:lang w:eastAsia="en-US"/>
    </w:rPr>
  </w:style>
  <w:style w:type="character" w:customStyle="1" w:styleId="afff1">
    <w:name w:val="页脚 字符"/>
    <w:basedOn w:val="aff3"/>
    <w:link w:val="afff0"/>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customXml" Target="../customXml/item2.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932987-8458-4C47-8569-27C9F43A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1232</TotalTime>
  <Pages>1</Pages>
  <Words>2241</Words>
  <Characters>12777</Characters>
  <Application>Microsoft Office Word</Application>
  <DocSecurity>0</DocSecurity>
  <Lines>106</Lines>
  <Paragraphs>29</Paragraphs>
  <ScaleCrop>false</ScaleCrop>
  <Company>zle</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18</cp:revision>
  <cp:lastPrinted>2023-10-13T11:01:00Z</cp:lastPrinted>
  <dcterms:created xsi:type="dcterms:W3CDTF">2025-07-10T08:27:00Z</dcterms:created>
  <dcterms:modified xsi:type="dcterms:W3CDTF">2025-07-18T10:16:00Z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2CC0FB54F64C40CAA9A442B50F692F15</vt:lpwstr>
  </property>
</Properties>
</file>