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FD764E" w14:textId="30C132C1" w:rsidR="000B00E3" w:rsidRDefault="000B00E3" w:rsidP="000B00E3">
      <w:pPr>
        <w:pStyle w:val="aff1"/>
        <w:framePr w:h="1801" w:hRule="exact" w:wrap="around"/>
        <w:ind w:firstLine="420"/>
      </w:pPr>
      <w:bookmarkStart w:id="0" w:name="c1"/>
      <w:r>
        <w:rPr>
          <w:rFonts w:ascii="Times New Roman"/>
        </w:rPr>
        <w:t>ICS</w:t>
      </w:r>
      <w:r>
        <w:rPr>
          <w:rFonts w:hAnsi="黑体"/>
        </w:rPr>
        <w:t> </w:t>
      </w:r>
      <w:r>
        <w:fldChar w:fldCharType="begin">
          <w:ffData>
            <w:name w:val="ICS"/>
            <w:enabled/>
            <w:calcOnExit w:val="0"/>
            <w:helpText w:type="text" w:val="请输入正确的ICS号："/>
            <w:textInput>
              <w:default w:val="点击此处添加ICS号"/>
            </w:textInput>
          </w:ffData>
        </w:fldChar>
      </w:r>
      <w:bookmarkStart w:id="1" w:name="ICS"/>
      <w:r>
        <w:instrText xml:space="preserve"> FORMTEXT </w:instrText>
      </w:r>
      <w:r>
        <w:fldChar w:fldCharType="separate"/>
      </w:r>
      <w:r>
        <w:rPr>
          <w:rFonts w:hint="eastAsia"/>
        </w:rPr>
        <w:t>点击此处添加ICS号</w:t>
      </w:r>
      <w:r>
        <w:fldChar w:fldCharType="end"/>
      </w:r>
      <w:bookmarkEnd w:id="1"/>
    </w:p>
    <w:p w14:paraId="11B072BE" w14:textId="77777777" w:rsidR="000B00E3" w:rsidRDefault="000B00E3" w:rsidP="000B00E3">
      <w:pPr>
        <w:pStyle w:val="aff1"/>
        <w:framePr w:h="1801" w:hRule="exact" w:wrap="around"/>
        <w:ind w:firstLine="420"/>
      </w:pPr>
      <w:r w:rsidRPr="0032699A">
        <w:rPr>
          <w:rFonts w:ascii="Times New Roman"/>
        </w:rPr>
        <w:t>CCS</w:t>
      </w:r>
      <w:r>
        <w:fldChar w:fldCharType="begin">
          <w:ffData>
            <w:name w:val="WXFLH"/>
            <w:enabled/>
            <w:calcOnExit w:val="0"/>
            <w:helpText w:type="text" w:val="请输入中国标准文献分类号："/>
            <w:textInput>
              <w:default w:val="点击此处添加中国标准文献分类号"/>
            </w:textInput>
          </w:ffData>
        </w:fldChar>
      </w:r>
      <w:bookmarkStart w:id="2" w:name="WXFLH"/>
      <w:r>
        <w:instrText xml:space="preserve"> FORMTEXT </w:instrText>
      </w:r>
      <w:r>
        <w:fldChar w:fldCharType="separate"/>
      </w:r>
      <w:r>
        <w:rPr>
          <w:rFonts w:hint="eastAsia"/>
        </w:rPr>
        <w:t>点击此处添加中国标准文献分类号</w:t>
      </w:r>
      <w:r>
        <w:fldChar w:fldCharType="end"/>
      </w:r>
      <w:bookmarkEnd w:id="2"/>
    </w:p>
    <w:p w14:paraId="392EA5C9" w14:textId="77777777" w:rsidR="000B00E3" w:rsidRPr="005A744F" w:rsidRDefault="000B00E3" w:rsidP="000B00E3">
      <w:pPr>
        <w:pStyle w:val="aff1"/>
        <w:framePr w:h="1801" w:hRule="exact" w:wrap="around"/>
        <w:ind w:firstLine="2513"/>
        <w:jc w:val="right"/>
        <w:rPr>
          <w:rFonts w:ascii="Times New Roman"/>
          <w:b/>
          <w:bCs/>
          <w:w w:val="130"/>
          <w:sz w:val="96"/>
          <w:szCs w:val="96"/>
        </w:rPr>
      </w:pPr>
      <w:r w:rsidRPr="005A744F">
        <w:rPr>
          <w:rFonts w:ascii="Times New Roman"/>
          <w:b/>
          <w:bCs/>
          <w:w w:val="130"/>
          <w:sz w:val="96"/>
          <w:szCs w:val="96"/>
        </w:rPr>
        <w:t>T/CNS</w:t>
      </w:r>
    </w:p>
    <w:p w14:paraId="4D9AE3CA" w14:textId="77777777" w:rsidR="000B00E3" w:rsidRDefault="000B00E3" w:rsidP="000B00E3">
      <w:pPr>
        <w:pStyle w:val="aff1"/>
        <w:framePr w:h="1801" w:hRule="exact" w:wrap="around"/>
        <w:ind w:firstLine="420"/>
      </w:pPr>
    </w:p>
    <w:bookmarkEnd w:id="0"/>
    <w:p w14:paraId="05FA1578" w14:textId="77777777" w:rsidR="000B00E3" w:rsidRDefault="000B00E3" w:rsidP="000B00E3">
      <w:pPr>
        <w:pStyle w:val="21"/>
        <w:framePr w:h="1126" w:hRule="exact" w:wrap="around" w:y="3016"/>
        <w:ind w:firstLine="420"/>
        <w:rPr>
          <w:rFonts w:hAnsi="黑体"/>
        </w:rPr>
      </w:pPr>
      <w:r w:rsidRPr="00723A69">
        <w:rPr>
          <w:rFonts w:ascii="Times New Roman" w:hint="eastAsia"/>
        </w:rPr>
        <w:t>T</w:t>
      </w:r>
      <w:r>
        <w:rPr>
          <w:rFonts w:ascii="Times New Roman"/>
        </w:rPr>
        <w:t>/</w:t>
      </w:r>
      <w:r>
        <w:rPr>
          <w:rFonts w:ascii="Times New Roman" w:hint="eastAsia"/>
        </w:rPr>
        <w:t>CNS</w:t>
      </w:r>
      <w:r w:rsidRPr="00B97082">
        <w:rPr>
          <w:rFonts w:ascii="Times New Roman"/>
        </w:rPr>
        <w:t xml:space="preserve"> </w:t>
      </w:r>
      <w:r>
        <w:rPr>
          <w:rFonts w:ascii="Times New Roman" w:hint="eastAsia"/>
        </w:rPr>
        <w:t>XXXX</w:t>
      </w:r>
      <w:r>
        <w:rPr>
          <w:rFonts w:hAnsi="黑体"/>
        </w:rPr>
        <w:t>—XXXX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0B00E3" w:rsidRPr="005C4050" w14:paraId="00809A6C" w14:textId="77777777" w:rsidTr="000B00E3">
        <w:tc>
          <w:tcPr>
            <w:tcW w:w="9356" w:type="dxa"/>
            <w:tcBorders>
              <w:top w:val="nil"/>
              <w:left w:val="nil"/>
              <w:bottom w:val="nil"/>
              <w:right w:val="nil"/>
            </w:tcBorders>
            <w:shd w:val="clear" w:color="auto" w:fill="auto"/>
          </w:tcPr>
          <w:p w14:paraId="66164C79" w14:textId="6B6A7415" w:rsidR="000B00E3" w:rsidRDefault="000B00E3" w:rsidP="000B00E3">
            <w:pPr>
              <w:pStyle w:val="afa"/>
              <w:framePr w:h="1126" w:hRule="exact" w:wrap="around" w:y="3016"/>
              <w:ind w:firstLine="420"/>
            </w:pPr>
            <w:bookmarkStart w:id="3" w:name="DT"/>
            <w:r>
              <w:rPr>
                <w:noProof/>
              </w:rPr>
              <mc:AlternateContent>
                <mc:Choice Requires="wps">
                  <w:drawing>
                    <wp:anchor distT="0" distB="0" distL="114300" distR="114300" simplePos="0" relativeHeight="251660288" behindDoc="1" locked="0" layoutInCell="1" allowOverlap="1" wp14:anchorId="651326E2" wp14:editId="4F14C9E2">
                      <wp:simplePos x="0" y="0"/>
                      <wp:positionH relativeFrom="column">
                        <wp:posOffset>4734560</wp:posOffset>
                      </wp:positionH>
                      <wp:positionV relativeFrom="paragraph">
                        <wp:posOffset>34290</wp:posOffset>
                      </wp:positionV>
                      <wp:extent cx="1143000" cy="228600"/>
                      <wp:effectExtent l="0" t="0" r="0" b="0"/>
                      <wp:wrapNone/>
                      <wp:docPr id="5"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A62C14" id="DT" o:spid="_x0000_s1026" style="position:absolute;left:0;text-align:left;margin-left:372.8pt;margin-top:2.7pt;width:90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" stroked="f">
                      <v:path arrowok="t"/>
                    </v:rect>
                  </w:pict>
                </mc:Fallback>
              </mc:AlternateContent>
            </w:r>
            <w:r>
              <w:fldChar w:fldCharType="begin">
                <w:ffData>
                  <w:name w:val="DT"/>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r>
    </w:tbl>
    <w:p w14:paraId="60B0DA41" w14:textId="77777777" w:rsidR="000B00E3" w:rsidRDefault="000B00E3" w:rsidP="000B00E3">
      <w:pPr>
        <w:pStyle w:val="21"/>
        <w:framePr w:h="1126" w:hRule="exact" w:wrap="around" w:y="3016"/>
        <w:ind w:firstLine="420"/>
        <w:rPr>
          <w:rFonts w:hAnsi="黑体"/>
        </w:rPr>
      </w:pPr>
    </w:p>
    <w:p w14:paraId="7BB1D237" w14:textId="77777777" w:rsidR="000B00E3" w:rsidRDefault="000B00E3" w:rsidP="000B00E3">
      <w:pPr>
        <w:pStyle w:val="21"/>
        <w:framePr w:h="1126" w:hRule="exact" w:wrap="around" w:y="3016"/>
        <w:ind w:firstLine="420"/>
        <w:rPr>
          <w:rFonts w:hAnsi="黑体"/>
        </w:rPr>
      </w:pPr>
    </w:p>
    <w:p w14:paraId="682FBC78" w14:textId="77777777" w:rsidR="003F716B" w:rsidRDefault="003F716B" w:rsidP="00A0122A">
      <w:pPr>
        <w:pStyle w:val="afb"/>
        <w:framePr w:w="10417" w:wrap="around" w:x="787" w:y="6082"/>
        <w:spacing w:line="240" w:lineRule="auto"/>
        <w:ind w:firstLine="420"/>
        <w:rPr>
          <w:color w:val="000000"/>
        </w:rPr>
      </w:pPr>
      <w:r>
        <w:rPr>
          <w:rFonts w:hint="eastAsia"/>
          <w:color w:val="000000"/>
        </w:rPr>
        <w:t>高温气冷堆核动力厂燃料装卸系统</w:t>
      </w:r>
    </w:p>
    <w:p w14:paraId="2F988E60" w14:textId="007373D7" w:rsidR="000B00E3" w:rsidRDefault="003F716B" w:rsidP="00A0122A">
      <w:pPr>
        <w:pStyle w:val="afb"/>
        <w:framePr w:w="10417" w:wrap="around" w:x="787" w:y="6082"/>
        <w:spacing w:line="240" w:lineRule="auto"/>
        <w:ind w:firstLine="420"/>
      </w:pPr>
      <w:r>
        <w:rPr>
          <w:rFonts w:hint="eastAsia"/>
          <w:color w:val="000000"/>
        </w:rPr>
        <w:t>球路隔离阀技术要求</w:t>
      </w:r>
    </w:p>
    <w:p w14:paraId="0A9ABBF0" w14:textId="45F75096" w:rsidR="000B00E3" w:rsidRPr="001E618C" w:rsidRDefault="000B00E3" w:rsidP="00A0122A">
      <w:pPr>
        <w:pStyle w:val="afc"/>
        <w:framePr w:w="10417" w:wrap="around" w:x="787" w:y="6082"/>
        <w:spacing w:line="240" w:lineRule="auto"/>
        <w:ind w:firstLine="420"/>
        <w:rPr>
          <w:b/>
        </w:rPr>
      </w:pPr>
      <w:r>
        <w:t>Technical requirements</w:t>
      </w:r>
      <w:r w:rsidRPr="00003AB2">
        <w:t xml:space="preserve"> for </w:t>
      </w:r>
      <w:r w:rsidR="00A0122A" w:rsidRPr="00A0122A">
        <w:t>isolation valve</w:t>
      </w:r>
      <w:r w:rsidR="00240CA0">
        <w:t xml:space="preserve"> of </w:t>
      </w:r>
      <w:r w:rsidR="00240CA0" w:rsidRPr="00240CA0">
        <w:t>spherical fuel element passing</w:t>
      </w:r>
      <w:r w:rsidR="00240CA0">
        <w:t xml:space="preserve"> tube</w:t>
      </w:r>
      <w:r w:rsidR="00240CA0" w:rsidRPr="00240CA0">
        <w:rPr>
          <w:rFonts w:hint="eastAsia"/>
        </w:rPr>
        <w:t xml:space="preserve"> </w:t>
      </w:r>
      <w:r w:rsidR="00A0122A">
        <w:rPr>
          <w:rFonts w:hint="eastAsia"/>
        </w:rPr>
        <w:t>in</w:t>
      </w:r>
      <w:r w:rsidR="00A0122A">
        <w:t xml:space="preserve"> </w:t>
      </w:r>
      <w:r w:rsidR="00A0122A" w:rsidRPr="001E791B">
        <w:t>Fuel handing system</w:t>
      </w:r>
      <w:r w:rsidRPr="00003AB2">
        <w:t xml:space="preserve"> of </w:t>
      </w:r>
      <w:r>
        <w:t>high temperature gas</w:t>
      </w:r>
      <w:r>
        <w:rPr>
          <w:rFonts w:hint="eastAsia"/>
        </w:rPr>
        <w:t xml:space="preserve"> </w:t>
      </w:r>
      <w:r>
        <w:t>cooled reactor nuclear power plant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5"/>
      </w:tblGrid>
      <w:tr w:rsidR="000B00E3" w14:paraId="4CE05ACC" w14:textId="77777777" w:rsidTr="000B00E3">
        <w:tc>
          <w:tcPr>
            <w:tcW w:w="9855" w:type="dxa"/>
            <w:tcBorders>
              <w:top w:val="nil"/>
              <w:left w:val="nil"/>
              <w:bottom w:val="nil"/>
              <w:right w:val="nil"/>
            </w:tcBorders>
            <w:shd w:val="clear" w:color="auto" w:fill="auto"/>
          </w:tcPr>
          <w:p w14:paraId="6D28AF77" w14:textId="7E3505E8" w:rsidR="000B00E3" w:rsidRDefault="004C7EFD" w:rsidP="000B00E3">
            <w:pPr>
              <w:pStyle w:val="afd"/>
              <w:framePr w:w="10417" w:wrap="around" w:x="787" w:y="6082"/>
              <w:ind w:firstLine="420"/>
            </w:pPr>
            <w:r>
              <w:rPr>
                <w:rFonts w:hint="eastAsia"/>
              </w:rPr>
              <w:t>（</w:t>
            </w:r>
            <w:r w:rsidR="000B00E3">
              <w:rPr>
                <w:rFonts w:hint="eastAsia"/>
              </w:rPr>
              <w:t>征求意见稿</w:t>
            </w:r>
            <w:r>
              <w:rPr>
                <w:rFonts w:hint="eastAsia"/>
              </w:rPr>
              <w:t>）</w:t>
            </w:r>
            <w:r w:rsidR="000B00E3">
              <w:rPr>
                <w:noProof/>
              </w:rPr>
              <mc:AlternateContent>
                <mc:Choice Requires="wps">
                  <w:drawing>
                    <wp:anchor distT="0" distB="0" distL="114300" distR="114300" simplePos="0" relativeHeight="251662336" behindDoc="1" locked="1" layoutInCell="1" allowOverlap="1" wp14:anchorId="449DD263" wp14:editId="759CE665">
                      <wp:simplePos x="0" y="0"/>
                      <wp:positionH relativeFrom="column">
                        <wp:posOffset>2200910</wp:posOffset>
                      </wp:positionH>
                      <wp:positionV relativeFrom="paragraph">
                        <wp:posOffset>573405</wp:posOffset>
                      </wp:positionV>
                      <wp:extent cx="1905000" cy="254000"/>
                      <wp:effectExtent l="0" t="0" r="0" b="0"/>
                      <wp:wrapNone/>
                      <wp:docPr id="4" name="RQ"/>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0"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3F9B22BF" id="RQ" o:spid="_x0000_s1026" style="position:absolute;left:0;text-align:left;margin-left:173.3pt;margin-top:45.15pt;width:150pt;height:20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" stroked="f">
                      <v:path arrowok="t"/>
                      <w10:anchorlock/>
                    </v:rect>
                  </w:pict>
                </mc:Fallback>
              </mc:AlternateContent>
            </w:r>
            <w:r w:rsidR="000B00E3">
              <w:rPr>
                <w:noProof/>
              </w:rPr>
              <mc:AlternateContent>
                <mc:Choice Requires="wps">
                  <w:drawing>
                    <wp:anchor distT="0" distB="0" distL="114300" distR="114300" simplePos="0" relativeHeight="251661312" behindDoc="1" locked="0" layoutInCell="1" allowOverlap="1" wp14:anchorId="1F3FA701" wp14:editId="67F6A402">
                      <wp:simplePos x="0" y="0"/>
                      <wp:positionH relativeFrom="column">
                        <wp:posOffset>2454910</wp:posOffset>
                      </wp:positionH>
                      <wp:positionV relativeFrom="paragraph">
                        <wp:posOffset>255905</wp:posOffset>
                      </wp:positionV>
                      <wp:extent cx="1270000" cy="304800"/>
                      <wp:effectExtent l="0" t="0" r="0" b="0"/>
                      <wp:wrapNone/>
                      <wp:docPr id="3"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0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0F72E0B6" id="LB" o:spid="_x0000_s1026" style="position:absolute;left:0;text-align:left;margin-left:193.3pt;margin-top:20.15pt;width:100pt;height:2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" stroked="f">
                      <v:path arrowok="t"/>
                    </v:rect>
                  </w:pict>
                </mc:Fallback>
              </mc:AlternateContent>
            </w:r>
          </w:p>
        </w:tc>
      </w:tr>
      <w:tr w:rsidR="000B00E3" w14:paraId="0EE516CD" w14:textId="77777777" w:rsidTr="000B00E3">
        <w:tc>
          <w:tcPr>
            <w:tcW w:w="9855" w:type="dxa"/>
            <w:tcBorders>
              <w:top w:val="nil"/>
              <w:left w:val="nil"/>
              <w:bottom w:val="nil"/>
              <w:right w:val="nil"/>
            </w:tcBorders>
            <w:shd w:val="clear" w:color="auto" w:fill="auto"/>
          </w:tcPr>
          <w:p w14:paraId="5608139B" w14:textId="3E1B05B1" w:rsidR="000B00E3" w:rsidRDefault="004C7EFD" w:rsidP="000B00E3">
            <w:pPr>
              <w:pStyle w:val="afe"/>
              <w:framePr w:w="10417" w:wrap="around" w:x="787" w:y="6082"/>
              <w:ind w:firstLine="420"/>
            </w:pPr>
            <w:r>
              <w:fldChar w:fldCharType="begin">
                <w:ffData>
                  <w:name w:val="WCRQ"/>
                  <w:enabled/>
                  <w:calcOnExit w:val="0"/>
                  <w:textInput>
                    <w:default w:val="本稿完成日期：2025年7月"/>
                  </w:textInput>
                </w:ffData>
              </w:fldChar>
            </w:r>
            <w:bookmarkStart w:id="4" w:name="WCRQ"/>
            <w:r>
              <w:instrText xml:space="preserve"> FORMTEXT </w:instrText>
            </w:r>
            <w:r>
              <w:fldChar w:fldCharType="separate"/>
            </w:r>
            <w:r>
              <w:rPr>
                <w:rFonts w:hint="eastAsia"/>
                <w:noProof/>
              </w:rPr>
              <w:t>本稿完成日期：</w:t>
            </w:r>
            <w:r>
              <w:rPr>
                <w:noProof/>
              </w:rPr>
              <w:t>2025</w:t>
            </w:r>
            <w:r>
              <w:rPr>
                <w:rFonts w:hint="eastAsia"/>
                <w:noProof/>
              </w:rPr>
              <w:t>年</w:t>
            </w:r>
            <w:r>
              <w:rPr>
                <w:noProof/>
              </w:rPr>
              <w:t>7</w:t>
            </w:r>
            <w:r>
              <w:rPr>
                <w:rFonts w:hint="eastAsia"/>
                <w:noProof/>
              </w:rPr>
              <w:t>月</w:t>
            </w:r>
            <w:bookmarkEnd w:id="4"/>
            <w:r>
              <w:fldChar w:fldCharType="end"/>
            </w:r>
            <w:bookmarkStart w:id="5" w:name="_GoBack"/>
            <w:bookmarkEnd w:id="5"/>
          </w:p>
        </w:tc>
      </w:tr>
    </w:tbl>
    <w:p w14:paraId="05A862C2" w14:textId="77777777" w:rsidR="000B00E3" w:rsidRDefault="000B00E3" w:rsidP="000B00E3">
      <w:pPr>
        <w:pStyle w:val="aff2"/>
        <w:framePr w:wrap="around" w:hAnchor="page" w:x="1585" w:y="14137"/>
        <w:ind w:firstLine="420"/>
      </w:pPr>
      <w:r>
        <w:rPr>
          <w:rFonts w:ascii="黑体"/>
        </w:rPr>
        <w:t>XXXX</w:t>
      </w:r>
      <w:r>
        <w:t xml:space="preserve"> </w:t>
      </w:r>
      <w:r w:rsidRPr="00B97082">
        <w:rPr>
          <w:rFonts w:ascii="黑体"/>
        </w:rPr>
        <w:t>-</w:t>
      </w:r>
      <w:r>
        <w:t xml:space="preserve"> </w:t>
      </w:r>
      <w:r>
        <w:rPr>
          <w:rFonts w:ascii="黑体"/>
        </w:rPr>
        <w:t>XX</w:t>
      </w:r>
      <w:r>
        <w:t xml:space="preserve"> </w:t>
      </w:r>
      <w:r w:rsidRPr="00B97082">
        <w:rPr>
          <w:rFonts w:ascii="黑体"/>
        </w:rPr>
        <w:t>-</w:t>
      </w:r>
      <w:r>
        <w:t xml:space="preserve"> </w:t>
      </w:r>
      <w:r>
        <w:rPr>
          <w:rFonts w:ascii="黑体"/>
        </w:rPr>
        <w:t>XX</w:t>
      </w:r>
      <w:r>
        <w:rPr>
          <w:rFonts w:hint="eastAsia"/>
        </w:rPr>
        <w:t>发布</w:t>
      </w:r>
      <w:r>
        <w:rPr>
          <w:noProof/>
        </w:rPr>
        <mc:AlternateContent>
          <mc:Choice Requires="wps">
            <w:drawing>
              <wp:anchor distT="0" distB="0" distL="114300" distR="114300" simplePos="0" relativeHeight="251659264" behindDoc="0" locked="1" layoutInCell="1" allowOverlap="1" wp14:anchorId="7BFEC7F9" wp14:editId="784AA732">
                <wp:simplePos x="0" y="0"/>
                <wp:positionH relativeFrom="column">
                  <wp:posOffset>-635</wp:posOffset>
                </wp:positionH>
                <wp:positionV relativeFrom="page">
                  <wp:posOffset>9251950</wp:posOffset>
                </wp:positionV>
                <wp:extent cx="6120130" cy="0"/>
                <wp:effectExtent l="0" t="0" r="1270" b="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line w14:anchorId="0AEC2F25" id="Line 10"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">
                <o:lock v:ext="edit" shapetype="f"/>
                <w10:wrap anchory="page"/>
                <w10:anchorlock/>
              </v:line>
            </w:pict>
          </mc:Fallback>
        </mc:AlternateContent>
      </w:r>
    </w:p>
    <w:p w14:paraId="27E16D5E" w14:textId="77777777" w:rsidR="000B00E3" w:rsidRDefault="000B00E3" w:rsidP="000B00E3">
      <w:pPr>
        <w:pStyle w:val="aff3"/>
        <w:framePr w:wrap="around" w:hAnchor="page" w:x="6613"/>
        <w:ind w:firstLine="420"/>
      </w:pPr>
      <w:r>
        <w:rPr>
          <w:rFonts w:ascii="黑体"/>
        </w:rPr>
        <w:t>XXXX</w:t>
      </w:r>
      <w:r>
        <w:t xml:space="preserve"> </w:t>
      </w:r>
      <w:r w:rsidRPr="00B97082">
        <w:rPr>
          <w:rFonts w:ascii="黑体"/>
        </w:rPr>
        <w:t>-</w:t>
      </w:r>
      <w:r>
        <w:t xml:space="preserve"> </w:t>
      </w:r>
      <w:r>
        <w:rPr>
          <w:rFonts w:ascii="黑体"/>
        </w:rPr>
        <w:t>XX</w:t>
      </w:r>
      <w:r>
        <w:t xml:space="preserve"> </w:t>
      </w:r>
      <w:r>
        <w:rPr>
          <w:rFonts w:ascii="黑体"/>
        </w:rPr>
        <w:t>–</w:t>
      </w:r>
      <w:r>
        <w:t xml:space="preserve"> </w:t>
      </w:r>
      <w:r>
        <w:rPr>
          <w:rFonts w:ascii="黑体"/>
        </w:rPr>
        <w:t xml:space="preserve">XX </w:t>
      </w:r>
      <w:r>
        <w:rPr>
          <w:rFonts w:hint="eastAsia"/>
        </w:rPr>
        <w:t>实施</w:t>
      </w:r>
    </w:p>
    <w:p w14:paraId="0E2D6E2B" w14:textId="77777777" w:rsidR="000B00E3" w:rsidRPr="0032699A" w:rsidRDefault="000B00E3" w:rsidP="005C3888">
      <w:pPr>
        <w:pStyle w:val="aff"/>
        <w:framePr w:wrap="around" w:x="1365" w:y="2686"/>
        <w:ind w:firstLine="1040"/>
        <w:rPr>
          <w:sz w:val="52"/>
        </w:rPr>
      </w:pPr>
      <w:r w:rsidRPr="0032699A">
        <w:rPr>
          <w:rFonts w:hint="eastAsia"/>
          <w:sz w:val="52"/>
        </w:rPr>
        <w:t>中国核学会团体标准</w:t>
      </w:r>
    </w:p>
    <w:p w14:paraId="7FE811E1" w14:textId="77777777" w:rsidR="000B00E3" w:rsidRDefault="000B00E3" w:rsidP="000B00E3">
      <w:pPr>
        <w:pStyle w:val="21"/>
        <w:framePr w:h="1126" w:hRule="exact" w:wrap="around" w:y="3016"/>
        <w:ind w:firstLine="420"/>
        <w:rPr>
          <w:rFonts w:hAnsi="黑体"/>
        </w:rPr>
      </w:pPr>
      <w:r w:rsidRPr="00723A69">
        <w:rPr>
          <w:rFonts w:ascii="Times New Roman" w:hint="eastAsia"/>
        </w:rPr>
        <w:t>T</w:t>
      </w:r>
      <w:r>
        <w:rPr>
          <w:rFonts w:ascii="Times New Roman"/>
        </w:rPr>
        <w:t>/</w:t>
      </w:r>
      <w:r>
        <w:rPr>
          <w:rFonts w:ascii="Times New Roman" w:hint="eastAsia"/>
        </w:rPr>
        <w:t>CNS</w:t>
      </w:r>
      <w:r w:rsidRPr="00B97082">
        <w:rPr>
          <w:rFonts w:ascii="Times New Roman"/>
        </w:rPr>
        <w:t xml:space="preserve"> </w:t>
      </w:r>
      <w:r>
        <w:rPr>
          <w:rFonts w:ascii="Times New Roman" w:hint="eastAsia"/>
        </w:rPr>
        <w:t>XXXX</w:t>
      </w:r>
      <w:r>
        <w:rPr>
          <w:rFonts w:hAnsi="黑体"/>
        </w:rPr>
        <w:t>—XXXX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0B00E3" w:rsidRPr="005C4050" w14:paraId="57E56806" w14:textId="77777777" w:rsidTr="000B00E3">
        <w:tc>
          <w:tcPr>
            <w:tcW w:w="9356" w:type="dxa"/>
            <w:tcBorders>
              <w:top w:val="nil"/>
              <w:left w:val="nil"/>
              <w:bottom w:val="nil"/>
              <w:right w:val="nil"/>
            </w:tcBorders>
            <w:shd w:val="clear" w:color="auto" w:fill="auto"/>
          </w:tcPr>
          <w:p w14:paraId="0502CFAA" w14:textId="77777777" w:rsidR="000B00E3" w:rsidRDefault="000B00E3" w:rsidP="000B00E3">
            <w:pPr>
              <w:pStyle w:val="afa"/>
              <w:framePr w:h="1126" w:hRule="exact" w:wrap="around" w:y="3016"/>
              <w:ind w:firstLine="420"/>
            </w:pPr>
            <w:r>
              <w:rPr>
                <w:noProof/>
              </w:rPr>
              <mc:AlternateContent>
                <mc:Choice Requires="wps">
                  <w:drawing>
                    <wp:anchor distT="0" distB="0" distL="114300" distR="114300" simplePos="0" relativeHeight="251664384" behindDoc="1" locked="0" layoutInCell="1" allowOverlap="1" wp14:anchorId="62FD2039" wp14:editId="23CA1CAD">
                      <wp:simplePos x="0" y="0"/>
                      <wp:positionH relativeFrom="column">
                        <wp:posOffset>4734560</wp:posOffset>
                      </wp:positionH>
                      <wp:positionV relativeFrom="paragraph">
                        <wp:posOffset>34290</wp:posOffset>
                      </wp:positionV>
                      <wp:extent cx="1143000" cy="228600"/>
                      <wp:effectExtent l="0" t="0" r="0" b="0"/>
                      <wp:wrapNone/>
                      <wp:docPr id="6"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062B3840" id="DT" o:spid="_x0000_s1026" style="position:absolute;left:0;text-align:left;margin-left:372.8pt;margin-top:2.7pt;width:90pt;height:1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" stroked="f">
                      <v:path arrowok="t"/>
                    </v:rect>
                  </w:pict>
                </mc:Fallback>
              </mc:AlternateContent>
            </w:r>
            <w:r>
              <w:fldChar w:fldCharType="begin">
                <w:ffData>
                  <w:name w:val="DT"/>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6D4A206" w14:textId="77777777" w:rsidR="000B00E3" w:rsidRDefault="000B00E3" w:rsidP="000B00E3">
      <w:pPr>
        <w:pStyle w:val="21"/>
        <w:framePr w:h="1126" w:hRule="exact" w:wrap="around" w:y="3016"/>
        <w:ind w:firstLine="420"/>
        <w:rPr>
          <w:rFonts w:hAnsi="黑体"/>
        </w:rPr>
      </w:pPr>
    </w:p>
    <w:p w14:paraId="76586C9C" w14:textId="77777777" w:rsidR="000B00E3" w:rsidRDefault="000B00E3" w:rsidP="000B00E3">
      <w:pPr>
        <w:pStyle w:val="21"/>
        <w:framePr w:h="1126" w:hRule="exact" w:wrap="around" w:y="3016"/>
        <w:ind w:firstLine="420"/>
        <w:rPr>
          <w:rFonts w:hAnsi="黑体"/>
        </w:rPr>
      </w:pPr>
    </w:p>
    <w:p w14:paraId="188CE016" w14:textId="77777777" w:rsidR="000B00E3" w:rsidRDefault="000B00E3" w:rsidP="000B00E3">
      <w:pPr>
        <w:pStyle w:val="aff2"/>
        <w:framePr w:wrap="around" w:hAnchor="page" w:x="1585" w:y="14137"/>
        <w:ind w:firstLine="420"/>
      </w:pPr>
      <w:r>
        <w:rPr>
          <w:rFonts w:ascii="黑体"/>
        </w:rPr>
        <w:t>XXXX</w:t>
      </w:r>
      <w:r>
        <w:t xml:space="preserve"> </w:t>
      </w:r>
      <w:r w:rsidRPr="00B97082">
        <w:rPr>
          <w:rFonts w:ascii="黑体"/>
        </w:rPr>
        <w:t>-</w:t>
      </w:r>
      <w:r>
        <w:t xml:space="preserve"> </w:t>
      </w:r>
      <w:r>
        <w:rPr>
          <w:rFonts w:ascii="黑体"/>
        </w:rPr>
        <w:t>XX</w:t>
      </w:r>
      <w:r>
        <w:t xml:space="preserve"> </w:t>
      </w:r>
      <w:r w:rsidRPr="00B97082">
        <w:rPr>
          <w:rFonts w:ascii="黑体"/>
        </w:rPr>
        <w:t>-</w:t>
      </w:r>
      <w:r>
        <w:t xml:space="preserve"> </w:t>
      </w:r>
      <w:r>
        <w:rPr>
          <w:rFonts w:ascii="黑体"/>
        </w:rPr>
        <w:t>XX</w:t>
      </w:r>
      <w:r>
        <w:rPr>
          <w:rFonts w:hint="eastAsia"/>
        </w:rPr>
        <w:t>发布</w:t>
      </w:r>
      <w:r>
        <w:rPr>
          <w:noProof/>
        </w:rPr>
        <mc:AlternateContent>
          <mc:Choice Requires="wps">
            <w:drawing>
              <wp:anchor distT="0" distB="0" distL="114300" distR="114300" simplePos="0" relativeHeight="251663360" behindDoc="0" locked="1" layoutInCell="1" allowOverlap="1" wp14:anchorId="0E81227E" wp14:editId="0B14EBA8">
                <wp:simplePos x="0" y="0"/>
                <wp:positionH relativeFrom="column">
                  <wp:posOffset>-635</wp:posOffset>
                </wp:positionH>
                <wp:positionV relativeFrom="page">
                  <wp:posOffset>9251950</wp:posOffset>
                </wp:positionV>
                <wp:extent cx="6120130" cy="0"/>
                <wp:effectExtent l="0" t="0" r="1270" b="0"/>
                <wp:wrapNone/>
                <wp:docPr id="9"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line w14:anchorId="5898A23F" id="Line 10"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">
                <o:lock v:ext="edit" shapetype="f"/>
                <w10:wrap anchory="page"/>
                <w10:anchorlock/>
              </v:line>
            </w:pict>
          </mc:Fallback>
        </mc:AlternateContent>
      </w:r>
    </w:p>
    <w:p w14:paraId="6F7D7904" w14:textId="77777777" w:rsidR="000B00E3" w:rsidRDefault="000B00E3" w:rsidP="000B00E3">
      <w:pPr>
        <w:pStyle w:val="aff3"/>
        <w:framePr w:wrap="around" w:hAnchor="page" w:x="6613"/>
        <w:ind w:firstLine="420"/>
      </w:pPr>
      <w:r>
        <w:rPr>
          <w:rFonts w:ascii="黑体"/>
        </w:rPr>
        <w:t>XXXX</w:t>
      </w:r>
      <w:r>
        <w:t xml:space="preserve"> </w:t>
      </w:r>
      <w:r w:rsidRPr="00B97082">
        <w:rPr>
          <w:rFonts w:ascii="黑体"/>
        </w:rPr>
        <w:t>-</w:t>
      </w:r>
      <w:r>
        <w:t xml:space="preserve"> </w:t>
      </w:r>
      <w:r>
        <w:rPr>
          <w:rFonts w:ascii="黑体"/>
        </w:rPr>
        <w:t>XX</w:t>
      </w:r>
      <w:r>
        <w:t xml:space="preserve"> </w:t>
      </w:r>
      <w:r>
        <w:rPr>
          <w:rFonts w:ascii="黑体"/>
        </w:rPr>
        <w:t>–</w:t>
      </w:r>
      <w:r>
        <w:t xml:space="preserve"> </w:t>
      </w:r>
      <w:r>
        <w:rPr>
          <w:rFonts w:ascii="黑体"/>
        </w:rPr>
        <w:t xml:space="preserve">XX </w:t>
      </w:r>
      <w:r>
        <w:rPr>
          <w:rFonts w:hint="eastAsia"/>
        </w:rPr>
        <w:t>实施</w:t>
      </w:r>
    </w:p>
    <w:p w14:paraId="3B98842B" w14:textId="77777777" w:rsidR="000B00E3" w:rsidRDefault="000B00E3" w:rsidP="000B00E3">
      <w:pPr>
        <w:pStyle w:val="aff0"/>
        <w:framePr w:wrap="around"/>
        <w:ind w:firstLine="420"/>
      </w:pPr>
      <w:r>
        <w:rPr>
          <w:rFonts w:hint="eastAsia"/>
        </w:rPr>
        <w:t>中国核学会</w:t>
      </w:r>
      <w:r>
        <w:rPr>
          <w:rFonts w:ascii="MS Mincho" w:eastAsia="MS Mincho" w:hAnsi="MS Mincho" w:cs="MS Mincho" w:hint="eastAsia"/>
        </w:rPr>
        <w:t> </w:t>
      </w:r>
      <w:r>
        <w:rPr>
          <w:rFonts w:ascii="MS Mincho" w:eastAsia="MS Mincho" w:hAnsi="MS Mincho" w:cs="MS Mincho" w:hint="eastAsia"/>
        </w:rPr>
        <w:t> </w:t>
      </w:r>
      <w:r>
        <w:rPr>
          <w:rFonts w:ascii="MS Mincho" w:eastAsia="MS Mincho" w:hAnsi="MS Mincho" w:cs="MS Mincho" w:hint="eastAsia"/>
        </w:rPr>
        <w:t> </w:t>
      </w:r>
      <w:r w:rsidRPr="00B97082">
        <w:rPr>
          <w:rStyle w:val="af9"/>
          <w:rFonts w:hint="eastAsia"/>
        </w:rPr>
        <w:t>发布</w:t>
      </w:r>
    </w:p>
    <w:p w14:paraId="408B0C5D" w14:textId="7EC4DC3E" w:rsidR="00422842" w:rsidRDefault="004C7EFD" w:rsidP="005333E5">
      <w:pPr>
        <w:widowControl/>
        <w:autoSpaceDE w:val="0"/>
        <w:autoSpaceDN w:val="0"/>
        <w:ind w:firstLine="420"/>
        <w:textAlignment w:val="bottom"/>
        <w:rPr>
          <w:rFonts w:ascii="黑体" w:eastAsia="黑体"/>
          <w:sz w:val="30"/>
        </w:rPr>
        <w:sectPr w:rsidR="00422842" w:rsidSect="00165926">
          <w:headerReference w:type="even" r:id="rId8"/>
          <w:headerReference w:type="default" r:id="rId9"/>
          <w:footerReference w:type="even" r:id="rId10"/>
          <w:footerReference w:type="default" r:id="rId11"/>
          <w:headerReference w:type="first" r:id="rId12"/>
          <w:footerReference w:type="first" r:id="rId13"/>
          <w:pgSz w:w="11907" w:h="16840" w:code="9"/>
          <w:pgMar w:top="1134" w:right="1418" w:bottom="567" w:left="1134" w:header="720" w:footer="720" w:gutter="0"/>
          <w:pgNumType w:start="1"/>
          <w:cols w:space="720"/>
          <w:docGrid w:linePitch="326"/>
        </w:sectPr>
      </w:pPr>
      <w:bookmarkStart w:id="6" w:name="_Hlk122552383"/>
      <w:bookmarkEnd w:id="6"/>
      <w:r w:rsidRPr="001E618C">
        <mc:AlternateContent>
          <mc:Choice Requires="wps">
            <w:drawing>
              <wp:anchor distT="0" distB="0" distL="114300" distR="114300" simplePos="0" relativeHeight="251666432" behindDoc="0" locked="0" layoutInCell="1" allowOverlap="1" wp14:anchorId="387D7B72" wp14:editId="61423753">
                <wp:simplePos x="0" y="0"/>
                <wp:positionH relativeFrom="margin">
                  <wp:align>left</wp:align>
                </wp:positionH>
                <wp:positionV relativeFrom="paragraph">
                  <wp:posOffset>1920102</wp:posOffset>
                </wp:positionV>
                <wp:extent cx="6120130" cy="0"/>
                <wp:effectExtent l="0" t="0" r="0" b="0"/>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8F175F" id="Line 11" o:spid="_x0000_s1026" style="position:absolute;left:0;text-align:lef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151.2pt" to="481.9pt,15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">
                <o:lock v:ext="edit" shapetype="f"/>
                <w10:wrap anchorx="margin"/>
              </v:line>
            </w:pict>
          </mc:Fallback>
        </mc:AlternateContent>
      </w:r>
    </w:p>
    <w:bookmarkStart w:id="7" w:name="_Toc204000420" w:displacedByCustomXml="next"/>
    <w:sdt>
      <w:sdtPr>
        <w:rPr>
          <w:rFonts w:ascii="Times New Roman" w:eastAsia="宋体"/>
          <w:kern w:val="2"/>
          <w:sz w:val="21"/>
          <w:szCs w:val="24"/>
          <w:lang w:val="zh-CN"/>
        </w:rPr>
        <w:id w:val="526990963"/>
        <w:docPartObj>
          <w:docPartGallery w:val="Table of Contents"/>
          <w:docPartUnique/>
        </w:docPartObj>
      </w:sdtPr>
      <w:sdtEndPr>
        <w:rPr>
          <w:b/>
          <w:bCs/>
        </w:rPr>
      </w:sdtEndPr>
      <w:sdtContent>
        <w:bookmarkStart w:id="8" w:name="_Toc147783454" w:displacedByCustomXml="prev"/>
        <w:bookmarkStart w:id="9" w:name="_Toc48658960" w:displacedByCustomXml="prev"/>
        <w:bookmarkStart w:id="10" w:name="_Toc195819475" w:displacedByCustomXml="prev"/>
        <w:p w14:paraId="3F279A39" w14:textId="77777777" w:rsidR="005A1B09" w:rsidRPr="002A1009" w:rsidRDefault="005A1B09" w:rsidP="005A1B09">
          <w:pPr>
            <w:pStyle w:val="aff5"/>
            <w:ind w:firstLine="420"/>
            <w:rPr>
              <w:rStyle w:val="af8"/>
            </w:rPr>
          </w:pPr>
          <w:r w:rsidRPr="002A1009">
            <w:rPr>
              <w:rStyle w:val="af8"/>
              <w:rFonts w:hint="eastAsia"/>
            </w:rPr>
            <w:t>目</w:t>
          </w:r>
          <w:bookmarkStart w:id="11" w:name="BKML"/>
          <w:r w:rsidRPr="002A1009">
            <w:rPr>
              <w:rStyle w:val="af8"/>
            </w:rPr>
            <w:t> </w:t>
          </w:r>
          <w:r w:rsidRPr="002A1009">
            <w:rPr>
              <w:rStyle w:val="af8"/>
            </w:rPr>
            <w:t> </w:t>
          </w:r>
          <w:r w:rsidRPr="002A1009">
            <w:rPr>
              <w:rStyle w:val="af8"/>
              <w:rFonts w:hint="eastAsia"/>
            </w:rPr>
            <w:t>次</w:t>
          </w:r>
          <w:bookmarkEnd w:id="7"/>
          <w:bookmarkEnd w:id="10"/>
          <w:bookmarkEnd w:id="9"/>
          <w:bookmarkEnd w:id="8"/>
          <w:bookmarkEnd w:id="11"/>
        </w:p>
        <w:p w14:paraId="3FF2F309" w14:textId="30CC1812" w:rsidR="00421CD9" w:rsidRDefault="005A1B09">
          <w:pPr>
            <w:pStyle w:val="TOC1"/>
            <w:ind w:firstLine="420"/>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204000420" w:history="1">
            <w:r w:rsidR="00421CD9" w:rsidRPr="00433CFF">
              <w:rPr>
                <w:rStyle w:val="a6"/>
                <w:rFonts w:asciiTheme="majorHAnsi" w:hAnsiTheme="majorHAnsi" w:cstheme="majorBidi"/>
                <w:bCs/>
                <w:noProof/>
              </w:rPr>
              <w:t>目次</w:t>
            </w:r>
            <w:r w:rsidR="00421CD9">
              <w:rPr>
                <w:noProof/>
                <w:webHidden/>
              </w:rPr>
              <w:tab/>
            </w:r>
            <w:r w:rsidR="00421CD9">
              <w:rPr>
                <w:noProof/>
                <w:webHidden/>
              </w:rPr>
              <w:fldChar w:fldCharType="begin"/>
            </w:r>
            <w:r w:rsidR="00421CD9">
              <w:rPr>
                <w:noProof/>
                <w:webHidden/>
              </w:rPr>
              <w:instrText xml:space="preserve"> PAGEREF _Toc204000420 \h </w:instrText>
            </w:r>
            <w:r w:rsidR="00421CD9">
              <w:rPr>
                <w:noProof/>
                <w:webHidden/>
              </w:rPr>
            </w:r>
            <w:r w:rsidR="00421CD9">
              <w:rPr>
                <w:noProof/>
                <w:webHidden/>
              </w:rPr>
              <w:fldChar w:fldCharType="separate"/>
            </w:r>
            <w:r w:rsidR="00421CD9">
              <w:rPr>
                <w:noProof/>
                <w:webHidden/>
              </w:rPr>
              <w:t>I</w:t>
            </w:r>
            <w:r w:rsidR="00421CD9">
              <w:rPr>
                <w:noProof/>
                <w:webHidden/>
              </w:rPr>
              <w:fldChar w:fldCharType="end"/>
            </w:r>
          </w:hyperlink>
        </w:p>
        <w:p w14:paraId="6662650D" w14:textId="5FF6B63C" w:rsidR="00421CD9" w:rsidRDefault="00B85733">
          <w:pPr>
            <w:pStyle w:val="TOC1"/>
            <w:ind w:firstLine="420"/>
            <w:rPr>
              <w:rFonts w:asciiTheme="minorHAnsi" w:eastAsiaTheme="minorEastAsia" w:hAnsiTheme="minorHAnsi" w:cstheme="minorBidi"/>
              <w:noProof/>
              <w:szCs w:val="22"/>
            </w:rPr>
          </w:pPr>
          <w:hyperlink w:anchor="_Toc204000421" w:history="1">
            <w:r w:rsidR="00421CD9" w:rsidRPr="00433CFF">
              <w:rPr>
                <w:rStyle w:val="a6"/>
                <w:rFonts w:ascii="黑体" w:hAnsi="黑体"/>
                <w:noProof/>
              </w:rPr>
              <w:t>前言</w:t>
            </w:r>
            <w:r w:rsidR="00421CD9">
              <w:rPr>
                <w:noProof/>
                <w:webHidden/>
              </w:rPr>
              <w:tab/>
            </w:r>
            <w:r w:rsidR="00421CD9">
              <w:rPr>
                <w:noProof/>
                <w:webHidden/>
              </w:rPr>
              <w:fldChar w:fldCharType="begin"/>
            </w:r>
            <w:r w:rsidR="00421CD9">
              <w:rPr>
                <w:noProof/>
                <w:webHidden/>
              </w:rPr>
              <w:instrText xml:space="preserve"> PAGEREF _Toc204000421 \h </w:instrText>
            </w:r>
            <w:r w:rsidR="00421CD9">
              <w:rPr>
                <w:noProof/>
                <w:webHidden/>
              </w:rPr>
            </w:r>
            <w:r w:rsidR="00421CD9">
              <w:rPr>
                <w:noProof/>
                <w:webHidden/>
              </w:rPr>
              <w:fldChar w:fldCharType="separate"/>
            </w:r>
            <w:r w:rsidR="00421CD9">
              <w:rPr>
                <w:noProof/>
                <w:webHidden/>
              </w:rPr>
              <w:t>II</w:t>
            </w:r>
            <w:r w:rsidR="00421CD9">
              <w:rPr>
                <w:noProof/>
                <w:webHidden/>
              </w:rPr>
              <w:fldChar w:fldCharType="end"/>
            </w:r>
          </w:hyperlink>
        </w:p>
        <w:p w14:paraId="67CB9A2F" w14:textId="2825658D" w:rsidR="00421CD9" w:rsidRDefault="00B85733" w:rsidP="00421CD9">
          <w:pPr>
            <w:pStyle w:val="TOC1"/>
            <w:tabs>
              <w:tab w:val="left" w:pos="627"/>
            </w:tabs>
            <w:ind w:firstLine="420"/>
            <w:rPr>
              <w:rFonts w:asciiTheme="minorHAnsi" w:eastAsiaTheme="minorEastAsia" w:hAnsiTheme="minorHAnsi" w:cstheme="minorBidi"/>
              <w:noProof/>
              <w:szCs w:val="22"/>
            </w:rPr>
          </w:pPr>
          <w:hyperlink w:anchor="_Toc204000422" w:history="1">
            <w:r w:rsidR="00421CD9" w:rsidRPr="00433CFF">
              <w:rPr>
                <w:rStyle w:val="a6"/>
                <w:noProof/>
              </w:rPr>
              <w:t>1.</w:t>
            </w:r>
            <w:r w:rsidR="00421CD9">
              <w:rPr>
                <w:rFonts w:asciiTheme="minorHAnsi" w:eastAsiaTheme="minorEastAsia" w:hAnsiTheme="minorHAnsi" w:cstheme="minorBidi"/>
                <w:noProof/>
                <w:szCs w:val="22"/>
              </w:rPr>
              <w:tab/>
            </w:r>
            <w:r w:rsidR="00421CD9" w:rsidRPr="00433CFF">
              <w:rPr>
                <w:rStyle w:val="a6"/>
                <w:noProof/>
              </w:rPr>
              <w:t>范围</w:t>
            </w:r>
            <w:r w:rsidR="00421CD9">
              <w:rPr>
                <w:noProof/>
                <w:webHidden/>
              </w:rPr>
              <w:tab/>
            </w:r>
            <w:r w:rsidR="00421CD9">
              <w:rPr>
                <w:noProof/>
                <w:webHidden/>
              </w:rPr>
              <w:fldChar w:fldCharType="begin"/>
            </w:r>
            <w:r w:rsidR="00421CD9">
              <w:rPr>
                <w:noProof/>
                <w:webHidden/>
              </w:rPr>
              <w:instrText xml:space="preserve"> PAGEREF _Toc204000422 \h </w:instrText>
            </w:r>
            <w:r w:rsidR="00421CD9">
              <w:rPr>
                <w:noProof/>
                <w:webHidden/>
              </w:rPr>
            </w:r>
            <w:r w:rsidR="00421CD9">
              <w:rPr>
                <w:noProof/>
                <w:webHidden/>
              </w:rPr>
              <w:fldChar w:fldCharType="separate"/>
            </w:r>
            <w:r w:rsidR="00421CD9">
              <w:rPr>
                <w:noProof/>
                <w:webHidden/>
              </w:rPr>
              <w:t>1</w:t>
            </w:r>
            <w:r w:rsidR="00421CD9">
              <w:rPr>
                <w:noProof/>
                <w:webHidden/>
              </w:rPr>
              <w:fldChar w:fldCharType="end"/>
            </w:r>
          </w:hyperlink>
        </w:p>
        <w:p w14:paraId="08E6DD96" w14:textId="4390F540" w:rsidR="00421CD9" w:rsidRDefault="00B85733" w:rsidP="00421CD9">
          <w:pPr>
            <w:pStyle w:val="TOC1"/>
            <w:tabs>
              <w:tab w:val="left" w:pos="627"/>
            </w:tabs>
            <w:ind w:firstLine="420"/>
            <w:rPr>
              <w:rFonts w:asciiTheme="minorHAnsi" w:eastAsiaTheme="minorEastAsia" w:hAnsiTheme="minorHAnsi" w:cstheme="minorBidi"/>
              <w:noProof/>
              <w:szCs w:val="22"/>
            </w:rPr>
          </w:pPr>
          <w:hyperlink w:anchor="_Toc204000423" w:history="1">
            <w:r w:rsidR="00421CD9" w:rsidRPr="00433CFF">
              <w:rPr>
                <w:rStyle w:val="a6"/>
                <w:noProof/>
              </w:rPr>
              <w:t>2.</w:t>
            </w:r>
            <w:r w:rsidR="00421CD9">
              <w:rPr>
                <w:rFonts w:asciiTheme="minorHAnsi" w:eastAsiaTheme="minorEastAsia" w:hAnsiTheme="minorHAnsi" w:cstheme="minorBidi"/>
                <w:noProof/>
                <w:szCs w:val="22"/>
              </w:rPr>
              <w:tab/>
            </w:r>
            <w:r w:rsidR="00421CD9" w:rsidRPr="00433CFF">
              <w:rPr>
                <w:rStyle w:val="a6"/>
                <w:noProof/>
              </w:rPr>
              <w:t>规范性引用文件</w:t>
            </w:r>
            <w:r w:rsidR="00421CD9">
              <w:rPr>
                <w:noProof/>
                <w:webHidden/>
              </w:rPr>
              <w:tab/>
            </w:r>
            <w:r w:rsidR="00421CD9">
              <w:rPr>
                <w:noProof/>
                <w:webHidden/>
              </w:rPr>
              <w:fldChar w:fldCharType="begin"/>
            </w:r>
            <w:r w:rsidR="00421CD9">
              <w:rPr>
                <w:noProof/>
                <w:webHidden/>
              </w:rPr>
              <w:instrText xml:space="preserve"> PAGEREF _Toc204000423 \h </w:instrText>
            </w:r>
            <w:r w:rsidR="00421CD9">
              <w:rPr>
                <w:noProof/>
                <w:webHidden/>
              </w:rPr>
            </w:r>
            <w:r w:rsidR="00421CD9">
              <w:rPr>
                <w:noProof/>
                <w:webHidden/>
              </w:rPr>
              <w:fldChar w:fldCharType="separate"/>
            </w:r>
            <w:r w:rsidR="00421CD9">
              <w:rPr>
                <w:noProof/>
                <w:webHidden/>
              </w:rPr>
              <w:t>1</w:t>
            </w:r>
            <w:r w:rsidR="00421CD9">
              <w:rPr>
                <w:noProof/>
                <w:webHidden/>
              </w:rPr>
              <w:fldChar w:fldCharType="end"/>
            </w:r>
          </w:hyperlink>
        </w:p>
        <w:p w14:paraId="1BCF752C" w14:textId="3559CD8C" w:rsidR="00421CD9" w:rsidRDefault="00B85733" w:rsidP="00421CD9">
          <w:pPr>
            <w:pStyle w:val="TOC1"/>
            <w:tabs>
              <w:tab w:val="left" w:pos="627"/>
            </w:tabs>
            <w:ind w:firstLine="420"/>
            <w:rPr>
              <w:rFonts w:asciiTheme="minorHAnsi" w:eastAsiaTheme="minorEastAsia" w:hAnsiTheme="minorHAnsi" w:cstheme="minorBidi"/>
              <w:noProof/>
              <w:szCs w:val="22"/>
            </w:rPr>
          </w:pPr>
          <w:hyperlink w:anchor="_Toc204000424" w:history="1">
            <w:r w:rsidR="00421CD9" w:rsidRPr="00433CFF">
              <w:rPr>
                <w:rStyle w:val="a6"/>
                <w:noProof/>
              </w:rPr>
              <w:t>3.</w:t>
            </w:r>
            <w:r w:rsidR="00421CD9">
              <w:rPr>
                <w:rFonts w:asciiTheme="minorHAnsi" w:eastAsiaTheme="minorEastAsia" w:hAnsiTheme="minorHAnsi" w:cstheme="minorBidi"/>
                <w:noProof/>
                <w:szCs w:val="22"/>
              </w:rPr>
              <w:tab/>
            </w:r>
            <w:r w:rsidR="00421CD9" w:rsidRPr="00433CFF">
              <w:rPr>
                <w:rStyle w:val="a6"/>
                <w:noProof/>
              </w:rPr>
              <w:t>术语和定义</w:t>
            </w:r>
            <w:r w:rsidR="00421CD9">
              <w:rPr>
                <w:noProof/>
                <w:webHidden/>
              </w:rPr>
              <w:tab/>
            </w:r>
            <w:r w:rsidR="00421CD9">
              <w:rPr>
                <w:noProof/>
                <w:webHidden/>
              </w:rPr>
              <w:fldChar w:fldCharType="begin"/>
            </w:r>
            <w:r w:rsidR="00421CD9">
              <w:rPr>
                <w:noProof/>
                <w:webHidden/>
              </w:rPr>
              <w:instrText xml:space="preserve"> PAGEREF _Toc204000424 \h </w:instrText>
            </w:r>
            <w:r w:rsidR="00421CD9">
              <w:rPr>
                <w:noProof/>
                <w:webHidden/>
              </w:rPr>
            </w:r>
            <w:r w:rsidR="00421CD9">
              <w:rPr>
                <w:noProof/>
                <w:webHidden/>
              </w:rPr>
              <w:fldChar w:fldCharType="separate"/>
            </w:r>
            <w:r w:rsidR="00421CD9">
              <w:rPr>
                <w:noProof/>
                <w:webHidden/>
              </w:rPr>
              <w:t>1</w:t>
            </w:r>
            <w:r w:rsidR="00421CD9">
              <w:rPr>
                <w:noProof/>
                <w:webHidden/>
              </w:rPr>
              <w:fldChar w:fldCharType="end"/>
            </w:r>
          </w:hyperlink>
        </w:p>
        <w:p w14:paraId="00CEDCE0" w14:textId="33C27154" w:rsidR="00421CD9" w:rsidRDefault="00B85733" w:rsidP="00421CD9">
          <w:pPr>
            <w:pStyle w:val="TOC1"/>
            <w:tabs>
              <w:tab w:val="left" w:pos="627"/>
            </w:tabs>
            <w:ind w:firstLine="420"/>
            <w:rPr>
              <w:rFonts w:asciiTheme="minorHAnsi" w:eastAsiaTheme="minorEastAsia" w:hAnsiTheme="minorHAnsi" w:cstheme="minorBidi"/>
              <w:noProof/>
              <w:szCs w:val="22"/>
            </w:rPr>
          </w:pPr>
          <w:hyperlink w:anchor="_Toc204000425" w:history="1">
            <w:r w:rsidR="00421CD9" w:rsidRPr="00433CFF">
              <w:rPr>
                <w:rStyle w:val="a6"/>
                <w:noProof/>
              </w:rPr>
              <w:t>4.</w:t>
            </w:r>
            <w:r w:rsidR="00421CD9">
              <w:rPr>
                <w:rFonts w:asciiTheme="minorHAnsi" w:eastAsiaTheme="minorEastAsia" w:hAnsiTheme="minorHAnsi" w:cstheme="minorBidi"/>
                <w:noProof/>
                <w:szCs w:val="22"/>
              </w:rPr>
              <w:tab/>
            </w:r>
            <w:r w:rsidR="00421CD9" w:rsidRPr="00433CFF">
              <w:rPr>
                <w:rStyle w:val="a6"/>
                <w:noProof/>
              </w:rPr>
              <w:t>设备主要功能、参数和结构特殊要求</w:t>
            </w:r>
            <w:r w:rsidR="00421CD9">
              <w:rPr>
                <w:noProof/>
                <w:webHidden/>
              </w:rPr>
              <w:tab/>
            </w:r>
            <w:r w:rsidR="00421CD9">
              <w:rPr>
                <w:noProof/>
                <w:webHidden/>
              </w:rPr>
              <w:fldChar w:fldCharType="begin"/>
            </w:r>
            <w:r w:rsidR="00421CD9">
              <w:rPr>
                <w:noProof/>
                <w:webHidden/>
              </w:rPr>
              <w:instrText xml:space="preserve"> PAGEREF _Toc204000425 \h </w:instrText>
            </w:r>
            <w:r w:rsidR="00421CD9">
              <w:rPr>
                <w:noProof/>
                <w:webHidden/>
              </w:rPr>
            </w:r>
            <w:r w:rsidR="00421CD9">
              <w:rPr>
                <w:noProof/>
                <w:webHidden/>
              </w:rPr>
              <w:fldChar w:fldCharType="separate"/>
            </w:r>
            <w:r w:rsidR="00421CD9">
              <w:rPr>
                <w:noProof/>
                <w:webHidden/>
              </w:rPr>
              <w:t>2</w:t>
            </w:r>
            <w:r w:rsidR="00421CD9">
              <w:rPr>
                <w:noProof/>
                <w:webHidden/>
              </w:rPr>
              <w:fldChar w:fldCharType="end"/>
            </w:r>
          </w:hyperlink>
        </w:p>
        <w:p w14:paraId="1AFC2038" w14:textId="54EAD414" w:rsidR="00421CD9" w:rsidRDefault="00B85733">
          <w:pPr>
            <w:pStyle w:val="TOC2"/>
            <w:ind w:left="210" w:firstLine="420"/>
            <w:rPr>
              <w:rFonts w:asciiTheme="minorHAnsi" w:eastAsiaTheme="minorEastAsia" w:hAnsiTheme="minorHAnsi" w:cstheme="minorBidi"/>
              <w:noProof/>
              <w:szCs w:val="22"/>
            </w:rPr>
          </w:pPr>
          <w:hyperlink w:anchor="_Toc204000426" w:history="1">
            <w:r w:rsidR="00421CD9" w:rsidRPr="00433CFF">
              <w:rPr>
                <w:rStyle w:val="a6"/>
                <w:noProof/>
              </w:rPr>
              <w:t xml:space="preserve">4.1 </w:t>
            </w:r>
            <w:r w:rsidR="00421CD9" w:rsidRPr="00433CFF">
              <w:rPr>
                <w:rStyle w:val="a6"/>
                <w:noProof/>
              </w:rPr>
              <w:t>主要功能</w:t>
            </w:r>
            <w:r w:rsidR="00421CD9">
              <w:rPr>
                <w:noProof/>
                <w:webHidden/>
              </w:rPr>
              <w:tab/>
            </w:r>
            <w:r w:rsidR="00421CD9">
              <w:rPr>
                <w:noProof/>
                <w:webHidden/>
              </w:rPr>
              <w:fldChar w:fldCharType="begin"/>
            </w:r>
            <w:r w:rsidR="00421CD9">
              <w:rPr>
                <w:noProof/>
                <w:webHidden/>
              </w:rPr>
              <w:instrText xml:space="preserve"> PAGEREF _Toc204000426 \h </w:instrText>
            </w:r>
            <w:r w:rsidR="00421CD9">
              <w:rPr>
                <w:noProof/>
                <w:webHidden/>
              </w:rPr>
            </w:r>
            <w:r w:rsidR="00421CD9">
              <w:rPr>
                <w:noProof/>
                <w:webHidden/>
              </w:rPr>
              <w:fldChar w:fldCharType="separate"/>
            </w:r>
            <w:r w:rsidR="00421CD9">
              <w:rPr>
                <w:noProof/>
                <w:webHidden/>
              </w:rPr>
              <w:t>2</w:t>
            </w:r>
            <w:r w:rsidR="00421CD9">
              <w:rPr>
                <w:noProof/>
                <w:webHidden/>
              </w:rPr>
              <w:fldChar w:fldCharType="end"/>
            </w:r>
          </w:hyperlink>
        </w:p>
        <w:p w14:paraId="556CC994" w14:textId="66B23419" w:rsidR="00421CD9" w:rsidRDefault="00B85733">
          <w:pPr>
            <w:pStyle w:val="TOC2"/>
            <w:ind w:left="210" w:firstLine="420"/>
            <w:rPr>
              <w:rFonts w:asciiTheme="minorHAnsi" w:eastAsiaTheme="minorEastAsia" w:hAnsiTheme="minorHAnsi" w:cstheme="minorBidi"/>
              <w:noProof/>
              <w:szCs w:val="22"/>
            </w:rPr>
          </w:pPr>
          <w:hyperlink w:anchor="_Toc204000427" w:history="1">
            <w:r w:rsidR="00421CD9" w:rsidRPr="00433CFF">
              <w:rPr>
                <w:rStyle w:val="a6"/>
                <w:noProof/>
              </w:rPr>
              <w:t xml:space="preserve">4.2 </w:t>
            </w:r>
            <w:r w:rsidR="00421CD9" w:rsidRPr="00433CFF">
              <w:rPr>
                <w:rStyle w:val="a6"/>
                <w:noProof/>
              </w:rPr>
              <w:t>物项等级</w:t>
            </w:r>
            <w:r w:rsidR="00421CD9">
              <w:rPr>
                <w:noProof/>
                <w:webHidden/>
              </w:rPr>
              <w:tab/>
            </w:r>
            <w:r w:rsidR="00421CD9">
              <w:rPr>
                <w:noProof/>
                <w:webHidden/>
              </w:rPr>
              <w:fldChar w:fldCharType="begin"/>
            </w:r>
            <w:r w:rsidR="00421CD9">
              <w:rPr>
                <w:noProof/>
                <w:webHidden/>
              </w:rPr>
              <w:instrText xml:space="preserve"> PAGEREF _Toc204000427 \h </w:instrText>
            </w:r>
            <w:r w:rsidR="00421CD9">
              <w:rPr>
                <w:noProof/>
                <w:webHidden/>
              </w:rPr>
            </w:r>
            <w:r w:rsidR="00421CD9">
              <w:rPr>
                <w:noProof/>
                <w:webHidden/>
              </w:rPr>
              <w:fldChar w:fldCharType="separate"/>
            </w:r>
            <w:r w:rsidR="00421CD9">
              <w:rPr>
                <w:noProof/>
                <w:webHidden/>
              </w:rPr>
              <w:t>2</w:t>
            </w:r>
            <w:r w:rsidR="00421CD9">
              <w:rPr>
                <w:noProof/>
                <w:webHidden/>
              </w:rPr>
              <w:fldChar w:fldCharType="end"/>
            </w:r>
          </w:hyperlink>
        </w:p>
        <w:p w14:paraId="497E11D0" w14:textId="6E43EA1E" w:rsidR="00421CD9" w:rsidRDefault="00B85733">
          <w:pPr>
            <w:pStyle w:val="TOC2"/>
            <w:ind w:left="210" w:firstLine="420"/>
            <w:rPr>
              <w:rFonts w:asciiTheme="minorHAnsi" w:eastAsiaTheme="minorEastAsia" w:hAnsiTheme="minorHAnsi" w:cstheme="minorBidi"/>
              <w:noProof/>
              <w:szCs w:val="22"/>
            </w:rPr>
          </w:pPr>
          <w:hyperlink w:anchor="_Toc204000428" w:history="1">
            <w:r w:rsidR="00421CD9" w:rsidRPr="00433CFF">
              <w:rPr>
                <w:rStyle w:val="a6"/>
                <w:noProof/>
              </w:rPr>
              <w:t xml:space="preserve">4.3 </w:t>
            </w:r>
            <w:r w:rsidR="00421CD9" w:rsidRPr="00433CFF">
              <w:rPr>
                <w:rStyle w:val="a6"/>
                <w:noProof/>
              </w:rPr>
              <w:t>主要技术参数</w:t>
            </w:r>
            <w:r w:rsidR="00421CD9">
              <w:rPr>
                <w:noProof/>
                <w:webHidden/>
              </w:rPr>
              <w:tab/>
            </w:r>
            <w:r w:rsidR="00421CD9">
              <w:rPr>
                <w:noProof/>
                <w:webHidden/>
              </w:rPr>
              <w:fldChar w:fldCharType="begin"/>
            </w:r>
            <w:r w:rsidR="00421CD9">
              <w:rPr>
                <w:noProof/>
                <w:webHidden/>
              </w:rPr>
              <w:instrText xml:space="preserve"> PAGEREF _Toc204000428 \h </w:instrText>
            </w:r>
            <w:r w:rsidR="00421CD9">
              <w:rPr>
                <w:noProof/>
                <w:webHidden/>
              </w:rPr>
            </w:r>
            <w:r w:rsidR="00421CD9">
              <w:rPr>
                <w:noProof/>
                <w:webHidden/>
              </w:rPr>
              <w:fldChar w:fldCharType="separate"/>
            </w:r>
            <w:r w:rsidR="00421CD9">
              <w:rPr>
                <w:noProof/>
                <w:webHidden/>
              </w:rPr>
              <w:t>2</w:t>
            </w:r>
            <w:r w:rsidR="00421CD9">
              <w:rPr>
                <w:noProof/>
                <w:webHidden/>
              </w:rPr>
              <w:fldChar w:fldCharType="end"/>
            </w:r>
          </w:hyperlink>
        </w:p>
        <w:p w14:paraId="047E2F09" w14:textId="29F08A19" w:rsidR="00421CD9" w:rsidRDefault="00B85733">
          <w:pPr>
            <w:pStyle w:val="TOC2"/>
            <w:ind w:left="210" w:firstLine="420"/>
            <w:rPr>
              <w:rFonts w:asciiTheme="minorHAnsi" w:eastAsiaTheme="minorEastAsia" w:hAnsiTheme="minorHAnsi" w:cstheme="minorBidi"/>
              <w:noProof/>
              <w:szCs w:val="22"/>
            </w:rPr>
          </w:pPr>
          <w:hyperlink w:anchor="_Toc204000429" w:history="1">
            <w:r w:rsidR="00421CD9" w:rsidRPr="00433CFF">
              <w:rPr>
                <w:rStyle w:val="a6"/>
                <w:noProof/>
              </w:rPr>
              <w:t>4.4</w:t>
            </w:r>
            <w:r w:rsidR="00421CD9" w:rsidRPr="00433CFF">
              <w:rPr>
                <w:rStyle w:val="a6"/>
                <w:noProof/>
              </w:rPr>
              <w:t>特殊要求</w:t>
            </w:r>
            <w:r w:rsidR="00421CD9">
              <w:rPr>
                <w:noProof/>
                <w:webHidden/>
              </w:rPr>
              <w:tab/>
            </w:r>
            <w:r w:rsidR="00421CD9">
              <w:rPr>
                <w:noProof/>
                <w:webHidden/>
              </w:rPr>
              <w:fldChar w:fldCharType="begin"/>
            </w:r>
            <w:r w:rsidR="00421CD9">
              <w:rPr>
                <w:noProof/>
                <w:webHidden/>
              </w:rPr>
              <w:instrText xml:space="preserve"> PAGEREF _Toc204000429 \h </w:instrText>
            </w:r>
            <w:r w:rsidR="00421CD9">
              <w:rPr>
                <w:noProof/>
                <w:webHidden/>
              </w:rPr>
            </w:r>
            <w:r w:rsidR="00421CD9">
              <w:rPr>
                <w:noProof/>
                <w:webHidden/>
              </w:rPr>
              <w:fldChar w:fldCharType="separate"/>
            </w:r>
            <w:r w:rsidR="00421CD9">
              <w:rPr>
                <w:noProof/>
                <w:webHidden/>
              </w:rPr>
              <w:t>3</w:t>
            </w:r>
            <w:r w:rsidR="00421CD9">
              <w:rPr>
                <w:noProof/>
                <w:webHidden/>
              </w:rPr>
              <w:fldChar w:fldCharType="end"/>
            </w:r>
          </w:hyperlink>
        </w:p>
        <w:p w14:paraId="77DF10E8" w14:textId="2476B83C" w:rsidR="00421CD9" w:rsidRDefault="00B85733">
          <w:pPr>
            <w:pStyle w:val="TOC1"/>
            <w:ind w:firstLine="420"/>
            <w:rPr>
              <w:rFonts w:asciiTheme="minorHAnsi" w:eastAsiaTheme="minorEastAsia" w:hAnsiTheme="minorHAnsi" w:cstheme="minorBidi"/>
              <w:noProof/>
              <w:szCs w:val="22"/>
            </w:rPr>
          </w:pPr>
          <w:hyperlink w:anchor="_Toc204000430" w:history="1">
            <w:r w:rsidR="00421CD9" w:rsidRPr="00433CFF">
              <w:rPr>
                <w:rStyle w:val="a6"/>
                <w:noProof/>
              </w:rPr>
              <w:t xml:space="preserve">5. </w:t>
            </w:r>
            <w:r w:rsidR="00421CD9" w:rsidRPr="00433CFF">
              <w:rPr>
                <w:rStyle w:val="a6"/>
                <w:noProof/>
              </w:rPr>
              <w:t>材料要求</w:t>
            </w:r>
            <w:r w:rsidR="00421CD9">
              <w:rPr>
                <w:noProof/>
                <w:webHidden/>
              </w:rPr>
              <w:tab/>
            </w:r>
            <w:r w:rsidR="00421CD9">
              <w:rPr>
                <w:noProof/>
                <w:webHidden/>
              </w:rPr>
              <w:fldChar w:fldCharType="begin"/>
            </w:r>
            <w:r w:rsidR="00421CD9">
              <w:rPr>
                <w:noProof/>
                <w:webHidden/>
              </w:rPr>
              <w:instrText xml:space="preserve"> PAGEREF _Toc204000430 \h </w:instrText>
            </w:r>
            <w:r w:rsidR="00421CD9">
              <w:rPr>
                <w:noProof/>
                <w:webHidden/>
              </w:rPr>
            </w:r>
            <w:r w:rsidR="00421CD9">
              <w:rPr>
                <w:noProof/>
                <w:webHidden/>
              </w:rPr>
              <w:fldChar w:fldCharType="separate"/>
            </w:r>
            <w:r w:rsidR="00421CD9">
              <w:rPr>
                <w:noProof/>
                <w:webHidden/>
              </w:rPr>
              <w:t>3</w:t>
            </w:r>
            <w:r w:rsidR="00421CD9">
              <w:rPr>
                <w:noProof/>
                <w:webHidden/>
              </w:rPr>
              <w:fldChar w:fldCharType="end"/>
            </w:r>
          </w:hyperlink>
        </w:p>
        <w:p w14:paraId="43988DAA" w14:textId="48731F57" w:rsidR="00421CD9" w:rsidRDefault="00B85733">
          <w:pPr>
            <w:pStyle w:val="TOC2"/>
            <w:ind w:left="210" w:firstLine="420"/>
            <w:rPr>
              <w:rFonts w:asciiTheme="minorHAnsi" w:eastAsiaTheme="minorEastAsia" w:hAnsiTheme="minorHAnsi" w:cstheme="minorBidi"/>
              <w:noProof/>
              <w:szCs w:val="22"/>
            </w:rPr>
          </w:pPr>
          <w:hyperlink w:anchor="_Toc204000431" w:history="1">
            <w:r w:rsidR="00421CD9" w:rsidRPr="00433CFF">
              <w:rPr>
                <w:rStyle w:val="a6"/>
                <w:noProof/>
              </w:rPr>
              <w:t xml:space="preserve">5.1 </w:t>
            </w:r>
            <w:r w:rsidR="00421CD9" w:rsidRPr="00433CFF">
              <w:rPr>
                <w:rStyle w:val="a6"/>
                <w:noProof/>
              </w:rPr>
              <w:t>金属材料</w:t>
            </w:r>
            <w:r w:rsidR="00421CD9">
              <w:rPr>
                <w:noProof/>
                <w:webHidden/>
              </w:rPr>
              <w:tab/>
            </w:r>
            <w:r w:rsidR="00421CD9">
              <w:rPr>
                <w:noProof/>
                <w:webHidden/>
              </w:rPr>
              <w:fldChar w:fldCharType="begin"/>
            </w:r>
            <w:r w:rsidR="00421CD9">
              <w:rPr>
                <w:noProof/>
                <w:webHidden/>
              </w:rPr>
              <w:instrText xml:space="preserve"> PAGEREF _Toc204000431 \h </w:instrText>
            </w:r>
            <w:r w:rsidR="00421CD9">
              <w:rPr>
                <w:noProof/>
                <w:webHidden/>
              </w:rPr>
            </w:r>
            <w:r w:rsidR="00421CD9">
              <w:rPr>
                <w:noProof/>
                <w:webHidden/>
              </w:rPr>
              <w:fldChar w:fldCharType="separate"/>
            </w:r>
            <w:r w:rsidR="00421CD9">
              <w:rPr>
                <w:noProof/>
                <w:webHidden/>
              </w:rPr>
              <w:t>3</w:t>
            </w:r>
            <w:r w:rsidR="00421CD9">
              <w:rPr>
                <w:noProof/>
                <w:webHidden/>
              </w:rPr>
              <w:fldChar w:fldCharType="end"/>
            </w:r>
          </w:hyperlink>
        </w:p>
        <w:p w14:paraId="4E7F967D" w14:textId="16C15BFD" w:rsidR="00421CD9" w:rsidRDefault="00B85733">
          <w:pPr>
            <w:pStyle w:val="TOC2"/>
            <w:ind w:left="210" w:firstLine="420"/>
            <w:rPr>
              <w:rFonts w:asciiTheme="minorHAnsi" w:eastAsiaTheme="minorEastAsia" w:hAnsiTheme="minorHAnsi" w:cstheme="minorBidi"/>
              <w:noProof/>
              <w:szCs w:val="22"/>
            </w:rPr>
          </w:pPr>
          <w:hyperlink w:anchor="_Toc204000432" w:history="1">
            <w:r w:rsidR="00421CD9" w:rsidRPr="00433CFF">
              <w:rPr>
                <w:rStyle w:val="a6"/>
                <w:noProof/>
              </w:rPr>
              <w:t xml:space="preserve">5.2 </w:t>
            </w:r>
            <w:r w:rsidR="00421CD9" w:rsidRPr="00433CFF">
              <w:rPr>
                <w:rStyle w:val="a6"/>
                <w:noProof/>
              </w:rPr>
              <w:t>非金属材料</w:t>
            </w:r>
            <w:r w:rsidR="00421CD9">
              <w:rPr>
                <w:noProof/>
                <w:webHidden/>
              </w:rPr>
              <w:tab/>
            </w:r>
            <w:r w:rsidR="00421CD9">
              <w:rPr>
                <w:noProof/>
                <w:webHidden/>
              </w:rPr>
              <w:fldChar w:fldCharType="begin"/>
            </w:r>
            <w:r w:rsidR="00421CD9">
              <w:rPr>
                <w:noProof/>
                <w:webHidden/>
              </w:rPr>
              <w:instrText xml:space="preserve"> PAGEREF _Toc204000432 \h </w:instrText>
            </w:r>
            <w:r w:rsidR="00421CD9">
              <w:rPr>
                <w:noProof/>
                <w:webHidden/>
              </w:rPr>
            </w:r>
            <w:r w:rsidR="00421CD9">
              <w:rPr>
                <w:noProof/>
                <w:webHidden/>
              </w:rPr>
              <w:fldChar w:fldCharType="separate"/>
            </w:r>
            <w:r w:rsidR="00421CD9">
              <w:rPr>
                <w:noProof/>
                <w:webHidden/>
              </w:rPr>
              <w:t>4</w:t>
            </w:r>
            <w:r w:rsidR="00421CD9">
              <w:rPr>
                <w:noProof/>
                <w:webHidden/>
              </w:rPr>
              <w:fldChar w:fldCharType="end"/>
            </w:r>
          </w:hyperlink>
        </w:p>
        <w:p w14:paraId="0FBD0A30" w14:textId="53F22E0A" w:rsidR="00421CD9" w:rsidRDefault="00B85733">
          <w:pPr>
            <w:pStyle w:val="TOC2"/>
            <w:ind w:left="210" w:firstLine="420"/>
            <w:rPr>
              <w:rFonts w:asciiTheme="minorHAnsi" w:eastAsiaTheme="minorEastAsia" w:hAnsiTheme="minorHAnsi" w:cstheme="minorBidi"/>
              <w:noProof/>
              <w:szCs w:val="22"/>
            </w:rPr>
          </w:pPr>
          <w:hyperlink w:anchor="_Toc204000433" w:history="1">
            <w:r w:rsidR="00421CD9" w:rsidRPr="00433CFF">
              <w:rPr>
                <w:rStyle w:val="a6"/>
                <w:noProof/>
              </w:rPr>
              <w:t xml:space="preserve">5.3 </w:t>
            </w:r>
            <w:r w:rsidR="00421CD9" w:rsidRPr="00433CFF">
              <w:rPr>
                <w:rStyle w:val="a6"/>
                <w:noProof/>
              </w:rPr>
              <w:t>限制和禁止使用的材料</w:t>
            </w:r>
            <w:r w:rsidR="00421CD9">
              <w:rPr>
                <w:noProof/>
                <w:webHidden/>
              </w:rPr>
              <w:tab/>
            </w:r>
            <w:r w:rsidR="00421CD9">
              <w:rPr>
                <w:noProof/>
                <w:webHidden/>
              </w:rPr>
              <w:fldChar w:fldCharType="begin"/>
            </w:r>
            <w:r w:rsidR="00421CD9">
              <w:rPr>
                <w:noProof/>
                <w:webHidden/>
              </w:rPr>
              <w:instrText xml:space="preserve"> PAGEREF _Toc204000433 \h </w:instrText>
            </w:r>
            <w:r w:rsidR="00421CD9">
              <w:rPr>
                <w:noProof/>
                <w:webHidden/>
              </w:rPr>
            </w:r>
            <w:r w:rsidR="00421CD9">
              <w:rPr>
                <w:noProof/>
                <w:webHidden/>
              </w:rPr>
              <w:fldChar w:fldCharType="separate"/>
            </w:r>
            <w:r w:rsidR="00421CD9">
              <w:rPr>
                <w:noProof/>
                <w:webHidden/>
              </w:rPr>
              <w:t>4</w:t>
            </w:r>
            <w:r w:rsidR="00421CD9">
              <w:rPr>
                <w:noProof/>
                <w:webHidden/>
              </w:rPr>
              <w:fldChar w:fldCharType="end"/>
            </w:r>
          </w:hyperlink>
        </w:p>
        <w:p w14:paraId="623C7F92" w14:textId="77282F0C" w:rsidR="00421CD9" w:rsidRDefault="00B85733">
          <w:pPr>
            <w:pStyle w:val="TOC2"/>
            <w:ind w:left="210" w:firstLine="420"/>
            <w:rPr>
              <w:rFonts w:asciiTheme="minorHAnsi" w:eastAsiaTheme="minorEastAsia" w:hAnsiTheme="minorHAnsi" w:cstheme="minorBidi"/>
              <w:noProof/>
              <w:szCs w:val="22"/>
            </w:rPr>
          </w:pPr>
          <w:hyperlink w:anchor="_Toc204000434" w:history="1">
            <w:r w:rsidR="00421CD9" w:rsidRPr="00433CFF">
              <w:rPr>
                <w:rStyle w:val="a6"/>
                <w:noProof/>
              </w:rPr>
              <w:t xml:space="preserve">5.4 </w:t>
            </w:r>
            <w:r w:rsidR="00421CD9" w:rsidRPr="00433CFF">
              <w:rPr>
                <w:rStyle w:val="a6"/>
                <w:noProof/>
              </w:rPr>
              <w:t>焊接材料</w:t>
            </w:r>
            <w:r w:rsidR="00421CD9">
              <w:rPr>
                <w:noProof/>
                <w:webHidden/>
              </w:rPr>
              <w:tab/>
            </w:r>
            <w:r w:rsidR="00421CD9">
              <w:rPr>
                <w:noProof/>
                <w:webHidden/>
              </w:rPr>
              <w:fldChar w:fldCharType="begin"/>
            </w:r>
            <w:r w:rsidR="00421CD9">
              <w:rPr>
                <w:noProof/>
                <w:webHidden/>
              </w:rPr>
              <w:instrText xml:space="preserve"> PAGEREF _Toc204000434 \h </w:instrText>
            </w:r>
            <w:r w:rsidR="00421CD9">
              <w:rPr>
                <w:noProof/>
                <w:webHidden/>
              </w:rPr>
            </w:r>
            <w:r w:rsidR="00421CD9">
              <w:rPr>
                <w:noProof/>
                <w:webHidden/>
              </w:rPr>
              <w:fldChar w:fldCharType="separate"/>
            </w:r>
            <w:r w:rsidR="00421CD9">
              <w:rPr>
                <w:noProof/>
                <w:webHidden/>
              </w:rPr>
              <w:t>4</w:t>
            </w:r>
            <w:r w:rsidR="00421CD9">
              <w:rPr>
                <w:noProof/>
                <w:webHidden/>
              </w:rPr>
              <w:fldChar w:fldCharType="end"/>
            </w:r>
          </w:hyperlink>
        </w:p>
        <w:p w14:paraId="45F6DD5B" w14:textId="7BFD0206" w:rsidR="00421CD9" w:rsidRDefault="00B85733">
          <w:pPr>
            <w:pStyle w:val="TOC1"/>
            <w:ind w:firstLine="420"/>
            <w:rPr>
              <w:rFonts w:asciiTheme="minorHAnsi" w:eastAsiaTheme="minorEastAsia" w:hAnsiTheme="minorHAnsi" w:cstheme="minorBidi"/>
              <w:noProof/>
              <w:szCs w:val="22"/>
            </w:rPr>
          </w:pPr>
          <w:hyperlink w:anchor="_Toc204000435" w:history="1">
            <w:r w:rsidR="00421CD9" w:rsidRPr="00433CFF">
              <w:rPr>
                <w:rStyle w:val="a6"/>
                <w:noProof/>
              </w:rPr>
              <w:t xml:space="preserve">6. </w:t>
            </w:r>
            <w:r w:rsidR="00421CD9" w:rsidRPr="00433CFF">
              <w:rPr>
                <w:rStyle w:val="a6"/>
                <w:noProof/>
              </w:rPr>
              <w:t>制造、检验和试验要求</w:t>
            </w:r>
            <w:r w:rsidR="00421CD9">
              <w:rPr>
                <w:noProof/>
                <w:webHidden/>
              </w:rPr>
              <w:tab/>
            </w:r>
            <w:r w:rsidR="00421CD9">
              <w:rPr>
                <w:noProof/>
                <w:webHidden/>
              </w:rPr>
              <w:fldChar w:fldCharType="begin"/>
            </w:r>
            <w:r w:rsidR="00421CD9">
              <w:rPr>
                <w:noProof/>
                <w:webHidden/>
              </w:rPr>
              <w:instrText xml:space="preserve"> PAGEREF _Toc204000435 \h </w:instrText>
            </w:r>
            <w:r w:rsidR="00421CD9">
              <w:rPr>
                <w:noProof/>
                <w:webHidden/>
              </w:rPr>
            </w:r>
            <w:r w:rsidR="00421CD9">
              <w:rPr>
                <w:noProof/>
                <w:webHidden/>
              </w:rPr>
              <w:fldChar w:fldCharType="separate"/>
            </w:r>
            <w:r w:rsidR="00421CD9">
              <w:rPr>
                <w:noProof/>
                <w:webHidden/>
              </w:rPr>
              <w:t>4</w:t>
            </w:r>
            <w:r w:rsidR="00421CD9">
              <w:rPr>
                <w:noProof/>
                <w:webHidden/>
              </w:rPr>
              <w:fldChar w:fldCharType="end"/>
            </w:r>
          </w:hyperlink>
        </w:p>
        <w:p w14:paraId="2A96B351" w14:textId="2E73FC6B" w:rsidR="00421CD9" w:rsidRDefault="00B85733">
          <w:pPr>
            <w:pStyle w:val="TOC2"/>
            <w:ind w:left="210" w:firstLine="420"/>
            <w:rPr>
              <w:rFonts w:asciiTheme="minorHAnsi" w:eastAsiaTheme="minorEastAsia" w:hAnsiTheme="minorHAnsi" w:cstheme="minorBidi"/>
              <w:noProof/>
              <w:szCs w:val="22"/>
            </w:rPr>
          </w:pPr>
          <w:hyperlink w:anchor="_Toc204000436" w:history="1">
            <w:r w:rsidR="00421CD9" w:rsidRPr="00433CFF">
              <w:rPr>
                <w:rStyle w:val="a6"/>
                <w:noProof/>
              </w:rPr>
              <w:t xml:space="preserve">6.1 </w:t>
            </w:r>
            <w:r w:rsidR="00421CD9" w:rsidRPr="00433CFF">
              <w:rPr>
                <w:rStyle w:val="a6"/>
                <w:noProof/>
              </w:rPr>
              <w:t>制造要求</w:t>
            </w:r>
            <w:r w:rsidR="00421CD9">
              <w:rPr>
                <w:noProof/>
                <w:webHidden/>
              </w:rPr>
              <w:tab/>
            </w:r>
            <w:r w:rsidR="00421CD9">
              <w:rPr>
                <w:noProof/>
                <w:webHidden/>
              </w:rPr>
              <w:fldChar w:fldCharType="begin"/>
            </w:r>
            <w:r w:rsidR="00421CD9">
              <w:rPr>
                <w:noProof/>
                <w:webHidden/>
              </w:rPr>
              <w:instrText xml:space="preserve"> PAGEREF _Toc204000436 \h </w:instrText>
            </w:r>
            <w:r w:rsidR="00421CD9">
              <w:rPr>
                <w:noProof/>
                <w:webHidden/>
              </w:rPr>
            </w:r>
            <w:r w:rsidR="00421CD9">
              <w:rPr>
                <w:noProof/>
                <w:webHidden/>
              </w:rPr>
              <w:fldChar w:fldCharType="separate"/>
            </w:r>
            <w:r w:rsidR="00421CD9">
              <w:rPr>
                <w:noProof/>
                <w:webHidden/>
              </w:rPr>
              <w:t>4</w:t>
            </w:r>
            <w:r w:rsidR="00421CD9">
              <w:rPr>
                <w:noProof/>
                <w:webHidden/>
              </w:rPr>
              <w:fldChar w:fldCharType="end"/>
            </w:r>
          </w:hyperlink>
        </w:p>
        <w:p w14:paraId="7269FA4C" w14:textId="4C421693" w:rsidR="00421CD9" w:rsidRDefault="00B85733">
          <w:pPr>
            <w:pStyle w:val="TOC2"/>
            <w:ind w:left="210" w:firstLine="420"/>
            <w:rPr>
              <w:rFonts w:asciiTheme="minorHAnsi" w:eastAsiaTheme="minorEastAsia" w:hAnsiTheme="minorHAnsi" w:cstheme="minorBidi"/>
              <w:noProof/>
              <w:szCs w:val="22"/>
            </w:rPr>
          </w:pPr>
          <w:hyperlink w:anchor="_Toc204000437" w:history="1">
            <w:r w:rsidR="00421CD9" w:rsidRPr="00433CFF">
              <w:rPr>
                <w:rStyle w:val="a6"/>
                <w:rFonts w:eastAsia="仿宋_GB2312"/>
                <w:noProof/>
              </w:rPr>
              <w:t>6</w:t>
            </w:r>
            <w:r w:rsidR="00421CD9" w:rsidRPr="00433CFF">
              <w:rPr>
                <w:rStyle w:val="a6"/>
                <w:noProof/>
              </w:rPr>
              <w:t xml:space="preserve">.2 </w:t>
            </w:r>
            <w:r w:rsidR="00421CD9" w:rsidRPr="00433CFF">
              <w:rPr>
                <w:rStyle w:val="a6"/>
                <w:noProof/>
              </w:rPr>
              <w:t>检验要求</w:t>
            </w:r>
            <w:r w:rsidR="00421CD9">
              <w:rPr>
                <w:noProof/>
                <w:webHidden/>
              </w:rPr>
              <w:tab/>
            </w:r>
            <w:r w:rsidR="00421CD9">
              <w:rPr>
                <w:noProof/>
                <w:webHidden/>
              </w:rPr>
              <w:fldChar w:fldCharType="begin"/>
            </w:r>
            <w:r w:rsidR="00421CD9">
              <w:rPr>
                <w:noProof/>
                <w:webHidden/>
              </w:rPr>
              <w:instrText xml:space="preserve"> PAGEREF _Toc204000437 \h </w:instrText>
            </w:r>
            <w:r w:rsidR="00421CD9">
              <w:rPr>
                <w:noProof/>
                <w:webHidden/>
              </w:rPr>
            </w:r>
            <w:r w:rsidR="00421CD9">
              <w:rPr>
                <w:noProof/>
                <w:webHidden/>
              </w:rPr>
              <w:fldChar w:fldCharType="separate"/>
            </w:r>
            <w:r w:rsidR="00421CD9">
              <w:rPr>
                <w:noProof/>
                <w:webHidden/>
              </w:rPr>
              <w:t>5</w:t>
            </w:r>
            <w:r w:rsidR="00421CD9">
              <w:rPr>
                <w:noProof/>
                <w:webHidden/>
              </w:rPr>
              <w:fldChar w:fldCharType="end"/>
            </w:r>
          </w:hyperlink>
        </w:p>
        <w:p w14:paraId="66B42793" w14:textId="75021424" w:rsidR="00421CD9" w:rsidRDefault="00B85733">
          <w:pPr>
            <w:pStyle w:val="TOC2"/>
            <w:ind w:left="210" w:firstLine="420"/>
            <w:rPr>
              <w:rFonts w:asciiTheme="minorHAnsi" w:eastAsiaTheme="minorEastAsia" w:hAnsiTheme="minorHAnsi" w:cstheme="minorBidi"/>
              <w:noProof/>
              <w:szCs w:val="22"/>
            </w:rPr>
          </w:pPr>
          <w:hyperlink w:anchor="_Toc204000438" w:history="1">
            <w:r w:rsidR="00421CD9" w:rsidRPr="00433CFF">
              <w:rPr>
                <w:rStyle w:val="a6"/>
                <w:noProof/>
              </w:rPr>
              <w:t xml:space="preserve">6.3 </w:t>
            </w:r>
            <w:r w:rsidR="00421CD9" w:rsidRPr="00433CFF">
              <w:rPr>
                <w:rStyle w:val="a6"/>
                <w:noProof/>
              </w:rPr>
              <w:t>试验要求</w:t>
            </w:r>
            <w:r w:rsidR="00421CD9">
              <w:rPr>
                <w:noProof/>
                <w:webHidden/>
              </w:rPr>
              <w:tab/>
            </w:r>
            <w:r w:rsidR="00421CD9">
              <w:rPr>
                <w:noProof/>
                <w:webHidden/>
              </w:rPr>
              <w:fldChar w:fldCharType="begin"/>
            </w:r>
            <w:r w:rsidR="00421CD9">
              <w:rPr>
                <w:noProof/>
                <w:webHidden/>
              </w:rPr>
              <w:instrText xml:space="preserve"> PAGEREF _Toc204000438 \h </w:instrText>
            </w:r>
            <w:r w:rsidR="00421CD9">
              <w:rPr>
                <w:noProof/>
                <w:webHidden/>
              </w:rPr>
            </w:r>
            <w:r w:rsidR="00421CD9">
              <w:rPr>
                <w:noProof/>
                <w:webHidden/>
              </w:rPr>
              <w:fldChar w:fldCharType="separate"/>
            </w:r>
            <w:r w:rsidR="00421CD9">
              <w:rPr>
                <w:noProof/>
                <w:webHidden/>
              </w:rPr>
              <w:t>5</w:t>
            </w:r>
            <w:r w:rsidR="00421CD9">
              <w:rPr>
                <w:noProof/>
                <w:webHidden/>
              </w:rPr>
              <w:fldChar w:fldCharType="end"/>
            </w:r>
          </w:hyperlink>
        </w:p>
        <w:p w14:paraId="285F16E2" w14:textId="1DC1425F" w:rsidR="00421CD9" w:rsidRDefault="00B85733">
          <w:pPr>
            <w:pStyle w:val="TOC3"/>
            <w:ind w:left="420" w:firstLine="420"/>
            <w:rPr>
              <w:rFonts w:asciiTheme="minorHAnsi" w:eastAsiaTheme="minorEastAsia" w:hAnsiTheme="minorHAnsi" w:cstheme="minorBidi"/>
              <w:noProof/>
              <w:szCs w:val="22"/>
            </w:rPr>
          </w:pPr>
          <w:hyperlink w:anchor="_Toc204000439" w:history="1">
            <w:r w:rsidR="00421CD9" w:rsidRPr="00433CFF">
              <w:rPr>
                <w:rStyle w:val="a6"/>
                <w:noProof/>
              </w:rPr>
              <w:t xml:space="preserve">6.3.1 </w:t>
            </w:r>
            <w:r w:rsidR="00421CD9" w:rsidRPr="00433CFF">
              <w:rPr>
                <w:rStyle w:val="a6"/>
                <w:noProof/>
              </w:rPr>
              <w:t>强度试验</w:t>
            </w:r>
            <w:r w:rsidR="00421CD9">
              <w:rPr>
                <w:noProof/>
                <w:webHidden/>
              </w:rPr>
              <w:tab/>
            </w:r>
            <w:r w:rsidR="00421CD9">
              <w:rPr>
                <w:noProof/>
                <w:webHidden/>
              </w:rPr>
              <w:fldChar w:fldCharType="begin"/>
            </w:r>
            <w:r w:rsidR="00421CD9">
              <w:rPr>
                <w:noProof/>
                <w:webHidden/>
              </w:rPr>
              <w:instrText xml:space="preserve"> PAGEREF _Toc204000439 \h </w:instrText>
            </w:r>
            <w:r w:rsidR="00421CD9">
              <w:rPr>
                <w:noProof/>
                <w:webHidden/>
              </w:rPr>
            </w:r>
            <w:r w:rsidR="00421CD9">
              <w:rPr>
                <w:noProof/>
                <w:webHidden/>
              </w:rPr>
              <w:fldChar w:fldCharType="separate"/>
            </w:r>
            <w:r w:rsidR="00421CD9">
              <w:rPr>
                <w:noProof/>
                <w:webHidden/>
              </w:rPr>
              <w:t>5</w:t>
            </w:r>
            <w:r w:rsidR="00421CD9">
              <w:rPr>
                <w:noProof/>
                <w:webHidden/>
              </w:rPr>
              <w:fldChar w:fldCharType="end"/>
            </w:r>
          </w:hyperlink>
        </w:p>
        <w:p w14:paraId="62FDA5D4" w14:textId="12C49824" w:rsidR="00421CD9" w:rsidRDefault="00B85733">
          <w:pPr>
            <w:pStyle w:val="TOC3"/>
            <w:ind w:left="420" w:firstLine="420"/>
            <w:rPr>
              <w:rFonts w:asciiTheme="minorHAnsi" w:eastAsiaTheme="minorEastAsia" w:hAnsiTheme="minorHAnsi" w:cstheme="minorBidi"/>
              <w:noProof/>
              <w:szCs w:val="22"/>
            </w:rPr>
          </w:pPr>
          <w:hyperlink w:anchor="_Toc204000440" w:history="1">
            <w:r w:rsidR="00421CD9" w:rsidRPr="00433CFF">
              <w:rPr>
                <w:rStyle w:val="a6"/>
                <w:noProof/>
              </w:rPr>
              <w:t xml:space="preserve">6.3.2 </w:t>
            </w:r>
            <w:r w:rsidR="00421CD9" w:rsidRPr="00433CFF">
              <w:rPr>
                <w:rStyle w:val="a6"/>
                <w:noProof/>
              </w:rPr>
              <w:t>密封试验</w:t>
            </w:r>
            <w:r w:rsidR="00421CD9">
              <w:rPr>
                <w:noProof/>
                <w:webHidden/>
              </w:rPr>
              <w:tab/>
            </w:r>
            <w:r w:rsidR="00421CD9">
              <w:rPr>
                <w:noProof/>
                <w:webHidden/>
              </w:rPr>
              <w:fldChar w:fldCharType="begin"/>
            </w:r>
            <w:r w:rsidR="00421CD9">
              <w:rPr>
                <w:noProof/>
                <w:webHidden/>
              </w:rPr>
              <w:instrText xml:space="preserve"> PAGEREF _Toc204000440 \h </w:instrText>
            </w:r>
            <w:r w:rsidR="00421CD9">
              <w:rPr>
                <w:noProof/>
                <w:webHidden/>
              </w:rPr>
            </w:r>
            <w:r w:rsidR="00421CD9">
              <w:rPr>
                <w:noProof/>
                <w:webHidden/>
              </w:rPr>
              <w:fldChar w:fldCharType="separate"/>
            </w:r>
            <w:r w:rsidR="00421CD9">
              <w:rPr>
                <w:noProof/>
                <w:webHidden/>
              </w:rPr>
              <w:t>5</w:t>
            </w:r>
            <w:r w:rsidR="00421CD9">
              <w:rPr>
                <w:noProof/>
                <w:webHidden/>
              </w:rPr>
              <w:fldChar w:fldCharType="end"/>
            </w:r>
          </w:hyperlink>
        </w:p>
        <w:p w14:paraId="37CFAC07" w14:textId="6B66DC9E" w:rsidR="00421CD9" w:rsidRDefault="00B85733">
          <w:pPr>
            <w:pStyle w:val="TOC3"/>
            <w:ind w:left="420" w:firstLine="420"/>
            <w:rPr>
              <w:rFonts w:asciiTheme="minorHAnsi" w:eastAsiaTheme="minorEastAsia" w:hAnsiTheme="minorHAnsi" w:cstheme="minorBidi"/>
              <w:noProof/>
              <w:szCs w:val="22"/>
            </w:rPr>
          </w:pPr>
          <w:hyperlink w:anchor="_Toc204000441" w:history="1">
            <w:r w:rsidR="00421CD9" w:rsidRPr="00433CFF">
              <w:rPr>
                <w:rStyle w:val="a6"/>
                <w:noProof/>
              </w:rPr>
              <w:t xml:space="preserve">6.3.3 </w:t>
            </w:r>
            <w:r w:rsidR="00421CD9" w:rsidRPr="00433CFF">
              <w:rPr>
                <w:rStyle w:val="a6"/>
                <w:noProof/>
              </w:rPr>
              <w:t>电动阀门动作试验</w:t>
            </w:r>
            <w:r w:rsidR="00421CD9">
              <w:rPr>
                <w:noProof/>
                <w:webHidden/>
              </w:rPr>
              <w:tab/>
            </w:r>
            <w:r w:rsidR="00421CD9">
              <w:rPr>
                <w:noProof/>
                <w:webHidden/>
              </w:rPr>
              <w:fldChar w:fldCharType="begin"/>
            </w:r>
            <w:r w:rsidR="00421CD9">
              <w:rPr>
                <w:noProof/>
                <w:webHidden/>
              </w:rPr>
              <w:instrText xml:space="preserve"> PAGEREF _Toc204000441 \h </w:instrText>
            </w:r>
            <w:r w:rsidR="00421CD9">
              <w:rPr>
                <w:noProof/>
                <w:webHidden/>
              </w:rPr>
            </w:r>
            <w:r w:rsidR="00421CD9">
              <w:rPr>
                <w:noProof/>
                <w:webHidden/>
              </w:rPr>
              <w:fldChar w:fldCharType="separate"/>
            </w:r>
            <w:r w:rsidR="00421CD9">
              <w:rPr>
                <w:noProof/>
                <w:webHidden/>
              </w:rPr>
              <w:t>5</w:t>
            </w:r>
            <w:r w:rsidR="00421CD9">
              <w:rPr>
                <w:noProof/>
                <w:webHidden/>
              </w:rPr>
              <w:fldChar w:fldCharType="end"/>
            </w:r>
          </w:hyperlink>
        </w:p>
        <w:p w14:paraId="3507659B" w14:textId="0725D6FD" w:rsidR="00421CD9" w:rsidRDefault="00B85733">
          <w:pPr>
            <w:pStyle w:val="TOC3"/>
            <w:ind w:left="420" w:firstLine="420"/>
            <w:rPr>
              <w:rFonts w:asciiTheme="minorHAnsi" w:eastAsiaTheme="minorEastAsia" w:hAnsiTheme="minorHAnsi" w:cstheme="minorBidi"/>
              <w:noProof/>
              <w:szCs w:val="22"/>
            </w:rPr>
          </w:pPr>
          <w:hyperlink w:anchor="_Toc204000442" w:history="1">
            <w:r w:rsidR="00421CD9" w:rsidRPr="00433CFF">
              <w:rPr>
                <w:rStyle w:val="a6"/>
                <w:noProof/>
              </w:rPr>
              <w:t xml:space="preserve">6.3.4 </w:t>
            </w:r>
            <w:r w:rsidR="00421CD9" w:rsidRPr="00433CFF">
              <w:rPr>
                <w:rStyle w:val="a6"/>
                <w:noProof/>
              </w:rPr>
              <w:t>球路隔离阀过球功能性试验</w:t>
            </w:r>
            <w:r w:rsidR="00421CD9">
              <w:rPr>
                <w:noProof/>
                <w:webHidden/>
              </w:rPr>
              <w:tab/>
            </w:r>
            <w:r w:rsidR="00421CD9">
              <w:rPr>
                <w:noProof/>
                <w:webHidden/>
              </w:rPr>
              <w:fldChar w:fldCharType="begin"/>
            </w:r>
            <w:r w:rsidR="00421CD9">
              <w:rPr>
                <w:noProof/>
                <w:webHidden/>
              </w:rPr>
              <w:instrText xml:space="preserve"> PAGEREF _Toc204000442 \h </w:instrText>
            </w:r>
            <w:r w:rsidR="00421CD9">
              <w:rPr>
                <w:noProof/>
                <w:webHidden/>
              </w:rPr>
            </w:r>
            <w:r w:rsidR="00421CD9">
              <w:rPr>
                <w:noProof/>
                <w:webHidden/>
              </w:rPr>
              <w:fldChar w:fldCharType="separate"/>
            </w:r>
            <w:r w:rsidR="00421CD9">
              <w:rPr>
                <w:noProof/>
                <w:webHidden/>
              </w:rPr>
              <w:t>5</w:t>
            </w:r>
            <w:r w:rsidR="00421CD9">
              <w:rPr>
                <w:noProof/>
                <w:webHidden/>
              </w:rPr>
              <w:fldChar w:fldCharType="end"/>
            </w:r>
          </w:hyperlink>
        </w:p>
        <w:p w14:paraId="77D1B5B6" w14:textId="0C254A1D" w:rsidR="00421CD9" w:rsidRDefault="00B85733">
          <w:pPr>
            <w:pStyle w:val="TOC1"/>
            <w:ind w:firstLine="420"/>
            <w:rPr>
              <w:rFonts w:asciiTheme="minorHAnsi" w:eastAsiaTheme="minorEastAsia" w:hAnsiTheme="minorHAnsi" w:cstheme="minorBidi"/>
              <w:noProof/>
              <w:szCs w:val="22"/>
            </w:rPr>
          </w:pPr>
          <w:hyperlink w:anchor="_Toc204000443" w:history="1">
            <w:r w:rsidR="00421CD9" w:rsidRPr="00433CFF">
              <w:rPr>
                <w:rStyle w:val="a6"/>
                <w:noProof/>
              </w:rPr>
              <w:t xml:space="preserve">7. </w:t>
            </w:r>
            <w:r w:rsidR="00421CD9" w:rsidRPr="00433CFF">
              <w:rPr>
                <w:rStyle w:val="a6"/>
                <w:noProof/>
              </w:rPr>
              <w:t>包装、运输和贮存要求</w:t>
            </w:r>
            <w:r w:rsidR="00421CD9">
              <w:rPr>
                <w:noProof/>
                <w:webHidden/>
              </w:rPr>
              <w:tab/>
            </w:r>
            <w:r w:rsidR="00421CD9">
              <w:rPr>
                <w:noProof/>
                <w:webHidden/>
              </w:rPr>
              <w:fldChar w:fldCharType="begin"/>
            </w:r>
            <w:r w:rsidR="00421CD9">
              <w:rPr>
                <w:noProof/>
                <w:webHidden/>
              </w:rPr>
              <w:instrText xml:space="preserve"> PAGEREF _Toc204000443 \h </w:instrText>
            </w:r>
            <w:r w:rsidR="00421CD9">
              <w:rPr>
                <w:noProof/>
                <w:webHidden/>
              </w:rPr>
            </w:r>
            <w:r w:rsidR="00421CD9">
              <w:rPr>
                <w:noProof/>
                <w:webHidden/>
              </w:rPr>
              <w:fldChar w:fldCharType="separate"/>
            </w:r>
            <w:r w:rsidR="00421CD9">
              <w:rPr>
                <w:noProof/>
                <w:webHidden/>
              </w:rPr>
              <w:t>6</w:t>
            </w:r>
            <w:r w:rsidR="00421CD9">
              <w:rPr>
                <w:noProof/>
                <w:webHidden/>
              </w:rPr>
              <w:fldChar w:fldCharType="end"/>
            </w:r>
          </w:hyperlink>
        </w:p>
        <w:p w14:paraId="4334EF1E" w14:textId="33826FAE" w:rsidR="00421CD9" w:rsidRDefault="00B85733">
          <w:pPr>
            <w:pStyle w:val="TOC2"/>
            <w:ind w:left="210" w:firstLine="420"/>
            <w:rPr>
              <w:rFonts w:asciiTheme="minorHAnsi" w:eastAsiaTheme="minorEastAsia" w:hAnsiTheme="minorHAnsi" w:cstheme="minorBidi"/>
              <w:noProof/>
              <w:szCs w:val="22"/>
            </w:rPr>
          </w:pPr>
          <w:hyperlink w:anchor="_Toc204000444" w:history="1">
            <w:r w:rsidR="00421CD9" w:rsidRPr="00433CFF">
              <w:rPr>
                <w:rStyle w:val="a6"/>
                <w:noProof/>
              </w:rPr>
              <w:t xml:space="preserve">7.1 </w:t>
            </w:r>
            <w:r w:rsidR="00421CD9" w:rsidRPr="00433CFF">
              <w:rPr>
                <w:rStyle w:val="a6"/>
                <w:noProof/>
              </w:rPr>
              <w:t>包装要求</w:t>
            </w:r>
            <w:r w:rsidR="00421CD9">
              <w:rPr>
                <w:noProof/>
                <w:webHidden/>
              </w:rPr>
              <w:tab/>
            </w:r>
            <w:r w:rsidR="00421CD9">
              <w:rPr>
                <w:noProof/>
                <w:webHidden/>
              </w:rPr>
              <w:fldChar w:fldCharType="begin"/>
            </w:r>
            <w:r w:rsidR="00421CD9">
              <w:rPr>
                <w:noProof/>
                <w:webHidden/>
              </w:rPr>
              <w:instrText xml:space="preserve"> PAGEREF _Toc204000444 \h </w:instrText>
            </w:r>
            <w:r w:rsidR="00421CD9">
              <w:rPr>
                <w:noProof/>
                <w:webHidden/>
              </w:rPr>
            </w:r>
            <w:r w:rsidR="00421CD9">
              <w:rPr>
                <w:noProof/>
                <w:webHidden/>
              </w:rPr>
              <w:fldChar w:fldCharType="separate"/>
            </w:r>
            <w:r w:rsidR="00421CD9">
              <w:rPr>
                <w:noProof/>
                <w:webHidden/>
              </w:rPr>
              <w:t>6</w:t>
            </w:r>
            <w:r w:rsidR="00421CD9">
              <w:rPr>
                <w:noProof/>
                <w:webHidden/>
              </w:rPr>
              <w:fldChar w:fldCharType="end"/>
            </w:r>
          </w:hyperlink>
        </w:p>
        <w:p w14:paraId="60C6303B" w14:textId="160BC41D" w:rsidR="00421CD9" w:rsidRDefault="00B85733">
          <w:pPr>
            <w:pStyle w:val="TOC2"/>
            <w:ind w:left="210" w:firstLine="420"/>
            <w:rPr>
              <w:rFonts w:asciiTheme="minorHAnsi" w:eastAsiaTheme="minorEastAsia" w:hAnsiTheme="minorHAnsi" w:cstheme="minorBidi"/>
              <w:noProof/>
              <w:szCs w:val="22"/>
            </w:rPr>
          </w:pPr>
          <w:hyperlink w:anchor="_Toc204000445" w:history="1">
            <w:r w:rsidR="00421CD9" w:rsidRPr="00433CFF">
              <w:rPr>
                <w:rStyle w:val="a6"/>
                <w:noProof/>
              </w:rPr>
              <w:t xml:space="preserve">7.2 </w:t>
            </w:r>
            <w:r w:rsidR="00421CD9" w:rsidRPr="00433CFF">
              <w:rPr>
                <w:rStyle w:val="a6"/>
                <w:noProof/>
              </w:rPr>
              <w:t>运输和贮存要求</w:t>
            </w:r>
            <w:r w:rsidR="00421CD9">
              <w:rPr>
                <w:noProof/>
                <w:webHidden/>
              </w:rPr>
              <w:tab/>
            </w:r>
            <w:r w:rsidR="00421CD9">
              <w:rPr>
                <w:noProof/>
                <w:webHidden/>
              </w:rPr>
              <w:fldChar w:fldCharType="begin"/>
            </w:r>
            <w:r w:rsidR="00421CD9">
              <w:rPr>
                <w:noProof/>
                <w:webHidden/>
              </w:rPr>
              <w:instrText xml:space="preserve"> PAGEREF _Toc204000445 \h </w:instrText>
            </w:r>
            <w:r w:rsidR="00421CD9">
              <w:rPr>
                <w:noProof/>
                <w:webHidden/>
              </w:rPr>
            </w:r>
            <w:r w:rsidR="00421CD9">
              <w:rPr>
                <w:noProof/>
                <w:webHidden/>
              </w:rPr>
              <w:fldChar w:fldCharType="separate"/>
            </w:r>
            <w:r w:rsidR="00421CD9">
              <w:rPr>
                <w:noProof/>
                <w:webHidden/>
              </w:rPr>
              <w:t>6</w:t>
            </w:r>
            <w:r w:rsidR="00421CD9">
              <w:rPr>
                <w:noProof/>
                <w:webHidden/>
              </w:rPr>
              <w:fldChar w:fldCharType="end"/>
            </w:r>
          </w:hyperlink>
        </w:p>
        <w:p w14:paraId="2E353B93" w14:textId="0B556CBD" w:rsidR="00421CD9" w:rsidRDefault="00B85733">
          <w:pPr>
            <w:pStyle w:val="TOC1"/>
            <w:ind w:firstLine="420"/>
            <w:rPr>
              <w:rFonts w:asciiTheme="minorHAnsi" w:eastAsiaTheme="minorEastAsia" w:hAnsiTheme="minorHAnsi" w:cstheme="minorBidi"/>
              <w:noProof/>
              <w:szCs w:val="22"/>
            </w:rPr>
          </w:pPr>
          <w:hyperlink w:anchor="_Toc204000446" w:history="1">
            <w:r w:rsidR="00421CD9" w:rsidRPr="00433CFF">
              <w:rPr>
                <w:rStyle w:val="a6"/>
                <w:noProof/>
              </w:rPr>
              <w:t xml:space="preserve">8. </w:t>
            </w:r>
            <w:r w:rsidR="00421CD9" w:rsidRPr="00433CFF">
              <w:rPr>
                <w:rStyle w:val="a6"/>
                <w:noProof/>
              </w:rPr>
              <w:t>安装及服务要求</w:t>
            </w:r>
            <w:r w:rsidR="00421CD9">
              <w:rPr>
                <w:noProof/>
                <w:webHidden/>
              </w:rPr>
              <w:tab/>
            </w:r>
            <w:r w:rsidR="00421CD9">
              <w:rPr>
                <w:noProof/>
                <w:webHidden/>
              </w:rPr>
              <w:fldChar w:fldCharType="begin"/>
            </w:r>
            <w:r w:rsidR="00421CD9">
              <w:rPr>
                <w:noProof/>
                <w:webHidden/>
              </w:rPr>
              <w:instrText xml:space="preserve"> PAGEREF _Toc204000446 \h </w:instrText>
            </w:r>
            <w:r w:rsidR="00421CD9">
              <w:rPr>
                <w:noProof/>
                <w:webHidden/>
              </w:rPr>
            </w:r>
            <w:r w:rsidR="00421CD9">
              <w:rPr>
                <w:noProof/>
                <w:webHidden/>
              </w:rPr>
              <w:fldChar w:fldCharType="separate"/>
            </w:r>
            <w:r w:rsidR="00421CD9">
              <w:rPr>
                <w:noProof/>
                <w:webHidden/>
              </w:rPr>
              <w:t>6</w:t>
            </w:r>
            <w:r w:rsidR="00421CD9">
              <w:rPr>
                <w:noProof/>
                <w:webHidden/>
              </w:rPr>
              <w:fldChar w:fldCharType="end"/>
            </w:r>
          </w:hyperlink>
        </w:p>
        <w:p w14:paraId="4B3B3EB5" w14:textId="5B7A421C" w:rsidR="00421CD9" w:rsidRDefault="00B85733">
          <w:pPr>
            <w:pStyle w:val="TOC2"/>
            <w:ind w:left="210" w:firstLine="420"/>
            <w:rPr>
              <w:rFonts w:asciiTheme="minorHAnsi" w:eastAsiaTheme="minorEastAsia" w:hAnsiTheme="minorHAnsi" w:cstheme="minorBidi"/>
              <w:noProof/>
              <w:szCs w:val="22"/>
            </w:rPr>
          </w:pPr>
          <w:hyperlink w:anchor="_Toc204000447" w:history="1">
            <w:r w:rsidR="00421CD9" w:rsidRPr="00433CFF">
              <w:rPr>
                <w:rStyle w:val="a6"/>
                <w:noProof/>
              </w:rPr>
              <w:t xml:space="preserve">8.1 </w:t>
            </w:r>
            <w:r w:rsidR="00421CD9" w:rsidRPr="00433CFF">
              <w:rPr>
                <w:rStyle w:val="a6"/>
                <w:noProof/>
              </w:rPr>
              <w:t>安装要求</w:t>
            </w:r>
            <w:r w:rsidR="00421CD9">
              <w:rPr>
                <w:noProof/>
                <w:webHidden/>
              </w:rPr>
              <w:tab/>
            </w:r>
            <w:r w:rsidR="00421CD9">
              <w:rPr>
                <w:noProof/>
                <w:webHidden/>
              </w:rPr>
              <w:fldChar w:fldCharType="begin"/>
            </w:r>
            <w:r w:rsidR="00421CD9">
              <w:rPr>
                <w:noProof/>
                <w:webHidden/>
              </w:rPr>
              <w:instrText xml:space="preserve"> PAGEREF _Toc204000447 \h </w:instrText>
            </w:r>
            <w:r w:rsidR="00421CD9">
              <w:rPr>
                <w:noProof/>
                <w:webHidden/>
              </w:rPr>
            </w:r>
            <w:r w:rsidR="00421CD9">
              <w:rPr>
                <w:noProof/>
                <w:webHidden/>
              </w:rPr>
              <w:fldChar w:fldCharType="separate"/>
            </w:r>
            <w:r w:rsidR="00421CD9">
              <w:rPr>
                <w:noProof/>
                <w:webHidden/>
              </w:rPr>
              <w:t>6</w:t>
            </w:r>
            <w:r w:rsidR="00421CD9">
              <w:rPr>
                <w:noProof/>
                <w:webHidden/>
              </w:rPr>
              <w:fldChar w:fldCharType="end"/>
            </w:r>
          </w:hyperlink>
        </w:p>
        <w:p w14:paraId="3AE18A75" w14:textId="251051DC" w:rsidR="00421CD9" w:rsidRDefault="00B85733">
          <w:pPr>
            <w:pStyle w:val="TOC2"/>
            <w:ind w:left="210" w:firstLine="420"/>
            <w:rPr>
              <w:rFonts w:asciiTheme="minorHAnsi" w:eastAsiaTheme="minorEastAsia" w:hAnsiTheme="minorHAnsi" w:cstheme="minorBidi"/>
              <w:noProof/>
              <w:szCs w:val="22"/>
            </w:rPr>
          </w:pPr>
          <w:hyperlink w:anchor="_Toc204000448" w:history="1">
            <w:r w:rsidR="00421CD9" w:rsidRPr="00433CFF">
              <w:rPr>
                <w:rStyle w:val="a6"/>
                <w:noProof/>
              </w:rPr>
              <w:t xml:space="preserve">8.2 </w:t>
            </w:r>
            <w:r w:rsidR="00421CD9" w:rsidRPr="00433CFF">
              <w:rPr>
                <w:rStyle w:val="a6"/>
                <w:noProof/>
              </w:rPr>
              <w:t>运维要求</w:t>
            </w:r>
            <w:r w:rsidR="00421CD9">
              <w:rPr>
                <w:noProof/>
                <w:webHidden/>
              </w:rPr>
              <w:tab/>
            </w:r>
            <w:r w:rsidR="00421CD9">
              <w:rPr>
                <w:noProof/>
                <w:webHidden/>
              </w:rPr>
              <w:fldChar w:fldCharType="begin"/>
            </w:r>
            <w:r w:rsidR="00421CD9">
              <w:rPr>
                <w:noProof/>
                <w:webHidden/>
              </w:rPr>
              <w:instrText xml:space="preserve"> PAGEREF _Toc204000448 \h </w:instrText>
            </w:r>
            <w:r w:rsidR="00421CD9">
              <w:rPr>
                <w:noProof/>
                <w:webHidden/>
              </w:rPr>
            </w:r>
            <w:r w:rsidR="00421CD9">
              <w:rPr>
                <w:noProof/>
                <w:webHidden/>
              </w:rPr>
              <w:fldChar w:fldCharType="separate"/>
            </w:r>
            <w:r w:rsidR="00421CD9">
              <w:rPr>
                <w:noProof/>
                <w:webHidden/>
              </w:rPr>
              <w:t>6</w:t>
            </w:r>
            <w:r w:rsidR="00421CD9">
              <w:rPr>
                <w:noProof/>
                <w:webHidden/>
              </w:rPr>
              <w:fldChar w:fldCharType="end"/>
            </w:r>
          </w:hyperlink>
        </w:p>
        <w:p w14:paraId="79898923" w14:textId="6F9EAB5A" w:rsidR="00421CD9" w:rsidRDefault="00B85733">
          <w:pPr>
            <w:pStyle w:val="TOC1"/>
            <w:ind w:firstLine="420"/>
            <w:rPr>
              <w:rFonts w:asciiTheme="minorHAnsi" w:eastAsiaTheme="minorEastAsia" w:hAnsiTheme="minorHAnsi" w:cstheme="minorBidi"/>
              <w:noProof/>
              <w:szCs w:val="22"/>
            </w:rPr>
          </w:pPr>
          <w:hyperlink w:anchor="_Toc204000449" w:history="1">
            <w:r w:rsidR="00421CD9" w:rsidRPr="00433CFF">
              <w:rPr>
                <w:rStyle w:val="a6"/>
                <w:noProof/>
              </w:rPr>
              <w:t xml:space="preserve">9. </w:t>
            </w:r>
            <w:r w:rsidR="00421CD9" w:rsidRPr="00433CFF">
              <w:rPr>
                <w:rStyle w:val="a6"/>
                <w:noProof/>
              </w:rPr>
              <w:t>质量保证和质量控制要求</w:t>
            </w:r>
            <w:r w:rsidR="00421CD9">
              <w:rPr>
                <w:noProof/>
                <w:webHidden/>
              </w:rPr>
              <w:tab/>
            </w:r>
            <w:r w:rsidR="00421CD9">
              <w:rPr>
                <w:noProof/>
                <w:webHidden/>
              </w:rPr>
              <w:fldChar w:fldCharType="begin"/>
            </w:r>
            <w:r w:rsidR="00421CD9">
              <w:rPr>
                <w:noProof/>
                <w:webHidden/>
              </w:rPr>
              <w:instrText xml:space="preserve"> PAGEREF _Toc204000449 \h </w:instrText>
            </w:r>
            <w:r w:rsidR="00421CD9">
              <w:rPr>
                <w:noProof/>
                <w:webHidden/>
              </w:rPr>
            </w:r>
            <w:r w:rsidR="00421CD9">
              <w:rPr>
                <w:noProof/>
                <w:webHidden/>
              </w:rPr>
              <w:fldChar w:fldCharType="separate"/>
            </w:r>
            <w:r w:rsidR="00421CD9">
              <w:rPr>
                <w:noProof/>
                <w:webHidden/>
              </w:rPr>
              <w:t>6</w:t>
            </w:r>
            <w:r w:rsidR="00421CD9">
              <w:rPr>
                <w:noProof/>
                <w:webHidden/>
              </w:rPr>
              <w:fldChar w:fldCharType="end"/>
            </w:r>
          </w:hyperlink>
        </w:p>
        <w:p w14:paraId="2C5EED5E" w14:textId="56C02AA0" w:rsidR="00421CD9" w:rsidRDefault="00B85733">
          <w:pPr>
            <w:pStyle w:val="TOC1"/>
            <w:ind w:firstLine="420"/>
            <w:rPr>
              <w:rFonts w:asciiTheme="minorHAnsi" w:eastAsiaTheme="minorEastAsia" w:hAnsiTheme="minorHAnsi" w:cstheme="minorBidi"/>
              <w:noProof/>
              <w:szCs w:val="22"/>
            </w:rPr>
          </w:pPr>
          <w:hyperlink w:anchor="_Toc204000450" w:history="1">
            <w:r w:rsidR="00421CD9" w:rsidRPr="00433CFF">
              <w:rPr>
                <w:rStyle w:val="a6"/>
                <w:noProof/>
              </w:rPr>
              <w:t xml:space="preserve">10. </w:t>
            </w:r>
            <w:r w:rsidR="00421CD9" w:rsidRPr="00433CFF">
              <w:rPr>
                <w:rStyle w:val="a6"/>
                <w:noProof/>
              </w:rPr>
              <w:t>文件要求</w:t>
            </w:r>
            <w:r w:rsidR="00421CD9">
              <w:rPr>
                <w:noProof/>
                <w:webHidden/>
              </w:rPr>
              <w:tab/>
            </w:r>
            <w:r w:rsidR="00421CD9">
              <w:rPr>
                <w:noProof/>
                <w:webHidden/>
              </w:rPr>
              <w:fldChar w:fldCharType="begin"/>
            </w:r>
            <w:r w:rsidR="00421CD9">
              <w:rPr>
                <w:noProof/>
                <w:webHidden/>
              </w:rPr>
              <w:instrText xml:space="preserve"> PAGEREF _Toc204000450 \h </w:instrText>
            </w:r>
            <w:r w:rsidR="00421CD9">
              <w:rPr>
                <w:noProof/>
                <w:webHidden/>
              </w:rPr>
            </w:r>
            <w:r w:rsidR="00421CD9">
              <w:rPr>
                <w:noProof/>
                <w:webHidden/>
              </w:rPr>
              <w:fldChar w:fldCharType="separate"/>
            </w:r>
            <w:r w:rsidR="00421CD9">
              <w:rPr>
                <w:noProof/>
                <w:webHidden/>
              </w:rPr>
              <w:t>7</w:t>
            </w:r>
            <w:r w:rsidR="00421CD9">
              <w:rPr>
                <w:noProof/>
                <w:webHidden/>
              </w:rPr>
              <w:fldChar w:fldCharType="end"/>
            </w:r>
          </w:hyperlink>
        </w:p>
        <w:p w14:paraId="50C4E71F" w14:textId="08384D96" w:rsidR="00421CD9" w:rsidRDefault="00B85733">
          <w:pPr>
            <w:pStyle w:val="TOC2"/>
            <w:ind w:left="210" w:firstLine="420"/>
            <w:rPr>
              <w:rFonts w:asciiTheme="minorHAnsi" w:eastAsiaTheme="minorEastAsia" w:hAnsiTheme="minorHAnsi" w:cstheme="minorBidi"/>
              <w:noProof/>
              <w:szCs w:val="22"/>
            </w:rPr>
          </w:pPr>
          <w:hyperlink w:anchor="_Toc204000451" w:history="1">
            <w:r w:rsidR="00421CD9" w:rsidRPr="00433CFF">
              <w:rPr>
                <w:rStyle w:val="a6"/>
                <w:rFonts w:eastAsia="仿宋_GB2312"/>
                <w:noProof/>
              </w:rPr>
              <w:t>10</w:t>
            </w:r>
            <w:r w:rsidR="00421CD9" w:rsidRPr="00433CFF">
              <w:rPr>
                <w:rStyle w:val="a6"/>
                <w:noProof/>
              </w:rPr>
              <w:t xml:space="preserve">.1 </w:t>
            </w:r>
            <w:r w:rsidR="00421CD9" w:rsidRPr="00433CFF">
              <w:rPr>
                <w:rStyle w:val="a6"/>
                <w:noProof/>
              </w:rPr>
              <w:t>质量控制文件</w:t>
            </w:r>
            <w:r w:rsidR="00421CD9">
              <w:rPr>
                <w:noProof/>
                <w:webHidden/>
              </w:rPr>
              <w:tab/>
            </w:r>
            <w:r w:rsidR="00421CD9">
              <w:rPr>
                <w:noProof/>
                <w:webHidden/>
              </w:rPr>
              <w:fldChar w:fldCharType="begin"/>
            </w:r>
            <w:r w:rsidR="00421CD9">
              <w:rPr>
                <w:noProof/>
                <w:webHidden/>
              </w:rPr>
              <w:instrText xml:space="preserve"> PAGEREF _Toc204000451 \h </w:instrText>
            </w:r>
            <w:r w:rsidR="00421CD9">
              <w:rPr>
                <w:noProof/>
                <w:webHidden/>
              </w:rPr>
            </w:r>
            <w:r w:rsidR="00421CD9">
              <w:rPr>
                <w:noProof/>
                <w:webHidden/>
              </w:rPr>
              <w:fldChar w:fldCharType="separate"/>
            </w:r>
            <w:r w:rsidR="00421CD9">
              <w:rPr>
                <w:noProof/>
                <w:webHidden/>
              </w:rPr>
              <w:t>7</w:t>
            </w:r>
            <w:r w:rsidR="00421CD9">
              <w:rPr>
                <w:noProof/>
                <w:webHidden/>
              </w:rPr>
              <w:fldChar w:fldCharType="end"/>
            </w:r>
          </w:hyperlink>
        </w:p>
        <w:p w14:paraId="2CE35E0A" w14:textId="1E949E49" w:rsidR="00421CD9" w:rsidRDefault="00B85733">
          <w:pPr>
            <w:pStyle w:val="TOC2"/>
            <w:ind w:left="210" w:firstLine="420"/>
            <w:rPr>
              <w:rFonts w:asciiTheme="minorHAnsi" w:eastAsiaTheme="minorEastAsia" w:hAnsiTheme="minorHAnsi" w:cstheme="minorBidi"/>
              <w:noProof/>
              <w:szCs w:val="22"/>
            </w:rPr>
          </w:pPr>
          <w:hyperlink w:anchor="_Toc204000452" w:history="1">
            <w:r w:rsidR="00421CD9" w:rsidRPr="00433CFF">
              <w:rPr>
                <w:rStyle w:val="a6"/>
                <w:noProof/>
              </w:rPr>
              <w:t>10.2</w:t>
            </w:r>
            <w:r w:rsidR="00421CD9" w:rsidRPr="00433CFF">
              <w:rPr>
                <w:rStyle w:val="a6"/>
                <w:noProof/>
              </w:rPr>
              <w:t>设计审查阶段提供的文件</w:t>
            </w:r>
            <w:r w:rsidR="00421CD9">
              <w:rPr>
                <w:noProof/>
                <w:webHidden/>
              </w:rPr>
              <w:tab/>
            </w:r>
            <w:r w:rsidR="00421CD9">
              <w:rPr>
                <w:noProof/>
                <w:webHidden/>
              </w:rPr>
              <w:fldChar w:fldCharType="begin"/>
            </w:r>
            <w:r w:rsidR="00421CD9">
              <w:rPr>
                <w:noProof/>
                <w:webHidden/>
              </w:rPr>
              <w:instrText xml:space="preserve"> PAGEREF _Toc204000452 \h </w:instrText>
            </w:r>
            <w:r w:rsidR="00421CD9">
              <w:rPr>
                <w:noProof/>
                <w:webHidden/>
              </w:rPr>
            </w:r>
            <w:r w:rsidR="00421CD9">
              <w:rPr>
                <w:noProof/>
                <w:webHidden/>
              </w:rPr>
              <w:fldChar w:fldCharType="separate"/>
            </w:r>
            <w:r w:rsidR="00421CD9">
              <w:rPr>
                <w:noProof/>
                <w:webHidden/>
              </w:rPr>
              <w:t>7</w:t>
            </w:r>
            <w:r w:rsidR="00421CD9">
              <w:rPr>
                <w:noProof/>
                <w:webHidden/>
              </w:rPr>
              <w:fldChar w:fldCharType="end"/>
            </w:r>
          </w:hyperlink>
        </w:p>
        <w:p w14:paraId="299B6DF1" w14:textId="43783AFE" w:rsidR="00421CD9" w:rsidRDefault="00B85733">
          <w:pPr>
            <w:pStyle w:val="TOC2"/>
            <w:ind w:left="210" w:firstLine="420"/>
            <w:rPr>
              <w:rFonts w:asciiTheme="minorHAnsi" w:eastAsiaTheme="minorEastAsia" w:hAnsiTheme="minorHAnsi" w:cstheme="minorBidi"/>
              <w:noProof/>
              <w:szCs w:val="22"/>
            </w:rPr>
          </w:pPr>
          <w:hyperlink w:anchor="_Toc204000453" w:history="1">
            <w:r w:rsidR="00421CD9" w:rsidRPr="00433CFF">
              <w:rPr>
                <w:rStyle w:val="a6"/>
                <w:noProof/>
              </w:rPr>
              <w:t xml:space="preserve">10.3 </w:t>
            </w:r>
            <w:r w:rsidR="00421CD9" w:rsidRPr="00433CFF">
              <w:rPr>
                <w:rStyle w:val="a6"/>
                <w:noProof/>
              </w:rPr>
              <w:t>球路隔离阀投产前应提供的文件</w:t>
            </w:r>
            <w:r w:rsidR="00421CD9">
              <w:rPr>
                <w:noProof/>
                <w:webHidden/>
              </w:rPr>
              <w:tab/>
            </w:r>
            <w:r w:rsidR="00421CD9">
              <w:rPr>
                <w:noProof/>
                <w:webHidden/>
              </w:rPr>
              <w:fldChar w:fldCharType="begin"/>
            </w:r>
            <w:r w:rsidR="00421CD9">
              <w:rPr>
                <w:noProof/>
                <w:webHidden/>
              </w:rPr>
              <w:instrText xml:space="preserve"> PAGEREF _Toc204000453 \h </w:instrText>
            </w:r>
            <w:r w:rsidR="00421CD9">
              <w:rPr>
                <w:noProof/>
                <w:webHidden/>
              </w:rPr>
            </w:r>
            <w:r w:rsidR="00421CD9">
              <w:rPr>
                <w:noProof/>
                <w:webHidden/>
              </w:rPr>
              <w:fldChar w:fldCharType="separate"/>
            </w:r>
            <w:r w:rsidR="00421CD9">
              <w:rPr>
                <w:noProof/>
                <w:webHidden/>
              </w:rPr>
              <w:t>7</w:t>
            </w:r>
            <w:r w:rsidR="00421CD9">
              <w:rPr>
                <w:noProof/>
                <w:webHidden/>
              </w:rPr>
              <w:fldChar w:fldCharType="end"/>
            </w:r>
          </w:hyperlink>
        </w:p>
        <w:p w14:paraId="4AD574E4" w14:textId="5C699132" w:rsidR="00421CD9" w:rsidRDefault="00B85733">
          <w:pPr>
            <w:pStyle w:val="TOC2"/>
            <w:ind w:left="210" w:firstLine="420"/>
            <w:rPr>
              <w:rFonts w:asciiTheme="minorHAnsi" w:eastAsiaTheme="minorEastAsia" w:hAnsiTheme="minorHAnsi" w:cstheme="minorBidi"/>
              <w:noProof/>
              <w:szCs w:val="22"/>
            </w:rPr>
          </w:pPr>
          <w:hyperlink w:anchor="_Toc204000454" w:history="1">
            <w:r w:rsidR="00421CD9" w:rsidRPr="00433CFF">
              <w:rPr>
                <w:rStyle w:val="a6"/>
                <w:noProof/>
              </w:rPr>
              <w:t>10.4</w:t>
            </w:r>
            <w:r w:rsidR="00421CD9" w:rsidRPr="00433CFF">
              <w:rPr>
                <w:rStyle w:val="a6"/>
                <w:noProof/>
              </w:rPr>
              <w:t>球路隔离阀出厂试验前提供的文件</w:t>
            </w:r>
            <w:r w:rsidR="00421CD9">
              <w:rPr>
                <w:noProof/>
                <w:webHidden/>
              </w:rPr>
              <w:tab/>
            </w:r>
            <w:r w:rsidR="00421CD9">
              <w:rPr>
                <w:noProof/>
                <w:webHidden/>
              </w:rPr>
              <w:fldChar w:fldCharType="begin"/>
            </w:r>
            <w:r w:rsidR="00421CD9">
              <w:rPr>
                <w:noProof/>
                <w:webHidden/>
              </w:rPr>
              <w:instrText xml:space="preserve"> PAGEREF _Toc204000454 \h </w:instrText>
            </w:r>
            <w:r w:rsidR="00421CD9">
              <w:rPr>
                <w:noProof/>
                <w:webHidden/>
              </w:rPr>
            </w:r>
            <w:r w:rsidR="00421CD9">
              <w:rPr>
                <w:noProof/>
                <w:webHidden/>
              </w:rPr>
              <w:fldChar w:fldCharType="separate"/>
            </w:r>
            <w:r w:rsidR="00421CD9">
              <w:rPr>
                <w:noProof/>
                <w:webHidden/>
              </w:rPr>
              <w:t>8</w:t>
            </w:r>
            <w:r w:rsidR="00421CD9">
              <w:rPr>
                <w:noProof/>
                <w:webHidden/>
              </w:rPr>
              <w:fldChar w:fldCharType="end"/>
            </w:r>
          </w:hyperlink>
        </w:p>
        <w:p w14:paraId="79F22D76" w14:textId="41B8B4D0" w:rsidR="00421CD9" w:rsidRDefault="00B85733">
          <w:pPr>
            <w:pStyle w:val="TOC2"/>
            <w:ind w:left="210" w:firstLine="420"/>
            <w:rPr>
              <w:rFonts w:asciiTheme="minorHAnsi" w:eastAsiaTheme="minorEastAsia" w:hAnsiTheme="minorHAnsi" w:cstheme="minorBidi"/>
              <w:noProof/>
              <w:szCs w:val="22"/>
            </w:rPr>
          </w:pPr>
          <w:hyperlink w:anchor="_Toc204000455" w:history="1">
            <w:r w:rsidR="00421CD9" w:rsidRPr="00433CFF">
              <w:rPr>
                <w:rStyle w:val="a6"/>
                <w:noProof/>
              </w:rPr>
              <w:t xml:space="preserve">10.5 </w:t>
            </w:r>
            <w:r w:rsidR="00421CD9" w:rsidRPr="00433CFF">
              <w:rPr>
                <w:rStyle w:val="a6"/>
                <w:noProof/>
              </w:rPr>
              <w:t>球路隔离阀验收阶段提供的文件</w:t>
            </w:r>
            <w:r w:rsidR="00421CD9">
              <w:rPr>
                <w:noProof/>
                <w:webHidden/>
              </w:rPr>
              <w:tab/>
            </w:r>
            <w:r w:rsidR="00421CD9">
              <w:rPr>
                <w:noProof/>
                <w:webHidden/>
              </w:rPr>
              <w:fldChar w:fldCharType="begin"/>
            </w:r>
            <w:r w:rsidR="00421CD9">
              <w:rPr>
                <w:noProof/>
                <w:webHidden/>
              </w:rPr>
              <w:instrText xml:space="preserve"> PAGEREF _Toc204000455 \h </w:instrText>
            </w:r>
            <w:r w:rsidR="00421CD9">
              <w:rPr>
                <w:noProof/>
                <w:webHidden/>
              </w:rPr>
            </w:r>
            <w:r w:rsidR="00421CD9">
              <w:rPr>
                <w:noProof/>
                <w:webHidden/>
              </w:rPr>
              <w:fldChar w:fldCharType="separate"/>
            </w:r>
            <w:r w:rsidR="00421CD9">
              <w:rPr>
                <w:noProof/>
                <w:webHidden/>
              </w:rPr>
              <w:t>8</w:t>
            </w:r>
            <w:r w:rsidR="00421CD9">
              <w:rPr>
                <w:noProof/>
                <w:webHidden/>
              </w:rPr>
              <w:fldChar w:fldCharType="end"/>
            </w:r>
          </w:hyperlink>
        </w:p>
        <w:p w14:paraId="5AC6F184" w14:textId="485E061D" w:rsidR="00421CD9" w:rsidRDefault="00B85733">
          <w:pPr>
            <w:pStyle w:val="TOC2"/>
            <w:ind w:left="210" w:firstLine="420"/>
            <w:rPr>
              <w:rFonts w:asciiTheme="minorHAnsi" w:eastAsiaTheme="minorEastAsia" w:hAnsiTheme="minorHAnsi" w:cstheme="minorBidi"/>
              <w:noProof/>
              <w:szCs w:val="22"/>
            </w:rPr>
          </w:pPr>
          <w:hyperlink w:anchor="_Toc204000456" w:history="1">
            <w:r w:rsidR="00421CD9" w:rsidRPr="00433CFF">
              <w:rPr>
                <w:rStyle w:val="a6"/>
                <w:noProof/>
              </w:rPr>
              <w:t>10.6</w:t>
            </w:r>
            <w:r w:rsidR="00421CD9" w:rsidRPr="00433CFF">
              <w:rPr>
                <w:rStyle w:val="a6"/>
                <w:noProof/>
              </w:rPr>
              <w:t>球路隔离阀出厂提供的文件</w:t>
            </w:r>
            <w:r w:rsidR="00421CD9">
              <w:rPr>
                <w:noProof/>
                <w:webHidden/>
              </w:rPr>
              <w:tab/>
            </w:r>
            <w:r w:rsidR="00421CD9">
              <w:rPr>
                <w:noProof/>
                <w:webHidden/>
              </w:rPr>
              <w:fldChar w:fldCharType="begin"/>
            </w:r>
            <w:r w:rsidR="00421CD9">
              <w:rPr>
                <w:noProof/>
                <w:webHidden/>
              </w:rPr>
              <w:instrText xml:space="preserve"> PAGEREF _Toc204000456 \h </w:instrText>
            </w:r>
            <w:r w:rsidR="00421CD9">
              <w:rPr>
                <w:noProof/>
                <w:webHidden/>
              </w:rPr>
            </w:r>
            <w:r w:rsidR="00421CD9">
              <w:rPr>
                <w:noProof/>
                <w:webHidden/>
              </w:rPr>
              <w:fldChar w:fldCharType="separate"/>
            </w:r>
            <w:r w:rsidR="00421CD9">
              <w:rPr>
                <w:noProof/>
                <w:webHidden/>
              </w:rPr>
              <w:t>9</w:t>
            </w:r>
            <w:r w:rsidR="00421CD9">
              <w:rPr>
                <w:noProof/>
                <w:webHidden/>
              </w:rPr>
              <w:fldChar w:fldCharType="end"/>
            </w:r>
          </w:hyperlink>
        </w:p>
        <w:p w14:paraId="095B584C" w14:textId="2EBA664A" w:rsidR="000B00E3" w:rsidRDefault="005A1B09" w:rsidP="00013316">
          <w:pPr>
            <w:spacing w:line="300" w:lineRule="exact"/>
            <w:ind w:firstLine="420"/>
          </w:pPr>
          <w:r>
            <w:fldChar w:fldCharType="end"/>
          </w:r>
        </w:p>
      </w:sdtContent>
    </w:sdt>
    <w:p w14:paraId="34FDD0F9" w14:textId="77777777" w:rsidR="00422842" w:rsidRDefault="00422842" w:rsidP="005333E5">
      <w:pPr>
        <w:widowControl/>
        <w:autoSpaceDE w:val="0"/>
        <w:autoSpaceDN w:val="0"/>
        <w:ind w:firstLine="600"/>
        <w:textAlignment w:val="bottom"/>
        <w:rPr>
          <w:rFonts w:ascii="黑体" w:eastAsia="黑体"/>
          <w:sz w:val="30"/>
        </w:rPr>
        <w:sectPr w:rsidR="00422842" w:rsidSect="000B00E3">
          <w:headerReference w:type="default" r:id="rId14"/>
          <w:footerReference w:type="default" r:id="rId15"/>
          <w:pgSz w:w="11907" w:h="16840" w:code="9"/>
          <w:pgMar w:top="1134" w:right="1418" w:bottom="567" w:left="1134" w:header="1417" w:footer="1134" w:gutter="0"/>
          <w:pgNumType w:fmt="upperRoman" w:start="1"/>
          <w:cols w:space="720"/>
          <w:docGrid w:linePitch="326"/>
        </w:sectPr>
      </w:pPr>
    </w:p>
    <w:p w14:paraId="508FF223" w14:textId="77777777" w:rsidR="000B00E3" w:rsidRPr="002A1009" w:rsidRDefault="000B00E3" w:rsidP="000B00E3">
      <w:pPr>
        <w:pStyle w:val="af7"/>
        <w:ind w:firstLineChars="0" w:firstLine="0"/>
        <w:rPr>
          <w:rFonts w:ascii="黑体" w:hAnsi="黑体"/>
        </w:rPr>
      </w:pPr>
      <w:bookmarkStart w:id="12" w:name="_Toc20302068"/>
      <w:bookmarkStart w:id="13" w:name="_Toc147783455"/>
      <w:bookmarkStart w:id="14" w:name="_Toc195819476"/>
      <w:bookmarkStart w:id="15" w:name="_Toc204000421"/>
      <w:r w:rsidRPr="002A1009">
        <w:rPr>
          <w:rFonts w:ascii="黑体" w:hAnsi="黑体" w:hint="eastAsia"/>
        </w:rPr>
        <w:lastRenderedPageBreak/>
        <w:t>前</w:t>
      </w:r>
      <w:bookmarkStart w:id="16" w:name="BKQY"/>
      <w:r w:rsidRPr="002A1009">
        <w:rPr>
          <w:rFonts w:ascii="黑体" w:hAnsi="黑体" w:cs="MS Mincho" w:hint="eastAsia"/>
        </w:rPr>
        <w:t> </w:t>
      </w:r>
      <w:r w:rsidRPr="002A1009">
        <w:rPr>
          <w:rFonts w:ascii="黑体" w:hAnsi="黑体" w:cs="MS Mincho" w:hint="eastAsia"/>
        </w:rPr>
        <w:t> </w:t>
      </w:r>
      <w:r w:rsidRPr="002A1009">
        <w:rPr>
          <w:rFonts w:ascii="黑体" w:hAnsi="黑体" w:hint="eastAsia"/>
        </w:rPr>
        <w:t>言</w:t>
      </w:r>
      <w:bookmarkEnd w:id="12"/>
      <w:bookmarkEnd w:id="13"/>
      <w:bookmarkEnd w:id="14"/>
      <w:bookmarkEnd w:id="15"/>
      <w:bookmarkEnd w:id="16"/>
    </w:p>
    <w:p w14:paraId="3D490973" w14:textId="77777777" w:rsidR="000B00E3" w:rsidRPr="00D82B93" w:rsidRDefault="000B00E3" w:rsidP="00013316">
      <w:pPr>
        <w:spacing w:line="360" w:lineRule="auto"/>
        <w:ind w:firstLine="420"/>
      </w:pPr>
      <w:r w:rsidRPr="00D82B93">
        <w:t>本</w:t>
      </w:r>
      <w:r w:rsidRPr="00D82B93">
        <w:rPr>
          <w:rFonts w:hint="eastAsia"/>
        </w:rPr>
        <w:t>文件</w:t>
      </w:r>
      <w:r w:rsidRPr="00D82B93">
        <w:t>按照</w:t>
      </w:r>
      <w:r w:rsidRPr="00D82B93">
        <w:t>GB/T 1.1</w:t>
      </w:r>
      <w:r w:rsidRPr="00D82B93">
        <w:rPr>
          <w:rFonts w:hint="eastAsia"/>
        </w:rPr>
        <w:t>—</w:t>
      </w:r>
      <w:r w:rsidRPr="00D82B93">
        <w:rPr>
          <w:rFonts w:hint="eastAsia"/>
        </w:rPr>
        <w:t>2020</w:t>
      </w:r>
      <w:r w:rsidRPr="00D82B93">
        <w:rPr>
          <w:rFonts w:hint="eastAsia"/>
        </w:rPr>
        <w:t>《标准化工作导则</w:t>
      </w:r>
      <w:r w:rsidRPr="00D82B93">
        <w:rPr>
          <w:rFonts w:hint="eastAsia"/>
        </w:rPr>
        <w:t xml:space="preserve"> </w:t>
      </w:r>
      <w:r w:rsidRPr="00D82B93">
        <w:rPr>
          <w:rFonts w:hint="eastAsia"/>
        </w:rPr>
        <w:t>第</w:t>
      </w:r>
      <w:r w:rsidRPr="00D82B93">
        <w:rPr>
          <w:rFonts w:hint="eastAsia"/>
        </w:rPr>
        <w:t>1</w:t>
      </w:r>
      <w:r w:rsidRPr="00D82B93">
        <w:rPr>
          <w:rFonts w:hint="eastAsia"/>
        </w:rPr>
        <w:t>部分：标准化文件的结构和起草规则》的规定起草</w:t>
      </w:r>
      <w:r w:rsidRPr="00D82B93">
        <w:t>。</w:t>
      </w:r>
    </w:p>
    <w:p w14:paraId="35FC475C" w14:textId="77777777" w:rsidR="000B00E3" w:rsidRPr="00D82B93" w:rsidRDefault="000B00E3" w:rsidP="00013316">
      <w:pPr>
        <w:spacing w:line="360" w:lineRule="auto"/>
        <w:ind w:firstLine="420"/>
      </w:pPr>
      <w:r w:rsidRPr="00D82B93">
        <w:rPr>
          <w:rFonts w:hint="eastAsia"/>
        </w:rPr>
        <w:t>请注意本文件的某些内容可能涉及专利。本文件的发布机构不承担识别专利的责任。</w:t>
      </w:r>
    </w:p>
    <w:p w14:paraId="2A4A724F" w14:textId="6BA729E3" w:rsidR="000B00E3" w:rsidRPr="00D82B93" w:rsidRDefault="000B00E3" w:rsidP="00013316">
      <w:pPr>
        <w:spacing w:line="360" w:lineRule="auto"/>
        <w:ind w:firstLine="420"/>
      </w:pPr>
      <w:r w:rsidRPr="00D82B93">
        <w:rPr>
          <w:rFonts w:hint="eastAsia"/>
        </w:rPr>
        <w:t>本</w:t>
      </w:r>
      <w:r w:rsidR="006136F9">
        <w:rPr>
          <w:rFonts w:hint="eastAsia"/>
        </w:rPr>
        <w:t>文件</w:t>
      </w:r>
      <w:r w:rsidRPr="00D82B93">
        <w:rPr>
          <w:rFonts w:hint="eastAsia"/>
        </w:rPr>
        <w:t>由中国核学会提出。</w:t>
      </w:r>
    </w:p>
    <w:p w14:paraId="05100B08" w14:textId="7B03E620" w:rsidR="000B00E3" w:rsidRPr="00D82B93" w:rsidRDefault="000B00E3" w:rsidP="00013316">
      <w:pPr>
        <w:spacing w:line="360" w:lineRule="auto"/>
        <w:ind w:firstLine="420"/>
        <w:rPr>
          <w:color w:val="000000"/>
        </w:rPr>
      </w:pPr>
      <w:r w:rsidRPr="00D82B93">
        <w:rPr>
          <w:rFonts w:hint="eastAsia"/>
        </w:rPr>
        <w:t>本</w:t>
      </w:r>
      <w:r w:rsidR="006136F9">
        <w:rPr>
          <w:rFonts w:hint="eastAsia"/>
        </w:rPr>
        <w:t>文件</w:t>
      </w:r>
      <w:r w:rsidRPr="00D82B93">
        <w:rPr>
          <w:rFonts w:hint="eastAsia"/>
          <w:color w:val="000000"/>
        </w:rPr>
        <w:t>由核工业标准化研究所归口。</w:t>
      </w:r>
    </w:p>
    <w:p w14:paraId="5383EC93" w14:textId="5FA053E8" w:rsidR="000B00E3" w:rsidRPr="00D82B93" w:rsidRDefault="000B00E3" w:rsidP="00013316">
      <w:pPr>
        <w:spacing w:line="360" w:lineRule="auto"/>
        <w:ind w:firstLine="420"/>
      </w:pPr>
      <w:r w:rsidRPr="00D82B93">
        <w:rPr>
          <w:rFonts w:hint="eastAsia"/>
          <w:color w:val="000000"/>
        </w:rPr>
        <w:t>本</w:t>
      </w:r>
      <w:r w:rsidR="006136F9">
        <w:rPr>
          <w:rFonts w:hint="eastAsia"/>
          <w:color w:val="000000"/>
        </w:rPr>
        <w:t>文件</w:t>
      </w:r>
      <w:r w:rsidRPr="00D82B93">
        <w:rPr>
          <w:rFonts w:hint="eastAsia"/>
          <w:color w:val="000000"/>
        </w:rPr>
        <w:t>起草单位：</w:t>
      </w:r>
      <w:r w:rsidRPr="00D82B93">
        <w:rPr>
          <w:rFonts w:hint="eastAsia"/>
        </w:rPr>
        <w:t>清华大学核能与新能源技术研究院</w:t>
      </w:r>
    </w:p>
    <w:p w14:paraId="0717A5DD" w14:textId="24BFD5E8" w:rsidR="000B00E3" w:rsidRPr="002B3428" w:rsidRDefault="000B00E3" w:rsidP="00013316">
      <w:pPr>
        <w:spacing w:line="360" w:lineRule="auto"/>
        <w:ind w:firstLine="420"/>
      </w:pPr>
      <w:r w:rsidRPr="008E5CDB">
        <w:rPr>
          <w:rFonts w:hint="eastAsia"/>
        </w:rPr>
        <w:t>本</w:t>
      </w:r>
      <w:r w:rsidR="006136F9">
        <w:rPr>
          <w:rFonts w:hint="eastAsia"/>
        </w:rPr>
        <w:t>文件</w:t>
      </w:r>
      <w:r w:rsidRPr="008E5CDB">
        <w:rPr>
          <w:rFonts w:hint="eastAsia"/>
        </w:rPr>
        <w:t>主要起草人：</w:t>
      </w:r>
      <w:r w:rsidR="00932FCC" w:rsidRPr="008E5CDB">
        <w:rPr>
          <w:rFonts w:hint="eastAsia"/>
        </w:rPr>
        <w:t>张海泉、聂君锋、王鑫、李晓刚、刘阳</w:t>
      </w:r>
      <w:r w:rsidRPr="008E5CDB">
        <w:rPr>
          <w:rFonts w:hint="eastAsia"/>
        </w:rPr>
        <w:t>。</w:t>
      </w:r>
    </w:p>
    <w:p w14:paraId="472DC0AF" w14:textId="316619F0" w:rsidR="00A02765" w:rsidRPr="00422842" w:rsidRDefault="00A02765" w:rsidP="005333E5">
      <w:pPr>
        <w:widowControl/>
        <w:autoSpaceDE w:val="0"/>
        <w:autoSpaceDN w:val="0"/>
        <w:ind w:firstLine="600"/>
        <w:textAlignment w:val="bottom"/>
        <w:rPr>
          <w:rFonts w:ascii="黑体" w:eastAsia="黑体"/>
          <w:sz w:val="30"/>
        </w:rPr>
        <w:sectPr w:rsidR="00A02765" w:rsidRPr="00422842" w:rsidSect="000B00E3">
          <w:pgSz w:w="11907" w:h="16840" w:code="9"/>
          <w:pgMar w:top="1134" w:right="1418" w:bottom="567" w:left="1134" w:header="720" w:footer="720" w:gutter="0"/>
          <w:pgNumType w:fmt="upperRoman"/>
          <w:cols w:space="720"/>
          <w:docGrid w:linePitch="326"/>
        </w:sectPr>
      </w:pPr>
    </w:p>
    <w:p w14:paraId="4145E3E6" w14:textId="06A758F5" w:rsidR="00A02765" w:rsidRPr="0073723D" w:rsidRDefault="000B42E0" w:rsidP="00943725">
      <w:pPr>
        <w:spacing w:beforeLines="100" w:before="419" w:afterLines="50" w:after="209"/>
        <w:ind w:firstLineChars="0" w:firstLine="0"/>
        <w:jc w:val="center"/>
        <w:rPr>
          <w:rFonts w:ascii="黑体" w:eastAsia="黑体"/>
          <w:b/>
          <w:sz w:val="32"/>
          <w:szCs w:val="32"/>
        </w:rPr>
      </w:pPr>
      <w:r w:rsidRPr="000B42E0">
        <w:rPr>
          <w:rFonts w:ascii="黑体" w:eastAsia="黑体" w:hint="eastAsia"/>
          <w:b/>
          <w:sz w:val="32"/>
          <w:szCs w:val="32"/>
        </w:rPr>
        <w:lastRenderedPageBreak/>
        <w:t>高温气冷堆核动力厂燃料装卸系统球路隔离阀技术要求</w:t>
      </w:r>
    </w:p>
    <w:p w14:paraId="3144BEBB" w14:textId="4A47CCC3" w:rsidR="00A02765" w:rsidRPr="00822860" w:rsidRDefault="00A02452" w:rsidP="00822860">
      <w:pPr>
        <w:pStyle w:val="1"/>
        <w:numPr>
          <w:ilvl w:val="0"/>
          <w:numId w:val="29"/>
        </w:numPr>
        <w:spacing w:before="419" w:after="419"/>
        <w:ind w:firstLineChars="0"/>
      </w:pPr>
      <w:bookmarkStart w:id="17" w:name="_Toc195558510"/>
      <w:bookmarkStart w:id="18" w:name="_Toc124713391"/>
      <w:bookmarkStart w:id="19" w:name="_Toc204000422"/>
      <w:r w:rsidRPr="00822860">
        <w:rPr>
          <w:rFonts w:hint="eastAsia"/>
        </w:rPr>
        <w:t>范围</w:t>
      </w:r>
      <w:bookmarkEnd w:id="17"/>
      <w:bookmarkEnd w:id="18"/>
      <w:bookmarkEnd w:id="19"/>
    </w:p>
    <w:p w14:paraId="237A9E66" w14:textId="31CED3A8" w:rsidR="00A02452" w:rsidRPr="00A02452" w:rsidRDefault="00A02452" w:rsidP="00393288">
      <w:pPr>
        <w:ind w:firstLine="420"/>
      </w:pPr>
      <w:r w:rsidRPr="00A02452">
        <w:rPr>
          <w:rFonts w:hint="eastAsia"/>
        </w:rPr>
        <w:t>本文件规定了球床式高温气冷堆（以下简称：高温气冷堆）核动力厂燃料装卸系统球路隔离阀的技术要求，包括装置的功能参数，材料、制造、检验和试验等技术要求，以及相应的质量保证与质量控制要求。</w:t>
      </w:r>
      <w:r w:rsidRPr="00A02452">
        <w:rPr>
          <w:rFonts w:hint="eastAsia"/>
        </w:rPr>
        <w:t xml:space="preserve"> </w:t>
      </w:r>
    </w:p>
    <w:p w14:paraId="76899C69" w14:textId="46C57702" w:rsidR="00A02452" w:rsidRPr="00A02452" w:rsidRDefault="00A02452" w:rsidP="00393288">
      <w:pPr>
        <w:ind w:firstLine="420"/>
      </w:pPr>
      <w:r w:rsidRPr="00A02452">
        <w:rPr>
          <w:rFonts w:hint="eastAsia"/>
        </w:rPr>
        <w:t>本文件适用于高温气冷堆核动力厂燃料装卸系统所用的球路隔离阀。</w:t>
      </w:r>
    </w:p>
    <w:p w14:paraId="58125B13" w14:textId="3FBBC515" w:rsidR="00FF0160" w:rsidRDefault="00FF0160" w:rsidP="00822860">
      <w:pPr>
        <w:pStyle w:val="1"/>
        <w:numPr>
          <w:ilvl w:val="0"/>
          <w:numId w:val="29"/>
        </w:numPr>
        <w:spacing w:before="419" w:after="419"/>
        <w:ind w:firstLineChars="0"/>
      </w:pPr>
      <w:bookmarkStart w:id="20" w:name="_Toc195537840"/>
      <w:bookmarkStart w:id="21" w:name="_Toc195537911"/>
      <w:bookmarkStart w:id="22" w:name="_Toc195538006"/>
      <w:bookmarkStart w:id="23" w:name="_Toc195558511"/>
      <w:bookmarkStart w:id="24" w:name="_Toc195537841"/>
      <w:bookmarkStart w:id="25" w:name="_Toc195537912"/>
      <w:bookmarkStart w:id="26" w:name="_Toc195538007"/>
      <w:bookmarkStart w:id="27" w:name="_Toc195558512"/>
      <w:bookmarkStart w:id="28" w:name="_Toc195537842"/>
      <w:bookmarkStart w:id="29" w:name="_Toc195537913"/>
      <w:bookmarkStart w:id="30" w:name="_Toc195538008"/>
      <w:bookmarkStart w:id="31" w:name="_Toc195558513"/>
      <w:bookmarkStart w:id="32" w:name="_Toc195537843"/>
      <w:bookmarkStart w:id="33" w:name="_Toc195537914"/>
      <w:bookmarkStart w:id="34" w:name="_Toc195538009"/>
      <w:bookmarkStart w:id="35" w:name="_Toc195558514"/>
      <w:bookmarkStart w:id="36" w:name="_Toc195537844"/>
      <w:bookmarkStart w:id="37" w:name="_Toc195537915"/>
      <w:bookmarkStart w:id="38" w:name="_Toc195538010"/>
      <w:bookmarkStart w:id="39" w:name="_Toc195558515"/>
      <w:bookmarkStart w:id="40" w:name="_Toc195537845"/>
      <w:bookmarkStart w:id="41" w:name="_Toc195537916"/>
      <w:bookmarkStart w:id="42" w:name="_Toc195538011"/>
      <w:bookmarkStart w:id="43" w:name="_Toc195558516"/>
      <w:bookmarkStart w:id="44" w:name="_Toc195537846"/>
      <w:bookmarkStart w:id="45" w:name="_Toc195537917"/>
      <w:bookmarkStart w:id="46" w:name="_Toc195538012"/>
      <w:bookmarkStart w:id="47" w:name="_Toc195558517"/>
      <w:bookmarkStart w:id="48" w:name="_Toc195537847"/>
      <w:bookmarkStart w:id="49" w:name="_Toc195537918"/>
      <w:bookmarkStart w:id="50" w:name="_Toc195538013"/>
      <w:bookmarkStart w:id="51" w:name="_Toc195558518"/>
      <w:bookmarkStart w:id="52" w:name="_Toc195537848"/>
      <w:bookmarkStart w:id="53" w:name="_Toc195537919"/>
      <w:bookmarkStart w:id="54" w:name="_Toc195538014"/>
      <w:bookmarkStart w:id="55" w:name="_Toc195558519"/>
      <w:bookmarkStart w:id="56" w:name="_Toc195558520"/>
      <w:bookmarkStart w:id="57" w:name="_Toc204000423"/>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FF0160">
        <w:rPr>
          <w:rFonts w:hint="eastAsia"/>
        </w:rPr>
        <w:t>规范性引用文件</w:t>
      </w:r>
      <w:bookmarkEnd w:id="56"/>
      <w:bookmarkEnd w:id="57"/>
    </w:p>
    <w:p w14:paraId="21849F02" w14:textId="40D3AABE" w:rsidR="000323DA" w:rsidRPr="003E51EF" w:rsidRDefault="000323DA" w:rsidP="00E047FC">
      <w:pPr>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3AEF136B" w14:textId="77777777" w:rsidR="002442DA" w:rsidRPr="003E51EF" w:rsidRDefault="002442DA" w:rsidP="00822860">
      <w:pPr>
        <w:ind w:firstLine="420"/>
      </w:pPr>
      <w:r w:rsidRPr="003E51EF">
        <w:t>HAD 003/03-1986</w:t>
      </w:r>
      <w:r w:rsidRPr="003E51EF">
        <w:tab/>
      </w:r>
      <w:r w:rsidRPr="003E51EF">
        <w:rPr>
          <w:rFonts w:hint="eastAsia"/>
        </w:rPr>
        <w:t>核电厂物项和服务采购中的质量保证</w:t>
      </w:r>
    </w:p>
    <w:p w14:paraId="3594BA85" w14:textId="77777777" w:rsidR="002442DA" w:rsidRPr="003E51EF" w:rsidRDefault="002442DA" w:rsidP="00822860">
      <w:pPr>
        <w:ind w:firstLine="420"/>
      </w:pPr>
      <w:r w:rsidRPr="003E51EF">
        <w:t>HAD 003/08-1986</w:t>
      </w:r>
      <w:r w:rsidRPr="003E51EF">
        <w:tab/>
      </w:r>
      <w:r w:rsidRPr="003E51EF">
        <w:rPr>
          <w:rFonts w:hint="eastAsia"/>
        </w:rPr>
        <w:t>核电厂物项制造中的质量保证</w:t>
      </w:r>
    </w:p>
    <w:p w14:paraId="76694D42" w14:textId="77777777" w:rsidR="002442DA" w:rsidRPr="003E51EF" w:rsidRDefault="002442DA" w:rsidP="00822860">
      <w:pPr>
        <w:ind w:firstLine="420"/>
      </w:pPr>
      <w:r w:rsidRPr="003E51EF">
        <w:t>ASME QME-1-2004</w:t>
      </w:r>
      <w:r w:rsidRPr="003E51EF">
        <w:tab/>
      </w:r>
      <w:r w:rsidRPr="003E51EF">
        <w:rPr>
          <w:rFonts w:hint="eastAsia"/>
        </w:rPr>
        <w:t>核电厂用能动机械设备的鉴定</w:t>
      </w:r>
    </w:p>
    <w:p w14:paraId="60A47951" w14:textId="56199907" w:rsidR="002442DA" w:rsidRPr="003E51EF" w:rsidRDefault="002442DA" w:rsidP="00822860">
      <w:pPr>
        <w:ind w:firstLine="420"/>
      </w:pPr>
      <w:r w:rsidRPr="003E51EF">
        <w:t>IEEE 382-2006</w:t>
      </w:r>
      <w:r w:rsidRPr="003E51EF">
        <w:tab/>
      </w:r>
      <w:r w:rsidRPr="003E51EF">
        <w:rPr>
          <w:rFonts w:hint="eastAsia"/>
        </w:rPr>
        <w:t>核电站安全相关执行机构鉴定标准</w:t>
      </w:r>
    </w:p>
    <w:p w14:paraId="20CF0958" w14:textId="77777777" w:rsidR="002442DA" w:rsidRPr="003E51EF" w:rsidRDefault="002442DA" w:rsidP="00822860">
      <w:pPr>
        <w:ind w:firstLine="420"/>
      </w:pPr>
      <w:r w:rsidRPr="003E51EF">
        <w:t>IEEE 344-2004</w:t>
      </w:r>
      <w:r w:rsidRPr="003E51EF">
        <w:tab/>
      </w:r>
      <w:r w:rsidRPr="003E51EF">
        <w:rPr>
          <w:rFonts w:hint="eastAsia"/>
        </w:rPr>
        <w:t>核电站</w:t>
      </w:r>
      <w:r w:rsidRPr="003E51EF">
        <w:t>1E</w:t>
      </w:r>
      <w:r w:rsidRPr="003E51EF">
        <w:rPr>
          <w:rFonts w:hint="eastAsia"/>
        </w:rPr>
        <w:t>级设备抗震鉴定标准</w:t>
      </w:r>
    </w:p>
    <w:p w14:paraId="41A6448B" w14:textId="77777777" w:rsidR="002442DA" w:rsidRPr="003E51EF" w:rsidRDefault="002442DA" w:rsidP="00822860">
      <w:pPr>
        <w:ind w:firstLine="420"/>
      </w:pPr>
      <w:r w:rsidRPr="003E51EF">
        <w:t>NB/T 20010.1-2010</w:t>
      </w:r>
      <w:r w:rsidRPr="003E51EF">
        <w:tab/>
      </w:r>
      <w:r w:rsidRPr="003E51EF">
        <w:rPr>
          <w:rFonts w:hint="eastAsia"/>
        </w:rPr>
        <w:t>压水堆核电厂阀门</w:t>
      </w:r>
      <w:r w:rsidRPr="003E51EF">
        <w:t xml:space="preserve"> </w:t>
      </w:r>
      <w:r w:rsidRPr="003E51EF">
        <w:rPr>
          <w:rFonts w:hint="eastAsia"/>
        </w:rPr>
        <w:t>设计制造通则</w:t>
      </w:r>
    </w:p>
    <w:p w14:paraId="22A05E97" w14:textId="77777777" w:rsidR="002442DA" w:rsidRPr="003E51EF" w:rsidRDefault="002442DA" w:rsidP="00822860">
      <w:pPr>
        <w:ind w:firstLine="420"/>
      </w:pPr>
      <w:r w:rsidRPr="003E51EF">
        <w:t>NB/T 20010.5-2010</w:t>
      </w:r>
      <w:r w:rsidRPr="003E51EF">
        <w:tab/>
      </w:r>
      <w:r w:rsidRPr="003E51EF">
        <w:rPr>
          <w:rFonts w:hint="eastAsia"/>
        </w:rPr>
        <w:t>压水堆核电厂阀门</w:t>
      </w:r>
      <w:r w:rsidRPr="003E51EF">
        <w:t xml:space="preserve"> </w:t>
      </w:r>
      <w:r w:rsidRPr="003E51EF">
        <w:rPr>
          <w:rFonts w:hint="eastAsia"/>
        </w:rPr>
        <w:t>奥氏体不锈钢锻件技术条件</w:t>
      </w:r>
    </w:p>
    <w:p w14:paraId="70C491DD" w14:textId="77777777" w:rsidR="002442DA" w:rsidRPr="003E51EF" w:rsidRDefault="002442DA" w:rsidP="00822860">
      <w:pPr>
        <w:ind w:firstLine="420"/>
      </w:pPr>
      <w:r w:rsidRPr="003E51EF">
        <w:t>NB/T 20010.7-2010</w:t>
      </w:r>
      <w:r w:rsidRPr="003E51EF">
        <w:tab/>
      </w:r>
      <w:r w:rsidRPr="003E51EF">
        <w:rPr>
          <w:rFonts w:hint="eastAsia"/>
        </w:rPr>
        <w:t>压水堆核电厂阀门</w:t>
      </w:r>
      <w:r w:rsidRPr="003E51EF">
        <w:t xml:space="preserve"> </w:t>
      </w:r>
      <w:r w:rsidRPr="003E51EF">
        <w:rPr>
          <w:rFonts w:hint="eastAsia"/>
        </w:rPr>
        <w:t>包装、运输和贮存</w:t>
      </w:r>
    </w:p>
    <w:p w14:paraId="272E0068" w14:textId="77777777" w:rsidR="002442DA" w:rsidRPr="003E51EF" w:rsidRDefault="002442DA" w:rsidP="00822860">
      <w:pPr>
        <w:ind w:firstLine="420"/>
      </w:pPr>
      <w:r w:rsidRPr="003E51EF">
        <w:t>NB/T 20010.9-2010</w:t>
      </w:r>
      <w:r w:rsidRPr="003E51EF">
        <w:tab/>
      </w:r>
      <w:r w:rsidRPr="003E51EF">
        <w:rPr>
          <w:rFonts w:hint="eastAsia"/>
        </w:rPr>
        <w:t>压水堆核电厂阀门</w:t>
      </w:r>
      <w:r w:rsidRPr="003E51EF">
        <w:t xml:space="preserve"> </w:t>
      </w:r>
      <w:r w:rsidRPr="003E51EF">
        <w:rPr>
          <w:rFonts w:hint="eastAsia"/>
        </w:rPr>
        <w:t>产品出厂检</w:t>
      </w:r>
      <w:proofErr w:type="gramStart"/>
      <w:r w:rsidRPr="003E51EF">
        <w:rPr>
          <w:rFonts w:hint="eastAsia"/>
        </w:rPr>
        <w:t>査</w:t>
      </w:r>
      <w:proofErr w:type="gramEnd"/>
      <w:r w:rsidRPr="003E51EF">
        <w:rPr>
          <w:rFonts w:hint="eastAsia"/>
        </w:rPr>
        <w:t>与试验</w:t>
      </w:r>
    </w:p>
    <w:p w14:paraId="2AD25F10" w14:textId="77777777" w:rsidR="002442DA" w:rsidRPr="003E51EF" w:rsidRDefault="002442DA" w:rsidP="00822860">
      <w:pPr>
        <w:ind w:firstLine="420"/>
      </w:pPr>
      <w:r w:rsidRPr="003E51EF">
        <w:t>NB/T 20010.10-2010</w:t>
      </w:r>
      <w:r w:rsidRPr="003E51EF">
        <w:tab/>
      </w:r>
      <w:r w:rsidRPr="003E51EF">
        <w:rPr>
          <w:rFonts w:hint="eastAsia"/>
        </w:rPr>
        <w:t>压水堆核电厂阀门</w:t>
      </w:r>
      <w:r w:rsidRPr="003E51EF">
        <w:t xml:space="preserve"> </w:t>
      </w:r>
      <w:r w:rsidRPr="003E51EF">
        <w:rPr>
          <w:rFonts w:hint="eastAsia"/>
        </w:rPr>
        <w:t>应力分析和抗震分析</w:t>
      </w:r>
    </w:p>
    <w:p w14:paraId="6395B503" w14:textId="77777777" w:rsidR="002442DA" w:rsidRPr="003E51EF" w:rsidRDefault="002442DA" w:rsidP="00822860">
      <w:pPr>
        <w:ind w:firstLine="420"/>
      </w:pPr>
      <w:r w:rsidRPr="003E51EF">
        <w:t>NB/T 20010.11-2010</w:t>
      </w:r>
      <w:r w:rsidRPr="003E51EF">
        <w:tab/>
      </w:r>
      <w:r w:rsidRPr="003E51EF">
        <w:rPr>
          <w:rFonts w:hint="eastAsia"/>
        </w:rPr>
        <w:t>压水堆核电厂阀门</w:t>
      </w:r>
      <w:r w:rsidRPr="003E51EF">
        <w:t xml:space="preserve"> </w:t>
      </w:r>
      <w:r w:rsidRPr="003E51EF">
        <w:rPr>
          <w:rFonts w:hint="eastAsia"/>
        </w:rPr>
        <w:t>电动装置</w:t>
      </w:r>
    </w:p>
    <w:p w14:paraId="2EA964E5" w14:textId="77777777" w:rsidR="002442DA" w:rsidRPr="003E51EF" w:rsidRDefault="002442DA" w:rsidP="00822860">
      <w:pPr>
        <w:ind w:firstLine="420"/>
      </w:pPr>
      <w:r w:rsidRPr="003E51EF">
        <w:t>NB/T 20003.1~8-2010</w:t>
      </w:r>
      <w:r w:rsidRPr="003E51EF">
        <w:tab/>
      </w:r>
      <w:r w:rsidRPr="003E51EF">
        <w:rPr>
          <w:rFonts w:hint="eastAsia"/>
        </w:rPr>
        <w:t>核电厂核岛机械设备无损检测</w:t>
      </w:r>
    </w:p>
    <w:p w14:paraId="33907BF6" w14:textId="77777777" w:rsidR="002442DA" w:rsidRPr="003E51EF" w:rsidRDefault="002442DA" w:rsidP="00822860">
      <w:pPr>
        <w:ind w:firstLine="420"/>
      </w:pPr>
      <w:r w:rsidRPr="003E51EF">
        <w:t>NB/T 20002.1~7-2013</w:t>
      </w:r>
      <w:r w:rsidRPr="003E51EF">
        <w:tab/>
      </w:r>
      <w:r w:rsidRPr="003E51EF">
        <w:rPr>
          <w:rFonts w:hint="eastAsia"/>
        </w:rPr>
        <w:t>压水堆核电厂核岛机械设备焊接规范</w:t>
      </w:r>
    </w:p>
    <w:p w14:paraId="48F05862" w14:textId="77777777" w:rsidR="002442DA" w:rsidRPr="003E51EF" w:rsidRDefault="002442DA" w:rsidP="00822860">
      <w:pPr>
        <w:ind w:firstLine="420"/>
      </w:pPr>
      <w:r w:rsidRPr="003E51EF">
        <w:t>GB/T 983-2012</w:t>
      </w:r>
      <w:r w:rsidRPr="003E51EF">
        <w:tab/>
      </w:r>
      <w:r w:rsidRPr="003E51EF">
        <w:rPr>
          <w:rFonts w:hint="eastAsia"/>
        </w:rPr>
        <w:t>不锈钢焊条</w:t>
      </w:r>
    </w:p>
    <w:p w14:paraId="66D59C9F" w14:textId="77777777" w:rsidR="002442DA" w:rsidRPr="00951CAA" w:rsidRDefault="002442DA" w:rsidP="00822860">
      <w:pPr>
        <w:ind w:firstLine="420"/>
      </w:pPr>
      <w:r w:rsidRPr="003E51EF">
        <w:t>GB/T 15823-2009</w:t>
      </w:r>
      <w:r w:rsidRPr="003E51EF">
        <w:tab/>
      </w:r>
      <w:r w:rsidRPr="003E51EF">
        <w:rPr>
          <w:rFonts w:hint="eastAsia"/>
        </w:rPr>
        <w:t>氦泄漏检验</w:t>
      </w:r>
    </w:p>
    <w:p w14:paraId="4F0CAD01" w14:textId="5C804BAE" w:rsidR="00FF0160" w:rsidRPr="00B33110" w:rsidRDefault="00FF0160" w:rsidP="00822860">
      <w:pPr>
        <w:pStyle w:val="1"/>
        <w:numPr>
          <w:ilvl w:val="0"/>
          <w:numId w:val="29"/>
        </w:numPr>
        <w:spacing w:before="419" w:after="419"/>
        <w:ind w:firstLineChars="0"/>
        <w:rPr>
          <w:bCs w:val="0"/>
          <w:szCs w:val="30"/>
        </w:rPr>
      </w:pPr>
      <w:bookmarkStart w:id="58" w:name="_Toc195298982"/>
      <w:bookmarkStart w:id="59" w:name="_Toc195468213"/>
      <w:bookmarkStart w:id="60" w:name="_Toc195558521"/>
      <w:bookmarkStart w:id="61" w:name="_Toc204000424"/>
      <w:bookmarkStart w:id="62" w:name="_Toc298742719"/>
      <w:bookmarkStart w:id="63" w:name="_Toc299008948"/>
      <w:bookmarkStart w:id="64" w:name="_Toc398646581"/>
      <w:bookmarkStart w:id="65" w:name="_Toc399008720"/>
      <w:bookmarkStart w:id="66" w:name="_Toc124713395"/>
      <w:r w:rsidRPr="005748B0">
        <w:rPr>
          <w:rFonts w:hint="eastAsia"/>
        </w:rPr>
        <w:t>术语和定义</w:t>
      </w:r>
      <w:bookmarkEnd w:id="58"/>
      <w:bookmarkEnd w:id="59"/>
      <w:bookmarkEnd w:id="60"/>
      <w:bookmarkEnd w:id="61"/>
    </w:p>
    <w:p w14:paraId="592C26D0" w14:textId="0E34A983" w:rsidR="00FF0160" w:rsidRDefault="00141EDF" w:rsidP="00F60841">
      <w:pPr>
        <w:ind w:firstLine="420"/>
      </w:pPr>
      <w:r w:rsidRPr="00F60841">
        <w:rPr>
          <w:rFonts w:hint="eastAsia"/>
        </w:rPr>
        <w:t>该目录下将主要编写本文件涉及到的术语和定义。</w:t>
      </w:r>
    </w:p>
    <w:p w14:paraId="1E797218" w14:textId="09631296" w:rsidR="00141EDF" w:rsidRPr="00B33110" w:rsidRDefault="00141EDF" w:rsidP="00822860">
      <w:pPr>
        <w:pStyle w:val="1"/>
        <w:numPr>
          <w:ilvl w:val="0"/>
          <w:numId w:val="29"/>
        </w:numPr>
        <w:spacing w:before="419" w:after="419"/>
        <w:ind w:firstLineChars="0"/>
        <w:rPr>
          <w:bCs w:val="0"/>
          <w:szCs w:val="30"/>
        </w:rPr>
      </w:pPr>
      <w:bookmarkStart w:id="67" w:name="_Toc195558522"/>
      <w:bookmarkStart w:id="68" w:name="_Toc204000425"/>
      <w:r w:rsidRPr="00141EDF">
        <w:rPr>
          <w:rFonts w:hint="eastAsia"/>
        </w:rPr>
        <w:lastRenderedPageBreak/>
        <w:t>设备主要功能、参数和结构特殊要求</w:t>
      </w:r>
      <w:bookmarkEnd w:id="67"/>
      <w:bookmarkEnd w:id="68"/>
    </w:p>
    <w:p w14:paraId="3F0ABA6A" w14:textId="77777777" w:rsidR="0023635D" w:rsidRPr="00C24878" w:rsidRDefault="0023635D" w:rsidP="005930F2">
      <w:pPr>
        <w:pStyle w:val="2"/>
        <w:numPr>
          <w:ilvl w:val="0"/>
          <w:numId w:val="0"/>
        </w:numPr>
        <w:spacing w:before="209" w:after="209"/>
        <w:ind w:left="425" w:hanging="425"/>
      </w:pPr>
      <w:bookmarkStart w:id="69" w:name="_Toc402883044"/>
      <w:bookmarkStart w:id="70" w:name="_Toc13141155"/>
      <w:bookmarkStart w:id="71" w:name="_Toc195468215"/>
      <w:bookmarkStart w:id="72" w:name="_Toc195558523"/>
      <w:bookmarkStart w:id="73" w:name="_Toc204000426"/>
      <w:r>
        <w:t>4.1</w:t>
      </w:r>
      <w:r w:rsidRPr="00C24878">
        <w:rPr>
          <w:rFonts w:hint="eastAsia"/>
        </w:rPr>
        <w:t xml:space="preserve"> </w:t>
      </w:r>
      <w:r>
        <w:rPr>
          <w:rFonts w:hint="eastAsia"/>
        </w:rPr>
        <w:t>主要</w:t>
      </w:r>
      <w:r w:rsidRPr="00C24878">
        <w:rPr>
          <w:rFonts w:hint="eastAsia"/>
        </w:rPr>
        <w:t>功能</w:t>
      </w:r>
      <w:bookmarkEnd w:id="69"/>
      <w:bookmarkEnd w:id="70"/>
      <w:bookmarkEnd w:id="71"/>
      <w:bookmarkEnd w:id="72"/>
      <w:bookmarkEnd w:id="73"/>
    </w:p>
    <w:p w14:paraId="7193B671" w14:textId="0CD269EE" w:rsidR="00FF0160" w:rsidRPr="00F60841" w:rsidRDefault="0023635D" w:rsidP="00F60841">
      <w:pPr>
        <w:ind w:firstLine="420"/>
      </w:pPr>
      <w:r w:rsidRPr="00C86740">
        <w:rPr>
          <w:rFonts w:hint="eastAsia"/>
        </w:rPr>
        <w:t>在高温气冷堆核动力厂中，</w:t>
      </w:r>
      <w:r w:rsidRPr="00F60841">
        <w:rPr>
          <w:rFonts w:hint="eastAsia"/>
        </w:rPr>
        <w:t>燃料装卸系统球路隔离阀应用于系统进行气氛切换的非</w:t>
      </w:r>
      <w:proofErr w:type="gramStart"/>
      <w:r w:rsidRPr="00F60841">
        <w:rPr>
          <w:rFonts w:hint="eastAsia"/>
        </w:rPr>
        <w:t>核级过</w:t>
      </w:r>
      <w:proofErr w:type="gramEnd"/>
      <w:r w:rsidRPr="00F60841">
        <w:rPr>
          <w:rFonts w:hint="eastAsia"/>
        </w:rPr>
        <w:t>球管路中，既是气氛隔离的关键边界，也是新燃料和乏燃料的重要通道，旨在接通、</w:t>
      </w:r>
      <w:proofErr w:type="gramStart"/>
      <w:r w:rsidRPr="00F60841">
        <w:rPr>
          <w:rFonts w:hint="eastAsia"/>
        </w:rPr>
        <w:t>阻断球流和</w:t>
      </w:r>
      <w:proofErr w:type="gramEnd"/>
      <w:r w:rsidRPr="00F60841">
        <w:rPr>
          <w:rFonts w:hint="eastAsia"/>
        </w:rPr>
        <w:t>气流，执行燃料装卸系统高压氦气气氛与空气工况隔离的功能，是保证堆芯氦气纯洁性、避免放射性氦气向大气泄漏的关键设备。</w:t>
      </w:r>
    </w:p>
    <w:p w14:paraId="44C3A8B8" w14:textId="1762510A" w:rsidR="000F5452" w:rsidRPr="00760530" w:rsidRDefault="000F5452" w:rsidP="005930F2">
      <w:pPr>
        <w:pStyle w:val="2"/>
        <w:numPr>
          <w:ilvl w:val="0"/>
          <w:numId w:val="0"/>
        </w:numPr>
        <w:spacing w:before="209" w:after="209"/>
        <w:ind w:left="425" w:hanging="425"/>
      </w:pPr>
      <w:bookmarkStart w:id="74" w:name="_Toc195558524"/>
      <w:bookmarkStart w:id="75" w:name="_Toc204000427"/>
      <w:r>
        <w:t>4</w:t>
      </w:r>
      <w:r w:rsidRPr="00760530">
        <w:rPr>
          <w:rFonts w:hint="eastAsia"/>
        </w:rPr>
        <w:t>.2</w:t>
      </w:r>
      <w:r>
        <w:t xml:space="preserve"> </w:t>
      </w:r>
      <w:r>
        <w:rPr>
          <w:rFonts w:hint="eastAsia"/>
        </w:rPr>
        <w:t>物项</w:t>
      </w:r>
      <w:r w:rsidRPr="00760530">
        <w:rPr>
          <w:rFonts w:hint="eastAsia"/>
        </w:rPr>
        <w:t>等级</w:t>
      </w:r>
      <w:bookmarkEnd w:id="74"/>
      <w:bookmarkEnd w:id="75"/>
    </w:p>
    <w:p w14:paraId="212C6972" w14:textId="35BA41ED" w:rsidR="000F5452" w:rsidRPr="00760530" w:rsidRDefault="000F5452" w:rsidP="00822860">
      <w:pPr>
        <w:ind w:firstLine="420"/>
      </w:pPr>
      <w:r w:rsidRPr="00760530">
        <w:rPr>
          <w:rFonts w:hint="eastAsia"/>
        </w:rPr>
        <w:t>安全等级：</w:t>
      </w:r>
      <w:r w:rsidRPr="00760530">
        <w:t>NS</w:t>
      </w:r>
    </w:p>
    <w:p w14:paraId="3FD602A5" w14:textId="457FE8CE" w:rsidR="000F5452" w:rsidRPr="00760530" w:rsidRDefault="000F5452" w:rsidP="00822860">
      <w:pPr>
        <w:ind w:firstLine="420"/>
      </w:pPr>
      <w:r w:rsidRPr="00760530">
        <w:rPr>
          <w:rFonts w:hint="eastAsia"/>
        </w:rPr>
        <w:t>抗震类别：</w:t>
      </w:r>
      <w:r>
        <w:t>1</w:t>
      </w:r>
      <w:r>
        <w:rPr>
          <w:rFonts w:hint="eastAsia"/>
        </w:rPr>
        <w:t>I</w:t>
      </w:r>
    </w:p>
    <w:p w14:paraId="103051AE" w14:textId="60322479" w:rsidR="000F5452" w:rsidRPr="00760530" w:rsidRDefault="000F5452" w:rsidP="00822860">
      <w:pPr>
        <w:ind w:firstLine="420"/>
      </w:pPr>
      <w:r w:rsidRPr="00760530">
        <w:rPr>
          <w:rFonts w:hint="eastAsia"/>
        </w:rPr>
        <w:t>质保等级：</w:t>
      </w:r>
      <w:r w:rsidR="00266584">
        <w:rPr>
          <w:rFonts w:hint="eastAsia"/>
        </w:rPr>
        <w:t>QA</w:t>
      </w:r>
      <w:r w:rsidR="00266584">
        <w:t>3</w:t>
      </w:r>
    </w:p>
    <w:p w14:paraId="28BA3C9B" w14:textId="0E13A9C6" w:rsidR="000F5452" w:rsidRPr="00760530" w:rsidRDefault="000F5452" w:rsidP="00822860">
      <w:pPr>
        <w:ind w:firstLine="420"/>
      </w:pPr>
      <w:r w:rsidRPr="00760530">
        <w:rPr>
          <w:rFonts w:hint="eastAsia"/>
        </w:rPr>
        <w:t>设计规范</w:t>
      </w:r>
      <w:r w:rsidRPr="00760530">
        <w:t>：</w:t>
      </w:r>
      <w:r>
        <w:rPr>
          <w:rFonts w:hint="eastAsia"/>
        </w:rPr>
        <w:t>GB</w:t>
      </w:r>
    </w:p>
    <w:p w14:paraId="5F101BBA" w14:textId="77777777" w:rsidR="006E0E9C" w:rsidRDefault="006E0E9C" w:rsidP="005930F2">
      <w:pPr>
        <w:pStyle w:val="2"/>
        <w:numPr>
          <w:ilvl w:val="0"/>
          <w:numId w:val="0"/>
        </w:numPr>
        <w:spacing w:before="209" w:after="209"/>
        <w:ind w:left="425" w:hanging="425"/>
        <w:rPr>
          <w:szCs w:val="30"/>
        </w:rPr>
      </w:pPr>
      <w:bookmarkStart w:id="76" w:name="_Toc195298986"/>
      <w:bookmarkStart w:id="77" w:name="_Toc195468217"/>
      <w:bookmarkStart w:id="78" w:name="_Toc195558525"/>
      <w:bookmarkStart w:id="79" w:name="_Toc204000428"/>
      <w:r>
        <w:rPr>
          <w:szCs w:val="30"/>
        </w:rPr>
        <w:t>4.3</w:t>
      </w:r>
      <w:r w:rsidRPr="00357CEE">
        <w:rPr>
          <w:szCs w:val="30"/>
        </w:rPr>
        <w:t xml:space="preserve"> </w:t>
      </w:r>
      <w:r w:rsidRPr="00357CEE">
        <w:rPr>
          <w:rFonts w:hint="eastAsia"/>
          <w:szCs w:val="30"/>
        </w:rPr>
        <w:t>主要技术</w:t>
      </w:r>
      <w:r>
        <w:rPr>
          <w:rFonts w:hint="eastAsia"/>
          <w:szCs w:val="30"/>
        </w:rPr>
        <w:t>参数</w:t>
      </w:r>
      <w:bookmarkEnd w:id="76"/>
      <w:bookmarkEnd w:id="77"/>
      <w:bookmarkEnd w:id="78"/>
      <w:bookmarkEnd w:id="79"/>
    </w:p>
    <w:p w14:paraId="103DF123" w14:textId="2364D138" w:rsidR="009E4F02" w:rsidRDefault="009E4F02" w:rsidP="00822860">
      <w:pPr>
        <w:ind w:firstLine="420"/>
        <w:rPr>
          <w:szCs w:val="30"/>
        </w:rPr>
      </w:pPr>
      <w:r w:rsidRPr="009E4F02">
        <w:rPr>
          <w:rFonts w:hint="eastAsia"/>
        </w:rPr>
        <w:t>燃料装卸系统</w:t>
      </w:r>
      <w:r w:rsidR="00862A57" w:rsidRPr="00F60841">
        <w:rPr>
          <w:rFonts w:hint="eastAsia"/>
        </w:rPr>
        <w:t>球路隔离阀</w:t>
      </w:r>
      <w:r w:rsidRPr="009E4F02">
        <w:rPr>
          <w:rFonts w:hint="eastAsia"/>
        </w:rPr>
        <w:t>设计与制造应满足如下</w:t>
      </w:r>
      <w:r>
        <w:rPr>
          <w:rFonts w:hint="eastAsia"/>
        </w:rPr>
        <w:t>表</w:t>
      </w:r>
      <w:r>
        <w:rPr>
          <w:rFonts w:hint="eastAsia"/>
        </w:rPr>
        <w:t>1</w:t>
      </w:r>
      <w:r>
        <w:rPr>
          <w:rFonts w:hint="eastAsia"/>
        </w:rPr>
        <w:t>所示</w:t>
      </w:r>
      <w:r w:rsidRPr="009E4F02">
        <w:rPr>
          <w:rFonts w:hint="eastAsia"/>
        </w:rPr>
        <w:t>主要</w:t>
      </w:r>
      <w:r>
        <w:rPr>
          <w:rFonts w:hint="eastAsia"/>
        </w:rPr>
        <w:t>技术</w:t>
      </w:r>
      <w:r w:rsidRPr="009E4F02">
        <w:rPr>
          <w:rFonts w:hint="eastAsia"/>
        </w:rPr>
        <w:t>参数</w:t>
      </w:r>
      <w:r>
        <w:rPr>
          <w:rFonts w:hint="eastAsia"/>
        </w:rPr>
        <w:t>。</w:t>
      </w:r>
    </w:p>
    <w:p w14:paraId="46689759" w14:textId="5DEC144B" w:rsidR="009E4F02" w:rsidRPr="00F60841" w:rsidRDefault="009E4F02" w:rsidP="00F60841">
      <w:pPr>
        <w:spacing w:beforeLines="50" w:before="209"/>
        <w:ind w:firstLine="420"/>
        <w:jc w:val="center"/>
      </w:pPr>
      <w:r w:rsidRPr="00F60841">
        <w:rPr>
          <w:rFonts w:hint="eastAsia"/>
        </w:rPr>
        <w:t>表</w:t>
      </w:r>
      <w:r w:rsidRPr="00F60841">
        <w:t xml:space="preserve">1 </w:t>
      </w:r>
      <w:r w:rsidRPr="00F60841">
        <w:rPr>
          <w:rFonts w:hint="eastAsia"/>
        </w:rPr>
        <w:t>球路电动隔离阀阀门主要技术参数</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9"/>
        <w:gridCol w:w="3004"/>
        <w:gridCol w:w="3003"/>
      </w:tblGrid>
      <w:tr w:rsidR="009E4F02" w:rsidRPr="008A0B4E" w14:paraId="3D4B476D" w14:textId="77777777" w:rsidTr="00E047FC">
        <w:trPr>
          <w:trHeight w:val="465"/>
          <w:jc w:val="center"/>
        </w:trPr>
        <w:tc>
          <w:tcPr>
            <w:tcW w:w="1789" w:type="pct"/>
            <w:shd w:val="clear" w:color="auto" w:fill="auto"/>
            <w:vAlign w:val="center"/>
          </w:tcPr>
          <w:p w14:paraId="358300C2" w14:textId="77777777" w:rsidR="009E4F02" w:rsidRPr="00E047FC" w:rsidRDefault="009E4F02" w:rsidP="00E047FC">
            <w:pPr>
              <w:widowControl/>
              <w:ind w:firstLine="361"/>
              <w:jc w:val="center"/>
              <w:rPr>
                <w:b/>
                <w:sz w:val="18"/>
                <w:szCs w:val="18"/>
              </w:rPr>
            </w:pPr>
            <w:r w:rsidRPr="00E047FC">
              <w:rPr>
                <w:rFonts w:hint="eastAsia"/>
                <w:b/>
                <w:sz w:val="18"/>
                <w:szCs w:val="18"/>
              </w:rPr>
              <w:t>型号</w:t>
            </w:r>
          </w:p>
        </w:tc>
        <w:tc>
          <w:tcPr>
            <w:tcW w:w="1605" w:type="pct"/>
            <w:vAlign w:val="center"/>
          </w:tcPr>
          <w:p w14:paraId="7DC0DAA1" w14:textId="77777777" w:rsidR="009E4F02" w:rsidRPr="00E047FC" w:rsidRDefault="009E4F02" w:rsidP="00E047FC">
            <w:pPr>
              <w:widowControl/>
              <w:ind w:firstLine="361"/>
              <w:jc w:val="center"/>
              <w:rPr>
                <w:b/>
                <w:sz w:val="18"/>
                <w:szCs w:val="18"/>
              </w:rPr>
            </w:pPr>
            <w:r w:rsidRPr="00E047FC">
              <w:rPr>
                <w:rFonts w:hint="eastAsia"/>
                <w:b/>
                <w:sz w:val="18"/>
                <w:szCs w:val="18"/>
              </w:rPr>
              <w:t>球路电动隔离阀</w:t>
            </w:r>
          </w:p>
        </w:tc>
        <w:tc>
          <w:tcPr>
            <w:tcW w:w="1605" w:type="pct"/>
            <w:vAlign w:val="center"/>
          </w:tcPr>
          <w:p w14:paraId="6A904F9E" w14:textId="77777777" w:rsidR="009E4F02" w:rsidRPr="00E047FC" w:rsidRDefault="009E4F02" w:rsidP="00E047FC">
            <w:pPr>
              <w:widowControl/>
              <w:ind w:firstLine="361"/>
              <w:jc w:val="center"/>
              <w:rPr>
                <w:b/>
                <w:sz w:val="18"/>
                <w:szCs w:val="18"/>
              </w:rPr>
            </w:pPr>
            <w:r w:rsidRPr="00E047FC">
              <w:rPr>
                <w:rFonts w:hint="eastAsia"/>
                <w:b/>
                <w:sz w:val="18"/>
                <w:szCs w:val="18"/>
              </w:rPr>
              <w:t>球路电动隔离阀</w:t>
            </w:r>
          </w:p>
        </w:tc>
      </w:tr>
      <w:tr w:rsidR="009E4F02" w:rsidRPr="008A0B4E" w14:paraId="1BE17672" w14:textId="77777777" w:rsidTr="00E047FC">
        <w:trPr>
          <w:trHeight w:val="465"/>
          <w:jc w:val="center"/>
        </w:trPr>
        <w:tc>
          <w:tcPr>
            <w:tcW w:w="1789" w:type="pct"/>
            <w:shd w:val="clear" w:color="auto" w:fill="auto"/>
            <w:vAlign w:val="center"/>
          </w:tcPr>
          <w:p w14:paraId="0BFFF113" w14:textId="77777777" w:rsidR="009E4F02" w:rsidRPr="00E047FC" w:rsidRDefault="009E4F02" w:rsidP="00E047FC">
            <w:pPr>
              <w:widowControl/>
              <w:ind w:firstLine="360"/>
              <w:jc w:val="center"/>
              <w:rPr>
                <w:sz w:val="18"/>
                <w:szCs w:val="18"/>
              </w:rPr>
            </w:pPr>
            <w:r w:rsidRPr="00E047FC">
              <w:rPr>
                <w:rFonts w:hint="eastAsia"/>
                <w:sz w:val="18"/>
                <w:szCs w:val="18"/>
              </w:rPr>
              <w:t>组别</w:t>
            </w:r>
          </w:p>
        </w:tc>
        <w:tc>
          <w:tcPr>
            <w:tcW w:w="1605" w:type="pct"/>
            <w:vAlign w:val="center"/>
          </w:tcPr>
          <w:p w14:paraId="74D01C86" w14:textId="77777777" w:rsidR="009E4F02" w:rsidRPr="00E047FC" w:rsidRDefault="009E4F02" w:rsidP="00E047FC">
            <w:pPr>
              <w:widowControl/>
              <w:ind w:firstLine="360"/>
              <w:jc w:val="center"/>
              <w:rPr>
                <w:sz w:val="18"/>
                <w:szCs w:val="18"/>
              </w:rPr>
            </w:pPr>
            <w:r w:rsidRPr="00E047FC">
              <w:rPr>
                <w:sz w:val="18"/>
                <w:szCs w:val="18"/>
              </w:rPr>
              <w:t>A</w:t>
            </w:r>
          </w:p>
        </w:tc>
        <w:tc>
          <w:tcPr>
            <w:tcW w:w="1605" w:type="pct"/>
            <w:vAlign w:val="center"/>
          </w:tcPr>
          <w:p w14:paraId="6EE32A7A" w14:textId="77777777" w:rsidR="009E4F02" w:rsidRPr="00E047FC" w:rsidRDefault="009E4F02" w:rsidP="00E047FC">
            <w:pPr>
              <w:widowControl/>
              <w:ind w:firstLine="360"/>
              <w:jc w:val="center"/>
              <w:rPr>
                <w:sz w:val="18"/>
                <w:szCs w:val="18"/>
              </w:rPr>
            </w:pPr>
            <w:r w:rsidRPr="00E047FC">
              <w:rPr>
                <w:sz w:val="18"/>
                <w:szCs w:val="18"/>
              </w:rPr>
              <w:t>B</w:t>
            </w:r>
          </w:p>
        </w:tc>
      </w:tr>
      <w:tr w:rsidR="009E4F02" w:rsidRPr="008A0B4E" w14:paraId="58DD2968" w14:textId="77777777" w:rsidTr="00E047FC">
        <w:trPr>
          <w:trHeight w:val="465"/>
          <w:jc w:val="center"/>
        </w:trPr>
        <w:tc>
          <w:tcPr>
            <w:tcW w:w="1789" w:type="pct"/>
            <w:shd w:val="clear" w:color="auto" w:fill="auto"/>
            <w:vAlign w:val="center"/>
          </w:tcPr>
          <w:p w14:paraId="3389AB16" w14:textId="77777777" w:rsidR="009E4F02" w:rsidRPr="00E047FC" w:rsidRDefault="009E4F02" w:rsidP="00E047FC">
            <w:pPr>
              <w:widowControl/>
              <w:ind w:firstLine="360"/>
              <w:jc w:val="center"/>
              <w:rPr>
                <w:sz w:val="18"/>
                <w:szCs w:val="18"/>
              </w:rPr>
            </w:pPr>
            <w:r w:rsidRPr="00E047FC">
              <w:rPr>
                <w:rFonts w:hint="eastAsia"/>
                <w:sz w:val="18"/>
                <w:szCs w:val="18"/>
              </w:rPr>
              <w:t>公称通径</w:t>
            </w:r>
            <w:r w:rsidRPr="00E047FC">
              <w:rPr>
                <w:sz w:val="18"/>
                <w:szCs w:val="18"/>
              </w:rPr>
              <w:t>DN</w:t>
            </w:r>
          </w:p>
        </w:tc>
        <w:tc>
          <w:tcPr>
            <w:tcW w:w="1605" w:type="pct"/>
            <w:vAlign w:val="center"/>
          </w:tcPr>
          <w:p w14:paraId="43754342" w14:textId="77777777" w:rsidR="009E4F02" w:rsidRPr="00E047FC" w:rsidRDefault="009E4F02" w:rsidP="00E047FC">
            <w:pPr>
              <w:widowControl/>
              <w:ind w:firstLine="360"/>
              <w:jc w:val="center"/>
              <w:rPr>
                <w:sz w:val="18"/>
                <w:szCs w:val="18"/>
              </w:rPr>
            </w:pPr>
            <w:r w:rsidRPr="00E047FC">
              <w:rPr>
                <w:sz w:val="18"/>
                <w:szCs w:val="18"/>
              </w:rPr>
              <w:t>DN65</w:t>
            </w:r>
          </w:p>
        </w:tc>
        <w:tc>
          <w:tcPr>
            <w:tcW w:w="1605" w:type="pct"/>
            <w:vAlign w:val="center"/>
          </w:tcPr>
          <w:p w14:paraId="04A213C5" w14:textId="77777777" w:rsidR="009E4F02" w:rsidRPr="00E047FC" w:rsidRDefault="009E4F02" w:rsidP="00E047FC">
            <w:pPr>
              <w:widowControl/>
              <w:ind w:firstLine="360"/>
              <w:jc w:val="center"/>
              <w:rPr>
                <w:sz w:val="18"/>
                <w:szCs w:val="18"/>
              </w:rPr>
            </w:pPr>
            <w:r w:rsidRPr="00E047FC">
              <w:rPr>
                <w:sz w:val="18"/>
                <w:szCs w:val="18"/>
              </w:rPr>
              <w:t>DN65</w:t>
            </w:r>
          </w:p>
        </w:tc>
      </w:tr>
      <w:tr w:rsidR="009E4F02" w:rsidRPr="008A0B4E" w14:paraId="70290DCD" w14:textId="77777777" w:rsidTr="00E047FC">
        <w:trPr>
          <w:trHeight w:val="465"/>
          <w:jc w:val="center"/>
        </w:trPr>
        <w:tc>
          <w:tcPr>
            <w:tcW w:w="1789" w:type="pct"/>
            <w:shd w:val="clear" w:color="auto" w:fill="auto"/>
            <w:vAlign w:val="center"/>
          </w:tcPr>
          <w:p w14:paraId="378A6781" w14:textId="77777777" w:rsidR="009E4F02" w:rsidRPr="00E047FC" w:rsidRDefault="009E4F02" w:rsidP="00E047FC">
            <w:pPr>
              <w:widowControl/>
              <w:ind w:firstLine="360"/>
              <w:jc w:val="center"/>
              <w:rPr>
                <w:sz w:val="18"/>
                <w:szCs w:val="18"/>
              </w:rPr>
            </w:pPr>
            <w:r w:rsidRPr="00E047FC">
              <w:rPr>
                <w:rFonts w:hint="eastAsia"/>
                <w:sz w:val="18"/>
                <w:szCs w:val="18"/>
              </w:rPr>
              <w:t>设计压力（</w:t>
            </w:r>
            <w:r w:rsidRPr="00E047FC">
              <w:rPr>
                <w:sz w:val="18"/>
                <w:szCs w:val="18"/>
              </w:rPr>
              <w:t>MPa</w:t>
            </w:r>
            <w:r w:rsidRPr="00E047FC">
              <w:rPr>
                <w:rFonts w:hint="eastAsia"/>
                <w:sz w:val="18"/>
                <w:szCs w:val="18"/>
              </w:rPr>
              <w:t>）（</w:t>
            </w:r>
            <w:r w:rsidRPr="00E047FC">
              <w:rPr>
                <w:sz w:val="18"/>
                <w:szCs w:val="18"/>
              </w:rPr>
              <w:t>a</w:t>
            </w:r>
            <w:r w:rsidRPr="00E047FC">
              <w:rPr>
                <w:rFonts w:hint="eastAsia"/>
                <w:sz w:val="18"/>
                <w:szCs w:val="18"/>
              </w:rPr>
              <w:t>）</w:t>
            </w:r>
          </w:p>
        </w:tc>
        <w:tc>
          <w:tcPr>
            <w:tcW w:w="1605" w:type="pct"/>
            <w:vAlign w:val="center"/>
          </w:tcPr>
          <w:p w14:paraId="53B188D8" w14:textId="77777777" w:rsidR="009E4F02" w:rsidRPr="00E047FC" w:rsidRDefault="009E4F02" w:rsidP="00E047FC">
            <w:pPr>
              <w:widowControl/>
              <w:ind w:firstLine="360"/>
              <w:jc w:val="center"/>
              <w:rPr>
                <w:sz w:val="18"/>
                <w:szCs w:val="18"/>
              </w:rPr>
            </w:pPr>
            <w:r w:rsidRPr="00E047FC">
              <w:rPr>
                <w:sz w:val="18"/>
                <w:szCs w:val="18"/>
              </w:rPr>
              <w:t>8.1</w:t>
            </w:r>
          </w:p>
        </w:tc>
        <w:tc>
          <w:tcPr>
            <w:tcW w:w="1605" w:type="pct"/>
            <w:vAlign w:val="center"/>
          </w:tcPr>
          <w:p w14:paraId="5CDB9D29" w14:textId="77777777" w:rsidR="009E4F02" w:rsidRPr="00E047FC" w:rsidRDefault="009E4F02" w:rsidP="00E047FC">
            <w:pPr>
              <w:widowControl/>
              <w:ind w:firstLine="360"/>
              <w:jc w:val="center"/>
              <w:rPr>
                <w:sz w:val="18"/>
                <w:szCs w:val="18"/>
              </w:rPr>
            </w:pPr>
            <w:r w:rsidRPr="00E047FC">
              <w:rPr>
                <w:sz w:val="18"/>
                <w:szCs w:val="18"/>
              </w:rPr>
              <w:t>1</w:t>
            </w:r>
          </w:p>
        </w:tc>
      </w:tr>
      <w:tr w:rsidR="009E4F02" w:rsidRPr="008A0B4E" w14:paraId="309DB1D5" w14:textId="77777777" w:rsidTr="00E047FC">
        <w:trPr>
          <w:trHeight w:val="465"/>
          <w:jc w:val="center"/>
        </w:trPr>
        <w:tc>
          <w:tcPr>
            <w:tcW w:w="1789" w:type="pct"/>
            <w:shd w:val="clear" w:color="auto" w:fill="auto"/>
            <w:vAlign w:val="center"/>
          </w:tcPr>
          <w:p w14:paraId="72035E7E" w14:textId="77777777" w:rsidR="009E4F02" w:rsidRPr="00E047FC" w:rsidRDefault="009E4F02" w:rsidP="00E047FC">
            <w:pPr>
              <w:widowControl/>
              <w:ind w:firstLine="360"/>
              <w:jc w:val="center"/>
              <w:rPr>
                <w:sz w:val="18"/>
                <w:szCs w:val="18"/>
              </w:rPr>
            </w:pPr>
            <w:r w:rsidRPr="00E047FC">
              <w:rPr>
                <w:rFonts w:hint="eastAsia"/>
                <w:sz w:val="18"/>
                <w:szCs w:val="18"/>
              </w:rPr>
              <w:t>工作压力（</w:t>
            </w:r>
            <w:r w:rsidRPr="00E047FC">
              <w:rPr>
                <w:sz w:val="18"/>
                <w:szCs w:val="18"/>
              </w:rPr>
              <w:t>MPa)</w:t>
            </w:r>
            <w:r w:rsidRPr="00E047FC">
              <w:rPr>
                <w:rFonts w:hint="eastAsia"/>
                <w:sz w:val="18"/>
                <w:szCs w:val="18"/>
              </w:rPr>
              <w:t>（</w:t>
            </w:r>
            <w:r w:rsidRPr="00E047FC">
              <w:rPr>
                <w:sz w:val="18"/>
                <w:szCs w:val="18"/>
              </w:rPr>
              <w:t>a</w:t>
            </w:r>
            <w:r w:rsidRPr="00E047FC">
              <w:rPr>
                <w:rFonts w:hint="eastAsia"/>
                <w:sz w:val="18"/>
                <w:szCs w:val="18"/>
              </w:rPr>
              <w:t>）</w:t>
            </w:r>
          </w:p>
        </w:tc>
        <w:tc>
          <w:tcPr>
            <w:tcW w:w="1605" w:type="pct"/>
            <w:vAlign w:val="center"/>
          </w:tcPr>
          <w:p w14:paraId="064CECB5" w14:textId="44D37A7B" w:rsidR="009E4F02" w:rsidRPr="00E047FC" w:rsidRDefault="009E4F02" w:rsidP="00E047FC">
            <w:pPr>
              <w:widowControl/>
              <w:ind w:firstLine="360"/>
              <w:jc w:val="center"/>
              <w:rPr>
                <w:sz w:val="18"/>
                <w:szCs w:val="18"/>
              </w:rPr>
            </w:pPr>
            <w:r w:rsidRPr="00E047FC">
              <w:rPr>
                <w:sz w:val="18"/>
                <w:szCs w:val="18"/>
              </w:rPr>
              <w:t>7.0</w:t>
            </w:r>
          </w:p>
        </w:tc>
        <w:tc>
          <w:tcPr>
            <w:tcW w:w="1605" w:type="pct"/>
            <w:vAlign w:val="center"/>
          </w:tcPr>
          <w:p w14:paraId="502182A4" w14:textId="77777777" w:rsidR="009E4F02" w:rsidRPr="00E047FC" w:rsidRDefault="009E4F02" w:rsidP="00E047FC">
            <w:pPr>
              <w:widowControl/>
              <w:ind w:firstLine="360"/>
              <w:jc w:val="center"/>
              <w:rPr>
                <w:sz w:val="18"/>
                <w:szCs w:val="18"/>
              </w:rPr>
            </w:pPr>
            <w:r w:rsidRPr="00E047FC">
              <w:rPr>
                <w:sz w:val="18"/>
                <w:szCs w:val="18"/>
              </w:rPr>
              <w:t>0.6</w:t>
            </w:r>
          </w:p>
        </w:tc>
      </w:tr>
      <w:tr w:rsidR="009E4F02" w:rsidRPr="008A0B4E" w14:paraId="039AFA59" w14:textId="77777777" w:rsidTr="00E047FC">
        <w:trPr>
          <w:trHeight w:val="465"/>
          <w:jc w:val="center"/>
        </w:trPr>
        <w:tc>
          <w:tcPr>
            <w:tcW w:w="1789" w:type="pct"/>
            <w:shd w:val="clear" w:color="auto" w:fill="auto"/>
            <w:vAlign w:val="center"/>
          </w:tcPr>
          <w:p w14:paraId="2CBC1391" w14:textId="77777777" w:rsidR="009E4F02" w:rsidRPr="00E047FC" w:rsidRDefault="009E4F02" w:rsidP="00E047FC">
            <w:pPr>
              <w:widowControl/>
              <w:ind w:firstLine="360"/>
              <w:jc w:val="center"/>
              <w:rPr>
                <w:sz w:val="18"/>
                <w:szCs w:val="18"/>
              </w:rPr>
            </w:pPr>
            <w:r w:rsidRPr="00E047FC">
              <w:rPr>
                <w:rFonts w:hint="eastAsia"/>
                <w:sz w:val="18"/>
                <w:szCs w:val="18"/>
              </w:rPr>
              <w:t>设计温度（℃）</w:t>
            </w:r>
          </w:p>
        </w:tc>
        <w:tc>
          <w:tcPr>
            <w:tcW w:w="1605" w:type="pct"/>
            <w:vAlign w:val="center"/>
          </w:tcPr>
          <w:p w14:paraId="46477DB0" w14:textId="77777777" w:rsidR="009E4F02" w:rsidRPr="00E047FC" w:rsidRDefault="009E4F02" w:rsidP="00E047FC">
            <w:pPr>
              <w:widowControl/>
              <w:ind w:firstLine="360"/>
              <w:jc w:val="center"/>
              <w:rPr>
                <w:sz w:val="18"/>
                <w:szCs w:val="18"/>
              </w:rPr>
            </w:pPr>
            <w:r w:rsidRPr="00E047FC">
              <w:rPr>
                <w:sz w:val="18"/>
                <w:szCs w:val="18"/>
              </w:rPr>
              <w:t>200</w:t>
            </w:r>
          </w:p>
        </w:tc>
        <w:tc>
          <w:tcPr>
            <w:tcW w:w="1605" w:type="pct"/>
            <w:vAlign w:val="center"/>
          </w:tcPr>
          <w:p w14:paraId="3FADA4E0" w14:textId="77777777" w:rsidR="009E4F02" w:rsidRPr="00E047FC" w:rsidRDefault="009E4F02" w:rsidP="00E047FC">
            <w:pPr>
              <w:widowControl/>
              <w:ind w:firstLine="360"/>
              <w:jc w:val="center"/>
              <w:rPr>
                <w:sz w:val="18"/>
                <w:szCs w:val="18"/>
              </w:rPr>
            </w:pPr>
            <w:r w:rsidRPr="00E047FC">
              <w:rPr>
                <w:sz w:val="18"/>
                <w:szCs w:val="18"/>
              </w:rPr>
              <w:t>100</w:t>
            </w:r>
          </w:p>
        </w:tc>
      </w:tr>
      <w:tr w:rsidR="009E4F02" w:rsidRPr="008A0B4E" w14:paraId="6A171C9D" w14:textId="77777777" w:rsidTr="00E047FC">
        <w:trPr>
          <w:trHeight w:val="480"/>
          <w:jc w:val="center"/>
        </w:trPr>
        <w:tc>
          <w:tcPr>
            <w:tcW w:w="1789" w:type="pct"/>
            <w:shd w:val="clear" w:color="auto" w:fill="auto"/>
            <w:vAlign w:val="center"/>
          </w:tcPr>
          <w:p w14:paraId="6B82DB0E" w14:textId="77777777" w:rsidR="009E4F02" w:rsidRPr="00E047FC" w:rsidRDefault="009E4F02" w:rsidP="00E047FC">
            <w:pPr>
              <w:widowControl/>
              <w:ind w:firstLine="360"/>
              <w:jc w:val="center"/>
              <w:rPr>
                <w:sz w:val="18"/>
                <w:szCs w:val="18"/>
              </w:rPr>
            </w:pPr>
            <w:r w:rsidRPr="00E047FC">
              <w:rPr>
                <w:rFonts w:hint="eastAsia"/>
                <w:sz w:val="18"/>
                <w:szCs w:val="18"/>
              </w:rPr>
              <w:t>工作温度（℃）</w:t>
            </w:r>
          </w:p>
        </w:tc>
        <w:tc>
          <w:tcPr>
            <w:tcW w:w="1605" w:type="pct"/>
            <w:vAlign w:val="center"/>
          </w:tcPr>
          <w:p w14:paraId="161AA72B" w14:textId="77777777" w:rsidR="009E4F02" w:rsidRPr="00E047FC" w:rsidRDefault="009E4F02" w:rsidP="00E047FC">
            <w:pPr>
              <w:widowControl/>
              <w:ind w:firstLine="360"/>
              <w:jc w:val="center"/>
              <w:rPr>
                <w:sz w:val="18"/>
                <w:szCs w:val="18"/>
              </w:rPr>
            </w:pPr>
            <w:r w:rsidRPr="00E047FC">
              <w:rPr>
                <w:sz w:val="18"/>
                <w:szCs w:val="18"/>
              </w:rPr>
              <w:t>150</w:t>
            </w:r>
          </w:p>
        </w:tc>
        <w:tc>
          <w:tcPr>
            <w:tcW w:w="1605" w:type="pct"/>
            <w:vAlign w:val="center"/>
          </w:tcPr>
          <w:p w14:paraId="178BD27F" w14:textId="77777777" w:rsidR="009E4F02" w:rsidRPr="00E047FC" w:rsidRDefault="009E4F02" w:rsidP="00E047FC">
            <w:pPr>
              <w:widowControl/>
              <w:ind w:firstLine="360"/>
              <w:jc w:val="center"/>
              <w:rPr>
                <w:sz w:val="18"/>
                <w:szCs w:val="18"/>
              </w:rPr>
            </w:pPr>
            <w:r w:rsidRPr="00E047FC">
              <w:rPr>
                <w:sz w:val="18"/>
                <w:szCs w:val="18"/>
              </w:rPr>
              <w:t>40</w:t>
            </w:r>
          </w:p>
        </w:tc>
      </w:tr>
      <w:tr w:rsidR="009E4F02" w:rsidRPr="008A0B4E" w14:paraId="2D645528" w14:textId="77777777" w:rsidTr="00E047FC">
        <w:trPr>
          <w:trHeight w:val="462"/>
          <w:jc w:val="center"/>
        </w:trPr>
        <w:tc>
          <w:tcPr>
            <w:tcW w:w="1789" w:type="pct"/>
            <w:shd w:val="clear" w:color="auto" w:fill="auto"/>
            <w:vAlign w:val="center"/>
          </w:tcPr>
          <w:p w14:paraId="13B1A202" w14:textId="77777777" w:rsidR="009E4F02" w:rsidRPr="00E047FC" w:rsidRDefault="009E4F02" w:rsidP="00E047FC">
            <w:pPr>
              <w:widowControl/>
              <w:ind w:firstLine="360"/>
              <w:jc w:val="center"/>
              <w:rPr>
                <w:sz w:val="18"/>
                <w:szCs w:val="18"/>
              </w:rPr>
            </w:pPr>
            <w:r w:rsidRPr="00E047FC">
              <w:rPr>
                <w:rFonts w:hint="eastAsia"/>
                <w:sz w:val="18"/>
                <w:szCs w:val="18"/>
              </w:rPr>
              <w:t>流通介质</w:t>
            </w:r>
          </w:p>
        </w:tc>
        <w:tc>
          <w:tcPr>
            <w:tcW w:w="1605" w:type="pct"/>
            <w:vAlign w:val="center"/>
          </w:tcPr>
          <w:p w14:paraId="20A0DA94" w14:textId="77777777" w:rsidR="009E4F02" w:rsidRPr="00E047FC" w:rsidRDefault="009E4F02" w:rsidP="00E047FC">
            <w:pPr>
              <w:widowControl/>
              <w:ind w:firstLine="360"/>
              <w:jc w:val="center"/>
              <w:rPr>
                <w:sz w:val="18"/>
                <w:szCs w:val="18"/>
              </w:rPr>
            </w:pPr>
            <w:r w:rsidRPr="00E047FC">
              <w:rPr>
                <w:sz w:val="18"/>
                <w:szCs w:val="18"/>
              </w:rPr>
              <w:t>He</w:t>
            </w:r>
            <w:r w:rsidRPr="00E047FC">
              <w:rPr>
                <w:rFonts w:hint="eastAsia"/>
                <w:sz w:val="18"/>
                <w:szCs w:val="18"/>
              </w:rPr>
              <w:t>、球形元件</w:t>
            </w:r>
          </w:p>
        </w:tc>
        <w:tc>
          <w:tcPr>
            <w:tcW w:w="1605" w:type="pct"/>
            <w:vAlign w:val="center"/>
          </w:tcPr>
          <w:p w14:paraId="55EE2DEA" w14:textId="77777777" w:rsidR="009E4F02" w:rsidRPr="00E047FC" w:rsidRDefault="009E4F02" w:rsidP="00E047FC">
            <w:pPr>
              <w:widowControl/>
              <w:ind w:firstLine="360"/>
              <w:jc w:val="center"/>
              <w:rPr>
                <w:sz w:val="18"/>
                <w:szCs w:val="18"/>
              </w:rPr>
            </w:pPr>
            <w:r w:rsidRPr="00E047FC">
              <w:rPr>
                <w:rFonts w:hint="eastAsia"/>
                <w:sz w:val="18"/>
                <w:szCs w:val="18"/>
              </w:rPr>
              <w:t>空气、球形元件</w:t>
            </w:r>
          </w:p>
        </w:tc>
      </w:tr>
      <w:tr w:rsidR="009E4F02" w:rsidRPr="008A0B4E" w14:paraId="413E5819" w14:textId="77777777" w:rsidTr="00E047FC">
        <w:trPr>
          <w:trHeight w:val="462"/>
          <w:jc w:val="center"/>
        </w:trPr>
        <w:tc>
          <w:tcPr>
            <w:tcW w:w="1789" w:type="pct"/>
            <w:shd w:val="clear" w:color="auto" w:fill="auto"/>
            <w:vAlign w:val="center"/>
          </w:tcPr>
          <w:p w14:paraId="7D23AFA0" w14:textId="77777777" w:rsidR="009E4F02" w:rsidRPr="00E047FC" w:rsidRDefault="009E4F02" w:rsidP="00E047FC">
            <w:pPr>
              <w:widowControl/>
              <w:ind w:firstLine="360"/>
              <w:jc w:val="center"/>
              <w:rPr>
                <w:sz w:val="18"/>
                <w:szCs w:val="18"/>
              </w:rPr>
            </w:pPr>
            <w:r w:rsidRPr="00E047FC">
              <w:rPr>
                <w:rFonts w:hint="eastAsia"/>
                <w:sz w:val="18"/>
                <w:szCs w:val="18"/>
              </w:rPr>
              <w:t>接管尺寸</w:t>
            </w:r>
          </w:p>
        </w:tc>
        <w:tc>
          <w:tcPr>
            <w:tcW w:w="1605" w:type="pct"/>
            <w:vAlign w:val="center"/>
          </w:tcPr>
          <w:p w14:paraId="5D1593FF" w14:textId="77777777" w:rsidR="009E4F02" w:rsidRPr="00E047FC" w:rsidRDefault="009E4F02" w:rsidP="00E047FC">
            <w:pPr>
              <w:widowControl/>
              <w:ind w:firstLine="360"/>
              <w:jc w:val="center"/>
              <w:rPr>
                <w:sz w:val="18"/>
                <w:szCs w:val="18"/>
              </w:rPr>
            </w:pPr>
            <w:r w:rsidRPr="00E047FC">
              <w:rPr>
                <w:sz w:val="18"/>
                <w:szCs w:val="18"/>
              </w:rPr>
              <w:t>ID65×6</w:t>
            </w:r>
          </w:p>
        </w:tc>
        <w:tc>
          <w:tcPr>
            <w:tcW w:w="1605" w:type="pct"/>
            <w:vAlign w:val="center"/>
          </w:tcPr>
          <w:p w14:paraId="1FDB75AE" w14:textId="77777777" w:rsidR="009E4F02" w:rsidRPr="00E047FC" w:rsidRDefault="009E4F02" w:rsidP="00E047FC">
            <w:pPr>
              <w:widowControl/>
              <w:ind w:firstLine="360"/>
              <w:jc w:val="center"/>
              <w:rPr>
                <w:sz w:val="18"/>
                <w:szCs w:val="18"/>
              </w:rPr>
            </w:pPr>
            <w:r w:rsidRPr="00E047FC">
              <w:rPr>
                <w:sz w:val="18"/>
                <w:szCs w:val="18"/>
              </w:rPr>
              <w:t>ID65×6</w:t>
            </w:r>
          </w:p>
        </w:tc>
      </w:tr>
      <w:tr w:rsidR="009E4F02" w:rsidRPr="008A0B4E" w14:paraId="6C9CE331" w14:textId="77777777" w:rsidTr="00E047FC">
        <w:trPr>
          <w:trHeight w:val="462"/>
          <w:jc w:val="center"/>
        </w:trPr>
        <w:tc>
          <w:tcPr>
            <w:tcW w:w="1789" w:type="pct"/>
            <w:shd w:val="clear" w:color="auto" w:fill="auto"/>
            <w:vAlign w:val="center"/>
          </w:tcPr>
          <w:p w14:paraId="0FC6804A" w14:textId="77777777" w:rsidR="009E4F02" w:rsidRPr="00E047FC" w:rsidRDefault="009E4F02" w:rsidP="00E047FC">
            <w:pPr>
              <w:widowControl/>
              <w:ind w:firstLine="360"/>
              <w:jc w:val="center"/>
              <w:rPr>
                <w:sz w:val="18"/>
                <w:szCs w:val="18"/>
              </w:rPr>
            </w:pPr>
            <w:r w:rsidRPr="00E047FC">
              <w:rPr>
                <w:rFonts w:hint="eastAsia"/>
                <w:sz w:val="18"/>
                <w:szCs w:val="18"/>
              </w:rPr>
              <w:t>内辐照剂量（</w:t>
            </w:r>
            <w:proofErr w:type="spellStart"/>
            <w:r w:rsidRPr="00E047FC">
              <w:rPr>
                <w:sz w:val="18"/>
                <w:szCs w:val="18"/>
              </w:rPr>
              <w:t>Gy</w:t>
            </w:r>
            <w:proofErr w:type="spellEnd"/>
            <w:r w:rsidRPr="00E047FC">
              <w:rPr>
                <w:rFonts w:hint="eastAsia"/>
                <w:sz w:val="18"/>
                <w:szCs w:val="18"/>
              </w:rPr>
              <w:t>）</w:t>
            </w:r>
          </w:p>
        </w:tc>
        <w:tc>
          <w:tcPr>
            <w:tcW w:w="1605" w:type="pct"/>
            <w:vAlign w:val="center"/>
          </w:tcPr>
          <w:p w14:paraId="4D345C1E" w14:textId="77777777" w:rsidR="009E4F02" w:rsidRPr="00E047FC" w:rsidRDefault="009E4F02" w:rsidP="00E047FC">
            <w:pPr>
              <w:widowControl/>
              <w:ind w:firstLine="360"/>
              <w:jc w:val="center"/>
              <w:rPr>
                <w:sz w:val="18"/>
                <w:szCs w:val="18"/>
              </w:rPr>
            </w:pPr>
            <w:r w:rsidRPr="00E047FC">
              <w:rPr>
                <w:sz w:val="18"/>
                <w:szCs w:val="18"/>
              </w:rPr>
              <w:t>1×10</w:t>
            </w:r>
            <w:r w:rsidRPr="00E047FC">
              <w:rPr>
                <w:sz w:val="18"/>
                <w:szCs w:val="18"/>
                <w:vertAlign w:val="superscript"/>
              </w:rPr>
              <w:t>7</w:t>
            </w:r>
          </w:p>
        </w:tc>
        <w:tc>
          <w:tcPr>
            <w:tcW w:w="1605" w:type="pct"/>
            <w:vAlign w:val="center"/>
          </w:tcPr>
          <w:p w14:paraId="6CBEBE71" w14:textId="77777777" w:rsidR="009E4F02" w:rsidRPr="00E047FC" w:rsidRDefault="009E4F02" w:rsidP="00E047FC">
            <w:pPr>
              <w:widowControl/>
              <w:ind w:firstLine="360"/>
              <w:jc w:val="center"/>
              <w:rPr>
                <w:sz w:val="18"/>
                <w:szCs w:val="18"/>
                <w:vertAlign w:val="superscript"/>
              </w:rPr>
            </w:pPr>
            <w:r w:rsidRPr="00E047FC">
              <w:rPr>
                <w:sz w:val="18"/>
                <w:szCs w:val="18"/>
              </w:rPr>
              <w:t>10</w:t>
            </w:r>
            <w:r w:rsidRPr="00E047FC">
              <w:rPr>
                <w:sz w:val="18"/>
                <w:szCs w:val="18"/>
                <w:vertAlign w:val="superscript"/>
              </w:rPr>
              <w:t>3</w:t>
            </w:r>
          </w:p>
        </w:tc>
      </w:tr>
      <w:tr w:rsidR="009E4F02" w:rsidRPr="008A0B4E" w14:paraId="0B39FA49" w14:textId="77777777" w:rsidTr="00E047FC">
        <w:trPr>
          <w:trHeight w:val="462"/>
          <w:jc w:val="center"/>
        </w:trPr>
        <w:tc>
          <w:tcPr>
            <w:tcW w:w="1789" w:type="pct"/>
            <w:shd w:val="clear" w:color="auto" w:fill="auto"/>
            <w:vAlign w:val="center"/>
          </w:tcPr>
          <w:p w14:paraId="59C4CF9A" w14:textId="77777777" w:rsidR="009E4F02" w:rsidRPr="00E047FC" w:rsidRDefault="009E4F02" w:rsidP="00E047FC">
            <w:pPr>
              <w:widowControl/>
              <w:ind w:firstLine="360"/>
              <w:jc w:val="center"/>
              <w:rPr>
                <w:sz w:val="18"/>
                <w:szCs w:val="18"/>
              </w:rPr>
            </w:pPr>
            <w:r w:rsidRPr="00E047FC">
              <w:rPr>
                <w:rFonts w:hint="eastAsia"/>
                <w:sz w:val="18"/>
                <w:szCs w:val="18"/>
              </w:rPr>
              <w:t>外辐照剂量（</w:t>
            </w:r>
            <w:proofErr w:type="spellStart"/>
            <w:r w:rsidRPr="00E047FC">
              <w:rPr>
                <w:sz w:val="18"/>
                <w:szCs w:val="18"/>
              </w:rPr>
              <w:t>Gy</w:t>
            </w:r>
            <w:proofErr w:type="spellEnd"/>
            <w:r w:rsidRPr="00E047FC">
              <w:rPr>
                <w:rFonts w:hint="eastAsia"/>
                <w:sz w:val="18"/>
                <w:szCs w:val="18"/>
              </w:rPr>
              <w:t>）</w:t>
            </w:r>
          </w:p>
        </w:tc>
        <w:tc>
          <w:tcPr>
            <w:tcW w:w="1605" w:type="pct"/>
            <w:vAlign w:val="center"/>
          </w:tcPr>
          <w:p w14:paraId="6E5D2A13" w14:textId="77777777" w:rsidR="009E4F02" w:rsidRPr="00E047FC" w:rsidRDefault="009E4F02" w:rsidP="00E047FC">
            <w:pPr>
              <w:widowControl/>
              <w:ind w:firstLine="360"/>
              <w:jc w:val="center"/>
              <w:rPr>
                <w:sz w:val="18"/>
                <w:szCs w:val="18"/>
              </w:rPr>
            </w:pPr>
            <w:r w:rsidRPr="00E047FC">
              <w:rPr>
                <w:sz w:val="18"/>
                <w:szCs w:val="18"/>
              </w:rPr>
              <w:t>5×10</w:t>
            </w:r>
            <w:r w:rsidRPr="00E047FC">
              <w:rPr>
                <w:sz w:val="18"/>
                <w:szCs w:val="18"/>
                <w:vertAlign w:val="superscript"/>
              </w:rPr>
              <w:t>5</w:t>
            </w:r>
          </w:p>
        </w:tc>
        <w:tc>
          <w:tcPr>
            <w:tcW w:w="1605" w:type="pct"/>
            <w:vAlign w:val="center"/>
          </w:tcPr>
          <w:p w14:paraId="072400A9" w14:textId="77777777" w:rsidR="009E4F02" w:rsidRPr="00E047FC" w:rsidRDefault="009E4F02" w:rsidP="00E047FC">
            <w:pPr>
              <w:widowControl/>
              <w:ind w:firstLine="360"/>
              <w:jc w:val="center"/>
              <w:rPr>
                <w:sz w:val="18"/>
                <w:szCs w:val="18"/>
              </w:rPr>
            </w:pPr>
            <w:r w:rsidRPr="00E047FC">
              <w:rPr>
                <w:sz w:val="18"/>
                <w:szCs w:val="18"/>
              </w:rPr>
              <w:t>10</w:t>
            </w:r>
            <w:r w:rsidRPr="00E047FC">
              <w:rPr>
                <w:sz w:val="18"/>
                <w:szCs w:val="18"/>
                <w:vertAlign w:val="superscript"/>
              </w:rPr>
              <w:t>3</w:t>
            </w:r>
          </w:p>
        </w:tc>
      </w:tr>
      <w:tr w:rsidR="009E4F02" w:rsidRPr="008A0B4E" w14:paraId="7D4A4DC3" w14:textId="77777777" w:rsidTr="00E047FC">
        <w:trPr>
          <w:trHeight w:val="462"/>
          <w:jc w:val="center"/>
        </w:trPr>
        <w:tc>
          <w:tcPr>
            <w:tcW w:w="1789" w:type="pct"/>
            <w:shd w:val="clear" w:color="auto" w:fill="auto"/>
            <w:vAlign w:val="center"/>
          </w:tcPr>
          <w:p w14:paraId="4A438069" w14:textId="77777777" w:rsidR="009E4F02" w:rsidRPr="00E047FC" w:rsidRDefault="009E4F02" w:rsidP="00E047FC">
            <w:pPr>
              <w:widowControl/>
              <w:ind w:firstLine="360"/>
              <w:jc w:val="center"/>
              <w:rPr>
                <w:sz w:val="18"/>
                <w:szCs w:val="18"/>
              </w:rPr>
            </w:pPr>
            <w:r w:rsidRPr="00E047FC">
              <w:rPr>
                <w:rFonts w:hint="eastAsia"/>
                <w:sz w:val="18"/>
                <w:szCs w:val="18"/>
              </w:rPr>
              <w:t>阀体材料</w:t>
            </w:r>
          </w:p>
        </w:tc>
        <w:tc>
          <w:tcPr>
            <w:tcW w:w="1605" w:type="pct"/>
            <w:vAlign w:val="center"/>
          </w:tcPr>
          <w:p w14:paraId="1AA21756" w14:textId="77777777" w:rsidR="009E4F02" w:rsidRPr="00E047FC" w:rsidRDefault="009E4F02" w:rsidP="00E047FC">
            <w:pPr>
              <w:widowControl/>
              <w:ind w:firstLine="360"/>
              <w:jc w:val="center"/>
              <w:rPr>
                <w:sz w:val="18"/>
                <w:szCs w:val="18"/>
              </w:rPr>
            </w:pPr>
            <w:r w:rsidRPr="00E047FC">
              <w:rPr>
                <w:rFonts w:hint="eastAsia"/>
                <w:sz w:val="18"/>
                <w:szCs w:val="18"/>
              </w:rPr>
              <w:t>不锈钢锻件</w:t>
            </w:r>
          </w:p>
        </w:tc>
        <w:tc>
          <w:tcPr>
            <w:tcW w:w="1605" w:type="pct"/>
            <w:vAlign w:val="center"/>
          </w:tcPr>
          <w:p w14:paraId="5765F3E4" w14:textId="77777777" w:rsidR="009E4F02" w:rsidRPr="00E047FC" w:rsidRDefault="009E4F02" w:rsidP="00E047FC">
            <w:pPr>
              <w:widowControl/>
              <w:ind w:firstLine="360"/>
              <w:jc w:val="center"/>
              <w:rPr>
                <w:sz w:val="18"/>
                <w:szCs w:val="18"/>
              </w:rPr>
            </w:pPr>
            <w:r w:rsidRPr="00E047FC">
              <w:rPr>
                <w:rFonts w:hint="eastAsia"/>
                <w:sz w:val="18"/>
                <w:szCs w:val="18"/>
              </w:rPr>
              <w:t>不锈钢锻件</w:t>
            </w:r>
          </w:p>
        </w:tc>
      </w:tr>
      <w:tr w:rsidR="009E4F02" w:rsidRPr="008A0B4E" w14:paraId="3772446B" w14:textId="77777777" w:rsidTr="00E047FC">
        <w:trPr>
          <w:trHeight w:val="462"/>
          <w:jc w:val="center"/>
        </w:trPr>
        <w:tc>
          <w:tcPr>
            <w:tcW w:w="1789" w:type="pct"/>
            <w:shd w:val="clear" w:color="auto" w:fill="auto"/>
            <w:vAlign w:val="center"/>
          </w:tcPr>
          <w:p w14:paraId="26962D2C" w14:textId="77777777" w:rsidR="009E4F02" w:rsidRPr="00E047FC" w:rsidRDefault="009E4F02" w:rsidP="00E047FC">
            <w:pPr>
              <w:widowControl/>
              <w:ind w:firstLine="360"/>
              <w:jc w:val="center"/>
              <w:rPr>
                <w:sz w:val="18"/>
                <w:szCs w:val="18"/>
              </w:rPr>
            </w:pPr>
            <w:r w:rsidRPr="00E047FC">
              <w:rPr>
                <w:rFonts w:hint="eastAsia"/>
                <w:sz w:val="18"/>
                <w:szCs w:val="18"/>
              </w:rPr>
              <w:t>距中心高度（</w:t>
            </w:r>
            <w:r w:rsidRPr="00E047FC">
              <w:rPr>
                <w:sz w:val="18"/>
                <w:szCs w:val="18"/>
              </w:rPr>
              <w:t>H</w:t>
            </w:r>
            <w:r w:rsidRPr="00E047FC">
              <w:rPr>
                <w:rFonts w:hint="eastAsia"/>
                <w:sz w:val="18"/>
                <w:szCs w:val="18"/>
              </w:rPr>
              <w:t>）</w:t>
            </w:r>
          </w:p>
        </w:tc>
        <w:tc>
          <w:tcPr>
            <w:tcW w:w="1605" w:type="pct"/>
            <w:vAlign w:val="center"/>
          </w:tcPr>
          <w:p w14:paraId="6A4FCA39" w14:textId="77777777" w:rsidR="009E4F02" w:rsidRPr="00E047FC" w:rsidRDefault="009E4F02" w:rsidP="00E047FC">
            <w:pPr>
              <w:widowControl/>
              <w:ind w:firstLine="360"/>
              <w:jc w:val="center"/>
              <w:rPr>
                <w:sz w:val="18"/>
                <w:szCs w:val="18"/>
              </w:rPr>
            </w:pPr>
            <w:r w:rsidRPr="00E047FC">
              <w:rPr>
                <w:sz w:val="18"/>
                <w:szCs w:val="18"/>
              </w:rPr>
              <w:t>&lt; 650mm</w:t>
            </w:r>
          </w:p>
        </w:tc>
        <w:tc>
          <w:tcPr>
            <w:tcW w:w="1605" w:type="pct"/>
            <w:vAlign w:val="center"/>
          </w:tcPr>
          <w:p w14:paraId="120DD35D" w14:textId="77777777" w:rsidR="009E4F02" w:rsidRPr="00E047FC" w:rsidRDefault="009E4F02" w:rsidP="00E047FC">
            <w:pPr>
              <w:widowControl/>
              <w:ind w:firstLine="360"/>
              <w:jc w:val="center"/>
              <w:rPr>
                <w:sz w:val="18"/>
                <w:szCs w:val="18"/>
              </w:rPr>
            </w:pPr>
            <w:r w:rsidRPr="00E047FC">
              <w:rPr>
                <w:sz w:val="18"/>
                <w:szCs w:val="18"/>
              </w:rPr>
              <w:t>&lt; 650mm</w:t>
            </w:r>
          </w:p>
        </w:tc>
      </w:tr>
      <w:tr w:rsidR="009E4F02" w:rsidRPr="008A0B4E" w14:paraId="0D62459E" w14:textId="77777777" w:rsidTr="00E047FC">
        <w:trPr>
          <w:trHeight w:val="462"/>
          <w:jc w:val="center"/>
        </w:trPr>
        <w:tc>
          <w:tcPr>
            <w:tcW w:w="1789" w:type="pct"/>
            <w:shd w:val="clear" w:color="auto" w:fill="auto"/>
            <w:vAlign w:val="center"/>
          </w:tcPr>
          <w:p w14:paraId="35B7881A" w14:textId="77777777" w:rsidR="009E4F02" w:rsidRPr="00E047FC" w:rsidRDefault="009E4F02" w:rsidP="00E047FC">
            <w:pPr>
              <w:widowControl/>
              <w:ind w:firstLine="360"/>
              <w:jc w:val="center"/>
              <w:rPr>
                <w:sz w:val="18"/>
                <w:szCs w:val="18"/>
              </w:rPr>
            </w:pPr>
            <w:r w:rsidRPr="00E047FC">
              <w:rPr>
                <w:rFonts w:hint="eastAsia"/>
                <w:sz w:val="18"/>
                <w:szCs w:val="18"/>
              </w:rPr>
              <w:t>结构长度（</w:t>
            </w:r>
            <w:r w:rsidRPr="00E047FC">
              <w:rPr>
                <w:sz w:val="18"/>
                <w:szCs w:val="18"/>
              </w:rPr>
              <w:t>L</w:t>
            </w:r>
            <w:r w:rsidRPr="00E047FC">
              <w:rPr>
                <w:rFonts w:hint="eastAsia"/>
                <w:sz w:val="18"/>
                <w:szCs w:val="18"/>
              </w:rPr>
              <w:t>）</w:t>
            </w:r>
          </w:p>
        </w:tc>
        <w:tc>
          <w:tcPr>
            <w:tcW w:w="1605" w:type="pct"/>
            <w:vAlign w:val="center"/>
          </w:tcPr>
          <w:p w14:paraId="5CED0F02" w14:textId="77777777" w:rsidR="009E4F02" w:rsidRPr="00E047FC" w:rsidRDefault="009E4F02" w:rsidP="00E047FC">
            <w:pPr>
              <w:widowControl/>
              <w:ind w:firstLine="360"/>
              <w:jc w:val="center"/>
              <w:rPr>
                <w:sz w:val="18"/>
                <w:szCs w:val="18"/>
              </w:rPr>
            </w:pPr>
            <w:r w:rsidRPr="00E047FC">
              <w:rPr>
                <w:sz w:val="18"/>
                <w:szCs w:val="18"/>
              </w:rPr>
              <w:t>&lt; 700mm</w:t>
            </w:r>
          </w:p>
        </w:tc>
        <w:tc>
          <w:tcPr>
            <w:tcW w:w="1605" w:type="pct"/>
            <w:vAlign w:val="center"/>
          </w:tcPr>
          <w:p w14:paraId="0D659719" w14:textId="77777777" w:rsidR="009E4F02" w:rsidRPr="00E047FC" w:rsidRDefault="009E4F02" w:rsidP="00E047FC">
            <w:pPr>
              <w:widowControl/>
              <w:ind w:firstLine="360"/>
              <w:jc w:val="center"/>
              <w:rPr>
                <w:sz w:val="18"/>
                <w:szCs w:val="18"/>
              </w:rPr>
            </w:pPr>
            <w:r w:rsidRPr="00E047FC">
              <w:rPr>
                <w:sz w:val="18"/>
                <w:szCs w:val="18"/>
              </w:rPr>
              <w:t>&lt; 700mm</w:t>
            </w:r>
          </w:p>
        </w:tc>
      </w:tr>
      <w:tr w:rsidR="009E4F02" w:rsidRPr="008A0B4E" w14:paraId="3D90FC7B" w14:textId="77777777" w:rsidTr="00E047FC">
        <w:trPr>
          <w:trHeight w:val="462"/>
          <w:jc w:val="center"/>
        </w:trPr>
        <w:tc>
          <w:tcPr>
            <w:tcW w:w="1789" w:type="pct"/>
            <w:shd w:val="clear" w:color="auto" w:fill="auto"/>
            <w:vAlign w:val="center"/>
          </w:tcPr>
          <w:p w14:paraId="0E158655" w14:textId="77777777" w:rsidR="009E4F02" w:rsidRPr="00E047FC" w:rsidRDefault="009E4F02" w:rsidP="00E047FC">
            <w:pPr>
              <w:widowControl/>
              <w:ind w:firstLine="360"/>
              <w:jc w:val="center"/>
              <w:rPr>
                <w:sz w:val="18"/>
                <w:szCs w:val="18"/>
              </w:rPr>
            </w:pPr>
            <w:r w:rsidRPr="00E047FC">
              <w:rPr>
                <w:rFonts w:hint="eastAsia"/>
                <w:sz w:val="18"/>
                <w:szCs w:val="18"/>
              </w:rPr>
              <w:lastRenderedPageBreak/>
              <w:t>阀门驱动</w:t>
            </w:r>
          </w:p>
        </w:tc>
        <w:tc>
          <w:tcPr>
            <w:tcW w:w="1605" w:type="pct"/>
            <w:vAlign w:val="center"/>
          </w:tcPr>
          <w:p w14:paraId="6ACF2CBD" w14:textId="77777777" w:rsidR="009E4F02" w:rsidRPr="00E047FC" w:rsidRDefault="009E4F02" w:rsidP="00E047FC">
            <w:pPr>
              <w:widowControl/>
              <w:ind w:firstLine="360"/>
              <w:jc w:val="center"/>
              <w:rPr>
                <w:sz w:val="18"/>
                <w:szCs w:val="18"/>
              </w:rPr>
            </w:pPr>
            <w:r w:rsidRPr="00E047FC">
              <w:rPr>
                <w:rFonts w:hint="eastAsia"/>
                <w:sz w:val="18"/>
                <w:szCs w:val="18"/>
              </w:rPr>
              <w:t>电动</w:t>
            </w:r>
          </w:p>
        </w:tc>
        <w:tc>
          <w:tcPr>
            <w:tcW w:w="1605" w:type="pct"/>
            <w:vAlign w:val="center"/>
          </w:tcPr>
          <w:p w14:paraId="28F441E7" w14:textId="77777777" w:rsidR="009E4F02" w:rsidRPr="00E047FC" w:rsidRDefault="009E4F02" w:rsidP="00E047FC">
            <w:pPr>
              <w:widowControl/>
              <w:ind w:firstLine="360"/>
              <w:jc w:val="center"/>
              <w:rPr>
                <w:sz w:val="18"/>
                <w:szCs w:val="18"/>
              </w:rPr>
            </w:pPr>
            <w:r w:rsidRPr="00E047FC">
              <w:rPr>
                <w:rFonts w:hint="eastAsia"/>
                <w:sz w:val="18"/>
                <w:szCs w:val="18"/>
              </w:rPr>
              <w:t>电动</w:t>
            </w:r>
          </w:p>
        </w:tc>
      </w:tr>
      <w:tr w:rsidR="009E4F02" w:rsidRPr="008A0B4E" w14:paraId="08D29B7A" w14:textId="77777777" w:rsidTr="00E047FC">
        <w:trPr>
          <w:trHeight w:val="462"/>
          <w:jc w:val="center"/>
        </w:trPr>
        <w:tc>
          <w:tcPr>
            <w:tcW w:w="1789" w:type="pct"/>
            <w:shd w:val="clear" w:color="auto" w:fill="auto"/>
            <w:vAlign w:val="center"/>
          </w:tcPr>
          <w:p w14:paraId="7E32D20C" w14:textId="77777777" w:rsidR="009E4F02" w:rsidRPr="00E047FC" w:rsidRDefault="009E4F02" w:rsidP="00E047FC">
            <w:pPr>
              <w:widowControl/>
              <w:ind w:firstLine="360"/>
              <w:jc w:val="center"/>
              <w:rPr>
                <w:sz w:val="18"/>
                <w:szCs w:val="18"/>
              </w:rPr>
            </w:pPr>
            <w:r w:rsidRPr="00E047FC">
              <w:rPr>
                <w:rFonts w:hint="eastAsia"/>
                <w:sz w:val="18"/>
                <w:szCs w:val="18"/>
              </w:rPr>
              <w:t>设计寿命（年）</w:t>
            </w:r>
          </w:p>
        </w:tc>
        <w:tc>
          <w:tcPr>
            <w:tcW w:w="1605" w:type="pct"/>
            <w:vAlign w:val="center"/>
          </w:tcPr>
          <w:p w14:paraId="7EB10E9E" w14:textId="77777777" w:rsidR="009E4F02" w:rsidRPr="00E047FC" w:rsidRDefault="009E4F02" w:rsidP="00E047FC">
            <w:pPr>
              <w:widowControl/>
              <w:ind w:firstLine="360"/>
              <w:jc w:val="center"/>
              <w:rPr>
                <w:sz w:val="18"/>
                <w:szCs w:val="18"/>
              </w:rPr>
            </w:pPr>
            <w:r w:rsidRPr="00E047FC">
              <w:rPr>
                <w:sz w:val="18"/>
                <w:szCs w:val="18"/>
              </w:rPr>
              <w:t>60</w:t>
            </w:r>
          </w:p>
        </w:tc>
        <w:tc>
          <w:tcPr>
            <w:tcW w:w="1605" w:type="pct"/>
            <w:vAlign w:val="center"/>
          </w:tcPr>
          <w:p w14:paraId="698AB1C4" w14:textId="77777777" w:rsidR="009E4F02" w:rsidRPr="00E047FC" w:rsidRDefault="009E4F02" w:rsidP="00E047FC">
            <w:pPr>
              <w:widowControl/>
              <w:ind w:firstLine="360"/>
              <w:jc w:val="center"/>
              <w:rPr>
                <w:sz w:val="18"/>
                <w:szCs w:val="18"/>
              </w:rPr>
            </w:pPr>
            <w:r w:rsidRPr="00E047FC">
              <w:rPr>
                <w:sz w:val="18"/>
                <w:szCs w:val="18"/>
              </w:rPr>
              <w:t>60</w:t>
            </w:r>
          </w:p>
        </w:tc>
      </w:tr>
      <w:tr w:rsidR="009E4F02" w:rsidRPr="008A0B4E" w14:paraId="3EB2C636" w14:textId="77777777" w:rsidTr="00E047FC">
        <w:trPr>
          <w:trHeight w:val="462"/>
          <w:jc w:val="center"/>
        </w:trPr>
        <w:tc>
          <w:tcPr>
            <w:tcW w:w="1789" w:type="pct"/>
            <w:shd w:val="clear" w:color="auto" w:fill="auto"/>
            <w:vAlign w:val="center"/>
          </w:tcPr>
          <w:p w14:paraId="12A340AF" w14:textId="77777777" w:rsidR="009E4F02" w:rsidRPr="00E047FC" w:rsidRDefault="009E4F02" w:rsidP="00E047FC">
            <w:pPr>
              <w:widowControl/>
              <w:ind w:firstLine="360"/>
              <w:jc w:val="center"/>
              <w:rPr>
                <w:sz w:val="18"/>
                <w:szCs w:val="18"/>
              </w:rPr>
            </w:pPr>
            <w:r w:rsidRPr="00E047FC">
              <w:rPr>
                <w:rFonts w:hint="eastAsia"/>
                <w:sz w:val="18"/>
                <w:szCs w:val="18"/>
              </w:rPr>
              <w:t>维修周期（年）</w:t>
            </w:r>
          </w:p>
        </w:tc>
        <w:tc>
          <w:tcPr>
            <w:tcW w:w="1605" w:type="pct"/>
            <w:vAlign w:val="center"/>
          </w:tcPr>
          <w:p w14:paraId="1BF5373E" w14:textId="77777777" w:rsidR="009E4F02" w:rsidRPr="00E047FC" w:rsidRDefault="009E4F02" w:rsidP="00E047FC">
            <w:pPr>
              <w:widowControl/>
              <w:ind w:firstLine="360"/>
              <w:jc w:val="center"/>
              <w:rPr>
                <w:sz w:val="18"/>
                <w:szCs w:val="18"/>
              </w:rPr>
            </w:pPr>
            <w:r w:rsidRPr="00E047FC">
              <w:rPr>
                <w:sz w:val="18"/>
                <w:szCs w:val="18"/>
              </w:rPr>
              <w:t>4</w:t>
            </w:r>
          </w:p>
        </w:tc>
        <w:tc>
          <w:tcPr>
            <w:tcW w:w="1605" w:type="pct"/>
            <w:vAlign w:val="center"/>
          </w:tcPr>
          <w:p w14:paraId="29550BCF" w14:textId="77777777" w:rsidR="009E4F02" w:rsidRPr="00E047FC" w:rsidRDefault="009E4F02" w:rsidP="00E047FC">
            <w:pPr>
              <w:widowControl/>
              <w:ind w:firstLine="360"/>
              <w:jc w:val="center"/>
              <w:rPr>
                <w:sz w:val="18"/>
                <w:szCs w:val="18"/>
              </w:rPr>
            </w:pPr>
            <w:r w:rsidRPr="00E047FC">
              <w:rPr>
                <w:sz w:val="18"/>
                <w:szCs w:val="18"/>
              </w:rPr>
              <w:t>4</w:t>
            </w:r>
          </w:p>
        </w:tc>
      </w:tr>
      <w:tr w:rsidR="009E4F02" w:rsidRPr="008A0B4E" w14:paraId="4228F378" w14:textId="77777777" w:rsidTr="00E047FC">
        <w:trPr>
          <w:trHeight w:val="462"/>
          <w:jc w:val="center"/>
        </w:trPr>
        <w:tc>
          <w:tcPr>
            <w:tcW w:w="1789" w:type="pct"/>
            <w:shd w:val="clear" w:color="auto" w:fill="auto"/>
            <w:vAlign w:val="center"/>
          </w:tcPr>
          <w:p w14:paraId="6B6AE06E" w14:textId="77777777" w:rsidR="009E4F02" w:rsidRPr="00E047FC" w:rsidRDefault="009E4F02" w:rsidP="00E047FC">
            <w:pPr>
              <w:widowControl/>
              <w:ind w:firstLine="360"/>
              <w:jc w:val="center"/>
              <w:rPr>
                <w:sz w:val="18"/>
                <w:szCs w:val="18"/>
              </w:rPr>
            </w:pPr>
            <w:r w:rsidRPr="00E047FC">
              <w:rPr>
                <w:rFonts w:hint="eastAsia"/>
                <w:sz w:val="18"/>
                <w:szCs w:val="18"/>
              </w:rPr>
              <w:t>安全等级</w:t>
            </w:r>
          </w:p>
        </w:tc>
        <w:tc>
          <w:tcPr>
            <w:tcW w:w="1605" w:type="pct"/>
            <w:vAlign w:val="center"/>
          </w:tcPr>
          <w:p w14:paraId="7E30BB7E" w14:textId="77777777" w:rsidR="009E4F02" w:rsidRPr="00E047FC" w:rsidRDefault="009E4F02" w:rsidP="00E047FC">
            <w:pPr>
              <w:widowControl/>
              <w:ind w:firstLine="360"/>
              <w:jc w:val="center"/>
              <w:rPr>
                <w:sz w:val="18"/>
                <w:szCs w:val="18"/>
              </w:rPr>
            </w:pPr>
            <w:r w:rsidRPr="00E047FC">
              <w:rPr>
                <w:sz w:val="18"/>
                <w:szCs w:val="18"/>
              </w:rPr>
              <w:t>NS</w:t>
            </w:r>
          </w:p>
        </w:tc>
        <w:tc>
          <w:tcPr>
            <w:tcW w:w="1605" w:type="pct"/>
            <w:vAlign w:val="center"/>
          </w:tcPr>
          <w:p w14:paraId="2E95C164" w14:textId="77777777" w:rsidR="009E4F02" w:rsidRPr="00E047FC" w:rsidRDefault="009E4F02" w:rsidP="00E047FC">
            <w:pPr>
              <w:widowControl/>
              <w:ind w:firstLine="360"/>
              <w:jc w:val="center"/>
              <w:rPr>
                <w:sz w:val="18"/>
                <w:szCs w:val="18"/>
              </w:rPr>
            </w:pPr>
            <w:r w:rsidRPr="00E047FC">
              <w:rPr>
                <w:sz w:val="18"/>
                <w:szCs w:val="18"/>
              </w:rPr>
              <w:t>NS</w:t>
            </w:r>
          </w:p>
        </w:tc>
      </w:tr>
      <w:tr w:rsidR="009E4F02" w:rsidRPr="008A0B4E" w14:paraId="3AFC7F48" w14:textId="77777777" w:rsidTr="00E047FC">
        <w:trPr>
          <w:trHeight w:val="462"/>
          <w:jc w:val="center"/>
        </w:trPr>
        <w:tc>
          <w:tcPr>
            <w:tcW w:w="1789" w:type="pct"/>
            <w:shd w:val="clear" w:color="auto" w:fill="auto"/>
            <w:vAlign w:val="center"/>
          </w:tcPr>
          <w:p w14:paraId="381109C7" w14:textId="77777777" w:rsidR="009E4F02" w:rsidRPr="00E047FC" w:rsidRDefault="009E4F02" w:rsidP="00E047FC">
            <w:pPr>
              <w:widowControl/>
              <w:ind w:firstLine="360"/>
              <w:jc w:val="center"/>
              <w:rPr>
                <w:sz w:val="18"/>
                <w:szCs w:val="18"/>
              </w:rPr>
            </w:pPr>
            <w:r w:rsidRPr="00E047FC">
              <w:rPr>
                <w:rFonts w:hint="eastAsia"/>
                <w:sz w:val="18"/>
                <w:szCs w:val="18"/>
              </w:rPr>
              <w:t>规范等级</w:t>
            </w:r>
          </w:p>
        </w:tc>
        <w:tc>
          <w:tcPr>
            <w:tcW w:w="1605" w:type="pct"/>
            <w:vAlign w:val="center"/>
          </w:tcPr>
          <w:p w14:paraId="00B0E034" w14:textId="77777777" w:rsidR="009E4F02" w:rsidRPr="00E047FC" w:rsidRDefault="009E4F02" w:rsidP="00E047FC">
            <w:pPr>
              <w:widowControl/>
              <w:ind w:firstLine="360"/>
              <w:jc w:val="center"/>
              <w:rPr>
                <w:sz w:val="18"/>
                <w:szCs w:val="18"/>
              </w:rPr>
            </w:pPr>
            <w:r w:rsidRPr="00E047FC">
              <w:rPr>
                <w:sz w:val="18"/>
                <w:szCs w:val="18"/>
              </w:rPr>
              <w:t>GB</w:t>
            </w:r>
          </w:p>
        </w:tc>
        <w:tc>
          <w:tcPr>
            <w:tcW w:w="1605" w:type="pct"/>
            <w:vAlign w:val="center"/>
          </w:tcPr>
          <w:p w14:paraId="1C95D441" w14:textId="77777777" w:rsidR="009E4F02" w:rsidRPr="00E047FC" w:rsidRDefault="009E4F02" w:rsidP="00E047FC">
            <w:pPr>
              <w:widowControl/>
              <w:ind w:firstLine="360"/>
              <w:jc w:val="center"/>
              <w:rPr>
                <w:sz w:val="18"/>
                <w:szCs w:val="18"/>
              </w:rPr>
            </w:pPr>
            <w:r w:rsidRPr="00E047FC">
              <w:rPr>
                <w:sz w:val="18"/>
                <w:szCs w:val="18"/>
              </w:rPr>
              <w:t>GB</w:t>
            </w:r>
          </w:p>
        </w:tc>
      </w:tr>
      <w:tr w:rsidR="009E4F02" w:rsidRPr="008A0B4E" w14:paraId="3A7D73EA" w14:textId="77777777" w:rsidTr="00E047FC">
        <w:trPr>
          <w:trHeight w:val="462"/>
          <w:jc w:val="center"/>
        </w:trPr>
        <w:tc>
          <w:tcPr>
            <w:tcW w:w="1789" w:type="pct"/>
            <w:shd w:val="clear" w:color="auto" w:fill="auto"/>
            <w:vAlign w:val="center"/>
          </w:tcPr>
          <w:p w14:paraId="03ABBEF2" w14:textId="77777777" w:rsidR="009E4F02" w:rsidRPr="00E047FC" w:rsidRDefault="009E4F02" w:rsidP="00E047FC">
            <w:pPr>
              <w:widowControl/>
              <w:ind w:firstLine="360"/>
              <w:jc w:val="center"/>
              <w:rPr>
                <w:sz w:val="18"/>
                <w:szCs w:val="18"/>
              </w:rPr>
            </w:pPr>
            <w:r w:rsidRPr="00E047FC">
              <w:rPr>
                <w:rFonts w:hint="eastAsia"/>
                <w:sz w:val="18"/>
                <w:szCs w:val="18"/>
              </w:rPr>
              <w:t>抗震等级</w:t>
            </w:r>
          </w:p>
        </w:tc>
        <w:tc>
          <w:tcPr>
            <w:tcW w:w="1605" w:type="pct"/>
            <w:vAlign w:val="center"/>
          </w:tcPr>
          <w:p w14:paraId="6EC8F42C" w14:textId="77777777" w:rsidR="009E4F02" w:rsidRPr="00E047FC" w:rsidRDefault="009E4F02" w:rsidP="00E047FC">
            <w:pPr>
              <w:widowControl/>
              <w:ind w:firstLine="360"/>
              <w:jc w:val="center"/>
              <w:rPr>
                <w:sz w:val="18"/>
                <w:szCs w:val="18"/>
              </w:rPr>
            </w:pPr>
            <w:r w:rsidRPr="00E047FC">
              <w:rPr>
                <w:sz w:val="18"/>
                <w:szCs w:val="18"/>
              </w:rPr>
              <w:t>1I</w:t>
            </w:r>
          </w:p>
        </w:tc>
        <w:tc>
          <w:tcPr>
            <w:tcW w:w="1605" w:type="pct"/>
            <w:vAlign w:val="center"/>
          </w:tcPr>
          <w:p w14:paraId="2E4C26E9" w14:textId="77777777" w:rsidR="009E4F02" w:rsidRPr="00E047FC" w:rsidRDefault="009E4F02" w:rsidP="00E047FC">
            <w:pPr>
              <w:widowControl/>
              <w:ind w:firstLine="360"/>
              <w:jc w:val="center"/>
              <w:rPr>
                <w:sz w:val="18"/>
                <w:szCs w:val="18"/>
              </w:rPr>
            </w:pPr>
            <w:r w:rsidRPr="00E047FC">
              <w:rPr>
                <w:sz w:val="18"/>
                <w:szCs w:val="18"/>
              </w:rPr>
              <w:t>1I</w:t>
            </w:r>
          </w:p>
        </w:tc>
      </w:tr>
      <w:tr w:rsidR="009E4F02" w:rsidRPr="008A0B4E" w14:paraId="03F46B55" w14:textId="77777777" w:rsidTr="00E047FC">
        <w:trPr>
          <w:trHeight w:val="462"/>
          <w:jc w:val="center"/>
        </w:trPr>
        <w:tc>
          <w:tcPr>
            <w:tcW w:w="1789" w:type="pct"/>
            <w:shd w:val="clear" w:color="auto" w:fill="auto"/>
            <w:vAlign w:val="center"/>
          </w:tcPr>
          <w:p w14:paraId="79D4A57B" w14:textId="77777777" w:rsidR="009E4F02" w:rsidRPr="00E047FC" w:rsidRDefault="009E4F02" w:rsidP="00E047FC">
            <w:pPr>
              <w:widowControl/>
              <w:ind w:firstLine="360"/>
              <w:jc w:val="center"/>
              <w:rPr>
                <w:sz w:val="18"/>
                <w:szCs w:val="18"/>
              </w:rPr>
            </w:pPr>
            <w:r w:rsidRPr="00E047FC">
              <w:rPr>
                <w:rFonts w:hint="eastAsia"/>
                <w:sz w:val="18"/>
                <w:szCs w:val="18"/>
              </w:rPr>
              <w:t>质保等级</w:t>
            </w:r>
          </w:p>
        </w:tc>
        <w:tc>
          <w:tcPr>
            <w:tcW w:w="1605" w:type="pct"/>
            <w:vAlign w:val="center"/>
          </w:tcPr>
          <w:p w14:paraId="6DDD58D7" w14:textId="33A611BA" w:rsidR="009E4F02" w:rsidRPr="00266584" w:rsidRDefault="00266584" w:rsidP="00E047FC">
            <w:pPr>
              <w:widowControl/>
              <w:ind w:firstLine="360"/>
              <w:jc w:val="center"/>
              <w:rPr>
                <w:sz w:val="18"/>
                <w:szCs w:val="18"/>
              </w:rPr>
            </w:pPr>
            <w:r w:rsidRPr="00266584">
              <w:rPr>
                <w:rFonts w:hint="eastAsia"/>
                <w:sz w:val="18"/>
                <w:szCs w:val="18"/>
              </w:rPr>
              <w:t>QA</w:t>
            </w:r>
            <w:r w:rsidRPr="00266584">
              <w:rPr>
                <w:sz w:val="18"/>
                <w:szCs w:val="18"/>
              </w:rPr>
              <w:t>3</w:t>
            </w:r>
          </w:p>
        </w:tc>
        <w:tc>
          <w:tcPr>
            <w:tcW w:w="1605" w:type="pct"/>
            <w:vAlign w:val="center"/>
          </w:tcPr>
          <w:p w14:paraId="5FA6255E" w14:textId="5F23F12D" w:rsidR="009E4F02" w:rsidRPr="00266584" w:rsidRDefault="00266584" w:rsidP="00E047FC">
            <w:pPr>
              <w:widowControl/>
              <w:ind w:firstLine="360"/>
              <w:jc w:val="center"/>
              <w:rPr>
                <w:sz w:val="18"/>
                <w:szCs w:val="18"/>
              </w:rPr>
            </w:pPr>
            <w:r w:rsidRPr="00266584">
              <w:rPr>
                <w:rFonts w:hint="eastAsia"/>
                <w:sz w:val="18"/>
                <w:szCs w:val="18"/>
              </w:rPr>
              <w:t>QA</w:t>
            </w:r>
            <w:r w:rsidRPr="00266584">
              <w:rPr>
                <w:sz w:val="18"/>
                <w:szCs w:val="18"/>
              </w:rPr>
              <w:t>3</w:t>
            </w:r>
          </w:p>
        </w:tc>
      </w:tr>
      <w:tr w:rsidR="009E4F02" w:rsidRPr="008A0B4E" w14:paraId="16B1612C" w14:textId="77777777" w:rsidTr="00E047FC">
        <w:trPr>
          <w:trHeight w:val="462"/>
          <w:jc w:val="center"/>
        </w:trPr>
        <w:tc>
          <w:tcPr>
            <w:tcW w:w="1789" w:type="pct"/>
            <w:shd w:val="clear" w:color="auto" w:fill="auto"/>
            <w:vAlign w:val="center"/>
          </w:tcPr>
          <w:p w14:paraId="52C649BC" w14:textId="77777777" w:rsidR="009E4F02" w:rsidRPr="00E047FC" w:rsidRDefault="009E4F02" w:rsidP="00E047FC">
            <w:pPr>
              <w:widowControl/>
              <w:ind w:firstLine="360"/>
              <w:jc w:val="center"/>
              <w:rPr>
                <w:sz w:val="18"/>
                <w:szCs w:val="18"/>
              </w:rPr>
            </w:pPr>
            <w:r w:rsidRPr="00E047FC">
              <w:rPr>
                <w:rFonts w:hint="eastAsia"/>
                <w:sz w:val="18"/>
                <w:szCs w:val="18"/>
              </w:rPr>
              <w:t>流道轴向间隙（</w:t>
            </w:r>
            <w:r w:rsidRPr="00E047FC">
              <w:rPr>
                <w:sz w:val="18"/>
                <w:szCs w:val="18"/>
              </w:rPr>
              <w:t>mm</w:t>
            </w:r>
            <w:r w:rsidRPr="00E047FC">
              <w:rPr>
                <w:rFonts w:hint="eastAsia"/>
                <w:sz w:val="18"/>
                <w:szCs w:val="18"/>
              </w:rPr>
              <w:t>）</w:t>
            </w:r>
          </w:p>
        </w:tc>
        <w:tc>
          <w:tcPr>
            <w:tcW w:w="1605" w:type="pct"/>
            <w:vAlign w:val="center"/>
          </w:tcPr>
          <w:p w14:paraId="1C07916F" w14:textId="77777777" w:rsidR="009E4F02" w:rsidRPr="00E047FC" w:rsidRDefault="009E4F02" w:rsidP="00E047FC">
            <w:pPr>
              <w:widowControl/>
              <w:ind w:firstLine="360"/>
              <w:jc w:val="center"/>
              <w:rPr>
                <w:sz w:val="18"/>
                <w:szCs w:val="18"/>
              </w:rPr>
            </w:pPr>
            <w:r w:rsidRPr="00E047FC">
              <w:rPr>
                <w:sz w:val="18"/>
                <w:szCs w:val="18"/>
              </w:rPr>
              <w:t>&lt; 1</w:t>
            </w:r>
          </w:p>
        </w:tc>
        <w:tc>
          <w:tcPr>
            <w:tcW w:w="1605" w:type="pct"/>
            <w:vAlign w:val="center"/>
          </w:tcPr>
          <w:p w14:paraId="69630485" w14:textId="77777777" w:rsidR="009E4F02" w:rsidRPr="00E047FC" w:rsidRDefault="009E4F02" w:rsidP="00E047FC">
            <w:pPr>
              <w:widowControl/>
              <w:ind w:firstLine="360"/>
              <w:jc w:val="center"/>
              <w:rPr>
                <w:sz w:val="18"/>
                <w:szCs w:val="18"/>
              </w:rPr>
            </w:pPr>
            <w:r w:rsidRPr="00E047FC">
              <w:rPr>
                <w:sz w:val="18"/>
                <w:szCs w:val="18"/>
              </w:rPr>
              <w:t>&lt; 1</w:t>
            </w:r>
          </w:p>
        </w:tc>
      </w:tr>
      <w:tr w:rsidR="009E4F02" w:rsidRPr="008A0B4E" w14:paraId="199A1BCA" w14:textId="77777777" w:rsidTr="00E047FC">
        <w:trPr>
          <w:trHeight w:val="462"/>
          <w:jc w:val="center"/>
        </w:trPr>
        <w:tc>
          <w:tcPr>
            <w:tcW w:w="1789" w:type="pct"/>
            <w:shd w:val="clear" w:color="auto" w:fill="auto"/>
            <w:vAlign w:val="center"/>
          </w:tcPr>
          <w:p w14:paraId="2DE99C51" w14:textId="77777777" w:rsidR="009E4F02" w:rsidRPr="00E047FC" w:rsidRDefault="009E4F02" w:rsidP="00E047FC">
            <w:pPr>
              <w:widowControl/>
              <w:ind w:firstLine="360"/>
              <w:jc w:val="center"/>
              <w:rPr>
                <w:sz w:val="18"/>
                <w:szCs w:val="18"/>
              </w:rPr>
            </w:pPr>
            <w:r w:rsidRPr="00E047FC">
              <w:rPr>
                <w:rFonts w:hint="eastAsia"/>
                <w:sz w:val="18"/>
                <w:szCs w:val="18"/>
              </w:rPr>
              <w:t>流道径向错变量（</w:t>
            </w:r>
            <w:r w:rsidRPr="00E047FC">
              <w:rPr>
                <w:sz w:val="18"/>
                <w:szCs w:val="18"/>
              </w:rPr>
              <w:t>mm</w:t>
            </w:r>
            <w:r w:rsidRPr="00E047FC">
              <w:rPr>
                <w:rFonts w:hint="eastAsia"/>
                <w:sz w:val="18"/>
                <w:szCs w:val="18"/>
              </w:rPr>
              <w:t>）</w:t>
            </w:r>
          </w:p>
        </w:tc>
        <w:tc>
          <w:tcPr>
            <w:tcW w:w="1605" w:type="pct"/>
            <w:vAlign w:val="center"/>
          </w:tcPr>
          <w:p w14:paraId="761EA644" w14:textId="77777777" w:rsidR="009E4F02" w:rsidRPr="00E047FC" w:rsidRDefault="009E4F02" w:rsidP="00E047FC">
            <w:pPr>
              <w:widowControl/>
              <w:ind w:firstLine="360"/>
              <w:jc w:val="center"/>
              <w:rPr>
                <w:sz w:val="18"/>
                <w:szCs w:val="18"/>
              </w:rPr>
            </w:pPr>
            <w:r w:rsidRPr="00E047FC">
              <w:rPr>
                <w:sz w:val="18"/>
                <w:szCs w:val="18"/>
              </w:rPr>
              <w:t>&lt; 0.2</w:t>
            </w:r>
          </w:p>
        </w:tc>
        <w:tc>
          <w:tcPr>
            <w:tcW w:w="1605" w:type="pct"/>
            <w:vAlign w:val="center"/>
          </w:tcPr>
          <w:p w14:paraId="10DD6C8D" w14:textId="77777777" w:rsidR="009E4F02" w:rsidRPr="00E047FC" w:rsidRDefault="009E4F02" w:rsidP="00E047FC">
            <w:pPr>
              <w:widowControl/>
              <w:ind w:firstLine="360"/>
              <w:jc w:val="center"/>
              <w:rPr>
                <w:sz w:val="18"/>
                <w:szCs w:val="18"/>
              </w:rPr>
            </w:pPr>
            <w:r w:rsidRPr="00E047FC">
              <w:rPr>
                <w:sz w:val="18"/>
                <w:szCs w:val="18"/>
              </w:rPr>
              <w:t>&lt; 0.2</w:t>
            </w:r>
          </w:p>
        </w:tc>
      </w:tr>
      <w:tr w:rsidR="009E4F02" w:rsidRPr="008A0B4E" w14:paraId="10B07873" w14:textId="77777777" w:rsidTr="00E047FC">
        <w:trPr>
          <w:trHeight w:val="462"/>
          <w:jc w:val="center"/>
        </w:trPr>
        <w:tc>
          <w:tcPr>
            <w:tcW w:w="1789" w:type="pct"/>
            <w:shd w:val="clear" w:color="auto" w:fill="auto"/>
            <w:vAlign w:val="center"/>
          </w:tcPr>
          <w:p w14:paraId="4828E18F" w14:textId="77777777" w:rsidR="009E4F02" w:rsidRPr="00E047FC" w:rsidRDefault="009E4F02" w:rsidP="00E047FC">
            <w:pPr>
              <w:widowControl/>
              <w:ind w:firstLine="360"/>
              <w:jc w:val="center"/>
              <w:rPr>
                <w:sz w:val="18"/>
                <w:szCs w:val="18"/>
              </w:rPr>
            </w:pPr>
            <w:r w:rsidRPr="00E047FC">
              <w:rPr>
                <w:rFonts w:hint="eastAsia"/>
                <w:sz w:val="18"/>
                <w:szCs w:val="18"/>
              </w:rPr>
              <w:t>开关时间要求（</w:t>
            </w:r>
            <w:r w:rsidRPr="00E047FC">
              <w:rPr>
                <w:sz w:val="18"/>
                <w:szCs w:val="18"/>
              </w:rPr>
              <w:t>s</w:t>
            </w:r>
            <w:r w:rsidRPr="00E047FC">
              <w:rPr>
                <w:rFonts w:hint="eastAsia"/>
                <w:sz w:val="18"/>
                <w:szCs w:val="18"/>
              </w:rPr>
              <w:t>）</w:t>
            </w:r>
          </w:p>
        </w:tc>
        <w:tc>
          <w:tcPr>
            <w:tcW w:w="1605" w:type="pct"/>
            <w:vAlign w:val="center"/>
          </w:tcPr>
          <w:p w14:paraId="6362083C" w14:textId="77777777" w:rsidR="009E4F02" w:rsidRPr="00E047FC" w:rsidRDefault="009E4F02" w:rsidP="00E047FC">
            <w:pPr>
              <w:widowControl/>
              <w:ind w:firstLine="360"/>
              <w:jc w:val="center"/>
              <w:rPr>
                <w:sz w:val="18"/>
                <w:szCs w:val="18"/>
              </w:rPr>
            </w:pPr>
            <w:r w:rsidRPr="00E047FC">
              <w:rPr>
                <w:rFonts w:hint="eastAsia"/>
                <w:sz w:val="18"/>
                <w:szCs w:val="18"/>
              </w:rPr>
              <w:t>＜</w:t>
            </w:r>
            <w:r w:rsidRPr="00E047FC">
              <w:rPr>
                <w:sz w:val="18"/>
                <w:szCs w:val="18"/>
              </w:rPr>
              <w:t>16</w:t>
            </w:r>
          </w:p>
        </w:tc>
        <w:tc>
          <w:tcPr>
            <w:tcW w:w="1605" w:type="pct"/>
            <w:vAlign w:val="center"/>
          </w:tcPr>
          <w:p w14:paraId="42E2C51B" w14:textId="77777777" w:rsidR="009E4F02" w:rsidRPr="00E047FC" w:rsidRDefault="009E4F02" w:rsidP="00E047FC">
            <w:pPr>
              <w:widowControl/>
              <w:ind w:firstLine="360"/>
              <w:jc w:val="center"/>
              <w:rPr>
                <w:sz w:val="18"/>
                <w:szCs w:val="18"/>
              </w:rPr>
            </w:pPr>
            <w:r w:rsidRPr="00E047FC">
              <w:rPr>
                <w:sz w:val="18"/>
                <w:szCs w:val="18"/>
              </w:rPr>
              <w:t>&lt; 10</w:t>
            </w:r>
          </w:p>
        </w:tc>
      </w:tr>
      <w:tr w:rsidR="009E4F02" w:rsidRPr="008A0B4E" w14:paraId="16F62714" w14:textId="77777777" w:rsidTr="00E047FC">
        <w:trPr>
          <w:trHeight w:val="462"/>
          <w:jc w:val="center"/>
        </w:trPr>
        <w:tc>
          <w:tcPr>
            <w:tcW w:w="1789" w:type="pct"/>
            <w:shd w:val="clear" w:color="auto" w:fill="auto"/>
            <w:vAlign w:val="center"/>
          </w:tcPr>
          <w:p w14:paraId="5D098CDF" w14:textId="77777777" w:rsidR="009E4F02" w:rsidRPr="00E047FC" w:rsidRDefault="009E4F02" w:rsidP="00E047FC">
            <w:pPr>
              <w:widowControl/>
              <w:ind w:firstLine="360"/>
              <w:jc w:val="center"/>
              <w:rPr>
                <w:sz w:val="18"/>
                <w:szCs w:val="18"/>
              </w:rPr>
            </w:pPr>
            <w:r w:rsidRPr="00E047FC">
              <w:rPr>
                <w:rFonts w:hint="eastAsia"/>
                <w:sz w:val="18"/>
                <w:szCs w:val="18"/>
              </w:rPr>
              <w:t>动作频次</w:t>
            </w:r>
          </w:p>
        </w:tc>
        <w:tc>
          <w:tcPr>
            <w:tcW w:w="1605" w:type="pct"/>
            <w:vAlign w:val="center"/>
          </w:tcPr>
          <w:p w14:paraId="526E3096" w14:textId="77777777" w:rsidR="009E4F02" w:rsidRPr="00E047FC" w:rsidRDefault="009E4F02" w:rsidP="00E047FC">
            <w:pPr>
              <w:widowControl/>
              <w:ind w:firstLine="360"/>
              <w:jc w:val="center"/>
              <w:rPr>
                <w:sz w:val="18"/>
                <w:szCs w:val="18"/>
              </w:rPr>
            </w:pPr>
            <w:r w:rsidRPr="00E047FC">
              <w:rPr>
                <w:rFonts w:hint="eastAsia"/>
                <w:sz w:val="18"/>
                <w:szCs w:val="18"/>
              </w:rPr>
              <w:t>≥</w:t>
            </w:r>
            <w:r w:rsidRPr="00E047FC">
              <w:rPr>
                <w:sz w:val="18"/>
                <w:szCs w:val="18"/>
              </w:rPr>
              <w:t xml:space="preserve"> 2000</w:t>
            </w:r>
          </w:p>
        </w:tc>
        <w:tc>
          <w:tcPr>
            <w:tcW w:w="1605" w:type="pct"/>
            <w:vAlign w:val="center"/>
          </w:tcPr>
          <w:p w14:paraId="684AC1B5" w14:textId="77777777" w:rsidR="009E4F02" w:rsidRPr="00E047FC" w:rsidRDefault="009E4F02" w:rsidP="00E047FC">
            <w:pPr>
              <w:widowControl/>
              <w:ind w:firstLine="360"/>
              <w:jc w:val="center"/>
              <w:rPr>
                <w:sz w:val="18"/>
                <w:szCs w:val="18"/>
              </w:rPr>
            </w:pPr>
            <w:r w:rsidRPr="00E047FC">
              <w:rPr>
                <w:rFonts w:hint="eastAsia"/>
                <w:sz w:val="18"/>
                <w:szCs w:val="18"/>
              </w:rPr>
              <w:t>≥</w:t>
            </w:r>
            <w:r w:rsidRPr="00E047FC">
              <w:rPr>
                <w:sz w:val="18"/>
                <w:szCs w:val="18"/>
              </w:rPr>
              <w:t xml:space="preserve"> 2000</w:t>
            </w:r>
          </w:p>
        </w:tc>
      </w:tr>
      <w:tr w:rsidR="009E4F02" w:rsidRPr="008A0B4E" w14:paraId="738FDDD7" w14:textId="77777777" w:rsidTr="00E047FC">
        <w:trPr>
          <w:trHeight w:val="462"/>
          <w:jc w:val="center"/>
        </w:trPr>
        <w:tc>
          <w:tcPr>
            <w:tcW w:w="1789" w:type="pct"/>
            <w:shd w:val="clear" w:color="auto" w:fill="auto"/>
            <w:vAlign w:val="center"/>
          </w:tcPr>
          <w:p w14:paraId="7C45FA6F" w14:textId="77777777" w:rsidR="009E4F02" w:rsidRPr="00E047FC" w:rsidRDefault="009E4F02" w:rsidP="00E047FC">
            <w:pPr>
              <w:widowControl/>
              <w:ind w:firstLine="360"/>
              <w:jc w:val="center"/>
              <w:rPr>
                <w:sz w:val="18"/>
                <w:szCs w:val="18"/>
              </w:rPr>
            </w:pPr>
            <w:r w:rsidRPr="00E047FC">
              <w:rPr>
                <w:rFonts w:hint="eastAsia"/>
                <w:sz w:val="18"/>
                <w:szCs w:val="18"/>
              </w:rPr>
              <w:t>最大内泄漏率</w:t>
            </w:r>
            <w:r w:rsidRPr="00E047FC">
              <w:rPr>
                <w:sz w:val="18"/>
                <w:szCs w:val="18"/>
              </w:rPr>
              <w:t>(Pam</w:t>
            </w:r>
            <w:r w:rsidRPr="00E047FC">
              <w:rPr>
                <w:sz w:val="18"/>
                <w:szCs w:val="18"/>
                <w:vertAlign w:val="superscript"/>
              </w:rPr>
              <w:t>3</w:t>
            </w:r>
            <w:r w:rsidRPr="00E047FC">
              <w:rPr>
                <w:sz w:val="18"/>
                <w:szCs w:val="18"/>
              </w:rPr>
              <w:t>/s)</w:t>
            </w:r>
          </w:p>
        </w:tc>
        <w:tc>
          <w:tcPr>
            <w:tcW w:w="1605" w:type="pct"/>
            <w:vAlign w:val="center"/>
          </w:tcPr>
          <w:p w14:paraId="23A5822A" w14:textId="77777777" w:rsidR="009E4F02" w:rsidRPr="00E047FC" w:rsidRDefault="009E4F02" w:rsidP="00E047FC">
            <w:pPr>
              <w:widowControl/>
              <w:ind w:firstLine="360"/>
              <w:jc w:val="center"/>
              <w:rPr>
                <w:sz w:val="18"/>
                <w:szCs w:val="18"/>
              </w:rPr>
            </w:pPr>
            <w:r w:rsidRPr="00E047FC">
              <w:rPr>
                <w:sz w:val="18"/>
                <w:szCs w:val="18"/>
              </w:rPr>
              <w:t>1×10</w:t>
            </w:r>
            <w:r w:rsidRPr="00E047FC">
              <w:rPr>
                <w:sz w:val="18"/>
                <w:szCs w:val="18"/>
                <w:vertAlign w:val="superscript"/>
              </w:rPr>
              <w:t>-5</w:t>
            </w:r>
          </w:p>
        </w:tc>
        <w:tc>
          <w:tcPr>
            <w:tcW w:w="1605" w:type="pct"/>
            <w:vAlign w:val="center"/>
          </w:tcPr>
          <w:p w14:paraId="1F7F5941" w14:textId="77777777" w:rsidR="009E4F02" w:rsidRPr="00E047FC" w:rsidRDefault="009E4F02" w:rsidP="00E047FC">
            <w:pPr>
              <w:widowControl/>
              <w:ind w:firstLine="360"/>
              <w:jc w:val="center"/>
              <w:rPr>
                <w:sz w:val="18"/>
                <w:szCs w:val="18"/>
              </w:rPr>
            </w:pPr>
            <w:r w:rsidRPr="00E047FC">
              <w:rPr>
                <w:sz w:val="18"/>
                <w:szCs w:val="18"/>
              </w:rPr>
              <w:t>1×10</w:t>
            </w:r>
            <w:r w:rsidRPr="00E047FC">
              <w:rPr>
                <w:sz w:val="18"/>
                <w:szCs w:val="18"/>
                <w:vertAlign w:val="superscript"/>
              </w:rPr>
              <w:t>-5</w:t>
            </w:r>
          </w:p>
        </w:tc>
      </w:tr>
      <w:tr w:rsidR="009E4F02" w:rsidRPr="008A0B4E" w14:paraId="6B3C4235" w14:textId="77777777" w:rsidTr="00E047FC">
        <w:trPr>
          <w:trHeight w:val="462"/>
          <w:jc w:val="center"/>
        </w:trPr>
        <w:tc>
          <w:tcPr>
            <w:tcW w:w="1789" w:type="pct"/>
            <w:shd w:val="clear" w:color="auto" w:fill="auto"/>
            <w:vAlign w:val="center"/>
          </w:tcPr>
          <w:p w14:paraId="713E6907" w14:textId="77777777" w:rsidR="009E4F02" w:rsidRPr="00E047FC" w:rsidRDefault="009E4F02" w:rsidP="00E047FC">
            <w:pPr>
              <w:widowControl/>
              <w:ind w:firstLine="360"/>
              <w:jc w:val="center"/>
              <w:rPr>
                <w:sz w:val="18"/>
                <w:szCs w:val="18"/>
              </w:rPr>
            </w:pPr>
            <w:r w:rsidRPr="00E047FC">
              <w:rPr>
                <w:rFonts w:hint="eastAsia"/>
                <w:sz w:val="18"/>
                <w:szCs w:val="18"/>
              </w:rPr>
              <w:t>最大外泄漏率</w:t>
            </w:r>
            <w:r w:rsidRPr="00E047FC">
              <w:rPr>
                <w:sz w:val="18"/>
                <w:szCs w:val="18"/>
              </w:rPr>
              <w:t>(Pam</w:t>
            </w:r>
            <w:r w:rsidRPr="00E047FC">
              <w:rPr>
                <w:sz w:val="18"/>
                <w:szCs w:val="18"/>
                <w:vertAlign w:val="superscript"/>
              </w:rPr>
              <w:t>3</w:t>
            </w:r>
            <w:r w:rsidRPr="00E047FC">
              <w:rPr>
                <w:sz w:val="18"/>
                <w:szCs w:val="18"/>
              </w:rPr>
              <w:t>/s)</w:t>
            </w:r>
          </w:p>
        </w:tc>
        <w:tc>
          <w:tcPr>
            <w:tcW w:w="1605" w:type="pct"/>
            <w:vAlign w:val="center"/>
          </w:tcPr>
          <w:p w14:paraId="02502F5A" w14:textId="77777777" w:rsidR="009E4F02" w:rsidRPr="00E047FC" w:rsidRDefault="009E4F02" w:rsidP="00E047FC">
            <w:pPr>
              <w:widowControl/>
              <w:ind w:firstLine="360"/>
              <w:jc w:val="center"/>
              <w:rPr>
                <w:sz w:val="18"/>
                <w:szCs w:val="18"/>
              </w:rPr>
            </w:pPr>
            <w:r w:rsidRPr="00E047FC">
              <w:rPr>
                <w:sz w:val="18"/>
                <w:szCs w:val="18"/>
              </w:rPr>
              <w:t>1×10</w:t>
            </w:r>
            <w:r w:rsidRPr="00E047FC">
              <w:rPr>
                <w:sz w:val="18"/>
                <w:szCs w:val="18"/>
                <w:vertAlign w:val="superscript"/>
              </w:rPr>
              <w:t>-7</w:t>
            </w:r>
          </w:p>
        </w:tc>
        <w:tc>
          <w:tcPr>
            <w:tcW w:w="1605" w:type="pct"/>
            <w:vAlign w:val="center"/>
          </w:tcPr>
          <w:p w14:paraId="59354245" w14:textId="77777777" w:rsidR="009E4F02" w:rsidRPr="00E047FC" w:rsidRDefault="009E4F02" w:rsidP="00E047FC">
            <w:pPr>
              <w:widowControl/>
              <w:ind w:firstLine="360"/>
              <w:jc w:val="center"/>
              <w:rPr>
                <w:sz w:val="18"/>
                <w:szCs w:val="18"/>
              </w:rPr>
            </w:pPr>
            <w:r w:rsidRPr="00E047FC">
              <w:rPr>
                <w:sz w:val="18"/>
                <w:szCs w:val="18"/>
              </w:rPr>
              <w:t>1×10</w:t>
            </w:r>
            <w:r w:rsidRPr="00E047FC">
              <w:rPr>
                <w:sz w:val="18"/>
                <w:szCs w:val="18"/>
                <w:vertAlign w:val="superscript"/>
              </w:rPr>
              <w:t>-7</w:t>
            </w:r>
          </w:p>
        </w:tc>
      </w:tr>
      <w:tr w:rsidR="009E4F02" w:rsidRPr="008A0B4E" w14:paraId="74A09730" w14:textId="77777777" w:rsidTr="00E047FC">
        <w:trPr>
          <w:trHeight w:val="462"/>
          <w:jc w:val="center"/>
        </w:trPr>
        <w:tc>
          <w:tcPr>
            <w:tcW w:w="1789" w:type="pct"/>
            <w:shd w:val="clear" w:color="auto" w:fill="auto"/>
            <w:vAlign w:val="center"/>
          </w:tcPr>
          <w:p w14:paraId="01C4E6BD" w14:textId="77777777" w:rsidR="009E4F02" w:rsidRPr="00E047FC" w:rsidRDefault="009E4F02" w:rsidP="00E047FC">
            <w:pPr>
              <w:widowControl/>
              <w:ind w:firstLine="360"/>
              <w:jc w:val="center"/>
              <w:rPr>
                <w:sz w:val="18"/>
                <w:szCs w:val="18"/>
              </w:rPr>
            </w:pPr>
            <w:r w:rsidRPr="00E047FC">
              <w:rPr>
                <w:rFonts w:hint="eastAsia"/>
                <w:sz w:val="18"/>
                <w:szCs w:val="18"/>
              </w:rPr>
              <w:t>接管尺寸（</w:t>
            </w:r>
            <w:r w:rsidRPr="00E047FC">
              <w:rPr>
                <w:sz w:val="18"/>
                <w:szCs w:val="18"/>
              </w:rPr>
              <w:t>mm</w:t>
            </w:r>
            <w:r w:rsidRPr="00E047FC">
              <w:rPr>
                <w:rFonts w:hint="eastAsia"/>
                <w:sz w:val="18"/>
                <w:szCs w:val="18"/>
              </w:rPr>
              <w:t>）</w:t>
            </w:r>
          </w:p>
        </w:tc>
        <w:tc>
          <w:tcPr>
            <w:tcW w:w="1605" w:type="pct"/>
            <w:vAlign w:val="center"/>
          </w:tcPr>
          <w:p w14:paraId="79D4A152" w14:textId="77777777" w:rsidR="009E4F02" w:rsidRPr="00E047FC" w:rsidRDefault="009E4F02" w:rsidP="00E047FC">
            <w:pPr>
              <w:widowControl/>
              <w:ind w:firstLine="360"/>
              <w:jc w:val="center"/>
              <w:rPr>
                <w:sz w:val="18"/>
                <w:szCs w:val="18"/>
              </w:rPr>
            </w:pPr>
            <w:r w:rsidRPr="00E047FC">
              <w:rPr>
                <w:sz w:val="18"/>
                <w:szCs w:val="18"/>
              </w:rPr>
              <w:t>ID65×6</w:t>
            </w:r>
          </w:p>
        </w:tc>
        <w:tc>
          <w:tcPr>
            <w:tcW w:w="1605" w:type="pct"/>
            <w:vAlign w:val="center"/>
          </w:tcPr>
          <w:p w14:paraId="6D3DBDA0" w14:textId="77777777" w:rsidR="009E4F02" w:rsidRPr="00E047FC" w:rsidRDefault="009E4F02" w:rsidP="00E047FC">
            <w:pPr>
              <w:widowControl/>
              <w:ind w:firstLine="360"/>
              <w:jc w:val="center"/>
              <w:rPr>
                <w:sz w:val="18"/>
                <w:szCs w:val="18"/>
              </w:rPr>
            </w:pPr>
            <w:r w:rsidRPr="00E047FC">
              <w:rPr>
                <w:sz w:val="18"/>
                <w:szCs w:val="18"/>
              </w:rPr>
              <w:t>ID65×6</w:t>
            </w:r>
          </w:p>
        </w:tc>
      </w:tr>
      <w:tr w:rsidR="009E4F02" w:rsidRPr="008A0B4E" w14:paraId="2D7AE298" w14:textId="77777777" w:rsidTr="00E047FC">
        <w:trPr>
          <w:trHeight w:val="462"/>
          <w:jc w:val="center"/>
        </w:trPr>
        <w:tc>
          <w:tcPr>
            <w:tcW w:w="1789" w:type="pct"/>
            <w:shd w:val="clear" w:color="auto" w:fill="auto"/>
            <w:vAlign w:val="center"/>
          </w:tcPr>
          <w:p w14:paraId="4FD4F436" w14:textId="77777777" w:rsidR="009E4F02" w:rsidRPr="00E047FC" w:rsidRDefault="009E4F02" w:rsidP="00E047FC">
            <w:pPr>
              <w:widowControl/>
              <w:ind w:firstLine="360"/>
              <w:jc w:val="center"/>
              <w:rPr>
                <w:sz w:val="18"/>
                <w:szCs w:val="18"/>
              </w:rPr>
            </w:pPr>
            <w:r w:rsidRPr="00E047FC">
              <w:rPr>
                <w:rFonts w:hint="eastAsia"/>
                <w:sz w:val="18"/>
                <w:szCs w:val="18"/>
              </w:rPr>
              <w:t>接管材料</w:t>
            </w:r>
          </w:p>
        </w:tc>
        <w:tc>
          <w:tcPr>
            <w:tcW w:w="1605" w:type="pct"/>
            <w:vAlign w:val="center"/>
          </w:tcPr>
          <w:p w14:paraId="37A9AB7C" w14:textId="77777777" w:rsidR="009E4F02" w:rsidRPr="00E047FC" w:rsidRDefault="009E4F02" w:rsidP="00E047FC">
            <w:pPr>
              <w:widowControl/>
              <w:ind w:firstLine="360"/>
              <w:jc w:val="center"/>
              <w:rPr>
                <w:sz w:val="18"/>
                <w:szCs w:val="18"/>
              </w:rPr>
            </w:pPr>
            <w:r w:rsidRPr="00E047FC">
              <w:rPr>
                <w:sz w:val="18"/>
                <w:szCs w:val="18"/>
              </w:rPr>
              <w:t>06Cr18Ni11Ti</w:t>
            </w:r>
          </w:p>
        </w:tc>
        <w:tc>
          <w:tcPr>
            <w:tcW w:w="1605" w:type="pct"/>
            <w:vAlign w:val="center"/>
          </w:tcPr>
          <w:p w14:paraId="03249528" w14:textId="77777777" w:rsidR="009E4F02" w:rsidRPr="00E047FC" w:rsidRDefault="009E4F02" w:rsidP="00E047FC">
            <w:pPr>
              <w:widowControl/>
              <w:ind w:firstLine="360"/>
              <w:jc w:val="center"/>
              <w:rPr>
                <w:sz w:val="18"/>
                <w:szCs w:val="18"/>
              </w:rPr>
            </w:pPr>
            <w:r w:rsidRPr="00E047FC">
              <w:rPr>
                <w:sz w:val="18"/>
                <w:szCs w:val="18"/>
              </w:rPr>
              <w:t>06Cr18Ni11Ti</w:t>
            </w:r>
          </w:p>
        </w:tc>
      </w:tr>
      <w:tr w:rsidR="009E4F02" w:rsidRPr="008A0B4E" w14:paraId="5EE05A84" w14:textId="77777777" w:rsidTr="00E047FC">
        <w:trPr>
          <w:trHeight w:val="462"/>
          <w:jc w:val="center"/>
        </w:trPr>
        <w:tc>
          <w:tcPr>
            <w:tcW w:w="1789" w:type="pct"/>
            <w:shd w:val="clear" w:color="auto" w:fill="auto"/>
            <w:vAlign w:val="center"/>
          </w:tcPr>
          <w:p w14:paraId="5E53AA80" w14:textId="77777777" w:rsidR="009E4F02" w:rsidRPr="00E047FC" w:rsidRDefault="009E4F02" w:rsidP="00E047FC">
            <w:pPr>
              <w:widowControl/>
              <w:ind w:firstLine="360"/>
              <w:jc w:val="center"/>
              <w:rPr>
                <w:sz w:val="18"/>
                <w:szCs w:val="18"/>
              </w:rPr>
            </w:pPr>
            <w:r w:rsidRPr="00E047FC">
              <w:rPr>
                <w:rFonts w:hint="eastAsia"/>
                <w:sz w:val="18"/>
                <w:szCs w:val="18"/>
              </w:rPr>
              <w:t>连接方式</w:t>
            </w:r>
          </w:p>
        </w:tc>
        <w:tc>
          <w:tcPr>
            <w:tcW w:w="1605" w:type="pct"/>
            <w:vAlign w:val="center"/>
          </w:tcPr>
          <w:p w14:paraId="4AC0D3B4" w14:textId="77777777" w:rsidR="009E4F02" w:rsidRPr="00E047FC" w:rsidRDefault="009E4F02" w:rsidP="00E047FC">
            <w:pPr>
              <w:widowControl/>
              <w:ind w:firstLine="360"/>
              <w:jc w:val="center"/>
              <w:rPr>
                <w:sz w:val="18"/>
                <w:szCs w:val="18"/>
              </w:rPr>
            </w:pPr>
            <w:r w:rsidRPr="00E047FC">
              <w:rPr>
                <w:rFonts w:hint="eastAsia"/>
                <w:sz w:val="18"/>
                <w:szCs w:val="18"/>
              </w:rPr>
              <w:t>对接焊</w:t>
            </w:r>
          </w:p>
        </w:tc>
        <w:tc>
          <w:tcPr>
            <w:tcW w:w="1605" w:type="pct"/>
            <w:vAlign w:val="center"/>
          </w:tcPr>
          <w:p w14:paraId="62868D1C" w14:textId="77777777" w:rsidR="009E4F02" w:rsidRPr="00E047FC" w:rsidRDefault="009E4F02" w:rsidP="00E047FC">
            <w:pPr>
              <w:widowControl/>
              <w:ind w:firstLine="360"/>
              <w:jc w:val="center"/>
              <w:rPr>
                <w:sz w:val="18"/>
                <w:szCs w:val="18"/>
              </w:rPr>
            </w:pPr>
            <w:r w:rsidRPr="00E047FC">
              <w:rPr>
                <w:rFonts w:hint="eastAsia"/>
                <w:sz w:val="18"/>
                <w:szCs w:val="18"/>
              </w:rPr>
              <w:t>对接焊</w:t>
            </w:r>
          </w:p>
        </w:tc>
      </w:tr>
    </w:tbl>
    <w:p w14:paraId="6EEDD749" w14:textId="183171C8" w:rsidR="00C032ED" w:rsidRDefault="00C032ED" w:rsidP="005930F2">
      <w:pPr>
        <w:pStyle w:val="2"/>
        <w:numPr>
          <w:ilvl w:val="0"/>
          <w:numId w:val="0"/>
        </w:numPr>
        <w:spacing w:before="209" w:after="209"/>
        <w:ind w:left="425" w:hanging="425"/>
      </w:pPr>
      <w:bookmarkStart w:id="80" w:name="_Toc195558526"/>
      <w:bookmarkStart w:id="81" w:name="_Toc204000429"/>
      <w:r>
        <w:t>4</w:t>
      </w:r>
      <w:r w:rsidRPr="00760530">
        <w:rPr>
          <w:rFonts w:hint="eastAsia"/>
        </w:rPr>
        <w:t>.</w:t>
      </w:r>
      <w:r>
        <w:t>4</w:t>
      </w:r>
      <w:r w:rsidRPr="00760530">
        <w:rPr>
          <w:rFonts w:hint="eastAsia"/>
        </w:rPr>
        <w:t>特殊要求</w:t>
      </w:r>
      <w:bookmarkEnd w:id="80"/>
      <w:bookmarkEnd w:id="81"/>
    </w:p>
    <w:p w14:paraId="3BE6B469" w14:textId="5BBAD570" w:rsidR="003A57FB" w:rsidRPr="003E51EF" w:rsidRDefault="00862A57" w:rsidP="00E047FC">
      <w:pPr>
        <w:ind w:firstLine="420"/>
      </w:pPr>
      <w:r w:rsidRPr="009E4F02">
        <w:rPr>
          <w:rFonts w:hint="eastAsia"/>
        </w:rPr>
        <w:t>燃料装卸系统</w:t>
      </w:r>
      <w:r w:rsidRPr="00F60841">
        <w:rPr>
          <w:rFonts w:hint="eastAsia"/>
        </w:rPr>
        <w:t>球路隔离阀</w:t>
      </w:r>
      <w:r>
        <w:rPr>
          <w:rFonts w:hint="eastAsia"/>
        </w:rPr>
        <w:t>的特殊要求如下。</w:t>
      </w:r>
    </w:p>
    <w:p w14:paraId="3568F492" w14:textId="7F0E5BB3" w:rsidR="00C032ED" w:rsidRPr="00760530" w:rsidRDefault="00C032ED" w:rsidP="00E047FC">
      <w:pPr>
        <w:pStyle w:val="af5"/>
        <w:numPr>
          <w:ilvl w:val="0"/>
          <w:numId w:val="30"/>
        </w:numPr>
        <w:ind w:firstLineChars="0"/>
      </w:pPr>
      <w:r w:rsidRPr="00760530">
        <w:t>球路隔离阀的阀体采用整体锻造结构</w:t>
      </w:r>
      <w:r w:rsidR="00862A57">
        <w:rPr>
          <w:rFonts w:hint="eastAsia"/>
        </w:rPr>
        <w:t>；</w:t>
      </w:r>
    </w:p>
    <w:p w14:paraId="167B51FE" w14:textId="4A9DF326" w:rsidR="00C032ED" w:rsidRPr="00760530" w:rsidRDefault="00C032ED" w:rsidP="00E047FC">
      <w:pPr>
        <w:pStyle w:val="af5"/>
        <w:numPr>
          <w:ilvl w:val="0"/>
          <w:numId w:val="30"/>
        </w:numPr>
        <w:ind w:firstLineChars="0"/>
      </w:pPr>
      <w:r w:rsidRPr="00760530">
        <w:t>采用上装式球阀结构，便于阀门拆卸维修</w:t>
      </w:r>
      <w:r w:rsidR="00862A57">
        <w:rPr>
          <w:rFonts w:hint="eastAsia"/>
        </w:rPr>
        <w:t>；</w:t>
      </w:r>
    </w:p>
    <w:p w14:paraId="140545A8" w14:textId="7D4A178C" w:rsidR="00C032ED" w:rsidRPr="00760530" w:rsidRDefault="00C032ED" w:rsidP="00E047FC">
      <w:pPr>
        <w:pStyle w:val="af5"/>
        <w:numPr>
          <w:ilvl w:val="0"/>
          <w:numId w:val="30"/>
        </w:numPr>
        <w:ind w:firstLineChars="0"/>
      </w:pPr>
      <w:r w:rsidRPr="00760530">
        <w:t>开启时要求流道内径与球体通孔等径且严格保持同轴，流道上的结构和零部件应小错边、无棱角和突变，避免对球形元件造成磕碰损伤</w:t>
      </w:r>
      <w:r w:rsidR="00862A57">
        <w:rPr>
          <w:rFonts w:hint="eastAsia"/>
        </w:rPr>
        <w:t>；</w:t>
      </w:r>
    </w:p>
    <w:p w14:paraId="294E0357" w14:textId="15AA380A" w:rsidR="00C032ED" w:rsidRPr="00760530" w:rsidRDefault="00C032ED" w:rsidP="00E047FC">
      <w:pPr>
        <w:pStyle w:val="af5"/>
        <w:numPr>
          <w:ilvl w:val="0"/>
          <w:numId w:val="30"/>
        </w:numPr>
        <w:ind w:firstLineChars="0"/>
      </w:pPr>
      <w:r w:rsidRPr="00760530">
        <w:t>限制阀座与阀体、阀座与</w:t>
      </w:r>
      <w:proofErr w:type="gramStart"/>
      <w:r w:rsidRPr="00760530">
        <w:t>与</w:t>
      </w:r>
      <w:proofErr w:type="gramEnd"/>
      <w:r w:rsidRPr="00760530">
        <w:t>球体轴向（流道方向）间隙（</w:t>
      </w:r>
      <w:r w:rsidRPr="00760530">
        <w:t>&lt;1mm</w:t>
      </w:r>
      <w:r w:rsidRPr="00760530">
        <w:t>）和径向错边量（</w:t>
      </w:r>
      <w:r w:rsidRPr="00760530">
        <w:t>&lt;0.2mm</w:t>
      </w:r>
      <w:r w:rsidRPr="00760530">
        <w:t>），避免因碎屑和粉尘卡堵、滞留在间隙部位而影响球形元件通过，以及阻碍球体回转</w:t>
      </w:r>
      <w:r w:rsidR="00862A57">
        <w:rPr>
          <w:rFonts w:hint="eastAsia"/>
        </w:rPr>
        <w:t>；</w:t>
      </w:r>
    </w:p>
    <w:p w14:paraId="40FB4E62" w14:textId="578D3D7F" w:rsidR="0023635D" w:rsidRPr="00C032ED" w:rsidRDefault="00C032ED" w:rsidP="00E047FC">
      <w:pPr>
        <w:pStyle w:val="af5"/>
        <w:numPr>
          <w:ilvl w:val="0"/>
          <w:numId w:val="30"/>
        </w:numPr>
        <w:ind w:firstLineChars="0"/>
      </w:pPr>
      <w:r w:rsidRPr="00760530">
        <w:t>阀门电动装置耐</w:t>
      </w:r>
      <w:r w:rsidRPr="00760530">
        <w:t>γ</w:t>
      </w:r>
      <w:r w:rsidRPr="00760530">
        <w:t>射线辐射</w:t>
      </w:r>
      <w:r>
        <w:rPr>
          <w:rFonts w:hint="eastAsia"/>
        </w:rPr>
        <w:t>5</w:t>
      </w:r>
      <w:r>
        <w:rPr>
          <w:rFonts w:hint="eastAsia"/>
        </w:rPr>
        <w:t>×</w:t>
      </w:r>
      <w:r>
        <w:rPr>
          <w:rFonts w:hint="eastAsia"/>
        </w:rPr>
        <w:t>1</w:t>
      </w:r>
      <w:r>
        <w:t>0</w:t>
      </w:r>
      <w:r w:rsidRPr="00E747AC">
        <w:rPr>
          <w:vertAlign w:val="superscript"/>
        </w:rPr>
        <w:t>5</w:t>
      </w:r>
      <w:r w:rsidRPr="00760530">
        <w:t>Gy</w:t>
      </w:r>
      <w:r w:rsidRPr="00760530">
        <w:t>。</w:t>
      </w:r>
    </w:p>
    <w:p w14:paraId="0DEFFC1A" w14:textId="6560817B" w:rsidR="00C032ED" w:rsidRPr="00760530" w:rsidRDefault="00C032ED" w:rsidP="003C7474">
      <w:pPr>
        <w:pStyle w:val="1"/>
        <w:numPr>
          <w:ilvl w:val="0"/>
          <w:numId w:val="0"/>
        </w:numPr>
        <w:spacing w:before="419" w:after="419"/>
        <w:ind w:left="284" w:hanging="284"/>
      </w:pPr>
      <w:bookmarkStart w:id="82" w:name="_Toc195558527"/>
      <w:bookmarkStart w:id="83" w:name="_Toc204000430"/>
      <w:r>
        <w:t>5</w:t>
      </w:r>
      <w:r w:rsidR="00841EC2">
        <w:rPr>
          <w:rFonts w:hint="eastAsia"/>
        </w:rPr>
        <w:t>.</w:t>
      </w:r>
      <w:r w:rsidRPr="00760530">
        <w:t xml:space="preserve"> </w:t>
      </w:r>
      <w:r w:rsidRPr="00760530">
        <w:rPr>
          <w:rFonts w:hint="eastAsia"/>
        </w:rPr>
        <w:t>材料</w:t>
      </w:r>
      <w:r>
        <w:rPr>
          <w:rFonts w:hint="eastAsia"/>
        </w:rPr>
        <w:t>要求</w:t>
      </w:r>
      <w:bookmarkEnd w:id="82"/>
      <w:bookmarkEnd w:id="83"/>
    </w:p>
    <w:p w14:paraId="0A8234ED" w14:textId="3A92DA6B" w:rsidR="00C032ED" w:rsidRDefault="00C032ED" w:rsidP="005930F2">
      <w:pPr>
        <w:pStyle w:val="2"/>
        <w:numPr>
          <w:ilvl w:val="0"/>
          <w:numId w:val="0"/>
        </w:numPr>
        <w:spacing w:before="209" w:after="209"/>
        <w:ind w:left="425" w:hanging="425"/>
      </w:pPr>
      <w:bookmarkStart w:id="84" w:name="_Toc195558528"/>
      <w:bookmarkStart w:id="85" w:name="_Toc204000431"/>
      <w:r w:rsidRPr="00F60841">
        <w:t xml:space="preserve">5.1 </w:t>
      </w:r>
      <w:r w:rsidRPr="00F60841">
        <w:rPr>
          <w:rFonts w:hint="eastAsia"/>
        </w:rPr>
        <w:t>金属材料</w:t>
      </w:r>
      <w:bookmarkEnd w:id="84"/>
      <w:bookmarkEnd w:id="85"/>
    </w:p>
    <w:p w14:paraId="2ED20F9E" w14:textId="64D0708B" w:rsidR="00862A57" w:rsidRPr="003E51EF" w:rsidRDefault="00862A57" w:rsidP="00E047FC">
      <w:pPr>
        <w:ind w:firstLine="420"/>
      </w:pPr>
      <w:r w:rsidRPr="00CC3D13">
        <w:rPr>
          <w:rFonts w:hint="eastAsia"/>
        </w:rPr>
        <w:t>燃料装卸系统</w:t>
      </w:r>
      <w:r w:rsidRPr="00F60841">
        <w:rPr>
          <w:rFonts w:hint="eastAsia"/>
        </w:rPr>
        <w:t>球路隔离阀</w:t>
      </w:r>
      <w:r>
        <w:rPr>
          <w:rFonts w:hint="eastAsia"/>
        </w:rPr>
        <w:t>所用金属材料应遵循如下技术要求。</w:t>
      </w:r>
    </w:p>
    <w:p w14:paraId="403519ED" w14:textId="607D201B" w:rsidR="00C032ED" w:rsidRPr="00760530" w:rsidRDefault="00C032ED" w:rsidP="00822860">
      <w:pPr>
        <w:pStyle w:val="af5"/>
        <w:numPr>
          <w:ilvl w:val="0"/>
          <w:numId w:val="19"/>
        </w:numPr>
        <w:ind w:firstLineChars="0"/>
      </w:pPr>
      <w:r w:rsidRPr="00760530">
        <w:lastRenderedPageBreak/>
        <w:t>阀体材料</w:t>
      </w:r>
      <w:r w:rsidR="00862A57">
        <w:rPr>
          <w:rFonts w:hint="eastAsia"/>
        </w:rPr>
        <w:t>宜</w:t>
      </w:r>
      <w:r w:rsidRPr="00760530">
        <w:t>采用奥氏体不锈钢</w:t>
      </w:r>
      <w:r w:rsidRPr="00760530">
        <w:t>ASME SA182 F316</w:t>
      </w:r>
      <w:r w:rsidRPr="00760530">
        <w:t>、</w:t>
      </w:r>
      <w:r w:rsidRPr="00760530">
        <w:t>F316L</w:t>
      </w:r>
      <w:r w:rsidRPr="00760530">
        <w:t>、</w:t>
      </w:r>
      <w:r w:rsidRPr="00760530">
        <w:t>F304</w:t>
      </w:r>
      <w:r w:rsidRPr="00760530">
        <w:t>、</w:t>
      </w:r>
      <w:r w:rsidRPr="00760530">
        <w:t>F304L</w:t>
      </w:r>
      <w:r w:rsidRPr="00760530">
        <w:t>或其他相当材料；</w:t>
      </w:r>
      <w:r w:rsidR="003971A0">
        <w:rPr>
          <w:rFonts w:hint="eastAsia"/>
        </w:rPr>
        <w:t xml:space="preserve"> </w:t>
      </w:r>
    </w:p>
    <w:p w14:paraId="50306AEB" w14:textId="3B45917D" w:rsidR="00C032ED" w:rsidRPr="00760530" w:rsidRDefault="00C032ED" w:rsidP="00822860">
      <w:pPr>
        <w:pStyle w:val="af5"/>
        <w:numPr>
          <w:ilvl w:val="0"/>
          <w:numId w:val="19"/>
        </w:numPr>
        <w:ind w:firstLineChars="0"/>
      </w:pPr>
      <w:r w:rsidRPr="00760530">
        <w:t>球体材料</w:t>
      </w:r>
      <w:r w:rsidR="00862A57">
        <w:rPr>
          <w:rFonts w:hint="eastAsia"/>
        </w:rPr>
        <w:t>宜</w:t>
      </w:r>
      <w:r w:rsidRPr="00760530">
        <w:t>采用奥氏体不锈钢（与阀体材料相当）或其他相当材料；</w:t>
      </w:r>
    </w:p>
    <w:p w14:paraId="6C82A0B2" w14:textId="76EB2E8A" w:rsidR="00C032ED" w:rsidRPr="00760530" w:rsidRDefault="00C032ED" w:rsidP="00822860">
      <w:pPr>
        <w:pStyle w:val="af5"/>
        <w:numPr>
          <w:ilvl w:val="0"/>
          <w:numId w:val="19"/>
        </w:numPr>
        <w:ind w:firstLineChars="0"/>
      </w:pPr>
      <w:r w:rsidRPr="00760530">
        <w:t>阀杆材料</w:t>
      </w:r>
      <w:r w:rsidR="00862A57">
        <w:rPr>
          <w:rFonts w:hint="eastAsia"/>
        </w:rPr>
        <w:t>宜</w:t>
      </w:r>
      <w:r w:rsidRPr="00A73AAB">
        <w:rPr>
          <w:rFonts w:hint="eastAsia"/>
        </w:rPr>
        <w:t>采用</w:t>
      </w:r>
      <w:r w:rsidRPr="00A73AAB">
        <w:rPr>
          <w:rFonts w:hint="eastAsia"/>
        </w:rPr>
        <w:t>06Cr17Ni12Mo2</w:t>
      </w:r>
      <w:r w:rsidRPr="00A73AAB">
        <w:rPr>
          <w:rFonts w:hint="eastAsia"/>
        </w:rPr>
        <w:t>或其他相当材料，相关技术要求满足</w:t>
      </w:r>
      <w:r w:rsidRPr="00A73AAB">
        <w:rPr>
          <w:rFonts w:hint="eastAsia"/>
        </w:rPr>
        <w:t>NB/T 20010.5</w:t>
      </w:r>
      <w:r w:rsidRPr="00A73AAB">
        <w:rPr>
          <w:rFonts w:hint="eastAsia"/>
        </w:rPr>
        <w:t>的要求；</w:t>
      </w:r>
    </w:p>
    <w:p w14:paraId="6A5BB902" w14:textId="376564EF" w:rsidR="00C032ED" w:rsidRPr="00760530" w:rsidRDefault="00C032ED" w:rsidP="00822860">
      <w:pPr>
        <w:pStyle w:val="af5"/>
        <w:numPr>
          <w:ilvl w:val="0"/>
          <w:numId w:val="19"/>
        </w:numPr>
        <w:ind w:firstLineChars="0"/>
      </w:pPr>
      <w:r w:rsidRPr="00760530">
        <w:t>阀门内件材料</w:t>
      </w:r>
      <w:r w:rsidR="00862A57">
        <w:rPr>
          <w:rFonts w:hint="eastAsia"/>
        </w:rPr>
        <w:t>宜</w:t>
      </w:r>
      <w:r w:rsidRPr="00760530">
        <w:t>采用奥氏体不锈钢（与阀体材料相当）或其他相当材料；</w:t>
      </w:r>
    </w:p>
    <w:p w14:paraId="5BD574BD" w14:textId="47DE07F4" w:rsidR="00C032ED" w:rsidRPr="00760530" w:rsidRDefault="00C032ED" w:rsidP="00822860">
      <w:pPr>
        <w:pStyle w:val="af5"/>
        <w:numPr>
          <w:ilvl w:val="0"/>
          <w:numId w:val="19"/>
        </w:numPr>
        <w:ind w:firstLineChars="0"/>
      </w:pPr>
      <w:r w:rsidRPr="00760530">
        <w:t>承压件螺栓</w:t>
      </w:r>
      <w:r w:rsidR="00862A57">
        <w:rPr>
          <w:rFonts w:hint="eastAsia"/>
        </w:rPr>
        <w:t>宜</w:t>
      </w:r>
      <w:r w:rsidRPr="00760530">
        <w:t>采用</w:t>
      </w:r>
      <w:r w:rsidRPr="00760530">
        <w:t>ASME SA453 660</w:t>
      </w:r>
      <w:r w:rsidRPr="00760530">
        <w:t>级（</w:t>
      </w:r>
      <w:r w:rsidRPr="00760530">
        <w:t>A</w:t>
      </w:r>
      <w:r w:rsidRPr="00760530">
        <w:t>、</w:t>
      </w:r>
      <w:r w:rsidRPr="00760530">
        <w:t>B</w:t>
      </w:r>
      <w:r w:rsidRPr="00760530">
        <w:t>类）或</w:t>
      </w:r>
      <w:r w:rsidR="003971A0" w:rsidRPr="00760530">
        <w:t>其他相当</w:t>
      </w:r>
      <w:r w:rsidRPr="00760530">
        <w:t>材料。</w:t>
      </w:r>
      <w:r w:rsidRPr="00760530">
        <w:t>ASME SA453 660</w:t>
      </w:r>
      <w:r w:rsidRPr="00760530">
        <w:t>级的使用应限制在屈服强度</w:t>
      </w:r>
      <w:r w:rsidRPr="00760530">
        <w:t>690MPa</w:t>
      </w:r>
      <w:r w:rsidRPr="00760530">
        <w:t>以下。承压件螺母应为</w:t>
      </w:r>
      <w:r w:rsidRPr="00760530">
        <w:t>ASME</w:t>
      </w:r>
      <w:r w:rsidRPr="00760530">
        <w:rPr>
          <w:rFonts w:hint="eastAsia"/>
        </w:rPr>
        <w:t xml:space="preserve"> </w:t>
      </w:r>
      <w:r w:rsidRPr="00760530">
        <w:t xml:space="preserve"> SA194 6</w:t>
      </w:r>
      <w:r w:rsidRPr="00760530">
        <w:t>、</w:t>
      </w:r>
      <w:r w:rsidRPr="00760530">
        <w:t>8</w:t>
      </w:r>
      <w:r w:rsidRPr="00760530">
        <w:t>或经认可的相当材料；</w:t>
      </w:r>
      <w:r w:rsidR="003971A0">
        <w:rPr>
          <w:rFonts w:hint="eastAsia"/>
        </w:rPr>
        <w:t xml:space="preserve"> </w:t>
      </w:r>
    </w:p>
    <w:p w14:paraId="26EC6FE5" w14:textId="77777777" w:rsidR="00C032ED" w:rsidRPr="00760530" w:rsidRDefault="00C032ED" w:rsidP="00822860">
      <w:pPr>
        <w:pStyle w:val="af5"/>
        <w:numPr>
          <w:ilvl w:val="0"/>
          <w:numId w:val="19"/>
        </w:numPr>
        <w:ind w:firstLineChars="0"/>
      </w:pPr>
      <w:r w:rsidRPr="00760530">
        <w:t>与不锈钢接触的非不锈钢制紧固件表面</w:t>
      </w:r>
      <w:r>
        <w:rPr>
          <w:rFonts w:hint="eastAsia"/>
        </w:rPr>
        <w:t>需进行磷化处理</w:t>
      </w:r>
      <w:r w:rsidRPr="00760530">
        <w:t>，并带不锈钢垫片；</w:t>
      </w:r>
    </w:p>
    <w:p w14:paraId="578D79FC" w14:textId="77777777" w:rsidR="00C032ED" w:rsidRPr="00760530" w:rsidRDefault="00C032ED" w:rsidP="00822860">
      <w:pPr>
        <w:pStyle w:val="af5"/>
        <w:numPr>
          <w:ilvl w:val="0"/>
          <w:numId w:val="19"/>
        </w:numPr>
        <w:ind w:firstLineChars="0"/>
      </w:pPr>
      <w:r w:rsidRPr="00760530">
        <w:t>其他非不锈钢制造的零部件，表面应</w:t>
      </w:r>
      <w:proofErr w:type="gramStart"/>
      <w:r w:rsidRPr="00760530">
        <w:t>涂保护</w:t>
      </w:r>
      <w:proofErr w:type="gramEnd"/>
      <w:r w:rsidRPr="00760530">
        <w:t>涂料；</w:t>
      </w:r>
    </w:p>
    <w:p w14:paraId="698D918F" w14:textId="77777777" w:rsidR="00C032ED" w:rsidRPr="00760530" w:rsidRDefault="00C032ED" w:rsidP="00822860">
      <w:pPr>
        <w:pStyle w:val="af5"/>
        <w:numPr>
          <w:ilvl w:val="0"/>
          <w:numId w:val="19"/>
        </w:numPr>
        <w:ind w:firstLineChars="0"/>
      </w:pPr>
      <w:r w:rsidRPr="00760530">
        <w:t>应考虑零部件在纯净氦气运行温度下因摩擦副摩擦系数增加带来的影响。</w:t>
      </w:r>
    </w:p>
    <w:p w14:paraId="7716130E" w14:textId="54494778" w:rsidR="00C032ED" w:rsidRPr="00F60841" w:rsidRDefault="00C032ED" w:rsidP="005930F2">
      <w:pPr>
        <w:pStyle w:val="2"/>
        <w:numPr>
          <w:ilvl w:val="0"/>
          <w:numId w:val="0"/>
        </w:numPr>
        <w:spacing w:before="209" w:after="209"/>
        <w:ind w:left="425" w:hanging="425"/>
      </w:pPr>
      <w:bookmarkStart w:id="86" w:name="_Toc195558529"/>
      <w:bookmarkStart w:id="87" w:name="_Toc204000432"/>
      <w:r w:rsidRPr="00D34FE6">
        <w:t>5.</w:t>
      </w:r>
      <w:r w:rsidRPr="00F60841">
        <w:t xml:space="preserve">2 </w:t>
      </w:r>
      <w:r w:rsidRPr="00F60841">
        <w:rPr>
          <w:rFonts w:hint="eastAsia"/>
        </w:rPr>
        <w:t>非金属材料</w:t>
      </w:r>
      <w:bookmarkEnd w:id="86"/>
      <w:bookmarkEnd w:id="87"/>
    </w:p>
    <w:p w14:paraId="24E606CF" w14:textId="1A479EF0" w:rsidR="00C032ED" w:rsidRPr="00760530" w:rsidRDefault="00C032ED" w:rsidP="00C032ED">
      <w:pPr>
        <w:widowControl/>
        <w:tabs>
          <w:tab w:val="left" w:pos="8760"/>
        </w:tabs>
        <w:autoSpaceDE w:val="0"/>
        <w:autoSpaceDN w:val="0"/>
        <w:ind w:firstLine="420"/>
        <w:textAlignment w:val="bottom"/>
      </w:pPr>
      <w:r w:rsidRPr="00760530">
        <w:t>非金属材料（垫片、垫圈、填料）应满足设计所要求的耐腐蚀、耐温、</w:t>
      </w:r>
      <w:r w:rsidRPr="00760530">
        <w:t xml:space="preserve"> </w:t>
      </w:r>
      <w:r w:rsidRPr="00760530">
        <w:t>耐辐照等使用条件及环境条件，不对介质和其他金属材料产生有害影响，</w:t>
      </w:r>
      <w:r w:rsidRPr="00760530">
        <w:t xml:space="preserve"> </w:t>
      </w:r>
      <w:r w:rsidRPr="00760530">
        <w:t>填料、垫片的氯离子含量应低于</w:t>
      </w:r>
      <w:r w:rsidRPr="00760530">
        <w:t>50ppm</w:t>
      </w:r>
      <w:r w:rsidRPr="00760530">
        <w:t>，硫离子含量应低于</w:t>
      </w:r>
      <w:r w:rsidRPr="00760530">
        <w:t>l</w:t>
      </w:r>
      <w:r w:rsidRPr="00760530">
        <w:rPr>
          <w:rFonts w:hint="eastAsia"/>
        </w:rPr>
        <w:t>00</w:t>
      </w:r>
      <w:r w:rsidRPr="00760530">
        <w:t>ppm</w:t>
      </w:r>
      <w:r w:rsidRPr="00760530">
        <w:t>。涂料应满足本</w:t>
      </w:r>
      <w:r w:rsidR="003971A0">
        <w:rPr>
          <w:rFonts w:hint="eastAsia"/>
        </w:rPr>
        <w:t>技术要求</w:t>
      </w:r>
      <w:r w:rsidRPr="00760530">
        <w:t>规定的使用环境条件。</w:t>
      </w:r>
    </w:p>
    <w:p w14:paraId="279FFD74" w14:textId="32B1DFC5" w:rsidR="00C032ED" w:rsidRDefault="00C032ED" w:rsidP="005930F2">
      <w:pPr>
        <w:pStyle w:val="2"/>
        <w:numPr>
          <w:ilvl w:val="0"/>
          <w:numId w:val="0"/>
        </w:numPr>
        <w:spacing w:before="209" w:after="209"/>
        <w:ind w:left="425" w:hanging="425"/>
      </w:pPr>
      <w:bookmarkStart w:id="88" w:name="_Toc195558530"/>
      <w:bookmarkStart w:id="89" w:name="_Toc204000433"/>
      <w:r>
        <w:t>5</w:t>
      </w:r>
      <w:r w:rsidRPr="00760530">
        <w:t xml:space="preserve">.3 </w:t>
      </w:r>
      <w:r w:rsidRPr="00760530">
        <w:t>限制和禁止使用的材料</w:t>
      </w:r>
      <w:bookmarkEnd w:id="88"/>
      <w:bookmarkEnd w:id="89"/>
    </w:p>
    <w:p w14:paraId="6CE266A1" w14:textId="3C03FEA9" w:rsidR="00862A57" w:rsidRPr="003E51EF" w:rsidRDefault="00862A57" w:rsidP="00E047FC">
      <w:pPr>
        <w:ind w:firstLine="420"/>
      </w:pPr>
      <w:r w:rsidRPr="00CC3D13">
        <w:rPr>
          <w:rFonts w:hint="eastAsia"/>
        </w:rPr>
        <w:t>燃料装卸系统</w:t>
      </w:r>
      <w:r w:rsidRPr="00F60841">
        <w:rPr>
          <w:rFonts w:hint="eastAsia"/>
        </w:rPr>
        <w:t>球路隔离阀</w:t>
      </w:r>
      <w:r w:rsidR="00E8239A" w:rsidRPr="00B6077F">
        <w:rPr>
          <w:rFonts w:hint="eastAsia"/>
        </w:rPr>
        <w:t>应限制和禁止使用如下材料。</w:t>
      </w:r>
    </w:p>
    <w:p w14:paraId="3FCB2534" w14:textId="77777777" w:rsidR="00C032ED" w:rsidRPr="00760530" w:rsidRDefault="00C032ED" w:rsidP="00822860">
      <w:pPr>
        <w:pStyle w:val="af5"/>
        <w:numPr>
          <w:ilvl w:val="0"/>
          <w:numId w:val="20"/>
        </w:numPr>
        <w:ind w:firstLineChars="0"/>
      </w:pPr>
      <w:r w:rsidRPr="00760530">
        <w:t>阀门零件不应使用</w:t>
      </w:r>
      <w:r w:rsidRPr="00760530">
        <w:t>Al</w:t>
      </w:r>
      <w:r w:rsidRPr="00760530">
        <w:t>、</w:t>
      </w:r>
      <w:r w:rsidRPr="00760530">
        <w:t>Zn</w:t>
      </w:r>
      <w:r w:rsidRPr="00760530">
        <w:t>及其合金，禁止添加使用</w:t>
      </w:r>
      <w:r w:rsidRPr="00760530">
        <w:t>Si</w:t>
      </w:r>
      <w:r w:rsidRPr="00760530">
        <w:t>、</w:t>
      </w:r>
      <w:r w:rsidRPr="00760530">
        <w:t>Sn</w:t>
      </w:r>
      <w:r w:rsidRPr="00760530">
        <w:t>、</w:t>
      </w:r>
      <w:r w:rsidRPr="00760530">
        <w:t>Hg</w:t>
      </w:r>
      <w:r w:rsidRPr="00760530">
        <w:t>等元素及其化合物；</w:t>
      </w:r>
    </w:p>
    <w:p w14:paraId="6F5F2277" w14:textId="77777777" w:rsidR="00C032ED" w:rsidRPr="00760530" w:rsidRDefault="00C032ED" w:rsidP="00822860">
      <w:pPr>
        <w:pStyle w:val="af5"/>
        <w:numPr>
          <w:ilvl w:val="0"/>
          <w:numId w:val="20"/>
        </w:numPr>
        <w:ind w:firstLineChars="0"/>
      </w:pPr>
      <w:r w:rsidRPr="00760530">
        <w:t>无论何时，铅、汞、卤化物、其他低熔点金属及其化合物、以及主要成分包含低熔点金属的材料不应与设备的不锈钢表面直接接触。禁止在制造期间使用低熔点材料制成的工具、夹具、印记、焊剂、温度色笔、涂料、涂层等；</w:t>
      </w:r>
    </w:p>
    <w:p w14:paraId="2FBA229F" w14:textId="77777777" w:rsidR="00C032ED" w:rsidRPr="00760530" w:rsidRDefault="00C032ED" w:rsidP="00822860">
      <w:pPr>
        <w:pStyle w:val="af5"/>
        <w:numPr>
          <w:ilvl w:val="0"/>
          <w:numId w:val="20"/>
        </w:numPr>
        <w:ind w:firstLineChars="0"/>
      </w:pPr>
      <w:r w:rsidRPr="00760530">
        <w:t>阀门的奥氏体不锈钢零件禁止与碳钢零部件直接接触；</w:t>
      </w:r>
    </w:p>
    <w:p w14:paraId="12CEFD1D" w14:textId="77777777" w:rsidR="00C032ED" w:rsidRPr="00760530" w:rsidRDefault="00C032ED" w:rsidP="00822860">
      <w:pPr>
        <w:pStyle w:val="af5"/>
        <w:numPr>
          <w:ilvl w:val="0"/>
          <w:numId w:val="20"/>
        </w:numPr>
        <w:ind w:firstLineChars="0"/>
      </w:pPr>
      <w:r w:rsidRPr="00760530">
        <w:t>与介质接触的部件不能使用润滑剂、防腐剂与</w:t>
      </w:r>
      <w:proofErr w:type="gramStart"/>
      <w:r w:rsidRPr="00760530">
        <w:t>抗咬剂</w:t>
      </w:r>
      <w:proofErr w:type="gramEnd"/>
      <w:r w:rsidRPr="00760530">
        <w:t>；</w:t>
      </w:r>
    </w:p>
    <w:p w14:paraId="29D102B9" w14:textId="77777777" w:rsidR="00C032ED" w:rsidRPr="00760530" w:rsidRDefault="00C032ED" w:rsidP="00822860">
      <w:pPr>
        <w:pStyle w:val="af5"/>
        <w:numPr>
          <w:ilvl w:val="0"/>
          <w:numId w:val="20"/>
        </w:numPr>
        <w:ind w:firstLineChars="0"/>
      </w:pPr>
      <w:r w:rsidRPr="00760530">
        <w:t>填料、垫片含</w:t>
      </w:r>
      <w:r w:rsidRPr="00760530">
        <w:t>F</w:t>
      </w:r>
      <w:r w:rsidRPr="00822860">
        <w:rPr>
          <w:vertAlign w:val="superscript"/>
        </w:rPr>
        <w:t>-</w:t>
      </w:r>
      <w:r w:rsidRPr="00760530">
        <w:t>应小于</w:t>
      </w:r>
      <w:r w:rsidRPr="00760530">
        <w:t>100ppm</w:t>
      </w:r>
      <w:r w:rsidRPr="00760530">
        <w:t>。</w:t>
      </w:r>
    </w:p>
    <w:p w14:paraId="52624E18" w14:textId="19D43137" w:rsidR="00C032ED" w:rsidRPr="00760530" w:rsidRDefault="00C032ED" w:rsidP="005930F2">
      <w:pPr>
        <w:pStyle w:val="2"/>
        <w:numPr>
          <w:ilvl w:val="0"/>
          <w:numId w:val="0"/>
        </w:numPr>
        <w:spacing w:before="209" w:after="209"/>
        <w:ind w:left="425" w:hanging="425"/>
      </w:pPr>
      <w:bookmarkStart w:id="90" w:name="_Toc195558531"/>
      <w:bookmarkStart w:id="91" w:name="_Toc204000434"/>
      <w:r>
        <w:t>5</w:t>
      </w:r>
      <w:r w:rsidRPr="00760530">
        <w:t xml:space="preserve">.4 </w:t>
      </w:r>
      <w:r w:rsidRPr="00760530">
        <w:t>焊接材料</w:t>
      </w:r>
      <w:bookmarkEnd w:id="90"/>
      <w:bookmarkEnd w:id="91"/>
    </w:p>
    <w:p w14:paraId="205AD539" w14:textId="77777777" w:rsidR="00C032ED" w:rsidRPr="00760530" w:rsidRDefault="00C032ED" w:rsidP="00C032ED">
      <w:pPr>
        <w:widowControl/>
        <w:tabs>
          <w:tab w:val="left" w:pos="8760"/>
        </w:tabs>
        <w:autoSpaceDE w:val="0"/>
        <w:autoSpaceDN w:val="0"/>
        <w:ind w:firstLine="420"/>
        <w:textAlignment w:val="bottom"/>
      </w:pPr>
      <w:r w:rsidRPr="00E16C06">
        <w:rPr>
          <w:rFonts w:hint="eastAsia"/>
        </w:rPr>
        <w:t>焊接材料应符合</w:t>
      </w:r>
      <w:r w:rsidRPr="00E16C06">
        <w:rPr>
          <w:rFonts w:hint="eastAsia"/>
        </w:rPr>
        <w:t>GB/T 983-2012</w:t>
      </w:r>
      <w:r w:rsidRPr="00E16C06">
        <w:rPr>
          <w:rFonts w:hint="eastAsia"/>
        </w:rPr>
        <w:t>的要求。</w:t>
      </w:r>
    </w:p>
    <w:p w14:paraId="2A021988" w14:textId="2CA2CAAF" w:rsidR="000954E5" w:rsidRPr="00760530" w:rsidRDefault="000954E5" w:rsidP="005930F2">
      <w:pPr>
        <w:pStyle w:val="1"/>
        <w:numPr>
          <w:ilvl w:val="0"/>
          <w:numId w:val="0"/>
        </w:numPr>
        <w:spacing w:before="419" w:after="419"/>
        <w:ind w:left="284" w:hanging="284"/>
        <w:rPr>
          <w:szCs w:val="30"/>
        </w:rPr>
      </w:pPr>
      <w:bookmarkStart w:id="92" w:name="_Toc195558532"/>
      <w:bookmarkStart w:id="93" w:name="_Toc204000435"/>
      <w:r w:rsidRPr="005930F2">
        <w:t>6</w:t>
      </w:r>
      <w:r w:rsidR="00841EC2">
        <w:t xml:space="preserve">. </w:t>
      </w:r>
      <w:r w:rsidRPr="005930F2">
        <w:rPr>
          <w:rFonts w:hint="eastAsia"/>
        </w:rPr>
        <w:t>制造、检验</w:t>
      </w:r>
      <w:r w:rsidRPr="00F60841">
        <w:rPr>
          <w:rFonts w:hint="eastAsia"/>
          <w:szCs w:val="30"/>
        </w:rPr>
        <w:t>和试验要求</w:t>
      </w:r>
      <w:bookmarkEnd w:id="92"/>
      <w:bookmarkEnd w:id="93"/>
    </w:p>
    <w:p w14:paraId="2D9A3858" w14:textId="77777777" w:rsidR="000954E5" w:rsidRPr="00760530" w:rsidRDefault="000954E5" w:rsidP="005930F2">
      <w:pPr>
        <w:pStyle w:val="2"/>
        <w:numPr>
          <w:ilvl w:val="0"/>
          <w:numId w:val="0"/>
        </w:numPr>
        <w:spacing w:before="209" w:after="209"/>
        <w:ind w:left="425" w:hanging="425"/>
      </w:pPr>
      <w:bookmarkStart w:id="94" w:name="_Toc195558533"/>
      <w:bookmarkStart w:id="95" w:name="_Toc204000436"/>
      <w:r>
        <w:t>6</w:t>
      </w:r>
      <w:r w:rsidRPr="00760530">
        <w:rPr>
          <w:rFonts w:hint="eastAsia"/>
        </w:rPr>
        <w:t xml:space="preserve">.1 </w:t>
      </w:r>
      <w:r w:rsidRPr="00760530">
        <w:rPr>
          <w:rFonts w:hint="eastAsia"/>
        </w:rPr>
        <w:t>制造</w:t>
      </w:r>
      <w:r>
        <w:rPr>
          <w:rFonts w:hint="eastAsia"/>
        </w:rPr>
        <w:t>要求</w:t>
      </w:r>
      <w:bookmarkEnd w:id="94"/>
      <w:bookmarkEnd w:id="95"/>
    </w:p>
    <w:p w14:paraId="10705BD1" w14:textId="77777777" w:rsidR="000954E5" w:rsidRPr="00760530" w:rsidRDefault="000954E5" w:rsidP="00822860">
      <w:pPr>
        <w:ind w:firstLine="420"/>
      </w:pPr>
      <w:r w:rsidRPr="00760530">
        <w:t>球路隔离阀的制造应按</w:t>
      </w:r>
      <w:r w:rsidRPr="00A73AAB">
        <w:rPr>
          <w:rFonts w:hint="eastAsia"/>
        </w:rPr>
        <w:t>NB/T 20010.1-2010</w:t>
      </w:r>
      <w:r w:rsidRPr="00A73AAB">
        <w:rPr>
          <w:rFonts w:hint="eastAsia"/>
        </w:rPr>
        <w:t>、</w:t>
      </w:r>
      <w:r w:rsidRPr="00A73AAB">
        <w:rPr>
          <w:rFonts w:hint="eastAsia"/>
        </w:rPr>
        <w:t>NB/T 20002.1~7-2013</w:t>
      </w:r>
      <w:r w:rsidRPr="00A73AAB">
        <w:rPr>
          <w:rFonts w:hint="eastAsia"/>
        </w:rPr>
        <w:t>、</w:t>
      </w:r>
      <w:r w:rsidRPr="00A73AAB">
        <w:rPr>
          <w:rFonts w:hint="eastAsia"/>
        </w:rPr>
        <w:t>NB/T 20003.1~8-2010</w:t>
      </w:r>
      <w:r w:rsidRPr="00A73AAB">
        <w:rPr>
          <w:rFonts w:hint="eastAsia"/>
        </w:rPr>
        <w:t>的有关规定进行。</w:t>
      </w:r>
    </w:p>
    <w:p w14:paraId="417F1E38" w14:textId="77777777" w:rsidR="000954E5" w:rsidRPr="00760530" w:rsidRDefault="000954E5" w:rsidP="00822860">
      <w:pPr>
        <w:ind w:firstLine="420"/>
        <w:rPr>
          <w:bCs/>
          <w:szCs w:val="28"/>
        </w:rPr>
      </w:pPr>
      <w:r w:rsidRPr="00760530">
        <w:rPr>
          <w:bCs/>
          <w:szCs w:val="28"/>
        </w:rPr>
        <w:lastRenderedPageBreak/>
        <w:t>与工作介质接触的所有焊缝的根部焊道应采用钨</w:t>
      </w:r>
      <w:proofErr w:type="gramStart"/>
      <w:r w:rsidRPr="00760530">
        <w:rPr>
          <w:bCs/>
          <w:szCs w:val="28"/>
        </w:rPr>
        <w:t>极</w:t>
      </w:r>
      <w:proofErr w:type="gramEnd"/>
      <w:r w:rsidRPr="00760530">
        <w:rPr>
          <w:bCs/>
          <w:szCs w:val="28"/>
        </w:rPr>
        <w:t>气体保护焊工艺并添加相同的填充金属来完成</w:t>
      </w:r>
      <w:r>
        <w:rPr>
          <w:rFonts w:hint="eastAsia"/>
          <w:bCs/>
          <w:szCs w:val="28"/>
        </w:rPr>
        <w:t>。</w:t>
      </w:r>
      <w:r w:rsidRPr="00760530">
        <w:rPr>
          <w:bCs/>
          <w:szCs w:val="28"/>
        </w:rPr>
        <w:t>焊接之前，材料必须处在等于或大于</w:t>
      </w:r>
      <w:smartTag w:uri="urn:schemas-microsoft-com:office:smarttags" w:element="chmetcnv">
        <w:smartTagPr>
          <w:attr w:name="TCSC" w:val="0"/>
          <w:attr w:name="NumberType" w:val="1"/>
          <w:attr w:name="Negative" w:val="False"/>
          <w:attr w:name="HasSpace" w:val="False"/>
          <w:attr w:name="SourceValue" w:val="15.6"/>
          <w:attr w:name="UnitName" w:val="℃"/>
        </w:smartTagPr>
        <w:r w:rsidRPr="00760530">
          <w:rPr>
            <w:bCs/>
            <w:szCs w:val="28"/>
          </w:rPr>
          <w:t>15.6</w:t>
        </w:r>
        <w:r w:rsidRPr="00760530">
          <w:rPr>
            <w:rFonts w:hAnsi="宋体" w:cs="宋体" w:hint="eastAsia"/>
            <w:bCs/>
            <w:szCs w:val="28"/>
          </w:rPr>
          <w:t>℃</w:t>
        </w:r>
      </w:smartTag>
      <w:r w:rsidRPr="00760530">
        <w:rPr>
          <w:bCs/>
          <w:szCs w:val="28"/>
        </w:rPr>
        <w:t>的环境温度下</w:t>
      </w:r>
      <w:r>
        <w:rPr>
          <w:rFonts w:hint="eastAsia"/>
          <w:bCs/>
          <w:szCs w:val="28"/>
        </w:rPr>
        <w:t>。</w:t>
      </w:r>
      <w:r w:rsidRPr="00760530">
        <w:rPr>
          <w:bCs/>
          <w:szCs w:val="28"/>
        </w:rPr>
        <w:t>所有奥氏体不锈钢焊接的最大层间温度应小于或等于</w:t>
      </w:r>
      <w:r w:rsidRPr="00760530">
        <w:rPr>
          <w:bCs/>
          <w:szCs w:val="28"/>
        </w:rPr>
        <w:t>100</w:t>
      </w:r>
      <w:r w:rsidRPr="00760530">
        <w:rPr>
          <w:rFonts w:hAnsi="宋体" w:cs="宋体" w:hint="eastAsia"/>
          <w:bCs/>
          <w:szCs w:val="28"/>
        </w:rPr>
        <w:t>℃</w:t>
      </w:r>
      <w:r>
        <w:rPr>
          <w:rFonts w:hAnsi="宋体" w:cs="宋体" w:hint="eastAsia"/>
          <w:bCs/>
          <w:szCs w:val="28"/>
        </w:rPr>
        <w:t>，</w:t>
      </w:r>
      <w:r w:rsidRPr="00760530">
        <w:rPr>
          <w:bCs/>
          <w:szCs w:val="28"/>
        </w:rPr>
        <w:t>在焊接规程中应给出用在监测层间温度的方法和器材。</w:t>
      </w:r>
    </w:p>
    <w:p w14:paraId="44B71426" w14:textId="77777777" w:rsidR="000954E5" w:rsidRPr="00760530" w:rsidRDefault="000954E5" w:rsidP="00822860">
      <w:pPr>
        <w:ind w:firstLine="420"/>
      </w:pPr>
      <w:r w:rsidRPr="00760530">
        <w:t>用于承压零件的奥氏体不锈钢材料应指定</w:t>
      </w:r>
      <w:proofErr w:type="gramStart"/>
      <w:r w:rsidRPr="00760530">
        <w:t>为固溶热处理</w:t>
      </w:r>
      <w:proofErr w:type="gramEnd"/>
      <w:r w:rsidRPr="00760530">
        <w:t>随后采用快速水</w:t>
      </w:r>
      <w:proofErr w:type="gramStart"/>
      <w:r w:rsidRPr="00760530">
        <w:t>淬或者</w:t>
      </w:r>
      <w:proofErr w:type="gramEnd"/>
      <w:r w:rsidRPr="00760530">
        <w:t>按</w:t>
      </w:r>
      <w:r w:rsidRPr="00760530">
        <w:t>ASTM A</w:t>
      </w:r>
      <w:smartTag w:uri="urn:schemas-microsoft-com:office:smarttags" w:element="chmetcnv">
        <w:smartTagPr>
          <w:attr w:name="TCSC" w:val="0"/>
          <w:attr w:name="NumberType" w:val="1"/>
          <w:attr w:name="Negative" w:val="False"/>
          <w:attr w:name="HasSpace" w:val="True"/>
          <w:attr w:name="SourceValue" w:val="262"/>
          <w:attr w:name="UnitName" w:val="a"/>
        </w:smartTagPr>
        <w:r w:rsidRPr="00760530">
          <w:t>262 A</w:t>
        </w:r>
      </w:smartTag>
      <w:r w:rsidRPr="00760530">
        <w:t>法或</w:t>
      </w:r>
      <w:r w:rsidRPr="00760530">
        <w:t>E</w:t>
      </w:r>
      <w:r w:rsidRPr="00760530">
        <w:t>法进行敏化试验。</w:t>
      </w:r>
    </w:p>
    <w:p w14:paraId="3E8CCC6C" w14:textId="77777777" w:rsidR="000954E5" w:rsidRPr="00760530" w:rsidRDefault="000954E5" w:rsidP="005930F2">
      <w:pPr>
        <w:pStyle w:val="2"/>
        <w:numPr>
          <w:ilvl w:val="0"/>
          <w:numId w:val="0"/>
        </w:numPr>
        <w:spacing w:before="209" w:after="209"/>
        <w:ind w:left="425" w:hanging="425"/>
      </w:pPr>
      <w:bookmarkStart w:id="96" w:name="_Toc195558534"/>
      <w:bookmarkStart w:id="97" w:name="_Toc204000437"/>
      <w:r>
        <w:rPr>
          <w:rFonts w:eastAsia="仿宋_GB2312"/>
        </w:rPr>
        <w:t>6</w:t>
      </w:r>
      <w:r w:rsidRPr="00760530">
        <w:rPr>
          <w:rFonts w:hint="eastAsia"/>
        </w:rPr>
        <w:t>.</w:t>
      </w:r>
      <w:r>
        <w:t>2</w:t>
      </w:r>
      <w:r w:rsidRPr="00760530">
        <w:rPr>
          <w:rFonts w:hint="eastAsia"/>
        </w:rPr>
        <w:t xml:space="preserve"> </w:t>
      </w:r>
      <w:r w:rsidRPr="00760530">
        <w:rPr>
          <w:rFonts w:hint="eastAsia"/>
        </w:rPr>
        <w:t>检验</w:t>
      </w:r>
      <w:r>
        <w:rPr>
          <w:rFonts w:hint="eastAsia"/>
        </w:rPr>
        <w:t>要求</w:t>
      </w:r>
      <w:bookmarkEnd w:id="96"/>
      <w:bookmarkEnd w:id="97"/>
    </w:p>
    <w:p w14:paraId="3A8B242D" w14:textId="77777777" w:rsidR="000954E5" w:rsidRPr="00760530" w:rsidRDefault="000954E5" w:rsidP="00822860">
      <w:pPr>
        <w:ind w:firstLine="420"/>
      </w:pPr>
      <w:r w:rsidRPr="00760530">
        <w:t>球路隔离阀承压零部件和重要零部件均应进行无损检验，检验方法与规程、焊接、堆焊的标准</w:t>
      </w:r>
      <w:r w:rsidRPr="00760530">
        <w:t xml:space="preserve"> </w:t>
      </w:r>
      <w:r w:rsidRPr="00760530">
        <w:t>应满足</w:t>
      </w:r>
      <w:r w:rsidRPr="00A73AAB">
        <w:t>NB/T 20003.1~8-2010</w:t>
      </w:r>
      <w:r w:rsidRPr="00760530">
        <w:t>的要求。</w:t>
      </w:r>
    </w:p>
    <w:p w14:paraId="06F79D21" w14:textId="77777777" w:rsidR="000954E5" w:rsidRPr="00B33110" w:rsidRDefault="000954E5" w:rsidP="005930F2">
      <w:pPr>
        <w:pStyle w:val="2"/>
        <w:numPr>
          <w:ilvl w:val="0"/>
          <w:numId w:val="0"/>
        </w:numPr>
        <w:spacing w:before="209" w:after="209"/>
        <w:ind w:left="425" w:hanging="425"/>
      </w:pPr>
      <w:bookmarkStart w:id="98" w:name="_Toc195558535"/>
      <w:bookmarkStart w:id="99" w:name="_Toc204000438"/>
      <w:r>
        <w:t>6</w:t>
      </w:r>
      <w:r w:rsidRPr="00760530">
        <w:rPr>
          <w:rFonts w:hint="eastAsia"/>
        </w:rPr>
        <w:t>.</w:t>
      </w:r>
      <w:r>
        <w:t>3</w:t>
      </w:r>
      <w:r w:rsidRPr="00760530">
        <w:rPr>
          <w:rFonts w:hint="eastAsia"/>
        </w:rPr>
        <w:t xml:space="preserve"> </w:t>
      </w:r>
      <w:r w:rsidRPr="00760530">
        <w:rPr>
          <w:rFonts w:hint="eastAsia"/>
        </w:rPr>
        <w:t>试验</w:t>
      </w:r>
      <w:r>
        <w:rPr>
          <w:rFonts w:hint="eastAsia"/>
        </w:rPr>
        <w:t>要求</w:t>
      </w:r>
      <w:bookmarkEnd w:id="98"/>
      <w:bookmarkEnd w:id="99"/>
    </w:p>
    <w:p w14:paraId="6453B91A" w14:textId="77777777" w:rsidR="000954E5" w:rsidRPr="005930F2" w:rsidRDefault="000954E5" w:rsidP="005930F2">
      <w:pPr>
        <w:pStyle w:val="3"/>
        <w:numPr>
          <w:ilvl w:val="0"/>
          <w:numId w:val="0"/>
        </w:numPr>
        <w:spacing w:before="209" w:after="209"/>
      </w:pPr>
      <w:bookmarkStart w:id="100" w:name="_Toc195558536"/>
      <w:bookmarkStart w:id="101" w:name="_Toc204000439"/>
      <w:r w:rsidRPr="005930F2">
        <w:t xml:space="preserve">6.3.1 </w:t>
      </w:r>
      <w:r w:rsidRPr="005930F2">
        <w:t>强度试验</w:t>
      </w:r>
      <w:bookmarkEnd w:id="100"/>
      <w:bookmarkEnd w:id="101"/>
    </w:p>
    <w:p w14:paraId="7AF10A89" w14:textId="77777777" w:rsidR="000954E5" w:rsidRPr="00760530" w:rsidRDefault="000954E5" w:rsidP="00822860">
      <w:pPr>
        <w:ind w:firstLine="420"/>
      </w:pPr>
      <w:r w:rsidRPr="00760530">
        <w:t>应按</w:t>
      </w:r>
      <w:r w:rsidRPr="00D36886">
        <w:t>NB/T 20010.9-2010</w:t>
      </w:r>
      <w:r w:rsidRPr="00760530">
        <w:t>规定进行</w:t>
      </w:r>
      <w:r>
        <w:rPr>
          <w:rFonts w:hint="eastAsia"/>
        </w:rPr>
        <w:t>水压</w:t>
      </w:r>
      <w:r w:rsidRPr="00760530">
        <w:t>试验，试验压力应按照</w:t>
      </w:r>
      <w:r w:rsidRPr="00760530">
        <w:t>1.5</w:t>
      </w:r>
      <w:r w:rsidRPr="00760530">
        <w:t>倍的公称压力；试验保压时向为</w:t>
      </w:r>
      <w:r w:rsidRPr="00760530">
        <w:t>15</w:t>
      </w:r>
      <w:r w:rsidRPr="00760530">
        <w:t>分钟。试验介质为</w:t>
      </w:r>
      <w:r w:rsidRPr="00760530">
        <w:t>A</w:t>
      </w:r>
      <w:r w:rsidRPr="00760530">
        <w:rPr>
          <w:rFonts w:hint="eastAsia"/>
        </w:rPr>
        <w:t>级</w:t>
      </w:r>
      <w:r w:rsidRPr="00760530">
        <w:t>水。</w:t>
      </w:r>
    </w:p>
    <w:p w14:paraId="0C2E1FC9" w14:textId="7AD40671" w:rsidR="000954E5" w:rsidRDefault="000954E5" w:rsidP="005930F2">
      <w:pPr>
        <w:pStyle w:val="3"/>
        <w:numPr>
          <w:ilvl w:val="0"/>
          <w:numId w:val="0"/>
        </w:numPr>
        <w:spacing w:before="209" w:after="209"/>
        <w:ind w:left="425" w:hanging="425"/>
      </w:pPr>
      <w:bookmarkStart w:id="102" w:name="_Toc195558537"/>
      <w:bookmarkStart w:id="103" w:name="_Toc204000440"/>
      <w:r>
        <w:t>6.3</w:t>
      </w:r>
      <w:r w:rsidRPr="00760530">
        <w:t xml:space="preserve">.2 </w:t>
      </w:r>
      <w:r w:rsidRPr="00760530">
        <w:t>密封试验</w:t>
      </w:r>
      <w:bookmarkEnd w:id="102"/>
      <w:bookmarkEnd w:id="103"/>
    </w:p>
    <w:p w14:paraId="33080474" w14:textId="3B5334DF" w:rsidR="00E8239A" w:rsidRPr="003E51EF" w:rsidRDefault="00E8239A" w:rsidP="00E047FC">
      <w:pPr>
        <w:ind w:firstLine="420"/>
      </w:pPr>
      <w:r w:rsidRPr="0058379A">
        <w:rPr>
          <w:rFonts w:hint="eastAsia"/>
        </w:rPr>
        <w:t>燃料装卸系</w:t>
      </w:r>
      <w:r w:rsidRPr="00760530">
        <w:t>球路隔离阀</w:t>
      </w:r>
      <w:r>
        <w:rPr>
          <w:rFonts w:hint="eastAsia"/>
        </w:rPr>
        <w:t>密封试验应遵循如下技术要求。</w:t>
      </w:r>
    </w:p>
    <w:p w14:paraId="608618CA" w14:textId="77777777" w:rsidR="000954E5" w:rsidRPr="00760530" w:rsidRDefault="000954E5" w:rsidP="00822860">
      <w:pPr>
        <w:pStyle w:val="af5"/>
        <w:numPr>
          <w:ilvl w:val="0"/>
          <w:numId w:val="21"/>
        </w:numPr>
        <w:ind w:firstLineChars="0"/>
      </w:pPr>
      <w:r w:rsidRPr="00760530">
        <w:t>内泄漏率试验</w:t>
      </w:r>
      <w:r w:rsidRPr="00760530">
        <w:t xml:space="preserve"> </w:t>
      </w:r>
      <w:r w:rsidRPr="00760530">
        <w:t>在室温下采用吸枪法（参照</w:t>
      </w:r>
      <w:r w:rsidRPr="00760530">
        <w:t>GB/T 15823</w:t>
      </w:r>
      <w:r w:rsidRPr="00760530">
        <w:t>）进行</w:t>
      </w:r>
      <w:r>
        <w:rPr>
          <w:rFonts w:hint="eastAsia"/>
        </w:rPr>
        <w:t>工作</w:t>
      </w:r>
      <w:r w:rsidRPr="00760530">
        <w:t>压力下的氦质谱正压（阀门内部承受，介质为</w:t>
      </w:r>
      <w:r w:rsidRPr="00760530">
        <w:rPr>
          <w:rFonts w:hint="eastAsia"/>
        </w:rPr>
        <w:t>纯度</w:t>
      </w:r>
      <w:r w:rsidRPr="00760530">
        <w:t>不低于</w:t>
      </w:r>
      <w:r w:rsidRPr="00760530">
        <w:rPr>
          <w:rFonts w:hint="eastAsia"/>
        </w:rPr>
        <w:t>99.99</w:t>
      </w:r>
      <w:r w:rsidRPr="00760530">
        <w:t>%</w:t>
      </w:r>
      <w:r w:rsidRPr="00760530">
        <w:t>的纯氦</w:t>
      </w:r>
      <w:r>
        <w:rPr>
          <w:rFonts w:hint="eastAsia"/>
        </w:rPr>
        <w:t>）</w:t>
      </w:r>
      <w:r w:rsidRPr="00760530">
        <w:t>检漏，内泄漏率</w:t>
      </w:r>
      <w:r w:rsidRPr="00760530">
        <w:t>≤</w:t>
      </w:r>
      <w:r>
        <w:t>1</w:t>
      </w:r>
      <w:r>
        <w:rPr>
          <w:rFonts w:hint="eastAsia"/>
        </w:rPr>
        <w:t>×</w:t>
      </w:r>
      <w:r w:rsidRPr="00760530">
        <w:t>10</w:t>
      </w:r>
      <w:r w:rsidRPr="00822860">
        <w:rPr>
          <w:vertAlign w:val="superscript"/>
        </w:rPr>
        <w:t>-5</w:t>
      </w:r>
      <w:r w:rsidRPr="00760530">
        <w:t>Pam</w:t>
      </w:r>
      <w:r w:rsidRPr="00822860">
        <w:rPr>
          <w:vertAlign w:val="superscript"/>
        </w:rPr>
        <w:t>3</w:t>
      </w:r>
      <w:r w:rsidRPr="00760530">
        <w:t>/s</w:t>
      </w:r>
      <w:r w:rsidRPr="00760530">
        <w:t>；</w:t>
      </w:r>
    </w:p>
    <w:p w14:paraId="1371F51F" w14:textId="6275E9CD" w:rsidR="000954E5" w:rsidRPr="00760530" w:rsidRDefault="000954E5" w:rsidP="00822860">
      <w:pPr>
        <w:pStyle w:val="af5"/>
        <w:numPr>
          <w:ilvl w:val="0"/>
          <w:numId w:val="21"/>
        </w:numPr>
        <w:ind w:firstLineChars="0"/>
      </w:pPr>
      <w:r w:rsidRPr="00760530">
        <w:t>外泄漏率试验</w:t>
      </w:r>
      <w:r w:rsidRPr="00760530">
        <w:t xml:space="preserve"> </w:t>
      </w:r>
      <w:r w:rsidRPr="00760530">
        <w:t>在室温下采用吸枪法进行</w:t>
      </w:r>
      <w:r>
        <w:rPr>
          <w:rFonts w:hint="eastAsia"/>
        </w:rPr>
        <w:t>工作</w:t>
      </w:r>
      <w:r w:rsidRPr="00760530">
        <w:t>压力下的氦质谱正压（阀门内部承受，介质为</w:t>
      </w:r>
      <w:r w:rsidRPr="00760530">
        <w:rPr>
          <w:rFonts w:hint="eastAsia"/>
        </w:rPr>
        <w:t>纯度</w:t>
      </w:r>
      <w:r w:rsidRPr="00760530">
        <w:t>不低于</w:t>
      </w:r>
      <w:r w:rsidRPr="00760530">
        <w:rPr>
          <w:rFonts w:hint="eastAsia"/>
        </w:rPr>
        <w:t>99.99</w:t>
      </w:r>
      <w:r w:rsidRPr="00760530">
        <w:t>%</w:t>
      </w:r>
      <w:r w:rsidRPr="00760530">
        <w:t>的纯氦</w:t>
      </w:r>
      <w:r>
        <w:rPr>
          <w:rFonts w:hint="eastAsia"/>
        </w:rPr>
        <w:t>）</w:t>
      </w:r>
      <w:r w:rsidRPr="00760530">
        <w:t>检漏，外泄漏率</w:t>
      </w:r>
      <w:r w:rsidRPr="00760530">
        <w:t>≤</w:t>
      </w:r>
      <w:r>
        <w:t>1</w:t>
      </w:r>
      <w:r>
        <w:rPr>
          <w:rFonts w:hint="eastAsia"/>
        </w:rPr>
        <w:t>×</w:t>
      </w:r>
      <w:r w:rsidRPr="00760530">
        <w:t>10</w:t>
      </w:r>
      <w:r w:rsidRPr="00822860">
        <w:rPr>
          <w:vertAlign w:val="superscript"/>
        </w:rPr>
        <w:t>-7</w:t>
      </w:r>
      <w:r w:rsidRPr="00760530">
        <w:t>Pam</w:t>
      </w:r>
      <w:r w:rsidRPr="00822860">
        <w:rPr>
          <w:vertAlign w:val="superscript"/>
        </w:rPr>
        <w:t>3</w:t>
      </w:r>
      <w:r w:rsidRPr="00760530">
        <w:t>/s</w:t>
      </w:r>
      <w:r w:rsidR="00822860">
        <w:rPr>
          <w:rFonts w:hint="eastAsia"/>
        </w:rPr>
        <w:t>。</w:t>
      </w:r>
    </w:p>
    <w:p w14:paraId="15D563C8" w14:textId="77777777" w:rsidR="000954E5" w:rsidRPr="00760530" w:rsidRDefault="000954E5" w:rsidP="005930F2">
      <w:pPr>
        <w:pStyle w:val="3"/>
        <w:numPr>
          <w:ilvl w:val="0"/>
          <w:numId w:val="0"/>
        </w:numPr>
        <w:spacing w:before="209" w:after="209"/>
        <w:ind w:left="425" w:hanging="425"/>
      </w:pPr>
      <w:bookmarkStart w:id="104" w:name="_Toc195558538"/>
      <w:bookmarkStart w:id="105" w:name="_Toc204000441"/>
      <w:r>
        <w:t>6</w:t>
      </w:r>
      <w:r w:rsidRPr="00760530">
        <w:t>.</w:t>
      </w:r>
      <w:r>
        <w:t>3</w:t>
      </w:r>
      <w:r w:rsidRPr="00760530">
        <w:t xml:space="preserve">.3 </w:t>
      </w:r>
      <w:r w:rsidRPr="00760530">
        <w:t>电动阀门动作试验</w:t>
      </w:r>
      <w:bookmarkEnd w:id="104"/>
      <w:bookmarkEnd w:id="105"/>
    </w:p>
    <w:p w14:paraId="3661A801" w14:textId="77777777" w:rsidR="000954E5" w:rsidRPr="00760530" w:rsidRDefault="000954E5" w:rsidP="00822860">
      <w:pPr>
        <w:ind w:firstLine="420"/>
      </w:pPr>
      <w:r w:rsidRPr="00760530">
        <w:t>耐压和密封试验结束后，阀门还必须按下列规定进行动作性能试验。完整的带载运行循环如下：操作阀门至全开，阀腔内充压到试验压力，用规定的操作力矩操作关闭阀门至全关位置，在球体的一侧减压，即在开启阀门最不利的方向建立最大工作压差。然后用规定的操作力矩操作开启阀门至全开位置，测定阀门全程开启、关闭的时间。</w:t>
      </w:r>
      <w:r w:rsidRPr="00287DBA">
        <w:rPr>
          <w:rFonts w:hint="eastAsia"/>
        </w:rPr>
        <w:t>试验介质为</w:t>
      </w:r>
      <w:r w:rsidRPr="00760530">
        <w:rPr>
          <w:rFonts w:hint="eastAsia"/>
        </w:rPr>
        <w:t>纯度</w:t>
      </w:r>
      <w:r w:rsidRPr="00760530">
        <w:t>不低于</w:t>
      </w:r>
      <w:r w:rsidRPr="00760530">
        <w:rPr>
          <w:rFonts w:hint="eastAsia"/>
        </w:rPr>
        <w:t>99.99</w:t>
      </w:r>
      <w:r w:rsidRPr="00760530">
        <w:t>%</w:t>
      </w:r>
      <w:r w:rsidRPr="00760530">
        <w:t>的纯氦</w:t>
      </w:r>
      <w:r w:rsidRPr="00287DBA">
        <w:rPr>
          <w:rFonts w:hint="eastAsia"/>
        </w:rPr>
        <w:t>。</w:t>
      </w:r>
    </w:p>
    <w:p w14:paraId="5B76F89E" w14:textId="0E37C2E7" w:rsidR="000954E5" w:rsidRDefault="000954E5" w:rsidP="005930F2">
      <w:pPr>
        <w:pStyle w:val="3"/>
        <w:numPr>
          <w:ilvl w:val="0"/>
          <w:numId w:val="0"/>
        </w:numPr>
        <w:spacing w:before="209" w:after="209"/>
        <w:ind w:left="425" w:hanging="425"/>
      </w:pPr>
      <w:bookmarkStart w:id="106" w:name="_Toc195558539"/>
      <w:bookmarkStart w:id="107" w:name="_Toc204000442"/>
      <w:r w:rsidRPr="00CD5D03">
        <w:t xml:space="preserve">6.3.4 </w:t>
      </w:r>
      <w:r w:rsidRPr="00CD5D03">
        <w:rPr>
          <w:rFonts w:hint="eastAsia"/>
        </w:rPr>
        <w:t>球路隔离阀过球功能性试验</w:t>
      </w:r>
      <w:bookmarkEnd w:id="106"/>
      <w:bookmarkEnd w:id="107"/>
    </w:p>
    <w:p w14:paraId="0C3CCD32" w14:textId="48D49608" w:rsidR="00E8239A" w:rsidRPr="003E51EF" w:rsidRDefault="00E8239A" w:rsidP="00E047FC">
      <w:pPr>
        <w:ind w:firstLine="420"/>
      </w:pPr>
      <w:r w:rsidRPr="0058379A">
        <w:rPr>
          <w:rFonts w:hint="eastAsia"/>
        </w:rPr>
        <w:t>燃料装卸系</w:t>
      </w:r>
      <w:r w:rsidRPr="00760530">
        <w:t>球路隔离阀</w:t>
      </w:r>
      <w:r w:rsidRPr="00E8239A">
        <w:rPr>
          <w:rFonts w:hint="eastAsia"/>
        </w:rPr>
        <w:t>过球功能性试验</w:t>
      </w:r>
      <w:r>
        <w:rPr>
          <w:rFonts w:hint="eastAsia"/>
        </w:rPr>
        <w:t>应遵循如下技术要求。</w:t>
      </w:r>
    </w:p>
    <w:p w14:paraId="7E2C9F75" w14:textId="77777777" w:rsidR="000954E5" w:rsidRPr="00760530" w:rsidRDefault="000954E5" w:rsidP="00822860">
      <w:pPr>
        <w:pStyle w:val="af5"/>
        <w:numPr>
          <w:ilvl w:val="0"/>
          <w:numId w:val="22"/>
        </w:numPr>
        <w:ind w:firstLineChars="0"/>
      </w:pPr>
      <w:r w:rsidRPr="00760530">
        <w:t>开启位置的定位精度，用芯棒进行测定。阀门开、闭</w:t>
      </w:r>
      <w:r w:rsidRPr="00760530">
        <w:t>50</w:t>
      </w:r>
      <w:r w:rsidRPr="00760530">
        <w:t>次之后，通径</w:t>
      </w:r>
      <w:r w:rsidRPr="00760530">
        <w:t>Ø65</w:t>
      </w:r>
      <w:r w:rsidRPr="00760530">
        <w:t>，用</w:t>
      </w:r>
      <w:r w:rsidRPr="00760530">
        <w:t>Ø64.5</w:t>
      </w:r>
      <w:r w:rsidRPr="00760530">
        <w:t>芯棒测定，要求装置开、闭位置准确；</w:t>
      </w:r>
    </w:p>
    <w:p w14:paraId="10EE5872" w14:textId="77777777" w:rsidR="000954E5" w:rsidRPr="00760530" w:rsidRDefault="000954E5" w:rsidP="00822860">
      <w:pPr>
        <w:pStyle w:val="af5"/>
        <w:numPr>
          <w:ilvl w:val="0"/>
          <w:numId w:val="22"/>
        </w:numPr>
        <w:ind w:firstLineChars="0"/>
      </w:pPr>
      <w:r w:rsidRPr="00760530">
        <w:t>常温常压空气气氛下开、闭</w:t>
      </w:r>
      <w:r w:rsidRPr="00760530">
        <w:t>50</w:t>
      </w:r>
      <w:r w:rsidRPr="00760530">
        <w:t>次，并进行过球试验，要求装置开、闭位置准确，过球通畅</w:t>
      </w:r>
      <w:r>
        <w:rPr>
          <w:rFonts w:hint="eastAsia"/>
        </w:rPr>
        <w:t>。</w:t>
      </w:r>
    </w:p>
    <w:p w14:paraId="6576B6B8" w14:textId="2B23DA51" w:rsidR="00C70E53" w:rsidRPr="00760530" w:rsidRDefault="00C70E53" w:rsidP="00822860">
      <w:pPr>
        <w:pStyle w:val="1"/>
        <w:numPr>
          <w:ilvl w:val="0"/>
          <w:numId w:val="0"/>
        </w:numPr>
        <w:spacing w:before="419" w:after="419"/>
        <w:ind w:left="284" w:hanging="284"/>
        <w:rPr>
          <w:szCs w:val="30"/>
        </w:rPr>
      </w:pPr>
      <w:bookmarkStart w:id="108" w:name="_Toc195558540"/>
      <w:bookmarkStart w:id="109" w:name="_Toc204000443"/>
      <w:r>
        <w:rPr>
          <w:szCs w:val="30"/>
        </w:rPr>
        <w:lastRenderedPageBreak/>
        <w:t>7</w:t>
      </w:r>
      <w:r w:rsidR="00841EC2">
        <w:rPr>
          <w:szCs w:val="30"/>
        </w:rPr>
        <w:t>.</w:t>
      </w:r>
      <w:r w:rsidRPr="00760530">
        <w:rPr>
          <w:szCs w:val="30"/>
        </w:rPr>
        <w:t xml:space="preserve"> </w:t>
      </w:r>
      <w:r w:rsidRPr="00760530">
        <w:rPr>
          <w:rFonts w:hint="eastAsia"/>
          <w:szCs w:val="30"/>
        </w:rPr>
        <w:t>包装、运输和贮存要求</w:t>
      </w:r>
      <w:bookmarkEnd w:id="108"/>
      <w:bookmarkEnd w:id="109"/>
    </w:p>
    <w:p w14:paraId="164CAAC1" w14:textId="457817A8" w:rsidR="00C70E53" w:rsidRDefault="00C70E53" w:rsidP="00822860">
      <w:pPr>
        <w:pStyle w:val="2"/>
        <w:numPr>
          <w:ilvl w:val="0"/>
          <w:numId w:val="0"/>
        </w:numPr>
        <w:spacing w:before="209" w:after="209"/>
        <w:ind w:left="425" w:hanging="425"/>
      </w:pPr>
      <w:bookmarkStart w:id="110" w:name="_Toc195558541"/>
      <w:bookmarkStart w:id="111" w:name="_Toc204000444"/>
      <w:r>
        <w:t>7</w:t>
      </w:r>
      <w:r w:rsidRPr="00760530">
        <w:t xml:space="preserve">.1 </w:t>
      </w:r>
      <w:r w:rsidRPr="00760530">
        <w:rPr>
          <w:rFonts w:hint="eastAsia"/>
        </w:rPr>
        <w:t>包装</w:t>
      </w:r>
      <w:r>
        <w:rPr>
          <w:rFonts w:hint="eastAsia"/>
        </w:rPr>
        <w:t>要求</w:t>
      </w:r>
      <w:bookmarkEnd w:id="110"/>
      <w:bookmarkEnd w:id="111"/>
    </w:p>
    <w:p w14:paraId="163F75E6" w14:textId="0FB5CE36" w:rsidR="00C70E53" w:rsidRPr="00760530" w:rsidRDefault="00C70E53" w:rsidP="00822860">
      <w:pPr>
        <w:ind w:firstLine="420"/>
      </w:pPr>
      <w:r w:rsidRPr="00760530">
        <w:t>阀门经过出厂试验后必须进行彻底干燥，而后进行封</w:t>
      </w:r>
      <w:proofErr w:type="gramStart"/>
      <w:r w:rsidRPr="00760530">
        <w:t>缄</w:t>
      </w:r>
      <w:proofErr w:type="gramEnd"/>
      <w:r w:rsidRPr="00760530">
        <w:t>，管口接头处要求加保</w:t>
      </w:r>
      <w:r w:rsidRPr="00760530">
        <w:t xml:space="preserve"> </w:t>
      </w:r>
      <w:r w:rsidRPr="00760530">
        <w:t>护盖。整台阀门用清洁无损的聚乙烯塑料袋封</w:t>
      </w:r>
      <w:r w:rsidRPr="00760530">
        <w:t xml:space="preserve"> </w:t>
      </w:r>
      <w:r w:rsidRPr="00760530">
        <w:t>装，内置干燥剂，用木箱和纸箱包装。</w:t>
      </w:r>
    </w:p>
    <w:p w14:paraId="1B9AAC7C" w14:textId="77777777" w:rsidR="00C70E53" w:rsidRPr="00760530" w:rsidRDefault="00C70E53" w:rsidP="00822860">
      <w:pPr>
        <w:ind w:firstLine="420"/>
      </w:pPr>
      <w:r w:rsidRPr="00760530">
        <w:t>包装应按</w:t>
      </w:r>
      <w:r w:rsidRPr="00760530">
        <w:t>NB/T 20010.7-2010</w:t>
      </w:r>
      <w:r w:rsidRPr="00760530">
        <w:t>或核电厂阀门相关国际标准的规定，并应满足较长期贮存的要求。</w:t>
      </w:r>
    </w:p>
    <w:p w14:paraId="17D7BFCE" w14:textId="5C52C701" w:rsidR="00C70E53" w:rsidRPr="00760530" w:rsidRDefault="00C70E53" w:rsidP="00822860">
      <w:pPr>
        <w:pStyle w:val="2"/>
        <w:numPr>
          <w:ilvl w:val="0"/>
          <w:numId w:val="0"/>
        </w:numPr>
        <w:spacing w:before="209" w:after="209"/>
        <w:ind w:left="425" w:hanging="425"/>
      </w:pPr>
      <w:bookmarkStart w:id="112" w:name="_Toc195558542"/>
      <w:bookmarkStart w:id="113" w:name="_Toc204000445"/>
      <w:r>
        <w:t>7</w:t>
      </w:r>
      <w:r w:rsidRPr="00760530">
        <w:t xml:space="preserve">.2 </w:t>
      </w:r>
      <w:r w:rsidRPr="00760530">
        <w:rPr>
          <w:rFonts w:hint="eastAsia"/>
        </w:rPr>
        <w:t>运输和贮存</w:t>
      </w:r>
      <w:r>
        <w:rPr>
          <w:rFonts w:hint="eastAsia"/>
        </w:rPr>
        <w:t>要求</w:t>
      </w:r>
      <w:bookmarkEnd w:id="112"/>
      <w:bookmarkEnd w:id="113"/>
    </w:p>
    <w:p w14:paraId="4AE60280" w14:textId="112BE9D7" w:rsidR="00C70E53" w:rsidRPr="00760530" w:rsidRDefault="00C70E53" w:rsidP="00C70E53">
      <w:pPr>
        <w:widowControl/>
        <w:tabs>
          <w:tab w:val="left" w:pos="8760"/>
        </w:tabs>
        <w:autoSpaceDE w:val="0"/>
        <w:autoSpaceDN w:val="0"/>
        <w:ind w:firstLine="420"/>
        <w:textAlignment w:val="bottom"/>
      </w:pPr>
      <w:r w:rsidRPr="00760530">
        <w:t>阀门装</w:t>
      </w:r>
      <w:r w:rsidRPr="00822860">
        <w:t>箱后方可运输，运输和贮存应按以</w:t>
      </w:r>
      <w:r w:rsidRPr="00822860">
        <w:t>NB/T 20010.7-2010</w:t>
      </w:r>
      <w:r w:rsidRPr="00822860">
        <w:t>的规定。运输和贮存期间产品不允许露天存放，不应与腐蚀性</w:t>
      </w:r>
      <w:r w:rsidRPr="00760530">
        <w:t>和</w:t>
      </w:r>
      <w:proofErr w:type="gramStart"/>
      <w:r w:rsidRPr="00760530">
        <w:t>脏的</w:t>
      </w:r>
      <w:proofErr w:type="gramEnd"/>
      <w:r w:rsidRPr="00760530">
        <w:t>物品一起堆放，防止生锈、冲击和破坏，堆放场地应通风并无灰尘和潮气。</w:t>
      </w:r>
    </w:p>
    <w:p w14:paraId="74FAB8F8" w14:textId="4F9D9713" w:rsidR="00C70E53" w:rsidRPr="00760530" w:rsidRDefault="00C70E53" w:rsidP="005930F2">
      <w:pPr>
        <w:pStyle w:val="1"/>
        <w:numPr>
          <w:ilvl w:val="0"/>
          <w:numId w:val="0"/>
        </w:numPr>
        <w:spacing w:before="419" w:after="419"/>
        <w:ind w:left="284" w:hanging="284"/>
        <w:rPr>
          <w:szCs w:val="30"/>
        </w:rPr>
      </w:pPr>
      <w:bookmarkStart w:id="114" w:name="_Toc195558543"/>
      <w:bookmarkStart w:id="115" w:name="_Toc204000446"/>
      <w:r>
        <w:rPr>
          <w:szCs w:val="30"/>
        </w:rPr>
        <w:t>8</w:t>
      </w:r>
      <w:r w:rsidR="00841EC2">
        <w:rPr>
          <w:szCs w:val="30"/>
        </w:rPr>
        <w:t xml:space="preserve">. </w:t>
      </w:r>
      <w:r w:rsidRPr="00760530">
        <w:rPr>
          <w:rFonts w:hint="eastAsia"/>
          <w:szCs w:val="30"/>
        </w:rPr>
        <w:t>安装及服务要求</w:t>
      </w:r>
      <w:bookmarkEnd w:id="114"/>
      <w:bookmarkEnd w:id="115"/>
    </w:p>
    <w:p w14:paraId="51970571" w14:textId="62404D2F" w:rsidR="00C70E53" w:rsidRPr="00760530" w:rsidRDefault="00C70E53" w:rsidP="0005138B">
      <w:pPr>
        <w:pStyle w:val="2"/>
        <w:numPr>
          <w:ilvl w:val="0"/>
          <w:numId w:val="0"/>
        </w:numPr>
        <w:spacing w:before="209" w:after="209"/>
        <w:ind w:left="425" w:hanging="425"/>
      </w:pPr>
      <w:bookmarkStart w:id="116" w:name="_Toc195558544"/>
      <w:bookmarkStart w:id="117" w:name="_Toc204000447"/>
      <w:r>
        <w:t>8</w:t>
      </w:r>
      <w:r w:rsidRPr="00760530">
        <w:rPr>
          <w:rFonts w:hint="eastAsia"/>
        </w:rPr>
        <w:t xml:space="preserve">.1 </w:t>
      </w:r>
      <w:r w:rsidRPr="00760530">
        <w:rPr>
          <w:rFonts w:hint="eastAsia"/>
        </w:rPr>
        <w:t>安装要求</w:t>
      </w:r>
      <w:bookmarkEnd w:id="116"/>
      <w:bookmarkEnd w:id="117"/>
    </w:p>
    <w:p w14:paraId="29B8A9ED" w14:textId="77777777" w:rsidR="00C70E53" w:rsidRPr="00760530" w:rsidRDefault="00C70E53" w:rsidP="00822860">
      <w:pPr>
        <w:ind w:firstLine="420"/>
      </w:pPr>
      <w:proofErr w:type="gramStart"/>
      <w:r w:rsidRPr="00760530">
        <w:t>承制厂</w:t>
      </w:r>
      <w:proofErr w:type="gramEnd"/>
      <w:r w:rsidRPr="00760530">
        <w:t>应在阀门使用说明中明确地提出阀门的安装要求，至少应包括下列几方面：</w:t>
      </w:r>
    </w:p>
    <w:p w14:paraId="2C5BB5D3" w14:textId="77777777" w:rsidR="00C70E53" w:rsidRPr="00760530" w:rsidRDefault="00C70E53" w:rsidP="00822860">
      <w:pPr>
        <w:pStyle w:val="af5"/>
        <w:numPr>
          <w:ilvl w:val="0"/>
          <w:numId w:val="23"/>
        </w:numPr>
        <w:ind w:firstLineChars="0"/>
      </w:pPr>
      <w:r w:rsidRPr="00760530">
        <w:t>阀门的安装、拆卸、维修所需的空间尺寸、支撑要求</w:t>
      </w:r>
      <w:r>
        <w:rPr>
          <w:rFonts w:hint="eastAsia"/>
        </w:rPr>
        <w:t>；</w:t>
      </w:r>
    </w:p>
    <w:p w14:paraId="555B397E" w14:textId="77777777" w:rsidR="00C70E53" w:rsidRPr="00760530" w:rsidRDefault="00C70E53" w:rsidP="00822860">
      <w:pPr>
        <w:pStyle w:val="af5"/>
        <w:numPr>
          <w:ilvl w:val="0"/>
          <w:numId w:val="23"/>
        </w:numPr>
        <w:ind w:firstLineChars="0"/>
      </w:pPr>
      <w:r w:rsidRPr="00760530">
        <w:t>阀门最佳安装和允许安装位置；</w:t>
      </w:r>
    </w:p>
    <w:p w14:paraId="27B96872" w14:textId="77777777" w:rsidR="00C70E53" w:rsidRPr="00760530" w:rsidRDefault="00C70E53" w:rsidP="00822860">
      <w:pPr>
        <w:pStyle w:val="af5"/>
        <w:numPr>
          <w:ilvl w:val="0"/>
          <w:numId w:val="23"/>
        </w:numPr>
        <w:ind w:firstLineChars="0"/>
      </w:pPr>
      <w:r w:rsidRPr="00760530">
        <w:t>阀门起吊方式和对起吊工具的要求；</w:t>
      </w:r>
    </w:p>
    <w:p w14:paraId="0EE8B6CF" w14:textId="77777777" w:rsidR="00C70E53" w:rsidRPr="00760530" w:rsidRDefault="00C70E53" w:rsidP="00822860">
      <w:pPr>
        <w:pStyle w:val="af5"/>
        <w:numPr>
          <w:ilvl w:val="0"/>
          <w:numId w:val="23"/>
        </w:numPr>
        <w:ind w:firstLineChars="0"/>
      </w:pPr>
      <w:r w:rsidRPr="00760530">
        <w:t>阀门安装前的检查项目，安装中的注意项、安装后的检查项。</w:t>
      </w:r>
    </w:p>
    <w:p w14:paraId="10B9CB10" w14:textId="2ABEB04C" w:rsidR="00C70E53" w:rsidRPr="00760530" w:rsidRDefault="00C70E53" w:rsidP="0005138B">
      <w:pPr>
        <w:pStyle w:val="2"/>
        <w:numPr>
          <w:ilvl w:val="0"/>
          <w:numId w:val="0"/>
        </w:numPr>
        <w:spacing w:before="209" w:after="209"/>
      </w:pPr>
      <w:bookmarkStart w:id="118" w:name="_Toc195558545"/>
      <w:bookmarkStart w:id="119" w:name="_Toc204000448"/>
      <w:r>
        <w:t>8</w:t>
      </w:r>
      <w:r w:rsidRPr="00760530">
        <w:rPr>
          <w:rFonts w:hint="eastAsia"/>
        </w:rPr>
        <w:t xml:space="preserve">.2 </w:t>
      </w:r>
      <w:r>
        <w:rPr>
          <w:rFonts w:hint="eastAsia"/>
        </w:rPr>
        <w:t>运维</w:t>
      </w:r>
      <w:r w:rsidRPr="00AA1FFA">
        <w:rPr>
          <w:rFonts w:hint="eastAsia"/>
        </w:rPr>
        <w:t>要求</w:t>
      </w:r>
      <w:bookmarkEnd w:id="118"/>
      <w:bookmarkEnd w:id="119"/>
    </w:p>
    <w:p w14:paraId="3107B143" w14:textId="3EA1B22D" w:rsidR="00C70E53" w:rsidRPr="008E6120" w:rsidRDefault="00C70E53" w:rsidP="00E047FC">
      <w:pPr>
        <w:pStyle w:val="af5"/>
        <w:numPr>
          <w:ilvl w:val="0"/>
          <w:numId w:val="45"/>
        </w:numPr>
        <w:ind w:firstLineChars="0"/>
      </w:pPr>
      <w:r>
        <w:rPr>
          <w:rFonts w:hint="eastAsia"/>
        </w:rPr>
        <w:t>球路隔离阀的运维</w:t>
      </w:r>
      <w:r w:rsidRPr="008E6120">
        <w:rPr>
          <w:rFonts w:hint="eastAsia"/>
        </w:rPr>
        <w:t>要求，至少应包括下列几方面：</w:t>
      </w:r>
    </w:p>
    <w:p w14:paraId="0F2821D2" w14:textId="77777777" w:rsidR="00C70E53" w:rsidRPr="008E6120" w:rsidRDefault="00C70E53" w:rsidP="00E047FC">
      <w:pPr>
        <w:pStyle w:val="af5"/>
        <w:numPr>
          <w:ilvl w:val="0"/>
          <w:numId w:val="45"/>
        </w:numPr>
        <w:ind w:firstLineChars="0"/>
      </w:pPr>
      <w:r w:rsidRPr="008E6120">
        <w:rPr>
          <w:rFonts w:hint="eastAsia"/>
        </w:rPr>
        <w:t>运行中的可能故障及处理方案；</w:t>
      </w:r>
    </w:p>
    <w:p w14:paraId="11A63DE6" w14:textId="77777777" w:rsidR="00C70E53" w:rsidRPr="00AA1FFA" w:rsidRDefault="00C70E53" w:rsidP="00E047FC">
      <w:pPr>
        <w:pStyle w:val="af5"/>
        <w:numPr>
          <w:ilvl w:val="0"/>
          <w:numId w:val="45"/>
        </w:numPr>
        <w:ind w:firstLineChars="0"/>
      </w:pPr>
      <w:r w:rsidRPr="008E6120">
        <w:rPr>
          <w:rFonts w:hint="eastAsia"/>
        </w:rPr>
        <w:t>大修期间的检查和维修内容。</w:t>
      </w:r>
    </w:p>
    <w:p w14:paraId="41D5C536" w14:textId="24CDB847" w:rsidR="00C65DE6" w:rsidRDefault="00C65DE6" w:rsidP="00822860">
      <w:pPr>
        <w:pStyle w:val="1"/>
        <w:numPr>
          <w:ilvl w:val="0"/>
          <w:numId w:val="0"/>
        </w:numPr>
        <w:spacing w:before="419" w:after="419"/>
        <w:ind w:left="284" w:hanging="284"/>
      </w:pPr>
      <w:bookmarkStart w:id="120" w:name="_Toc195558546"/>
      <w:bookmarkStart w:id="121" w:name="_Toc204000449"/>
      <w:r>
        <w:rPr>
          <w:szCs w:val="30"/>
        </w:rPr>
        <w:t>9</w:t>
      </w:r>
      <w:bookmarkStart w:id="122" w:name="_Toc233423707"/>
      <w:bookmarkStart w:id="123" w:name="_Toc256090929"/>
      <w:bookmarkStart w:id="124" w:name="_Toc195299001"/>
      <w:bookmarkStart w:id="125" w:name="_Toc195468234"/>
      <w:r w:rsidR="00841EC2">
        <w:rPr>
          <w:szCs w:val="30"/>
        </w:rPr>
        <w:t xml:space="preserve">. </w:t>
      </w:r>
      <w:r w:rsidRPr="006531B7">
        <w:rPr>
          <w:rFonts w:hint="eastAsia"/>
        </w:rPr>
        <w:t>质量保证和质量控制</w:t>
      </w:r>
      <w:bookmarkEnd w:id="122"/>
      <w:bookmarkEnd w:id="123"/>
      <w:r w:rsidRPr="006531B7">
        <w:rPr>
          <w:rFonts w:hint="eastAsia"/>
        </w:rPr>
        <w:t>要求</w:t>
      </w:r>
      <w:bookmarkEnd w:id="120"/>
      <w:bookmarkEnd w:id="121"/>
      <w:bookmarkEnd w:id="124"/>
      <w:bookmarkEnd w:id="125"/>
    </w:p>
    <w:p w14:paraId="15421730" w14:textId="13B0793E" w:rsidR="00E8239A" w:rsidRPr="003E51EF" w:rsidRDefault="00E8239A" w:rsidP="00E047FC">
      <w:pPr>
        <w:ind w:firstLine="420"/>
      </w:pPr>
      <w:proofErr w:type="gramStart"/>
      <w:r w:rsidRPr="00E8239A">
        <w:rPr>
          <w:rFonts w:hint="eastAsia"/>
        </w:rPr>
        <w:t>承制厂</w:t>
      </w:r>
      <w:proofErr w:type="gramEnd"/>
      <w:r w:rsidRPr="00E8239A">
        <w:rPr>
          <w:rFonts w:hint="eastAsia"/>
        </w:rPr>
        <w:t>至少应满足如下质量保证和质量控制要求。</w:t>
      </w:r>
    </w:p>
    <w:p w14:paraId="1D97207A" w14:textId="238CDE11" w:rsidR="00C65DE6" w:rsidRPr="00760530" w:rsidRDefault="00C65DE6" w:rsidP="00E047FC">
      <w:pPr>
        <w:pStyle w:val="af5"/>
        <w:numPr>
          <w:ilvl w:val="0"/>
          <w:numId w:val="32"/>
        </w:numPr>
        <w:ind w:firstLineChars="0"/>
      </w:pPr>
      <w:proofErr w:type="gramStart"/>
      <w:r w:rsidRPr="00760530">
        <w:t>承制厂</w:t>
      </w:r>
      <w:proofErr w:type="gramEnd"/>
      <w:r w:rsidRPr="00760530">
        <w:t>必须按</w:t>
      </w:r>
      <w:r w:rsidRPr="00760530">
        <w:t>HAF003/03</w:t>
      </w:r>
      <w:r w:rsidRPr="00760530">
        <w:t>及</w:t>
      </w:r>
      <w:r w:rsidRPr="00760530">
        <w:t>HAD003/08</w:t>
      </w:r>
      <w:r w:rsidRPr="00760530">
        <w:t>的规定制订阀门在整个设计、材料采购、制造及试验过程中的质保大纲，</w:t>
      </w:r>
      <w:proofErr w:type="gramStart"/>
      <w:r w:rsidRPr="00760530">
        <w:t>承制厂</w:t>
      </w:r>
      <w:proofErr w:type="gramEnd"/>
      <w:r w:rsidRPr="00760530">
        <w:t>对质保大纲的有效性负责。</w:t>
      </w:r>
    </w:p>
    <w:p w14:paraId="49C59F9E" w14:textId="73CA1A26" w:rsidR="00C65DE6" w:rsidRPr="00760530" w:rsidRDefault="00C65DE6" w:rsidP="00E047FC">
      <w:pPr>
        <w:pStyle w:val="af5"/>
        <w:numPr>
          <w:ilvl w:val="0"/>
          <w:numId w:val="32"/>
        </w:numPr>
        <w:ind w:firstLineChars="0"/>
      </w:pPr>
      <w:proofErr w:type="gramStart"/>
      <w:r w:rsidRPr="00760530">
        <w:t>承制厂</w:t>
      </w:r>
      <w:proofErr w:type="gramEnd"/>
      <w:r w:rsidRPr="00760530">
        <w:t>必须编制各制造项的质量计划，标明控制点。</w:t>
      </w:r>
    </w:p>
    <w:p w14:paraId="3D894C30" w14:textId="449C08C8" w:rsidR="00C65DE6" w:rsidRPr="00760530" w:rsidRDefault="00C65DE6" w:rsidP="00E047FC">
      <w:pPr>
        <w:pStyle w:val="af5"/>
        <w:numPr>
          <w:ilvl w:val="0"/>
          <w:numId w:val="32"/>
        </w:numPr>
        <w:ind w:firstLineChars="0"/>
      </w:pPr>
      <w:proofErr w:type="gramStart"/>
      <w:r w:rsidRPr="00760530">
        <w:t>承制厂应制</w:t>
      </w:r>
      <w:proofErr w:type="gramEnd"/>
      <w:r w:rsidRPr="00760530">
        <w:t>订和实施不符合项的控制程序。</w:t>
      </w:r>
    </w:p>
    <w:p w14:paraId="573C9478" w14:textId="65DC2F9E" w:rsidR="00C65DE6" w:rsidRPr="00760530" w:rsidRDefault="00C65DE6" w:rsidP="00E047FC">
      <w:pPr>
        <w:pStyle w:val="af5"/>
        <w:numPr>
          <w:ilvl w:val="0"/>
          <w:numId w:val="32"/>
        </w:numPr>
        <w:ind w:firstLineChars="0"/>
      </w:pPr>
      <w:proofErr w:type="gramStart"/>
      <w:r w:rsidRPr="00760530">
        <w:lastRenderedPageBreak/>
        <w:t>承制厂</w:t>
      </w:r>
      <w:proofErr w:type="gramEnd"/>
      <w:r w:rsidRPr="00760530">
        <w:t>应按</w:t>
      </w:r>
      <w:r w:rsidRPr="00760530">
        <w:t>HAD003/03</w:t>
      </w:r>
      <w:r w:rsidRPr="00760530">
        <w:t>和</w:t>
      </w:r>
      <w:r w:rsidRPr="00760530">
        <w:t>HAD003/08</w:t>
      </w:r>
      <w:r w:rsidRPr="00760530">
        <w:t>的要求对质</w:t>
      </w:r>
      <w:proofErr w:type="gramStart"/>
      <w:r w:rsidRPr="00760530">
        <w:t>保记录</w:t>
      </w:r>
      <w:proofErr w:type="gramEnd"/>
      <w:r w:rsidRPr="00760530">
        <w:t>进行收集、整理、保存并按本规格书的要求向订货方提供文件和记录。</w:t>
      </w:r>
    </w:p>
    <w:p w14:paraId="143C2BDF" w14:textId="2FF69760" w:rsidR="00C65DE6" w:rsidRPr="00760530" w:rsidRDefault="00C65DE6" w:rsidP="005930F2">
      <w:pPr>
        <w:pStyle w:val="1"/>
        <w:numPr>
          <w:ilvl w:val="0"/>
          <w:numId w:val="0"/>
        </w:numPr>
        <w:spacing w:before="419" w:after="419"/>
        <w:ind w:left="284" w:hanging="284"/>
        <w:rPr>
          <w:szCs w:val="30"/>
        </w:rPr>
      </w:pPr>
      <w:bookmarkStart w:id="126" w:name="_Toc402883059"/>
      <w:bookmarkStart w:id="127" w:name="_Toc13141170"/>
      <w:bookmarkStart w:id="128" w:name="_Toc195468265"/>
      <w:bookmarkStart w:id="129" w:name="_Toc195558547"/>
      <w:bookmarkStart w:id="130" w:name="_Toc204000450"/>
      <w:r>
        <w:rPr>
          <w:szCs w:val="30"/>
        </w:rPr>
        <w:t>10</w:t>
      </w:r>
      <w:r w:rsidR="00841EC2">
        <w:rPr>
          <w:szCs w:val="30"/>
        </w:rPr>
        <w:t xml:space="preserve">. </w:t>
      </w:r>
      <w:r w:rsidRPr="00C433CF">
        <w:rPr>
          <w:rFonts w:hint="eastAsia"/>
        </w:rPr>
        <w:t>文件</w:t>
      </w:r>
      <w:bookmarkEnd w:id="126"/>
      <w:bookmarkEnd w:id="127"/>
      <w:r>
        <w:rPr>
          <w:rFonts w:hint="eastAsia"/>
        </w:rPr>
        <w:t>要求</w:t>
      </w:r>
      <w:bookmarkEnd w:id="128"/>
      <w:bookmarkEnd w:id="129"/>
      <w:bookmarkEnd w:id="130"/>
    </w:p>
    <w:p w14:paraId="7FFC7A00" w14:textId="77777777" w:rsidR="00C65DE6" w:rsidRPr="00C24878" w:rsidRDefault="00C65DE6" w:rsidP="0005138B">
      <w:pPr>
        <w:pStyle w:val="2"/>
        <w:numPr>
          <w:ilvl w:val="0"/>
          <w:numId w:val="0"/>
        </w:numPr>
        <w:spacing w:before="209" w:after="209"/>
        <w:ind w:left="425" w:hanging="425"/>
      </w:pPr>
      <w:bookmarkStart w:id="131" w:name="_Toc402883060"/>
      <w:bookmarkStart w:id="132" w:name="_Toc13141171"/>
      <w:bookmarkStart w:id="133" w:name="_Toc195468266"/>
      <w:bookmarkStart w:id="134" w:name="_Toc195558548"/>
      <w:bookmarkStart w:id="135" w:name="_Toc204000451"/>
      <w:r>
        <w:rPr>
          <w:rFonts w:eastAsia="仿宋_GB2312" w:hint="eastAsia"/>
        </w:rPr>
        <w:t>1</w:t>
      </w:r>
      <w:r>
        <w:rPr>
          <w:rFonts w:eastAsia="仿宋_GB2312"/>
        </w:rPr>
        <w:t>0</w:t>
      </w:r>
      <w:r w:rsidRPr="00C24878">
        <w:rPr>
          <w:rFonts w:hint="eastAsia"/>
        </w:rPr>
        <w:t xml:space="preserve">.1 </w:t>
      </w:r>
      <w:r w:rsidRPr="00C24878">
        <w:rPr>
          <w:rFonts w:hint="eastAsia"/>
        </w:rPr>
        <w:t>质量控制文件</w:t>
      </w:r>
      <w:bookmarkEnd w:id="131"/>
      <w:bookmarkEnd w:id="132"/>
      <w:bookmarkEnd w:id="133"/>
      <w:bookmarkEnd w:id="134"/>
      <w:bookmarkEnd w:id="135"/>
    </w:p>
    <w:p w14:paraId="636B5EF6" w14:textId="77777777" w:rsidR="00C65DE6" w:rsidRPr="00760530" w:rsidRDefault="00C65DE6" w:rsidP="00C65DE6">
      <w:pPr>
        <w:widowControl/>
        <w:tabs>
          <w:tab w:val="left" w:pos="8760"/>
        </w:tabs>
        <w:autoSpaceDE w:val="0"/>
        <w:autoSpaceDN w:val="0"/>
        <w:ind w:firstLine="420"/>
        <w:textAlignment w:val="bottom"/>
      </w:pPr>
      <w:r w:rsidRPr="00760530">
        <w:t>至少应包括：</w:t>
      </w:r>
    </w:p>
    <w:p w14:paraId="2926EBE5" w14:textId="77777777" w:rsidR="00C65DE6" w:rsidRPr="00760530" w:rsidRDefault="00C65DE6" w:rsidP="00E047FC">
      <w:pPr>
        <w:widowControl/>
        <w:numPr>
          <w:ilvl w:val="0"/>
          <w:numId w:val="46"/>
        </w:numPr>
        <w:tabs>
          <w:tab w:val="left" w:pos="480"/>
        </w:tabs>
        <w:autoSpaceDE w:val="0"/>
        <w:autoSpaceDN w:val="0"/>
        <w:ind w:firstLineChars="0"/>
        <w:textAlignment w:val="bottom"/>
      </w:pPr>
      <w:r w:rsidRPr="00760530">
        <w:t>质量保证大纲及手册；</w:t>
      </w:r>
    </w:p>
    <w:p w14:paraId="55347294" w14:textId="77777777" w:rsidR="00C65DE6" w:rsidRPr="00760530" w:rsidRDefault="00C65DE6" w:rsidP="00E047FC">
      <w:pPr>
        <w:widowControl/>
        <w:numPr>
          <w:ilvl w:val="0"/>
          <w:numId w:val="46"/>
        </w:numPr>
        <w:tabs>
          <w:tab w:val="left" w:pos="480"/>
        </w:tabs>
        <w:autoSpaceDE w:val="0"/>
        <w:autoSpaceDN w:val="0"/>
        <w:ind w:firstLineChars="0"/>
        <w:textAlignment w:val="bottom"/>
      </w:pPr>
      <w:r w:rsidRPr="00760530">
        <w:t>球路隔离阀制造进度表；</w:t>
      </w:r>
    </w:p>
    <w:p w14:paraId="581C6F0E" w14:textId="77777777" w:rsidR="00C65DE6" w:rsidRPr="00760530" w:rsidRDefault="00C65DE6" w:rsidP="00E047FC">
      <w:pPr>
        <w:widowControl/>
        <w:numPr>
          <w:ilvl w:val="0"/>
          <w:numId w:val="46"/>
        </w:numPr>
        <w:tabs>
          <w:tab w:val="left" w:pos="480"/>
        </w:tabs>
        <w:autoSpaceDE w:val="0"/>
        <w:autoSpaceDN w:val="0"/>
        <w:ind w:firstLineChars="0"/>
        <w:textAlignment w:val="bottom"/>
      </w:pPr>
      <w:r w:rsidRPr="00760530">
        <w:t>球路隔离阀制造顺序、质量控制图表及质量计划。</w:t>
      </w:r>
    </w:p>
    <w:p w14:paraId="50F7E0E8" w14:textId="06102377" w:rsidR="00AC7C1A" w:rsidRDefault="00E01E95" w:rsidP="0005138B">
      <w:pPr>
        <w:pStyle w:val="2"/>
        <w:numPr>
          <w:ilvl w:val="0"/>
          <w:numId w:val="0"/>
        </w:numPr>
        <w:spacing w:before="209" w:after="209"/>
        <w:ind w:left="425" w:hanging="425"/>
      </w:pPr>
      <w:bookmarkStart w:id="136" w:name="_Toc402276283"/>
      <w:bookmarkStart w:id="137" w:name="_Toc402276344"/>
      <w:bookmarkStart w:id="138" w:name="_Toc402276930"/>
      <w:bookmarkStart w:id="139" w:name="_Toc13142644"/>
      <w:bookmarkStart w:id="140" w:name="_Toc13144012"/>
      <w:bookmarkStart w:id="141" w:name="_Toc17033151"/>
      <w:bookmarkStart w:id="142" w:name="_Toc17033305"/>
      <w:bookmarkStart w:id="143" w:name="_Toc17033466"/>
      <w:bookmarkStart w:id="144" w:name="_Toc17033574"/>
      <w:bookmarkStart w:id="145" w:name="_Toc25753585"/>
      <w:bookmarkStart w:id="146" w:name="_Toc26353055"/>
      <w:bookmarkStart w:id="147" w:name="_Toc26972014"/>
      <w:bookmarkStart w:id="148" w:name="_Toc28857708"/>
      <w:bookmarkStart w:id="149" w:name="_Toc90996517"/>
      <w:bookmarkStart w:id="150" w:name="_Toc90996581"/>
      <w:bookmarkStart w:id="151" w:name="_Toc90996926"/>
      <w:bookmarkStart w:id="152" w:name="_Toc91009175"/>
      <w:bookmarkStart w:id="153" w:name="_Toc124713398"/>
      <w:bookmarkStart w:id="154" w:name="_Toc124869689"/>
      <w:bookmarkStart w:id="155" w:name="_Toc124869750"/>
      <w:bookmarkStart w:id="156" w:name="_Toc402276287"/>
      <w:bookmarkStart w:id="157" w:name="_Toc402276348"/>
      <w:bookmarkStart w:id="158" w:name="_Toc402276934"/>
      <w:bookmarkStart w:id="159" w:name="_Toc13142648"/>
      <w:bookmarkStart w:id="160" w:name="_Toc13144016"/>
      <w:bookmarkStart w:id="161" w:name="_Toc17033155"/>
      <w:bookmarkStart w:id="162" w:name="_Toc17033309"/>
      <w:bookmarkStart w:id="163" w:name="_Toc17033470"/>
      <w:bookmarkStart w:id="164" w:name="_Toc17033578"/>
      <w:bookmarkStart w:id="165" w:name="_Toc25753589"/>
      <w:bookmarkStart w:id="166" w:name="_Toc26353059"/>
      <w:bookmarkStart w:id="167" w:name="_Toc26972018"/>
      <w:bookmarkStart w:id="168" w:name="_Toc28857712"/>
      <w:bookmarkStart w:id="169" w:name="_Toc90996521"/>
      <w:bookmarkStart w:id="170" w:name="_Toc90996585"/>
      <w:bookmarkStart w:id="171" w:name="_Toc90996930"/>
      <w:bookmarkStart w:id="172" w:name="_Toc91009179"/>
      <w:bookmarkStart w:id="173" w:name="_Toc124713402"/>
      <w:bookmarkStart w:id="174" w:name="_Toc124869693"/>
      <w:bookmarkStart w:id="175" w:name="_Toc124869754"/>
      <w:bookmarkStart w:id="176" w:name="_Toc402276293"/>
      <w:bookmarkStart w:id="177" w:name="_Toc402276354"/>
      <w:bookmarkStart w:id="178" w:name="_Toc402276940"/>
      <w:bookmarkStart w:id="179" w:name="_Toc13142654"/>
      <w:bookmarkStart w:id="180" w:name="_Toc13144022"/>
      <w:bookmarkStart w:id="181" w:name="_Toc17033161"/>
      <w:bookmarkStart w:id="182" w:name="_Toc17033315"/>
      <w:bookmarkStart w:id="183" w:name="_Toc17033476"/>
      <w:bookmarkStart w:id="184" w:name="_Toc17033584"/>
      <w:bookmarkStart w:id="185" w:name="_Toc25753595"/>
      <w:bookmarkStart w:id="186" w:name="_Toc26353065"/>
      <w:bookmarkStart w:id="187" w:name="_Toc26972024"/>
      <w:bookmarkStart w:id="188" w:name="_Toc28857718"/>
      <w:bookmarkStart w:id="189" w:name="_Toc90996529"/>
      <w:bookmarkStart w:id="190" w:name="_Toc90996593"/>
      <w:bookmarkStart w:id="191" w:name="_Toc90996937"/>
      <w:bookmarkStart w:id="192" w:name="_Toc91009185"/>
      <w:bookmarkStart w:id="193" w:name="_Toc124713408"/>
      <w:bookmarkStart w:id="194" w:name="_Toc124869699"/>
      <w:bookmarkStart w:id="195" w:name="_Toc124869760"/>
      <w:bookmarkStart w:id="196" w:name="_Toc402276294"/>
      <w:bookmarkStart w:id="197" w:name="_Toc402276355"/>
      <w:bookmarkStart w:id="198" w:name="_Toc402276941"/>
      <w:bookmarkStart w:id="199" w:name="_Toc13142655"/>
      <w:bookmarkStart w:id="200" w:name="_Toc13144023"/>
      <w:bookmarkStart w:id="201" w:name="_Toc17033162"/>
      <w:bookmarkStart w:id="202" w:name="_Toc17033316"/>
      <w:bookmarkStart w:id="203" w:name="_Toc17033477"/>
      <w:bookmarkStart w:id="204" w:name="_Toc17033585"/>
      <w:bookmarkStart w:id="205" w:name="_Toc25753596"/>
      <w:bookmarkStart w:id="206" w:name="_Toc26353066"/>
      <w:bookmarkStart w:id="207" w:name="_Toc26972025"/>
      <w:bookmarkStart w:id="208" w:name="_Toc28857719"/>
      <w:bookmarkStart w:id="209" w:name="_Toc90996530"/>
      <w:bookmarkStart w:id="210" w:name="_Toc90996594"/>
      <w:bookmarkStart w:id="211" w:name="_Toc90996938"/>
      <w:bookmarkStart w:id="212" w:name="_Toc91009186"/>
      <w:bookmarkStart w:id="213" w:name="_Toc124713409"/>
      <w:bookmarkStart w:id="214" w:name="_Toc124869700"/>
      <w:bookmarkStart w:id="215" w:name="_Toc124869761"/>
      <w:bookmarkStart w:id="216" w:name="_Toc402276295"/>
      <w:bookmarkStart w:id="217" w:name="_Toc402276356"/>
      <w:bookmarkStart w:id="218" w:name="_Toc402276942"/>
      <w:bookmarkStart w:id="219" w:name="_Toc13142656"/>
      <w:bookmarkStart w:id="220" w:name="_Toc13144024"/>
      <w:bookmarkStart w:id="221" w:name="_Toc17033163"/>
      <w:bookmarkStart w:id="222" w:name="_Toc17033317"/>
      <w:bookmarkStart w:id="223" w:name="_Toc17033478"/>
      <w:bookmarkStart w:id="224" w:name="_Toc17033586"/>
      <w:bookmarkStart w:id="225" w:name="_Toc25753597"/>
      <w:bookmarkStart w:id="226" w:name="_Toc26353067"/>
      <w:bookmarkStart w:id="227" w:name="_Toc26972026"/>
      <w:bookmarkStart w:id="228" w:name="_Toc28857720"/>
      <w:bookmarkStart w:id="229" w:name="_Toc90996531"/>
      <w:bookmarkStart w:id="230" w:name="_Toc90996595"/>
      <w:bookmarkStart w:id="231" w:name="_Toc90996939"/>
      <w:bookmarkStart w:id="232" w:name="_Toc91009187"/>
      <w:bookmarkStart w:id="233" w:name="_Toc124713410"/>
      <w:bookmarkStart w:id="234" w:name="_Toc124869701"/>
      <w:bookmarkStart w:id="235" w:name="_Toc124869762"/>
      <w:bookmarkStart w:id="236" w:name="_Toc402276296"/>
      <w:bookmarkStart w:id="237" w:name="_Toc402276357"/>
      <w:bookmarkStart w:id="238" w:name="_Toc402276943"/>
      <w:bookmarkStart w:id="239" w:name="_Toc13142657"/>
      <w:bookmarkStart w:id="240" w:name="_Toc13144025"/>
      <w:bookmarkStart w:id="241" w:name="_Toc17033164"/>
      <w:bookmarkStart w:id="242" w:name="_Toc17033318"/>
      <w:bookmarkStart w:id="243" w:name="_Toc17033479"/>
      <w:bookmarkStart w:id="244" w:name="_Toc17033587"/>
      <w:bookmarkStart w:id="245" w:name="_Toc25753598"/>
      <w:bookmarkStart w:id="246" w:name="_Toc26353068"/>
      <w:bookmarkStart w:id="247" w:name="_Toc26972027"/>
      <w:bookmarkStart w:id="248" w:name="_Toc28857721"/>
      <w:bookmarkStart w:id="249" w:name="_Toc90996532"/>
      <w:bookmarkStart w:id="250" w:name="_Toc90996596"/>
      <w:bookmarkStart w:id="251" w:name="_Toc90996940"/>
      <w:bookmarkStart w:id="252" w:name="_Toc91009188"/>
      <w:bookmarkStart w:id="253" w:name="_Toc124713411"/>
      <w:bookmarkStart w:id="254" w:name="_Toc124869702"/>
      <w:bookmarkStart w:id="255" w:name="_Toc124869763"/>
      <w:bookmarkStart w:id="256" w:name="_Toc402276297"/>
      <w:bookmarkStart w:id="257" w:name="_Toc402276358"/>
      <w:bookmarkStart w:id="258" w:name="_Toc402276944"/>
      <w:bookmarkStart w:id="259" w:name="_Toc13142658"/>
      <w:bookmarkStart w:id="260" w:name="_Toc13144026"/>
      <w:bookmarkStart w:id="261" w:name="_Toc17033165"/>
      <w:bookmarkStart w:id="262" w:name="_Toc17033319"/>
      <w:bookmarkStart w:id="263" w:name="_Toc17033480"/>
      <w:bookmarkStart w:id="264" w:name="_Toc17033588"/>
      <w:bookmarkStart w:id="265" w:name="_Toc25753599"/>
      <w:bookmarkStart w:id="266" w:name="_Toc26353069"/>
      <w:bookmarkStart w:id="267" w:name="_Toc26972028"/>
      <w:bookmarkStart w:id="268" w:name="_Toc28857722"/>
      <w:bookmarkStart w:id="269" w:name="_Toc90996533"/>
      <w:bookmarkStart w:id="270" w:name="_Toc90996597"/>
      <w:bookmarkStart w:id="271" w:name="_Toc90996941"/>
      <w:bookmarkStart w:id="272" w:name="_Toc91009189"/>
      <w:bookmarkStart w:id="273" w:name="_Toc124713412"/>
      <w:bookmarkStart w:id="274" w:name="_Toc124869703"/>
      <w:bookmarkStart w:id="275" w:name="_Toc124869764"/>
      <w:bookmarkStart w:id="276" w:name="_Toc402276298"/>
      <w:bookmarkStart w:id="277" w:name="_Toc402276359"/>
      <w:bookmarkStart w:id="278" w:name="_Toc402276945"/>
      <w:bookmarkStart w:id="279" w:name="_Toc13142659"/>
      <w:bookmarkStart w:id="280" w:name="_Toc13144027"/>
      <w:bookmarkStart w:id="281" w:name="_Toc17033166"/>
      <w:bookmarkStart w:id="282" w:name="_Toc17033320"/>
      <w:bookmarkStart w:id="283" w:name="_Toc17033481"/>
      <w:bookmarkStart w:id="284" w:name="_Toc17033589"/>
      <w:bookmarkStart w:id="285" w:name="_Toc25753600"/>
      <w:bookmarkStart w:id="286" w:name="_Toc26353070"/>
      <w:bookmarkStart w:id="287" w:name="_Toc26972029"/>
      <w:bookmarkStart w:id="288" w:name="_Toc28857723"/>
      <w:bookmarkStart w:id="289" w:name="_Toc90996534"/>
      <w:bookmarkStart w:id="290" w:name="_Toc90996598"/>
      <w:bookmarkStart w:id="291" w:name="_Toc90996942"/>
      <w:bookmarkStart w:id="292" w:name="_Toc91009190"/>
      <w:bookmarkStart w:id="293" w:name="_Toc124713413"/>
      <w:bookmarkStart w:id="294" w:name="_Toc124869704"/>
      <w:bookmarkStart w:id="295" w:name="_Toc124869765"/>
      <w:bookmarkStart w:id="296" w:name="_Toc402276299"/>
      <w:bookmarkStart w:id="297" w:name="_Toc402276360"/>
      <w:bookmarkStart w:id="298" w:name="_Toc402276946"/>
      <w:bookmarkStart w:id="299" w:name="_Toc13142660"/>
      <w:bookmarkStart w:id="300" w:name="_Toc13144028"/>
      <w:bookmarkStart w:id="301" w:name="_Toc17033167"/>
      <w:bookmarkStart w:id="302" w:name="_Toc17033321"/>
      <w:bookmarkStart w:id="303" w:name="_Toc17033482"/>
      <w:bookmarkStart w:id="304" w:name="_Toc17033590"/>
      <w:bookmarkStart w:id="305" w:name="_Toc25753601"/>
      <w:bookmarkStart w:id="306" w:name="_Toc26353071"/>
      <w:bookmarkStart w:id="307" w:name="_Toc26972030"/>
      <w:bookmarkStart w:id="308" w:name="_Toc28857724"/>
      <w:bookmarkStart w:id="309" w:name="_Toc90996535"/>
      <w:bookmarkStart w:id="310" w:name="_Toc90996599"/>
      <w:bookmarkStart w:id="311" w:name="_Toc90996943"/>
      <w:bookmarkStart w:id="312" w:name="_Toc91009191"/>
      <w:bookmarkStart w:id="313" w:name="_Toc124713414"/>
      <w:bookmarkStart w:id="314" w:name="_Toc124869705"/>
      <w:bookmarkStart w:id="315" w:name="_Toc124869766"/>
      <w:bookmarkStart w:id="316" w:name="_Toc402276300"/>
      <w:bookmarkStart w:id="317" w:name="_Toc402276361"/>
      <w:bookmarkStart w:id="318" w:name="_Toc402276947"/>
      <w:bookmarkStart w:id="319" w:name="_Toc13142661"/>
      <w:bookmarkStart w:id="320" w:name="_Toc13144029"/>
      <w:bookmarkStart w:id="321" w:name="_Toc17033168"/>
      <w:bookmarkStart w:id="322" w:name="_Toc17033322"/>
      <w:bookmarkStart w:id="323" w:name="_Toc17033483"/>
      <w:bookmarkStart w:id="324" w:name="_Toc17033591"/>
      <w:bookmarkStart w:id="325" w:name="_Toc25753602"/>
      <w:bookmarkStart w:id="326" w:name="_Toc26353072"/>
      <w:bookmarkStart w:id="327" w:name="_Toc26972031"/>
      <w:bookmarkStart w:id="328" w:name="_Toc28857725"/>
      <w:bookmarkStart w:id="329" w:name="_Toc90996536"/>
      <w:bookmarkStart w:id="330" w:name="_Toc90996600"/>
      <w:bookmarkStart w:id="331" w:name="_Toc90996944"/>
      <w:bookmarkStart w:id="332" w:name="_Toc91009192"/>
      <w:bookmarkStart w:id="333" w:name="_Toc124713415"/>
      <w:bookmarkStart w:id="334" w:name="_Toc124869706"/>
      <w:bookmarkStart w:id="335" w:name="_Toc124869767"/>
      <w:bookmarkStart w:id="336" w:name="_Toc402276301"/>
      <w:bookmarkStart w:id="337" w:name="_Toc402276362"/>
      <w:bookmarkStart w:id="338" w:name="_Toc402276948"/>
      <w:bookmarkStart w:id="339" w:name="_Toc13142662"/>
      <w:bookmarkStart w:id="340" w:name="_Toc13144030"/>
      <w:bookmarkStart w:id="341" w:name="_Toc17033169"/>
      <w:bookmarkStart w:id="342" w:name="_Toc17033323"/>
      <w:bookmarkStart w:id="343" w:name="_Toc17033484"/>
      <w:bookmarkStart w:id="344" w:name="_Toc17033592"/>
      <w:bookmarkStart w:id="345" w:name="_Toc25753603"/>
      <w:bookmarkStart w:id="346" w:name="_Toc26353073"/>
      <w:bookmarkStart w:id="347" w:name="_Toc26972032"/>
      <w:bookmarkStart w:id="348" w:name="_Toc28857726"/>
      <w:bookmarkStart w:id="349" w:name="_Toc90996537"/>
      <w:bookmarkStart w:id="350" w:name="_Toc90996601"/>
      <w:bookmarkStart w:id="351" w:name="_Toc90996945"/>
      <w:bookmarkStart w:id="352" w:name="_Toc91009193"/>
      <w:bookmarkStart w:id="353" w:name="_Toc124713416"/>
      <w:bookmarkStart w:id="354" w:name="_Toc124869707"/>
      <w:bookmarkStart w:id="355" w:name="_Toc124869768"/>
      <w:bookmarkStart w:id="356" w:name="_Toc124713421"/>
      <w:bookmarkStart w:id="357" w:name="_Toc195558549"/>
      <w:bookmarkStart w:id="358" w:name="_Toc204000452"/>
      <w:bookmarkEnd w:id="62"/>
      <w:bookmarkEnd w:id="63"/>
      <w:bookmarkEnd w:id="64"/>
      <w:bookmarkEnd w:id="65"/>
      <w:bookmarkEnd w:id="66"/>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r>
        <w:t>10.2</w:t>
      </w:r>
      <w:r w:rsidR="00AC7C1A" w:rsidRPr="00760530">
        <w:rPr>
          <w:rFonts w:hint="eastAsia"/>
        </w:rPr>
        <w:t>设计审查阶段提供的文件</w:t>
      </w:r>
      <w:bookmarkEnd w:id="356"/>
      <w:bookmarkEnd w:id="357"/>
      <w:bookmarkEnd w:id="358"/>
    </w:p>
    <w:p w14:paraId="342D3E49" w14:textId="514AAC4C" w:rsidR="00E8239A" w:rsidRPr="003E51EF" w:rsidRDefault="00E8239A" w:rsidP="00E047FC">
      <w:pPr>
        <w:ind w:firstLine="420"/>
      </w:pPr>
      <w:r w:rsidRPr="00760530">
        <w:t>至少应包括：</w:t>
      </w:r>
    </w:p>
    <w:p w14:paraId="2C000FE0" w14:textId="5416BF49" w:rsidR="007579C5" w:rsidRPr="00760530" w:rsidRDefault="00A52393" w:rsidP="00E047FC">
      <w:pPr>
        <w:pStyle w:val="af5"/>
        <w:widowControl/>
        <w:numPr>
          <w:ilvl w:val="0"/>
          <w:numId w:val="34"/>
        </w:numPr>
        <w:tabs>
          <w:tab w:val="left" w:pos="8760"/>
        </w:tabs>
        <w:autoSpaceDE w:val="0"/>
        <w:autoSpaceDN w:val="0"/>
        <w:ind w:firstLineChars="0"/>
        <w:textAlignment w:val="bottom"/>
      </w:pPr>
      <w:r w:rsidRPr="003E51EF">
        <w:rPr>
          <w:rFonts w:hint="eastAsia"/>
          <w:bCs/>
          <w:szCs w:val="28"/>
        </w:rPr>
        <w:t>球路隔离阀</w:t>
      </w:r>
      <w:r w:rsidR="009C6B16" w:rsidRPr="003E51EF">
        <w:rPr>
          <w:rFonts w:hint="eastAsia"/>
          <w:bCs/>
          <w:szCs w:val="28"/>
        </w:rPr>
        <w:t>外形图</w:t>
      </w:r>
      <w:r w:rsidR="007579C5" w:rsidRPr="00760530">
        <w:t>。</w:t>
      </w:r>
    </w:p>
    <w:p w14:paraId="2D3897B1" w14:textId="1573C36B" w:rsidR="00E95EA4" w:rsidRPr="00760530" w:rsidRDefault="00A52393" w:rsidP="00E047FC">
      <w:pPr>
        <w:pStyle w:val="af5"/>
        <w:widowControl/>
        <w:numPr>
          <w:ilvl w:val="0"/>
          <w:numId w:val="34"/>
        </w:numPr>
        <w:tabs>
          <w:tab w:val="left" w:pos="8760"/>
        </w:tabs>
        <w:autoSpaceDE w:val="0"/>
        <w:autoSpaceDN w:val="0"/>
        <w:ind w:firstLineChars="0"/>
        <w:textAlignment w:val="bottom"/>
      </w:pPr>
      <w:r w:rsidRPr="00E747AC">
        <w:rPr>
          <w:rFonts w:hint="eastAsia"/>
          <w:bCs/>
          <w:szCs w:val="28"/>
        </w:rPr>
        <w:t>球路隔离阀</w:t>
      </w:r>
      <w:r w:rsidR="00AC7C1A" w:rsidRPr="00760530">
        <w:t>总装配与总剖面图。</w:t>
      </w:r>
    </w:p>
    <w:p w14:paraId="156F8A59" w14:textId="4D5EA834" w:rsidR="00AC7C1A" w:rsidRPr="00760530" w:rsidRDefault="00E95EA4" w:rsidP="00E047FC">
      <w:pPr>
        <w:pStyle w:val="af5"/>
        <w:widowControl/>
        <w:numPr>
          <w:ilvl w:val="0"/>
          <w:numId w:val="34"/>
        </w:numPr>
        <w:tabs>
          <w:tab w:val="left" w:pos="8760"/>
        </w:tabs>
        <w:autoSpaceDE w:val="0"/>
        <w:autoSpaceDN w:val="0"/>
        <w:ind w:firstLineChars="0"/>
        <w:textAlignment w:val="bottom"/>
      </w:pPr>
      <w:r w:rsidRPr="00760530">
        <w:t>电动装置技术资料。</w:t>
      </w:r>
    </w:p>
    <w:p w14:paraId="731B3027" w14:textId="5A2FECE5" w:rsidR="00AC7C1A" w:rsidRPr="00760530" w:rsidRDefault="00AC7C1A" w:rsidP="00E047FC">
      <w:pPr>
        <w:pStyle w:val="af5"/>
        <w:widowControl/>
        <w:numPr>
          <w:ilvl w:val="0"/>
          <w:numId w:val="34"/>
        </w:numPr>
        <w:tabs>
          <w:tab w:val="left" w:pos="8760"/>
        </w:tabs>
        <w:autoSpaceDE w:val="0"/>
        <w:autoSpaceDN w:val="0"/>
        <w:ind w:firstLineChars="0"/>
        <w:textAlignment w:val="bottom"/>
      </w:pPr>
      <w:r w:rsidRPr="00760530">
        <w:t>计算报告</w:t>
      </w:r>
      <w:r w:rsidR="00E01E95">
        <w:rPr>
          <w:rFonts w:hint="eastAsia"/>
        </w:rPr>
        <w:t>。</w:t>
      </w:r>
    </w:p>
    <w:p w14:paraId="75132E5E" w14:textId="77777777" w:rsidR="00AC7C1A" w:rsidRPr="00760530" w:rsidRDefault="00AC7C1A" w:rsidP="005333E5">
      <w:pPr>
        <w:widowControl/>
        <w:tabs>
          <w:tab w:val="left" w:pos="8760"/>
        </w:tabs>
        <w:autoSpaceDE w:val="0"/>
        <w:autoSpaceDN w:val="0"/>
        <w:ind w:firstLine="420"/>
        <w:textAlignment w:val="bottom"/>
      </w:pPr>
      <w:r w:rsidRPr="00760530">
        <w:t>计算报告至少应包括下列内容：</w:t>
      </w:r>
    </w:p>
    <w:p w14:paraId="7BE6C30E" w14:textId="77777777" w:rsidR="00AC7C1A" w:rsidRPr="00760530" w:rsidRDefault="00AC7C1A" w:rsidP="00E047FC">
      <w:pPr>
        <w:widowControl/>
        <w:numPr>
          <w:ilvl w:val="0"/>
          <w:numId w:val="36"/>
        </w:numPr>
        <w:tabs>
          <w:tab w:val="left" w:pos="993"/>
        </w:tabs>
        <w:autoSpaceDE w:val="0"/>
        <w:autoSpaceDN w:val="0"/>
        <w:ind w:left="1287" w:firstLineChars="0"/>
        <w:textAlignment w:val="bottom"/>
      </w:pPr>
      <w:r w:rsidRPr="00760530">
        <w:t>在最恶劣工况下，阀门承压零部件和重要零部件的应力分析与阀门</w:t>
      </w:r>
      <w:r w:rsidRPr="00760530">
        <w:t xml:space="preserve"> </w:t>
      </w:r>
      <w:r w:rsidRPr="00760530">
        <w:t>整机抗震计算；</w:t>
      </w:r>
    </w:p>
    <w:p w14:paraId="5ED5FA7A" w14:textId="77777777" w:rsidR="00AC7C1A" w:rsidRPr="00760530" w:rsidRDefault="00AC7C1A" w:rsidP="00E047FC">
      <w:pPr>
        <w:widowControl/>
        <w:numPr>
          <w:ilvl w:val="0"/>
          <w:numId w:val="36"/>
        </w:numPr>
        <w:tabs>
          <w:tab w:val="left" w:pos="993"/>
        </w:tabs>
        <w:autoSpaceDE w:val="0"/>
        <w:autoSpaceDN w:val="0"/>
        <w:ind w:left="1287" w:firstLineChars="0"/>
        <w:textAlignment w:val="bottom"/>
      </w:pPr>
      <w:r w:rsidRPr="00760530">
        <w:t>自振频率和</w:t>
      </w:r>
      <w:proofErr w:type="gramStart"/>
      <w:r w:rsidRPr="00760530">
        <w:t>地震时轴偏移</w:t>
      </w:r>
      <w:proofErr w:type="gramEnd"/>
      <w:r w:rsidRPr="00760530">
        <w:t>分析，阀门操作扭矩计算。</w:t>
      </w:r>
    </w:p>
    <w:p w14:paraId="51F7070A" w14:textId="6A7D9E10" w:rsidR="00AC7C1A" w:rsidRPr="00760530" w:rsidRDefault="00AC7C1A" w:rsidP="00E047FC">
      <w:pPr>
        <w:pStyle w:val="af5"/>
        <w:widowControl/>
        <w:numPr>
          <w:ilvl w:val="0"/>
          <w:numId w:val="34"/>
        </w:numPr>
        <w:tabs>
          <w:tab w:val="left" w:pos="8760"/>
        </w:tabs>
        <w:autoSpaceDE w:val="0"/>
        <w:autoSpaceDN w:val="0"/>
        <w:ind w:firstLineChars="0"/>
        <w:textAlignment w:val="bottom"/>
      </w:pPr>
      <w:r w:rsidRPr="00760530">
        <w:t>阀门及电动装置设计说明书。</w:t>
      </w:r>
    </w:p>
    <w:p w14:paraId="0CD5F9FB" w14:textId="59F01712" w:rsidR="00EE7B0A" w:rsidRDefault="00E01E95" w:rsidP="0005138B">
      <w:pPr>
        <w:pStyle w:val="2"/>
        <w:numPr>
          <w:ilvl w:val="0"/>
          <w:numId w:val="0"/>
        </w:numPr>
        <w:spacing w:before="209" w:after="209"/>
        <w:ind w:left="425" w:hanging="425"/>
      </w:pPr>
      <w:bookmarkStart w:id="359" w:name="_Toc124713422"/>
      <w:bookmarkStart w:id="360" w:name="_Toc195558550"/>
      <w:bookmarkStart w:id="361" w:name="_Toc204000453"/>
      <w:r>
        <w:t>10.3</w:t>
      </w:r>
      <w:r w:rsidR="00EE7B0A" w:rsidRPr="00760530">
        <w:t xml:space="preserve"> </w:t>
      </w:r>
      <w:r w:rsidR="00A52393" w:rsidRPr="00760530">
        <w:rPr>
          <w:rFonts w:hint="eastAsia"/>
        </w:rPr>
        <w:t>球路隔离阀</w:t>
      </w:r>
      <w:r w:rsidR="00EE7B0A" w:rsidRPr="00760530">
        <w:rPr>
          <w:rFonts w:hint="eastAsia"/>
        </w:rPr>
        <w:t>投产前应提供的文件</w:t>
      </w:r>
      <w:bookmarkEnd w:id="359"/>
      <w:bookmarkEnd w:id="360"/>
      <w:bookmarkEnd w:id="361"/>
    </w:p>
    <w:p w14:paraId="6AB1F098" w14:textId="539FABCA" w:rsidR="00596522" w:rsidRPr="003E51EF" w:rsidRDefault="00596522" w:rsidP="00E047FC">
      <w:pPr>
        <w:ind w:firstLine="420"/>
      </w:pPr>
      <w:r w:rsidRPr="00596522">
        <w:rPr>
          <w:rFonts w:hint="eastAsia"/>
        </w:rPr>
        <w:t>球路隔离阀</w:t>
      </w:r>
      <w:r w:rsidRPr="00F16C8C">
        <w:rPr>
          <w:rFonts w:hint="eastAsia"/>
        </w:rPr>
        <w:t>投产前应提供的文件</w:t>
      </w:r>
      <w:r>
        <w:t>至少应包括：</w:t>
      </w:r>
    </w:p>
    <w:p w14:paraId="07E3C284" w14:textId="19F0FCEE" w:rsidR="00EE7B0A" w:rsidRPr="00760530" w:rsidRDefault="00EE7B0A" w:rsidP="00E047FC">
      <w:pPr>
        <w:pStyle w:val="af5"/>
        <w:numPr>
          <w:ilvl w:val="0"/>
          <w:numId w:val="38"/>
        </w:numPr>
        <w:ind w:firstLineChars="0"/>
      </w:pPr>
      <w:r w:rsidRPr="00760530">
        <w:t>样机开发性试验、检验及其报告</w:t>
      </w:r>
    </w:p>
    <w:p w14:paraId="47A9FB7F" w14:textId="77777777" w:rsidR="006B6BC2" w:rsidRPr="00760530" w:rsidRDefault="009B0419" w:rsidP="00822860">
      <w:pPr>
        <w:ind w:firstLine="420"/>
      </w:pPr>
      <w:r w:rsidRPr="00760530">
        <w:t>球路电动隔离阀</w:t>
      </w:r>
      <w:r w:rsidR="006B6BC2" w:rsidRPr="00760530">
        <w:t>运行环境苛刻，必须满足球形元件顺畅通过，以及具有粉尘和</w:t>
      </w:r>
      <w:r w:rsidR="007938CA" w:rsidRPr="00760530">
        <w:t>碎屑吹扫接口</w:t>
      </w:r>
      <w:r w:rsidR="006B6BC2" w:rsidRPr="00760530">
        <w:t>。新研制和非标定制的球阀产品应按照</w:t>
      </w:r>
      <w:r w:rsidR="006B6BC2" w:rsidRPr="00C13188">
        <w:t>ASME QME-1</w:t>
      </w:r>
      <w:r w:rsidR="006B6BC2" w:rsidRPr="00760530">
        <w:t>进行设备鉴定。</w:t>
      </w:r>
    </w:p>
    <w:p w14:paraId="5F222428" w14:textId="495035FC" w:rsidR="00EE7B0A" w:rsidRPr="00760530" w:rsidRDefault="007837F3" w:rsidP="00822860">
      <w:pPr>
        <w:ind w:firstLine="420"/>
      </w:pPr>
      <w:r w:rsidRPr="007837F3">
        <w:rPr>
          <w:rFonts w:hint="eastAsia"/>
        </w:rPr>
        <w:t>研制阀门样机的选择可参照</w:t>
      </w:r>
      <w:r w:rsidRPr="007837F3">
        <w:rPr>
          <w:rFonts w:hint="eastAsia"/>
        </w:rPr>
        <w:t>ASME QME-1-2002</w:t>
      </w:r>
      <w:r w:rsidRPr="007837F3">
        <w:rPr>
          <w:rFonts w:hint="eastAsia"/>
        </w:rPr>
        <w:t>、</w:t>
      </w:r>
      <w:r w:rsidRPr="007837F3">
        <w:rPr>
          <w:rFonts w:hint="eastAsia"/>
        </w:rPr>
        <w:t>IEEE 382-2006</w:t>
      </w:r>
      <w:r w:rsidRPr="007837F3">
        <w:rPr>
          <w:rFonts w:hint="eastAsia"/>
        </w:rPr>
        <w:t>、</w:t>
      </w:r>
      <w:r w:rsidRPr="007837F3">
        <w:rPr>
          <w:rFonts w:hint="eastAsia"/>
        </w:rPr>
        <w:t>IEEE 344-2004</w:t>
      </w:r>
      <w:r w:rsidRPr="007837F3">
        <w:rPr>
          <w:rFonts w:hint="eastAsia"/>
        </w:rPr>
        <w:t>、</w:t>
      </w:r>
      <w:r w:rsidRPr="007837F3">
        <w:rPr>
          <w:rFonts w:hint="eastAsia"/>
        </w:rPr>
        <w:t>NB/T 20010.1-2010</w:t>
      </w:r>
      <w:r w:rsidRPr="007837F3">
        <w:rPr>
          <w:rFonts w:hint="eastAsia"/>
        </w:rPr>
        <w:t>和</w:t>
      </w:r>
      <w:r w:rsidRPr="007837F3">
        <w:rPr>
          <w:rFonts w:hint="eastAsia"/>
        </w:rPr>
        <w:t>NB/T 20010.11-2010</w:t>
      </w:r>
      <w:r w:rsidRPr="007837F3">
        <w:rPr>
          <w:rFonts w:hint="eastAsia"/>
        </w:rPr>
        <w:t>等要求执行，研制阀门样机的参数范围应能覆盖产品的参数；开发样机功能性试验及其报告，至少应包括以下内容：</w:t>
      </w:r>
    </w:p>
    <w:p w14:paraId="3BD1F763" w14:textId="7EC31276" w:rsidR="00EE7B0A" w:rsidRPr="00760530" w:rsidRDefault="00EE7B0A" w:rsidP="00E047FC">
      <w:pPr>
        <w:widowControl/>
        <w:numPr>
          <w:ilvl w:val="0"/>
          <w:numId w:val="41"/>
        </w:numPr>
        <w:tabs>
          <w:tab w:val="left" w:pos="993"/>
        </w:tabs>
        <w:autoSpaceDE w:val="0"/>
        <w:autoSpaceDN w:val="0"/>
        <w:ind w:left="1287" w:firstLineChars="0"/>
        <w:textAlignment w:val="bottom"/>
      </w:pPr>
      <w:r w:rsidRPr="00760530">
        <w:t>功能试验报告</w:t>
      </w:r>
      <w:r w:rsidR="007837F3">
        <w:rPr>
          <w:rFonts w:hint="eastAsia"/>
        </w:rPr>
        <w:t>；</w:t>
      </w:r>
    </w:p>
    <w:p w14:paraId="010C572D" w14:textId="1003F7D6" w:rsidR="00EE7B0A" w:rsidRPr="00760530" w:rsidRDefault="00822860" w:rsidP="00E047FC">
      <w:pPr>
        <w:widowControl/>
        <w:numPr>
          <w:ilvl w:val="0"/>
          <w:numId w:val="41"/>
        </w:numPr>
        <w:tabs>
          <w:tab w:val="left" w:pos="993"/>
        </w:tabs>
        <w:autoSpaceDE w:val="0"/>
        <w:autoSpaceDN w:val="0"/>
        <w:ind w:left="1287" w:firstLineChars="0"/>
        <w:textAlignment w:val="bottom"/>
      </w:pPr>
      <w:r>
        <w:t>动作寿命的可操作试验报告</w:t>
      </w:r>
      <w:r>
        <w:rPr>
          <w:rFonts w:hint="eastAsia"/>
        </w:rPr>
        <w:t>。</w:t>
      </w:r>
    </w:p>
    <w:p w14:paraId="51791464" w14:textId="5AE2E5C5" w:rsidR="00EE7B0A" w:rsidRPr="00760530" w:rsidRDefault="00EE7B0A" w:rsidP="005333E5">
      <w:pPr>
        <w:widowControl/>
        <w:tabs>
          <w:tab w:val="left" w:pos="8760"/>
        </w:tabs>
        <w:autoSpaceDE w:val="0"/>
        <w:autoSpaceDN w:val="0"/>
        <w:ind w:firstLine="420"/>
        <w:textAlignment w:val="bottom"/>
      </w:pPr>
      <w:r w:rsidRPr="00760530">
        <w:t>开关动作重复</w:t>
      </w:r>
      <w:r w:rsidR="00053F82">
        <w:t>2</w:t>
      </w:r>
      <w:r w:rsidRPr="00760530">
        <w:t>000</w:t>
      </w:r>
      <w:r w:rsidRPr="00760530">
        <w:t>次后，应能保持其功能，即压力边界完整、动作正常、密封面、阀杆等无损伤、破裂、变形等，阀座处泄漏量不超过相关标准的规定值，试验具体要求：</w:t>
      </w:r>
    </w:p>
    <w:p w14:paraId="2D101F44" w14:textId="0320D2F7" w:rsidR="00EE7B0A" w:rsidRPr="00822860" w:rsidRDefault="00EE7B0A" w:rsidP="00E047FC">
      <w:pPr>
        <w:widowControl/>
        <w:numPr>
          <w:ilvl w:val="0"/>
          <w:numId w:val="42"/>
        </w:numPr>
        <w:tabs>
          <w:tab w:val="left" w:pos="1134"/>
        </w:tabs>
        <w:autoSpaceDE w:val="0"/>
        <w:autoSpaceDN w:val="0"/>
        <w:ind w:left="1287" w:firstLineChars="0"/>
        <w:textAlignment w:val="bottom"/>
        <w:rPr>
          <w:szCs w:val="21"/>
        </w:rPr>
      </w:pPr>
      <w:r w:rsidRPr="00822860">
        <w:rPr>
          <w:szCs w:val="21"/>
        </w:rPr>
        <w:lastRenderedPageBreak/>
        <w:t>冷循环可操作性：压力不低于工作压力，温度为</w:t>
      </w:r>
      <w:r w:rsidRPr="00822860">
        <w:rPr>
          <w:szCs w:val="21"/>
        </w:rPr>
        <w:t>15</w:t>
      </w:r>
      <w:r w:rsidR="009C6B16" w:rsidRPr="00822860">
        <w:rPr>
          <w:szCs w:val="21"/>
        </w:rPr>
        <w:t>-</w:t>
      </w:r>
      <w:r w:rsidRPr="00822860">
        <w:rPr>
          <w:szCs w:val="21"/>
        </w:rPr>
        <w:t>35°C</w:t>
      </w:r>
      <w:r w:rsidRPr="00822860">
        <w:rPr>
          <w:szCs w:val="21"/>
        </w:rPr>
        <w:t>循环开关</w:t>
      </w:r>
      <w:r w:rsidR="00053F82" w:rsidRPr="00822860">
        <w:rPr>
          <w:szCs w:val="21"/>
        </w:rPr>
        <w:t>10</w:t>
      </w:r>
      <w:r w:rsidRPr="00822860">
        <w:rPr>
          <w:szCs w:val="21"/>
        </w:rPr>
        <w:t>00</w:t>
      </w:r>
      <w:r w:rsidRPr="00822860">
        <w:rPr>
          <w:szCs w:val="21"/>
        </w:rPr>
        <w:t>次；</w:t>
      </w:r>
    </w:p>
    <w:p w14:paraId="5E8C37F6" w14:textId="6844EF95" w:rsidR="00EE7B0A" w:rsidRPr="00822860" w:rsidRDefault="00EE7B0A" w:rsidP="00E047FC">
      <w:pPr>
        <w:widowControl/>
        <w:numPr>
          <w:ilvl w:val="0"/>
          <w:numId w:val="42"/>
        </w:numPr>
        <w:tabs>
          <w:tab w:val="left" w:pos="1134"/>
        </w:tabs>
        <w:autoSpaceDE w:val="0"/>
        <w:autoSpaceDN w:val="0"/>
        <w:ind w:left="1287" w:firstLineChars="0"/>
        <w:textAlignment w:val="bottom"/>
        <w:rPr>
          <w:szCs w:val="21"/>
        </w:rPr>
      </w:pPr>
      <w:r w:rsidRPr="00822860">
        <w:rPr>
          <w:szCs w:val="21"/>
        </w:rPr>
        <w:t>热循环可操作性：压力与温度不低于</w:t>
      </w:r>
      <w:r w:rsidR="007938CA" w:rsidRPr="00822860">
        <w:rPr>
          <w:szCs w:val="21"/>
        </w:rPr>
        <w:t>运行工况</w:t>
      </w:r>
      <w:r w:rsidRPr="00822860">
        <w:rPr>
          <w:szCs w:val="21"/>
        </w:rPr>
        <w:t>参数，循环开关</w:t>
      </w:r>
      <w:r w:rsidR="00053F82" w:rsidRPr="00822860">
        <w:rPr>
          <w:szCs w:val="21"/>
        </w:rPr>
        <w:t>10</w:t>
      </w:r>
      <w:r w:rsidRPr="00822860">
        <w:rPr>
          <w:szCs w:val="21"/>
        </w:rPr>
        <w:t>00</w:t>
      </w:r>
      <w:r w:rsidRPr="00822860">
        <w:rPr>
          <w:szCs w:val="21"/>
        </w:rPr>
        <w:t>次；</w:t>
      </w:r>
    </w:p>
    <w:p w14:paraId="444BC46A" w14:textId="6F607A78" w:rsidR="00EE7B0A" w:rsidRPr="00822860" w:rsidRDefault="00EE7B0A" w:rsidP="00E047FC">
      <w:pPr>
        <w:widowControl/>
        <w:numPr>
          <w:ilvl w:val="0"/>
          <w:numId w:val="42"/>
        </w:numPr>
        <w:tabs>
          <w:tab w:val="left" w:pos="1134"/>
        </w:tabs>
        <w:autoSpaceDE w:val="0"/>
        <w:autoSpaceDN w:val="0"/>
        <w:ind w:left="1287" w:firstLineChars="0"/>
        <w:textAlignment w:val="bottom"/>
        <w:rPr>
          <w:szCs w:val="21"/>
        </w:rPr>
      </w:pPr>
      <w:r w:rsidRPr="00822860">
        <w:rPr>
          <w:szCs w:val="21"/>
        </w:rPr>
        <w:t>冷热交变循环可操作性：压力不低于工作压力，温度从不低于工作温度降到</w:t>
      </w:r>
      <w:r w:rsidRPr="00822860">
        <w:rPr>
          <w:szCs w:val="21"/>
        </w:rPr>
        <w:t>30°C</w:t>
      </w:r>
      <w:r w:rsidR="007837F3" w:rsidRPr="00822860">
        <w:rPr>
          <w:rFonts w:hint="eastAsia"/>
          <w:szCs w:val="21"/>
        </w:rPr>
        <w:t>，</w:t>
      </w:r>
      <w:r w:rsidRPr="00822860">
        <w:rPr>
          <w:szCs w:val="21"/>
        </w:rPr>
        <w:t>再从</w:t>
      </w:r>
      <w:r w:rsidRPr="00822860">
        <w:rPr>
          <w:szCs w:val="21"/>
        </w:rPr>
        <w:t>30°C</w:t>
      </w:r>
      <w:r w:rsidRPr="00822860">
        <w:rPr>
          <w:szCs w:val="21"/>
        </w:rPr>
        <w:t>升至不低于工作温度，循环开关</w:t>
      </w:r>
      <w:r w:rsidRPr="00822860">
        <w:rPr>
          <w:szCs w:val="21"/>
        </w:rPr>
        <w:t>10</w:t>
      </w:r>
      <w:r w:rsidRPr="00822860">
        <w:rPr>
          <w:szCs w:val="21"/>
        </w:rPr>
        <w:t>次；</w:t>
      </w:r>
    </w:p>
    <w:p w14:paraId="29BAED80" w14:textId="181F31C2" w:rsidR="00EE7B0A" w:rsidRPr="00822860" w:rsidRDefault="00EE7B0A" w:rsidP="00E047FC">
      <w:pPr>
        <w:pStyle w:val="aa"/>
        <w:widowControl/>
        <w:numPr>
          <w:ilvl w:val="0"/>
          <w:numId w:val="42"/>
        </w:numPr>
        <w:tabs>
          <w:tab w:val="left" w:pos="1134"/>
        </w:tabs>
        <w:autoSpaceDE w:val="0"/>
        <w:autoSpaceDN w:val="0"/>
        <w:spacing w:line="480" w:lineRule="exact"/>
        <w:ind w:left="1287" w:firstLineChars="0"/>
        <w:textAlignment w:val="bottom"/>
        <w:rPr>
          <w:sz w:val="21"/>
          <w:szCs w:val="21"/>
        </w:rPr>
      </w:pPr>
      <w:proofErr w:type="spellStart"/>
      <w:r w:rsidRPr="00822860">
        <w:rPr>
          <w:sz w:val="21"/>
          <w:szCs w:val="21"/>
        </w:rPr>
        <w:t>在最大接管载荷作用下的阀门可操作性试验</w:t>
      </w:r>
      <w:proofErr w:type="spellEnd"/>
      <w:r w:rsidRPr="00822860">
        <w:rPr>
          <w:sz w:val="21"/>
          <w:szCs w:val="21"/>
        </w:rPr>
        <w:t>；</w:t>
      </w:r>
    </w:p>
    <w:p w14:paraId="03361CEC" w14:textId="7FC4ACF3" w:rsidR="00EE7B0A" w:rsidRPr="00822860" w:rsidRDefault="00EE7B0A" w:rsidP="00E047FC">
      <w:pPr>
        <w:pStyle w:val="aa"/>
        <w:widowControl/>
        <w:numPr>
          <w:ilvl w:val="0"/>
          <w:numId w:val="42"/>
        </w:numPr>
        <w:tabs>
          <w:tab w:val="left" w:pos="1134"/>
        </w:tabs>
        <w:autoSpaceDE w:val="0"/>
        <w:autoSpaceDN w:val="0"/>
        <w:spacing w:line="480" w:lineRule="exact"/>
        <w:ind w:left="1287" w:firstLineChars="0"/>
        <w:textAlignment w:val="bottom"/>
        <w:rPr>
          <w:sz w:val="21"/>
          <w:szCs w:val="21"/>
        </w:rPr>
      </w:pPr>
      <w:proofErr w:type="spellStart"/>
      <w:r w:rsidRPr="00822860">
        <w:rPr>
          <w:sz w:val="21"/>
          <w:szCs w:val="21"/>
        </w:rPr>
        <w:t>机械振动扰动下阀门可操作性试验</w:t>
      </w:r>
      <w:proofErr w:type="spellEnd"/>
      <w:r w:rsidRPr="00822860">
        <w:rPr>
          <w:sz w:val="21"/>
          <w:szCs w:val="21"/>
        </w:rPr>
        <w:t>。</w:t>
      </w:r>
    </w:p>
    <w:p w14:paraId="4E003FE8" w14:textId="77777777" w:rsidR="00EE7B0A" w:rsidRPr="00822860" w:rsidRDefault="00EE7B0A" w:rsidP="00E047FC">
      <w:pPr>
        <w:widowControl/>
        <w:numPr>
          <w:ilvl w:val="0"/>
          <w:numId w:val="42"/>
        </w:numPr>
        <w:tabs>
          <w:tab w:val="left" w:pos="993"/>
        </w:tabs>
        <w:autoSpaceDE w:val="0"/>
        <w:autoSpaceDN w:val="0"/>
        <w:ind w:left="1287" w:firstLineChars="0"/>
        <w:textAlignment w:val="bottom"/>
        <w:rPr>
          <w:szCs w:val="21"/>
        </w:rPr>
      </w:pPr>
      <w:r w:rsidRPr="00822860">
        <w:rPr>
          <w:szCs w:val="21"/>
        </w:rPr>
        <w:t>电动装置开发样机的试验报告，型式试验按照</w:t>
      </w:r>
      <w:r w:rsidR="00DA295B" w:rsidRPr="00822860">
        <w:rPr>
          <w:szCs w:val="21"/>
        </w:rPr>
        <w:t>NB/T 20010.11-2010</w:t>
      </w:r>
      <w:r w:rsidRPr="00822860">
        <w:rPr>
          <w:szCs w:val="21"/>
        </w:rPr>
        <w:t>和</w:t>
      </w:r>
      <w:r w:rsidRPr="00822860">
        <w:rPr>
          <w:szCs w:val="21"/>
        </w:rPr>
        <w:t>IEEE</w:t>
      </w:r>
      <w:r w:rsidR="00DA295B" w:rsidRPr="00822860">
        <w:rPr>
          <w:szCs w:val="21"/>
        </w:rPr>
        <w:t xml:space="preserve"> </w:t>
      </w:r>
      <w:r w:rsidRPr="00822860">
        <w:rPr>
          <w:szCs w:val="21"/>
        </w:rPr>
        <w:t>382-2006</w:t>
      </w:r>
      <w:r w:rsidRPr="00822860">
        <w:rPr>
          <w:szCs w:val="21"/>
        </w:rPr>
        <w:t>要求执行；</w:t>
      </w:r>
    </w:p>
    <w:p w14:paraId="7AA08DA2" w14:textId="77777777" w:rsidR="00EE7B0A" w:rsidRPr="00822860" w:rsidRDefault="00EE7B0A" w:rsidP="00E047FC">
      <w:pPr>
        <w:widowControl/>
        <w:numPr>
          <w:ilvl w:val="0"/>
          <w:numId w:val="42"/>
        </w:numPr>
        <w:tabs>
          <w:tab w:val="left" w:pos="993"/>
        </w:tabs>
        <w:autoSpaceDE w:val="0"/>
        <w:autoSpaceDN w:val="0"/>
        <w:ind w:left="1287" w:firstLineChars="0"/>
        <w:textAlignment w:val="bottom"/>
        <w:rPr>
          <w:szCs w:val="21"/>
        </w:rPr>
      </w:pPr>
      <w:r w:rsidRPr="00822860">
        <w:rPr>
          <w:szCs w:val="21"/>
        </w:rPr>
        <w:t>电动装置的性能要求与试验（包括电器附件）按照</w:t>
      </w:r>
      <w:r w:rsidR="00DA295B" w:rsidRPr="00822860">
        <w:rPr>
          <w:szCs w:val="21"/>
        </w:rPr>
        <w:t>NB/T 20010.11-2010</w:t>
      </w:r>
      <w:r w:rsidRPr="00822860">
        <w:rPr>
          <w:szCs w:val="21"/>
        </w:rPr>
        <w:t>第</w:t>
      </w:r>
      <w:r w:rsidR="00DA295B" w:rsidRPr="00822860">
        <w:rPr>
          <w:szCs w:val="21"/>
        </w:rPr>
        <w:t>5</w:t>
      </w:r>
      <w:r w:rsidRPr="00822860">
        <w:rPr>
          <w:szCs w:val="21"/>
        </w:rPr>
        <w:t>、</w:t>
      </w:r>
      <w:r w:rsidRPr="00822860">
        <w:rPr>
          <w:szCs w:val="21"/>
        </w:rPr>
        <w:t>6</w:t>
      </w:r>
      <w:r w:rsidRPr="00822860">
        <w:rPr>
          <w:szCs w:val="21"/>
        </w:rPr>
        <w:t>节的要求；</w:t>
      </w:r>
    </w:p>
    <w:p w14:paraId="7C667556" w14:textId="77777777" w:rsidR="00EE7B0A" w:rsidRPr="00822860" w:rsidRDefault="00EE7B0A" w:rsidP="00E047FC">
      <w:pPr>
        <w:widowControl/>
        <w:numPr>
          <w:ilvl w:val="0"/>
          <w:numId w:val="42"/>
        </w:numPr>
        <w:tabs>
          <w:tab w:val="left" w:pos="993"/>
        </w:tabs>
        <w:autoSpaceDE w:val="0"/>
        <w:autoSpaceDN w:val="0"/>
        <w:ind w:left="1287" w:firstLineChars="0"/>
        <w:textAlignment w:val="bottom"/>
        <w:rPr>
          <w:szCs w:val="21"/>
        </w:rPr>
      </w:pPr>
      <w:r w:rsidRPr="00822860">
        <w:rPr>
          <w:szCs w:val="21"/>
        </w:rPr>
        <w:t>抗震鉴定与报告：鉴定与报告应满足</w:t>
      </w:r>
      <w:r w:rsidRPr="00822860">
        <w:rPr>
          <w:szCs w:val="21"/>
        </w:rPr>
        <w:t xml:space="preserve"> IEEE-344-2004</w:t>
      </w:r>
      <w:r w:rsidRPr="00822860">
        <w:rPr>
          <w:szCs w:val="21"/>
        </w:rPr>
        <w:t>、</w:t>
      </w:r>
      <w:r w:rsidR="00DA295B" w:rsidRPr="00822860">
        <w:rPr>
          <w:szCs w:val="21"/>
        </w:rPr>
        <w:t>NB/T 20010.</w:t>
      </w:r>
      <w:r w:rsidR="006B6BC2" w:rsidRPr="00822860">
        <w:rPr>
          <w:szCs w:val="21"/>
        </w:rPr>
        <w:t>10</w:t>
      </w:r>
      <w:r w:rsidR="00DA295B" w:rsidRPr="00822860">
        <w:rPr>
          <w:szCs w:val="21"/>
        </w:rPr>
        <w:t>-2010</w:t>
      </w:r>
      <w:r w:rsidRPr="00822860">
        <w:rPr>
          <w:szCs w:val="21"/>
        </w:rPr>
        <w:t>要求</w:t>
      </w:r>
      <w:r w:rsidR="006B6BC2" w:rsidRPr="00822860">
        <w:rPr>
          <w:szCs w:val="21"/>
        </w:rPr>
        <w:t>；</w:t>
      </w:r>
    </w:p>
    <w:p w14:paraId="01B05D41" w14:textId="04BF7C0F" w:rsidR="006B6BC2" w:rsidRPr="00822860" w:rsidRDefault="006B6BC2" w:rsidP="00E047FC">
      <w:pPr>
        <w:widowControl/>
        <w:numPr>
          <w:ilvl w:val="0"/>
          <w:numId w:val="42"/>
        </w:numPr>
        <w:tabs>
          <w:tab w:val="left" w:pos="993"/>
        </w:tabs>
        <w:autoSpaceDE w:val="0"/>
        <w:autoSpaceDN w:val="0"/>
        <w:ind w:left="1287" w:firstLineChars="0"/>
        <w:textAlignment w:val="bottom"/>
        <w:rPr>
          <w:szCs w:val="21"/>
        </w:rPr>
      </w:pPr>
      <w:r w:rsidRPr="00822860">
        <w:rPr>
          <w:szCs w:val="21"/>
        </w:rPr>
        <w:t>过球功能性试验。</w:t>
      </w:r>
    </w:p>
    <w:p w14:paraId="65F64793" w14:textId="674A6916" w:rsidR="00EE7B0A" w:rsidRPr="00760530" w:rsidRDefault="00EE7B0A" w:rsidP="00E047FC">
      <w:pPr>
        <w:pStyle w:val="af5"/>
        <w:numPr>
          <w:ilvl w:val="0"/>
          <w:numId w:val="38"/>
        </w:numPr>
        <w:ind w:firstLineChars="0"/>
      </w:pPr>
      <w:r w:rsidRPr="00760530">
        <w:t>质量检验规程</w:t>
      </w:r>
    </w:p>
    <w:p w14:paraId="3424BEC1" w14:textId="77777777" w:rsidR="00EE7B0A" w:rsidRPr="00760530" w:rsidRDefault="00EE7B0A" w:rsidP="00822860">
      <w:pPr>
        <w:ind w:firstLine="420"/>
      </w:pPr>
      <w:r w:rsidRPr="00760530">
        <w:t>材料的化学成份、机械性能、冲击韧性、金相组织、焊接、堆焊、热</w:t>
      </w:r>
      <w:r w:rsidRPr="00760530">
        <w:t xml:space="preserve"> </w:t>
      </w:r>
      <w:r w:rsidRPr="00760530">
        <w:t>处理、无损检验、外观和尺寸等检验规程。</w:t>
      </w:r>
    </w:p>
    <w:p w14:paraId="00B6AF42" w14:textId="6DDDC9E1" w:rsidR="00DA295B" w:rsidRDefault="00E01E95" w:rsidP="0005138B">
      <w:pPr>
        <w:pStyle w:val="2"/>
        <w:numPr>
          <w:ilvl w:val="0"/>
          <w:numId w:val="0"/>
        </w:numPr>
        <w:spacing w:before="209" w:after="209"/>
        <w:ind w:left="425" w:hanging="425"/>
      </w:pPr>
      <w:bookmarkStart w:id="362" w:name="_Toc124713423"/>
      <w:bookmarkStart w:id="363" w:name="_Toc195558551"/>
      <w:bookmarkStart w:id="364" w:name="_Toc204000454"/>
      <w:r>
        <w:t>10.4</w:t>
      </w:r>
      <w:r w:rsidR="00A52393" w:rsidRPr="00760530">
        <w:rPr>
          <w:rFonts w:hint="eastAsia"/>
        </w:rPr>
        <w:t>球路隔离阀</w:t>
      </w:r>
      <w:r w:rsidR="00DA295B" w:rsidRPr="00760530">
        <w:rPr>
          <w:rFonts w:hint="eastAsia"/>
        </w:rPr>
        <w:t>出厂试验前提供的文件</w:t>
      </w:r>
      <w:bookmarkEnd w:id="362"/>
      <w:bookmarkEnd w:id="363"/>
      <w:bookmarkEnd w:id="364"/>
      <w:r w:rsidR="00DA295B" w:rsidRPr="00760530">
        <w:t xml:space="preserve"> </w:t>
      </w:r>
    </w:p>
    <w:p w14:paraId="7096BCB7" w14:textId="0221D05A" w:rsidR="00596522" w:rsidRPr="003E51EF" w:rsidRDefault="00596522" w:rsidP="00E047FC">
      <w:pPr>
        <w:ind w:firstLine="420"/>
      </w:pPr>
      <w:r w:rsidRPr="00760530">
        <w:rPr>
          <w:rFonts w:hint="eastAsia"/>
        </w:rPr>
        <w:t>球路隔离阀</w:t>
      </w:r>
      <w:r w:rsidRPr="0044541A">
        <w:rPr>
          <w:rFonts w:hint="eastAsia"/>
        </w:rPr>
        <w:t>出厂试验前提供的文件</w:t>
      </w:r>
      <w:r>
        <w:t>至少应包括：</w:t>
      </w:r>
    </w:p>
    <w:p w14:paraId="7B6E32D7" w14:textId="608BAFAD" w:rsidR="00DA295B" w:rsidRPr="00760530" w:rsidRDefault="00DA295B" w:rsidP="00E047FC">
      <w:pPr>
        <w:pStyle w:val="af5"/>
        <w:widowControl/>
        <w:numPr>
          <w:ilvl w:val="0"/>
          <w:numId w:val="43"/>
        </w:numPr>
        <w:tabs>
          <w:tab w:val="left" w:pos="8760"/>
        </w:tabs>
        <w:autoSpaceDE w:val="0"/>
        <w:autoSpaceDN w:val="0"/>
        <w:ind w:firstLineChars="0"/>
        <w:textAlignment w:val="bottom"/>
      </w:pPr>
      <w:r w:rsidRPr="00760530">
        <w:t>出厂试验的试验大纲</w:t>
      </w:r>
      <w:r w:rsidR="00E01E95">
        <w:rPr>
          <w:rFonts w:hint="eastAsia"/>
        </w:rPr>
        <w:t>；</w:t>
      </w:r>
    </w:p>
    <w:p w14:paraId="4405E53F" w14:textId="669B6DD5" w:rsidR="007F6981" w:rsidRPr="00E047FC" w:rsidRDefault="007F6981" w:rsidP="00E047FC">
      <w:pPr>
        <w:pStyle w:val="af5"/>
        <w:widowControl/>
        <w:numPr>
          <w:ilvl w:val="0"/>
          <w:numId w:val="43"/>
        </w:numPr>
        <w:tabs>
          <w:tab w:val="left" w:pos="8760"/>
        </w:tabs>
        <w:autoSpaceDE w:val="0"/>
        <w:autoSpaceDN w:val="0"/>
        <w:ind w:firstLineChars="0"/>
        <w:textAlignment w:val="bottom"/>
        <w:rPr>
          <w:bCs/>
          <w:szCs w:val="28"/>
        </w:rPr>
      </w:pPr>
      <w:r w:rsidRPr="003E51EF">
        <w:rPr>
          <w:rFonts w:hint="eastAsia"/>
          <w:bCs/>
          <w:szCs w:val="28"/>
        </w:rPr>
        <w:t>试验和质量检验规程</w:t>
      </w:r>
      <w:r w:rsidR="00E01E95" w:rsidRPr="003E51EF">
        <w:rPr>
          <w:rFonts w:hint="eastAsia"/>
          <w:bCs/>
          <w:szCs w:val="28"/>
        </w:rPr>
        <w:t>；</w:t>
      </w:r>
    </w:p>
    <w:p w14:paraId="1D907C30" w14:textId="5E8596A2" w:rsidR="00DA295B" w:rsidRPr="00760530" w:rsidRDefault="00DA295B" w:rsidP="00E047FC">
      <w:pPr>
        <w:pStyle w:val="af5"/>
        <w:widowControl/>
        <w:numPr>
          <w:ilvl w:val="0"/>
          <w:numId w:val="43"/>
        </w:numPr>
        <w:tabs>
          <w:tab w:val="left" w:pos="8760"/>
        </w:tabs>
        <w:autoSpaceDE w:val="0"/>
        <w:autoSpaceDN w:val="0"/>
        <w:ind w:firstLineChars="0"/>
        <w:textAlignment w:val="bottom"/>
      </w:pPr>
      <w:r w:rsidRPr="00760530">
        <w:t>适用的非金属材料（包括垫片、润滑剂、涂料等）的性能报告。</w:t>
      </w:r>
    </w:p>
    <w:p w14:paraId="4D34AC1D" w14:textId="58ECACA8" w:rsidR="00E95EA4" w:rsidRDefault="00E01E95" w:rsidP="0005138B">
      <w:pPr>
        <w:pStyle w:val="2"/>
        <w:numPr>
          <w:ilvl w:val="0"/>
          <w:numId w:val="0"/>
        </w:numPr>
        <w:spacing w:before="209" w:after="209"/>
        <w:ind w:left="425" w:hanging="425"/>
      </w:pPr>
      <w:bookmarkStart w:id="365" w:name="_Toc124713424"/>
      <w:bookmarkStart w:id="366" w:name="_Toc195558552"/>
      <w:bookmarkStart w:id="367" w:name="_Toc204000455"/>
      <w:r w:rsidRPr="00F60841">
        <w:t>10.5</w:t>
      </w:r>
      <w:r w:rsidR="009C6B16" w:rsidRPr="00F60841">
        <w:t xml:space="preserve"> </w:t>
      </w:r>
      <w:r w:rsidR="00A52393" w:rsidRPr="00F60841">
        <w:rPr>
          <w:rFonts w:hint="eastAsia"/>
        </w:rPr>
        <w:t>球路隔离阀</w:t>
      </w:r>
      <w:r w:rsidR="00E95EA4" w:rsidRPr="00F60841">
        <w:rPr>
          <w:rFonts w:hint="eastAsia"/>
        </w:rPr>
        <w:t>验收阶段提供的文件</w:t>
      </w:r>
      <w:bookmarkEnd w:id="365"/>
      <w:bookmarkEnd w:id="366"/>
      <w:bookmarkEnd w:id="367"/>
    </w:p>
    <w:p w14:paraId="0AA88E7D" w14:textId="7C8800EC" w:rsidR="00596522" w:rsidRPr="003E51EF" w:rsidRDefault="00596522" w:rsidP="00E047FC">
      <w:pPr>
        <w:ind w:firstLine="420"/>
      </w:pPr>
      <w:r w:rsidRPr="00760530">
        <w:rPr>
          <w:rFonts w:hint="eastAsia"/>
        </w:rPr>
        <w:t>球路隔离阀</w:t>
      </w:r>
      <w:r w:rsidRPr="0044541A">
        <w:rPr>
          <w:rFonts w:hint="eastAsia"/>
        </w:rPr>
        <w:t>验收阶段提供的文件</w:t>
      </w:r>
      <w:r>
        <w:t>至少应包括：</w:t>
      </w:r>
    </w:p>
    <w:p w14:paraId="78BBA48E" w14:textId="19FCED29" w:rsidR="00E95EA4" w:rsidRPr="00C77293" w:rsidRDefault="00E95EA4" w:rsidP="00822860">
      <w:pPr>
        <w:pStyle w:val="af5"/>
        <w:numPr>
          <w:ilvl w:val="0"/>
          <w:numId w:val="27"/>
        </w:numPr>
        <w:ind w:firstLineChars="0"/>
      </w:pPr>
      <w:r w:rsidRPr="00C77293">
        <w:t>阀门承压部件和主要零部件材料的化学成份、机械性能、金相组织</w:t>
      </w:r>
      <w:r w:rsidRPr="00C77293">
        <w:t xml:space="preserve"> </w:t>
      </w:r>
      <w:r w:rsidRPr="00C77293">
        <w:t>及冲击韧性等检验合格报告；</w:t>
      </w:r>
    </w:p>
    <w:p w14:paraId="51A4DB7D" w14:textId="1722F6EB" w:rsidR="00E95EA4" w:rsidRPr="00C77293" w:rsidRDefault="00E95EA4" w:rsidP="00822860">
      <w:pPr>
        <w:pStyle w:val="af5"/>
        <w:numPr>
          <w:ilvl w:val="0"/>
          <w:numId w:val="27"/>
        </w:numPr>
        <w:ind w:firstLineChars="0"/>
      </w:pPr>
      <w:r w:rsidRPr="00C77293">
        <w:t>焊接材料质量合格证书、焊工资格证书；</w:t>
      </w:r>
    </w:p>
    <w:p w14:paraId="40D6D790" w14:textId="77777777" w:rsidR="00C77293" w:rsidRDefault="00E95EA4" w:rsidP="00822860">
      <w:pPr>
        <w:pStyle w:val="af5"/>
        <w:numPr>
          <w:ilvl w:val="0"/>
          <w:numId w:val="27"/>
        </w:numPr>
        <w:ind w:firstLineChars="0"/>
      </w:pPr>
      <w:r w:rsidRPr="00C77293">
        <w:t>焊接工艺评定质量合格报告、产品焊接合格报告及焊后热处理报告</w:t>
      </w:r>
    </w:p>
    <w:p w14:paraId="3C8526A6" w14:textId="0D18851C" w:rsidR="00E95EA4" w:rsidRPr="00C77293" w:rsidRDefault="00E95EA4" w:rsidP="00822860">
      <w:pPr>
        <w:pStyle w:val="af5"/>
        <w:numPr>
          <w:ilvl w:val="0"/>
          <w:numId w:val="27"/>
        </w:numPr>
        <w:ind w:firstLineChars="0"/>
      </w:pPr>
      <w:r w:rsidRPr="00C77293">
        <w:t>焊缝返修报告；</w:t>
      </w:r>
    </w:p>
    <w:p w14:paraId="5B2878C8" w14:textId="00B735D4" w:rsidR="00E95EA4" w:rsidRPr="00C77293" w:rsidRDefault="00E95EA4" w:rsidP="00822860">
      <w:pPr>
        <w:pStyle w:val="af5"/>
        <w:numPr>
          <w:ilvl w:val="0"/>
          <w:numId w:val="27"/>
        </w:numPr>
        <w:ind w:firstLineChars="0"/>
      </w:pPr>
      <w:r w:rsidRPr="00C77293">
        <w:t>阀门承压部件及主要零部件</w:t>
      </w:r>
      <w:r w:rsidRPr="00C77293">
        <w:t>(</w:t>
      </w:r>
      <w:r w:rsidRPr="00C77293">
        <w:t>包括焊缝</w:t>
      </w:r>
      <w:r w:rsidRPr="00C77293">
        <w:t>)</w:t>
      </w:r>
      <w:r w:rsidRPr="00C77293">
        <w:t>的</w:t>
      </w:r>
      <w:r w:rsidRPr="00C77293">
        <w:t>RT</w:t>
      </w:r>
      <w:r w:rsidRPr="00C77293">
        <w:t>、</w:t>
      </w:r>
      <w:r w:rsidRPr="00C77293">
        <w:t>U</w:t>
      </w:r>
      <w:r w:rsidR="007F6981" w:rsidRPr="00C77293">
        <w:t>T</w:t>
      </w:r>
      <w:r w:rsidRPr="00C77293">
        <w:t>、</w:t>
      </w:r>
      <w:r w:rsidRPr="00C77293">
        <w:t>MT</w:t>
      </w:r>
      <w:r w:rsidRPr="00C77293">
        <w:t>和</w:t>
      </w:r>
      <w:r w:rsidRPr="00C77293">
        <w:t>PT</w:t>
      </w:r>
      <w:r w:rsidRPr="00C77293">
        <w:t>等的无损检验（应包括检验人员资格证和抽查射线检验照片等）报告；</w:t>
      </w:r>
      <w:r w:rsidRPr="00C77293">
        <w:t xml:space="preserve"> </w:t>
      </w:r>
    </w:p>
    <w:p w14:paraId="3AAE7FA0" w14:textId="2AFD961D" w:rsidR="007938CA" w:rsidRPr="00C77293" w:rsidRDefault="007938CA" w:rsidP="00822860">
      <w:pPr>
        <w:pStyle w:val="af5"/>
        <w:numPr>
          <w:ilvl w:val="0"/>
          <w:numId w:val="27"/>
        </w:numPr>
        <w:ind w:firstLineChars="0"/>
      </w:pPr>
      <w:r w:rsidRPr="00C77293">
        <w:t>抗震试验报告、型式试验报告；</w:t>
      </w:r>
    </w:p>
    <w:p w14:paraId="5362F756" w14:textId="5D74B16C" w:rsidR="007938CA" w:rsidRPr="00C77293" w:rsidRDefault="007938CA" w:rsidP="00822860">
      <w:pPr>
        <w:pStyle w:val="af5"/>
        <w:numPr>
          <w:ilvl w:val="0"/>
          <w:numId w:val="27"/>
        </w:numPr>
        <w:ind w:firstLineChars="0"/>
      </w:pPr>
      <w:r w:rsidRPr="00C77293">
        <w:t>热处理符合报告；</w:t>
      </w:r>
    </w:p>
    <w:p w14:paraId="16B792C2" w14:textId="3951CE8E" w:rsidR="007938CA" w:rsidRPr="00C77293" w:rsidRDefault="007938CA" w:rsidP="00822860">
      <w:pPr>
        <w:pStyle w:val="af5"/>
        <w:numPr>
          <w:ilvl w:val="0"/>
          <w:numId w:val="27"/>
        </w:numPr>
        <w:ind w:firstLineChars="0"/>
      </w:pPr>
      <w:r w:rsidRPr="00C77293">
        <w:t>装配、清洗和干燥合格报告；</w:t>
      </w:r>
    </w:p>
    <w:p w14:paraId="1B85E143" w14:textId="126DED3D" w:rsidR="007938CA" w:rsidRPr="00C77293" w:rsidRDefault="007938CA" w:rsidP="00822860">
      <w:pPr>
        <w:pStyle w:val="af5"/>
        <w:numPr>
          <w:ilvl w:val="0"/>
          <w:numId w:val="27"/>
        </w:numPr>
        <w:ind w:firstLineChars="0"/>
      </w:pPr>
      <w:r w:rsidRPr="00C77293">
        <w:t>外观和尺寸检验合格报告；</w:t>
      </w:r>
    </w:p>
    <w:p w14:paraId="7A1F976F" w14:textId="1E32F3DC" w:rsidR="007938CA" w:rsidRPr="00C77293" w:rsidRDefault="007938CA" w:rsidP="00822860">
      <w:pPr>
        <w:pStyle w:val="af5"/>
        <w:numPr>
          <w:ilvl w:val="0"/>
          <w:numId w:val="27"/>
        </w:numPr>
        <w:ind w:firstLineChars="0"/>
      </w:pPr>
      <w:r w:rsidRPr="00C77293">
        <w:t>所有法兰螺栓实际拧紧力矩</w:t>
      </w:r>
      <w:proofErr w:type="gramStart"/>
      <w:r w:rsidRPr="00C77293">
        <w:t>值检查</w:t>
      </w:r>
      <w:proofErr w:type="gramEnd"/>
      <w:r w:rsidRPr="00C77293">
        <w:t>报告；</w:t>
      </w:r>
    </w:p>
    <w:p w14:paraId="29018432" w14:textId="0D349A4A" w:rsidR="007938CA" w:rsidRPr="00C77293" w:rsidRDefault="007938CA" w:rsidP="00822860">
      <w:pPr>
        <w:pStyle w:val="af5"/>
        <w:numPr>
          <w:ilvl w:val="0"/>
          <w:numId w:val="27"/>
        </w:numPr>
        <w:ind w:firstLineChars="0"/>
      </w:pPr>
      <w:r w:rsidRPr="00C77293">
        <w:lastRenderedPageBreak/>
        <w:t>加工、装配及总装质量记录；</w:t>
      </w:r>
    </w:p>
    <w:p w14:paraId="3A394A35" w14:textId="360FC593" w:rsidR="007938CA" w:rsidRPr="00C77293" w:rsidRDefault="007938CA" w:rsidP="00822860">
      <w:pPr>
        <w:pStyle w:val="af5"/>
        <w:numPr>
          <w:ilvl w:val="0"/>
          <w:numId w:val="27"/>
        </w:numPr>
        <w:ind w:firstLineChars="0"/>
      </w:pPr>
      <w:r w:rsidRPr="00C77293">
        <w:t>阀门耐压强度与密封试验、电动阀的动作试验与功能试验报告，报告中应包括试验装置、水质测定、仪表精度和有效期记录；</w:t>
      </w:r>
      <w:r w:rsidRPr="00C77293">
        <w:t xml:space="preserve"> </w:t>
      </w:r>
    </w:p>
    <w:p w14:paraId="42E09724" w14:textId="3984EEE9" w:rsidR="007938CA" w:rsidRPr="00C77293" w:rsidRDefault="007938CA" w:rsidP="00822860">
      <w:pPr>
        <w:pStyle w:val="af5"/>
        <w:numPr>
          <w:ilvl w:val="0"/>
          <w:numId w:val="27"/>
        </w:numPr>
        <w:ind w:firstLineChars="0"/>
      </w:pPr>
      <w:r w:rsidRPr="00C77293">
        <w:t>外购配套件包括驱动装置、固体润滑剂、非金属材料等的质量证</w:t>
      </w:r>
      <w:r w:rsidRPr="00C77293">
        <w:t xml:space="preserve"> </w:t>
      </w:r>
      <w:r w:rsidRPr="00C77293">
        <w:t>明文件；</w:t>
      </w:r>
    </w:p>
    <w:p w14:paraId="3D130949" w14:textId="3BCE2ED5" w:rsidR="007938CA" w:rsidRPr="00C77293" w:rsidRDefault="007938CA" w:rsidP="00822860">
      <w:pPr>
        <w:pStyle w:val="af5"/>
        <w:numPr>
          <w:ilvl w:val="0"/>
          <w:numId w:val="27"/>
        </w:numPr>
        <w:ind w:firstLineChars="0"/>
      </w:pPr>
      <w:r w:rsidRPr="00C77293">
        <w:t>二次配件的性能试验报告；</w:t>
      </w:r>
    </w:p>
    <w:p w14:paraId="1E57FAC1" w14:textId="1A418778" w:rsidR="007938CA" w:rsidRPr="00C77293" w:rsidRDefault="007938CA" w:rsidP="00822860">
      <w:pPr>
        <w:pStyle w:val="af5"/>
        <w:numPr>
          <w:ilvl w:val="0"/>
          <w:numId w:val="27"/>
        </w:numPr>
        <w:ind w:firstLineChars="0"/>
      </w:pPr>
      <w:r w:rsidRPr="00C77293">
        <w:t>不符合项处理报告；</w:t>
      </w:r>
    </w:p>
    <w:p w14:paraId="303B91A9" w14:textId="5EF6C934" w:rsidR="007938CA" w:rsidRPr="00C77293" w:rsidRDefault="007938CA" w:rsidP="00822860">
      <w:pPr>
        <w:pStyle w:val="af5"/>
        <w:numPr>
          <w:ilvl w:val="0"/>
          <w:numId w:val="27"/>
        </w:numPr>
        <w:ind w:firstLineChars="0"/>
      </w:pPr>
      <w:r w:rsidRPr="00C77293">
        <w:t>竣工图。</w:t>
      </w:r>
    </w:p>
    <w:p w14:paraId="784FC82C" w14:textId="117B912A" w:rsidR="00E95EA4" w:rsidRDefault="00E01E95" w:rsidP="0005138B">
      <w:pPr>
        <w:pStyle w:val="2"/>
        <w:numPr>
          <w:ilvl w:val="0"/>
          <w:numId w:val="0"/>
        </w:numPr>
        <w:spacing w:before="209" w:after="209"/>
        <w:ind w:left="425" w:hanging="425"/>
      </w:pPr>
      <w:bookmarkStart w:id="368" w:name="_Toc124713425"/>
      <w:bookmarkStart w:id="369" w:name="_Toc195558553"/>
      <w:bookmarkStart w:id="370" w:name="_Toc204000456"/>
      <w:r>
        <w:t>10.6</w:t>
      </w:r>
      <w:r w:rsidR="00A52393" w:rsidRPr="00760530">
        <w:rPr>
          <w:rFonts w:hint="eastAsia"/>
        </w:rPr>
        <w:t>球路隔离阀</w:t>
      </w:r>
      <w:r w:rsidR="00E95EA4" w:rsidRPr="00760530">
        <w:rPr>
          <w:rFonts w:hint="eastAsia"/>
        </w:rPr>
        <w:t>出厂提供的文件</w:t>
      </w:r>
      <w:bookmarkEnd w:id="368"/>
      <w:bookmarkEnd w:id="369"/>
      <w:bookmarkEnd w:id="370"/>
    </w:p>
    <w:p w14:paraId="4C7CBAB8" w14:textId="008668C7" w:rsidR="00596522" w:rsidRPr="003E51EF" w:rsidRDefault="00596522" w:rsidP="00E047FC">
      <w:pPr>
        <w:ind w:firstLine="420"/>
      </w:pPr>
      <w:r w:rsidRPr="00760530">
        <w:rPr>
          <w:rFonts w:hint="eastAsia"/>
        </w:rPr>
        <w:t>球路隔离阀</w:t>
      </w:r>
      <w:r w:rsidRPr="0044541A">
        <w:rPr>
          <w:rFonts w:hint="eastAsia"/>
        </w:rPr>
        <w:t>出厂提供的文件</w:t>
      </w:r>
      <w:r>
        <w:t>至少应包括：</w:t>
      </w:r>
    </w:p>
    <w:p w14:paraId="6F1F8268" w14:textId="351F96EB" w:rsidR="00E95EA4" w:rsidRPr="00760530" w:rsidRDefault="00E95EA4" w:rsidP="00F60841">
      <w:pPr>
        <w:widowControl/>
        <w:tabs>
          <w:tab w:val="left" w:pos="8760"/>
        </w:tabs>
        <w:autoSpaceDE w:val="0"/>
        <w:autoSpaceDN w:val="0"/>
        <w:ind w:firstLine="420"/>
        <w:textAlignment w:val="bottom"/>
      </w:pPr>
      <w:r w:rsidRPr="00760530">
        <w:t>阀门使用说明书，至少包括安装、运行、维修等以下内容：</w:t>
      </w:r>
    </w:p>
    <w:p w14:paraId="26DABDC7" w14:textId="77777777" w:rsidR="00E95EA4" w:rsidRPr="00760530" w:rsidRDefault="00E95EA4" w:rsidP="00822860">
      <w:pPr>
        <w:pStyle w:val="af5"/>
        <w:numPr>
          <w:ilvl w:val="0"/>
          <w:numId w:val="28"/>
        </w:numPr>
        <w:ind w:firstLineChars="0"/>
      </w:pPr>
      <w:r w:rsidRPr="00760530">
        <w:t>阀门与电动装置结构简图及说明；</w:t>
      </w:r>
    </w:p>
    <w:p w14:paraId="30AF47A5" w14:textId="77777777" w:rsidR="00E95EA4" w:rsidRPr="00760530" w:rsidRDefault="00E95EA4" w:rsidP="00822860">
      <w:pPr>
        <w:pStyle w:val="af5"/>
        <w:numPr>
          <w:ilvl w:val="0"/>
          <w:numId w:val="28"/>
        </w:numPr>
        <w:ind w:firstLineChars="0"/>
      </w:pPr>
      <w:r w:rsidRPr="00760530">
        <w:t>电动装置的电气原理与控制线路图及说明；</w:t>
      </w:r>
    </w:p>
    <w:p w14:paraId="4F5C624D" w14:textId="77777777" w:rsidR="00E95EA4" w:rsidRPr="00760530" w:rsidRDefault="00E95EA4" w:rsidP="00822860">
      <w:pPr>
        <w:pStyle w:val="af5"/>
        <w:numPr>
          <w:ilvl w:val="0"/>
          <w:numId w:val="28"/>
        </w:numPr>
        <w:ind w:firstLineChars="0"/>
      </w:pPr>
      <w:r w:rsidRPr="00760530">
        <w:t>安装技术条件、安装程序及安装要求，包括承压螺栓的拧紧力矩及</w:t>
      </w:r>
      <w:r w:rsidRPr="00760530">
        <w:t xml:space="preserve"> </w:t>
      </w:r>
      <w:r w:rsidRPr="00760530">
        <w:t>支撑说明；</w:t>
      </w:r>
    </w:p>
    <w:p w14:paraId="26340A40" w14:textId="77777777" w:rsidR="00E95EA4" w:rsidRPr="00760530" w:rsidRDefault="00E95EA4" w:rsidP="00822860">
      <w:pPr>
        <w:pStyle w:val="af5"/>
        <w:numPr>
          <w:ilvl w:val="0"/>
          <w:numId w:val="28"/>
        </w:numPr>
        <w:ind w:firstLineChars="0"/>
      </w:pPr>
      <w:r w:rsidRPr="00760530">
        <w:t>阀门维修及检修说明，主要易损件更换方法、拆装程序、易损件</w:t>
      </w:r>
      <w:r w:rsidRPr="00760530">
        <w:t xml:space="preserve"> </w:t>
      </w:r>
      <w:r w:rsidRPr="00760530">
        <w:t>更换标准；</w:t>
      </w:r>
    </w:p>
    <w:p w14:paraId="357A10C4" w14:textId="77777777" w:rsidR="00E95EA4" w:rsidRPr="00760530" w:rsidRDefault="00E95EA4" w:rsidP="00822860">
      <w:pPr>
        <w:pStyle w:val="af5"/>
        <w:numPr>
          <w:ilvl w:val="0"/>
          <w:numId w:val="28"/>
        </w:numPr>
        <w:ind w:firstLineChars="0"/>
      </w:pPr>
      <w:r w:rsidRPr="00760530">
        <w:t>如有专用工具，提供专用工具图及详细零件清单、专用工具使用说明；</w:t>
      </w:r>
    </w:p>
    <w:p w14:paraId="26E20F0A" w14:textId="77777777" w:rsidR="00E95EA4" w:rsidRPr="00760530" w:rsidRDefault="00E95EA4" w:rsidP="00822860">
      <w:pPr>
        <w:pStyle w:val="af5"/>
        <w:numPr>
          <w:ilvl w:val="0"/>
          <w:numId w:val="28"/>
        </w:numPr>
        <w:ind w:firstLineChars="0"/>
      </w:pPr>
      <w:r w:rsidRPr="00760530">
        <w:t>阀门故障分析及处理对策；</w:t>
      </w:r>
    </w:p>
    <w:p w14:paraId="4967B252" w14:textId="77777777" w:rsidR="00E95EA4" w:rsidRPr="00822860" w:rsidRDefault="00E95EA4" w:rsidP="00822860">
      <w:pPr>
        <w:pStyle w:val="af5"/>
        <w:numPr>
          <w:ilvl w:val="0"/>
          <w:numId w:val="28"/>
        </w:numPr>
        <w:ind w:firstLineChars="0"/>
        <w:rPr>
          <w:rFonts w:ascii="仿宋_GB2312"/>
        </w:rPr>
      </w:pPr>
      <w:r w:rsidRPr="00760530">
        <w:t>使用、保管、调试、保养等说明。</w:t>
      </w:r>
    </w:p>
    <w:p w14:paraId="7F2508C7" w14:textId="3724E40A" w:rsidR="00826D59" w:rsidRPr="002639CF" w:rsidRDefault="003A57FB" w:rsidP="00E047FC">
      <w:pPr>
        <w:widowControl/>
        <w:tabs>
          <w:tab w:val="left" w:pos="8760"/>
        </w:tabs>
        <w:autoSpaceDE w:val="0"/>
        <w:autoSpaceDN w:val="0"/>
        <w:ind w:firstLine="420"/>
        <w:jc w:val="center"/>
        <w:textAlignment w:val="bottom"/>
        <w:rPr>
          <w:szCs w:val="30"/>
        </w:rPr>
      </w:pPr>
      <w:r w:rsidRPr="006D3936">
        <w:t>——</w:t>
      </w:r>
      <w:proofErr w:type="gramStart"/>
      <w:r w:rsidRPr="006D3936">
        <w:t>————————</w:t>
      </w:r>
      <w:proofErr w:type="gramEnd"/>
      <w:r>
        <w:rPr>
          <w:rFonts w:hint="eastAsia"/>
        </w:rPr>
        <w:t>终</w:t>
      </w:r>
      <w:r w:rsidRPr="006D3936">
        <w:t>——</w:t>
      </w:r>
      <w:proofErr w:type="gramStart"/>
      <w:r w:rsidRPr="006D3936">
        <w:t>————————</w:t>
      </w:r>
      <w:proofErr w:type="gramEnd"/>
    </w:p>
    <w:sectPr w:rsidR="00826D59" w:rsidRPr="002639CF" w:rsidSect="000B00E3">
      <w:footerReference w:type="even" r:id="rId16"/>
      <w:footerReference w:type="default" r:id="rId17"/>
      <w:pgSz w:w="11907" w:h="16839" w:code="9"/>
      <w:pgMar w:top="1134" w:right="1418" w:bottom="567" w:left="1134" w:header="720" w:footer="992" w:gutter="0"/>
      <w:pgNumType w:start="1" w:chapStyle="1"/>
      <w:cols w:space="425"/>
      <w:docGrid w:type="linesAndChars" w:linePitch="4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2A1A87" w14:textId="77777777" w:rsidR="00B85733" w:rsidRDefault="00B85733">
      <w:pPr>
        <w:ind w:firstLine="420"/>
      </w:pPr>
      <w:r>
        <w:separator/>
      </w:r>
    </w:p>
  </w:endnote>
  <w:endnote w:type="continuationSeparator" w:id="0">
    <w:p w14:paraId="4BA9C187" w14:textId="77777777" w:rsidR="00B85733" w:rsidRDefault="00B85733">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_GB2312">
    <w:altName w:val="仿宋"/>
    <w:panose1 w:val="02010609030101010101"/>
    <w:charset w:val="86"/>
    <w:family w:val="modern"/>
    <w:pitch w:val="fixed"/>
    <w:sig w:usb0="00000001" w:usb1="080E0000" w:usb2="00000010" w:usb3="00000000" w:csb0="00040000" w:csb1="00000000"/>
  </w:font>
  <w:font w:name="MS Mincho">
    <w:altName w:val="Yu Gothic"/>
    <w:panose1 w:val="02020609040205080304"/>
    <w:charset w:val="80"/>
    <w:family w:val="modern"/>
    <w:pitch w:val="fixed"/>
    <w:sig w:usb0="E00002FF" w:usb1="6AC7FDFB" w:usb2="08000012" w:usb3="00000000" w:csb0="0002009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65A8AE" w14:textId="4BBC4E22" w:rsidR="0035645F" w:rsidRDefault="0035645F" w:rsidP="005D00A8">
    <w:pPr>
      <w:framePr w:wrap="around" w:vAnchor="text" w:hAnchor="margin" w:xAlign="center" w:y="1"/>
      <w:ind w:firstLine="420"/>
    </w:pPr>
    <w:r>
      <w:fldChar w:fldCharType="begin"/>
    </w:r>
    <w:r>
      <w:instrText xml:space="preserve">PAGE  </w:instrText>
    </w:r>
    <w:r>
      <w:fldChar w:fldCharType="separate"/>
    </w:r>
    <w:r w:rsidR="00266584">
      <w:rPr>
        <w:noProof/>
      </w:rPr>
      <w:t>II</w:t>
    </w:r>
    <w:r>
      <w:fldChar w:fldCharType="end"/>
    </w:r>
  </w:p>
  <w:p w14:paraId="0904F2CE" w14:textId="77777777" w:rsidR="0035645F" w:rsidRDefault="0035645F" w:rsidP="005D00A8">
    <w:pPr>
      <w:ind w:right="360" w:firstLine="4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0A8A6A" w14:textId="244B1B3F" w:rsidR="0035645F" w:rsidRDefault="0035645F">
    <w:pPr>
      <w:pStyle w:val="a3"/>
      <w:ind w:left="525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6245D" w14:textId="77777777" w:rsidR="0035645F" w:rsidRDefault="0035645F" w:rsidP="005D00A8">
    <w:pPr>
      <w:framePr w:wrap="around" w:vAnchor="text" w:hAnchor="margin" w:xAlign="center" w:y="1"/>
      <w:ind w:firstLine="420"/>
    </w:pPr>
  </w:p>
  <w:p w14:paraId="157DC6C6" w14:textId="77777777" w:rsidR="0035645F" w:rsidRDefault="0035645F">
    <w:pPr>
      <w:ind w:firstLine="42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8063043"/>
      <w:docPartObj>
        <w:docPartGallery w:val="Page Numbers (Bottom of Page)"/>
        <w:docPartUnique/>
      </w:docPartObj>
    </w:sdtPr>
    <w:sdtEndPr/>
    <w:sdtContent>
      <w:p w14:paraId="72F2B8BE" w14:textId="573B79BC" w:rsidR="0035645F" w:rsidRDefault="0035645F" w:rsidP="000B00E3">
        <w:pPr>
          <w:pStyle w:val="a3"/>
          <w:ind w:firstLineChars="0" w:firstLine="0"/>
          <w:jc w:val="center"/>
        </w:pPr>
        <w:r>
          <w:fldChar w:fldCharType="begin"/>
        </w:r>
        <w:r>
          <w:instrText>PAGE   \* MERGEFORMAT</w:instrText>
        </w:r>
        <w:r>
          <w:fldChar w:fldCharType="separate"/>
        </w:r>
        <w:r w:rsidR="00266584" w:rsidRPr="00266584">
          <w:rPr>
            <w:noProof/>
            <w:lang w:val="zh-CN"/>
          </w:rPr>
          <w:t>I</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2B48FD" w14:textId="16EE0F9A" w:rsidR="0035645F" w:rsidRDefault="0035645F" w:rsidP="005D00A8">
    <w:pPr>
      <w:framePr w:wrap="around" w:vAnchor="text" w:hAnchor="margin" w:xAlign="center" w:y="1"/>
      <w:ind w:firstLine="420"/>
    </w:pPr>
    <w:r>
      <w:fldChar w:fldCharType="begin"/>
    </w:r>
    <w:r>
      <w:instrText xml:space="preserve">PAGE  </w:instrText>
    </w:r>
    <w:r>
      <w:fldChar w:fldCharType="separate"/>
    </w:r>
    <w:r w:rsidR="00266584">
      <w:rPr>
        <w:noProof/>
      </w:rPr>
      <w:t>4</w:t>
    </w:r>
    <w:r>
      <w:fldChar w:fldCharType="end"/>
    </w:r>
  </w:p>
  <w:p w14:paraId="129BD533" w14:textId="77777777" w:rsidR="0035645F" w:rsidRDefault="0035645F" w:rsidP="005D00A8">
    <w:pPr>
      <w:ind w:right="360" w:firstLine="42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92143255"/>
      <w:docPartObj>
        <w:docPartGallery w:val="Page Numbers (Bottom of Page)"/>
        <w:docPartUnique/>
      </w:docPartObj>
    </w:sdtPr>
    <w:sdtEndPr/>
    <w:sdtContent>
      <w:p w14:paraId="420787BE" w14:textId="0F015C6E" w:rsidR="0035645F" w:rsidRDefault="0035645F" w:rsidP="000B00E3">
        <w:pPr>
          <w:pStyle w:val="a3"/>
          <w:ind w:firstLineChars="0" w:firstLine="0"/>
          <w:jc w:val="center"/>
        </w:pPr>
        <w:r>
          <w:fldChar w:fldCharType="begin"/>
        </w:r>
        <w:r>
          <w:instrText>PAGE   \* MERGEFORMAT</w:instrText>
        </w:r>
        <w:r>
          <w:fldChar w:fldCharType="separate"/>
        </w:r>
        <w:r w:rsidR="00266584" w:rsidRPr="00266584">
          <w:rPr>
            <w:noProof/>
            <w:lang w:val="zh-CN"/>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540F34" w14:textId="77777777" w:rsidR="00B85733" w:rsidRDefault="00B85733">
      <w:pPr>
        <w:ind w:firstLine="420"/>
      </w:pPr>
      <w:r>
        <w:separator/>
      </w:r>
    </w:p>
  </w:footnote>
  <w:footnote w:type="continuationSeparator" w:id="0">
    <w:p w14:paraId="6B89BB57" w14:textId="77777777" w:rsidR="00B85733" w:rsidRDefault="00B85733">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F4C1B4" w14:textId="77777777" w:rsidR="0035645F" w:rsidRDefault="0035645F" w:rsidP="000B00E3">
    <w:pPr>
      <w:pStyle w:val="aff4"/>
      <w:jc w:val="left"/>
    </w:pPr>
    <w:r>
      <w:rPr>
        <w:rFonts w:hint="eastAsia"/>
      </w:rPr>
      <w:t>T</w:t>
    </w:r>
    <w:r>
      <w:t>/</w:t>
    </w:r>
    <w:r>
      <w:rPr>
        <w:rFonts w:hint="eastAsia"/>
      </w:rPr>
      <w:t>CNS</w:t>
    </w:r>
    <w:r>
      <w:t xml:space="preserve"> XXXX</w:t>
    </w:r>
    <w:r>
      <w:t>—</w:t>
    </w:r>
    <w:r>
      <w:t>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28AFA0" w14:textId="58977C37" w:rsidR="0035645F" w:rsidRPr="000B00E3" w:rsidRDefault="0035645F" w:rsidP="000B00E3">
    <w:pPr>
      <w:pStyle w:val="a5"/>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A96709" w14:textId="77777777" w:rsidR="0035645F" w:rsidRDefault="0035645F">
    <w:pPr>
      <w:ind w:firstLine="4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F00E7" w14:textId="77777777" w:rsidR="0035645F" w:rsidRDefault="0035645F" w:rsidP="000B00E3">
    <w:pPr>
      <w:pStyle w:val="aff4"/>
      <w:ind w:firstLine="420"/>
    </w:pPr>
    <w:r>
      <w:rPr>
        <w:rFonts w:hint="eastAsia"/>
      </w:rPr>
      <w:t>T</w:t>
    </w:r>
    <w:r>
      <w:t>/</w:t>
    </w:r>
    <w:r>
      <w:rPr>
        <w:rFonts w:hint="eastAsia"/>
      </w:rPr>
      <w:t>CNS</w:t>
    </w:r>
    <w:r>
      <w:t xml:space="preserve"> XXXX</w:t>
    </w:r>
    <w:r>
      <w:t>—</w:t>
    </w:r>
    <w: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8177F"/>
    <w:multiLevelType w:val="hybridMultilevel"/>
    <w:tmpl w:val="57108E32"/>
    <w:lvl w:ilvl="0" w:tplc="76CA7E20">
      <w:start w:val="1"/>
      <w:numFmt w:val="bullet"/>
      <w:lvlText w:val=""/>
      <w:lvlJc w:val="left"/>
      <w:pPr>
        <w:ind w:left="987" w:hanging="420"/>
      </w:pPr>
      <w:rPr>
        <w:rFonts w:ascii="Wingdings" w:hAnsi="Wingdings" w:hint="default"/>
      </w:rPr>
    </w:lvl>
    <w:lvl w:ilvl="1" w:tplc="04090003" w:tentative="1">
      <w:start w:val="1"/>
      <w:numFmt w:val="bullet"/>
      <w:lvlText w:val=""/>
      <w:lvlJc w:val="left"/>
      <w:pPr>
        <w:ind w:left="1407" w:hanging="420"/>
      </w:pPr>
      <w:rPr>
        <w:rFonts w:ascii="Wingdings" w:hAnsi="Wingdings" w:hint="default"/>
      </w:rPr>
    </w:lvl>
    <w:lvl w:ilvl="2" w:tplc="04090005"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3" w:tentative="1">
      <w:start w:val="1"/>
      <w:numFmt w:val="bullet"/>
      <w:lvlText w:val=""/>
      <w:lvlJc w:val="left"/>
      <w:pPr>
        <w:ind w:left="2667" w:hanging="420"/>
      </w:pPr>
      <w:rPr>
        <w:rFonts w:ascii="Wingdings" w:hAnsi="Wingdings" w:hint="default"/>
      </w:rPr>
    </w:lvl>
    <w:lvl w:ilvl="5" w:tplc="04090005"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3" w:tentative="1">
      <w:start w:val="1"/>
      <w:numFmt w:val="bullet"/>
      <w:lvlText w:val=""/>
      <w:lvlJc w:val="left"/>
      <w:pPr>
        <w:ind w:left="3927" w:hanging="420"/>
      </w:pPr>
      <w:rPr>
        <w:rFonts w:ascii="Wingdings" w:hAnsi="Wingdings" w:hint="default"/>
      </w:rPr>
    </w:lvl>
    <w:lvl w:ilvl="8" w:tplc="04090005" w:tentative="1">
      <w:start w:val="1"/>
      <w:numFmt w:val="bullet"/>
      <w:lvlText w:val=""/>
      <w:lvlJc w:val="left"/>
      <w:pPr>
        <w:ind w:left="4347" w:hanging="420"/>
      </w:pPr>
      <w:rPr>
        <w:rFonts w:ascii="Wingdings" w:hAnsi="Wingdings" w:hint="default"/>
      </w:rPr>
    </w:lvl>
  </w:abstractNum>
  <w:abstractNum w:abstractNumId="1" w15:restartNumberingAfterBreak="0">
    <w:nsid w:val="02E52D2A"/>
    <w:multiLevelType w:val="hybridMultilevel"/>
    <w:tmpl w:val="AE7090B8"/>
    <w:lvl w:ilvl="0" w:tplc="04090019">
      <w:start w:val="1"/>
      <w:numFmt w:val="lowerLetter"/>
      <w:lvlText w:val="%1)"/>
      <w:lvlJc w:val="left"/>
      <w:pPr>
        <w:ind w:left="987" w:hanging="420"/>
      </w:p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2" w15:restartNumberingAfterBreak="0">
    <w:nsid w:val="040A1BA5"/>
    <w:multiLevelType w:val="hybridMultilevel"/>
    <w:tmpl w:val="7580527E"/>
    <w:lvl w:ilvl="0" w:tplc="1D5A83EC">
      <w:start w:val="1"/>
      <w:numFmt w:val="decimal"/>
      <w:suff w:val="nothing"/>
      <w:lvlText w:val="（%1）"/>
      <w:lvlJc w:val="left"/>
      <w:pPr>
        <w:ind w:left="988" w:hanging="420"/>
      </w:pPr>
      <w:rPr>
        <w:rFonts w:hint="eastAsia"/>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3" w15:restartNumberingAfterBreak="0">
    <w:nsid w:val="09C16851"/>
    <w:multiLevelType w:val="hybridMultilevel"/>
    <w:tmpl w:val="5A32BCB8"/>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09DD01C1"/>
    <w:multiLevelType w:val="hybridMultilevel"/>
    <w:tmpl w:val="DEA03EF8"/>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19FC1B80"/>
    <w:multiLevelType w:val="hybridMultilevel"/>
    <w:tmpl w:val="50A0957E"/>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1BCA5C30"/>
    <w:multiLevelType w:val="multilevel"/>
    <w:tmpl w:val="20C8F2C2"/>
    <w:lvl w:ilvl="0">
      <w:start w:val="1"/>
      <w:numFmt w:val="decimal"/>
      <w:lvlText w:val="%1."/>
      <w:lvlJc w:val="left"/>
      <w:pPr>
        <w:tabs>
          <w:tab w:val="num" w:pos="720"/>
        </w:tabs>
        <w:ind w:left="720" w:hanging="720"/>
      </w:pPr>
      <w:rPr>
        <w:rFonts w:hint="eastAsia"/>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F5F2C69"/>
    <w:multiLevelType w:val="hybridMultilevel"/>
    <w:tmpl w:val="8A6E28C4"/>
    <w:lvl w:ilvl="0" w:tplc="DF1CDC42">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21D80398"/>
    <w:multiLevelType w:val="hybridMultilevel"/>
    <w:tmpl w:val="044E8528"/>
    <w:lvl w:ilvl="0" w:tplc="DDBC0D24">
      <w:start w:val="1"/>
      <w:numFmt w:val="lowerLetter"/>
      <w:lvlText w:val="%1)"/>
      <w:lvlJc w:val="left"/>
      <w:pPr>
        <w:ind w:left="987" w:hanging="420"/>
      </w:pPr>
      <w:rPr>
        <w:rFonts w:hint="eastAsia"/>
      </w:rPr>
    </w:lvl>
    <w:lvl w:ilvl="1" w:tplc="04090003" w:tentative="1">
      <w:start w:val="1"/>
      <w:numFmt w:val="bullet"/>
      <w:lvlText w:val=""/>
      <w:lvlJc w:val="left"/>
      <w:pPr>
        <w:ind w:left="1407" w:hanging="420"/>
      </w:pPr>
      <w:rPr>
        <w:rFonts w:ascii="Wingdings" w:hAnsi="Wingdings" w:hint="default"/>
      </w:rPr>
    </w:lvl>
    <w:lvl w:ilvl="2" w:tplc="04090005"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3" w:tentative="1">
      <w:start w:val="1"/>
      <w:numFmt w:val="bullet"/>
      <w:lvlText w:val=""/>
      <w:lvlJc w:val="left"/>
      <w:pPr>
        <w:ind w:left="2667" w:hanging="420"/>
      </w:pPr>
      <w:rPr>
        <w:rFonts w:ascii="Wingdings" w:hAnsi="Wingdings" w:hint="default"/>
      </w:rPr>
    </w:lvl>
    <w:lvl w:ilvl="5" w:tplc="04090005"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3" w:tentative="1">
      <w:start w:val="1"/>
      <w:numFmt w:val="bullet"/>
      <w:lvlText w:val=""/>
      <w:lvlJc w:val="left"/>
      <w:pPr>
        <w:ind w:left="3927" w:hanging="420"/>
      </w:pPr>
      <w:rPr>
        <w:rFonts w:ascii="Wingdings" w:hAnsi="Wingdings" w:hint="default"/>
      </w:rPr>
    </w:lvl>
    <w:lvl w:ilvl="8" w:tplc="04090005" w:tentative="1">
      <w:start w:val="1"/>
      <w:numFmt w:val="bullet"/>
      <w:lvlText w:val=""/>
      <w:lvlJc w:val="left"/>
      <w:pPr>
        <w:ind w:left="4347" w:hanging="420"/>
      </w:pPr>
      <w:rPr>
        <w:rFonts w:ascii="Wingdings" w:hAnsi="Wingdings" w:hint="default"/>
      </w:rPr>
    </w:lvl>
  </w:abstractNum>
  <w:abstractNum w:abstractNumId="9" w15:restartNumberingAfterBreak="0">
    <w:nsid w:val="2D3634F9"/>
    <w:multiLevelType w:val="hybridMultilevel"/>
    <w:tmpl w:val="C002A82E"/>
    <w:lvl w:ilvl="0" w:tplc="76CA7E20">
      <w:start w:val="1"/>
      <w:numFmt w:val="bullet"/>
      <w:lvlText w:val=""/>
      <w:lvlJc w:val="left"/>
      <w:pPr>
        <w:ind w:left="987" w:hanging="420"/>
      </w:pPr>
      <w:rPr>
        <w:rFonts w:ascii="Wingdings" w:hAnsi="Wingdings" w:hint="default"/>
      </w:rPr>
    </w:lvl>
    <w:lvl w:ilvl="1" w:tplc="04090003" w:tentative="1">
      <w:start w:val="1"/>
      <w:numFmt w:val="bullet"/>
      <w:lvlText w:val=""/>
      <w:lvlJc w:val="left"/>
      <w:pPr>
        <w:ind w:left="1407" w:hanging="420"/>
      </w:pPr>
      <w:rPr>
        <w:rFonts w:ascii="Wingdings" w:hAnsi="Wingdings" w:hint="default"/>
      </w:rPr>
    </w:lvl>
    <w:lvl w:ilvl="2" w:tplc="04090005"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3" w:tentative="1">
      <w:start w:val="1"/>
      <w:numFmt w:val="bullet"/>
      <w:lvlText w:val=""/>
      <w:lvlJc w:val="left"/>
      <w:pPr>
        <w:ind w:left="2667" w:hanging="420"/>
      </w:pPr>
      <w:rPr>
        <w:rFonts w:ascii="Wingdings" w:hAnsi="Wingdings" w:hint="default"/>
      </w:rPr>
    </w:lvl>
    <w:lvl w:ilvl="5" w:tplc="04090005"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3" w:tentative="1">
      <w:start w:val="1"/>
      <w:numFmt w:val="bullet"/>
      <w:lvlText w:val=""/>
      <w:lvlJc w:val="left"/>
      <w:pPr>
        <w:ind w:left="3927" w:hanging="420"/>
      </w:pPr>
      <w:rPr>
        <w:rFonts w:ascii="Wingdings" w:hAnsi="Wingdings" w:hint="default"/>
      </w:rPr>
    </w:lvl>
    <w:lvl w:ilvl="8" w:tplc="04090005" w:tentative="1">
      <w:start w:val="1"/>
      <w:numFmt w:val="bullet"/>
      <w:lvlText w:val=""/>
      <w:lvlJc w:val="left"/>
      <w:pPr>
        <w:ind w:left="4347" w:hanging="420"/>
      </w:pPr>
      <w:rPr>
        <w:rFonts w:ascii="Wingdings" w:hAnsi="Wingdings" w:hint="default"/>
      </w:rPr>
    </w:lvl>
  </w:abstractNum>
  <w:abstractNum w:abstractNumId="10" w15:restartNumberingAfterBreak="0">
    <w:nsid w:val="2F807D97"/>
    <w:multiLevelType w:val="hybridMultilevel"/>
    <w:tmpl w:val="4D3C7DE2"/>
    <w:lvl w:ilvl="0" w:tplc="F0BE325C">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2FCF61E1"/>
    <w:multiLevelType w:val="multilevel"/>
    <w:tmpl w:val="A4EEA6F4"/>
    <w:lvl w:ilvl="0">
      <w:start w:val="1"/>
      <w:numFmt w:val="lowerLetter"/>
      <w:lvlText w:val="%1)"/>
      <w:lvlJc w:val="left"/>
      <w:pPr>
        <w:tabs>
          <w:tab w:val="num" w:pos="720"/>
        </w:tabs>
        <w:ind w:left="720" w:hanging="720"/>
      </w:pPr>
      <w:rPr>
        <w:rFonts w:hint="eastAsia"/>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361F048F"/>
    <w:multiLevelType w:val="hybridMultilevel"/>
    <w:tmpl w:val="095A0504"/>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377C4D22"/>
    <w:multiLevelType w:val="hybridMultilevel"/>
    <w:tmpl w:val="5CAE035E"/>
    <w:lvl w:ilvl="0" w:tplc="F9EA18F8">
      <w:start w:val="1"/>
      <w:numFmt w:val="decimal"/>
      <w:suff w:val="nothing"/>
      <w:lvlText w:val="（%1）"/>
      <w:lvlJc w:val="left"/>
      <w:pPr>
        <w:ind w:left="987" w:hanging="420"/>
      </w:pPr>
      <w:rPr>
        <w:rFonts w:hint="eastAsia"/>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4" w15:restartNumberingAfterBreak="0">
    <w:nsid w:val="3F864044"/>
    <w:multiLevelType w:val="hybridMultilevel"/>
    <w:tmpl w:val="9F4A5AD2"/>
    <w:lvl w:ilvl="0" w:tplc="908CC4E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409563C1"/>
    <w:multiLevelType w:val="hybridMultilevel"/>
    <w:tmpl w:val="3EBE6112"/>
    <w:lvl w:ilvl="0" w:tplc="76CA7E20">
      <w:start w:val="1"/>
      <w:numFmt w:val="bullet"/>
      <w:lvlText w:val=""/>
      <w:lvlJc w:val="left"/>
      <w:pPr>
        <w:ind w:left="987" w:hanging="420"/>
      </w:pPr>
      <w:rPr>
        <w:rFonts w:ascii="Wingdings" w:hAnsi="Wingdings" w:hint="default"/>
      </w:rPr>
    </w:lvl>
    <w:lvl w:ilvl="1" w:tplc="04090003" w:tentative="1">
      <w:start w:val="1"/>
      <w:numFmt w:val="bullet"/>
      <w:lvlText w:val=""/>
      <w:lvlJc w:val="left"/>
      <w:pPr>
        <w:ind w:left="1407" w:hanging="420"/>
      </w:pPr>
      <w:rPr>
        <w:rFonts w:ascii="Wingdings" w:hAnsi="Wingdings" w:hint="default"/>
      </w:rPr>
    </w:lvl>
    <w:lvl w:ilvl="2" w:tplc="04090005"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3" w:tentative="1">
      <w:start w:val="1"/>
      <w:numFmt w:val="bullet"/>
      <w:lvlText w:val=""/>
      <w:lvlJc w:val="left"/>
      <w:pPr>
        <w:ind w:left="2667" w:hanging="420"/>
      </w:pPr>
      <w:rPr>
        <w:rFonts w:ascii="Wingdings" w:hAnsi="Wingdings" w:hint="default"/>
      </w:rPr>
    </w:lvl>
    <w:lvl w:ilvl="5" w:tplc="04090005"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3" w:tentative="1">
      <w:start w:val="1"/>
      <w:numFmt w:val="bullet"/>
      <w:lvlText w:val=""/>
      <w:lvlJc w:val="left"/>
      <w:pPr>
        <w:ind w:left="3927" w:hanging="420"/>
      </w:pPr>
      <w:rPr>
        <w:rFonts w:ascii="Wingdings" w:hAnsi="Wingdings" w:hint="default"/>
      </w:rPr>
    </w:lvl>
    <w:lvl w:ilvl="8" w:tplc="04090005" w:tentative="1">
      <w:start w:val="1"/>
      <w:numFmt w:val="bullet"/>
      <w:lvlText w:val=""/>
      <w:lvlJc w:val="left"/>
      <w:pPr>
        <w:ind w:left="4347" w:hanging="420"/>
      </w:pPr>
      <w:rPr>
        <w:rFonts w:ascii="Wingdings" w:hAnsi="Wingdings" w:hint="default"/>
      </w:rPr>
    </w:lvl>
  </w:abstractNum>
  <w:abstractNum w:abstractNumId="16" w15:restartNumberingAfterBreak="0">
    <w:nsid w:val="421E3848"/>
    <w:multiLevelType w:val="hybridMultilevel"/>
    <w:tmpl w:val="2A1E48A8"/>
    <w:lvl w:ilvl="0" w:tplc="88F6C8B4">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15:restartNumberingAfterBreak="0">
    <w:nsid w:val="424F0DD1"/>
    <w:multiLevelType w:val="multilevel"/>
    <w:tmpl w:val="63ECD160"/>
    <w:lvl w:ilvl="0">
      <w:start w:val="1"/>
      <w:numFmt w:val="decimal"/>
      <w:pStyle w:val="1"/>
      <w:suff w:val="space"/>
      <w:lvlText w:val="%1"/>
      <w:lvlJc w:val="left"/>
      <w:pPr>
        <w:ind w:left="425" w:hanging="425"/>
      </w:pPr>
      <w:rPr>
        <w:rFonts w:hint="eastAsia"/>
      </w:rPr>
    </w:lvl>
    <w:lvl w:ilvl="1">
      <w:start w:val="1"/>
      <w:numFmt w:val="decimal"/>
      <w:pStyle w:val="2"/>
      <w:suff w:val="space"/>
      <w:lvlText w:val="%1.%2"/>
      <w:lvlJc w:val="left"/>
      <w:pPr>
        <w:ind w:left="425" w:hanging="425"/>
      </w:pPr>
      <w:rPr>
        <w:rFonts w:hint="eastAsia"/>
      </w:rPr>
    </w:lvl>
    <w:lvl w:ilvl="2">
      <w:start w:val="1"/>
      <w:numFmt w:val="decimal"/>
      <w:pStyle w:val="3"/>
      <w:suff w:val="space"/>
      <w:lvlText w:val="%1.%2.%3"/>
      <w:lvlJc w:val="left"/>
      <w:pPr>
        <w:ind w:left="425" w:hanging="425"/>
      </w:pPr>
      <w:rPr>
        <w:rFonts w:hint="eastAsia"/>
      </w:rPr>
    </w:lvl>
    <w:lvl w:ilvl="3">
      <w:start w:val="1"/>
      <w:numFmt w:val="decimal"/>
      <w:pStyle w:val="4"/>
      <w:suff w:val="space"/>
      <w:lvlText w:val="%1.%2.%3.%4"/>
      <w:lvlJc w:val="left"/>
      <w:pPr>
        <w:ind w:left="425" w:hanging="425"/>
      </w:pPr>
      <w:rPr>
        <w:rFonts w:hint="eastAsia"/>
      </w:rPr>
    </w:lvl>
    <w:lvl w:ilvl="4">
      <w:start w:val="1"/>
      <w:numFmt w:val="decimal"/>
      <w:lvlText w:val="%1.%2.%3.%4.%5"/>
      <w:lvlJc w:val="left"/>
      <w:pPr>
        <w:ind w:left="425" w:hanging="425"/>
      </w:pPr>
      <w:rPr>
        <w:rFonts w:hint="eastAsia"/>
      </w:rPr>
    </w:lvl>
    <w:lvl w:ilvl="5">
      <w:start w:val="1"/>
      <w:numFmt w:val="decimal"/>
      <w:lvlText w:val="%1.%2.%3.%4.%5.%6"/>
      <w:lvlJc w:val="left"/>
      <w:pPr>
        <w:ind w:left="425" w:hanging="425"/>
      </w:pPr>
      <w:rPr>
        <w:rFonts w:hint="eastAsia"/>
      </w:rPr>
    </w:lvl>
    <w:lvl w:ilvl="6">
      <w:start w:val="1"/>
      <w:numFmt w:val="decimal"/>
      <w:lvlText w:val="%1.%2.%3.%4.%5.%6.%7"/>
      <w:lvlJc w:val="left"/>
      <w:pPr>
        <w:ind w:left="425" w:hanging="425"/>
      </w:pPr>
      <w:rPr>
        <w:rFonts w:hint="eastAsia"/>
      </w:rPr>
    </w:lvl>
    <w:lvl w:ilvl="7">
      <w:start w:val="1"/>
      <w:numFmt w:val="decimal"/>
      <w:lvlText w:val="%1.%2.%3.%4.%5.%6.%7.%8"/>
      <w:lvlJc w:val="left"/>
      <w:pPr>
        <w:ind w:left="425" w:hanging="425"/>
      </w:pPr>
      <w:rPr>
        <w:rFonts w:hint="eastAsia"/>
      </w:rPr>
    </w:lvl>
    <w:lvl w:ilvl="8">
      <w:start w:val="1"/>
      <w:numFmt w:val="decimal"/>
      <w:lvlText w:val="%1.%2.%3.%4.%5.%6.%7.%8.%9"/>
      <w:lvlJc w:val="left"/>
      <w:pPr>
        <w:ind w:left="425" w:hanging="425"/>
      </w:pPr>
      <w:rPr>
        <w:rFonts w:hint="eastAsia"/>
      </w:rPr>
    </w:lvl>
  </w:abstractNum>
  <w:abstractNum w:abstractNumId="18" w15:restartNumberingAfterBreak="0">
    <w:nsid w:val="43AD0751"/>
    <w:multiLevelType w:val="multilevel"/>
    <w:tmpl w:val="CCA2F45E"/>
    <w:lvl w:ilvl="0">
      <w:start w:val="1"/>
      <w:numFmt w:val="lowerLetter"/>
      <w:lvlText w:val="%1)"/>
      <w:lvlJc w:val="left"/>
      <w:pPr>
        <w:tabs>
          <w:tab w:val="num" w:pos="720"/>
        </w:tabs>
        <w:ind w:left="720" w:hanging="720"/>
      </w:pPr>
      <w:rPr>
        <w:rFonts w:hint="eastAsia"/>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445F2415"/>
    <w:multiLevelType w:val="hybridMultilevel"/>
    <w:tmpl w:val="D2966324"/>
    <w:lvl w:ilvl="0" w:tplc="76CA7E20">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20" w15:restartNumberingAfterBreak="0">
    <w:nsid w:val="46B83E2B"/>
    <w:multiLevelType w:val="multilevel"/>
    <w:tmpl w:val="98C44386"/>
    <w:lvl w:ilvl="0">
      <w:start w:val="1"/>
      <w:numFmt w:val="decimal"/>
      <w:lvlText w:val="%1)"/>
      <w:lvlJc w:val="left"/>
      <w:pPr>
        <w:tabs>
          <w:tab w:val="num" w:pos="720"/>
        </w:tabs>
        <w:ind w:left="720" w:hanging="720"/>
      </w:pPr>
      <w:rPr>
        <w:rFonts w:ascii="Times New Roman" w:hAnsi="Times New Roman" w:hint="default"/>
        <w:sz w:val="21"/>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47E86028"/>
    <w:multiLevelType w:val="hybridMultilevel"/>
    <w:tmpl w:val="A6E2B45E"/>
    <w:lvl w:ilvl="0" w:tplc="B53AE79A">
      <w:start w:val="1"/>
      <w:numFmt w:val="lowerLetter"/>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15:restartNumberingAfterBreak="0">
    <w:nsid w:val="4F2E5768"/>
    <w:multiLevelType w:val="hybridMultilevel"/>
    <w:tmpl w:val="F64EB180"/>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15:restartNumberingAfterBreak="0">
    <w:nsid w:val="51877574"/>
    <w:multiLevelType w:val="hybridMultilevel"/>
    <w:tmpl w:val="607E1AB8"/>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4" w15:restartNumberingAfterBreak="0">
    <w:nsid w:val="52CB0744"/>
    <w:multiLevelType w:val="hybridMultilevel"/>
    <w:tmpl w:val="B21C83DA"/>
    <w:lvl w:ilvl="0" w:tplc="DDBC0D24">
      <w:start w:val="1"/>
      <w:numFmt w:val="lowerLetter"/>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5" w15:restartNumberingAfterBreak="0">
    <w:nsid w:val="54A3309E"/>
    <w:multiLevelType w:val="hybridMultilevel"/>
    <w:tmpl w:val="DA36C354"/>
    <w:lvl w:ilvl="0" w:tplc="DDBC0D24">
      <w:start w:val="1"/>
      <w:numFmt w:val="lowerLetter"/>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6" w15:restartNumberingAfterBreak="0">
    <w:nsid w:val="5A386057"/>
    <w:multiLevelType w:val="hybridMultilevel"/>
    <w:tmpl w:val="6C3E12FA"/>
    <w:lvl w:ilvl="0" w:tplc="04090019">
      <w:start w:val="1"/>
      <w:numFmt w:val="lowerLetter"/>
      <w:lvlText w:val="%1)"/>
      <w:lvlJc w:val="left"/>
      <w:pPr>
        <w:ind w:left="987" w:hanging="420"/>
      </w:p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27" w15:restartNumberingAfterBreak="0">
    <w:nsid w:val="61606C1F"/>
    <w:multiLevelType w:val="multilevel"/>
    <w:tmpl w:val="20E43C16"/>
    <w:lvl w:ilvl="0">
      <w:start w:val="1"/>
      <w:numFmt w:val="decimal"/>
      <w:lvlText w:val="%1)"/>
      <w:lvlJc w:val="left"/>
      <w:pPr>
        <w:tabs>
          <w:tab w:val="num" w:pos="720"/>
        </w:tabs>
        <w:ind w:left="720" w:hanging="720"/>
      </w:pPr>
      <w:rPr>
        <w:rFonts w:ascii="Times New Roman" w:hAnsi="Times New Roman" w:hint="default"/>
        <w:sz w:val="21"/>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635E52DB"/>
    <w:multiLevelType w:val="hybridMultilevel"/>
    <w:tmpl w:val="BA7C9720"/>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9" w15:restartNumberingAfterBreak="0">
    <w:nsid w:val="65647A1E"/>
    <w:multiLevelType w:val="hybridMultilevel"/>
    <w:tmpl w:val="67FA3D8A"/>
    <w:lvl w:ilvl="0" w:tplc="DDBC0D24">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0" w15:restartNumberingAfterBreak="0">
    <w:nsid w:val="65792CD7"/>
    <w:multiLevelType w:val="hybridMultilevel"/>
    <w:tmpl w:val="BFC0C5A4"/>
    <w:lvl w:ilvl="0" w:tplc="26DAE92C">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1" w15:restartNumberingAfterBreak="0">
    <w:nsid w:val="673B0081"/>
    <w:multiLevelType w:val="hybridMultilevel"/>
    <w:tmpl w:val="F1DC43E4"/>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2" w15:restartNumberingAfterBreak="0">
    <w:nsid w:val="68D466DE"/>
    <w:multiLevelType w:val="hybridMultilevel"/>
    <w:tmpl w:val="38A8DCC0"/>
    <w:lvl w:ilvl="0" w:tplc="DDBC0D24">
      <w:start w:val="1"/>
      <w:numFmt w:val="lowerLetter"/>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3" w15:restartNumberingAfterBreak="0">
    <w:nsid w:val="68E037F7"/>
    <w:multiLevelType w:val="multilevel"/>
    <w:tmpl w:val="619C032E"/>
    <w:lvl w:ilvl="0">
      <w:start w:val="1"/>
      <w:numFmt w:val="lowerLetter"/>
      <w:lvlText w:val="%1)"/>
      <w:lvlJc w:val="left"/>
      <w:pPr>
        <w:tabs>
          <w:tab w:val="num" w:pos="720"/>
        </w:tabs>
        <w:ind w:left="720" w:hanging="720"/>
      </w:pPr>
      <w:rPr>
        <w:rFonts w:hint="eastAsia"/>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71B44DBC"/>
    <w:multiLevelType w:val="multilevel"/>
    <w:tmpl w:val="71B44DBC"/>
    <w:lvl w:ilvl="0">
      <w:start w:val="1"/>
      <w:numFmt w:val="decimal"/>
      <w:lvlText w:val="（%1）"/>
      <w:lvlJc w:val="left"/>
      <w:pPr>
        <w:ind w:left="1295" w:hanging="735"/>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35" w15:restartNumberingAfterBreak="0">
    <w:nsid w:val="79B601D5"/>
    <w:multiLevelType w:val="hybridMultilevel"/>
    <w:tmpl w:val="868AE8A4"/>
    <w:lvl w:ilvl="0" w:tplc="8B4A0238">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6" w15:restartNumberingAfterBreak="0">
    <w:nsid w:val="7C5C31B1"/>
    <w:multiLevelType w:val="multilevel"/>
    <w:tmpl w:val="C33ED148"/>
    <w:lvl w:ilvl="0">
      <w:start w:val="1"/>
      <w:numFmt w:val="decimal"/>
      <w:lvlText w:val="%1)"/>
      <w:lvlJc w:val="left"/>
      <w:pPr>
        <w:tabs>
          <w:tab w:val="num" w:pos="720"/>
        </w:tabs>
        <w:ind w:left="720" w:hanging="720"/>
      </w:pPr>
      <w:rPr>
        <w:rFonts w:ascii="Times New Roman" w:hAnsi="Times New Roman" w:hint="default"/>
        <w:sz w:val="21"/>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
  </w:num>
  <w:num w:numId="2">
    <w:abstractNumId w:val="13"/>
  </w:num>
  <w:num w:numId="3">
    <w:abstractNumId w:val="19"/>
  </w:num>
  <w:num w:numId="4">
    <w:abstractNumId w:val="0"/>
  </w:num>
  <w:num w:numId="5">
    <w:abstractNumId w:val="15"/>
  </w:num>
  <w:num w:numId="6">
    <w:abstractNumId w:val="9"/>
  </w:num>
  <w:num w:numId="7">
    <w:abstractNumId w:val="17"/>
  </w:num>
  <w:num w:numId="8">
    <w:abstractNumId w:val="34"/>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num>
  <w:num w:numId="20">
    <w:abstractNumId w:val="1"/>
  </w:num>
  <w:num w:numId="21">
    <w:abstractNumId w:val="22"/>
  </w:num>
  <w:num w:numId="22">
    <w:abstractNumId w:val="28"/>
  </w:num>
  <w:num w:numId="23">
    <w:abstractNumId w:val="3"/>
  </w:num>
  <w:num w:numId="24">
    <w:abstractNumId w:val="33"/>
  </w:num>
  <w:num w:numId="25">
    <w:abstractNumId w:val="18"/>
  </w:num>
  <w:num w:numId="26">
    <w:abstractNumId w:val="11"/>
  </w:num>
  <w:num w:numId="27">
    <w:abstractNumId w:val="31"/>
  </w:num>
  <w:num w:numId="28">
    <w:abstractNumId w:val="4"/>
  </w:num>
  <w:num w:numId="29">
    <w:abstractNumId w:val="14"/>
  </w:num>
  <w:num w:numId="30">
    <w:abstractNumId w:val="23"/>
  </w:num>
  <w:num w:numId="31">
    <w:abstractNumId w:val="30"/>
  </w:num>
  <w:num w:numId="32">
    <w:abstractNumId w:val="12"/>
  </w:num>
  <w:num w:numId="33">
    <w:abstractNumId w:val="7"/>
  </w:num>
  <w:num w:numId="34">
    <w:abstractNumId w:val="29"/>
  </w:num>
  <w:num w:numId="35">
    <w:abstractNumId w:val="10"/>
  </w:num>
  <w:num w:numId="36">
    <w:abstractNumId w:val="27"/>
  </w:num>
  <w:num w:numId="37">
    <w:abstractNumId w:val="5"/>
  </w:num>
  <w:num w:numId="38">
    <w:abstractNumId w:val="21"/>
  </w:num>
  <w:num w:numId="39">
    <w:abstractNumId w:val="35"/>
  </w:num>
  <w:num w:numId="40">
    <w:abstractNumId w:val="32"/>
  </w:num>
  <w:num w:numId="41">
    <w:abstractNumId w:val="36"/>
  </w:num>
  <w:num w:numId="42">
    <w:abstractNumId w:val="20"/>
  </w:num>
  <w:num w:numId="43">
    <w:abstractNumId w:val="24"/>
  </w:num>
  <w:num w:numId="44">
    <w:abstractNumId w:val="16"/>
  </w:num>
  <w:num w:numId="45">
    <w:abstractNumId w:val="25"/>
  </w:num>
  <w:num w:numId="46">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intFractionalCharacterWidth/>
  <w:bordersDoNotSurroundHeader/>
  <w:bordersDoNotSurroundFooter/>
  <w:hideSpellingErrors/>
  <w:hideGrammaticalErrors/>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40"/>
  <w:evenAndOddHeaders/>
  <w:drawingGridHorizontalSpacing w:val="120"/>
  <w:drawingGridVerticalSpacing w:val="419"/>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6A3"/>
    <w:rsid w:val="00000606"/>
    <w:rsid w:val="000014E5"/>
    <w:rsid w:val="00001F31"/>
    <w:rsid w:val="0000303F"/>
    <w:rsid w:val="00005547"/>
    <w:rsid w:val="00006E5E"/>
    <w:rsid w:val="00013316"/>
    <w:rsid w:val="000169E8"/>
    <w:rsid w:val="00022CAF"/>
    <w:rsid w:val="00025002"/>
    <w:rsid w:val="0002614B"/>
    <w:rsid w:val="00027914"/>
    <w:rsid w:val="000323DA"/>
    <w:rsid w:val="000329F9"/>
    <w:rsid w:val="000344A5"/>
    <w:rsid w:val="00035A34"/>
    <w:rsid w:val="00037DE5"/>
    <w:rsid w:val="000408D5"/>
    <w:rsid w:val="00046CE5"/>
    <w:rsid w:val="00047303"/>
    <w:rsid w:val="00047DA0"/>
    <w:rsid w:val="00050347"/>
    <w:rsid w:val="00050C08"/>
    <w:rsid w:val="0005138B"/>
    <w:rsid w:val="00053F82"/>
    <w:rsid w:val="000557A6"/>
    <w:rsid w:val="00057004"/>
    <w:rsid w:val="000607AD"/>
    <w:rsid w:val="00063B86"/>
    <w:rsid w:val="0006623F"/>
    <w:rsid w:val="0007171E"/>
    <w:rsid w:val="000724FF"/>
    <w:rsid w:val="00073636"/>
    <w:rsid w:val="00074E33"/>
    <w:rsid w:val="00080C66"/>
    <w:rsid w:val="00081572"/>
    <w:rsid w:val="00081BC9"/>
    <w:rsid w:val="00082151"/>
    <w:rsid w:val="0008510E"/>
    <w:rsid w:val="00086ADD"/>
    <w:rsid w:val="00086CE6"/>
    <w:rsid w:val="00090AA3"/>
    <w:rsid w:val="00090DCB"/>
    <w:rsid w:val="00093EB0"/>
    <w:rsid w:val="00094F2A"/>
    <w:rsid w:val="000954E5"/>
    <w:rsid w:val="000A0956"/>
    <w:rsid w:val="000A589D"/>
    <w:rsid w:val="000A6295"/>
    <w:rsid w:val="000B00E3"/>
    <w:rsid w:val="000B140C"/>
    <w:rsid w:val="000B17DF"/>
    <w:rsid w:val="000B2A0C"/>
    <w:rsid w:val="000B42E0"/>
    <w:rsid w:val="000B5E0A"/>
    <w:rsid w:val="000B70CB"/>
    <w:rsid w:val="000C16A6"/>
    <w:rsid w:val="000C2DEF"/>
    <w:rsid w:val="000C5C0F"/>
    <w:rsid w:val="000C5C8F"/>
    <w:rsid w:val="000C5D7E"/>
    <w:rsid w:val="000C6464"/>
    <w:rsid w:val="000D028A"/>
    <w:rsid w:val="000D278E"/>
    <w:rsid w:val="000D2D7B"/>
    <w:rsid w:val="000D3D8C"/>
    <w:rsid w:val="000D3E74"/>
    <w:rsid w:val="000D4E80"/>
    <w:rsid w:val="000D7A92"/>
    <w:rsid w:val="000E09AE"/>
    <w:rsid w:val="000E30A8"/>
    <w:rsid w:val="000E575F"/>
    <w:rsid w:val="000E5AB7"/>
    <w:rsid w:val="000E6CD0"/>
    <w:rsid w:val="000E71FB"/>
    <w:rsid w:val="000F3555"/>
    <w:rsid w:val="000F3D2B"/>
    <w:rsid w:val="000F4B42"/>
    <w:rsid w:val="000F5452"/>
    <w:rsid w:val="000F5F61"/>
    <w:rsid w:val="000F6641"/>
    <w:rsid w:val="000F6AB5"/>
    <w:rsid w:val="00103FEF"/>
    <w:rsid w:val="0010490A"/>
    <w:rsid w:val="00104D0D"/>
    <w:rsid w:val="0010668F"/>
    <w:rsid w:val="00110F5C"/>
    <w:rsid w:val="00120340"/>
    <w:rsid w:val="00123687"/>
    <w:rsid w:val="0012590B"/>
    <w:rsid w:val="00127BA3"/>
    <w:rsid w:val="001324C8"/>
    <w:rsid w:val="001329EC"/>
    <w:rsid w:val="00132F78"/>
    <w:rsid w:val="00134E98"/>
    <w:rsid w:val="00136549"/>
    <w:rsid w:val="0013712B"/>
    <w:rsid w:val="00137F3F"/>
    <w:rsid w:val="00141EDF"/>
    <w:rsid w:val="00143DBA"/>
    <w:rsid w:val="00150458"/>
    <w:rsid w:val="00152EFE"/>
    <w:rsid w:val="001544B7"/>
    <w:rsid w:val="00154BAB"/>
    <w:rsid w:val="001552DD"/>
    <w:rsid w:val="00156CF8"/>
    <w:rsid w:val="00157E18"/>
    <w:rsid w:val="0016293E"/>
    <w:rsid w:val="00164438"/>
    <w:rsid w:val="00164936"/>
    <w:rsid w:val="00165926"/>
    <w:rsid w:val="001665C6"/>
    <w:rsid w:val="00170319"/>
    <w:rsid w:val="0017049A"/>
    <w:rsid w:val="00170DEC"/>
    <w:rsid w:val="00180690"/>
    <w:rsid w:val="00186064"/>
    <w:rsid w:val="0018642A"/>
    <w:rsid w:val="00190D96"/>
    <w:rsid w:val="00192D02"/>
    <w:rsid w:val="001A4025"/>
    <w:rsid w:val="001A4985"/>
    <w:rsid w:val="001A4B54"/>
    <w:rsid w:val="001A67F0"/>
    <w:rsid w:val="001A6DA8"/>
    <w:rsid w:val="001A7C90"/>
    <w:rsid w:val="001B1122"/>
    <w:rsid w:val="001B2570"/>
    <w:rsid w:val="001B536B"/>
    <w:rsid w:val="001B74DB"/>
    <w:rsid w:val="001B7570"/>
    <w:rsid w:val="001C5020"/>
    <w:rsid w:val="001C62A8"/>
    <w:rsid w:val="001C68DA"/>
    <w:rsid w:val="001C738A"/>
    <w:rsid w:val="001D1930"/>
    <w:rsid w:val="001D26CC"/>
    <w:rsid w:val="001D3CFD"/>
    <w:rsid w:val="001D3EA6"/>
    <w:rsid w:val="001D6DC2"/>
    <w:rsid w:val="001E0936"/>
    <w:rsid w:val="001E13EA"/>
    <w:rsid w:val="001E4E77"/>
    <w:rsid w:val="001E5321"/>
    <w:rsid w:val="001E5A5D"/>
    <w:rsid w:val="001F0031"/>
    <w:rsid w:val="001F084A"/>
    <w:rsid w:val="001F338B"/>
    <w:rsid w:val="001F42FF"/>
    <w:rsid w:val="001F44A3"/>
    <w:rsid w:val="001F563D"/>
    <w:rsid w:val="001F7F0F"/>
    <w:rsid w:val="00202BBF"/>
    <w:rsid w:val="00204D21"/>
    <w:rsid w:val="00206EF0"/>
    <w:rsid w:val="0020715A"/>
    <w:rsid w:val="002133EC"/>
    <w:rsid w:val="0021572F"/>
    <w:rsid w:val="002165F0"/>
    <w:rsid w:val="00217789"/>
    <w:rsid w:val="00221076"/>
    <w:rsid w:val="00222D61"/>
    <w:rsid w:val="00222EDB"/>
    <w:rsid w:val="002264A5"/>
    <w:rsid w:val="0023635D"/>
    <w:rsid w:val="00240CA0"/>
    <w:rsid w:val="00240FA5"/>
    <w:rsid w:val="002416AC"/>
    <w:rsid w:val="00241BA7"/>
    <w:rsid w:val="002421F3"/>
    <w:rsid w:val="002424BA"/>
    <w:rsid w:val="0024409C"/>
    <w:rsid w:val="002442DA"/>
    <w:rsid w:val="002456E6"/>
    <w:rsid w:val="00245CA8"/>
    <w:rsid w:val="0024709F"/>
    <w:rsid w:val="00250E41"/>
    <w:rsid w:val="00252871"/>
    <w:rsid w:val="002548AC"/>
    <w:rsid w:val="00257B42"/>
    <w:rsid w:val="002639CF"/>
    <w:rsid w:val="00264112"/>
    <w:rsid w:val="0026441E"/>
    <w:rsid w:val="00265A6E"/>
    <w:rsid w:val="00265F70"/>
    <w:rsid w:val="00266584"/>
    <w:rsid w:val="00266AB7"/>
    <w:rsid w:val="00266CB2"/>
    <w:rsid w:val="002752BE"/>
    <w:rsid w:val="00276172"/>
    <w:rsid w:val="00276F41"/>
    <w:rsid w:val="00277932"/>
    <w:rsid w:val="00280350"/>
    <w:rsid w:val="00284081"/>
    <w:rsid w:val="002851F4"/>
    <w:rsid w:val="00287A02"/>
    <w:rsid w:val="00287DBA"/>
    <w:rsid w:val="00291AF0"/>
    <w:rsid w:val="00292218"/>
    <w:rsid w:val="00292AD0"/>
    <w:rsid w:val="002930A0"/>
    <w:rsid w:val="00294D40"/>
    <w:rsid w:val="002962BE"/>
    <w:rsid w:val="002975BD"/>
    <w:rsid w:val="002A5287"/>
    <w:rsid w:val="002A550A"/>
    <w:rsid w:val="002A5AE5"/>
    <w:rsid w:val="002A67D5"/>
    <w:rsid w:val="002B0831"/>
    <w:rsid w:val="002B6C21"/>
    <w:rsid w:val="002C4577"/>
    <w:rsid w:val="002C6862"/>
    <w:rsid w:val="002D0DE6"/>
    <w:rsid w:val="002D4478"/>
    <w:rsid w:val="002D462F"/>
    <w:rsid w:val="002D4DBF"/>
    <w:rsid w:val="002D597D"/>
    <w:rsid w:val="002E2C4E"/>
    <w:rsid w:val="002E5DF6"/>
    <w:rsid w:val="002E71BE"/>
    <w:rsid w:val="002F0494"/>
    <w:rsid w:val="002F3E3C"/>
    <w:rsid w:val="002F4687"/>
    <w:rsid w:val="002F4D0B"/>
    <w:rsid w:val="002F5FD5"/>
    <w:rsid w:val="0030194A"/>
    <w:rsid w:val="00302077"/>
    <w:rsid w:val="00305075"/>
    <w:rsid w:val="0030509B"/>
    <w:rsid w:val="003077C3"/>
    <w:rsid w:val="00315A6B"/>
    <w:rsid w:val="00320CEE"/>
    <w:rsid w:val="00321030"/>
    <w:rsid w:val="00323D99"/>
    <w:rsid w:val="00324B70"/>
    <w:rsid w:val="003250B4"/>
    <w:rsid w:val="0032591D"/>
    <w:rsid w:val="00327400"/>
    <w:rsid w:val="00330D7B"/>
    <w:rsid w:val="00331056"/>
    <w:rsid w:val="003312D2"/>
    <w:rsid w:val="0033326E"/>
    <w:rsid w:val="00340479"/>
    <w:rsid w:val="00340DBE"/>
    <w:rsid w:val="00341EDB"/>
    <w:rsid w:val="00346770"/>
    <w:rsid w:val="00347455"/>
    <w:rsid w:val="0035107A"/>
    <w:rsid w:val="00351349"/>
    <w:rsid w:val="0035242D"/>
    <w:rsid w:val="00353D97"/>
    <w:rsid w:val="00354A14"/>
    <w:rsid w:val="00354CE2"/>
    <w:rsid w:val="0035645F"/>
    <w:rsid w:val="00357E64"/>
    <w:rsid w:val="00360F56"/>
    <w:rsid w:val="00361DBB"/>
    <w:rsid w:val="00362AFB"/>
    <w:rsid w:val="00364257"/>
    <w:rsid w:val="00365D33"/>
    <w:rsid w:val="00372B4C"/>
    <w:rsid w:val="00373E15"/>
    <w:rsid w:val="0037429B"/>
    <w:rsid w:val="0037522B"/>
    <w:rsid w:val="003769AE"/>
    <w:rsid w:val="00380767"/>
    <w:rsid w:val="003818CC"/>
    <w:rsid w:val="00386C4F"/>
    <w:rsid w:val="00390665"/>
    <w:rsid w:val="00392007"/>
    <w:rsid w:val="00393288"/>
    <w:rsid w:val="003971A0"/>
    <w:rsid w:val="003A0EA8"/>
    <w:rsid w:val="003A2268"/>
    <w:rsid w:val="003A3CF7"/>
    <w:rsid w:val="003A4423"/>
    <w:rsid w:val="003A5399"/>
    <w:rsid w:val="003A57FB"/>
    <w:rsid w:val="003B03F4"/>
    <w:rsid w:val="003B156B"/>
    <w:rsid w:val="003B16CF"/>
    <w:rsid w:val="003C1776"/>
    <w:rsid w:val="003C2CF8"/>
    <w:rsid w:val="003C35FC"/>
    <w:rsid w:val="003C61A2"/>
    <w:rsid w:val="003C7474"/>
    <w:rsid w:val="003D2154"/>
    <w:rsid w:val="003D2651"/>
    <w:rsid w:val="003D6AA2"/>
    <w:rsid w:val="003D6B19"/>
    <w:rsid w:val="003E1689"/>
    <w:rsid w:val="003E51EF"/>
    <w:rsid w:val="003E751A"/>
    <w:rsid w:val="003F0493"/>
    <w:rsid w:val="003F43B1"/>
    <w:rsid w:val="003F67B2"/>
    <w:rsid w:val="003F716B"/>
    <w:rsid w:val="00411C10"/>
    <w:rsid w:val="0041374F"/>
    <w:rsid w:val="00417C43"/>
    <w:rsid w:val="00421780"/>
    <w:rsid w:val="00421CD9"/>
    <w:rsid w:val="00422842"/>
    <w:rsid w:val="00424006"/>
    <w:rsid w:val="00427DAD"/>
    <w:rsid w:val="004310F0"/>
    <w:rsid w:val="00431644"/>
    <w:rsid w:val="00433044"/>
    <w:rsid w:val="00434B46"/>
    <w:rsid w:val="00440BD4"/>
    <w:rsid w:val="00442D68"/>
    <w:rsid w:val="00447205"/>
    <w:rsid w:val="00451116"/>
    <w:rsid w:val="00451C34"/>
    <w:rsid w:val="00451DD5"/>
    <w:rsid w:val="00455906"/>
    <w:rsid w:val="00456BA4"/>
    <w:rsid w:val="0046373C"/>
    <w:rsid w:val="00463D6C"/>
    <w:rsid w:val="00466CAA"/>
    <w:rsid w:val="00466EBC"/>
    <w:rsid w:val="004672C9"/>
    <w:rsid w:val="00473064"/>
    <w:rsid w:val="00474224"/>
    <w:rsid w:val="00474F71"/>
    <w:rsid w:val="0047514B"/>
    <w:rsid w:val="00475B10"/>
    <w:rsid w:val="004760B5"/>
    <w:rsid w:val="00477C4B"/>
    <w:rsid w:val="0048198F"/>
    <w:rsid w:val="00483544"/>
    <w:rsid w:val="00487913"/>
    <w:rsid w:val="0049050E"/>
    <w:rsid w:val="00490F76"/>
    <w:rsid w:val="00492781"/>
    <w:rsid w:val="00492F25"/>
    <w:rsid w:val="00492FBE"/>
    <w:rsid w:val="0049360E"/>
    <w:rsid w:val="0049545A"/>
    <w:rsid w:val="00495D34"/>
    <w:rsid w:val="00497333"/>
    <w:rsid w:val="004973D9"/>
    <w:rsid w:val="004975D4"/>
    <w:rsid w:val="00497951"/>
    <w:rsid w:val="00497CFD"/>
    <w:rsid w:val="004A0A3A"/>
    <w:rsid w:val="004A4241"/>
    <w:rsid w:val="004A5025"/>
    <w:rsid w:val="004A7334"/>
    <w:rsid w:val="004A7C5E"/>
    <w:rsid w:val="004B15BE"/>
    <w:rsid w:val="004B3587"/>
    <w:rsid w:val="004B446C"/>
    <w:rsid w:val="004B64B6"/>
    <w:rsid w:val="004B65D4"/>
    <w:rsid w:val="004C02D8"/>
    <w:rsid w:val="004C0B50"/>
    <w:rsid w:val="004C2A41"/>
    <w:rsid w:val="004C2DC6"/>
    <w:rsid w:val="004C3B9E"/>
    <w:rsid w:val="004C4B79"/>
    <w:rsid w:val="004C7CCA"/>
    <w:rsid w:val="004C7EFD"/>
    <w:rsid w:val="004D0DD9"/>
    <w:rsid w:val="004D1E2A"/>
    <w:rsid w:val="004D22F3"/>
    <w:rsid w:val="004D622E"/>
    <w:rsid w:val="004E2E86"/>
    <w:rsid w:val="004E5450"/>
    <w:rsid w:val="004E7F67"/>
    <w:rsid w:val="004F074F"/>
    <w:rsid w:val="004F24E4"/>
    <w:rsid w:val="004F2719"/>
    <w:rsid w:val="004F2D4D"/>
    <w:rsid w:val="004F3F2C"/>
    <w:rsid w:val="004F4C4C"/>
    <w:rsid w:val="004F50FB"/>
    <w:rsid w:val="004F5F3B"/>
    <w:rsid w:val="004F7359"/>
    <w:rsid w:val="00500B63"/>
    <w:rsid w:val="0050222A"/>
    <w:rsid w:val="00503F1E"/>
    <w:rsid w:val="00505EFA"/>
    <w:rsid w:val="005114FE"/>
    <w:rsid w:val="00513DD7"/>
    <w:rsid w:val="00514405"/>
    <w:rsid w:val="005179C9"/>
    <w:rsid w:val="00517AE2"/>
    <w:rsid w:val="00520185"/>
    <w:rsid w:val="005230D5"/>
    <w:rsid w:val="0052731D"/>
    <w:rsid w:val="00527400"/>
    <w:rsid w:val="00530E12"/>
    <w:rsid w:val="005333E5"/>
    <w:rsid w:val="005338BB"/>
    <w:rsid w:val="00533E6A"/>
    <w:rsid w:val="005357B2"/>
    <w:rsid w:val="00535CB1"/>
    <w:rsid w:val="00536A10"/>
    <w:rsid w:val="00537DFE"/>
    <w:rsid w:val="00541535"/>
    <w:rsid w:val="00541559"/>
    <w:rsid w:val="0055000F"/>
    <w:rsid w:val="00554020"/>
    <w:rsid w:val="0056016E"/>
    <w:rsid w:val="00560B93"/>
    <w:rsid w:val="00561C9D"/>
    <w:rsid w:val="00562E27"/>
    <w:rsid w:val="00563EE9"/>
    <w:rsid w:val="005648D7"/>
    <w:rsid w:val="00564CD4"/>
    <w:rsid w:val="005661D0"/>
    <w:rsid w:val="005700D1"/>
    <w:rsid w:val="00571285"/>
    <w:rsid w:val="0057306F"/>
    <w:rsid w:val="00575534"/>
    <w:rsid w:val="00576CD6"/>
    <w:rsid w:val="00577EB0"/>
    <w:rsid w:val="00581AE1"/>
    <w:rsid w:val="00583061"/>
    <w:rsid w:val="005864F4"/>
    <w:rsid w:val="00586A0C"/>
    <w:rsid w:val="0059147D"/>
    <w:rsid w:val="005927E3"/>
    <w:rsid w:val="005930F2"/>
    <w:rsid w:val="00596522"/>
    <w:rsid w:val="005973C5"/>
    <w:rsid w:val="005A0DC4"/>
    <w:rsid w:val="005A137B"/>
    <w:rsid w:val="005A14DA"/>
    <w:rsid w:val="005A1B09"/>
    <w:rsid w:val="005A4DD0"/>
    <w:rsid w:val="005A62D3"/>
    <w:rsid w:val="005B11D9"/>
    <w:rsid w:val="005B2B8C"/>
    <w:rsid w:val="005B32AC"/>
    <w:rsid w:val="005B3767"/>
    <w:rsid w:val="005C1298"/>
    <w:rsid w:val="005C151B"/>
    <w:rsid w:val="005C3888"/>
    <w:rsid w:val="005C63E3"/>
    <w:rsid w:val="005C785F"/>
    <w:rsid w:val="005D00A8"/>
    <w:rsid w:val="005D043C"/>
    <w:rsid w:val="005D1B35"/>
    <w:rsid w:val="005D1B9E"/>
    <w:rsid w:val="005D2B82"/>
    <w:rsid w:val="005D2C82"/>
    <w:rsid w:val="005D5ABE"/>
    <w:rsid w:val="005D6BD9"/>
    <w:rsid w:val="005E0599"/>
    <w:rsid w:val="005E2B0A"/>
    <w:rsid w:val="005E4DFD"/>
    <w:rsid w:val="005F44C1"/>
    <w:rsid w:val="005F4A65"/>
    <w:rsid w:val="005F5024"/>
    <w:rsid w:val="005F5867"/>
    <w:rsid w:val="005F6CC9"/>
    <w:rsid w:val="00600231"/>
    <w:rsid w:val="00601018"/>
    <w:rsid w:val="00603F09"/>
    <w:rsid w:val="006052FC"/>
    <w:rsid w:val="0060592E"/>
    <w:rsid w:val="0060678A"/>
    <w:rsid w:val="006074F1"/>
    <w:rsid w:val="00610D41"/>
    <w:rsid w:val="00611E8A"/>
    <w:rsid w:val="006136F9"/>
    <w:rsid w:val="00614203"/>
    <w:rsid w:val="00622156"/>
    <w:rsid w:val="006221E9"/>
    <w:rsid w:val="00622B9F"/>
    <w:rsid w:val="006268DB"/>
    <w:rsid w:val="00627D39"/>
    <w:rsid w:val="00635B4B"/>
    <w:rsid w:val="006424D8"/>
    <w:rsid w:val="006444B6"/>
    <w:rsid w:val="00647E19"/>
    <w:rsid w:val="00650595"/>
    <w:rsid w:val="00653F0E"/>
    <w:rsid w:val="006548E0"/>
    <w:rsid w:val="00654C3A"/>
    <w:rsid w:val="00656E13"/>
    <w:rsid w:val="00656FFD"/>
    <w:rsid w:val="0065774A"/>
    <w:rsid w:val="006600B2"/>
    <w:rsid w:val="00665519"/>
    <w:rsid w:val="006711B6"/>
    <w:rsid w:val="00673927"/>
    <w:rsid w:val="00677F9B"/>
    <w:rsid w:val="006826BF"/>
    <w:rsid w:val="006830B1"/>
    <w:rsid w:val="0068471E"/>
    <w:rsid w:val="00685443"/>
    <w:rsid w:val="006877B6"/>
    <w:rsid w:val="00687D4F"/>
    <w:rsid w:val="00691B66"/>
    <w:rsid w:val="00693E1F"/>
    <w:rsid w:val="00695540"/>
    <w:rsid w:val="0069662E"/>
    <w:rsid w:val="006A153B"/>
    <w:rsid w:val="006A1EFB"/>
    <w:rsid w:val="006A2ADA"/>
    <w:rsid w:val="006A31B2"/>
    <w:rsid w:val="006A5A7F"/>
    <w:rsid w:val="006A67D7"/>
    <w:rsid w:val="006B31AF"/>
    <w:rsid w:val="006B6655"/>
    <w:rsid w:val="006B6A36"/>
    <w:rsid w:val="006B6BC2"/>
    <w:rsid w:val="006C2053"/>
    <w:rsid w:val="006C3BBB"/>
    <w:rsid w:val="006C479B"/>
    <w:rsid w:val="006C4BB2"/>
    <w:rsid w:val="006D2C31"/>
    <w:rsid w:val="006D4810"/>
    <w:rsid w:val="006D4B1C"/>
    <w:rsid w:val="006E0E9C"/>
    <w:rsid w:val="006E58C7"/>
    <w:rsid w:val="006E5D82"/>
    <w:rsid w:val="006F08C0"/>
    <w:rsid w:val="006F1371"/>
    <w:rsid w:val="006F1AFA"/>
    <w:rsid w:val="006F2201"/>
    <w:rsid w:val="006F27E7"/>
    <w:rsid w:val="006F33C0"/>
    <w:rsid w:val="006F5A99"/>
    <w:rsid w:val="0070297B"/>
    <w:rsid w:val="00703CEC"/>
    <w:rsid w:val="007071E4"/>
    <w:rsid w:val="007104CF"/>
    <w:rsid w:val="0071111E"/>
    <w:rsid w:val="007215A9"/>
    <w:rsid w:val="00722630"/>
    <w:rsid w:val="00723E15"/>
    <w:rsid w:val="0072437F"/>
    <w:rsid w:val="00724BCC"/>
    <w:rsid w:val="00726936"/>
    <w:rsid w:val="00734750"/>
    <w:rsid w:val="007358E4"/>
    <w:rsid w:val="00736B66"/>
    <w:rsid w:val="0073723D"/>
    <w:rsid w:val="0074214C"/>
    <w:rsid w:val="00751289"/>
    <w:rsid w:val="00751B36"/>
    <w:rsid w:val="0075286A"/>
    <w:rsid w:val="0075381E"/>
    <w:rsid w:val="00757226"/>
    <w:rsid w:val="00757997"/>
    <w:rsid w:val="007579C5"/>
    <w:rsid w:val="00757A09"/>
    <w:rsid w:val="00760530"/>
    <w:rsid w:val="007607D6"/>
    <w:rsid w:val="00760E76"/>
    <w:rsid w:val="0076125A"/>
    <w:rsid w:val="007615E1"/>
    <w:rsid w:val="00763F27"/>
    <w:rsid w:val="00766849"/>
    <w:rsid w:val="00766940"/>
    <w:rsid w:val="00766B6D"/>
    <w:rsid w:val="00766F36"/>
    <w:rsid w:val="00771990"/>
    <w:rsid w:val="007745D1"/>
    <w:rsid w:val="00777162"/>
    <w:rsid w:val="00781D9D"/>
    <w:rsid w:val="00782F9C"/>
    <w:rsid w:val="007837F3"/>
    <w:rsid w:val="0078631A"/>
    <w:rsid w:val="00790B77"/>
    <w:rsid w:val="0079212A"/>
    <w:rsid w:val="0079354C"/>
    <w:rsid w:val="007938CA"/>
    <w:rsid w:val="00796587"/>
    <w:rsid w:val="007A23B8"/>
    <w:rsid w:val="007A4150"/>
    <w:rsid w:val="007A5313"/>
    <w:rsid w:val="007B1516"/>
    <w:rsid w:val="007B1DB7"/>
    <w:rsid w:val="007B3439"/>
    <w:rsid w:val="007B64E1"/>
    <w:rsid w:val="007C2A50"/>
    <w:rsid w:val="007C5A3F"/>
    <w:rsid w:val="007D01CD"/>
    <w:rsid w:val="007D0281"/>
    <w:rsid w:val="007D0964"/>
    <w:rsid w:val="007D3760"/>
    <w:rsid w:val="007D6248"/>
    <w:rsid w:val="007D6D6F"/>
    <w:rsid w:val="007D7059"/>
    <w:rsid w:val="007D70E0"/>
    <w:rsid w:val="007E0902"/>
    <w:rsid w:val="007E1CC3"/>
    <w:rsid w:val="007E2E3F"/>
    <w:rsid w:val="007E3E7A"/>
    <w:rsid w:val="007E4F03"/>
    <w:rsid w:val="007F02F1"/>
    <w:rsid w:val="007F29A1"/>
    <w:rsid w:val="007F3917"/>
    <w:rsid w:val="007F404F"/>
    <w:rsid w:val="007F6981"/>
    <w:rsid w:val="007F6ADA"/>
    <w:rsid w:val="007F6D06"/>
    <w:rsid w:val="008000A0"/>
    <w:rsid w:val="0080113E"/>
    <w:rsid w:val="00801E23"/>
    <w:rsid w:val="00803248"/>
    <w:rsid w:val="0080352B"/>
    <w:rsid w:val="008043BE"/>
    <w:rsid w:val="00806CAF"/>
    <w:rsid w:val="00807DC6"/>
    <w:rsid w:val="00811616"/>
    <w:rsid w:val="0081488F"/>
    <w:rsid w:val="00815079"/>
    <w:rsid w:val="00815830"/>
    <w:rsid w:val="008172FC"/>
    <w:rsid w:val="0081776E"/>
    <w:rsid w:val="008218DB"/>
    <w:rsid w:val="00821D46"/>
    <w:rsid w:val="00822860"/>
    <w:rsid w:val="00826D59"/>
    <w:rsid w:val="00826DA7"/>
    <w:rsid w:val="0083146B"/>
    <w:rsid w:val="008315AD"/>
    <w:rsid w:val="008330A2"/>
    <w:rsid w:val="00833497"/>
    <w:rsid w:val="00841EC2"/>
    <w:rsid w:val="00843314"/>
    <w:rsid w:val="00845662"/>
    <w:rsid w:val="00845D9F"/>
    <w:rsid w:val="008475F0"/>
    <w:rsid w:val="0085307E"/>
    <w:rsid w:val="00854ED8"/>
    <w:rsid w:val="0085587D"/>
    <w:rsid w:val="00855A6E"/>
    <w:rsid w:val="00855DA6"/>
    <w:rsid w:val="008561BA"/>
    <w:rsid w:val="00862A57"/>
    <w:rsid w:val="00863507"/>
    <w:rsid w:val="00863B4E"/>
    <w:rsid w:val="00863D52"/>
    <w:rsid w:val="00864D51"/>
    <w:rsid w:val="0086731E"/>
    <w:rsid w:val="008674C6"/>
    <w:rsid w:val="0087749A"/>
    <w:rsid w:val="0087768C"/>
    <w:rsid w:val="00882D24"/>
    <w:rsid w:val="00884909"/>
    <w:rsid w:val="00884C57"/>
    <w:rsid w:val="008908E3"/>
    <w:rsid w:val="00890C0C"/>
    <w:rsid w:val="00891FAD"/>
    <w:rsid w:val="00896348"/>
    <w:rsid w:val="008A04E2"/>
    <w:rsid w:val="008A0B4E"/>
    <w:rsid w:val="008A0E92"/>
    <w:rsid w:val="008A508B"/>
    <w:rsid w:val="008A514F"/>
    <w:rsid w:val="008A54E7"/>
    <w:rsid w:val="008A6316"/>
    <w:rsid w:val="008A66DD"/>
    <w:rsid w:val="008A7611"/>
    <w:rsid w:val="008B22F6"/>
    <w:rsid w:val="008B38D8"/>
    <w:rsid w:val="008B675D"/>
    <w:rsid w:val="008B75FD"/>
    <w:rsid w:val="008C0459"/>
    <w:rsid w:val="008C1071"/>
    <w:rsid w:val="008C181A"/>
    <w:rsid w:val="008C347E"/>
    <w:rsid w:val="008C42A0"/>
    <w:rsid w:val="008C63F1"/>
    <w:rsid w:val="008D5190"/>
    <w:rsid w:val="008D6202"/>
    <w:rsid w:val="008D67CF"/>
    <w:rsid w:val="008E2D8C"/>
    <w:rsid w:val="008E37A8"/>
    <w:rsid w:val="008E404E"/>
    <w:rsid w:val="008E4D99"/>
    <w:rsid w:val="008E5A1B"/>
    <w:rsid w:val="008E5CDB"/>
    <w:rsid w:val="008E6612"/>
    <w:rsid w:val="008F24C8"/>
    <w:rsid w:val="008F342B"/>
    <w:rsid w:val="008F361B"/>
    <w:rsid w:val="008F7A6D"/>
    <w:rsid w:val="00900E1B"/>
    <w:rsid w:val="00901237"/>
    <w:rsid w:val="0090150C"/>
    <w:rsid w:val="00902B71"/>
    <w:rsid w:val="00903E4E"/>
    <w:rsid w:val="0090767A"/>
    <w:rsid w:val="0091690F"/>
    <w:rsid w:val="00927DDB"/>
    <w:rsid w:val="00930A6E"/>
    <w:rsid w:val="00931F8C"/>
    <w:rsid w:val="00932448"/>
    <w:rsid w:val="00932FCC"/>
    <w:rsid w:val="00937A55"/>
    <w:rsid w:val="00941999"/>
    <w:rsid w:val="00941F49"/>
    <w:rsid w:val="0094226C"/>
    <w:rsid w:val="00943725"/>
    <w:rsid w:val="009438F4"/>
    <w:rsid w:val="00945358"/>
    <w:rsid w:val="00946F4C"/>
    <w:rsid w:val="00947772"/>
    <w:rsid w:val="009516A3"/>
    <w:rsid w:val="00951CAA"/>
    <w:rsid w:val="00956797"/>
    <w:rsid w:val="0095757C"/>
    <w:rsid w:val="009645A3"/>
    <w:rsid w:val="00964B51"/>
    <w:rsid w:val="00965608"/>
    <w:rsid w:val="009678DE"/>
    <w:rsid w:val="009733DD"/>
    <w:rsid w:val="00981C6C"/>
    <w:rsid w:val="0098202B"/>
    <w:rsid w:val="00983840"/>
    <w:rsid w:val="00990205"/>
    <w:rsid w:val="0099161F"/>
    <w:rsid w:val="0099200B"/>
    <w:rsid w:val="009944B4"/>
    <w:rsid w:val="00994BDE"/>
    <w:rsid w:val="00995EFC"/>
    <w:rsid w:val="009A2BF1"/>
    <w:rsid w:val="009A321E"/>
    <w:rsid w:val="009A4ABE"/>
    <w:rsid w:val="009A6A10"/>
    <w:rsid w:val="009A6E0E"/>
    <w:rsid w:val="009A7619"/>
    <w:rsid w:val="009B0419"/>
    <w:rsid w:val="009B0E95"/>
    <w:rsid w:val="009B2F7A"/>
    <w:rsid w:val="009B4B3A"/>
    <w:rsid w:val="009B4EC7"/>
    <w:rsid w:val="009B649F"/>
    <w:rsid w:val="009B6A75"/>
    <w:rsid w:val="009C4FE7"/>
    <w:rsid w:val="009C5E06"/>
    <w:rsid w:val="009C6B16"/>
    <w:rsid w:val="009D33EB"/>
    <w:rsid w:val="009D393E"/>
    <w:rsid w:val="009E4F02"/>
    <w:rsid w:val="009E62C3"/>
    <w:rsid w:val="009E6912"/>
    <w:rsid w:val="009F0C72"/>
    <w:rsid w:val="009F10B8"/>
    <w:rsid w:val="009F1CA4"/>
    <w:rsid w:val="00A00362"/>
    <w:rsid w:val="00A00596"/>
    <w:rsid w:val="00A00DA8"/>
    <w:rsid w:val="00A0122A"/>
    <w:rsid w:val="00A02197"/>
    <w:rsid w:val="00A022A0"/>
    <w:rsid w:val="00A02452"/>
    <w:rsid w:val="00A025AF"/>
    <w:rsid w:val="00A02765"/>
    <w:rsid w:val="00A04A7E"/>
    <w:rsid w:val="00A11ABA"/>
    <w:rsid w:val="00A1266F"/>
    <w:rsid w:val="00A166CB"/>
    <w:rsid w:val="00A217AE"/>
    <w:rsid w:val="00A22D57"/>
    <w:rsid w:val="00A24A48"/>
    <w:rsid w:val="00A24C21"/>
    <w:rsid w:val="00A27980"/>
    <w:rsid w:val="00A27B1B"/>
    <w:rsid w:val="00A32F4D"/>
    <w:rsid w:val="00A33944"/>
    <w:rsid w:val="00A3662B"/>
    <w:rsid w:val="00A406CC"/>
    <w:rsid w:val="00A4466B"/>
    <w:rsid w:val="00A51458"/>
    <w:rsid w:val="00A52393"/>
    <w:rsid w:val="00A52A2A"/>
    <w:rsid w:val="00A5383E"/>
    <w:rsid w:val="00A53F89"/>
    <w:rsid w:val="00A545CA"/>
    <w:rsid w:val="00A5476E"/>
    <w:rsid w:val="00A57CD0"/>
    <w:rsid w:val="00A61893"/>
    <w:rsid w:val="00A63733"/>
    <w:rsid w:val="00A647F3"/>
    <w:rsid w:val="00A67D32"/>
    <w:rsid w:val="00A725CC"/>
    <w:rsid w:val="00A738CF"/>
    <w:rsid w:val="00A73AAB"/>
    <w:rsid w:val="00A73D81"/>
    <w:rsid w:val="00A81A5F"/>
    <w:rsid w:val="00A8503E"/>
    <w:rsid w:val="00A86A7A"/>
    <w:rsid w:val="00A90450"/>
    <w:rsid w:val="00A913CA"/>
    <w:rsid w:val="00A944E8"/>
    <w:rsid w:val="00A95AD4"/>
    <w:rsid w:val="00A97097"/>
    <w:rsid w:val="00AA14E4"/>
    <w:rsid w:val="00AA3904"/>
    <w:rsid w:val="00AA3DE9"/>
    <w:rsid w:val="00AB0823"/>
    <w:rsid w:val="00AB0D49"/>
    <w:rsid w:val="00AB13C3"/>
    <w:rsid w:val="00AB351E"/>
    <w:rsid w:val="00AB3AC3"/>
    <w:rsid w:val="00AB40B4"/>
    <w:rsid w:val="00AB4F23"/>
    <w:rsid w:val="00AB5201"/>
    <w:rsid w:val="00AB66DB"/>
    <w:rsid w:val="00AC1105"/>
    <w:rsid w:val="00AC4931"/>
    <w:rsid w:val="00AC6A0F"/>
    <w:rsid w:val="00AC7C1A"/>
    <w:rsid w:val="00AD136D"/>
    <w:rsid w:val="00AD7CF0"/>
    <w:rsid w:val="00AD7E2D"/>
    <w:rsid w:val="00AE2699"/>
    <w:rsid w:val="00AE4C33"/>
    <w:rsid w:val="00AE7C9F"/>
    <w:rsid w:val="00AF108A"/>
    <w:rsid w:val="00AF27DC"/>
    <w:rsid w:val="00AF3672"/>
    <w:rsid w:val="00AF5C57"/>
    <w:rsid w:val="00B0165A"/>
    <w:rsid w:val="00B04C89"/>
    <w:rsid w:val="00B04CA5"/>
    <w:rsid w:val="00B100C6"/>
    <w:rsid w:val="00B10F31"/>
    <w:rsid w:val="00B113AC"/>
    <w:rsid w:val="00B11ABB"/>
    <w:rsid w:val="00B12138"/>
    <w:rsid w:val="00B12754"/>
    <w:rsid w:val="00B12A33"/>
    <w:rsid w:val="00B135BD"/>
    <w:rsid w:val="00B177BC"/>
    <w:rsid w:val="00B270B6"/>
    <w:rsid w:val="00B3062D"/>
    <w:rsid w:val="00B32491"/>
    <w:rsid w:val="00B32C37"/>
    <w:rsid w:val="00B32D38"/>
    <w:rsid w:val="00B41869"/>
    <w:rsid w:val="00B427CB"/>
    <w:rsid w:val="00B4444C"/>
    <w:rsid w:val="00B52BFF"/>
    <w:rsid w:val="00B53EA1"/>
    <w:rsid w:val="00B556E7"/>
    <w:rsid w:val="00B56D3D"/>
    <w:rsid w:val="00B56EBF"/>
    <w:rsid w:val="00B6036B"/>
    <w:rsid w:val="00B61CC5"/>
    <w:rsid w:val="00B62E5A"/>
    <w:rsid w:val="00B67B50"/>
    <w:rsid w:val="00B710E6"/>
    <w:rsid w:val="00B7594E"/>
    <w:rsid w:val="00B81846"/>
    <w:rsid w:val="00B83407"/>
    <w:rsid w:val="00B84A3B"/>
    <w:rsid w:val="00B855D4"/>
    <w:rsid w:val="00B85733"/>
    <w:rsid w:val="00B932E2"/>
    <w:rsid w:val="00B96D2E"/>
    <w:rsid w:val="00BA0740"/>
    <w:rsid w:val="00BA2322"/>
    <w:rsid w:val="00BA4D32"/>
    <w:rsid w:val="00BB4F88"/>
    <w:rsid w:val="00BC3D70"/>
    <w:rsid w:val="00BC3EBC"/>
    <w:rsid w:val="00BC470D"/>
    <w:rsid w:val="00BC475B"/>
    <w:rsid w:val="00BC6F93"/>
    <w:rsid w:val="00BD209E"/>
    <w:rsid w:val="00BD2133"/>
    <w:rsid w:val="00BD27F9"/>
    <w:rsid w:val="00BD7000"/>
    <w:rsid w:val="00BE267B"/>
    <w:rsid w:val="00BE437D"/>
    <w:rsid w:val="00BE4EEF"/>
    <w:rsid w:val="00BE7AB3"/>
    <w:rsid w:val="00BF563F"/>
    <w:rsid w:val="00BF5DD6"/>
    <w:rsid w:val="00BF7C94"/>
    <w:rsid w:val="00C00CBB"/>
    <w:rsid w:val="00C00EBB"/>
    <w:rsid w:val="00C032ED"/>
    <w:rsid w:val="00C03ABE"/>
    <w:rsid w:val="00C10FE0"/>
    <w:rsid w:val="00C13188"/>
    <w:rsid w:val="00C153DD"/>
    <w:rsid w:val="00C1781E"/>
    <w:rsid w:val="00C2040C"/>
    <w:rsid w:val="00C27F86"/>
    <w:rsid w:val="00C33DF5"/>
    <w:rsid w:val="00C4277F"/>
    <w:rsid w:val="00C433CF"/>
    <w:rsid w:val="00C44ACD"/>
    <w:rsid w:val="00C5332F"/>
    <w:rsid w:val="00C53402"/>
    <w:rsid w:val="00C54EBA"/>
    <w:rsid w:val="00C56776"/>
    <w:rsid w:val="00C60D34"/>
    <w:rsid w:val="00C61E36"/>
    <w:rsid w:val="00C62028"/>
    <w:rsid w:val="00C62A81"/>
    <w:rsid w:val="00C62D66"/>
    <w:rsid w:val="00C65DE6"/>
    <w:rsid w:val="00C67040"/>
    <w:rsid w:val="00C67EBB"/>
    <w:rsid w:val="00C70E53"/>
    <w:rsid w:val="00C71134"/>
    <w:rsid w:val="00C712A5"/>
    <w:rsid w:val="00C713E8"/>
    <w:rsid w:val="00C717A2"/>
    <w:rsid w:val="00C76F0D"/>
    <w:rsid w:val="00C77293"/>
    <w:rsid w:val="00C81294"/>
    <w:rsid w:val="00C83445"/>
    <w:rsid w:val="00C83D6E"/>
    <w:rsid w:val="00C86317"/>
    <w:rsid w:val="00C90721"/>
    <w:rsid w:val="00C90D5E"/>
    <w:rsid w:val="00C911F5"/>
    <w:rsid w:val="00C92A0B"/>
    <w:rsid w:val="00C92D43"/>
    <w:rsid w:val="00C93A97"/>
    <w:rsid w:val="00C94EB1"/>
    <w:rsid w:val="00C95919"/>
    <w:rsid w:val="00CA0716"/>
    <w:rsid w:val="00CA15B3"/>
    <w:rsid w:val="00CA3407"/>
    <w:rsid w:val="00CA4929"/>
    <w:rsid w:val="00CA622C"/>
    <w:rsid w:val="00CA79CB"/>
    <w:rsid w:val="00CB048F"/>
    <w:rsid w:val="00CB259F"/>
    <w:rsid w:val="00CB2F50"/>
    <w:rsid w:val="00CC2149"/>
    <w:rsid w:val="00CC3E72"/>
    <w:rsid w:val="00CC4D05"/>
    <w:rsid w:val="00CC5197"/>
    <w:rsid w:val="00CC6A1D"/>
    <w:rsid w:val="00CD2F7A"/>
    <w:rsid w:val="00CD4CC5"/>
    <w:rsid w:val="00CD5C49"/>
    <w:rsid w:val="00CD5D03"/>
    <w:rsid w:val="00CD701E"/>
    <w:rsid w:val="00CD7678"/>
    <w:rsid w:val="00CE0FAB"/>
    <w:rsid w:val="00CE31C2"/>
    <w:rsid w:val="00CE4D15"/>
    <w:rsid w:val="00CE6C25"/>
    <w:rsid w:val="00CF16CF"/>
    <w:rsid w:val="00CF2606"/>
    <w:rsid w:val="00CF4095"/>
    <w:rsid w:val="00D0051B"/>
    <w:rsid w:val="00D018D1"/>
    <w:rsid w:val="00D06D1D"/>
    <w:rsid w:val="00D075C1"/>
    <w:rsid w:val="00D07A1F"/>
    <w:rsid w:val="00D07D82"/>
    <w:rsid w:val="00D1036C"/>
    <w:rsid w:val="00D1452F"/>
    <w:rsid w:val="00D1568F"/>
    <w:rsid w:val="00D20F85"/>
    <w:rsid w:val="00D2112C"/>
    <w:rsid w:val="00D3243E"/>
    <w:rsid w:val="00D34FE6"/>
    <w:rsid w:val="00D36886"/>
    <w:rsid w:val="00D36DF0"/>
    <w:rsid w:val="00D46BF4"/>
    <w:rsid w:val="00D50132"/>
    <w:rsid w:val="00D50AFC"/>
    <w:rsid w:val="00D512A0"/>
    <w:rsid w:val="00D538FA"/>
    <w:rsid w:val="00D547ED"/>
    <w:rsid w:val="00D5557D"/>
    <w:rsid w:val="00D562A2"/>
    <w:rsid w:val="00D62C61"/>
    <w:rsid w:val="00D63964"/>
    <w:rsid w:val="00D63F32"/>
    <w:rsid w:val="00D70933"/>
    <w:rsid w:val="00D70DE6"/>
    <w:rsid w:val="00D72589"/>
    <w:rsid w:val="00D726F8"/>
    <w:rsid w:val="00D72A9C"/>
    <w:rsid w:val="00D74A9B"/>
    <w:rsid w:val="00D770B9"/>
    <w:rsid w:val="00D77D3C"/>
    <w:rsid w:val="00D802AC"/>
    <w:rsid w:val="00D80764"/>
    <w:rsid w:val="00D811F7"/>
    <w:rsid w:val="00D8358A"/>
    <w:rsid w:val="00D8418A"/>
    <w:rsid w:val="00D87A19"/>
    <w:rsid w:val="00D90C48"/>
    <w:rsid w:val="00D95689"/>
    <w:rsid w:val="00D961BA"/>
    <w:rsid w:val="00D964E0"/>
    <w:rsid w:val="00DA163B"/>
    <w:rsid w:val="00DA177D"/>
    <w:rsid w:val="00DA27A6"/>
    <w:rsid w:val="00DA295B"/>
    <w:rsid w:val="00DA33BB"/>
    <w:rsid w:val="00DB1141"/>
    <w:rsid w:val="00DB4721"/>
    <w:rsid w:val="00DB4927"/>
    <w:rsid w:val="00DB6AA9"/>
    <w:rsid w:val="00DC403E"/>
    <w:rsid w:val="00DC4065"/>
    <w:rsid w:val="00DC4E50"/>
    <w:rsid w:val="00DC560F"/>
    <w:rsid w:val="00DC6F09"/>
    <w:rsid w:val="00DC6F75"/>
    <w:rsid w:val="00DC72EB"/>
    <w:rsid w:val="00DC79EC"/>
    <w:rsid w:val="00DC7A5F"/>
    <w:rsid w:val="00DD01F7"/>
    <w:rsid w:val="00DD151D"/>
    <w:rsid w:val="00DD31FC"/>
    <w:rsid w:val="00DE0E6E"/>
    <w:rsid w:val="00DE0FD6"/>
    <w:rsid w:val="00DF04B8"/>
    <w:rsid w:val="00DF19B3"/>
    <w:rsid w:val="00DF29A3"/>
    <w:rsid w:val="00DF3850"/>
    <w:rsid w:val="00DF68D8"/>
    <w:rsid w:val="00E00811"/>
    <w:rsid w:val="00E01E95"/>
    <w:rsid w:val="00E02E99"/>
    <w:rsid w:val="00E03F41"/>
    <w:rsid w:val="00E045AB"/>
    <w:rsid w:val="00E047FC"/>
    <w:rsid w:val="00E0651F"/>
    <w:rsid w:val="00E07150"/>
    <w:rsid w:val="00E0760E"/>
    <w:rsid w:val="00E10BC8"/>
    <w:rsid w:val="00E11701"/>
    <w:rsid w:val="00E11BB3"/>
    <w:rsid w:val="00E139FB"/>
    <w:rsid w:val="00E14567"/>
    <w:rsid w:val="00E15C7D"/>
    <w:rsid w:val="00E166E3"/>
    <w:rsid w:val="00E16C06"/>
    <w:rsid w:val="00E22C72"/>
    <w:rsid w:val="00E2477E"/>
    <w:rsid w:val="00E271CA"/>
    <w:rsid w:val="00E27554"/>
    <w:rsid w:val="00E32442"/>
    <w:rsid w:val="00E35212"/>
    <w:rsid w:val="00E35292"/>
    <w:rsid w:val="00E41264"/>
    <w:rsid w:val="00E4267E"/>
    <w:rsid w:val="00E427EA"/>
    <w:rsid w:val="00E42D37"/>
    <w:rsid w:val="00E434FF"/>
    <w:rsid w:val="00E43F98"/>
    <w:rsid w:val="00E46F04"/>
    <w:rsid w:val="00E50E03"/>
    <w:rsid w:val="00E51447"/>
    <w:rsid w:val="00E53FA6"/>
    <w:rsid w:val="00E55EAB"/>
    <w:rsid w:val="00E56482"/>
    <w:rsid w:val="00E56FCD"/>
    <w:rsid w:val="00E627EE"/>
    <w:rsid w:val="00E6476C"/>
    <w:rsid w:val="00E65899"/>
    <w:rsid w:val="00E747AC"/>
    <w:rsid w:val="00E74D7B"/>
    <w:rsid w:val="00E75CDF"/>
    <w:rsid w:val="00E76CC5"/>
    <w:rsid w:val="00E778E0"/>
    <w:rsid w:val="00E8035A"/>
    <w:rsid w:val="00E80C30"/>
    <w:rsid w:val="00E8239A"/>
    <w:rsid w:val="00E835C6"/>
    <w:rsid w:val="00E84328"/>
    <w:rsid w:val="00E84E30"/>
    <w:rsid w:val="00E85A87"/>
    <w:rsid w:val="00E85FDB"/>
    <w:rsid w:val="00E86163"/>
    <w:rsid w:val="00E876CF"/>
    <w:rsid w:val="00E9489D"/>
    <w:rsid w:val="00E952E4"/>
    <w:rsid w:val="00E95EA4"/>
    <w:rsid w:val="00E96354"/>
    <w:rsid w:val="00EA00AD"/>
    <w:rsid w:val="00EA0307"/>
    <w:rsid w:val="00EA25B8"/>
    <w:rsid w:val="00EA5215"/>
    <w:rsid w:val="00EA5824"/>
    <w:rsid w:val="00EB02CC"/>
    <w:rsid w:val="00EC021D"/>
    <w:rsid w:val="00EC13F2"/>
    <w:rsid w:val="00ED1F01"/>
    <w:rsid w:val="00ED421F"/>
    <w:rsid w:val="00ED70DE"/>
    <w:rsid w:val="00ED7A2B"/>
    <w:rsid w:val="00EE337C"/>
    <w:rsid w:val="00EE3E9B"/>
    <w:rsid w:val="00EE520E"/>
    <w:rsid w:val="00EE6E68"/>
    <w:rsid w:val="00EE7B0A"/>
    <w:rsid w:val="00EE7D58"/>
    <w:rsid w:val="00EF6216"/>
    <w:rsid w:val="00EF7769"/>
    <w:rsid w:val="00F01CF1"/>
    <w:rsid w:val="00F01E1A"/>
    <w:rsid w:val="00F025EA"/>
    <w:rsid w:val="00F02B3D"/>
    <w:rsid w:val="00F03036"/>
    <w:rsid w:val="00F0438D"/>
    <w:rsid w:val="00F046FF"/>
    <w:rsid w:val="00F10A8C"/>
    <w:rsid w:val="00F12115"/>
    <w:rsid w:val="00F139F0"/>
    <w:rsid w:val="00F20CD4"/>
    <w:rsid w:val="00F20F61"/>
    <w:rsid w:val="00F21960"/>
    <w:rsid w:val="00F21FED"/>
    <w:rsid w:val="00F22805"/>
    <w:rsid w:val="00F27056"/>
    <w:rsid w:val="00F271C2"/>
    <w:rsid w:val="00F3116B"/>
    <w:rsid w:val="00F3625C"/>
    <w:rsid w:val="00F37CEC"/>
    <w:rsid w:val="00F41457"/>
    <w:rsid w:val="00F422B5"/>
    <w:rsid w:val="00F429F6"/>
    <w:rsid w:val="00F42C09"/>
    <w:rsid w:val="00F44BCE"/>
    <w:rsid w:val="00F453BE"/>
    <w:rsid w:val="00F515F9"/>
    <w:rsid w:val="00F5229E"/>
    <w:rsid w:val="00F52D8F"/>
    <w:rsid w:val="00F54136"/>
    <w:rsid w:val="00F5420D"/>
    <w:rsid w:val="00F5527F"/>
    <w:rsid w:val="00F55F09"/>
    <w:rsid w:val="00F57429"/>
    <w:rsid w:val="00F60841"/>
    <w:rsid w:val="00F62224"/>
    <w:rsid w:val="00F62292"/>
    <w:rsid w:val="00F6361B"/>
    <w:rsid w:val="00F642F5"/>
    <w:rsid w:val="00F64449"/>
    <w:rsid w:val="00F646AB"/>
    <w:rsid w:val="00F649A1"/>
    <w:rsid w:val="00F64A8A"/>
    <w:rsid w:val="00F65083"/>
    <w:rsid w:val="00F700E2"/>
    <w:rsid w:val="00F72EFD"/>
    <w:rsid w:val="00F747B2"/>
    <w:rsid w:val="00F751DF"/>
    <w:rsid w:val="00F776DB"/>
    <w:rsid w:val="00F81A25"/>
    <w:rsid w:val="00F825C3"/>
    <w:rsid w:val="00F83C44"/>
    <w:rsid w:val="00F8695B"/>
    <w:rsid w:val="00F87F9F"/>
    <w:rsid w:val="00F92C71"/>
    <w:rsid w:val="00F95FA8"/>
    <w:rsid w:val="00F962BA"/>
    <w:rsid w:val="00F97578"/>
    <w:rsid w:val="00FA0C89"/>
    <w:rsid w:val="00FA3113"/>
    <w:rsid w:val="00FA5751"/>
    <w:rsid w:val="00FB2E7E"/>
    <w:rsid w:val="00FB2F07"/>
    <w:rsid w:val="00FB498F"/>
    <w:rsid w:val="00FB5FCB"/>
    <w:rsid w:val="00FC2F06"/>
    <w:rsid w:val="00FD1741"/>
    <w:rsid w:val="00FD226B"/>
    <w:rsid w:val="00FD4F46"/>
    <w:rsid w:val="00FD7C76"/>
    <w:rsid w:val="00FE16DA"/>
    <w:rsid w:val="00FE1A5C"/>
    <w:rsid w:val="00FE21D1"/>
    <w:rsid w:val="00FE254B"/>
    <w:rsid w:val="00FE2E0D"/>
    <w:rsid w:val="00FE3D0F"/>
    <w:rsid w:val="00FF0160"/>
    <w:rsid w:val="00FF295A"/>
    <w:rsid w:val="00FF29DE"/>
    <w:rsid w:val="00FF29F5"/>
    <w:rsid w:val="00FF3408"/>
    <w:rsid w:val="00FF55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14:docId w14:val="7018BDE6"/>
  <w15:docId w15:val="{79F6DAE6-1DE0-414C-857F-9B121FBAB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Preformatte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22860"/>
    <w:pPr>
      <w:widowControl w:val="0"/>
      <w:ind w:firstLineChars="200" w:firstLine="200"/>
      <w:jc w:val="both"/>
    </w:pPr>
    <w:rPr>
      <w:kern w:val="2"/>
      <w:sz w:val="21"/>
      <w:szCs w:val="24"/>
    </w:rPr>
  </w:style>
  <w:style w:type="paragraph" w:styleId="1">
    <w:name w:val="heading 1"/>
    <w:basedOn w:val="a"/>
    <w:next w:val="a"/>
    <w:link w:val="10"/>
    <w:qFormat/>
    <w:rsid w:val="005930F2"/>
    <w:pPr>
      <w:keepNext/>
      <w:numPr>
        <w:numId w:val="7"/>
      </w:numPr>
      <w:spacing w:beforeLines="100" w:before="100" w:afterLines="100" w:after="100"/>
      <w:ind w:left="284" w:hanging="284"/>
      <w:jc w:val="left"/>
      <w:outlineLvl w:val="0"/>
    </w:pPr>
    <w:rPr>
      <w:rFonts w:eastAsia="黑体"/>
      <w:bCs/>
    </w:rPr>
  </w:style>
  <w:style w:type="paragraph" w:styleId="2">
    <w:name w:val="heading 2"/>
    <w:basedOn w:val="a"/>
    <w:next w:val="a"/>
    <w:link w:val="20"/>
    <w:qFormat/>
    <w:rsid w:val="005930F2"/>
    <w:pPr>
      <w:keepNext/>
      <w:keepLines/>
      <w:numPr>
        <w:ilvl w:val="1"/>
        <w:numId w:val="7"/>
      </w:numPr>
      <w:spacing w:beforeLines="50" w:before="50" w:afterLines="50" w:after="50"/>
      <w:outlineLvl w:val="1"/>
    </w:pPr>
    <w:rPr>
      <w:rFonts w:eastAsia="黑体"/>
      <w:bCs/>
      <w:szCs w:val="32"/>
    </w:rPr>
  </w:style>
  <w:style w:type="paragraph" w:styleId="3">
    <w:name w:val="heading 3"/>
    <w:basedOn w:val="a"/>
    <w:next w:val="a"/>
    <w:link w:val="30"/>
    <w:qFormat/>
    <w:rsid w:val="005930F2"/>
    <w:pPr>
      <w:keepNext/>
      <w:keepLines/>
      <w:numPr>
        <w:ilvl w:val="2"/>
        <w:numId w:val="7"/>
      </w:numPr>
      <w:spacing w:beforeLines="50" w:before="50" w:afterLines="50" w:after="50"/>
      <w:outlineLvl w:val="2"/>
    </w:pPr>
    <w:rPr>
      <w:rFonts w:eastAsia="黑体"/>
      <w:bCs/>
      <w:szCs w:val="32"/>
    </w:rPr>
  </w:style>
  <w:style w:type="paragraph" w:styleId="4">
    <w:name w:val="heading 4"/>
    <w:basedOn w:val="a"/>
    <w:next w:val="a"/>
    <w:link w:val="40"/>
    <w:semiHidden/>
    <w:unhideWhenUsed/>
    <w:qFormat/>
    <w:rsid w:val="007560F9"/>
    <w:pPr>
      <w:keepNext/>
      <w:keepLines/>
      <w:numPr>
        <w:ilvl w:val="3"/>
        <w:numId w:val="7"/>
      </w:numPr>
      <w:spacing w:before="280" w:after="290" w:line="376" w:lineRule="atLeast"/>
      <w:outlineLvl w:val="3"/>
    </w:pPr>
    <w:rPr>
      <w:rFonts w:ascii="等线 Light" w:eastAsia="等线 Light" w:hAnsi="等线 Light"/>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rsid w:val="005930F2"/>
    <w:rPr>
      <w:rFonts w:eastAsia="黑体"/>
      <w:bCs/>
      <w:kern w:val="2"/>
      <w:sz w:val="21"/>
      <w:szCs w:val="24"/>
    </w:rPr>
  </w:style>
  <w:style w:type="paragraph" w:styleId="a3">
    <w:name w:val="footer"/>
    <w:basedOn w:val="a"/>
    <w:link w:val="11"/>
    <w:uiPriority w:val="99"/>
    <w:rsid w:val="00F02661"/>
    <w:pPr>
      <w:tabs>
        <w:tab w:val="center" w:pos="4153"/>
        <w:tab w:val="right" w:pos="8306"/>
      </w:tabs>
      <w:snapToGrid w:val="0"/>
      <w:spacing w:line="240" w:lineRule="atLeast"/>
      <w:jc w:val="left"/>
    </w:pPr>
    <w:rPr>
      <w:sz w:val="18"/>
      <w:szCs w:val="18"/>
    </w:rPr>
  </w:style>
  <w:style w:type="character" w:styleId="a4">
    <w:name w:val="page number"/>
    <w:basedOn w:val="a0"/>
    <w:rsid w:val="00F02661"/>
  </w:style>
  <w:style w:type="paragraph" w:styleId="a5">
    <w:name w:val="header"/>
    <w:basedOn w:val="a"/>
    <w:link w:val="12"/>
    <w:uiPriority w:val="99"/>
    <w:qFormat/>
    <w:rsid w:val="0005142A"/>
    <w:pPr>
      <w:tabs>
        <w:tab w:val="center" w:pos="4153"/>
        <w:tab w:val="right" w:pos="8306"/>
      </w:tabs>
      <w:snapToGrid w:val="0"/>
      <w:spacing w:line="240" w:lineRule="atLeast"/>
      <w:jc w:val="center"/>
    </w:pPr>
    <w:rPr>
      <w:sz w:val="18"/>
      <w:szCs w:val="18"/>
    </w:rPr>
  </w:style>
  <w:style w:type="paragraph" w:customStyle="1" w:styleId="CharCharChar1Char">
    <w:name w:val="Char Char Char1 Char"/>
    <w:basedOn w:val="a"/>
    <w:rsid w:val="00645514"/>
    <w:pPr>
      <w:ind w:firstLine="0"/>
    </w:pPr>
  </w:style>
  <w:style w:type="paragraph" w:customStyle="1" w:styleId="Char">
    <w:name w:val="Char"/>
    <w:basedOn w:val="a"/>
    <w:semiHidden/>
    <w:rsid w:val="00DC05A5"/>
    <w:pPr>
      <w:adjustRightInd w:val="0"/>
      <w:spacing w:line="360" w:lineRule="atLeast"/>
      <w:ind w:firstLine="0"/>
      <w:textAlignment w:val="baseline"/>
    </w:pPr>
    <w:rPr>
      <w:rFonts w:ascii="宋体"/>
    </w:rPr>
  </w:style>
  <w:style w:type="character" w:customStyle="1" w:styleId="CharChar2">
    <w:name w:val="Char Char2"/>
    <w:rsid w:val="004E0E59"/>
    <w:rPr>
      <w:rFonts w:eastAsia="黑体"/>
      <w:b/>
      <w:bCs/>
      <w:kern w:val="2"/>
      <w:sz w:val="30"/>
      <w:szCs w:val="24"/>
      <w:lang w:val="en-US" w:eastAsia="zh-CN" w:bidi="ar-SA"/>
    </w:rPr>
  </w:style>
  <w:style w:type="paragraph" w:styleId="TOC1">
    <w:name w:val="toc 1"/>
    <w:aliases w:val="toc 1"/>
    <w:basedOn w:val="a"/>
    <w:next w:val="a"/>
    <w:autoRedefine/>
    <w:uiPriority w:val="39"/>
    <w:rsid w:val="005F5E40"/>
    <w:pPr>
      <w:tabs>
        <w:tab w:val="right" w:leader="dot" w:pos="9214"/>
      </w:tabs>
      <w:ind w:firstLine="284"/>
    </w:pPr>
  </w:style>
  <w:style w:type="paragraph" w:styleId="TOC2">
    <w:name w:val="toc 2"/>
    <w:basedOn w:val="a"/>
    <w:next w:val="a"/>
    <w:autoRedefine/>
    <w:uiPriority w:val="39"/>
    <w:rsid w:val="005A1B09"/>
    <w:pPr>
      <w:tabs>
        <w:tab w:val="right" w:leader="dot" w:pos="9214"/>
      </w:tabs>
      <w:ind w:leftChars="100" w:left="100"/>
    </w:pPr>
  </w:style>
  <w:style w:type="character" w:styleId="a6">
    <w:name w:val="Hyperlink"/>
    <w:uiPriority w:val="99"/>
    <w:rsid w:val="004E0E59"/>
    <w:rPr>
      <w:color w:val="0000FF"/>
      <w:u w:val="single"/>
    </w:rPr>
  </w:style>
  <w:style w:type="character" w:customStyle="1" w:styleId="CharChar8">
    <w:name w:val="Char Char8"/>
    <w:rsid w:val="00B752AD"/>
    <w:rPr>
      <w:rFonts w:eastAsia="黑体"/>
      <w:b/>
      <w:bCs/>
      <w:kern w:val="2"/>
      <w:sz w:val="30"/>
      <w:szCs w:val="24"/>
      <w:lang w:val="en-US" w:eastAsia="zh-CN" w:bidi="ar-SA"/>
    </w:rPr>
  </w:style>
  <w:style w:type="character" w:customStyle="1" w:styleId="12">
    <w:name w:val="页眉 字符1"/>
    <w:link w:val="a5"/>
    <w:uiPriority w:val="99"/>
    <w:rsid w:val="0005142A"/>
    <w:rPr>
      <w:rFonts w:eastAsia="仿宋_GB2312"/>
      <w:kern w:val="2"/>
      <w:sz w:val="18"/>
      <w:szCs w:val="18"/>
    </w:rPr>
  </w:style>
  <w:style w:type="character" w:customStyle="1" w:styleId="11">
    <w:name w:val="页脚 字符1"/>
    <w:link w:val="a3"/>
    <w:uiPriority w:val="99"/>
    <w:rsid w:val="00B752AD"/>
    <w:rPr>
      <w:rFonts w:eastAsia="仿宋_GB2312"/>
      <w:kern w:val="2"/>
      <w:sz w:val="18"/>
      <w:szCs w:val="18"/>
      <w:lang w:val="en-US" w:eastAsia="zh-CN" w:bidi="ar-SA"/>
    </w:rPr>
  </w:style>
  <w:style w:type="paragraph" w:styleId="a7">
    <w:name w:val="Body Text Indent"/>
    <w:basedOn w:val="a"/>
    <w:link w:val="a8"/>
    <w:rsid w:val="00237AF3"/>
    <w:pPr>
      <w:widowControl/>
      <w:tabs>
        <w:tab w:val="left" w:pos="8760"/>
      </w:tabs>
      <w:autoSpaceDE w:val="0"/>
      <w:autoSpaceDN w:val="0"/>
      <w:adjustRightInd w:val="0"/>
      <w:spacing w:line="360" w:lineRule="auto"/>
      <w:ind w:right="-335" w:firstLine="555"/>
      <w:textAlignment w:val="bottom"/>
    </w:pPr>
    <w:rPr>
      <w:rFonts w:ascii="仿宋_GB2312"/>
      <w:kern w:val="0"/>
      <w:szCs w:val="20"/>
      <w:lang w:val="x-none" w:eastAsia="x-none"/>
    </w:rPr>
  </w:style>
  <w:style w:type="table" w:styleId="a9">
    <w:name w:val="Table Grid"/>
    <w:basedOn w:val="a1"/>
    <w:uiPriority w:val="99"/>
    <w:rsid w:val="00237AF3"/>
    <w:pPr>
      <w:widowControl w:val="0"/>
      <w:adjustRightInd w:val="0"/>
      <w:spacing w:line="240" w:lineRule="atLeast"/>
      <w:ind w:firstLine="426"/>
      <w:jc w:val="both"/>
      <w:textAlignment w:val="baseline"/>
    </w:pPr>
    <w:rPr>
      <w:rFonts w:ascii="宋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a"/>
    <w:next w:val="a"/>
    <w:autoRedefine/>
    <w:uiPriority w:val="39"/>
    <w:rsid w:val="005A1B09"/>
    <w:pPr>
      <w:tabs>
        <w:tab w:val="right" w:leader="dot" w:pos="9215"/>
      </w:tabs>
      <w:ind w:leftChars="200" w:left="200"/>
    </w:pPr>
  </w:style>
  <w:style w:type="paragraph" w:styleId="aa">
    <w:name w:val="Balloon Text"/>
    <w:basedOn w:val="a"/>
    <w:link w:val="ab"/>
    <w:rsid w:val="001818CE"/>
    <w:rPr>
      <w:sz w:val="18"/>
      <w:szCs w:val="18"/>
      <w:lang w:val="x-none" w:eastAsia="x-none"/>
    </w:rPr>
  </w:style>
  <w:style w:type="character" w:customStyle="1" w:styleId="ab">
    <w:name w:val="批注框文本 字符"/>
    <w:link w:val="aa"/>
    <w:rsid w:val="001818CE"/>
    <w:rPr>
      <w:rFonts w:eastAsia="仿宋_GB2312"/>
      <w:kern w:val="2"/>
      <w:sz w:val="18"/>
      <w:szCs w:val="18"/>
    </w:rPr>
  </w:style>
  <w:style w:type="character" w:customStyle="1" w:styleId="a8">
    <w:name w:val="正文文本缩进 字符"/>
    <w:link w:val="a7"/>
    <w:rsid w:val="0040433C"/>
    <w:rPr>
      <w:rFonts w:ascii="仿宋_GB2312" w:eastAsia="仿宋_GB2312"/>
      <w:sz w:val="28"/>
    </w:rPr>
  </w:style>
  <w:style w:type="paragraph" w:customStyle="1" w:styleId="222">
    <w:name w:val="样式 样式 样式 正文首行缩进 + 首行缩进:  2 字符 + 首行缩进:  2 字符 + 首行缩进:  2 字符"/>
    <w:basedOn w:val="a"/>
    <w:autoRedefine/>
    <w:rsid w:val="00C85322"/>
    <w:pPr>
      <w:spacing w:line="360" w:lineRule="auto"/>
      <w:ind w:leftChars="200" w:left="560" w:firstLineChars="2" w:firstLine="6"/>
      <w:jc w:val="left"/>
    </w:pPr>
    <w:rPr>
      <w:rFonts w:cs="宋体"/>
      <w:szCs w:val="20"/>
    </w:rPr>
  </w:style>
  <w:style w:type="paragraph" w:styleId="ac">
    <w:name w:val="Body Text"/>
    <w:basedOn w:val="a"/>
    <w:link w:val="ad"/>
    <w:rsid w:val="002B4141"/>
    <w:pPr>
      <w:spacing w:after="120"/>
    </w:pPr>
  </w:style>
  <w:style w:type="character" w:customStyle="1" w:styleId="ad">
    <w:name w:val="正文文本 字符"/>
    <w:link w:val="ac"/>
    <w:rsid w:val="002B4141"/>
    <w:rPr>
      <w:rFonts w:eastAsia="仿宋_GB2312"/>
      <w:kern w:val="2"/>
      <w:sz w:val="28"/>
      <w:szCs w:val="24"/>
    </w:rPr>
  </w:style>
  <w:style w:type="paragraph" w:customStyle="1" w:styleId="13">
    <w:name w:val="正文文本首行缩进1"/>
    <w:aliases w:val="Body Text First Indent"/>
    <w:basedOn w:val="ac"/>
    <w:link w:val="Char0"/>
    <w:rsid w:val="002B4141"/>
    <w:pPr>
      <w:ind w:firstLineChars="100" w:firstLine="420"/>
    </w:pPr>
  </w:style>
  <w:style w:type="character" w:customStyle="1" w:styleId="Char0">
    <w:name w:val="正文首行缩进 Char"/>
    <w:basedOn w:val="ad"/>
    <w:link w:val="13"/>
    <w:rsid w:val="002B4141"/>
    <w:rPr>
      <w:rFonts w:eastAsia="仿宋_GB2312"/>
      <w:kern w:val="2"/>
      <w:sz w:val="28"/>
      <w:szCs w:val="24"/>
    </w:rPr>
  </w:style>
  <w:style w:type="character" w:customStyle="1" w:styleId="30">
    <w:name w:val="标题 3 字符"/>
    <w:link w:val="3"/>
    <w:rsid w:val="005930F2"/>
    <w:rPr>
      <w:rFonts w:eastAsia="黑体"/>
      <w:bCs/>
      <w:kern w:val="2"/>
      <w:sz w:val="21"/>
      <w:szCs w:val="32"/>
    </w:rPr>
  </w:style>
  <w:style w:type="paragraph" w:styleId="ae">
    <w:name w:val="Revision"/>
    <w:hidden/>
    <w:uiPriority w:val="99"/>
    <w:semiHidden/>
    <w:rsid w:val="00684024"/>
    <w:rPr>
      <w:rFonts w:eastAsia="仿宋_GB2312"/>
      <w:kern w:val="2"/>
      <w:sz w:val="28"/>
      <w:szCs w:val="24"/>
    </w:rPr>
  </w:style>
  <w:style w:type="paragraph" w:styleId="af">
    <w:name w:val="Plain Text"/>
    <w:basedOn w:val="a"/>
    <w:link w:val="af0"/>
    <w:rsid w:val="00015AD3"/>
    <w:pPr>
      <w:spacing w:line="360" w:lineRule="auto"/>
      <w:ind w:firstLine="0"/>
    </w:pPr>
    <w:rPr>
      <w:rFonts w:ascii="宋体" w:hAnsi="宋体"/>
      <w:sz w:val="24"/>
      <w:szCs w:val="21"/>
    </w:rPr>
  </w:style>
  <w:style w:type="character" w:customStyle="1" w:styleId="af0">
    <w:name w:val="纯文本 字符"/>
    <w:link w:val="af"/>
    <w:rsid w:val="00015AD3"/>
    <w:rPr>
      <w:rFonts w:ascii="宋体" w:hAnsi="宋体"/>
      <w:kern w:val="2"/>
      <w:sz w:val="24"/>
      <w:szCs w:val="21"/>
    </w:rPr>
  </w:style>
  <w:style w:type="paragraph" w:styleId="af1">
    <w:name w:val="Date"/>
    <w:basedOn w:val="a"/>
    <w:next w:val="a"/>
    <w:link w:val="af2"/>
    <w:rsid w:val="00285076"/>
    <w:pPr>
      <w:ind w:leftChars="2500" w:left="100"/>
    </w:pPr>
  </w:style>
  <w:style w:type="character" w:customStyle="1" w:styleId="af2">
    <w:name w:val="日期 字符"/>
    <w:link w:val="af1"/>
    <w:rsid w:val="00285076"/>
    <w:rPr>
      <w:rFonts w:eastAsia="仿宋_GB2312"/>
      <w:kern w:val="2"/>
      <w:sz w:val="28"/>
      <w:szCs w:val="24"/>
    </w:rPr>
  </w:style>
  <w:style w:type="character" w:customStyle="1" w:styleId="40">
    <w:name w:val="标题 4 字符"/>
    <w:link w:val="4"/>
    <w:semiHidden/>
    <w:rsid w:val="007560F9"/>
    <w:rPr>
      <w:rFonts w:ascii="等线 Light" w:eastAsia="等线 Light" w:hAnsi="等线 Light"/>
      <w:b/>
      <w:bCs/>
      <w:kern w:val="2"/>
      <w:sz w:val="28"/>
      <w:szCs w:val="28"/>
    </w:rPr>
  </w:style>
  <w:style w:type="character" w:customStyle="1" w:styleId="af3">
    <w:name w:val="页眉 字符"/>
    <w:uiPriority w:val="99"/>
    <w:rsid w:val="0080659C"/>
  </w:style>
  <w:style w:type="character" w:customStyle="1" w:styleId="af4">
    <w:name w:val="页脚 字符"/>
    <w:uiPriority w:val="99"/>
    <w:rsid w:val="00EC69B0"/>
  </w:style>
  <w:style w:type="paragraph" w:customStyle="1" w:styleId="wx1">
    <w:name w:val="wx1"/>
    <w:basedOn w:val="1"/>
    <w:link w:val="wx1Char"/>
    <w:qFormat/>
    <w:rsid w:val="0046438F"/>
    <w:pPr>
      <w:spacing w:beforeLines="0" w:before="419" w:afterLines="0" w:after="209"/>
    </w:pPr>
    <w:rPr>
      <w:b/>
      <w:szCs w:val="30"/>
    </w:rPr>
  </w:style>
  <w:style w:type="character" w:customStyle="1" w:styleId="wx1Char">
    <w:name w:val="wx1 Char"/>
    <w:link w:val="wx1"/>
    <w:rsid w:val="0046438F"/>
    <w:rPr>
      <w:rFonts w:eastAsia="黑体"/>
      <w:bCs/>
      <w:kern w:val="2"/>
      <w:sz w:val="30"/>
      <w:szCs w:val="30"/>
    </w:rPr>
  </w:style>
  <w:style w:type="character" w:customStyle="1" w:styleId="20">
    <w:name w:val="标题 2 字符"/>
    <w:link w:val="2"/>
    <w:rsid w:val="005930F2"/>
    <w:rPr>
      <w:rFonts w:eastAsia="黑体"/>
      <w:bCs/>
      <w:kern w:val="2"/>
      <w:sz w:val="21"/>
      <w:szCs w:val="32"/>
    </w:rPr>
  </w:style>
  <w:style w:type="paragraph" w:styleId="TOC7">
    <w:name w:val="toc 7"/>
    <w:basedOn w:val="a"/>
    <w:next w:val="a"/>
    <w:autoRedefine/>
    <w:rsid w:val="00343F3C"/>
    <w:pPr>
      <w:ind w:leftChars="1200" w:left="2520"/>
    </w:pPr>
  </w:style>
  <w:style w:type="paragraph" w:styleId="TOC9">
    <w:name w:val="toc 9"/>
    <w:basedOn w:val="a"/>
    <w:next w:val="a"/>
    <w:autoRedefine/>
    <w:rsid w:val="00DD596A"/>
    <w:pPr>
      <w:ind w:leftChars="1600" w:left="3360"/>
    </w:pPr>
  </w:style>
  <w:style w:type="paragraph" w:styleId="af5">
    <w:name w:val="List Paragraph"/>
    <w:basedOn w:val="a"/>
    <w:uiPriority w:val="34"/>
    <w:qFormat/>
    <w:rsid w:val="00822860"/>
    <w:pPr>
      <w:ind w:firstLine="420"/>
    </w:pPr>
  </w:style>
  <w:style w:type="paragraph" w:styleId="TOC">
    <w:name w:val="TOC Heading"/>
    <w:basedOn w:val="1"/>
    <w:next w:val="a"/>
    <w:uiPriority w:val="39"/>
    <w:unhideWhenUsed/>
    <w:qFormat/>
    <w:rsid w:val="000B00E3"/>
    <w:pPr>
      <w:keepLines/>
      <w:widowControl/>
      <w:numPr>
        <w:numId w:val="0"/>
      </w:numPr>
      <w:spacing w:beforeLines="0" w:before="240" w:afterLines="0" w:after="0" w:line="259" w:lineRule="auto"/>
      <w:outlineLvl w:val="9"/>
    </w:pPr>
    <w:rPr>
      <w:rFonts w:asciiTheme="majorHAnsi" w:eastAsiaTheme="majorEastAsia" w:hAnsiTheme="majorHAnsi" w:cstheme="majorBidi"/>
      <w:bCs w:val="0"/>
      <w:color w:val="2F5496" w:themeColor="accent1" w:themeShade="BF"/>
      <w:kern w:val="0"/>
      <w:sz w:val="32"/>
      <w:szCs w:val="32"/>
    </w:rPr>
  </w:style>
  <w:style w:type="paragraph" w:customStyle="1" w:styleId="af6">
    <w:name w:val="段"/>
    <w:link w:val="Char1"/>
    <w:rsid w:val="000B00E3"/>
    <w:pPr>
      <w:tabs>
        <w:tab w:val="center" w:pos="4201"/>
        <w:tab w:val="right" w:leader="dot" w:pos="9298"/>
      </w:tabs>
      <w:autoSpaceDE w:val="0"/>
      <w:autoSpaceDN w:val="0"/>
      <w:ind w:firstLineChars="200" w:firstLine="420"/>
      <w:jc w:val="both"/>
    </w:pPr>
    <w:rPr>
      <w:rFonts w:ascii="宋体"/>
      <w:noProof/>
      <w:sz w:val="21"/>
    </w:rPr>
  </w:style>
  <w:style w:type="character" w:customStyle="1" w:styleId="Char1">
    <w:name w:val="段 Char"/>
    <w:basedOn w:val="a0"/>
    <w:link w:val="af6"/>
    <w:rsid w:val="000B00E3"/>
    <w:rPr>
      <w:rFonts w:ascii="宋体"/>
      <w:noProof/>
      <w:sz w:val="21"/>
    </w:rPr>
  </w:style>
  <w:style w:type="paragraph" w:styleId="af7">
    <w:name w:val="Title"/>
    <w:basedOn w:val="a"/>
    <w:next w:val="a"/>
    <w:link w:val="af8"/>
    <w:qFormat/>
    <w:rsid w:val="000B00E3"/>
    <w:pPr>
      <w:spacing w:before="640" w:after="560"/>
      <w:jc w:val="center"/>
      <w:outlineLvl w:val="0"/>
    </w:pPr>
    <w:rPr>
      <w:rFonts w:asciiTheme="majorHAnsi" w:eastAsia="黑体" w:hAnsiTheme="majorHAnsi" w:cstheme="majorBidi"/>
      <w:bCs/>
      <w:sz w:val="32"/>
      <w:szCs w:val="32"/>
    </w:rPr>
  </w:style>
  <w:style w:type="character" w:customStyle="1" w:styleId="af8">
    <w:name w:val="标题 字符"/>
    <w:basedOn w:val="a0"/>
    <w:link w:val="af7"/>
    <w:rsid w:val="000B00E3"/>
    <w:rPr>
      <w:rFonts w:asciiTheme="majorHAnsi" w:eastAsia="黑体" w:hAnsiTheme="majorHAnsi" w:cstheme="majorBidi"/>
      <w:bCs/>
      <w:kern w:val="2"/>
      <w:sz w:val="32"/>
      <w:szCs w:val="32"/>
    </w:rPr>
  </w:style>
  <w:style w:type="paragraph" w:customStyle="1" w:styleId="21">
    <w:name w:val="封面标准号2"/>
    <w:rsid w:val="000B00E3"/>
    <w:pPr>
      <w:framePr w:w="9140" w:h="1242" w:hRule="exact" w:hSpace="284" w:wrap="around" w:vAnchor="page" w:hAnchor="page" w:x="1645" w:y="2910" w:anchorLock="1"/>
      <w:spacing w:before="357" w:line="280" w:lineRule="exact"/>
      <w:jc w:val="right"/>
    </w:pPr>
    <w:rPr>
      <w:rFonts w:ascii="黑体" w:eastAsia="黑体"/>
      <w:sz w:val="28"/>
      <w:szCs w:val="28"/>
    </w:rPr>
  </w:style>
  <w:style w:type="character" w:customStyle="1" w:styleId="af9">
    <w:name w:val="发布"/>
    <w:basedOn w:val="a0"/>
    <w:rsid w:val="000B00E3"/>
    <w:rPr>
      <w:rFonts w:ascii="黑体" w:eastAsia="黑体"/>
      <w:spacing w:val="85"/>
      <w:w w:val="100"/>
      <w:position w:val="3"/>
      <w:sz w:val="28"/>
      <w:szCs w:val="28"/>
    </w:rPr>
  </w:style>
  <w:style w:type="paragraph" w:customStyle="1" w:styleId="afa">
    <w:name w:val="封面标准代替信息"/>
    <w:rsid w:val="000B00E3"/>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fb">
    <w:name w:val="封面标准名称"/>
    <w:rsid w:val="000B00E3"/>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c">
    <w:name w:val="封面标准英文名称"/>
    <w:basedOn w:val="afb"/>
    <w:rsid w:val="000B00E3"/>
    <w:pPr>
      <w:framePr w:wrap="around"/>
      <w:spacing w:before="370" w:line="400" w:lineRule="exact"/>
    </w:pPr>
    <w:rPr>
      <w:rFonts w:ascii="Times New Roman"/>
      <w:sz w:val="28"/>
      <w:szCs w:val="28"/>
    </w:rPr>
  </w:style>
  <w:style w:type="paragraph" w:customStyle="1" w:styleId="afd">
    <w:name w:val="封面标准文稿类别"/>
    <w:basedOn w:val="a"/>
    <w:rsid w:val="000B00E3"/>
    <w:pPr>
      <w:framePr w:w="9639" w:h="6917" w:hRule="exact" w:wrap="around" w:vAnchor="page" w:hAnchor="page" w:xAlign="center" w:y="6408" w:anchorLock="1"/>
      <w:spacing w:before="440" w:after="160"/>
      <w:ind w:firstLineChars="0" w:firstLine="0"/>
      <w:jc w:val="center"/>
      <w:textAlignment w:val="center"/>
    </w:pPr>
    <w:rPr>
      <w:rFonts w:ascii="宋体"/>
      <w:kern w:val="0"/>
      <w:sz w:val="24"/>
      <w:szCs w:val="28"/>
    </w:rPr>
  </w:style>
  <w:style w:type="paragraph" w:customStyle="1" w:styleId="afe">
    <w:name w:val="封面标准文稿编辑信息"/>
    <w:basedOn w:val="afd"/>
    <w:rsid w:val="000B00E3"/>
    <w:pPr>
      <w:framePr w:wrap="around"/>
      <w:spacing w:before="180" w:line="180" w:lineRule="exact"/>
    </w:pPr>
    <w:rPr>
      <w:sz w:val="21"/>
    </w:rPr>
  </w:style>
  <w:style w:type="paragraph" w:customStyle="1" w:styleId="aff">
    <w:name w:val="其他标准称谓"/>
    <w:next w:val="a"/>
    <w:rsid w:val="000B00E3"/>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0">
    <w:name w:val="其他发布部门"/>
    <w:basedOn w:val="a"/>
    <w:rsid w:val="000B00E3"/>
    <w:pPr>
      <w:framePr w:w="7938" w:h="1134" w:hRule="exact" w:hSpace="125" w:vSpace="181" w:wrap="around" w:vAnchor="page" w:hAnchor="page" w:x="2150" w:y="15310" w:anchorLock="1"/>
      <w:widowControl/>
      <w:spacing w:line="0" w:lineRule="atLeast"/>
      <w:ind w:firstLineChars="0" w:firstLine="0"/>
      <w:jc w:val="center"/>
    </w:pPr>
    <w:rPr>
      <w:rFonts w:ascii="黑体" w:eastAsia="黑体"/>
      <w:spacing w:val="20"/>
      <w:w w:val="135"/>
      <w:kern w:val="0"/>
      <w:sz w:val="28"/>
      <w:szCs w:val="20"/>
    </w:rPr>
  </w:style>
  <w:style w:type="paragraph" w:customStyle="1" w:styleId="aff1">
    <w:name w:val="文献分类号"/>
    <w:rsid w:val="000B00E3"/>
    <w:pPr>
      <w:framePr w:hSpace="180" w:vSpace="180" w:wrap="around" w:hAnchor="margin" w:y="1" w:anchorLock="1"/>
      <w:widowControl w:val="0"/>
      <w:textAlignment w:val="center"/>
    </w:pPr>
    <w:rPr>
      <w:rFonts w:ascii="黑体" w:eastAsia="黑体"/>
      <w:sz w:val="21"/>
      <w:szCs w:val="21"/>
    </w:rPr>
  </w:style>
  <w:style w:type="paragraph" w:customStyle="1" w:styleId="aff2">
    <w:name w:val="其他发布日期"/>
    <w:basedOn w:val="a"/>
    <w:rsid w:val="000B00E3"/>
    <w:pPr>
      <w:framePr w:w="3997" w:h="471" w:hRule="exact" w:vSpace="181" w:wrap="around" w:vAnchor="page" w:hAnchor="text" w:x="1419" w:y="14097" w:anchorLock="1"/>
      <w:widowControl/>
      <w:ind w:firstLineChars="0" w:firstLine="0"/>
      <w:jc w:val="left"/>
    </w:pPr>
    <w:rPr>
      <w:rFonts w:eastAsia="黑体"/>
      <w:kern w:val="0"/>
      <w:sz w:val="28"/>
      <w:szCs w:val="20"/>
    </w:rPr>
  </w:style>
  <w:style w:type="paragraph" w:customStyle="1" w:styleId="aff3">
    <w:name w:val="其他实施日期"/>
    <w:basedOn w:val="a"/>
    <w:rsid w:val="000B00E3"/>
    <w:pPr>
      <w:framePr w:w="3997" w:h="471" w:hRule="exact" w:vSpace="181" w:wrap="around" w:vAnchor="page" w:hAnchor="text" w:x="7089" w:y="14097" w:anchorLock="1"/>
      <w:widowControl/>
      <w:ind w:firstLineChars="0" w:firstLine="0"/>
      <w:jc w:val="right"/>
    </w:pPr>
    <w:rPr>
      <w:rFonts w:eastAsia="黑体"/>
      <w:kern w:val="0"/>
      <w:sz w:val="28"/>
      <w:szCs w:val="20"/>
    </w:rPr>
  </w:style>
  <w:style w:type="paragraph" w:customStyle="1" w:styleId="aff4">
    <w:name w:val="标准书眉_奇数页"/>
    <w:next w:val="a"/>
    <w:rsid w:val="000B00E3"/>
    <w:pPr>
      <w:tabs>
        <w:tab w:val="center" w:pos="4154"/>
        <w:tab w:val="right" w:pos="8306"/>
      </w:tabs>
      <w:spacing w:after="220"/>
      <w:jc w:val="right"/>
    </w:pPr>
    <w:rPr>
      <w:rFonts w:ascii="黑体" w:eastAsia="黑体"/>
      <w:noProof/>
      <w:sz w:val="21"/>
      <w:szCs w:val="21"/>
    </w:rPr>
  </w:style>
  <w:style w:type="paragraph" w:customStyle="1" w:styleId="aff5">
    <w:name w:val="目次、标准名称标题"/>
    <w:basedOn w:val="a"/>
    <w:next w:val="a"/>
    <w:rsid w:val="005A1B09"/>
    <w:pPr>
      <w:keepNext/>
      <w:pageBreakBefore/>
      <w:widowControl/>
      <w:shd w:val="clear" w:color="FFFFFF" w:fill="FFFFFF"/>
      <w:spacing w:before="640" w:after="560" w:line="460" w:lineRule="exact"/>
      <w:ind w:firstLineChars="0" w:firstLine="0"/>
      <w:jc w:val="center"/>
      <w:outlineLvl w:val="0"/>
    </w:pPr>
    <w:rPr>
      <w:rFonts w:ascii="黑体" w:eastAsia="黑体"/>
      <w:kern w:val="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756127">
      <w:bodyDiv w:val="1"/>
      <w:marLeft w:val="0"/>
      <w:marRight w:val="0"/>
      <w:marTop w:val="0"/>
      <w:marBottom w:val="0"/>
      <w:divBdr>
        <w:top w:val="none" w:sz="0" w:space="0" w:color="auto"/>
        <w:left w:val="none" w:sz="0" w:space="0" w:color="auto"/>
        <w:bottom w:val="none" w:sz="0" w:space="0" w:color="auto"/>
        <w:right w:val="none" w:sz="0" w:space="0" w:color="auto"/>
      </w:divBdr>
    </w:div>
    <w:div w:id="618727522">
      <w:bodyDiv w:val="1"/>
      <w:marLeft w:val="0"/>
      <w:marRight w:val="0"/>
      <w:marTop w:val="0"/>
      <w:marBottom w:val="0"/>
      <w:divBdr>
        <w:top w:val="none" w:sz="0" w:space="0" w:color="auto"/>
        <w:left w:val="none" w:sz="0" w:space="0" w:color="auto"/>
        <w:bottom w:val="none" w:sz="0" w:space="0" w:color="auto"/>
        <w:right w:val="none" w:sz="0" w:space="0" w:color="auto"/>
      </w:divBdr>
    </w:div>
    <w:div w:id="741636108">
      <w:bodyDiv w:val="1"/>
      <w:marLeft w:val="0"/>
      <w:marRight w:val="0"/>
      <w:marTop w:val="0"/>
      <w:marBottom w:val="0"/>
      <w:divBdr>
        <w:top w:val="none" w:sz="0" w:space="0" w:color="auto"/>
        <w:left w:val="none" w:sz="0" w:space="0" w:color="auto"/>
        <w:bottom w:val="none" w:sz="0" w:space="0" w:color="auto"/>
        <w:right w:val="none" w:sz="0" w:space="0" w:color="auto"/>
      </w:divBdr>
    </w:div>
    <w:div w:id="844901784">
      <w:bodyDiv w:val="1"/>
      <w:marLeft w:val="0"/>
      <w:marRight w:val="0"/>
      <w:marTop w:val="0"/>
      <w:marBottom w:val="0"/>
      <w:divBdr>
        <w:top w:val="none" w:sz="0" w:space="0" w:color="auto"/>
        <w:left w:val="none" w:sz="0" w:space="0" w:color="auto"/>
        <w:bottom w:val="none" w:sz="0" w:space="0" w:color="auto"/>
        <w:right w:val="none" w:sz="0" w:space="0" w:color="auto"/>
      </w:divBdr>
    </w:div>
    <w:div w:id="1059748179">
      <w:bodyDiv w:val="1"/>
      <w:marLeft w:val="0"/>
      <w:marRight w:val="0"/>
      <w:marTop w:val="0"/>
      <w:marBottom w:val="0"/>
      <w:divBdr>
        <w:top w:val="none" w:sz="0" w:space="0" w:color="auto"/>
        <w:left w:val="none" w:sz="0" w:space="0" w:color="auto"/>
        <w:bottom w:val="none" w:sz="0" w:space="0" w:color="auto"/>
        <w:right w:val="none" w:sz="0" w:space="0" w:color="auto"/>
      </w:divBdr>
    </w:div>
    <w:div w:id="1072390012">
      <w:bodyDiv w:val="1"/>
      <w:marLeft w:val="0"/>
      <w:marRight w:val="0"/>
      <w:marTop w:val="0"/>
      <w:marBottom w:val="0"/>
      <w:divBdr>
        <w:top w:val="none" w:sz="0" w:space="0" w:color="auto"/>
        <w:left w:val="none" w:sz="0" w:space="0" w:color="auto"/>
        <w:bottom w:val="none" w:sz="0" w:space="0" w:color="auto"/>
        <w:right w:val="none" w:sz="0" w:space="0" w:color="auto"/>
      </w:divBdr>
    </w:div>
    <w:div w:id="1093820083">
      <w:bodyDiv w:val="1"/>
      <w:marLeft w:val="0"/>
      <w:marRight w:val="0"/>
      <w:marTop w:val="0"/>
      <w:marBottom w:val="0"/>
      <w:divBdr>
        <w:top w:val="none" w:sz="0" w:space="0" w:color="auto"/>
        <w:left w:val="none" w:sz="0" w:space="0" w:color="auto"/>
        <w:bottom w:val="none" w:sz="0" w:space="0" w:color="auto"/>
        <w:right w:val="none" w:sz="0" w:space="0" w:color="auto"/>
      </w:divBdr>
    </w:div>
    <w:div w:id="1115367358">
      <w:bodyDiv w:val="1"/>
      <w:marLeft w:val="0"/>
      <w:marRight w:val="0"/>
      <w:marTop w:val="0"/>
      <w:marBottom w:val="0"/>
      <w:divBdr>
        <w:top w:val="none" w:sz="0" w:space="0" w:color="auto"/>
        <w:left w:val="none" w:sz="0" w:space="0" w:color="auto"/>
        <w:bottom w:val="none" w:sz="0" w:space="0" w:color="auto"/>
        <w:right w:val="none" w:sz="0" w:space="0" w:color="auto"/>
      </w:divBdr>
    </w:div>
    <w:div w:id="1627815356">
      <w:bodyDiv w:val="1"/>
      <w:marLeft w:val="0"/>
      <w:marRight w:val="0"/>
      <w:marTop w:val="0"/>
      <w:marBottom w:val="0"/>
      <w:divBdr>
        <w:top w:val="none" w:sz="0" w:space="0" w:color="auto"/>
        <w:left w:val="none" w:sz="0" w:space="0" w:color="auto"/>
        <w:bottom w:val="none" w:sz="0" w:space="0" w:color="auto"/>
        <w:right w:val="none" w:sz="0" w:space="0" w:color="auto"/>
      </w:divBdr>
    </w:div>
    <w:div w:id="17059812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A:\bsffm.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A552E2-F9D3-4A28-97E6-36DBDC796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bsffm.dot</Template>
  <TotalTime>418</TotalTime>
  <Pages>13</Pages>
  <Words>1436</Words>
  <Characters>8187</Characters>
  <Application>Microsoft Office Word</Application>
  <DocSecurity>0</DocSecurity>
  <Lines>68</Lines>
  <Paragraphs>19</Paragraphs>
  <ScaleCrop>false</ScaleCrop>
  <Company> </Company>
  <LinksUpToDate>false</LinksUpToDate>
  <CharactersWithSpaces>9604</CharactersWithSpaces>
  <SharedDoc>false</SharedDoc>
  <HLinks>
    <vt:vector size="306" baseType="variant">
      <vt:variant>
        <vt:i4>2031675</vt:i4>
      </vt:variant>
      <vt:variant>
        <vt:i4>302</vt:i4>
      </vt:variant>
      <vt:variant>
        <vt:i4>0</vt:i4>
      </vt:variant>
      <vt:variant>
        <vt:i4>5</vt:i4>
      </vt:variant>
      <vt:variant>
        <vt:lpwstr/>
      </vt:variant>
      <vt:variant>
        <vt:lpwstr>_Toc28857762</vt:lpwstr>
      </vt:variant>
      <vt:variant>
        <vt:i4>1835067</vt:i4>
      </vt:variant>
      <vt:variant>
        <vt:i4>296</vt:i4>
      </vt:variant>
      <vt:variant>
        <vt:i4>0</vt:i4>
      </vt:variant>
      <vt:variant>
        <vt:i4>5</vt:i4>
      </vt:variant>
      <vt:variant>
        <vt:lpwstr/>
      </vt:variant>
      <vt:variant>
        <vt:lpwstr>_Toc28857761</vt:lpwstr>
      </vt:variant>
      <vt:variant>
        <vt:i4>1900603</vt:i4>
      </vt:variant>
      <vt:variant>
        <vt:i4>290</vt:i4>
      </vt:variant>
      <vt:variant>
        <vt:i4>0</vt:i4>
      </vt:variant>
      <vt:variant>
        <vt:i4>5</vt:i4>
      </vt:variant>
      <vt:variant>
        <vt:lpwstr/>
      </vt:variant>
      <vt:variant>
        <vt:lpwstr>_Toc28857760</vt:lpwstr>
      </vt:variant>
      <vt:variant>
        <vt:i4>1310776</vt:i4>
      </vt:variant>
      <vt:variant>
        <vt:i4>284</vt:i4>
      </vt:variant>
      <vt:variant>
        <vt:i4>0</vt:i4>
      </vt:variant>
      <vt:variant>
        <vt:i4>5</vt:i4>
      </vt:variant>
      <vt:variant>
        <vt:lpwstr/>
      </vt:variant>
      <vt:variant>
        <vt:lpwstr>_Toc28857759</vt:lpwstr>
      </vt:variant>
      <vt:variant>
        <vt:i4>1376312</vt:i4>
      </vt:variant>
      <vt:variant>
        <vt:i4>278</vt:i4>
      </vt:variant>
      <vt:variant>
        <vt:i4>0</vt:i4>
      </vt:variant>
      <vt:variant>
        <vt:i4>5</vt:i4>
      </vt:variant>
      <vt:variant>
        <vt:lpwstr/>
      </vt:variant>
      <vt:variant>
        <vt:lpwstr>_Toc28857758</vt:lpwstr>
      </vt:variant>
      <vt:variant>
        <vt:i4>1703992</vt:i4>
      </vt:variant>
      <vt:variant>
        <vt:i4>272</vt:i4>
      </vt:variant>
      <vt:variant>
        <vt:i4>0</vt:i4>
      </vt:variant>
      <vt:variant>
        <vt:i4>5</vt:i4>
      </vt:variant>
      <vt:variant>
        <vt:lpwstr/>
      </vt:variant>
      <vt:variant>
        <vt:lpwstr>_Toc28857757</vt:lpwstr>
      </vt:variant>
      <vt:variant>
        <vt:i4>1769528</vt:i4>
      </vt:variant>
      <vt:variant>
        <vt:i4>266</vt:i4>
      </vt:variant>
      <vt:variant>
        <vt:i4>0</vt:i4>
      </vt:variant>
      <vt:variant>
        <vt:i4>5</vt:i4>
      </vt:variant>
      <vt:variant>
        <vt:lpwstr/>
      </vt:variant>
      <vt:variant>
        <vt:lpwstr>_Toc28857756</vt:lpwstr>
      </vt:variant>
      <vt:variant>
        <vt:i4>1572920</vt:i4>
      </vt:variant>
      <vt:variant>
        <vt:i4>260</vt:i4>
      </vt:variant>
      <vt:variant>
        <vt:i4>0</vt:i4>
      </vt:variant>
      <vt:variant>
        <vt:i4>5</vt:i4>
      </vt:variant>
      <vt:variant>
        <vt:lpwstr/>
      </vt:variant>
      <vt:variant>
        <vt:lpwstr>_Toc28857755</vt:lpwstr>
      </vt:variant>
      <vt:variant>
        <vt:i4>1638456</vt:i4>
      </vt:variant>
      <vt:variant>
        <vt:i4>254</vt:i4>
      </vt:variant>
      <vt:variant>
        <vt:i4>0</vt:i4>
      </vt:variant>
      <vt:variant>
        <vt:i4>5</vt:i4>
      </vt:variant>
      <vt:variant>
        <vt:lpwstr/>
      </vt:variant>
      <vt:variant>
        <vt:lpwstr>_Toc28857754</vt:lpwstr>
      </vt:variant>
      <vt:variant>
        <vt:i4>1966136</vt:i4>
      </vt:variant>
      <vt:variant>
        <vt:i4>248</vt:i4>
      </vt:variant>
      <vt:variant>
        <vt:i4>0</vt:i4>
      </vt:variant>
      <vt:variant>
        <vt:i4>5</vt:i4>
      </vt:variant>
      <vt:variant>
        <vt:lpwstr/>
      </vt:variant>
      <vt:variant>
        <vt:lpwstr>_Toc28857753</vt:lpwstr>
      </vt:variant>
      <vt:variant>
        <vt:i4>2031672</vt:i4>
      </vt:variant>
      <vt:variant>
        <vt:i4>242</vt:i4>
      </vt:variant>
      <vt:variant>
        <vt:i4>0</vt:i4>
      </vt:variant>
      <vt:variant>
        <vt:i4>5</vt:i4>
      </vt:variant>
      <vt:variant>
        <vt:lpwstr/>
      </vt:variant>
      <vt:variant>
        <vt:lpwstr>_Toc28857752</vt:lpwstr>
      </vt:variant>
      <vt:variant>
        <vt:i4>1835064</vt:i4>
      </vt:variant>
      <vt:variant>
        <vt:i4>236</vt:i4>
      </vt:variant>
      <vt:variant>
        <vt:i4>0</vt:i4>
      </vt:variant>
      <vt:variant>
        <vt:i4>5</vt:i4>
      </vt:variant>
      <vt:variant>
        <vt:lpwstr/>
      </vt:variant>
      <vt:variant>
        <vt:lpwstr>_Toc28857751</vt:lpwstr>
      </vt:variant>
      <vt:variant>
        <vt:i4>1900600</vt:i4>
      </vt:variant>
      <vt:variant>
        <vt:i4>230</vt:i4>
      </vt:variant>
      <vt:variant>
        <vt:i4>0</vt:i4>
      </vt:variant>
      <vt:variant>
        <vt:i4>5</vt:i4>
      </vt:variant>
      <vt:variant>
        <vt:lpwstr/>
      </vt:variant>
      <vt:variant>
        <vt:lpwstr>_Toc28857750</vt:lpwstr>
      </vt:variant>
      <vt:variant>
        <vt:i4>1310777</vt:i4>
      </vt:variant>
      <vt:variant>
        <vt:i4>224</vt:i4>
      </vt:variant>
      <vt:variant>
        <vt:i4>0</vt:i4>
      </vt:variant>
      <vt:variant>
        <vt:i4>5</vt:i4>
      </vt:variant>
      <vt:variant>
        <vt:lpwstr/>
      </vt:variant>
      <vt:variant>
        <vt:lpwstr>_Toc28857749</vt:lpwstr>
      </vt:variant>
      <vt:variant>
        <vt:i4>1376313</vt:i4>
      </vt:variant>
      <vt:variant>
        <vt:i4>218</vt:i4>
      </vt:variant>
      <vt:variant>
        <vt:i4>0</vt:i4>
      </vt:variant>
      <vt:variant>
        <vt:i4>5</vt:i4>
      </vt:variant>
      <vt:variant>
        <vt:lpwstr/>
      </vt:variant>
      <vt:variant>
        <vt:lpwstr>_Toc28857748</vt:lpwstr>
      </vt:variant>
      <vt:variant>
        <vt:i4>1703993</vt:i4>
      </vt:variant>
      <vt:variant>
        <vt:i4>212</vt:i4>
      </vt:variant>
      <vt:variant>
        <vt:i4>0</vt:i4>
      </vt:variant>
      <vt:variant>
        <vt:i4>5</vt:i4>
      </vt:variant>
      <vt:variant>
        <vt:lpwstr/>
      </vt:variant>
      <vt:variant>
        <vt:lpwstr>_Toc28857747</vt:lpwstr>
      </vt:variant>
      <vt:variant>
        <vt:i4>1769529</vt:i4>
      </vt:variant>
      <vt:variant>
        <vt:i4>206</vt:i4>
      </vt:variant>
      <vt:variant>
        <vt:i4>0</vt:i4>
      </vt:variant>
      <vt:variant>
        <vt:i4>5</vt:i4>
      </vt:variant>
      <vt:variant>
        <vt:lpwstr/>
      </vt:variant>
      <vt:variant>
        <vt:lpwstr>_Toc28857746</vt:lpwstr>
      </vt:variant>
      <vt:variant>
        <vt:i4>1572921</vt:i4>
      </vt:variant>
      <vt:variant>
        <vt:i4>200</vt:i4>
      </vt:variant>
      <vt:variant>
        <vt:i4>0</vt:i4>
      </vt:variant>
      <vt:variant>
        <vt:i4>5</vt:i4>
      </vt:variant>
      <vt:variant>
        <vt:lpwstr/>
      </vt:variant>
      <vt:variant>
        <vt:lpwstr>_Toc28857745</vt:lpwstr>
      </vt:variant>
      <vt:variant>
        <vt:i4>1638457</vt:i4>
      </vt:variant>
      <vt:variant>
        <vt:i4>194</vt:i4>
      </vt:variant>
      <vt:variant>
        <vt:i4>0</vt:i4>
      </vt:variant>
      <vt:variant>
        <vt:i4>5</vt:i4>
      </vt:variant>
      <vt:variant>
        <vt:lpwstr/>
      </vt:variant>
      <vt:variant>
        <vt:lpwstr>_Toc28857744</vt:lpwstr>
      </vt:variant>
      <vt:variant>
        <vt:i4>1966137</vt:i4>
      </vt:variant>
      <vt:variant>
        <vt:i4>188</vt:i4>
      </vt:variant>
      <vt:variant>
        <vt:i4>0</vt:i4>
      </vt:variant>
      <vt:variant>
        <vt:i4>5</vt:i4>
      </vt:variant>
      <vt:variant>
        <vt:lpwstr/>
      </vt:variant>
      <vt:variant>
        <vt:lpwstr>_Toc28857743</vt:lpwstr>
      </vt:variant>
      <vt:variant>
        <vt:i4>2031673</vt:i4>
      </vt:variant>
      <vt:variant>
        <vt:i4>182</vt:i4>
      </vt:variant>
      <vt:variant>
        <vt:i4>0</vt:i4>
      </vt:variant>
      <vt:variant>
        <vt:i4>5</vt:i4>
      </vt:variant>
      <vt:variant>
        <vt:lpwstr/>
      </vt:variant>
      <vt:variant>
        <vt:lpwstr>_Toc28857742</vt:lpwstr>
      </vt:variant>
      <vt:variant>
        <vt:i4>1835065</vt:i4>
      </vt:variant>
      <vt:variant>
        <vt:i4>176</vt:i4>
      </vt:variant>
      <vt:variant>
        <vt:i4>0</vt:i4>
      </vt:variant>
      <vt:variant>
        <vt:i4>5</vt:i4>
      </vt:variant>
      <vt:variant>
        <vt:lpwstr/>
      </vt:variant>
      <vt:variant>
        <vt:lpwstr>_Toc28857741</vt:lpwstr>
      </vt:variant>
      <vt:variant>
        <vt:i4>1900601</vt:i4>
      </vt:variant>
      <vt:variant>
        <vt:i4>170</vt:i4>
      </vt:variant>
      <vt:variant>
        <vt:i4>0</vt:i4>
      </vt:variant>
      <vt:variant>
        <vt:i4>5</vt:i4>
      </vt:variant>
      <vt:variant>
        <vt:lpwstr/>
      </vt:variant>
      <vt:variant>
        <vt:lpwstr>_Toc28857740</vt:lpwstr>
      </vt:variant>
      <vt:variant>
        <vt:i4>1310782</vt:i4>
      </vt:variant>
      <vt:variant>
        <vt:i4>164</vt:i4>
      </vt:variant>
      <vt:variant>
        <vt:i4>0</vt:i4>
      </vt:variant>
      <vt:variant>
        <vt:i4>5</vt:i4>
      </vt:variant>
      <vt:variant>
        <vt:lpwstr/>
      </vt:variant>
      <vt:variant>
        <vt:lpwstr>_Toc28857739</vt:lpwstr>
      </vt:variant>
      <vt:variant>
        <vt:i4>1376318</vt:i4>
      </vt:variant>
      <vt:variant>
        <vt:i4>158</vt:i4>
      </vt:variant>
      <vt:variant>
        <vt:i4>0</vt:i4>
      </vt:variant>
      <vt:variant>
        <vt:i4>5</vt:i4>
      </vt:variant>
      <vt:variant>
        <vt:lpwstr/>
      </vt:variant>
      <vt:variant>
        <vt:lpwstr>_Toc28857738</vt:lpwstr>
      </vt:variant>
      <vt:variant>
        <vt:i4>1703998</vt:i4>
      </vt:variant>
      <vt:variant>
        <vt:i4>152</vt:i4>
      </vt:variant>
      <vt:variant>
        <vt:i4>0</vt:i4>
      </vt:variant>
      <vt:variant>
        <vt:i4>5</vt:i4>
      </vt:variant>
      <vt:variant>
        <vt:lpwstr/>
      </vt:variant>
      <vt:variant>
        <vt:lpwstr>_Toc28857737</vt:lpwstr>
      </vt:variant>
      <vt:variant>
        <vt:i4>1769534</vt:i4>
      </vt:variant>
      <vt:variant>
        <vt:i4>146</vt:i4>
      </vt:variant>
      <vt:variant>
        <vt:i4>0</vt:i4>
      </vt:variant>
      <vt:variant>
        <vt:i4>5</vt:i4>
      </vt:variant>
      <vt:variant>
        <vt:lpwstr/>
      </vt:variant>
      <vt:variant>
        <vt:lpwstr>_Toc28857736</vt:lpwstr>
      </vt:variant>
      <vt:variant>
        <vt:i4>1572926</vt:i4>
      </vt:variant>
      <vt:variant>
        <vt:i4>140</vt:i4>
      </vt:variant>
      <vt:variant>
        <vt:i4>0</vt:i4>
      </vt:variant>
      <vt:variant>
        <vt:i4>5</vt:i4>
      </vt:variant>
      <vt:variant>
        <vt:lpwstr/>
      </vt:variant>
      <vt:variant>
        <vt:lpwstr>_Toc28857735</vt:lpwstr>
      </vt:variant>
      <vt:variant>
        <vt:i4>1638462</vt:i4>
      </vt:variant>
      <vt:variant>
        <vt:i4>134</vt:i4>
      </vt:variant>
      <vt:variant>
        <vt:i4>0</vt:i4>
      </vt:variant>
      <vt:variant>
        <vt:i4>5</vt:i4>
      </vt:variant>
      <vt:variant>
        <vt:lpwstr/>
      </vt:variant>
      <vt:variant>
        <vt:lpwstr>_Toc28857734</vt:lpwstr>
      </vt:variant>
      <vt:variant>
        <vt:i4>1966142</vt:i4>
      </vt:variant>
      <vt:variant>
        <vt:i4>128</vt:i4>
      </vt:variant>
      <vt:variant>
        <vt:i4>0</vt:i4>
      </vt:variant>
      <vt:variant>
        <vt:i4>5</vt:i4>
      </vt:variant>
      <vt:variant>
        <vt:lpwstr/>
      </vt:variant>
      <vt:variant>
        <vt:lpwstr>_Toc28857733</vt:lpwstr>
      </vt:variant>
      <vt:variant>
        <vt:i4>2031678</vt:i4>
      </vt:variant>
      <vt:variant>
        <vt:i4>122</vt:i4>
      </vt:variant>
      <vt:variant>
        <vt:i4>0</vt:i4>
      </vt:variant>
      <vt:variant>
        <vt:i4>5</vt:i4>
      </vt:variant>
      <vt:variant>
        <vt:lpwstr/>
      </vt:variant>
      <vt:variant>
        <vt:lpwstr>_Toc28857732</vt:lpwstr>
      </vt:variant>
      <vt:variant>
        <vt:i4>1835070</vt:i4>
      </vt:variant>
      <vt:variant>
        <vt:i4>116</vt:i4>
      </vt:variant>
      <vt:variant>
        <vt:i4>0</vt:i4>
      </vt:variant>
      <vt:variant>
        <vt:i4>5</vt:i4>
      </vt:variant>
      <vt:variant>
        <vt:lpwstr/>
      </vt:variant>
      <vt:variant>
        <vt:lpwstr>_Toc28857731</vt:lpwstr>
      </vt:variant>
      <vt:variant>
        <vt:i4>1900606</vt:i4>
      </vt:variant>
      <vt:variant>
        <vt:i4>110</vt:i4>
      </vt:variant>
      <vt:variant>
        <vt:i4>0</vt:i4>
      </vt:variant>
      <vt:variant>
        <vt:i4>5</vt:i4>
      </vt:variant>
      <vt:variant>
        <vt:lpwstr/>
      </vt:variant>
      <vt:variant>
        <vt:lpwstr>_Toc28857730</vt:lpwstr>
      </vt:variant>
      <vt:variant>
        <vt:i4>1310783</vt:i4>
      </vt:variant>
      <vt:variant>
        <vt:i4>104</vt:i4>
      </vt:variant>
      <vt:variant>
        <vt:i4>0</vt:i4>
      </vt:variant>
      <vt:variant>
        <vt:i4>5</vt:i4>
      </vt:variant>
      <vt:variant>
        <vt:lpwstr/>
      </vt:variant>
      <vt:variant>
        <vt:lpwstr>_Toc28857729</vt:lpwstr>
      </vt:variant>
      <vt:variant>
        <vt:i4>1376319</vt:i4>
      </vt:variant>
      <vt:variant>
        <vt:i4>98</vt:i4>
      </vt:variant>
      <vt:variant>
        <vt:i4>0</vt:i4>
      </vt:variant>
      <vt:variant>
        <vt:i4>5</vt:i4>
      </vt:variant>
      <vt:variant>
        <vt:lpwstr/>
      </vt:variant>
      <vt:variant>
        <vt:lpwstr>_Toc28857728</vt:lpwstr>
      </vt:variant>
      <vt:variant>
        <vt:i4>1703999</vt:i4>
      </vt:variant>
      <vt:variant>
        <vt:i4>92</vt:i4>
      </vt:variant>
      <vt:variant>
        <vt:i4>0</vt:i4>
      </vt:variant>
      <vt:variant>
        <vt:i4>5</vt:i4>
      </vt:variant>
      <vt:variant>
        <vt:lpwstr/>
      </vt:variant>
      <vt:variant>
        <vt:lpwstr>_Toc28857727</vt:lpwstr>
      </vt:variant>
      <vt:variant>
        <vt:i4>1703996</vt:i4>
      </vt:variant>
      <vt:variant>
        <vt:i4>86</vt:i4>
      </vt:variant>
      <vt:variant>
        <vt:i4>0</vt:i4>
      </vt:variant>
      <vt:variant>
        <vt:i4>5</vt:i4>
      </vt:variant>
      <vt:variant>
        <vt:lpwstr/>
      </vt:variant>
      <vt:variant>
        <vt:lpwstr>_Toc28857717</vt:lpwstr>
      </vt:variant>
      <vt:variant>
        <vt:i4>1769532</vt:i4>
      </vt:variant>
      <vt:variant>
        <vt:i4>80</vt:i4>
      </vt:variant>
      <vt:variant>
        <vt:i4>0</vt:i4>
      </vt:variant>
      <vt:variant>
        <vt:i4>5</vt:i4>
      </vt:variant>
      <vt:variant>
        <vt:lpwstr/>
      </vt:variant>
      <vt:variant>
        <vt:lpwstr>_Toc28857716</vt:lpwstr>
      </vt:variant>
      <vt:variant>
        <vt:i4>1572924</vt:i4>
      </vt:variant>
      <vt:variant>
        <vt:i4>74</vt:i4>
      </vt:variant>
      <vt:variant>
        <vt:i4>0</vt:i4>
      </vt:variant>
      <vt:variant>
        <vt:i4>5</vt:i4>
      </vt:variant>
      <vt:variant>
        <vt:lpwstr/>
      </vt:variant>
      <vt:variant>
        <vt:lpwstr>_Toc28857715</vt:lpwstr>
      </vt:variant>
      <vt:variant>
        <vt:i4>1638460</vt:i4>
      </vt:variant>
      <vt:variant>
        <vt:i4>68</vt:i4>
      </vt:variant>
      <vt:variant>
        <vt:i4>0</vt:i4>
      </vt:variant>
      <vt:variant>
        <vt:i4>5</vt:i4>
      </vt:variant>
      <vt:variant>
        <vt:lpwstr/>
      </vt:variant>
      <vt:variant>
        <vt:lpwstr>_Toc28857714</vt:lpwstr>
      </vt:variant>
      <vt:variant>
        <vt:i4>1966140</vt:i4>
      </vt:variant>
      <vt:variant>
        <vt:i4>62</vt:i4>
      </vt:variant>
      <vt:variant>
        <vt:i4>0</vt:i4>
      </vt:variant>
      <vt:variant>
        <vt:i4>5</vt:i4>
      </vt:variant>
      <vt:variant>
        <vt:lpwstr/>
      </vt:variant>
      <vt:variant>
        <vt:lpwstr>_Toc28857713</vt:lpwstr>
      </vt:variant>
      <vt:variant>
        <vt:i4>1835068</vt:i4>
      </vt:variant>
      <vt:variant>
        <vt:i4>56</vt:i4>
      </vt:variant>
      <vt:variant>
        <vt:i4>0</vt:i4>
      </vt:variant>
      <vt:variant>
        <vt:i4>5</vt:i4>
      </vt:variant>
      <vt:variant>
        <vt:lpwstr/>
      </vt:variant>
      <vt:variant>
        <vt:lpwstr>_Toc28857711</vt:lpwstr>
      </vt:variant>
      <vt:variant>
        <vt:i4>1900604</vt:i4>
      </vt:variant>
      <vt:variant>
        <vt:i4>50</vt:i4>
      </vt:variant>
      <vt:variant>
        <vt:i4>0</vt:i4>
      </vt:variant>
      <vt:variant>
        <vt:i4>5</vt:i4>
      </vt:variant>
      <vt:variant>
        <vt:lpwstr/>
      </vt:variant>
      <vt:variant>
        <vt:lpwstr>_Toc28857710</vt:lpwstr>
      </vt:variant>
      <vt:variant>
        <vt:i4>1310781</vt:i4>
      </vt:variant>
      <vt:variant>
        <vt:i4>44</vt:i4>
      </vt:variant>
      <vt:variant>
        <vt:i4>0</vt:i4>
      </vt:variant>
      <vt:variant>
        <vt:i4>5</vt:i4>
      </vt:variant>
      <vt:variant>
        <vt:lpwstr/>
      </vt:variant>
      <vt:variant>
        <vt:lpwstr>_Toc28857709</vt:lpwstr>
      </vt:variant>
      <vt:variant>
        <vt:i4>1703997</vt:i4>
      </vt:variant>
      <vt:variant>
        <vt:i4>38</vt:i4>
      </vt:variant>
      <vt:variant>
        <vt:i4>0</vt:i4>
      </vt:variant>
      <vt:variant>
        <vt:i4>5</vt:i4>
      </vt:variant>
      <vt:variant>
        <vt:lpwstr/>
      </vt:variant>
      <vt:variant>
        <vt:lpwstr>_Toc28857707</vt:lpwstr>
      </vt:variant>
      <vt:variant>
        <vt:i4>1769533</vt:i4>
      </vt:variant>
      <vt:variant>
        <vt:i4>32</vt:i4>
      </vt:variant>
      <vt:variant>
        <vt:i4>0</vt:i4>
      </vt:variant>
      <vt:variant>
        <vt:i4>5</vt:i4>
      </vt:variant>
      <vt:variant>
        <vt:lpwstr/>
      </vt:variant>
      <vt:variant>
        <vt:lpwstr>_Toc28857706</vt:lpwstr>
      </vt:variant>
      <vt:variant>
        <vt:i4>1572925</vt:i4>
      </vt:variant>
      <vt:variant>
        <vt:i4>26</vt:i4>
      </vt:variant>
      <vt:variant>
        <vt:i4>0</vt:i4>
      </vt:variant>
      <vt:variant>
        <vt:i4>5</vt:i4>
      </vt:variant>
      <vt:variant>
        <vt:lpwstr/>
      </vt:variant>
      <vt:variant>
        <vt:lpwstr>_Toc28857705</vt:lpwstr>
      </vt:variant>
      <vt:variant>
        <vt:i4>1638461</vt:i4>
      </vt:variant>
      <vt:variant>
        <vt:i4>20</vt:i4>
      </vt:variant>
      <vt:variant>
        <vt:i4>0</vt:i4>
      </vt:variant>
      <vt:variant>
        <vt:i4>5</vt:i4>
      </vt:variant>
      <vt:variant>
        <vt:lpwstr/>
      </vt:variant>
      <vt:variant>
        <vt:lpwstr>_Toc28857704</vt:lpwstr>
      </vt:variant>
      <vt:variant>
        <vt:i4>1966141</vt:i4>
      </vt:variant>
      <vt:variant>
        <vt:i4>14</vt:i4>
      </vt:variant>
      <vt:variant>
        <vt:i4>0</vt:i4>
      </vt:variant>
      <vt:variant>
        <vt:i4>5</vt:i4>
      </vt:variant>
      <vt:variant>
        <vt:lpwstr/>
      </vt:variant>
      <vt:variant>
        <vt:lpwstr>_Toc28857703</vt:lpwstr>
      </vt:variant>
      <vt:variant>
        <vt:i4>2031677</vt:i4>
      </vt:variant>
      <vt:variant>
        <vt:i4>8</vt:i4>
      </vt:variant>
      <vt:variant>
        <vt:i4>0</vt:i4>
      </vt:variant>
      <vt:variant>
        <vt:i4>5</vt:i4>
      </vt:variant>
      <vt:variant>
        <vt:lpwstr/>
      </vt:variant>
      <vt:variant>
        <vt:lpwstr>_Toc28857702</vt:lpwstr>
      </vt:variant>
      <vt:variant>
        <vt:i4>1835069</vt:i4>
      </vt:variant>
      <vt:variant>
        <vt:i4>2</vt:i4>
      </vt:variant>
      <vt:variant>
        <vt:i4>0</vt:i4>
      </vt:variant>
      <vt:variant>
        <vt:i4>5</vt:i4>
      </vt:variant>
      <vt:variant>
        <vt:lpwstr/>
      </vt:variant>
      <vt:variant>
        <vt:lpwstr>_Toc28857701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内部资料</dc:title>
  <dc:subject/>
  <dc:creator>user</dc:creator>
  <cp:keywords/>
  <dc:description/>
  <cp:lastModifiedBy>李美丛</cp:lastModifiedBy>
  <cp:revision>207</cp:revision>
  <cp:lastPrinted>2023-01-17T09:38:00Z</cp:lastPrinted>
  <dcterms:created xsi:type="dcterms:W3CDTF">2023-01-15T12:31:00Z</dcterms:created>
  <dcterms:modified xsi:type="dcterms:W3CDTF">2025-07-23T01:52:00Z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