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32D07E" w14:textId="77777777" w:rsidR="002E080B" w:rsidRDefault="002E080B" w:rsidP="002E080B">
      <w:pPr>
        <w:pStyle w:val="aff6"/>
        <w:framePr w:h="1801" w:hRule="exact" w:wrap="around"/>
        <w:ind w:firstLine="420"/>
      </w:pPr>
      <w:bookmarkStart w:id="0" w:name="_Hlk122552383"/>
      <w:bookmarkStart w:id="1" w:name="c1"/>
      <w:bookmarkStart w:id="2" w:name="_Toc232869666"/>
      <w:bookmarkStart w:id="3" w:name="_Toc232869932"/>
      <w:bookmarkStart w:id="4" w:name="_Toc233042770"/>
      <w:bookmarkStart w:id="5" w:name="_Toc232869332"/>
      <w:bookmarkStart w:id="6" w:name="_Toc218831500"/>
      <w:bookmarkStart w:id="7" w:name="_Toc232869272"/>
      <w:bookmarkEnd w:id="0"/>
      <w:r>
        <w:rPr>
          <w:rFonts w:ascii="Times New Roman"/>
        </w:rPr>
        <w:t>ICS</w:t>
      </w:r>
      <w:r>
        <w:rPr>
          <w:rFonts w:hAnsi="黑体"/>
        </w:rPr>
        <w:t> </w:t>
      </w:r>
      <w:r>
        <w:fldChar w:fldCharType="begin">
          <w:ffData>
            <w:name w:val="ICS"/>
            <w:enabled/>
            <w:calcOnExit w:val="0"/>
            <w:helpText w:type="text" w:val="请输入正确的ICS号："/>
            <w:textInput>
              <w:default w:val="点击此处添加ICS号"/>
            </w:textInput>
          </w:ffData>
        </w:fldChar>
      </w:r>
      <w:bookmarkStart w:id="8" w:name="ICS"/>
      <w:r>
        <w:instrText xml:space="preserve"> FORMTEXT </w:instrText>
      </w:r>
      <w:r>
        <w:fldChar w:fldCharType="separate"/>
      </w:r>
      <w:r>
        <w:rPr>
          <w:rFonts w:hint="eastAsia"/>
        </w:rPr>
        <w:t>点击此处添加ICS号</w:t>
      </w:r>
      <w:r>
        <w:fldChar w:fldCharType="end"/>
      </w:r>
      <w:bookmarkEnd w:id="8"/>
    </w:p>
    <w:p w14:paraId="0C7558CE" w14:textId="77777777" w:rsidR="002E080B" w:rsidRDefault="002E080B" w:rsidP="002E080B">
      <w:pPr>
        <w:pStyle w:val="aff6"/>
        <w:framePr w:h="1801" w:hRule="exact" w:wrap="around"/>
        <w:ind w:firstLine="420"/>
      </w:pPr>
      <w:r w:rsidRPr="0032699A">
        <w:rPr>
          <w:rFonts w:ascii="Times New Roman"/>
        </w:rPr>
        <w:t>CCS</w:t>
      </w:r>
      <w:r>
        <w:fldChar w:fldCharType="begin">
          <w:ffData>
            <w:name w:val="WXFLH"/>
            <w:enabled/>
            <w:calcOnExit w:val="0"/>
            <w:helpText w:type="text" w:val="请输入中国标准文献分类号："/>
            <w:textInput>
              <w:default w:val="点击此处添加中国标准文献分类号"/>
            </w:textInput>
          </w:ffData>
        </w:fldChar>
      </w:r>
      <w:bookmarkStart w:id="9" w:name="WXFLH"/>
      <w:r>
        <w:instrText xml:space="preserve"> FORMTEXT </w:instrText>
      </w:r>
      <w:r>
        <w:fldChar w:fldCharType="separate"/>
      </w:r>
      <w:r>
        <w:rPr>
          <w:rFonts w:hint="eastAsia"/>
        </w:rPr>
        <w:t>点击此处添加中国标准文献分类号</w:t>
      </w:r>
      <w:r>
        <w:fldChar w:fldCharType="end"/>
      </w:r>
      <w:bookmarkEnd w:id="9"/>
    </w:p>
    <w:p w14:paraId="0CDC80F3" w14:textId="77777777" w:rsidR="002E080B" w:rsidRPr="005A744F" w:rsidRDefault="002E080B" w:rsidP="002E080B">
      <w:pPr>
        <w:pStyle w:val="aff6"/>
        <w:framePr w:h="1801" w:hRule="exact" w:wrap="around"/>
        <w:ind w:firstLine="2513"/>
        <w:jc w:val="right"/>
        <w:rPr>
          <w:rFonts w:ascii="Times New Roman"/>
          <w:b/>
          <w:bCs/>
          <w:w w:val="130"/>
          <w:sz w:val="96"/>
          <w:szCs w:val="96"/>
        </w:rPr>
      </w:pPr>
      <w:r w:rsidRPr="005A744F">
        <w:rPr>
          <w:rFonts w:ascii="Times New Roman"/>
          <w:b/>
          <w:bCs/>
          <w:w w:val="130"/>
          <w:sz w:val="96"/>
          <w:szCs w:val="96"/>
        </w:rPr>
        <w:t>T/CNS</w:t>
      </w:r>
    </w:p>
    <w:p w14:paraId="024BA0E7" w14:textId="77777777" w:rsidR="002E080B" w:rsidRDefault="002E080B" w:rsidP="002E080B">
      <w:pPr>
        <w:pStyle w:val="aff6"/>
        <w:framePr w:h="1801" w:hRule="exact" w:wrap="around"/>
        <w:ind w:firstLine="420"/>
      </w:pPr>
    </w:p>
    <w:bookmarkEnd w:id="1"/>
    <w:p w14:paraId="2A68815B" w14:textId="77777777" w:rsidR="002E080B" w:rsidRPr="0032699A" w:rsidRDefault="002E080B" w:rsidP="002E080B">
      <w:pPr>
        <w:pStyle w:val="aff4"/>
        <w:framePr w:wrap="around"/>
        <w:ind w:firstLine="1040"/>
        <w:rPr>
          <w:sz w:val="52"/>
        </w:rPr>
      </w:pPr>
      <w:r w:rsidRPr="0032699A">
        <w:rPr>
          <w:rFonts w:hint="eastAsia"/>
          <w:sz w:val="52"/>
        </w:rPr>
        <w:t>中国核学会团体标准</w:t>
      </w:r>
    </w:p>
    <w:p w14:paraId="063745D3" w14:textId="77777777" w:rsidR="002E080B" w:rsidRDefault="002E080B" w:rsidP="002E080B">
      <w:pPr>
        <w:pStyle w:val="22"/>
        <w:framePr w:h="1126" w:hRule="exact" w:wrap="around" w:y="3016"/>
        <w:ind w:firstLine="500"/>
        <w:rPr>
          <w:rFonts w:hAnsi="黑体"/>
        </w:rPr>
      </w:pPr>
      <w:r w:rsidRPr="00723A69">
        <w:rPr>
          <w:rFonts w:ascii="Times New Roman" w:hint="eastAsia"/>
        </w:rPr>
        <w:t>T</w:t>
      </w:r>
      <w:r>
        <w:rPr>
          <w:rFonts w:ascii="Times New Roman"/>
        </w:rPr>
        <w:t>/</w:t>
      </w:r>
      <w:r>
        <w:rPr>
          <w:rFonts w:ascii="Times New Roman" w:hint="eastAsia"/>
        </w:rPr>
        <w:t>CNS</w:t>
      </w:r>
      <w:r w:rsidRPr="00B97082">
        <w:rPr>
          <w:rFonts w:ascii="Times New Roman"/>
        </w:rPr>
        <w:t xml:space="preserve"> </w:t>
      </w:r>
      <w:r>
        <w:rPr>
          <w:rFonts w:ascii="Times New Roman" w:hint="eastAsia"/>
        </w:rPr>
        <w:t>XXXX</w:t>
      </w:r>
      <w:r>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2E080B" w:rsidRPr="005C4050" w14:paraId="36FE8E0F" w14:textId="77777777" w:rsidTr="003B075D">
        <w:tc>
          <w:tcPr>
            <w:tcW w:w="9356" w:type="dxa"/>
            <w:tcBorders>
              <w:top w:val="nil"/>
              <w:left w:val="nil"/>
              <w:bottom w:val="nil"/>
              <w:right w:val="nil"/>
            </w:tcBorders>
            <w:shd w:val="clear" w:color="auto" w:fill="auto"/>
          </w:tcPr>
          <w:bookmarkStart w:id="10" w:name="DT"/>
          <w:p w14:paraId="117E57E4" w14:textId="77777777" w:rsidR="002E080B" w:rsidRDefault="002E080B" w:rsidP="003B075D">
            <w:pPr>
              <w:pStyle w:val="aff"/>
              <w:framePr w:h="1126" w:hRule="exact" w:wrap="around" w:y="3016"/>
              <w:ind w:firstLine="420"/>
            </w:pPr>
            <w:r>
              <w:rPr>
                <w:noProof/>
              </w:rPr>
              <mc:AlternateContent>
                <mc:Choice Requires="wps">
                  <w:drawing>
                    <wp:anchor distT="0" distB="0" distL="114300" distR="114300" simplePos="0" relativeHeight="251660288" behindDoc="1" locked="0" layoutInCell="1" allowOverlap="1" wp14:anchorId="1169F530" wp14:editId="28EFE637">
                      <wp:simplePos x="0" y="0"/>
                      <wp:positionH relativeFrom="column">
                        <wp:posOffset>4734560</wp:posOffset>
                      </wp:positionH>
                      <wp:positionV relativeFrom="paragraph">
                        <wp:posOffset>34290</wp:posOffset>
                      </wp:positionV>
                      <wp:extent cx="1143000" cy="228600"/>
                      <wp:effectExtent l="0" t="0" r="0"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F0587C5" id="DT" o:spid="_x0000_s1026" style="position:absolute;left:0;text-align:left;margin-left:372.8pt;margin-top:2.7pt;width:90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" stroked="f">
                      <v:path arrowok="t"/>
                    </v:rect>
                  </w:pict>
                </mc:Fallback>
              </mc:AlternateContent>
            </w:r>
            <w:r>
              <w:fldChar w:fldCharType="begin">
                <w:ffData>
                  <w:name w:val="DT"/>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tc>
      </w:tr>
    </w:tbl>
    <w:p w14:paraId="5E9CB32F" w14:textId="77777777" w:rsidR="002E080B" w:rsidRDefault="002E080B" w:rsidP="002E080B">
      <w:pPr>
        <w:pStyle w:val="22"/>
        <w:framePr w:h="1126" w:hRule="exact" w:wrap="around" w:y="3016"/>
        <w:ind w:firstLine="500"/>
        <w:rPr>
          <w:rFonts w:hAnsi="黑体"/>
        </w:rPr>
      </w:pPr>
    </w:p>
    <w:p w14:paraId="3C92F4D5" w14:textId="77777777" w:rsidR="002E080B" w:rsidRDefault="002E080B" w:rsidP="002E080B">
      <w:pPr>
        <w:pStyle w:val="22"/>
        <w:framePr w:h="1126" w:hRule="exact" w:wrap="around" w:y="3016"/>
        <w:ind w:firstLine="500"/>
        <w:rPr>
          <w:rFonts w:hAnsi="黑体"/>
        </w:rPr>
      </w:pPr>
    </w:p>
    <w:p w14:paraId="1683743E" w14:textId="77777777" w:rsidR="00DA20E1" w:rsidRDefault="00DA20E1" w:rsidP="002E080B">
      <w:pPr>
        <w:pStyle w:val="aff0"/>
        <w:framePr w:w="10417" w:wrap="around" w:x="787" w:y="6082"/>
        <w:ind w:firstLine="420"/>
      </w:pPr>
      <w:r w:rsidRPr="00DA20E1">
        <w:rPr>
          <w:rFonts w:hint="eastAsia"/>
        </w:rPr>
        <w:t>高温气冷堆核动力厂燃料装卸系统</w:t>
      </w:r>
    </w:p>
    <w:p w14:paraId="35ACC297" w14:textId="4A64C26C" w:rsidR="002E080B" w:rsidRDefault="00DA20E1" w:rsidP="002E080B">
      <w:pPr>
        <w:pStyle w:val="aff0"/>
        <w:framePr w:w="10417" w:wrap="around" w:x="787" w:y="6082"/>
        <w:ind w:firstLine="420"/>
      </w:pPr>
      <w:r w:rsidRPr="00DA20E1">
        <w:rPr>
          <w:rFonts w:hint="eastAsia"/>
        </w:rPr>
        <w:t>维修隔离器技术要求</w:t>
      </w:r>
    </w:p>
    <w:p w14:paraId="3FB1EF4D" w14:textId="319768B5" w:rsidR="002E080B" w:rsidRPr="001E618C" w:rsidRDefault="002E080B" w:rsidP="002E080B">
      <w:pPr>
        <w:pStyle w:val="aff1"/>
        <w:framePr w:w="10417" w:wrap="around" w:x="787" w:y="6082"/>
        <w:ind w:firstLine="420"/>
        <w:rPr>
          <w:b/>
        </w:rPr>
      </w:pPr>
      <w:r>
        <w:t>Technical requirements</w:t>
      </w:r>
      <w:r w:rsidRPr="00003AB2">
        <w:t xml:space="preserve"> for</w:t>
      </w:r>
      <w:r w:rsidR="00A44348" w:rsidRPr="00A44348">
        <w:t xml:space="preserve"> </w:t>
      </w:r>
      <w:r w:rsidR="00A44348">
        <w:t>m</w:t>
      </w:r>
      <w:r w:rsidR="00A44348" w:rsidRPr="00A44348">
        <w:t xml:space="preserve">aintenance </w:t>
      </w:r>
      <w:r w:rsidR="00A44348">
        <w:t>i</w:t>
      </w:r>
      <w:r w:rsidR="00A44348" w:rsidRPr="00A44348">
        <w:t>solator</w:t>
      </w:r>
      <w:r w:rsidR="008B2200" w:rsidRPr="008B2200">
        <w:t xml:space="preserve"> in </w:t>
      </w:r>
      <w:r w:rsidR="00D12EBA">
        <w:rPr>
          <w:rFonts w:hint="eastAsia"/>
        </w:rPr>
        <w:t>f</w:t>
      </w:r>
      <w:r w:rsidR="008B2200" w:rsidRPr="008B2200">
        <w:t xml:space="preserve">uel </w:t>
      </w:r>
      <w:r w:rsidR="00D12EBA">
        <w:t>h</w:t>
      </w:r>
      <w:r w:rsidR="00D12EBA" w:rsidRPr="008B2200">
        <w:t xml:space="preserve">anding </w:t>
      </w:r>
      <w:r w:rsidR="00D12EBA">
        <w:t>s</w:t>
      </w:r>
      <w:r w:rsidR="00D12EBA" w:rsidRPr="008B2200">
        <w:t>ystem</w:t>
      </w:r>
      <w:r w:rsidR="00D12EBA" w:rsidRPr="00003AB2">
        <w:t xml:space="preserve"> </w:t>
      </w:r>
      <w:r w:rsidRPr="00003AB2">
        <w:t xml:space="preserve">of </w:t>
      </w:r>
      <w:r>
        <w:t>high temperature gas</w:t>
      </w:r>
      <w:r>
        <w:rPr>
          <w:rFonts w:hint="eastAsia"/>
        </w:rPr>
        <w:t xml:space="preserve"> </w:t>
      </w:r>
      <w:r>
        <w:t>cooled reactor nuclear power plant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2E080B" w14:paraId="41354E81" w14:textId="77777777" w:rsidTr="003B075D">
        <w:tc>
          <w:tcPr>
            <w:tcW w:w="9855" w:type="dxa"/>
            <w:tcBorders>
              <w:top w:val="nil"/>
              <w:left w:val="nil"/>
              <w:bottom w:val="nil"/>
              <w:right w:val="nil"/>
            </w:tcBorders>
            <w:shd w:val="clear" w:color="auto" w:fill="auto"/>
          </w:tcPr>
          <w:p w14:paraId="28362BA6" w14:textId="59FF801C" w:rsidR="002E080B" w:rsidRDefault="00294F92" w:rsidP="003B075D">
            <w:pPr>
              <w:pStyle w:val="aff2"/>
              <w:framePr w:w="10417" w:wrap="around" w:x="787" w:y="6082"/>
              <w:ind w:firstLine="420"/>
            </w:pPr>
            <w:r>
              <w:rPr>
                <w:rFonts w:hint="eastAsia"/>
              </w:rPr>
              <w:t>（</w:t>
            </w:r>
            <w:r w:rsidR="002E080B">
              <w:rPr>
                <w:rFonts w:hint="eastAsia"/>
              </w:rPr>
              <w:t>征求意见稿</w:t>
            </w:r>
            <w:r>
              <w:rPr>
                <w:rFonts w:hint="eastAsia"/>
              </w:rPr>
              <w:t>）</w:t>
            </w:r>
            <w:r w:rsidR="002E080B">
              <w:rPr>
                <w:noProof/>
              </w:rPr>
              <mc:AlternateContent>
                <mc:Choice Requires="wps">
                  <w:drawing>
                    <wp:anchor distT="0" distB="0" distL="114300" distR="114300" simplePos="0" relativeHeight="251662336" behindDoc="1" locked="1" layoutInCell="1" allowOverlap="1" wp14:anchorId="165F932A" wp14:editId="6B9D7B29">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48BF4F1" id="RQ" o:spid="_x0000_s1026" style="position:absolute;left:0;text-align:left;margin-left:173.3pt;margin-top:45.15pt;width:150pt;height:2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" stroked="f">
                      <v:path arrowok="t"/>
                      <w10:anchorlock/>
                    </v:rect>
                  </w:pict>
                </mc:Fallback>
              </mc:AlternateContent>
            </w:r>
            <w:r w:rsidR="002E080B">
              <w:rPr>
                <w:noProof/>
              </w:rPr>
              <mc:AlternateContent>
                <mc:Choice Requires="wps">
                  <w:drawing>
                    <wp:anchor distT="0" distB="0" distL="114300" distR="114300" simplePos="0" relativeHeight="251661312" behindDoc="1" locked="0" layoutInCell="1" allowOverlap="1" wp14:anchorId="138AC9FC" wp14:editId="4E738636">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CF1D4FC" id="LB" o:spid="_x0000_s1026" style="position:absolute;left:0;text-align:left;margin-left:193.3pt;margin-top:20.15pt;width:100pt;height: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" stroked="f">
                      <v:path arrowok="t"/>
                    </v:rect>
                  </w:pict>
                </mc:Fallback>
              </mc:AlternateContent>
            </w:r>
          </w:p>
        </w:tc>
      </w:tr>
      <w:tr w:rsidR="002E080B" w14:paraId="7C141F72" w14:textId="77777777" w:rsidTr="003B075D">
        <w:tc>
          <w:tcPr>
            <w:tcW w:w="9855" w:type="dxa"/>
            <w:tcBorders>
              <w:top w:val="nil"/>
              <w:left w:val="nil"/>
              <w:bottom w:val="nil"/>
              <w:right w:val="nil"/>
            </w:tcBorders>
            <w:shd w:val="clear" w:color="auto" w:fill="auto"/>
          </w:tcPr>
          <w:p w14:paraId="3511847A" w14:textId="792CC274" w:rsidR="002E080B" w:rsidRDefault="00294F92" w:rsidP="003B075D">
            <w:pPr>
              <w:pStyle w:val="aff3"/>
              <w:framePr w:w="10417" w:wrap="around" w:x="787" w:y="6082"/>
              <w:ind w:firstLine="420"/>
            </w:pPr>
            <w:r>
              <w:fldChar w:fldCharType="begin">
                <w:ffData>
                  <w:name w:val="WCRQ"/>
                  <w:enabled/>
                  <w:calcOnExit w:val="0"/>
                  <w:textInput>
                    <w:default w:val="本稿完成日期：2025年7月"/>
                  </w:textInput>
                </w:ffData>
              </w:fldChar>
            </w:r>
            <w:bookmarkStart w:id="11" w:name="WCRQ"/>
            <w:r>
              <w:instrText xml:space="preserve"> FORMTEXT </w:instrText>
            </w:r>
            <w:r>
              <w:fldChar w:fldCharType="separate"/>
            </w:r>
            <w:r>
              <w:rPr>
                <w:rFonts w:hint="eastAsia"/>
                <w:noProof/>
              </w:rPr>
              <w:t>本稿完成日期：</w:t>
            </w:r>
            <w:r>
              <w:rPr>
                <w:noProof/>
              </w:rPr>
              <w:t>2025</w:t>
            </w:r>
            <w:r>
              <w:rPr>
                <w:rFonts w:hint="eastAsia"/>
                <w:noProof/>
              </w:rPr>
              <w:t>年</w:t>
            </w:r>
            <w:r>
              <w:rPr>
                <w:noProof/>
              </w:rPr>
              <w:t>7</w:t>
            </w:r>
            <w:r>
              <w:rPr>
                <w:rFonts w:hint="eastAsia"/>
                <w:noProof/>
              </w:rPr>
              <w:t>月</w:t>
            </w:r>
            <w:bookmarkEnd w:id="11"/>
            <w:r>
              <w:fldChar w:fldCharType="end"/>
            </w:r>
            <w:bookmarkStart w:id="12" w:name="_GoBack"/>
            <w:bookmarkEnd w:id="12"/>
          </w:p>
        </w:tc>
      </w:tr>
    </w:tbl>
    <w:p w14:paraId="2B076488" w14:textId="77777777" w:rsidR="002E080B" w:rsidRDefault="002E080B" w:rsidP="002E080B">
      <w:pPr>
        <w:pStyle w:val="aff7"/>
        <w:framePr w:wrap="around" w:hAnchor="page" w:x="1585" w:y="14137"/>
        <w:ind w:firstLine="640"/>
      </w:pPr>
      <w:r>
        <w:rPr>
          <w:rFonts w:ascii="黑体"/>
        </w:rPr>
        <w:t>XXXX</w:t>
      </w:r>
      <w:r>
        <w:t xml:space="preserve"> </w:t>
      </w:r>
      <w:r w:rsidRPr="00B97082">
        <w:rPr>
          <w:rFonts w:ascii="黑体"/>
        </w:rPr>
        <w:t>-</w:t>
      </w:r>
      <w:r>
        <w:t xml:space="preserve"> </w:t>
      </w:r>
      <w:r>
        <w:rPr>
          <w:rFonts w:ascii="黑体"/>
        </w:rPr>
        <w:t>XX</w:t>
      </w:r>
      <w:r>
        <w:t xml:space="preserve"> </w:t>
      </w:r>
      <w:r w:rsidRPr="00B97082">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59264" behindDoc="0" locked="1" layoutInCell="1" allowOverlap="1" wp14:anchorId="40F0B243" wp14:editId="6CF39CB6">
                <wp:simplePos x="0" y="0"/>
                <wp:positionH relativeFrom="column">
                  <wp:posOffset>-635</wp:posOffset>
                </wp:positionH>
                <wp:positionV relativeFrom="page">
                  <wp:posOffset>9251950</wp:posOffset>
                </wp:positionV>
                <wp:extent cx="6120130" cy="0"/>
                <wp:effectExtent l="0" t="0" r="127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315209DA" id="Line 10"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">
                <o:lock v:ext="edit" shapetype="f"/>
                <w10:wrap anchory="page"/>
                <w10:anchorlock/>
              </v:line>
            </w:pict>
          </mc:Fallback>
        </mc:AlternateContent>
      </w:r>
    </w:p>
    <w:p w14:paraId="55A882A8" w14:textId="77777777" w:rsidR="002E080B" w:rsidRDefault="002E080B" w:rsidP="002E080B">
      <w:pPr>
        <w:pStyle w:val="aff8"/>
        <w:framePr w:wrap="around" w:hAnchor="page" w:x="6613"/>
        <w:ind w:firstLine="420"/>
      </w:pPr>
      <w:r>
        <w:rPr>
          <w:rFonts w:ascii="黑体"/>
        </w:rPr>
        <w:t>XXXX</w:t>
      </w:r>
      <w:r>
        <w:t xml:space="preserve"> </w:t>
      </w:r>
      <w:r w:rsidRPr="00B97082">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14:paraId="3CA94B49" w14:textId="77777777" w:rsidR="002E080B" w:rsidRPr="0032699A" w:rsidRDefault="002E080B" w:rsidP="002E080B">
      <w:pPr>
        <w:pStyle w:val="aff4"/>
        <w:framePr w:wrap="around"/>
        <w:ind w:firstLine="1040"/>
        <w:rPr>
          <w:sz w:val="52"/>
        </w:rPr>
      </w:pPr>
      <w:r w:rsidRPr="0032699A">
        <w:rPr>
          <w:rFonts w:hint="eastAsia"/>
          <w:sz w:val="52"/>
        </w:rPr>
        <w:t>中国核学会团体标准</w:t>
      </w:r>
    </w:p>
    <w:p w14:paraId="45BA0AB5" w14:textId="77777777" w:rsidR="002E080B" w:rsidRDefault="002E080B" w:rsidP="002E080B">
      <w:pPr>
        <w:pStyle w:val="22"/>
        <w:framePr w:h="1126" w:hRule="exact" w:wrap="around" w:y="3016"/>
        <w:ind w:firstLine="500"/>
        <w:rPr>
          <w:rFonts w:hAnsi="黑体"/>
        </w:rPr>
      </w:pPr>
      <w:r w:rsidRPr="00723A69">
        <w:rPr>
          <w:rFonts w:ascii="Times New Roman" w:hint="eastAsia"/>
        </w:rPr>
        <w:t>T</w:t>
      </w:r>
      <w:r>
        <w:rPr>
          <w:rFonts w:ascii="Times New Roman"/>
        </w:rPr>
        <w:t>/</w:t>
      </w:r>
      <w:r>
        <w:rPr>
          <w:rFonts w:ascii="Times New Roman" w:hint="eastAsia"/>
        </w:rPr>
        <w:t>CNS</w:t>
      </w:r>
      <w:r w:rsidRPr="00B97082">
        <w:rPr>
          <w:rFonts w:ascii="Times New Roman"/>
        </w:rPr>
        <w:t xml:space="preserve"> </w:t>
      </w:r>
      <w:r>
        <w:rPr>
          <w:rFonts w:ascii="Times New Roman" w:hint="eastAsia"/>
        </w:rPr>
        <w:t>XXXX</w:t>
      </w:r>
      <w:r>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2E080B" w:rsidRPr="005C4050" w14:paraId="76664423" w14:textId="77777777" w:rsidTr="003B075D">
        <w:tc>
          <w:tcPr>
            <w:tcW w:w="9356" w:type="dxa"/>
            <w:tcBorders>
              <w:top w:val="nil"/>
              <w:left w:val="nil"/>
              <w:bottom w:val="nil"/>
              <w:right w:val="nil"/>
            </w:tcBorders>
            <w:shd w:val="clear" w:color="auto" w:fill="auto"/>
          </w:tcPr>
          <w:p w14:paraId="0D399DC5" w14:textId="77777777" w:rsidR="002E080B" w:rsidRDefault="002E080B" w:rsidP="003B075D">
            <w:pPr>
              <w:pStyle w:val="aff"/>
              <w:framePr w:h="1126" w:hRule="exact" w:wrap="around" w:y="3016"/>
              <w:ind w:firstLine="420"/>
            </w:pPr>
            <w:r>
              <w:rPr>
                <w:noProof/>
              </w:rPr>
              <mc:AlternateContent>
                <mc:Choice Requires="wps">
                  <w:drawing>
                    <wp:anchor distT="0" distB="0" distL="114300" distR="114300" simplePos="0" relativeHeight="251664384" behindDoc="1" locked="0" layoutInCell="1" allowOverlap="1" wp14:anchorId="58CFF34B" wp14:editId="3CB563C8">
                      <wp:simplePos x="0" y="0"/>
                      <wp:positionH relativeFrom="column">
                        <wp:posOffset>4734560</wp:posOffset>
                      </wp:positionH>
                      <wp:positionV relativeFrom="paragraph">
                        <wp:posOffset>34290</wp:posOffset>
                      </wp:positionV>
                      <wp:extent cx="1143000" cy="228600"/>
                      <wp:effectExtent l="0" t="0" r="0" b="0"/>
                      <wp:wrapNone/>
                      <wp:docPr id="6"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45E3464" id="DT" o:spid="_x0000_s1026" style="position:absolute;left:0;text-align:left;margin-left:372.8pt;margin-top:2.7pt;width:90pt;height: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" stroked="f">
                      <v:path arrowok="t"/>
                    </v:rect>
                  </w:pict>
                </mc:Fallback>
              </mc:AlternateContent>
            </w:r>
            <w:r>
              <w:fldChar w:fldCharType="begin">
                <w:ffData>
                  <w:name w:val="DT"/>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C50EE0C" w14:textId="77777777" w:rsidR="002E080B" w:rsidRDefault="002E080B" w:rsidP="002E080B">
      <w:pPr>
        <w:pStyle w:val="22"/>
        <w:framePr w:h="1126" w:hRule="exact" w:wrap="around" w:y="3016"/>
        <w:ind w:firstLine="500"/>
        <w:rPr>
          <w:rFonts w:hAnsi="黑体"/>
        </w:rPr>
      </w:pPr>
    </w:p>
    <w:p w14:paraId="57C91B99" w14:textId="77777777" w:rsidR="002E080B" w:rsidRDefault="002E080B" w:rsidP="002E080B">
      <w:pPr>
        <w:pStyle w:val="22"/>
        <w:framePr w:h="1126" w:hRule="exact" w:wrap="around" w:y="3016"/>
        <w:ind w:firstLine="500"/>
        <w:rPr>
          <w:rFonts w:hAnsi="黑体"/>
        </w:rPr>
      </w:pPr>
    </w:p>
    <w:p w14:paraId="0B245A1F" w14:textId="77777777" w:rsidR="002E080B" w:rsidRDefault="002E080B" w:rsidP="002E080B">
      <w:pPr>
        <w:pStyle w:val="aff7"/>
        <w:framePr w:wrap="around" w:hAnchor="page" w:x="1585" w:y="14137"/>
        <w:ind w:firstLine="640"/>
      </w:pPr>
      <w:r>
        <w:rPr>
          <w:rFonts w:ascii="黑体"/>
        </w:rPr>
        <w:t>XXXX</w:t>
      </w:r>
      <w:r>
        <w:t xml:space="preserve"> </w:t>
      </w:r>
      <w:r w:rsidRPr="00B97082">
        <w:rPr>
          <w:rFonts w:ascii="黑体"/>
        </w:rPr>
        <w:t>-</w:t>
      </w:r>
      <w:r>
        <w:t xml:space="preserve"> </w:t>
      </w:r>
      <w:r>
        <w:rPr>
          <w:rFonts w:ascii="黑体"/>
        </w:rPr>
        <w:t>XX</w:t>
      </w:r>
      <w:r>
        <w:t xml:space="preserve"> </w:t>
      </w:r>
      <w:r w:rsidRPr="00B97082">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63360" behindDoc="0" locked="1" layoutInCell="1" allowOverlap="1" wp14:anchorId="49AC1443" wp14:editId="69922448">
                <wp:simplePos x="0" y="0"/>
                <wp:positionH relativeFrom="column">
                  <wp:posOffset>-635</wp:posOffset>
                </wp:positionH>
                <wp:positionV relativeFrom="page">
                  <wp:posOffset>9251950</wp:posOffset>
                </wp:positionV>
                <wp:extent cx="6120130" cy="0"/>
                <wp:effectExtent l="0" t="0" r="1270" b="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09685E7D" id="Line 10"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">
                <o:lock v:ext="edit" shapetype="f"/>
                <w10:wrap anchory="page"/>
                <w10:anchorlock/>
              </v:line>
            </w:pict>
          </mc:Fallback>
        </mc:AlternateContent>
      </w:r>
    </w:p>
    <w:p w14:paraId="0CA1FDC7" w14:textId="77777777" w:rsidR="002E080B" w:rsidRDefault="002E080B" w:rsidP="002E080B">
      <w:pPr>
        <w:pStyle w:val="aff8"/>
        <w:framePr w:wrap="around" w:hAnchor="page" w:x="6613"/>
        <w:ind w:firstLine="420"/>
      </w:pPr>
      <w:r>
        <w:rPr>
          <w:rFonts w:ascii="黑体"/>
        </w:rPr>
        <w:t>XXXX</w:t>
      </w:r>
      <w:r>
        <w:t xml:space="preserve"> </w:t>
      </w:r>
      <w:r w:rsidRPr="00B97082">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14:paraId="3D917CB5" w14:textId="77777777" w:rsidR="002E080B" w:rsidRDefault="002E080B" w:rsidP="002E080B">
      <w:pPr>
        <w:pStyle w:val="aff5"/>
        <w:framePr w:wrap="around"/>
        <w:ind w:firstLine="420"/>
      </w:pPr>
      <w:r>
        <w:rPr>
          <w:rFonts w:hint="eastAsia"/>
        </w:rPr>
        <w:t>中国核学会</w:t>
      </w:r>
      <w:r>
        <w:rPr>
          <w:rFonts w:ascii="MS Mincho" w:eastAsia="MS Mincho" w:hAnsi="MS Mincho" w:cs="MS Mincho" w:hint="eastAsia"/>
        </w:rPr>
        <w:t> </w:t>
      </w:r>
      <w:r>
        <w:rPr>
          <w:rFonts w:ascii="MS Mincho" w:eastAsia="MS Mincho" w:hAnsi="MS Mincho" w:cs="MS Mincho" w:hint="eastAsia"/>
        </w:rPr>
        <w:t> </w:t>
      </w:r>
      <w:r>
        <w:rPr>
          <w:rFonts w:ascii="MS Mincho" w:eastAsia="MS Mincho" w:hAnsi="MS Mincho" w:cs="MS Mincho" w:hint="eastAsia"/>
        </w:rPr>
        <w:t> </w:t>
      </w:r>
      <w:r w:rsidRPr="00B97082">
        <w:rPr>
          <w:rStyle w:val="afe"/>
          <w:rFonts w:hint="eastAsia"/>
        </w:rPr>
        <w:t>发布</w:t>
      </w:r>
    </w:p>
    <w:p w14:paraId="7257F871" w14:textId="6B36A48A" w:rsidR="00294F92" w:rsidRDefault="00294F92" w:rsidP="0010390E">
      <w:pPr>
        <w:ind w:firstLine="422"/>
        <w:rPr>
          <w:rFonts w:ascii="黑体" w:eastAsia="黑体"/>
          <w:b/>
          <w:szCs w:val="28"/>
        </w:rPr>
      </w:pPr>
    </w:p>
    <w:p w14:paraId="2A532D48" w14:textId="299C78C1" w:rsidR="005C3D1C" w:rsidRPr="00294F92" w:rsidRDefault="00294F92" w:rsidP="00294F92">
      <w:pPr>
        <w:ind w:firstLine="420"/>
        <w:rPr>
          <w:rFonts w:ascii="黑体" w:eastAsia="黑体"/>
          <w:szCs w:val="28"/>
        </w:rPr>
        <w:sectPr w:rsidR="005C3D1C" w:rsidRPr="00294F92" w:rsidSect="002E080B">
          <w:headerReference w:type="even" r:id="rId9"/>
          <w:headerReference w:type="default" r:id="rId10"/>
          <w:footerReference w:type="even" r:id="rId11"/>
          <w:footerReference w:type="default" r:id="rId12"/>
          <w:headerReference w:type="first" r:id="rId13"/>
          <w:footerReference w:type="first" r:id="rId14"/>
          <w:pgSz w:w="11906" w:h="16838"/>
          <w:pgMar w:top="284" w:right="1418" w:bottom="284" w:left="1134" w:header="851" w:footer="992" w:gutter="0"/>
          <w:pgNumType w:start="1"/>
          <w:cols w:space="425"/>
          <w:docGrid w:type="linesAndChars" w:linePitch="419"/>
        </w:sectPr>
      </w:pPr>
      <w:r w:rsidRPr="00294F92">
        <mc:AlternateContent>
          <mc:Choice Requires="wps">
            <w:drawing>
              <wp:anchor distT="0" distB="0" distL="114300" distR="114300" simplePos="0" relativeHeight="251666432" behindDoc="0" locked="0" layoutInCell="1" allowOverlap="1" wp14:anchorId="72D13A0F" wp14:editId="5FAD4942">
                <wp:simplePos x="0" y="0"/>
                <wp:positionH relativeFrom="column">
                  <wp:posOffset>179070</wp:posOffset>
                </wp:positionH>
                <wp:positionV relativeFrom="paragraph">
                  <wp:posOffset>-195580</wp:posOffset>
                </wp:positionV>
                <wp:extent cx="6120130" cy="0"/>
                <wp:effectExtent l="0" t="0" r="1270" b="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63965" id="Line 11"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pt,-15.4pt" to="496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">
                <o:lock v:ext="edit" shapetype="f"/>
              </v:line>
            </w:pict>
          </mc:Fallback>
        </mc:AlternateContent>
      </w:r>
    </w:p>
    <w:bookmarkStart w:id="13" w:name="_Toc204000225" w:displacedByCustomXml="next"/>
    <w:sdt>
      <w:sdtPr>
        <w:rPr>
          <w:rFonts w:ascii="Times New Roman" w:eastAsia="宋体"/>
          <w:kern w:val="2"/>
          <w:sz w:val="21"/>
          <w:szCs w:val="24"/>
          <w:lang w:val="zh-CN"/>
        </w:rPr>
        <w:id w:val="-1894194665"/>
        <w:docPartObj>
          <w:docPartGallery w:val="Table of Contents"/>
          <w:docPartUnique/>
        </w:docPartObj>
      </w:sdtPr>
      <w:sdtEndPr>
        <w:rPr>
          <w:b/>
          <w:bCs/>
        </w:rPr>
      </w:sdtEndPr>
      <w:sdtContent>
        <w:bookmarkStart w:id="14" w:name="_Toc147783454" w:displacedByCustomXml="prev"/>
        <w:bookmarkStart w:id="15" w:name="_Toc48658960" w:displacedByCustomXml="prev"/>
        <w:bookmarkStart w:id="16" w:name="_Toc195819475" w:displacedByCustomXml="prev"/>
        <w:p w14:paraId="5314014A" w14:textId="77777777" w:rsidR="00E33520" w:rsidRPr="002A1009" w:rsidRDefault="00E33520" w:rsidP="00E33520">
          <w:pPr>
            <w:pStyle w:val="affa"/>
            <w:ind w:firstLine="420"/>
            <w:rPr>
              <w:rStyle w:val="afd"/>
            </w:rPr>
          </w:pPr>
          <w:r w:rsidRPr="002A1009">
            <w:rPr>
              <w:rStyle w:val="afd"/>
              <w:rFonts w:hint="eastAsia"/>
            </w:rPr>
            <w:t>目</w:t>
          </w:r>
          <w:bookmarkStart w:id="17" w:name="BKML"/>
          <w:r w:rsidRPr="002A1009">
            <w:rPr>
              <w:rStyle w:val="afd"/>
            </w:rPr>
            <w:t> </w:t>
          </w:r>
          <w:r w:rsidRPr="002A1009">
            <w:rPr>
              <w:rStyle w:val="afd"/>
            </w:rPr>
            <w:t> </w:t>
          </w:r>
          <w:r w:rsidRPr="002A1009">
            <w:rPr>
              <w:rStyle w:val="afd"/>
              <w:rFonts w:hint="eastAsia"/>
            </w:rPr>
            <w:t>次</w:t>
          </w:r>
          <w:bookmarkEnd w:id="13"/>
          <w:bookmarkEnd w:id="16"/>
          <w:bookmarkEnd w:id="15"/>
          <w:bookmarkEnd w:id="14"/>
          <w:bookmarkEnd w:id="17"/>
        </w:p>
        <w:p w14:paraId="6D078BC3" w14:textId="5704B868" w:rsidR="003C7E66" w:rsidRDefault="00E33520">
          <w:pPr>
            <w:pStyle w:val="TOC1"/>
            <w:ind w:firstLine="420"/>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204000225" w:history="1">
            <w:r w:rsidR="003C7E66" w:rsidRPr="00B5321F">
              <w:rPr>
                <w:rStyle w:val="af1"/>
                <w:rFonts w:asciiTheme="majorHAnsi" w:hAnsiTheme="majorHAnsi" w:cstheme="majorBidi"/>
                <w:bCs/>
                <w:noProof/>
              </w:rPr>
              <w:t>目次</w:t>
            </w:r>
            <w:r w:rsidR="003C7E66">
              <w:rPr>
                <w:noProof/>
                <w:webHidden/>
              </w:rPr>
              <w:tab/>
            </w:r>
            <w:r w:rsidR="003C7E66">
              <w:rPr>
                <w:noProof/>
                <w:webHidden/>
              </w:rPr>
              <w:fldChar w:fldCharType="begin"/>
            </w:r>
            <w:r w:rsidR="003C7E66">
              <w:rPr>
                <w:noProof/>
                <w:webHidden/>
              </w:rPr>
              <w:instrText xml:space="preserve"> PAGEREF _Toc204000225 \h </w:instrText>
            </w:r>
            <w:r w:rsidR="003C7E66">
              <w:rPr>
                <w:noProof/>
                <w:webHidden/>
              </w:rPr>
            </w:r>
            <w:r w:rsidR="003C7E66">
              <w:rPr>
                <w:noProof/>
                <w:webHidden/>
              </w:rPr>
              <w:fldChar w:fldCharType="separate"/>
            </w:r>
            <w:r w:rsidR="003C7E66">
              <w:rPr>
                <w:noProof/>
                <w:webHidden/>
              </w:rPr>
              <w:t>I</w:t>
            </w:r>
            <w:r w:rsidR="003C7E66">
              <w:rPr>
                <w:noProof/>
                <w:webHidden/>
              </w:rPr>
              <w:fldChar w:fldCharType="end"/>
            </w:r>
          </w:hyperlink>
        </w:p>
        <w:p w14:paraId="5589A05D" w14:textId="7B35F617" w:rsidR="003C7E66" w:rsidRDefault="005F3F1F">
          <w:pPr>
            <w:pStyle w:val="TOC1"/>
            <w:ind w:firstLine="420"/>
            <w:rPr>
              <w:rFonts w:asciiTheme="minorHAnsi" w:eastAsiaTheme="minorEastAsia" w:hAnsiTheme="minorHAnsi" w:cstheme="minorBidi"/>
              <w:noProof/>
              <w:szCs w:val="22"/>
            </w:rPr>
          </w:pPr>
          <w:hyperlink w:anchor="_Toc204000226" w:history="1">
            <w:r w:rsidR="003C7E66" w:rsidRPr="00B5321F">
              <w:rPr>
                <w:rStyle w:val="af1"/>
                <w:rFonts w:ascii="黑体" w:hAnsi="黑体"/>
                <w:noProof/>
              </w:rPr>
              <w:t>前言</w:t>
            </w:r>
            <w:r w:rsidR="003C7E66">
              <w:rPr>
                <w:noProof/>
                <w:webHidden/>
              </w:rPr>
              <w:tab/>
            </w:r>
            <w:r w:rsidR="003C7E66">
              <w:rPr>
                <w:noProof/>
                <w:webHidden/>
              </w:rPr>
              <w:fldChar w:fldCharType="begin"/>
            </w:r>
            <w:r w:rsidR="003C7E66">
              <w:rPr>
                <w:noProof/>
                <w:webHidden/>
              </w:rPr>
              <w:instrText xml:space="preserve"> PAGEREF _Toc204000226 \h </w:instrText>
            </w:r>
            <w:r w:rsidR="003C7E66">
              <w:rPr>
                <w:noProof/>
                <w:webHidden/>
              </w:rPr>
            </w:r>
            <w:r w:rsidR="003C7E66">
              <w:rPr>
                <w:noProof/>
                <w:webHidden/>
              </w:rPr>
              <w:fldChar w:fldCharType="separate"/>
            </w:r>
            <w:r w:rsidR="003C7E66">
              <w:rPr>
                <w:noProof/>
                <w:webHidden/>
              </w:rPr>
              <w:t>III</w:t>
            </w:r>
            <w:r w:rsidR="003C7E66">
              <w:rPr>
                <w:noProof/>
                <w:webHidden/>
              </w:rPr>
              <w:fldChar w:fldCharType="end"/>
            </w:r>
          </w:hyperlink>
        </w:p>
        <w:p w14:paraId="1BD9F89D" w14:textId="5971D11D" w:rsidR="003C7E66" w:rsidRDefault="005F3F1F">
          <w:pPr>
            <w:pStyle w:val="TOC1"/>
            <w:ind w:firstLine="420"/>
            <w:rPr>
              <w:rFonts w:asciiTheme="minorHAnsi" w:eastAsiaTheme="minorEastAsia" w:hAnsiTheme="minorHAnsi" w:cstheme="minorBidi"/>
              <w:noProof/>
              <w:szCs w:val="22"/>
            </w:rPr>
          </w:pPr>
          <w:hyperlink w:anchor="_Toc204000227" w:history="1">
            <w:r w:rsidR="003C7E66" w:rsidRPr="00B5321F">
              <w:rPr>
                <w:rStyle w:val="af1"/>
                <w:rFonts w:ascii="黑体" w:hAnsi="黑体"/>
                <w:noProof/>
              </w:rPr>
              <w:t xml:space="preserve">1 </w:t>
            </w:r>
            <w:r w:rsidR="003C7E66" w:rsidRPr="00B5321F">
              <w:rPr>
                <w:rStyle w:val="af1"/>
                <w:rFonts w:ascii="黑体" w:hAnsi="黑体"/>
                <w:noProof/>
              </w:rPr>
              <w:t>范围</w:t>
            </w:r>
            <w:r w:rsidR="003C7E66">
              <w:rPr>
                <w:noProof/>
                <w:webHidden/>
              </w:rPr>
              <w:tab/>
            </w:r>
            <w:r w:rsidR="003C7E66">
              <w:rPr>
                <w:noProof/>
                <w:webHidden/>
              </w:rPr>
              <w:fldChar w:fldCharType="begin"/>
            </w:r>
            <w:r w:rsidR="003C7E66">
              <w:rPr>
                <w:noProof/>
                <w:webHidden/>
              </w:rPr>
              <w:instrText xml:space="preserve"> PAGEREF _Toc204000227 \h </w:instrText>
            </w:r>
            <w:r w:rsidR="003C7E66">
              <w:rPr>
                <w:noProof/>
                <w:webHidden/>
              </w:rPr>
            </w:r>
            <w:r w:rsidR="003C7E66">
              <w:rPr>
                <w:noProof/>
                <w:webHidden/>
              </w:rPr>
              <w:fldChar w:fldCharType="separate"/>
            </w:r>
            <w:r w:rsidR="003C7E66">
              <w:rPr>
                <w:noProof/>
                <w:webHidden/>
              </w:rPr>
              <w:t>1</w:t>
            </w:r>
            <w:r w:rsidR="003C7E66">
              <w:rPr>
                <w:noProof/>
                <w:webHidden/>
              </w:rPr>
              <w:fldChar w:fldCharType="end"/>
            </w:r>
          </w:hyperlink>
        </w:p>
        <w:p w14:paraId="142356EF" w14:textId="3202887B" w:rsidR="003C7E66" w:rsidRDefault="005F3F1F">
          <w:pPr>
            <w:pStyle w:val="TOC1"/>
            <w:ind w:firstLine="420"/>
            <w:rPr>
              <w:rFonts w:asciiTheme="minorHAnsi" w:eastAsiaTheme="minorEastAsia" w:hAnsiTheme="minorHAnsi" w:cstheme="minorBidi"/>
              <w:noProof/>
              <w:szCs w:val="22"/>
            </w:rPr>
          </w:pPr>
          <w:hyperlink w:anchor="_Toc204000228" w:history="1">
            <w:r w:rsidR="003C7E66" w:rsidRPr="00B5321F">
              <w:rPr>
                <w:rStyle w:val="af1"/>
                <w:rFonts w:ascii="黑体" w:hAnsi="黑体"/>
                <w:noProof/>
              </w:rPr>
              <w:t>2</w:t>
            </w:r>
            <w:r w:rsidR="003C7E66" w:rsidRPr="00B5321F">
              <w:rPr>
                <w:rStyle w:val="af1"/>
                <w:rFonts w:ascii="黑体" w:hAnsi="黑体"/>
                <w:noProof/>
              </w:rPr>
              <w:t>规范性引用文件</w:t>
            </w:r>
            <w:r w:rsidR="003C7E66">
              <w:rPr>
                <w:noProof/>
                <w:webHidden/>
              </w:rPr>
              <w:tab/>
            </w:r>
            <w:r w:rsidR="003C7E66">
              <w:rPr>
                <w:noProof/>
                <w:webHidden/>
              </w:rPr>
              <w:fldChar w:fldCharType="begin"/>
            </w:r>
            <w:r w:rsidR="003C7E66">
              <w:rPr>
                <w:noProof/>
                <w:webHidden/>
              </w:rPr>
              <w:instrText xml:space="preserve"> PAGEREF _Toc204000228 \h </w:instrText>
            </w:r>
            <w:r w:rsidR="003C7E66">
              <w:rPr>
                <w:noProof/>
                <w:webHidden/>
              </w:rPr>
            </w:r>
            <w:r w:rsidR="003C7E66">
              <w:rPr>
                <w:noProof/>
                <w:webHidden/>
              </w:rPr>
              <w:fldChar w:fldCharType="separate"/>
            </w:r>
            <w:r w:rsidR="003C7E66">
              <w:rPr>
                <w:noProof/>
                <w:webHidden/>
              </w:rPr>
              <w:t>1</w:t>
            </w:r>
            <w:r w:rsidR="003C7E66">
              <w:rPr>
                <w:noProof/>
                <w:webHidden/>
              </w:rPr>
              <w:fldChar w:fldCharType="end"/>
            </w:r>
          </w:hyperlink>
        </w:p>
        <w:p w14:paraId="2ACAD5A2" w14:textId="4BD2AB6C" w:rsidR="003C7E66" w:rsidRDefault="005F3F1F">
          <w:pPr>
            <w:pStyle w:val="TOC1"/>
            <w:ind w:firstLine="420"/>
            <w:rPr>
              <w:rFonts w:asciiTheme="minorHAnsi" w:eastAsiaTheme="minorEastAsia" w:hAnsiTheme="minorHAnsi" w:cstheme="minorBidi"/>
              <w:noProof/>
              <w:szCs w:val="22"/>
            </w:rPr>
          </w:pPr>
          <w:hyperlink w:anchor="_Toc204000229" w:history="1">
            <w:r w:rsidR="003C7E66" w:rsidRPr="00B5321F">
              <w:rPr>
                <w:rStyle w:val="af1"/>
                <w:rFonts w:ascii="黑体" w:hAnsi="黑体"/>
                <w:noProof/>
              </w:rPr>
              <w:t>3</w:t>
            </w:r>
            <w:r w:rsidR="003C7E66" w:rsidRPr="00B5321F">
              <w:rPr>
                <w:rStyle w:val="af1"/>
                <w:rFonts w:ascii="黑体" w:hAnsi="黑体"/>
                <w:noProof/>
              </w:rPr>
              <w:t>术语和定义</w:t>
            </w:r>
            <w:r w:rsidR="003C7E66">
              <w:rPr>
                <w:noProof/>
                <w:webHidden/>
              </w:rPr>
              <w:tab/>
            </w:r>
            <w:r w:rsidR="003C7E66">
              <w:rPr>
                <w:noProof/>
                <w:webHidden/>
              </w:rPr>
              <w:fldChar w:fldCharType="begin"/>
            </w:r>
            <w:r w:rsidR="003C7E66">
              <w:rPr>
                <w:noProof/>
                <w:webHidden/>
              </w:rPr>
              <w:instrText xml:space="preserve"> PAGEREF _Toc204000229 \h </w:instrText>
            </w:r>
            <w:r w:rsidR="003C7E66">
              <w:rPr>
                <w:noProof/>
                <w:webHidden/>
              </w:rPr>
            </w:r>
            <w:r w:rsidR="003C7E66">
              <w:rPr>
                <w:noProof/>
                <w:webHidden/>
              </w:rPr>
              <w:fldChar w:fldCharType="separate"/>
            </w:r>
            <w:r w:rsidR="003C7E66">
              <w:rPr>
                <w:noProof/>
                <w:webHidden/>
              </w:rPr>
              <w:t>1</w:t>
            </w:r>
            <w:r w:rsidR="003C7E66">
              <w:rPr>
                <w:noProof/>
                <w:webHidden/>
              </w:rPr>
              <w:fldChar w:fldCharType="end"/>
            </w:r>
          </w:hyperlink>
        </w:p>
        <w:p w14:paraId="42727447" w14:textId="3C643E2E" w:rsidR="003C7E66" w:rsidRDefault="005F3F1F">
          <w:pPr>
            <w:pStyle w:val="TOC1"/>
            <w:ind w:firstLine="420"/>
            <w:rPr>
              <w:rFonts w:asciiTheme="minorHAnsi" w:eastAsiaTheme="minorEastAsia" w:hAnsiTheme="minorHAnsi" w:cstheme="minorBidi"/>
              <w:noProof/>
              <w:szCs w:val="22"/>
            </w:rPr>
          </w:pPr>
          <w:hyperlink w:anchor="_Toc204000230" w:history="1">
            <w:r w:rsidR="003C7E66" w:rsidRPr="00B5321F">
              <w:rPr>
                <w:rStyle w:val="af1"/>
                <w:rFonts w:ascii="黑体" w:hAnsi="黑体"/>
                <w:noProof/>
              </w:rPr>
              <w:t xml:space="preserve">4 </w:t>
            </w:r>
            <w:r w:rsidR="003C7E66" w:rsidRPr="00B5321F">
              <w:rPr>
                <w:rStyle w:val="af1"/>
                <w:rFonts w:ascii="黑体" w:hAnsi="黑体"/>
                <w:noProof/>
              </w:rPr>
              <w:t>设备主要功能、参数和设备组成</w:t>
            </w:r>
            <w:r w:rsidR="003C7E66">
              <w:rPr>
                <w:noProof/>
                <w:webHidden/>
              </w:rPr>
              <w:tab/>
            </w:r>
            <w:r w:rsidR="003C7E66">
              <w:rPr>
                <w:noProof/>
                <w:webHidden/>
              </w:rPr>
              <w:fldChar w:fldCharType="begin"/>
            </w:r>
            <w:r w:rsidR="003C7E66">
              <w:rPr>
                <w:noProof/>
                <w:webHidden/>
              </w:rPr>
              <w:instrText xml:space="preserve"> PAGEREF _Toc204000230 \h </w:instrText>
            </w:r>
            <w:r w:rsidR="003C7E66">
              <w:rPr>
                <w:noProof/>
                <w:webHidden/>
              </w:rPr>
            </w:r>
            <w:r w:rsidR="003C7E66">
              <w:rPr>
                <w:noProof/>
                <w:webHidden/>
              </w:rPr>
              <w:fldChar w:fldCharType="separate"/>
            </w:r>
            <w:r w:rsidR="003C7E66">
              <w:rPr>
                <w:noProof/>
                <w:webHidden/>
              </w:rPr>
              <w:t>2</w:t>
            </w:r>
            <w:r w:rsidR="003C7E66">
              <w:rPr>
                <w:noProof/>
                <w:webHidden/>
              </w:rPr>
              <w:fldChar w:fldCharType="end"/>
            </w:r>
          </w:hyperlink>
        </w:p>
        <w:p w14:paraId="3BE3AC1F" w14:textId="7C847A68" w:rsidR="003C7E66" w:rsidRDefault="005F3F1F">
          <w:pPr>
            <w:pStyle w:val="TOC2"/>
            <w:ind w:left="105" w:firstLine="420"/>
            <w:rPr>
              <w:rFonts w:asciiTheme="minorHAnsi" w:eastAsiaTheme="minorEastAsia" w:hAnsiTheme="minorHAnsi" w:cstheme="minorBidi"/>
              <w:noProof/>
              <w:szCs w:val="22"/>
            </w:rPr>
          </w:pPr>
          <w:hyperlink w:anchor="_Toc204000231" w:history="1">
            <w:r w:rsidR="003C7E66" w:rsidRPr="00B5321F">
              <w:rPr>
                <w:rStyle w:val="af1"/>
                <w:rFonts w:ascii="黑体" w:hAnsi="黑体"/>
                <w:noProof/>
              </w:rPr>
              <w:t xml:space="preserve">4.1 </w:t>
            </w:r>
            <w:r w:rsidR="003C7E66" w:rsidRPr="00B5321F">
              <w:rPr>
                <w:rStyle w:val="af1"/>
                <w:rFonts w:ascii="黑体" w:hAnsi="黑体"/>
                <w:noProof/>
              </w:rPr>
              <w:t>主要功能</w:t>
            </w:r>
            <w:r w:rsidR="003C7E66">
              <w:rPr>
                <w:noProof/>
                <w:webHidden/>
              </w:rPr>
              <w:tab/>
            </w:r>
            <w:r w:rsidR="003C7E66">
              <w:rPr>
                <w:noProof/>
                <w:webHidden/>
              </w:rPr>
              <w:fldChar w:fldCharType="begin"/>
            </w:r>
            <w:r w:rsidR="003C7E66">
              <w:rPr>
                <w:noProof/>
                <w:webHidden/>
              </w:rPr>
              <w:instrText xml:space="preserve"> PAGEREF _Toc204000231 \h </w:instrText>
            </w:r>
            <w:r w:rsidR="003C7E66">
              <w:rPr>
                <w:noProof/>
                <w:webHidden/>
              </w:rPr>
            </w:r>
            <w:r w:rsidR="003C7E66">
              <w:rPr>
                <w:noProof/>
                <w:webHidden/>
              </w:rPr>
              <w:fldChar w:fldCharType="separate"/>
            </w:r>
            <w:r w:rsidR="003C7E66">
              <w:rPr>
                <w:noProof/>
                <w:webHidden/>
              </w:rPr>
              <w:t>2</w:t>
            </w:r>
            <w:r w:rsidR="003C7E66">
              <w:rPr>
                <w:noProof/>
                <w:webHidden/>
              </w:rPr>
              <w:fldChar w:fldCharType="end"/>
            </w:r>
          </w:hyperlink>
        </w:p>
        <w:p w14:paraId="284F036B" w14:textId="2F1BF894" w:rsidR="003C7E66" w:rsidRDefault="005F3F1F">
          <w:pPr>
            <w:pStyle w:val="TOC2"/>
            <w:ind w:left="105" w:firstLine="420"/>
            <w:rPr>
              <w:rFonts w:asciiTheme="minorHAnsi" w:eastAsiaTheme="minorEastAsia" w:hAnsiTheme="minorHAnsi" w:cstheme="minorBidi"/>
              <w:noProof/>
              <w:szCs w:val="22"/>
            </w:rPr>
          </w:pPr>
          <w:hyperlink w:anchor="_Toc204000232" w:history="1">
            <w:r w:rsidR="003C7E66" w:rsidRPr="00B5321F">
              <w:rPr>
                <w:rStyle w:val="af1"/>
                <w:rFonts w:ascii="黑体" w:hAnsi="黑体"/>
                <w:noProof/>
              </w:rPr>
              <w:t xml:space="preserve">4.2 </w:t>
            </w:r>
            <w:r w:rsidR="003C7E66" w:rsidRPr="00B5321F">
              <w:rPr>
                <w:rStyle w:val="af1"/>
                <w:rFonts w:ascii="黑体" w:hAnsi="黑体"/>
                <w:noProof/>
              </w:rPr>
              <w:t>物项分级</w:t>
            </w:r>
            <w:r w:rsidR="003C7E66">
              <w:rPr>
                <w:noProof/>
                <w:webHidden/>
              </w:rPr>
              <w:tab/>
            </w:r>
            <w:r w:rsidR="003C7E66">
              <w:rPr>
                <w:noProof/>
                <w:webHidden/>
              </w:rPr>
              <w:fldChar w:fldCharType="begin"/>
            </w:r>
            <w:r w:rsidR="003C7E66">
              <w:rPr>
                <w:noProof/>
                <w:webHidden/>
              </w:rPr>
              <w:instrText xml:space="preserve"> PAGEREF _Toc204000232 \h </w:instrText>
            </w:r>
            <w:r w:rsidR="003C7E66">
              <w:rPr>
                <w:noProof/>
                <w:webHidden/>
              </w:rPr>
            </w:r>
            <w:r w:rsidR="003C7E66">
              <w:rPr>
                <w:noProof/>
                <w:webHidden/>
              </w:rPr>
              <w:fldChar w:fldCharType="separate"/>
            </w:r>
            <w:r w:rsidR="003C7E66">
              <w:rPr>
                <w:noProof/>
                <w:webHidden/>
              </w:rPr>
              <w:t>2</w:t>
            </w:r>
            <w:r w:rsidR="003C7E66">
              <w:rPr>
                <w:noProof/>
                <w:webHidden/>
              </w:rPr>
              <w:fldChar w:fldCharType="end"/>
            </w:r>
          </w:hyperlink>
        </w:p>
        <w:p w14:paraId="7A42F7C2" w14:textId="3E4C78FF" w:rsidR="003C7E66" w:rsidRDefault="005F3F1F">
          <w:pPr>
            <w:pStyle w:val="TOC2"/>
            <w:ind w:left="105" w:firstLine="420"/>
            <w:rPr>
              <w:rFonts w:asciiTheme="minorHAnsi" w:eastAsiaTheme="minorEastAsia" w:hAnsiTheme="minorHAnsi" w:cstheme="minorBidi"/>
              <w:noProof/>
              <w:szCs w:val="22"/>
            </w:rPr>
          </w:pPr>
          <w:hyperlink w:anchor="_Toc204000233" w:history="1">
            <w:r w:rsidR="003C7E66" w:rsidRPr="00B5321F">
              <w:rPr>
                <w:rStyle w:val="af1"/>
                <w:rFonts w:ascii="黑体" w:hAnsi="黑体"/>
                <w:noProof/>
              </w:rPr>
              <w:t xml:space="preserve">4.3 </w:t>
            </w:r>
            <w:r w:rsidR="003C7E66" w:rsidRPr="00B5321F">
              <w:rPr>
                <w:rStyle w:val="af1"/>
                <w:rFonts w:ascii="黑体" w:hAnsi="黑体"/>
                <w:noProof/>
              </w:rPr>
              <w:t>主要技术参数</w:t>
            </w:r>
            <w:r w:rsidR="003C7E66">
              <w:rPr>
                <w:noProof/>
                <w:webHidden/>
              </w:rPr>
              <w:tab/>
            </w:r>
            <w:r w:rsidR="003C7E66">
              <w:rPr>
                <w:noProof/>
                <w:webHidden/>
              </w:rPr>
              <w:fldChar w:fldCharType="begin"/>
            </w:r>
            <w:r w:rsidR="003C7E66">
              <w:rPr>
                <w:noProof/>
                <w:webHidden/>
              </w:rPr>
              <w:instrText xml:space="preserve"> PAGEREF _Toc204000233 \h </w:instrText>
            </w:r>
            <w:r w:rsidR="003C7E66">
              <w:rPr>
                <w:noProof/>
                <w:webHidden/>
              </w:rPr>
            </w:r>
            <w:r w:rsidR="003C7E66">
              <w:rPr>
                <w:noProof/>
                <w:webHidden/>
              </w:rPr>
              <w:fldChar w:fldCharType="separate"/>
            </w:r>
            <w:r w:rsidR="003C7E66">
              <w:rPr>
                <w:noProof/>
                <w:webHidden/>
              </w:rPr>
              <w:t>3</w:t>
            </w:r>
            <w:r w:rsidR="003C7E66">
              <w:rPr>
                <w:noProof/>
                <w:webHidden/>
              </w:rPr>
              <w:fldChar w:fldCharType="end"/>
            </w:r>
          </w:hyperlink>
        </w:p>
        <w:p w14:paraId="7627D026" w14:textId="1172595B" w:rsidR="003C7E66" w:rsidRDefault="005F3F1F">
          <w:pPr>
            <w:pStyle w:val="TOC2"/>
            <w:ind w:left="105" w:firstLine="420"/>
            <w:rPr>
              <w:rFonts w:asciiTheme="minorHAnsi" w:eastAsiaTheme="minorEastAsia" w:hAnsiTheme="minorHAnsi" w:cstheme="minorBidi"/>
              <w:noProof/>
              <w:szCs w:val="22"/>
            </w:rPr>
          </w:pPr>
          <w:hyperlink w:anchor="_Toc204000234" w:history="1">
            <w:r w:rsidR="003C7E66" w:rsidRPr="00B5321F">
              <w:rPr>
                <w:rStyle w:val="af1"/>
                <w:rFonts w:ascii="黑体" w:hAnsi="黑体"/>
                <w:noProof/>
              </w:rPr>
              <w:t xml:space="preserve">4.3.1 </w:t>
            </w:r>
            <w:r w:rsidR="003C7E66" w:rsidRPr="00B5321F">
              <w:rPr>
                <w:rStyle w:val="af1"/>
                <w:rFonts w:ascii="黑体" w:hAnsi="黑体"/>
                <w:noProof/>
              </w:rPr>
              <w:t>总体参数</w:t>
            </w:r>
            <w:r w:rsidR="003C7E66">
              <w:rPr>
                <w:noProof/>
                <w:webHidden/>
              </w:rPr>
              <w:tab/>
            </w:r>
            <w:r w:rsidR="003C7E66">
              <w:rPr>
                <w:noProof/>
                <w:webHidden/>
              </w:rPr>
              <w:fldChar w:fldCharType="begin"/>
            </w:r>
            <w:r w:rsidR="003C7E66">
              <w:rPr>
                <w:noProof/>
                <w:webHidden/>
              </w:rPr>
              <w:instrText xml:space="preserve"> PAGEREF _Toc204000234 \h </w:instrText>
            </w:r>
            <w:r w:rsidR="003C7E66">
              <w:rPr>
                <w:noProof/>
                <w:webHidden/>
              </w:rPr>
            </w:r>
            <w:r w:rsidR="003C7E66">
              <w:rPr>
                <w:noProof/>
                <w:webHidden/>
              </w:rPr>
              <w:fldChar w:fldCharType="separate"/>
            </w:r>
            <w:r w:rsidR="003C7E66">
              <w:rPr>
                <w:noProof/>
                <w:webHidden/>
              </w:rPr>
              <w:t>3</w:t>
            </w:r>
            <w:r w:rsidR="003C7E66">
              <w:rPr>
                <w:noProof/>
                <w:webHidden/>
              </w:rPr>
              <w:fldChar w:fldCharType="end"/>
            </w:r>
          </w:hyperlink>
        </w:p>
        <w:p w14:paraId="7069399D" w14:textId="0D8065F1" w:rsidR="003C7E66" w:rsidRDefault="005F3F1F">
          <w:pPr>
            <w:pStyle w:val="TOC2"/>
            <w:ind w:left="105" w:firstLine="420"/>
            <w:rPr>
              <w:rFonts w:asciiTheme="minorHAnsi" w:eastAsiaTheme="minorEastAsia" w:hAnsiTheme="minorHAnsi" w:cstheme="minorBidi"/>
              <w:noProof/>
              <w:szCs w:val="22"/>
            </w:rPr>
          </w:pPr>
          <w:hyperlink w:anchor="_Toc204000235" w:history="1">
            <w:r w:rsidR="003C7E66" w:rsidRPr="00B5321F">
              <w:rPr>
                <w:rStyle w:val="af1"/>
                <w:rFonts w:ascii="黑体" w:hAnsi="黑体"/>
                <w:noProof/>
              </w:rPr>
              <w:t xml:space="preserve">4.3.2 </w:t>
            </w:r>
            <w:r w:rsidR="003C7E66" w:rsidRPr="00B5321F">
              <w:rPr>
                <w:rStyle w:val="af1"/>
                <w:rFonts w:ascii="黑体" w:hAnsi="黑体"/>
                <w:noProof/>
              </w:rPr>
              <w:t>环境条件</w:t>
            </w:r>
            <w:r w:rsidR="003C7E66">
              <w:rPr>
                <w:noProof/>
                <w:webHidden/>
              </w:rPr>
              <w:tab/>
            </w:r>
            <w:r w:rsidR="003C7E66">
              <w:rPr>
                <w:noProof/>
                <w:webHidden/>
              </w:rPr>
              <w:fldChar w:fldCharType="begin"/>
            </w:r>
            <w:r w:rsidR="003C7E66">
              <w:rPr>
                <w:noProof/>
                <w:webHidden/>
              </w:rPr>
              <w:instrText xml:space="preserve"> PAGEREF _Toc204000235 \h </w:instrText>
            </w:r>
            <w:r w:rsidR="003C7E66">
              <w:rPr>
                <w:noProof/>
                <w:webHidden/>
              </w:rPr>
            </w:r>
            <w:r w:rsidR="003C7E66">
              <w:rPr>
                <w:noProof/>
                <w:webHidden/>
              </w:rPr>
              <w:fldChar w:fldCharType="separate"/>
            </w:r>
            <w:r w:rsidR="003C7E66">
              <w:rPr>
                <w:noProof/>
                <w:webHidden/>
              </w:rPr>
              <w:t>3</w:t>
            </w:r>
            <w:r w:rsidR="003C7E66">
              <w:rPr>
                <w:noProof/>
                <w:webHidden/>
              </w:rPr>
              <w:fldChar w:fldCharType="end"/>
            </w:r>
          </w:hyperlink>
        </w:p>
        <w:p w14:paraId="0FD426F6" w14:textId="4794CD98" w:rsidR="003C7E66" w:rsidRDefault="005F3F1F">
          <w:pPr>
            <w:pStyle w:val="TOC2"/>
            <w:ind w:left="105" w:firstLine="420"/>
            <w:rPr>
              <w:rFonts w:asciiTheme="minorHAnsi" w:eastAsiaTheme="minorEastAsia" w:hAnsiTheme="minorHAnsi" w:cstheme="minorBidi"/>
              <w:noProof/>
              <w:szCs w:val="22"/>
            </w:rPr>
          </w:pPr>
          <w:hyperlink w:anchor="_Toc204000236" w:history="1">
            <w:r w:rsidR="003C7E66" w:rsidRPr="00B5321F">
              <w:rPr>
                <w:rStyle w:val="af1"/>
                <w:rFonts w:ascii="黑体" w:hAnsi="黑体"/>
                <w:noProof/>
              </w:rPr>
              <w:t xml:space="preserve">4.4 </w:t>
            </w:r>
            <w:r w:rsidR="003C7E66" w:rsidRPr="00B5321F">
              <w:rPr>
                <w:rStyle w:val="af1"/>
                <w:rFonts w:ascii="黑体" w:hAnsi="黑体"/>
                <w:noProof/>
              </w:rPr>
              <w:t>设备组成</w:t>
            </w:r>
            <w:r w:rsidR="003C7E66">
              <w:rPr>
                <w:noProof/>
                <w:webHidden/>
              </w:rPr>
              <w:tab/>
            </w:r>
            <w:r w:rsidR="003C7E66">
              <w:rPr>
                <w:noProof/>
                <w:webHidden/>
              </w:rPr>
              <w:fldChar w:fldCharType="begin"/>
            </w:r>
            <w:r w:rsidR="003C7E66">
              <w:rPr>
                <w:noProof/>
                <w:webHidden/>
              </w:rPr>
              <w:instrText xml:space="preserve"> PAGEREF _Toc204000236 \h </w:instrText>
            </w:r>
            <w:r w:rsidR="003C7E66">
              <w:rPr>
                <w:noProof/>
                <w:webHidden/>
              </w:rPr>
            </w:r>
            <w:r w:rsidR="003C7E66">
              <w:rPr>
                <w:noProof/>
                <w:webHidden/>
              </w:rPr>
              <w:fldChar w:fldCharType="separate"/>
            </w:r>
            <w:r w:rsidR="003C7E66">
              <w:rPr>
                <w:noProof/>
                <w:webHidden/>
              </w:rPr>
              <w:t>3</w:t>
            </w:r>
            <w:r w:rsidR="003C7E66">
              <w:rPr>
                <w:noProof/>
                <w:webHidden/>
              </w:rPr>
              <w:fldChar w:fldCharType="end"/>
            </w:r>
          </w:hyperlink>
        </w:p>
        <w:p w14:paraId="58E766A2" w14:textId="5CC079CB" w:rsidR="003C7E66" w:rsidRDefault="005F3F1F">
          <w:pPr>
            <w:pStyle w:val="TOC1"/>
            <w:ind w:firstLine="420"/>
            <w:rPr>
              <w:rFonts w:asciiTheme="minorHAnsi" w:eastAsiaTheme="minorEastAsia" w:hAnsiTheme="minorHAnsi" w:cstheme="minorBidi"/>
              <w:noProof/>
              <w:szCs w:val="22"/>
            </w:rPr>
          </w:pPr>
          <w:hyperlink w:anchor="_Toc204000237" w:history="1">
            <w:r w:rsidR="003C7E66" w:rsidRPr="00B5321F">
              <w:rPr>
                <w:rStyle w:val="af1"/>
                <w:rFonts w:ascii="黑体" w:hAnsi="黑体"/>
                <w:noProof/>
              </w:rPr>
              <w:t>5</w:t>
            </w:r>
            <w:r w:rsidR="003C7E66" w:rsidRPr="00B5321F">
              <w:rPr>
                <w:rStyle w:val="af1"/>
                <w:rFonts w:ascii="黑体" w:hAnsi="黑体"/>
                <w:noProof/>
              </w:rPr>
              <w:t>材料要求</w:t>
            </w:r>
            <w:r w:rsidR="003C7E66">
              <w:rPr>
                <w:noProof/>
                <w:webHidden/>
              </w:rPr>
              <w:tab/>
            </w:r>
            <w:r w:rsidR="003C7E66">
              <w:rPr>
                <w:noProof/>
                <w:webHidden/>
              </w:rPr>
              <w:fldChar w:fldCharType="begin"/>
            </w:r>
            <w:r w:rsidR="003C7E66">
              <w:rPr>
                <w:noProof/>
                <w:webHidden/>
              </w:rPr>
              <w:instrText xml:space="preserve"> PAGEREF _Toc204000237 \h </w:instrText>
            </w:r>
            <w:r w:rsidR="003C7E66">
              <w:rPr>
                <w:noProof/>
                <w:webHidden/>
              </w:rPr>
            </w:r>
            <w:r w:rsidR="003C7E66">
              <w:rPr>
                <w:noProof/>
                <w:webHidden/>
              </w:rPr>
              <w:fldChar w:fldCharType="separate"/>
            </w:r>
            <w:r w:rsidR="003C7E66">
              <w:rPr>
                <w:noProof/>
                <w:webHidden/>
              </w:rPr>
              <w:t>4</w:t>
            </w:r>
            <w:r w:rsidR="003C7E66">
              <w:rPr>
                <w:noProof/>
                <w:webHidden/>
              </w:rPr>
              <w:fldChar w:fldCharType="end"/>
            </w:r>
          </w:hyperlink>
        </w:p>
        <w:p w14:paraId="405948B1" w14:textId="1E0410B7" w:rsidR="003C7E66" w:rsidRDefault="005F3F1F">
          <w:pPr>
            <w:pStyle w:val="TOC2"/>
            <w:ind w:left="105" w:firstLine="420"/>
            <w:rPr>
              <w:rFonts w:asciiTheme="minorHAnsi" w:eastAsiaTheme="minorEastAsia" w:hAnsiTheme="minorHAnsi" w:cstheme="minorBidi"/>
              <w:noProof/>
              <w:szCs w:val="22"/>
            </w:rPr>
          </w:pPr>
          <w:hyperlink w:anchor="_Toc204000238" w:history="1">
            <w:r w:rsidR="003C7E66" w:rsidRPr="00B5321F">
              <w:rPr>
                <w:rStyle w:val="af1"/>
                <w:rFonts w:ascii="黑体" w:hAnsi="黑体"/>
                <w:noProof/>
              </w:rPr>
              <w:t xml:space="preserve">5.1 </w:t>
            </w:r>
            <w:r w:rsidR="003C7E66" w:rsidRPr="00B5321F">
              <w:rPr>
                <w:rStyle w:val="af1"/>
                <w:rFonts w:ascii="黑体" w:hAnsi="黑体"/>
                <w:noProof/>
              </w:rPr>
              <w:t>主体材料要求</w:t>
            </w:r>
            <w:r w:rsidR="003C7E66">
              <w:rPr>
                <w:noProof/>
                <w:webHidden/>
              </w:rPr>
              <w:tab/>
            </w:r>
            <w:r w:rsidR="003C7E66">
              <w:rPr>
                <w:noProof/>
                <w:webHidden/>
              </w:rPr>
              <w:fldChar w:fldCharType="begin"/>
            </w:r>
            <w:r w:rsidR="003C7E66">
              <w:rPr>
                <w:noProof/>
                <w:webHidden/>
              </w:rPr>
              <w:instrText xml:space="preserve"> PAGEREF _Toc204000238 \h </w:instrText>
            </w:r>
            <w:r w:rsidR="003C7E66">
              <w:rPr>
                <w:noProof/>
                <w:webHidden/>
              </w:rPr>
            </w:r>
            <w:r w:rsidR="003C7E66">
              <w:rPr>
                <w:noProof/>
                <w:webHidden/>
              </w:rPr>
              <w:fldChar w:fldCharType="separate"/>
            </w:r>
            <w:r w:rsidR="003C7E66">
              <w:rPr>
                <w:noProof/>
                <w:webHidden/>
              </w:rPr>
              <w:t>4</w:t>
            </w:r>
            <w:r w:rsidR="003C7E66">
              <w:rPr>
                <w:noProof/>
                <w:webHidden/>
              </w:rPr>
              <w:fldChar w:fldCharType="end"/>
            </w:r>
          </w:hyperlink>
        </w:p>
        <w:p w14:paraId="3C468119" w14:textId="2F7DC9F4" w:rsidR="003C7E66" w:rsidRDefault="005F3F1F">
          <w:pPr>
            <w:pStyle w:val="TOC3"/>
            <w:ind w:left="210" w:firstLine="420"/>
            <w:rPr>
              <w:rFonts w:asciiTheme="minorHAnsi" w:eastAsiaTheme="minorEastAsia" w:hAnsiTheme="minorHAnsi" w:cstheme="minorBidi"/>
              <w:noProof/>
              <w:szCs w:val="22"/>
            </w:rPr>
          </w:pPr>
          <w:hyperlink w:anchor="_Toc204000239" w:history="1">
            <w:r w:rsidR="003C7E66" w:rsidRPr="00B5321F">
              <w:rPr>
                <w:rStyle w:val="af1"/>
                <w:rFonts w:ascii="黑体" w:hAnsi="黑体"/>
                <w:noProof/>
              </w:rPr>
              <w:t xml:space="preserve">5.1.1 </w:t>
            </w:r>
            <w:r w:rsidR="003C7E66" w:rsidRPr="00B5321F">
              <w:rPr>
                <w:rStyle w:val="af1"/>
                <w:rFonts w:ascii="黑体" w:hAnsi="黑体"/>
                <w:noProof/>
              </w:rPr>
              <w:t>承压部件材料</w:t>
            </w:r>
            <w:r w:rsidR="003C7E66">
              <w:rPr>
                <w:noProof/>
                <w:webHidden/>
              </w:rPr>
              <w:tab/>
            </w:r>
            <w:r w:rsidR="003C7E66">
              <w:rPr>
                <w:noProof/>
                <w:webHidden/>
              </w:rPr>
              <w:fldChar w:fldCharType="begin"/>
            </w:r>
            <w:r w:rsidR="003C7E66">
              <w:rPr>
                <w:noProof/>
                <w:webHidden/>
              </w:rPr>
              <w:instrText xml:space="preserve"> PAGEREF _Toc204000239 \h </w:instrText>
            </w:r>
            <w:r w:rsidR="003C7E66">
              <w:rPr>
                <w:noProof/>
                <w:webHidden/>
              </w:rPr>
            </w:r>
            <w:r w:rsidR="003C7E66">
              <w:rPr>
                <w:noProof/>
                <w:webHidden/>
              </w:rPr>
              <w:fldChar w:fldCharType="separate"/>
            </w:r>
            <w:r w:rsidR="003C7E66">
              <w:rPr>
                <w:noProof/>
                <w:webHidden/>
              </w:rPr>
              <w:t>4</w:t>
            </w:r>
            <w:r w:rsidR="003C7E66">
              <w:rPr>
                <w:noProof/>
                <w:webHidden/>
              </w:rPr>
              <w:fldChar w:fldCharType="end"/>
            </w:r>
          </w:hyperlink>
        </w:p>
        <w:p w14:paraId="77D36AE7" w14:textId="724870ED" w:rsidR="003C7E66" w:rsidRDefault="005F3F1F">
          <w:pPr>
            <w:pStyle w:val="TOC3"/>
            <w:ind w:left="210" w:firstLine="420"/>
            <w:rPr>
              <w:rFonts w:asciiTheme="minorHAnsi" w:eastAsiaTheme="minorEastAsia" w:hAnsiTheme="minorHAnsi" w:cstheme="minorBidi"/>
              <w:noProof/>
              <w:szCs w:val="22"/>
            </w:rPr>
          </w:pPr>
          <w:hyperlink w:anchor="_Toc204000240" w:history="1">
            <w:r w:rsidR="003C7E66" w:rsidRPr="00B5321F">
              <w:rPr>
                <w:rStyle w:val="af1"/>
                <w:rFonts w:ascii="黑体" w:hAnsi="黑体"/>
                <w:noProof/>
              </w:rPr>
              <w:t xml:space="preserve">5.1.2 </w:t>
            </w:r>
            <w:r w:rsidR="003C7E66" w:rsidRPr="00B5321F">
              <w:rPr>
                <w:rStyle w:val="af1"/>
                <w:rFonts w:ascii="黑体" w:hAnsi="黑体"/>
                <w:noProof/>
              </w:rPr>
              <w:t>非承压部件材料</w:t>
            </w:r>
            <w:r w:rsidR="003C7E66">
              <w:rPr>
                <w:noProof/>
                <w:webHidden/>
              </w:rPr>
              <w:tab/>
            </w:r>
            <w:r w:rsidR="003C7E66">
              <w:rPr>
                <w:noProof/>
                <w:webHidden/>
              </w:rPr>
              <w:fldChar w:fldCharType="begin"/>
            </w:r>
            <w:r w:rsidR="003C7E66">
              <w:rPr>
                <w:noProof/>
                <w:webHidden/>
              </w:rPr>
              <w:instrText xml:space="preserve"> PAGEREF _Toc204000240 \h </w:instrText>
            </w:r>
            <w:r w:rsidR="003C7E66">
              <w:rPr>
                <w:noProof/>
                <w:webHidden/>
              </w:rPr>
            </w:r>
            <w:r w:rsidR="003C7E66">
              <w:rPr>
                <w:noProof/>
                <w:webHidden/>
              </w:rPr>
              <w:fldChar w:fldCharType="separate"/>
            </w:r>
            <w:r w:rsidR="003C7E66">
              <w:rPr>
                <w:noProof/>
                <w:webHidden/>
              </w:rPr>
              <w:t>4</w:t>
            </w:r>
            <w:r w:rsidR="003C7E66">
              <w:rPr>
                <w:noProof/>
                <w:webHidden/>
              </w:rPr>
              <w:fldChar w:fldCharType="end"/>
            </w:r>
          </w:hyperlink>
        </w:p>
        <w:p w14:paraId="04B9236C" w14:textId="55A59E1A" w:rsidR="003C7E66" w:rsidRDefault="005F3F1F">
          <w:pPr>
            <w:pStyle w:val="TOC3"/>
            <w:ind w:left="210" w:firstLine="420"/>
            <w:rPr>
              <w:rFonts w:asciiTheme="minorHAnsi" w:eastAsiaTheme="minorEastAsia" w:hAnsiTheme="minorHAnsi" w:cstheme="minorBidi"/>
              <w:noProof/>
              <w:szCs w:val="22"/>
            </w:rPr>
          </w:pPr>
          <w:hyperlink w:anchor="_Toc204000241" w:history="1">
            <w:r w:rsidR="003C7E66" w:rsidRPr="00B5321F">
              <w:rPr>
                <w:rStyle w:val="af1"/>
                <w:rFonts w:ascii="黑体" w:hAnsi="黑体"/>
                <w:noProof/>
              </w:rPr>
              <w:t xml:space="preserve">5.1.3 </w:t>
            </w:r>
            <w:r w:rsidR="003C7E66" w:rsidRPr="00B5321F">
              <w:rPr>
                <w:rStyle w:val="af1"/>
                <w:rFonts w:ascii="黑体" w:hAnsi="黑体"/>
                <w:noProof/>
              </w:rPr>
              <w:t>非金属材料</w:t>
            </w:r>
            <w:r w:rsidR="003C7E66">
              <w:rPr>
                <w:noProof/>
                <w:webHidden/>
              </w:rPr>
              <w:tab/>
            </w:r>
            <w:r w:rsidR="003C7E66">
              <w:rPr>
                <w:noProof/>
                <w:webHidden/>
              </w:rPr>
              <w:fldChar w:fldCharType="begin"/>
            </w:r>
            <w:r w:rsidR="003C7E66">
              <w:rPr>
                <w:noProof/>
                <w:webHidden/>
              </w:rPr>
              <w:instrText xml:space="preserve"> PAGEREF _Toc204000241 \h </w:instrText>
            </w:r>
            <w:r w:rsidR="003C7E66">
              <w:rPr>
                <w:noProof/>
                <w:webHidden/>
              </w:rPr>
            </w:r>
            <w:r w:rsidR="003C7E66">
              <w:rPr>
                <w:noProof/>
                <w:webHidden/>
              </w:rPr>
              <w:fldChar w:fldCharType="separate"/>
            </w:r>
            <w:r w:rsidR="003C7E66">
              <w:rPr>
                <w:noProof/>
                <w:webHidden/>
              </w:rPr>
              <w:t>4</w:t>
            </w:r>
            <w:r w:rsidR="003C7E66">
              <w:rPr>
                <w:noProof/>
                <w:webHidden/>
              </w:rPr>
              <w:fldChar w:fldCharType="end"/>
            </w:r>
          </w:hyperlink>
        </w:p>
        <w:p w14:paraId="4D909151" w14:textId="0C7D2608" w:rsidR="003C7E66" w:rsidRDefault="005F3F1F">
          <w:pPr>
            <w:pStyle w:val="TOC3"/>
            <w:ind w:left="210" w:firstLine="420"/>
            <w:rPr>
              <w:rFonts w:asciiTheme="minorHAnsi" w:eastAsiaTheme="minorEastAsia" w:hAnsiTheme="minorHAnsi" w:cstheme="minorBidi"/>
              <w:noProof/>
              <w:szCs w:val="22"/>
            </w:rPr>
          </w:pPr>
          <w:hyperlink w:anchor="_Toc204000242" w:history="1">
            <w:r w:rsidR="003C7E66" w:rsidRPr="00B5321F">
              <w:rPr>
                <w:rStyle w:val="af1"/>
                <w:rFonts w:ascii="黑体" w:hAnsi="黑体"/>
                <w:noProof/>
              </w:rPr>
              <w:t xml:space="preserve">5.1.4 </w:t>
            </w:r>
            <w:r w:rsidR="003C7E66" w:rsidRPr="00B5321F">
              <w:rPr>
                <w:rStyle w:val="af1"/>
                <w:rFonts w:ascii="黑体" w:hAnsi="黑体"/>
                <w:noProof/>
              </w:rPr>
              <w:t>限制和禁止使用的材料</w:t>
            </w:r>
            <w:r w:rsidR="003C7E66">
              <w:rPr>
                <w:noProof/>
                <w:webHidden/>
              </w:rPr>
              <w:tab/>
            </w:r>
            <w:r w:rsidR="003C7E66">
              <w:rPr>
                <w:noProof/>
                <w:webHidden/>
              </w:rPr>
              <w:fldChar w:fldCharType="begin"/>
            </w:r>
            <w:r w:rsidR="003C7E66">
              <w:rPr>
                <w:noProof/>
                <w:webHidden/>
              </w:rPr>
              <w:instrText xml:space="preserve"> PAGEREF _Toc204000242 \h </w:instrText>
            </w:r>
            <w:r w:rsidR="003C7E66">
              <w:rPr>
                <w:noProof/>
                <w:webHidden/>
              </w:rPr>
            </w:r>
            <w:r w:rsidR="003C7E66">
              <w:rPr>
                <w:noProof/>
                <w:webHidden/>
              </w:rPr>
              <w:fldChar w:fldCharType="separate"/>
            </w:r>
            <w:r w:rsidR="003C7E66">
              <w:rPr>
                <w:noProof/>
                <w:webHidden/>
              </w:rPr>
              <w:t>4</w:t>
            </w:r>
            <w:r w:rsidR="003C7E66">
              <w:rPr>
                <w:noProof/>
                <w:webHidden/>
              </w:rPr>
              <w:fldChar w:fldCharType="end"/>
            </w:r>
          </w:hyperlink>
        </w:p>
        <w:p w14:paraId="3E23BB46" w14:textId="46F23574" w:rsidR="003C7E66" w:rsidRDefault="005F3F1F">
          <w:pPr>
            <w:pStyle w:val="TOC2"/>
            <w:ind w:left="105" w:firstLine="420"/>
            <w:rPr>
              <w:rFonts w:asciiTheme="minorHAnsi" w:eastAsiaTheme="minorEastAsia" w:hAnsiTheme="minorHAnsi" w:cstheme="minorBidi"/>
              <w:noProof/>
              <w:szCs w:val="22"/>
            </w:rPr>
          </w:pPr>
          <w:hyperlink w:anchor="_Toc204000243" w:history="1">
            <w:r w:rsidR="003C7E66" w:rsidRPr="00B5321F">
              <w:rPr>
                <w:rStyle w:val="af1"/>
                <w:rFonts w:ascii="黑体" w:hAnsi="黑体"/>
                <w:noProof/>
              </w:rPr>
              <w:t xml:space="preserve">5.2 </w:t>
            </w:r>
            <w:r w:rsidR="003C7E66" w:rsidRPr="00B5321F">
              <w:rPr>
                <w:rStyle w:val="af1"/>
                <w:rFonts w:ascii="黑体" w:hAnsi="黑体"/>
                <w:noProof/>
              </w:rPr>
              <w:t>焊接材料要求</w:t>
            </w:r>
            <w:r w:rsidR="003C7E66">
              <w:rPr>
                <w:noProof/>
                <w:webHidden/>
              </w:rPr>
              <w:tab/>
            </w:r>
            <w:r w:rsidR="003C7E66">
              <w:rPr>
                <w:noProof/>
                <w:webHidden/>
              </w:rPr>
              <w:fldChar w:fldCharType="begin"/>
            </w:r>
            <w:r w:rsidR="003C7E66">
              <w:rPr>
                <w:noProof/>
                <w:webHidden/>
              </w:rPr>
              <w:instrText xml:space="preserve"> PAGEREF _Toc204000243 \h </w:instrText>
            </w:r>
            <w:r w:rsidR="003C7E66">
              <w:rPr>
                <w:noProof/>
                <w:webHidden/>
              </w:rPr>
            </w:r>
            <w:r w:rsidR="003C7E66">
              <w:rPr>
                <w:noProof/>
                <w:webHidden/>
              </w:rPr>
              <w:fldChar w:fldCharType="separate"/>
            </w:r>
            <w:r w:rsidR="003C7E66">
              <w:rPr>
                <w:noProof/>
                <w:webHidden/>
              </w:rPr>
              <w:t>5</w:t>
            </w:r>
            <w:r w:rsidR="003C7E66">
              <w:rPr>
                <w:noProof/>
                <w:webHidden/>
              </w:rPr>
              <w:fldChar w:fldCharType="end"/>
            </w:r>
          </w:hyperlink>
        </w:p>
        <w:p w14:paraId="7BD44704" w14:textId="11CEE1C6" w:rsidR="003C7E66" w:rsidRDefault="005F3F1F">
          <w:pPr>
            <w:pStyle w:val="TOC1"/>
            <w:ind w:firstLine="420"/>
            <w:rPr>
              <w:rFonts w:asciiTheme="minorHAnsi" w:eastAsiaTheme="minorEastAsia" w:hAnsiTheme="minorHAnsi" w:cstheme="minorBidi"/>
              <w:noProof/>
              <w:szCs w:val="22"/>
            </w:rPr>
          </w:pPr>
          <w:hyperlink w:anchor="_Toc204000244" w:history="1">
            <w:r w:rsidR="003C7E66" w:rsidRPr="00B5321F">
              <w:rPr>
                <w:rStyle w:val="af1"/>
                <w:rFonts w:ascii="黑体" w:hAnsi="黑体"/>
                <w:noProof/>
              </w:rPr>
              <w:t>6</w:t>
            </w:r>
            <w:r w:rsidR="003C7E66" w:rsidRPr="00B5321F">
              <w:rPr>
                <w:rStyle w:val="af1"/>
                <w:rFonts w:ascii="黑体" w:hAnsi="黑体"/>
                <w:noProof/>
              </w:rPr>
              <w:t>制造、检验和试验要求</w:t>
            </w:r>
            <w:r w:rsidR="003C7E66">
              <w:rPr>
                <w:noProof/>
                <w:webHidden/>
              </w:rPr>
              <w:tab/>
            </w:r>
            <w:r w:rsidR="003C7E66">
              <w:rPr>
                <w:noProof/>
                <w:webHidden/>
              </w:rPr>
              <w:fldChar w:fldCharType="begin"/>
            </w:r>
            <w:r w:rsidR="003C7E66">
              <w:rPr>
                <w:noProof/>
                <w:webHidden/>
              </w:rPr>
              <w:instrText xml:space="preserve"> PAGEREF _Toc204000244 \h </w:instrText>
            </w:r>
            <w:r w:rsidR="003C7E66">
              <w:rPr>
                <w:noProof/>
                <w:webHidden/>
              </w:rPr>
            </w:r>
            <w:r w:rsidR="003C7E66">
              <w:rPr>
                <w:noProof/>
                <w:webHidden/>
              </w:rPr>
              <w:fldChar w:fldCharType="separate"/>
            </w:r>
            <w:r w:rsidR="003C7E66">
              <w:rPr>
                <w:noProof/>
                <w:webHidden/>
              </w:rPr>
              <w:t>5</w:t>
            </w:r>
            <w:r w:rsidR="003C7E66">
              <w:rPr>
                <w:noProof/>
                <w:webHidden/>
              </w:rPr>
              <w:fldChar w:fldCharType="end"/>
            </w:r>
          </w:hyperlink>
        </w:p>
        <w:p w14:paraId="19B55573" w14:textId="2FA4B912" w:rsidR="003C7E66" w:rsidRDefault="005F3F1F">
          <w:pPr>
            <w:pStyle w:val="TOC2"/>
            <w:ind w:left="105" w:firstLine="420"/>
            <w:rPr>
              <w:rFonts w:asciiTheme="minorHAnsi" w:eastAsiaTheme="minorEastAsia" w:hAnsiTheme="minorHAnsi" w:cstheme="minorBidi"/>
              <w:noProof/>
              <w:szCs w:val="22"/>
            </w:rPr>
          </w:pPr>
          <w:hyperlink w:anchor="_Toc204000245" w:history="1">
            <w:r w:rsidR="003C7E66" w:rsidRPr="00B5321F">
              <w:rPr>
                <w:rStyle w:val="af1"/>
                <w:rFonts w:ascii="黑体" w:hAnsi="黑体"/>
                <w:noProof/>
              </w:rPr>
              <w:t xml:space="preserve">6.1 </w:t>
            </w:r>
            <w:r w:rsidR="003C7E66" w:rsidRPr="00B5321F">
              <w:rPr>
                <w:rStyle w:val="af1"/>
                <w:rFonts w:ascii="黑体" w:hAnsi="黑体"/>
                <w:noProof/>
              </w:rPr>
              <w:t>制造要求</w:t>
            </w:r>
            <w:r w:rsidR="003C7E66">
              <w:rPr>
                <w:noProof/>
                <w:webHidden/>
              </w:rPr>
              <w:tab/>
            </w:r>
            <w:r w:rsidR="003C7E66">
              <w:rPr>
                <w:noProof/>
                <w:webHidden/>
              </w:rPr>
              <w:fldChar w:fldCharType="begin"/>
            </w:r>
            <w:r w:rsidR="003C7E66">
              <w:rPr>
                <w:noProof/>
                <w:webHidden/>
              </w:rPr>
              <w:instrText xml:space="preserve"> PAGEREF _Toc204000245 \h </w:instrText>
            </w:r>
            <w:r w:rsidR="003C7E66">
              <w:rPr>
                <w:noProof/>
                <w:webHidden/>
              </w:rPr>
            </w:r>
            <w:r w:rsidR="003C7E66">
              <w:rPr>
                <w:noProof/>
                <w:webHidden/>
              </w:rPr>
              <w:fldChar w:fldCharType="separate"/>
            </w:r>
            <w:r w:rsidR="003C7E66">
              <w:rPr>
                <w:noProof/>
                <w:webHidden/>
              </w:rPr>
              <w:t>5</w:t>
            </w:r>
            <w:r w:rsidR="003C7E66">
              <w:rPr>
                <w:noProof/>
                <w:webHidden/>
              </w:rPr>
              <w:fldChar w:fldCharType="end"/>
            </w:r>
          </w:hyperlink>
        </w:p>
        <w:p w14:paraId="5C9BCCF4" w14:textId="1578F854" w:rsidR="003C7E66" w:rsidRDefault="005F3F1F">
          <w:pPr>
            <w:pStyle w:val="TOC2"/>
            <w:ind w:left="105" w:firstLine="420"/>
            <w:rPr>
              <w:rFonts w:asciiTheme="minorHAnsi" w:eastAsiaTheme="minorEastAsia" w:hAnsiTheme="minorHAnsi" w:cstheme="minorBidi"/>
              <w:noProof/>
              <w:szCs w:val="22"/>
            </w:rPr>
          </w:pPr>
          <w:hyperlink w:anchor="_Toc204000246" w:history="1">
            <w:r w:rsidR="003C7E66" w:rsidRPr="00B5321F">
              <w:rPr>
                <w:rStyle w:val="af1"/>
                <w:rFonts w:ascii="黑体" w:hAnsi="黑体"/>
                <w:noProof/>
              </w:rPr>
              <w:t xml:space="preserve">6.2 </w:t>
            </w:r>
            <w:r w:rsidR="003C7E66" w:rsidRPr="00B5321F">
              <w:rPr>
                <w:rStyle w:val="af1"/>
                <w:rFonts w:ascii="黑体" w:hAnsi="黑体"/>
                <w:noProof/>
              </w:rPr>
              <w:t>检验要求</w:t>
            </w:r>
            <w:r w:rsidR="003C7E66">
              <w:rPr>
                <w:noProof/>
                <w:webHidden/>
              </w:rPr>
              <w:tab/>
            </w:r>
            <w:r w:rsidR="003C7E66">
              <w:rPr>
                <w:noProof/>
                <w:webHidden/>
              </w:rPr>
              <w:fldChar w:fldCharType="begin"/>
            </w:r>
            <w:r w:rsidR="003C7E66">
              <w:rPr>
                <w:noProof/>
                <w:webHidden/>
              </w:rPr>
              <w:instrText xml:space="preserve"> PAGEREF _Toc204000246 \h </w:instrText>
            </w:r>
            <w:r w:rsidR="003C7E66">
              <w:rPr>
                <w:noProof/>
                <w:webHidden/>
              </w:rPr>
            </w:r>
            <w:r w:rsidR="003C7E66">
              <w:rPr>
                <w:noProof/>
                <w:webHidden/>
              </w:rPr>
              <w:fldChar w:fldCharType="separate"/>
            </w:r>
            <w:r w:rsidR="003C7E66">
              <w:rPr>
                <w:noProof/>
                <w:webHidden/>
              </w:rPr>
              <w:t>5</w:t>
            </w:r>
            <w:r w:rsidR="003C7E66">
              <w:rPr>
                <w:noProof/>
                <w:webHidden/>
              </w:rPr>
              <w:fldChar w:fldCharType="end"/>
            </w:r>
          </w:hyperlink>
        </w:p>
        <w:p w14:paraId="6012A4F9" w14:textId="6E34BEDF" w:rsidR="003C7E66" w:rsidRDefault="005F3F1F">
          <w:pPr>
            <w:pStyle w:val="TOC2"/>
            <w:ind w:left="105" w:firstLine="420"/>
            <w:rPr>
              <w:rFonts w:asciiTheme="minorHAnsi" w:eastAsiaTheme="minorEastAsia" w:hAnsiTheme="minorHAnsi" w:cstheme="minorBidi"/>
              <w:noProof/>
              <w:szCs w:val="22"/>
            </w:rPr>
          </w:pPr>
          <w:hyperlink w:anchor="_Toc204000247" w:history="1">
            <w:r w:rsidR="003C7E66" w:rsidRPr="00B5321F">
              <w:rPr>
                <w:rStyle w:val="af1"/>
                <w:rFonts w:ascii="黑体" w:hAnsi="黑体"/>
                <w:noProof/>
              </w:rPr>
              <w:t xml:space="preserve">6.3 </w:t>
            </w:r>
            <w:r w:rsidR="003C7E66" w:rsidRPr="00B5321F">
              <w:rPr>
                <w:rStyle w:val="af1"/>
                <w:rFonts w:ascii="黑体" w:hAnsi="黑体"/>
                <w:noProof/>
              </w:rPr>
              <w:t>试验要求</w:t>
            </w:r>
            <w:r w:rsidR="003C7E66">
              <w:rPr>
                <w:noProof/>
                <w:webHidden/>
              </w:rPr>
              <w:tab/>
            </w:r>
            <w:r w:rsidR="003C7E66">
              <w:rPr>
                <w:noProof/>
                <w:webHidden/>
              </w:rPr>
              <w:fldChar w:fldCharType="begin"/>
            </w:r>
            <w:r w:rsidR="003C7E66">
              <w:rPr>
                <w:noProof/>
                <w:webHidden/>
              </w:rPr>
              <w:instrText xml:space="preserve"> PAGEREF _Toc204000247 \h </w:instrText>
            </w:r>
            <w:r w:rsidR="003C7E66">
              <w:rPr>
                <w:noProof/>
                <w:webHidden/>
              </w:rPr>
            </w:r>
            <w:r w:rsidR="003C7E66">
              <w:rPr>
                <w:noProof/>
                <w:webHidden/>
              </w:rPr>
              <w:fldChar w:fldCharType="separate"/>
            </w:r>
            <w:r w:rsidR="003C7E66">
              <w:rPr>
                <w:noProof/>
                <w:webHidden/>
              </w:rPr>
              <w:t>5</w:t>
            </w:r>
            <w:r w:rsidR="003C7E66">
              <w:rPr>
                <w:noProof/>
                <w:webHidden/>
              </w:rPr>
              <w:fldChar w:fldCharType="end"/>
            </w:r>
          </w:hyperlink>
        </w:p>
        <w:p w14:paraId="464FD9B8" w14:textId="2870A3E9" w:rsidR="003C7E66" w:rsidRDefault="005F3F1F">
          <w:pPr>
            <w:pStyle w:val="TOC3"/>
            <w:ind w:left="210" w:firstLine="420"/>
            <w:rPr>
              <w:rFonts w:asciiTheme="minorHAnsi" w:eastAsiaTheme="minorEastAsia" w:hAnsiTheme="minorHAnsi" w:cstheme="minorBidi"/>
              <w:noProof/>
              <w:szCs w:val="22"/>
            </w:rPr>
          </w:pPr>
          <w:hyperlink w:anchor="_Toc204000248" w:history="1">
            <w:r w:rsidR="003C7E66" w:rsidRPr="00B5321F">
              <w:rPr>
                <w:rStyle w:val="af1"/>
                <w:rFonts w:ascii="黑体" w:hAnsi="黑体"/>
                <w:noProof/>
              </w:rPr>
              <w:t xml:space="preserve">6.3.1 </w:t>
            </w:r>
            <w:r w:rsidR="003C7E66" w:rsidRPr="00B5321F">
              <w:rPr>
                <w:rStyle w:val="af1"/>
                <w:rFonts w:ascii="黑体" w:hAnsi="黑体"/>
                <w:noProof/>
              </w:rPr>
              <w:t>强度试验</w:t>
            </w:r>
            <w:r w:rsidR="003C7E66">
              <w:rPr>
                <w:noProof/>
                <w:webHidden/>
              </w:rPr>
              <w:tab/>
            </w:r>
            <w:r w:rsidR="003C7E66">
              <w:rPr>
                <w:noProof/>
                <w:webHidden/>
              </w:rPr>
              <w:fldChar w:fldCharType="begin"/>
            </w:r>
            <w:r w:rsidR="003C7E66">
              <w:rPr>
                <w:noProof/>
                <w:webHidden/>
              </w:rPr>
              <w:instrText xml:space="preserve"> PAGEREF _Toc204000248 \h </w:instrText>
            </w:r>
            <w:r w:rsidR="003C7E66">
              <w:rPr>
                <w:noProof/>
                <w:webHidden/>
              </w:rPr>
            </w:r>
            <w:r w:rsidR="003C7E66">
              <w:rPr>
                <w:noProof/>
                <w:webHidden/>
              </w:rPr>
              <w:fldChar w:fldCharType="separate"/>
            </w:r>
            <w:r w:rsidR="003C7E66">
              <w:rPr>
                <w:noProof/>
                <w:webHidden/>
              </w:rPr>
              <w:t>5</w:t>
            </w:r>
            <w:r w:rsidR="003C7E66">
              <w:rPr>
                <w:noProof/>
                <w:webHidden/>
              </w:rPr>
              <w:fldChar w:fldCharType="end"/>
            </w:r>
          </w:hyperlink>
        </w:p>
        <w:p w14:paraId="00604BF4" w14:textId="159DA21C" w:rsidR="003C7E66" w:rsidRDefault="005F3F1F">
          <w:pPr>
            <w:pStyle w:val="TOC3"/>
            <w:ind w:left="210" w:firstLine="420"/>
            <w:rPr>
              <w:rFonts w:asciiTheme="minorHAnsi" w:eastAsiaTheme="minorEastAsia" w:hAnsiTheme="minorHAnsi" w:cstheme="minorBidi"/>
              <w:noProof/>
              <w:szCs w:val="22"/>
            </w:rPr>
          </w:pPr>
          <w:hyperlink w:anchor="_Toc204000249" w:history="1">
            <w:r w:rsidR="003C7E66" w:rsidRPr="00B5321F">
              <w:rPr>
                <w:rStyle w:val="af1"/>
                <w:rFonts w:ascii="黑体" w:hAnsi="黑体"/>
                <w:noProof/>
              </w:rPr>
              <w:t xml:space="preserve">6.3.2 </w:t>
            </w:r>
            <w:r w:rsidR="003C7E66" w:rsidRPr="00B5321F">
              <w:rPr>
                <w:rStyle w:val="af1"/>
                <w:rFonts w:ascii="黑体" w:hAnsi="黑体"/>
                <w:noProof/>
              </w:rPr>
              <w:t>密封试验</w:t>
            </w:r>
            <w:r w:rsidR="003C7E66">
              <w:rPr>
                <w:noProof/>
                <w:webHidden/>
              </w:rPr>
              <w:tab/>
            </w:r>
            <w:r w:rsidR="003C7E66">
              <w:rPr>
                <w:noProof/>
                <w:webHidden/>
              </w:rPr>
              <w:fldChar w:fldCharType="begin"/>
            </w:r>
            <w:r w:rsidR="003C7E66">
              <w:rPr>
                <w:noProof/>
                <w:webHidden/>
              </w:rPr>
              <w:instrText xml:space="preserve"> PAGEREF _Toc204000249 \h </w:instrText>
            </w:r>
            <w:r w:rsidR="003C7E66">
              <w:rPr>
                <w:noProof/>
                <w:webHidden/>
              </w:rPr>
            </w:r>
            <w:r w:rsidR="003C7E66">
              <w:rPr>
                <w:noProof/>
                <w:webHidden/>
              </w:rPr>
              <w:fldChar w:fldCharType="separate"/>
            </w:r>
            <w:r w:rsidR="003C7E66">
              <w:rPr>
                <w:noProof/>
                <w:webHidden/>
              </w:rPr>
              <w:t>5</w:t>
            </w:r>
            <w:r w:rsidR="003C7E66">
              <w:rPr>
                <w:noProof/>
                <w:webHidden/>
              </w:rPr>
              <w:fldChar w:fldCharType="end"/>
            </w:r>
          </w:hyperlink>
        </w:p>
        <w:p w14:paraId="094E7688" w14:textId="4093621C" w:rsidR="003C7E66" w:rsidRDefault="005F3F1F">
          <w:pPr>
            <w:pStyle w:val="TOC3"/>
            <w:ind w:left="210" w:firstLine="420"/>
            <w:rPr>
              <w:rFonts w:asciiTheme="minorHAnsi" w:eastAsiaTheme="minorEastAsia" w:hAnsiTheme="minorHAnsi" w:cstheme="minorBidi"/>
              <w:noProof/>
              <w:szCs w:val="22"/>
            </w:rPr>
          </w:pPr>
          <w:hyperlink w:anchor="_Toc204000250" w:history="1">
            <w:r w:rsidR="003C7E66" w:rsidRPr="00B5321F">
              <w:rPr>
                <w:rStyle w:val="af1"/>
                <w:rFonts w:ascii="黑体" w:hAnsi="黑体"/>
                <w:noProof/>
              </w:rPr>
              <w:t xml:space="preserve">6.3.3 </w:t>
            </w:r>
            <w:r w:rsidR="003C7E66" w:rsidRPr="00B5321F">
              <w:rPr>
                <w:rStyle w:val="af1"/>
                <w:rFonts w:ascii="黑体" w:hAnsi="黑体"/>
                <w:noProof/>
              </w:rPr>
              <w:t>过球功能试验</w:t>
            </w:r>
            <w:r w:rsidR="003C7E66">
              <w:rPr>
                <w:noProof/>
                <w:webHidden/>
              </w:rPr>
              <w:tab/>
            </w:r>
            <w:r w:rsidR="003C7E66">
              <w:rPr>
                <w:noProof/>
                <w:webHidden/>
              </w:rPr>
              <w:fldChar w:fldCharType="begin"/>
            </w:r>
            <w:r w:rsidR="003C7E66">
              <w:rPr>
                <w:noProof/>
                <w:webHidden/>
              </w:rPr>
              <w:instrText xml:space="preserve"> PAGEREF _Toc204000250 \h </w:instrText>
            </w:r>
            <w:r w:rsidR="003C7E66">
              <w:rPr>
                <w:noProof/>
                <w:webHidden/>
              </w:rPr>
            </w:r>
            <w:r w:rsidR="003C7E66">
              <w:rPr>
                <w:noProof/>
                <w:webHidden/>
              </w:rPr>
              <w:fldChar w:fldCharType="separate"/>
            </w:r>
            <w:r w:rsidR="003C7E66">
              <w:rPr>
                <w:noProof/>
                <w:webHidden/>
              </w:rPr>
              <w:t>6</w:t>
            </w:r>
            <w:r w:rsidR="003C7E66">
              <w:rPr>
                <w:noProof/>
                <w:webHidden/>
              </w:rPr>
              <w:fldChar w:fldCharType="end"/>
            </w:r>
          </w:hyperlink>
        </w:p>
        <w:p w14:paraId="2225FD4D" w14:textId="420C383A" w:rsidR="003C7E66" w:rsidRDefault="005F3F1F">
          <w:pPr>
            <w:pStyle w:val="TOC1"/>
            <w:ind w:firstLine="420"/>
            <w:rPr>
              <w:rFonts w:asciiTheme="minorHAnsi" w:eastAsiaTheme="minorEastAsia" w:hAnsiTheme="minorHAnsi" w:cstheme="minorBidi"/>
              <w:noProof/>
              <w:szCs w:val="22"/>
            </w:rPr>
          </w:pPr>
          <w:hyperlink w:anchor="_Toc204000251" w:history="1">
            <w:r w:rsidR="003C7E66" w:rsidRPr="00B5321F">
              <w:rPr>
                <w:rStyle w:val="af1"/>
                <w:rFonts w:ascii="黑体" w:hAnsi="黑体"/>
                <w:noProof/>
              </w:rPr>
              <w:t xml:space="preserve">7 </w:t>
            </w:r>
            <w:r w:rsidR="003C7E66" w:rsidRPr="00B5321F">
              <w:rPr>
                <w:rStyle w:val="af1"/>
                <w:rFonts w:ascii="黑体" w:hAnsi="黑体"/>
                <w:noProof/>
              </w:rPr>
              <w:t>包装、运输和贮存要求</w:t>
            </w:r>
            <w:r w:rsidR="003C7E66">
              <w:rPr>
                <w:noProof/>
                <w:webHidden/>
              </w:rPr>
              <w:tab/>
            </w:r>
            <w:r w:rsidR="003C7E66">
              <w:rPr>
                <w:noProof/>
                <w:webHidden/>
              </w:rPr>
              <w:fldChar w:fldCharType="begin"/>
            </w:r>
            <w:r w:rsidR="003C7E66">
              <w:rPr>
                <w:noProof/>
                <w:webHidden/>
              </w:rPr>
              <w:instrText xml:space="preserve"> PAGEREF _Toc204000251 \h </w:instrText>
            </w:r>
            <w:r w:rsidR="003C7E66">
              <w:rPr>
                <w:noProof/>
                <w:webHidden/>
              </w:rPr>
            </w:r>
            <w:r w:rsidR="003C7E66">
              <w:rPr>
                <w:noProof/>
                <w:webHidden/>
              </w:rPr>
              <w:fldChar w:fldCharType="separate"/>
            </w:r>
            <w:r w:rsidR="003C7E66">
              <w:rPr>
                <w:noProof/>
                <w:webHidden/>
              </w:rPr>
              <w:t>6</w:t>
            </w:r>
            <w:r w:rsidR="003C7E66">
              <w:rPr>
                <w:noProof/>
                <w:webHidden/>
              </w:rPr>
              <w:fldChar w:fldCharType="end"/>
            </w:r>
          </w:hyperlink>
        </w:p>
        <w:p w14:paraId="2673362D" w14:textId="6674ED06" w:rsidR="003C7E66" w:rsidRDefault="005F3F1F">
          <w:pPr>
            <w:pStyle w:val="TOC2"/>
            <w:ind w:left="105" w:firstLine="420"/>
            <w:rPr>
              <w:rFonts w:asciiTheme="minorHAnsi" w:eastAsiaTheme="minorEastAsia" w:hAnsiTheme="minorHAnsi" w:cstheme="minorBidi"/>
              <w:noProof/>
              <w:szCs w:val="22"/>
            </w:rPr>
          </w:pPr>
          <w:hyperlink w:anchor="_Toc204000252" w:history="1">
            <w:r w:rsidR="003C7E66" w:rsidRPr="00B5321F">
              <w:rPr>
                <w:rStyle w:val="af1"/>
                <w:rFonts w:ascii="黑体" w:hAnsi="黑体"/>
                <w:noProof/>
              </w:rPr>
              <w:t xml:space="preserve">7.1 </w:t>
            </w:r>
            <w:r w:rsidR="003C7E66" w:rsidRPr="00B5321F">
              <w:rPr>
                <w:rStyle w:val="af1"/>
                <w:rFonts w:ascii="黑体" w:hAnsi="黑体"/>
                <w:noProof/>
              </w:rPr>
              <w:t>包装要求</w:t>
            </w:r>
            <w:r w:rsidR="003C7E66">
              <w:rPr>
                <w:noProof/>
                <w:webHidden/>
              </w:rPr>
              <w:tab/>
            </w:r>
            <w:r w:rsidR="003C7E66">
              <w:rPr>
                <w:noProof/>
                <w:webHidden/>
              </w:rPr>
              <w:fldChar w:fldCharType="begin"/>
            </w:r>
            <w:r w:rsidR="003C7E66">
              <w:rPr>
                <w:noProof/>
                <w:webHidden/>
              </w:rPr>
              <w:instrText xml:space="preserve"> PAGEREF _Toc204000252 \h </w:instrText>
            </w:r>
            <w:r w:rsidR="003C7E66">
              <w:rPr>
                <w:noProof/>
                <w:webHidden/>
              </w:rPr>
            </w:r>
            <w:r w:rsidR="003C7E66">
              <w:rPr>
                <w:noProof/>
                <w:webHidden/>
              </w:rPr>
              <w:fldChar w:fldCharType="separate"/>
            </w:r>
            <w:r w:rsidR="003C7E66">
              <w:rPr>
                <w:noProof/>
                <w:webHidden/>
              </w:rPr>
              <w:t>6</w:t>
            </w:r>
            <w:r w:rsidR="003C7E66">
              <w:rPr>
                <w:noProof/>
                <w:webHidden/>
              </w:rPr>
              <w:fldChar w:fldCharType="end"/>
            </w:r>
          </w:hyperlink>
        </w:p>
        <w:p w14:paraId="2CF22451" w14:textId="32815A63" w:rsidR="003C7E66" w:rsidRDefault="005F3F1F">
          <w:pPr>
            <w:pStyle w:val="TOC2"/>
            <w:ind w:left="105" w:firstLine="420"/>
            <w:rPr>
              <w:rFonts w:asciiTheme="minorHAnsi" w:eastAsiaTheme="minorEastAsia" w:hAnsiTheme="minorHAnsi" w:cstheme="minorBidi"/>
              <w:noProof/>
              <w:szCs w:val="22"/>
            </w:rPr>
          </w:pPr>
          <w:hyperlink w:anchor="_Toc204000253" w:history="1">
            <w:r w:rsidR="003C7E66" w:rsidRPr="00B5321F">
              <w:rPr>
                <w:rStyle w:val="af1"/>
                <w:rFonts w:ascii="黑体" w:hAnsi="黑体"/>
                <w:noProof/>
              </w:rPr>
              <w:t xml:space="preserve">7.2 </w:t>
            </w:r>
            <w:r w:rsidR="003C7E66" w:rsidRPr="00B5321F">
              <w:rPr>
                <w:rStyle w:val="af1"/>
                <w:rFonts w:ascii="黑体" w:hAnsi="黑体"/>
                <w:noProof/>
              </w:rPr>
              <w:t>运输和贮存要求</w:t>
            </w:r>
            <w:r w:rsidR="003C7E66">
              <w:rPr>
                <w:noProof/>
                <w:webHidden/>
              </w:rPr>
              <w:tab/>
            </w:r>
            <w:r w:rsidR="003C7E66">
              <w:rPr>
                <w:noProof/>
                <w:webHidden/>
              </w:rPr>
              <w:fldChar w:fldCharType="begin"/>
            </w:r>
            <w:r w:rsidR="003C7E66">
              <w:rPr>
                <w:noProof/>
                <w:webHidden/>
              </w:rPr>
              <w:instrText xml:space="preserve"> PAGEREF _Toc204000253 \h </w:instrText>
            </w:r>
            <w:r w:rsidR="003C7E66">
              <w:rPr>
                <w:noProof/>
                <w:webHidden/>
              </w:rPr>
            </w:r>
            <w:r w:rsidR="003C7E66">
              <w:rPr>
                <w:noProof/>
                <w:webHidden/>
              </w:rPr>
              <w:fldChar w:fldCharType="separate"/>
            </w:r>
            <w:r w:rsidR="003C7E66">
              <w:rPr>
                <w:noProof/>
                <w:webHidden/>
              </w:rPr>
              <w:t>6</w:t>
            </w:r>
            <w:r w:rsidR="003C7E66">
              <w:rPr>
                <w:noProof/>
                <w:webHidden/>
              </w:rPr>
              <w:fldChar w:fldCharType="end"/>
            </w:r>
          </w:hyperlink>
        </w:p>
        <w:p w14:paraId="60680FF4" w14:textId="31A1BC92" w:rsidR="003C7E66" w:rsidRDefault="005F3F1F">
          <w:pPr>
            <w:pStyle w:val="TOC1"/>
            <w:ind w:firstLine="420"/>
            <w:rPr>
              <w:rFonts w:asciiTheme="minorHAnsi" w:eastAsiaTheme="minorEastAsia" w:hAnsiTheme="minorHAnsi" w:cstheme="minorBidi"/>
              <w:noProof/>
              <w:szCs w:val="22"/>
            </w:rPr>
          </w:pPr>
          <w:hyperlink w:anchor="_Toc204000254" w:history="1">
            <w:r w:rsidR="003C7E66" w:rsidRPr="00B5321F">
              <w:rPr>
                <w:rStyle w:val="af1"/>
                <w:rFonts w:ascii="黑体" w:hAnsi="黑体"/>
                <w:noProof/>
              </w:rPr>
              <w:t xml:space="preserve">8 </w:t>
            </w:r>
            <w:r w:rsidR="003C7E66" w:rsidRPr="00B5321F">
              <w:rPr>
                <w:rStyle w:val="af1"/>
                <w:rFonts w:ascii="黑体" w:hAnsi="黑体"/>
                <w:noProof/>
              </w:rPr>
              <w:t>安装和运维要求</w:t>
            </w:r>
            <w:r w:rsidR="003C7E66">
              <w:rPr>
                <w:noProof/>
                <w:webHidden/>
              </w:rPr>
              <w:tab/>
            </w:r>
            <w:r w:rsidR="003C7E66">
              <w:rPr>
                <w:noProof/>
                <w:webHidden/>
              </w:rPr>
              <w:fldChar w:fldCharType="begin"/>
            </w:r>
            <w:r w:rsidR="003C7E66">
              <w:rPr>
                <w:noProof/>
                <w:webHidden/>
              </w:rPr>
              <w:instrText xml:space="preserve"> PAGEREF _Toc204000254 \h </w:instrText>
            </w:r>
            <w:r w:rsidR="003C7E66">
              <w:rPr>
                <w:noProof/>
                <w:webHidden/>
              </w:rPr>
            </w:r>
            <w:r w:rsidR="003C7E66">
              <w:rPr>
                <w:noProof/>
                <w:webHidden/>
              </w:rPr>
              <w:fldChar w:fldCharType="separate"/>
            </w:r>
            <w:r w:rsidR="003C7E66">
              <w:rPr>
                <w:noProof/>
                <w:webHidden/>
              </w:rPr>
              <w:t>6</w:t>
            </w:r>
            <w:r w:rsidR="003C7E66">
              <w:rPr>
                <w:noProof/>
                <w:webHidden/>
              </w:rPr>
              <w:fldChar w:fldCharType="end"/>
            </w:r>
          </w:hyperlink>
        </w:p>
        <w:p w14:paraId="1338E1A4" w14:textId="50904EFE" w:rsidR="003C7E66" w:rsidRDefault="005F3F1F">
          <w:pPr>
            <w:pStyle w:val="TOC2"/>
            <w:ind w:left="105" w:firstLine="420"/>
            <w:rPr>
              <w:rFonts w:asciiTheme="minorHAnsi" w:eastAsiaTheme="minorEastAsia" w:hAnsiTheme="minorHAnsi" w:cstheme="minorBidi"/>
              <w:noProof/>
              <w:szCs w:val="22"/>
            </w:rPr>
          </w:pPr>
          <w:hyperlink w:anchor="_Toc204000255" w:history="1">
            <w:r w:rsidR="003C7E66" w:rsidRPr="00B5321F">
              <w:rPr>
                <w:rStyle w:val="af1"/>
                <w:rFonts w:ascii="黑体" w:hAnsi="黑体"/>
                <w:noProof/>
              </w:rPr>
              <w:t xml:space="preserve">8.1 </w:t>
            </w:r>
            <w:r w:rsidR="003C7E66" w:rsidRPr="00B5321F">
              <w:rPr>
                <w:rStyle w:val="af1"/>
                <w:rFonts w:ascii="黑体" w:hAnsi="黑体"/>
                <w:noProof/>
              </w:rPr>
              <w:t>安装要求</w:t>
            </w:r>
            <w:r w:rsidR="003C7E66">
              <w:rPr>
                <w:noProof/>
                <w:webHidden/>
              </w:rPr>
              <w:tab/>
            </w:r>
            <w:r w:rsidR="003C7E66">
              <w:rPr>
                <w:noProof/>
                <w:webHidden/>
              </w:rPr>
              <w:fldChar w:fldCharType="begin"/>
            </w:r>
            <w:r w:rsidR="003C7E66">
              <w:rPr>
                <w:noProof/>
                <w:webHidden/>
              </w:rPr>
              <w:instrText xml:space="preserve"> PAGEREF _Toc204000255 \h </w:instrText>
            </w:r>
            <w:r w:rsidR="003C7E66">
              <w:rPr>
                <w:noProof/>
                <w:webHidden/>
              </w:rPr>
            </w:r>
            <w:r w:rsidR="003C7E66">
              <w:rPr>
                <w:noProof/>
                <w:webHidden/>
              </w:rPr>
              <w:fldChar w:fldCharType="separate"/>
            </w:r>
            <w:r w:rsidR="003C7E66">
              <w:rPr>
                <w:noProof/>
                <w:webHidden/>
              </w:rPr>
              <w:t>6</w:t>
            </w:r>
            <w:r w:rsidR="003C7E66">
              <w:rPr>
                <w:noProof/>
                <w:webHidden/>
              </w:rPr>
              <w:fldChar w:fldCharType="end"/>
            </w:r>
          </w:hyperlink>
        </w:p>
        <w:p w14:paraId="08351238" w14:textId="24E139F0" w:rsidR="003C7E66" w:rsidRDefault="005F3F1F">
          <w:pPr>
            <w:pStyle w:val="TOC2"/>
            <w:ind w:left="105" w:firstLine="420"/>
            <w:rPr>
              <w:rFonts w:asciiTheme="minorHAnsi" w:eastAsiaTheme="minorEastAsia" w:hAnsiTheme="minorHAnsi" w:cstheme="minorBidi"/>
              <w:noProof/>
              <w:szCs w:val="22"/>
            </w:rPr>
          </w:pPr>
          <w:hyperlink w:anchor="_Toc204000256" w:history="1">
            <w:r w:rsidR="003C7E66" w:rsidRPr="00B5321F">
              <w:rPr>
                <w:rStyle w:val="af1"/>
                <w:rFonts w:ascii="黑体" w:hAnsi="黑体"/>
                <w:noProof/>
              </w:rPr>
              <w:t xml:space="preserve">8.2 </w:t>
            </w:r>
            <w:r w:rsidR="003C7E66" w:rsidRPr="00B5321F">
              <w:rPr>
                <w:rStyle w:val="af1"/>
                <w:rFonts w:ascii="黑体" w:hAnsi="黑体"/>
                <w:noProof/>
              </w:rPr>
              <w:t>运维要求</w:t>
            </w:r>
            <w:r w:rsidR="003C7E66">
              <w:rPr>
                <w:noProof/>
                <w:webHidden/>
              </w:rPr>
              <w:tab/>
            </w:r>
            <w:r w:rsidR="003C7E66">
              <w:rPr>
                <w:noProof/>
                <w:webHidden/>
              </w:rPr>
              <w:fldChar w:fldCharType="begin"/>
            </w:r>
            <w:r w:rsidR="003C7E66">
              <w:rPr>
                <w:noProof/>
                <w:webHidden/>
              </w:rPr>
              <w:instrText xml:space="preserve"> PAGEREF _Toc204000256 \h </w:instrText>
            </w:r>
            <w:r w:rsidR="003C7E66">
              <w:rPr>
                <w:noProof/>
                <w:webHidden/>
              </w:rPr>
            </w:r>
            <w:r w:rsidR="003C7E66">
              <w:rPr>
                <w:noProof/>
                <w:webHidden/>
              </w:rPr>
              <w:fldChar w:fldCharType="separate"/>
            </w:r>
            <w:r w:rsidR="003C7E66">
              <w:rPr>
                <w:noProof/>
                <w:webHidden/>
              </w:rPr>
              <w:t>6</w:t>
            </w:r>
            <w:r w:rsidR="003C7E66">
              <w:rPr>
                <w:noProof/>
                <w:webHidden/>
              </w:rPr>
              <w:fldChar w:fldCharType="end"/>
            </w:r>
          </w:hyperlink>
        </w:p>
        <w:p w14:paraId="7708A650" w14:textId="62E6F3DA" w:rsidR="003C7E66" w:rsidRDefault="005F3F1F">
          <w:pPr>
            <w:pStyle w:val="TOC1"/>
            <w:ind w:firstLine="420"/>
            <w:rPr>
              <w:rFonts w:asciiTheme="minorHAnsi" w:eastAsiaTheme="minorEastAsia" w:hAnsiTheme="minorHAnsi" w:cstheme="minorBidi"/>
              <w:noProof/>
              <w:szCs w:val="22"/>
            </w:rPr>
          </w:pPr>
          <w:hyperlink w:anchor="_Toc204000257" w:history="1">
            <w:r w:rsidR="003C7E66" w:rsidRPr="00B5321F">
              <w:rPr>
                <w:rStyle w:val="af1"/>
                <w:rFonts w:ascii="黑体" w:hAnsi="黑体"/>
                <w:noProof/>
              </w:rPr>
              <w:t xml:space="preserve">9 </w:t>
            </w:r>
            <w:r w:rsidR="003C7E66" w:rsidRPr="00B5321F">
              <w:rPr>
                <w:rStyle w:val="af1"/>
                <w:rFonts w:ascii="黑体" w:hAnsi="黑体"/>
                <w:noProof/>
              </w:rPr>
              <w:t>质量保证和质量控制要求</w:t>
            </w:r>
            <w:r w:rsidR="003C7E66">
              <w:rPr>
                <w:noProof/>
                <w:webHidden/>
              </w:rPr>
              <w:tab/>
            </w:r>
            <w:r w:rsidR="003C7E66">
              <w:rPr>
                <w:noProof/>
                <w:webHidden/>
              </w:rPr>
              <w:fldChar w:fldCharType="begin"/>
            </w:r>
            <w:r w:rsidR="003C7E66">
              <w:rPr>
                <w:noProof/>
                <w:webHidden/>
              </w:rPr>
              <w:instrText xml:space="preserve"> PAGEREF _Toc204000257 \h </w:instrText>
            </w:r>
            <w:r w:rsidR="003C7E66">
              <w:rPr>
                <w:noProof/>
                <w:webHidden/>
              </w:rPr>
            </w:r>
            <w:r w:rsidR="003C7E66">
              <w:rPr>
                <w:noProof/>
                <w:webHidden/>
              </w:rPr>
              <w:fldChar w:fldCharType="separate"/>
            </w:r>
            <w:r w:rsidR="003C7E66">
              <w:rPr>
                <w:noProof/>
                <w:webHidden/>
              </w:rPr>
              <w:t>7</w:t>
            </w:r>
            <w:r w:rsidR="003C7E66">
              <w:rPr>
                <w:noProof/>
                <w:webHidden/>
              </w:rPr>
              <w:fldChar w:fldCharType="end"/>
            </w:r>
          </w:hyperlink>
        </w:p>
        <w:p w14:paraId="21E13F34" w14:textId="6B8907E4" w:rsidR="003C7E66" w:rsidRDefault="005F3F1F">
          <w:pPr>
            <w:pStyle w:val="TOC2"/>
            <w:ind w:left="105" w:firstLine="420"/>
            <w:rPr>
              <w:rFonts w:asciiTheme="minorHAnsi" w:eastAsiaTheme="minorEastAsia" w:hAnsiTheme="minorHAnsi" w:cstheme="minorBidi"/>
              <w:noProof/>
              <w:szCs w:val="22"/>
            </w:rPr>
          </w:pPr>
          <w:hyperlink w:anchor="_Toc204000258" w:history="1">
            <w:r w:rsidR="003C7E66" w:rsidRPr="00B5321F">
              <w:rPr>
                <w:rStyle w:val="af1"/>
                <w:rFonts w:ascii="黑体" w:hAnsi="黑体"/>
                <w:noProof/>
              </w:rPr>
              <w:t xml:space="preserve">9.1 </w:t>
            </w:r>
            <w:r w:rsidR="003C7E66" w:rsidRPr="00B5321F">
              <w:rPr>
                <w:rStyle w:val="af1"/>
                <w:rFonts w:ascii="黑体" w:hAnsi="黑体"/>
                <w:noProof/>
              </w:rPr>
              <w:t>质量保证</w:t>
            </w:r>
            <w:r w:rsidR="003C7E66">
              <w:rPr>
                <w:noProof/>
                <w:webHidden/>
              </w:rPr>
              <w:tab/>
            </w:r>
            <w:r w:rsidR="003C7E66">
              <w:rPr>
                <w:noProof/>
                <w:webHidden/>
              </w:rPr>
              <w:fldChar w:fldCharType="begin"/>
            </w:r>
            <w:r w:rsidR="003C7E66">
              <w:rPr>
                <w:noProof/>
                <w:webHidden/>
              </w:rPr>
              <w:instrText xml:space="preserve"> PAGEREF _Toc204000258 \h </w:instrText>
            </w:r>
            <w:r w:rsidR="003C7E66">
              <w:rPr>
                <w:noProof/>
                <w:webHidden/>
              </w:rPr>
            </w:r>
            <w:r w:rsidR="003C7E66">
              <w:rPr>
                <w:noProof/>
                <w:webHidden/>
              </w:rPr>
              <w:fldChar w:fldCharType="separate"/>
            </w:r>
            <w:r w:rsidR="003C7E66">
              <w:rPr>
                <w:noProof/>
                <w:webHidden/>
              </w:rPr>
              <w:t>7</w:t>
            </w:r>
            <w:r w:rsidR="003C7E66">
              <w:rPr>
                <w:noProof/>
                <w:webHidden/>
              </w:rPr>
              <w:fldChar w:fldCharType="end"/>
            </w:r>
          </w:hyperlink>
        </w:p>
        <w:p w14:paraId="59427658" w14:textId="79BFC10C" w:rsidR="003C7E66" w:rsidRDefault="005F3F1F">
          <w:pPr>
            <w:pStyle w:val="TOC2"/>
            <w:ind w:left="105" w:firstLine="420"/>
            <w:rPr>
              <w:rFonts w:asciiTheme="minorHAnsi" w:eastAsiaTheme="minorEastAsia" w:hAnsiTheme="minorHAnsi" w:cstheme="minorBidi"/>
              <w:noProof/>
              <w:szCs w:val="22"/>
            </w:rPr>
          </w:pPr>
          <w:hyperlink w:anchor="_Toc204000259" w:history="1">
            <w:r w:rsidR="003C7E66" w:rsidRPr="00B5321F">
              <w:rPr>
                <w:rStyle w:val="af1"/>
                <w:rFonts w:ascii="黑体" w:hAnsi="黑体"/>
                <w:noProof/>
              </w:rPr>
              <w:t xml:space="preserve">9.2 </w:t>
            </w:r>
            <w:r w:rsidR="003C7E66" w:rsidRPr="00B5321F">
              <w:rPr>
                <w:rStyle w:val="af1"/>
                <w:rFonts w:ascii="黑体" w:hAnsi="黑体"/>
                <w:noProof/>
              </w:rPr>
              <w:t>质量控制</w:t>
            </w:r>
            <w:r w:rsidR="003C7E66">
              <w:rPr>
                <w:noProof/>
                <w:webHidden/>
              </w:rPr>
              <w:tab/>
            </w:r>
            <w:r w:rsidR="003C7E66">
              <w:rPr>
                <w:noProof/>
                <w:webHidden/>
              </w:rPr>
              <w:fldChar w:fldCharType="begin"/>
            </w:r>
            <w:r w:rsidR="003C7E66">
              <w:rPr>
                <w:noProof/>
                <w:webHidden/>
              </w:rPr>
              <w:instrText xml:space="preserve"> PAGEREF _Toc204000259 \h </w:instrText>
            </w:r>
            <w:r w:rsidR="003C7E66">
              <w:rPr>
                <w:noProof/>
                <w:webHidden/>
              </w:rPr>
            </w:r>
            <w:r w:rsidR="003C7E66">
              <w:rPr>
                <w:noProof/>
                <w:webHidden/>
              </w:rPr>
              <w:fldChar w:fldCharType="separate"/>
            </w:r>
            <w:r w:rsidR="003C7E66">
              <w:rPr>
                <w:noProof/>
                <w:webHidden/>
              </w:rPr>
              <w:t>7</w:t>
            </w:r>
            <w:r w:rsidR="003C7E66">
              <w:rPr>
                <w:noProof/>
                <w:webHidden/>
              </w:rPr>
              <w:fldChar w:fldCharType="end"/>
            </w:r>
          </w:hyperlink>
        </w:p>
        <w:p w14:paraId="65C3009B" w14:textId="1386CDAD" w:rsidR="003C7E66" w:rsidRDefault="005F3F1F">
          <w:pPr>
            <w:pStyle w:val="TOC1"/>
            <w:ind w:firstLine="420"/>
            <w:rPr>
              <w:rFonts w:asciiTheme="minorHAnsi" w:eastAsiaTheme="minorEastAsia" w:hAnsiTheme="minorHAnsi" w:cstheme="minorBidi"/>
              <w:noProof/>
              <w:szCs w:val="22"/>
            </w:rPr>
          </w:pPr>
          <w:hyperlink w:anchor="_Toc204000260" w:history="1">
            <w:r w:rsidR="003C7E66" w:rsidRPr="00B5321F">
              <w:rPr>
                <w:rStyle w:val="af1"/>
                <w:rFonts w:ascii="黑体" w:hAnsi="黑体"/>
                <w:noProof/>
              </w:rPr>
              <w:t>10</w:t>
            </w:r>
            <w:r w:rsidR="003C7E66" w:rsidRPr="00B5321F">
              <w:rPr>
                <w:rStyle w:val="af1"/>
                <w:rFonts w:ascii="黑体" w:hAnsi="黑体"/>
                <w:noProof/>
              </w:rPr>
              <w:t>文件要求</w:t>
            </w:r>
            <w:r w:rsidR="003C7E66">
              <w:rPr>
                <w:noProof/>
                <w:webHidden/>
              </w:rPr>
              <w:tab/>
            </w:r>
            <w:r w:rsidR="003C7E66">
              <w:rPr>
                <w:noProof/>
                <w:webHidden/>
              </w:rPr>
              <w:fldChar w:fldCharType="begin"/>
            </w:r>
            <w:r w:rsidR="003C7E66">
              <w:rPr>
                <w:noProof/>
                <w:webHidden/>
              </w:rPr>
              <w:instrText xml:space="preserve"> PAGEREF _Toc204000260 \h </w:instrText>
            </w:r>
            <w:r w:rsidR="003C7E66">
              <w:rPr>
                <w:noProof/>
                <w:webHidden/>
              </w:rPr>
            </w:r>
            <w:r w:rsidR="003C7E66">
              <w:rPr>
                <w:noProof/>
                <w:webHidden/>
              </w:rPr>
              <w:fldChar w:fldCharType="separate"/>
            </w:r>
            <w:r w:rsidR="003C7E66">
              <w:rPr>
                <w:noProof/>
                <w:webHidden/>
              </w:rPr>
              <w:t>7</w:t>
            </w:r>
            <w:r w:rsidR="003C7E66">
              <w:rPr>
                <w:noProof/>
                <w:webHidden/>
              </w:rPr>
              <w:fldChar w:fldCharType="end"/>
            </w:r>
          </w:hyperlink>
        </w:p>
        <w:p w14:paraId="04FB3711" w14:textId="5BEBE25C" w:rsidR="003C7E66" w:rsidRDefault="005F3F1F">
          <w:pPr>
            <w:pStyle w:val="TOC2"/>
            <w:ind w:left="105" w:firstLine="420"/>
            <w:rPr>
              <w:rFonts w:asciiTheme="minorHAnsi" w:eastAsiaTheme="minorEastAsia" w:hAnsiTheme="minorHAnsi" w:cstheme="minorBidi"/>
              <w:noProof/>
              <w:szCs w:val="22"/>
            </w:rPr>
          </w:pPr>
          <w:hyperlink w:anchor="_Toc204000261" w:history="1">
            <w:r w:rsidR="003C7E66" w:rsidRPr="00B5321F">
              <w:rPr>
                <w:rStyle w:val="af1"/>
                <w:rFonts w:ascii="黑体" w:hAnsi="黑体"/>
                <w:noProof/>
              </w:rPr>
              <w:t xml:space="preserve">10.1 </w:t>
            </w:r>
            <w:r w:rsidR="003C7E66" w:rsidRPr="00B5321F">
              <w:rPr>
                <w:rStyle w:val="af1"/>
                <w:rFonts w:ascii="黑体" w:hAnsi="黑体"/>
                <w:noProof/>
              </w:rPr>
              <w:t>设备投产前应提交的文件</w:t>
            </w:r>
            <w:r w:rsidR="003C7E66">
              <w:rPr>
                <w:noProof/>
                <w:webHidden/>
              </w:rPr>
              <w:tab/>
            </w:r>
            <w:r w:rsidR="003C7E66">
              <w:rPr>
                <w:noProof/>
                <w:webHidden/>
              </w:rPr>
              <w:fldChar w:fldCharType="begin"/>
            </w:r>
            <w:r w:rsidR="003C7E66">
              <w:rPr>
                <w:noProof/>
                <w:webHidden/>
              </w:rPr>
              <w:instrText xml:space="preserve"> PAGEREF _Toc204000261 \h </w:instrText>
            </w:r>
            <w:r w:rsidR="003C7E66">
              <w:rPr>
                <w:noProof/>
                <w:webHidden/>
              </w:rPr>
            </w:r>
            <w:r w:rsidR="003C7E66">
              <w:rPr>
                <w:noProof/>
                <w:webHidden/>
              </w:rPr>
              <w:fldChar w:fldCharType="separate"/>
            </w:r>
            <w:r w:rsidR="003C7E66">
              <w:rPr>
                <w:noProof/>
                <w:webHidden/>
              </w:rPr>
              <w:t>7</w:t>
            </w:r>
            <w:r w:rsidR="003C7E66">
              <w:rPr>
                <w:noProof/>
                <w:webHidden/>
              </w:rPr>
              <w:fldChar w:fldCharType="end"/>
            </w:r>
          </w:hyperlink>
        </w:p>
        <w:p w14:paraId="347C4B36" w14:textId="7054E48D" w:rsidR="003C7E66" w:rsidRDefault="005F3F1F">
          <w:pPr>
            <w:pStyle w:val="TOC2"/>
            <w:ind w:left="105" w:firstLine="420"/>
            <w:rPr>
              <w:rFonts w:asciiTheme="minorHAnsi" w:eastAsiaTheme="minorEastAsia" w:hAnsiTheme="minorHAnsi" w:cstheme="minorBidi"/>
              <w:noProof/>
              <w:szCs w:val="22"/>
            </w:rPr>
          </w:pPr>
          <w:hyperlink w:anchor="_Toc204000262" w:history="1">
            <w:r w:rsidR="003C7E66" w:rsidRPr="00B5321F">
              <w:rPr>
                <w:rStyle w:val="af1"/>
                <w:rFonts w:ascii="黑体" w:hAnsi="黑体"/>
                <w:noProof/>
              </w:rPr>
              <w:t xml:space="preserve">10.2 </w:t>
            </w:r>
            <w:r w:rsidR="003C7E66" w:rsidRPr="00B5321F">
              <w:rPr>
                <w:rStyle w:val="af1"/>
                <w:rFonts w:ascii="黑体" w:hAnsi="黑体"/>
                <w:noProof/>
              </w:rPr>
              <w:t>出厂技术文件</w:t>
            </w:r>
            <w:r w:rsidR="003C7E66">
              <w:rPr>
                <w:noProof/>
                <w:webHidden/>
              </w:rPr>
              <w:tab/>
            </w:r>
            <w:r w:rsidR="003C7E66">
              <w:rPr>
                <w:noProof/>
                <w:webHidden/>
              </w:rPr>
              <w:fldChar w:fldCharType="begin"/>
            </w:r>
            <w:r w:rsidR="003C7E66">
              <w:rPr>
                <w:noProof/>
                <w:webHidden/>
              </w:rPr>
              <w:instrText xml:space="preserve"> PAGEREF _Toc204000262 \h </w:instrText>
            </w:r>
            <w:r w:rsidR="003C7E66">
              <w:rPr>
                <w:noProof/>
                <w:webHidden/>
              </w:rPr>
            </w:r>
            <w:r w:rsidR="003C7E66">
              <w:rPr>
                <w:noProof/>
                <w:webHidden/>
              </w:rPr>
              <w:fldChar w:fldCharType="separate"/>
            </w:r>
            <w:r w:rsidR="003C7E66">
              <w:rPr>
                <w:noProof/>
                <w:webHidden/>
              </w:rPr>
              <w:t>7</w:t>
            </w:r>
            <w:r w:rsidR="003C7E66">
              <w:rPr>
                <w:noProof/>
                <w:webHidden/>
              </w:rPr>
              <w:fldChar w:fldCharType="end"/>
            </w:r>
          </w:hyperlink>
        </w:p>
        <w:p w14:paraId="1F5E2DC3" w14:textId="6FA7237D" w:rsidR="003C7E66" w:rsidRDefault="005F3F1F">
          <w:pPr>
            <w:pStyle w:val="TOC2"/>
            <w:ind w:left="105" w:firstLine="420"/>
            <w:rPr>
              <w:rFonts w:asciiTheme="minorHAnsi" w:eastAsiaTheme="minorEastAsia" w:hAnsiTheme="minorHAnsi" w:cstheme="minorBidi"/>
              <w:noProof/>
              <w:szCs w:val="22"/>
            </w:rPr>
          </w:pPr>
          <w:hyperlink w:anchor="_Toc204000263" w:history="1">
            <w:r w:rsidR="003C7E66" w:rsidRPr="00B5321F">
              <w:rPr>
                <w:rStyle w:val="af1"/>
                <w:rFonts w:ascii="黑体" w:hAnsi="黑体"/>
                <w:noProof/>
              </w:rPr>
              <w:t xml:space="preserve">10.3 </w:t>
            </w:r>
            <w:r w:rsidR="003C7E66" w:rsidRPr="00B5321F">
              <w:rPr>
                <w:rStyle w:val="af1"/>
                <w:rFonts w:ascii="黑体" w:hAnsi="黑体"/>
                <w:noProof/>
              </w:rPr>
              <w:t>质保文件</w:t>
            </w:r>
            <w:r w:rsidR="003C7E66">
              <w:rPr>
                <w:noProof/>
                <w:webHidden/>
              </w:rPr>
              <w:tab/>
            </w:r>
            <w:r w:rsidR="003C7E66">
              <w:rPr>
                <w:noProof/>
                <w:webHidden/>
              </w:rPr>
              <w:fldChar w:fldCharType="begin"/>
            </w:r>
            <w:r w:rsidR="003C7E66">
              <w:rPr>
                <w:noProof/>
                <w:webHidden/>
              </w:rPr>
              <w:instrText xml:space="preserve"> PAGEREF _Toc204000263 \h </w:instrText>
            </w:r>
            <w:r w:rsidR="003C7E66">
              <w:rPr>
                <w:noProof/>
                <w:webHidden/>
              </w:rPr>
            </w:r>
            <w:r w:rsidR="003C7E66">
              <w:rPr>
                <w:noProof/>
                <w:webHidden/>
              </w:rPr>
              <w:fldChar w:fldCharType="separate"/>
            </w:r>
            <w:r w:rsidR="003C7E66">
              <w:rPr>
                <w:noProof/>
                <w:webHidden/>
              </w:rPr>
              <w:t>8</w:t>
            </w:r>
            <w:r w:rsidR="003C7E66">
              <w:rPr>
                <w:noProof/>
                <w:webHidden/>
              </w:rPr>
              <w:fldChar w:fldCharType="end"/>
            </w:r>
          </w:hyperlink>
        </w:p>
        <w:p w14:paraId="7B0E4ED4" w14:textId="38C71B4B" w:rsidR="003C7E66" w:rsidRDefault="005F3F1F">
          <w:pPr>
            <w:pStyle w:val="TOC2"/>
            <w:ind w:left="105" w:firstLine="420"/>
            <w:rPr>
              <w:rFonts w:asciiTheme="minorHAnsi" w:eastAsiaTheme="minorEastAsia" w:hAnsiTheme="minorHAnsi" w:cstheme="minorBidi"/>
              <w:noProof/>
              <w:szCs w:val="22"/>
            </w:rPr>
          </w:pPr>
          <w:hyperlink w:anchor="_Toc204000264" w:history="1">
            <w:r w:rsidR="003C7E66" w:rsidRPr="00B5321F">
              <w:rPr>
                <w:rStyle w:val="af1"/>
                <w:rFonts w:ascii="黑体" w:hAnsi="黑体"/>
                <w:noProof/>
              </w:rPr>
              <w:t xml:space="preserve">10.4 </w:t>
            </w:r>
            <w:r w:rsidR="003C7E66" w:rsidRPr="00B5321F">
              <w:rPr>
                <w:rStyle w:val="af1"/>
                <w:rFonts w:ascii="黑体" w:hAnsi="黑体"/>
                <w:noProof/>
              </w:rPr>
              <w:t>工</w:t>
            </w:r>
            <w:r w:rsidR="003C7E66" w:rsidRPr="00B5321F">
              <w:rPr>
                <w:rStyle w:val="af1"/>
                <w:noProof/>
              </w:rPr>
              <w:t>艺性文件</w:t>
            </w:r>
            <w:r w:rsidR="003C7E66">
              <w:rPr>
                <w:noProof/>
                <w:webHidden/>
              </w:rPr>
              <w:tab/>
            </w:r>
            <w:r w:rsidR="003C7E66">
              <w:rPr>
                <w:noProof/>
                <w:webHidden/>
              </w:rPr>
              <w:fldChar w:fldCharType="begin"/>
            </w:r>
            <w:r w:rsidR="003C7E66">
              <w:rPr>
                <w:noProof/>
                <w:webHidden/>
              </w:rPr>
              <w:instrText xml:space="preserve"> PAGEREF _Toc204000264 \h </w:instrText>
            </w:r>
            <w:r w:rsidR="003C7E66">
              <w:rPr>
                <w:noProof/>
                <w:webHidden/>
              </w:rPr>
            </w:r>
            <w:r w:rsidR="003C7E66">
              <w:rPr>
                <w:noProof/>
                <w:webHidden/>
              </w:rPr>
              <w:fldChar w:fldCharType="separate"/>
            </w:r>
            <w:r w:rsidR="003C7E66">
              <w:rPr>
                <w:noProof/>
                <w:webHidden/>
              </w:rPr>
              <w:t>8</w:t>
            </w:r>
            <w:r w:rsidR="003C7E66">
              <w:rPr>
                <w:noProof/>
                <w:webHidden/>
              </w:rPr>
              <w:fldChar w:fldCharType="end"/>
            </w:r>
          </w:hyperlink>
        </w:p>
        <w:p w14:paraId="6EF315AC" w14:textId="7E3A8985" w:rsidR="003C7E66" w:rsidRDefault="005F3F1F">
          <w:pPr>
            <w:pStyle w:val="TOC2"/>
            <w:ind w:left="105" w:firstLine="420"/>
            <w:rPr>
              <w:rFonts w:asciiTheme="minorHAnsi" w:eastAsiaTheme="minorEastAsia" w:hAnsiTheme="minorHAnsi" w:cstheme="minorBidi"/>
              <w:noProof/>
              <w:szCs w:val="22"/>
            </w:rPr>
          </w:pPr>
          <w:hyperlink w:anchor="_Toc204000265" w:history="1">
            <w:r w:rsidR="003C7E66" w:rsidRPr="00B5321F">
              <w:rPr>
                <w:rStyle w:val="af1"/>
                <w:rFonts w:ascii="黑体" w:hAnsi="黑体"/>
                <w:noProof/>
              </w:rPr>
              <w:t xml:space="preserve">10.5 </w:t>
            </w:r>
            <w:r w:rsidR="003C7E66" w:rsidRPr="00B5321F">
              <w:rPr>
                <w:rStyle w:val="af1"/>
                <w:rFonts w:ascii="黑体" w:hAnsi="黑体"/>
                <w:noProof/>
              </w:rPr>
              <w:t>计算文件</w:t>
            </w:r>
            <w:r w:rsidR="003C7E66">
              <w:rPr>
                <w:noProof/>
                <w:webHidden/>
              </w:rPr>
              <w:tab/>
            </w:r>
            <w:r w:rsidR="003C7E66">
              <w:rPr>
                <w:noProof/>
                <w:webHidden/>
              </w:rPr>
              <w:fldChar w:fldCharType="begin"/>
            </w:r>
            <w:r w:rsidR="003C7E66">
              <w:rPr>
                <w:noProof/>
                <w:webHidden/>
              </w:rPr>
              <w:instrText xml:space="preserve"> PAGEREF _Toc204000265 \h </w:instrText>
            </w:r>
            <w:r w:rsidR="003C7E66">
              <w:rPr>
                <w:noProof/>
                <w:webHidden/>
              </w:rPr>
            </w:r>
            <w:r w:rsidR="003C7E66">
              <w:rPr>
                <w:noProof/>
                <w:webHidden/>
              </w:rPr>
              <w:fldChar w:fldCharType="separate"/>
            </w:r>
            <w:r w:rsidR="003C7E66">
              <w:rPr>
                <w:noProof/>
                <w:webHidden/>
              </w:rPr>
              <w:t>9</w:t>
            </w:r>
            <w:r w:rsidR="003C7E66">
              <w:rPr>
                <w:noProof/>
                <w:webHidden/>
              </w:rPr>
              <w:fldChar w:fldCharType="end"/>
            </w:r>
          </w:hyperlink>
        </w:p>
        <w:p w14:paraId="46CB53D4" w14:textId="7E9D20FD" w:rsidR="002E080B" w:rsidRDefault="00E33520">
          <w:pPr>
            <w:ind w:firstLine="420"/>
          </w:pPr>
          <w:r>
            <w:fldChar w:fldCharType="end"/>
          </w:r>
        </w:p>
      </w:sdtContent>
    </w:sdt>
    <w:p w14:paraId="1BE566AD" w14:textId="77777777" w:rsidR="005C3D1C" w:rsidRDefault="005C3D1C" w:rsidP="0010390E">
      <w:pPr>
        <w:ind w:firstLine="422"/>
        <w:rPr>
          <w:rFonts w:ascii="黑体" w:eastAsia="黑体"/>
          <w:b/>
          <w:szCs w:val="28"/>
        </w:rPr>
        <w:sectPr w:rsidR="005C3D1C" w:rsidSect="00CB4841">
          <w:headerReference w:type="default" r:id="rId15"/>
          <w:footerReference w:type="default" r:id="rId16"/>
          <w:pgSz w:w="11906" w:h="16838"/>
          <w:pgMar w:top="1134" w:right="1418" w:bottom="567" w:left="1134" w:header="1417" w:footer="1134" w:gutter="0"/>
          <w:pgNumType w:fmt="upperRoman" w:start="1"/>
          <w:cols w:space="425"/>
          <w:docGrid w:type="linesAndChars" w:linePitch="419"/>
        </w:sectPr>
      </w:pPr>
    </w:p>
    <w:p w14:paraId="41A2E5B8" w14:textId="77777777" w:rsidR="002E080B" w:rsidRPr="002A1009" w:rsidRDefault="002E080B" w:rsidP="002E080B">
      <w:pPr>
        <w:pStyle w:val="afc"/>
        <w:ind w:firstLineChars="0" w:firstLine="0"/>
        <w:rPr>
          <w:rFonts w:ascii="黑体" w:hAnsi="黑体"/>
        </w:rPr>
      </w:pPr>
      <w:bookmarkStart w:id="18" w:name="_Toc20302068"/>
      <w:bookmarkStart w:id="19" w:name="_Toc147783455"/>
      <w:bookmarkStart w:id="20" w:name="_Toc195819476"/>
      <w:bookmarkStart w:id="21" w:name="_Toc204000226"/>
      <w:r w:rsidRPr="002A1009">
        <w:rPr>
          <w:rFonts w:ascii="黑体" w:hAnsi="黑体" w:hint="eastAsia"/>
        </w:rPr>
        <w:lastRenderedPageBreak/>
        <w:t>前</w:t>
      </w:r>
      <w:bookmarkStart w:id="22" w:name="BKQY"/>
      <w:r w:rsidRPr="002A1009">
        <w:rPr>
          <w:rFonts w:ascii="黑体" w:hAnsi="黑体" w:cs="MS Mincho" w:hint="eastAsia"/>
        </w:rPr>
        <w:t> </w:t>
      </w:r>
      <w:r w:rsidRPr="002A1009">
        <w:rPr>
          <w:rFonts w:ascii="黑体" w:hAnsi="黑体" w:cs="MS Mincho" w:hint="eastAsia"/>
        </w:rPr>
        <w:t> </w:t>
      </w:r>
      <w:r w:rsidRPr="002A1009">
        <w:rPr>
          <w:rFonts w:ascii="黑体" w:hAnsi="黑体" w:hint="eastAsia"/>
        </w:rPr>
        <w:t>言</w:t>
      </w:r>
      <w:bookmarkEnd w:id="18"/>
      <w:bookmarkEnd w:id="19"/>
      <w:bookmarkEnd w:id="20"/>
      <w:bookmarkEnd w:id="21"/>
      <w:bookmarkEnd w:id="22"/>
    </w:p>
    <w:p w14:paraId="2153899B" w14:textId="77777777" w:rsidR="002E080B" w:rsidRPr="00D82B93" w:rsidRDefault="002E080B" w:rsidP="002E080B">
      <w:pPr>
        <w:pStyle w:val="afb"/>
        <w:rPr>
          <w:rFonts w:ascii="Times New Roman"/>
        </w:rPr>
      </w:pPr>
      <w:r w:rsidRPr="00D82B93">
        <w:rPr>
          <w:rFonts w:ascii="Times New Roman"/>
        </w:rPr>
        <w:t>本</w:t>
      </w:r>
      <w:r w:rsidRPr="00D82B93">
        <w:rPr>
          <w:rFonts w:ascii="Times New Roman" w:hint="eastAsia"/>
        </w:rPr>
        <w:t>文件</w:t>
      </w:r>
      <w:r w:rsidRPr="00D82B93">
        <w:rPr>
          <w:rFonts w:ascii="Times New Roman"/>
        </w:rPr>
        <w:t>按照</w:t>
      </w:r>
      <w:r w:rsidRPr="00D82B93">
        <w:rPr>
          <w:rFonts w:ascii="Times New Roman"/>
        </w:rPr>
        <w:t>GB/T 1.1</w:t>
      </w:r>
      <w:r w:rsidRPr="00D82B93">
        <w:rPr>
          <w:rFonts w:ascii="Times New Roman" w:hint="eastAsia"/>
        </w:rPr>
        <w:t>—</w:t>
      </w:r>
      <w:r w:rsidRPr="00D82B93">
        <w:rPr>
          <w:rFonts w:hint="eastAsia"/>
        </w:rPr>
        <w:t>2020《标准化工作导则 第1部分：标准化文件的结构和起草规则》的规定起草</w:t>
      </w:r>
      <w:r w:rsidRPr="00D82B93">
        <w:rPr>
          <w:rFonts w:ascii="Times New Roman"/>
        </w:rPr>
        <w:t>。</w:t>
      </w:r>
    </w:p>
    <w:p w14:paraId="1CD2CDE9" w14:textId="77777777" w:rsidR="002E080B" w:rsidRPr="00D82B93" w:rsidRDefault="002E080B" w:rsidP="002E080B">
      <w:pPr>
        <w:pStyle w:val="afb"/>
        <w:rPr>
          <w:rFonts w:ascii="Times New Roman"/>
        </w:rPr>
      </w:pPr>
      <w:r w:rsidRPr="00D82B93">
        <w:rPr>
          <w:rFonts w:ascii="Times New Roman" w:hint="eastAsia"/>
        </w:rPr>
        <w:t>请注意本文件的某些内容可能涉及专利。本文件的发布机构不承担识别专利的责任。</w:t>
      </w:r>
    </w:p>
    <w:p w14:paraId="5E322BE0" w14:textId="2C48F58D" w:rsidR="002E080B" w:rsidRPr="00D82B93" w:rsidRDefault="002E080B" w:rsidP="002E080B">
      <w:pPr>
        <w:pStyle w:val="afb"/>
        <w:rPr>
          <w:rFonts w:ascii="Times New Roman"/>
        </w:rPr>
      </w:pPr>
      <w:r w:rsidRPr="00D82B93">
        <w:rPr>
          <w:rFonts w:ascii="Times New Roman" w:hint="eastAsia"/>
        </w:rPr>
        <w:t>本</w:t>
      </w:r>
      <w:r w:rsidR="00EC7E9D">
        <w:rPr>
          <w:rFonts w:ascii="Times New Roman" w:hint="eastAsia"/>
        </w:rPr>
        <w:t>文件</w:t>
      </w:r>
      <w:r w:rsidRPr="00D82B93">
        <w:rPr>
          <w:rFonts w:ascii="Times New Roman" w:hint="eastAsia"/>
        </w:rPr>
        <w:t>由中国核学会提出。</w:t>
      </w:r>
    </w:p>
    <w:p w14:paraId="45CA0E1C" w14:textId="6DC48FA3" w:rsidR="002E080B" w:rsidRPr="00D82B93" w:rsidRDefault="002E080B" w:rsidP="002E080B">
      <w:pPr>
        <w:pStyle w:val="afb"/>
        <w:rPr>
          <w:rFonts w:ascii="Times New Roman"/>
          <w:color w:val="000000"/>
        </w:rPr>
      </w:pPr>
      <w:r w:rsidRPr="00D82B93">
        <w:rPr>
          <w:rFonts w:ascii="Times New Roman" w:hint="eastAsia"/>
        </w:rPr>
        <w:t>本</w:t>
      </w:r>
      <w:r w:rsidR="00EC7E9D">
        <w:rPr>
          <w:rFonts w:ascii="Times New Roman" w:hint="eastAsia"/>
        </w:rPr>
        <w:t>文件</w:t>
      </w:r>
      <w:r w:rsidRPr="00D82B93">
        <w:rPr>
          <w:rFonts w:ascii="Times New Roman" w:hint="eastAsia"/>
          <w:color w:val="000000"/>
        </w:rPr>
        <w:t>由核工业标准化研究所归口。</w:t>
      </w:r>
    </w:p>
    <w:p w14:paraId="738C2AED" w14:textId="28C763B7" w:rsidR="002E080B" w:rsidRPr="00D82B93" w:rsidRDefault="002E080B" w:rsidP="002E080B">
      <w:pPr>
        <w:pStyle w:val="afb"/>
        <w:rPr>
          <w:rFonts w:ascii="Times New Roman"/>
        </w:rPr>
      </w:pPr>
      <w:r w:rsidRPr="00D82B93">
        <w:rPr>
          <w:rFonts w:ascii="Times New Roman" w:hint="eastAsia"/>
          <w:color w:val="000000"/>
        </w:rPr>
        <w:t>本</w:t>
      </w:r>
      <w:r w:rsidR="00EC7E9D">
        <w:rPr>
          <w:rFonts w:ascii="Times New Roman" w:hint="eastAsia"/>
        </w:rPr>
        <w:t>文件</w:t>
      </w:r>
      <w:r w:rsidRPr="00D82B93">
        <w:rPr>
          <w:rFonts w:ascii="Times New Roman" w:hint="eastAsia"/>
          <w:color w:val="000000"/>
        </w:rPr>
        <w:t>起草单位：</w:t>
      </w:r>
      <w:r w:rsidRPr="00D82B93">
        <w:rPr>
          <w:rFonts w:ascii="Times New Roman" w:hint="eastAsia"/>
        </w:rPr>
        <w:t>清华大学核能与新能源技术研究院</w:t>
      </w:r>
    </w:p>
    <w:p w14:paraId="017C2AAB" w14:textId="044934EE" w:rsidR="005C3D1C" w:rsidRPr="00BE11D1" w:rsidRDefault="00BE11D1" w:rsidP="006E2F8C">
      <w:pPr>
        <w:ind w:firstLine="420"/>
        <w:rPr>
          <w:rFonts w:ascii="黑体" w:eastAsia="黑体"/>
          <w:b/>
          <w:szCs w:val="28"/>
        </w:rPr>
        <w:sectPr w:rsidR="005C3D1C" w:rsidRPr="00BE11D1" w:rsidSect="00CB4841">
          <w:pgSz w:w="11906" w:h="16838"/>
          <w:pgMar w:top="1134" w:right="1418" w:bottom="567" w:left="1134" w:header="1417" w:footer="1134" w:gutter="0"/>
          <w:pgNumType w:fmt="upperRoman"/>
          <w:cols w:space="425"/>
          <w:docGrid w:type="linesAndChars" w:linePitch="419"/>
        </w:sectPr>
      </w:pPr>
      <w:r>
        <w:rPr>
          <w:rFonts w:hint="eastAsia"/>
        </w:rPr>
        <w:t>本</w:t>
      </w:r>
      <w:r w:rsidR="00EC7E9D">
        <w:rPr>
          <w:rFonts w:hint="eastAsia"/>
        </w:rPr>
        <w:t>文件</w:t>
      </w:r>
      <w:r>
        <w:rPr>
          <w:rFonts w:hint="eastAsia"/>
        </w:rPr>
        <w:t>主要起草人：张海泉、聂君锋、王鑫、李晓刚、刘阳。</w:t>
      </w:r>
    </w:p>
    <w:p w14:paraId="652E64DC" w14:textId="3057F6EE" w:rsidR="00BA57D1" w:rsidRPr="00582668" w:rsidRDefault="00AA09A3" w:rsidP="00AA09A3">
      <w:pPr>
        <w:spacing w:beforeLines="100" w:before="419" w:afterLines="50" w:after="209"/>
        <w:ind w:firstLineChars="0" w:firstLine="0"/>
        <w:jc w:val="center"/>
        <w:rPr>
          <w:rFonts w:ascii="黑体" w:eastAsia="黑体"/>
          <w:sz w:val="32"/>
          <w:szCs w:val="32"/>
        </w:rPr>
      </w:pPr>
      <w:r w:rsidRPr="00AA09A3">
        <w:rPr>
          <w:rFonts w:ascii="黑体" w:eastAsia="黑体" w:hint="eastAsia"/>
          <w:sz w:val="32"/>
          <w:szCs w:val="32"/>
        </w:rPr>
        <w:lastRenderedPageBreak/>
        <w:t>高温气冷堆核动力厂燃料装卸系统维修隔离器技术要求</w:t>
      </w:r>
    </w:p>
    <w:p w14:paraId="09A627A4" w14:textId="77777777" w:rsidR="004D783B" w:rsidRPr="006E2F8C" w:rsidRDefault="004D783B" w:rsidP="00D9253A">
      <w:pPr>
        <w:pStyle w:val="1"/>
        <w:spacing w:before="419" w:after="419"/>
        <w:rPr>
          <w:rFonts w:ascii="黑体" w:hAnsi="黑体"/>
        </w:rPr>
      </w:pPr>
      <w:bookmarkStart w:id="23" w:name="_Toc195298980"/>
      <w:bookmarkStart w:id="24" w:name="_Toc195473125"/>
      <w:bookmarkStart w:id="25" w:name="_Toc204000227"/>
      <w:bookmarkStart w:id="26" w:name="_Toc72594052"/>
      <w:r w:rsidRPr="006E2F8C">
        <w:rPr>
          <w:rFonts w:ascii="黑体" w:hAnsi="黑体"/>
        </w:rPr>
        <w:t>1</w:t>
      </w:r>
      <w:r w:rsidRPr="006E2F8C">
        <w:rPr>
          <w:rFonts w:ascii="黑体" w:hAnsi="黑体" w:hint="eastAsia"/>
        </w:rPr>
        <w:t xml:space="preserve"> 范围</w:t>
      </w:r>
      <w:bookmarkEnd w:id="23"/>
      <w:bookmarkEnd w:id="24"/>
      <w:bookmarkEnd w:id="25"/>
    </w:p>
    <w:p w14:paraId="493CCE51" w14:textId="7A568E6E" w:rsidR="004D783B" w:rsidRDefault="004D783B" w:rsidP="004D783B">
      <w:pPr>
        <w:ind w:firstLine="420"/>
      </w:pPr>
      <w:bookmarkStart w:id="27" w:name="_Toc232869333"/>
      <w:bookmarkStart w:id="28" w:name="_Toc232869273"/>
      <w:bookmarkStart w:id="29" w:name="_Toc232869667"/>
      <w:bookmarkStart w:id="30" w:name="_Toc232869933"/>
      <w:bookmarkStart w:id="31" w:name="_Toc233042771"/>
      <w:bookmarkStart w:id="32" w:name="_Toc218831501"/>
      <w:bookmarkEnd w:id="2"/>
      <w:bookmarkEnd w:id="3"/>
      <w:bookmarkEnd w:id="4"/>
      <w:bookmarkEnd w:id="5"/>
      <w:bookmarkEnd w:id="6"/>
      <w:bookmarkEnd w:id="7"/>
      <w:bookmarkEnd w:id="26"/>
      <w:r w:rsidRPr="00F55438">
        <w:rPr>
          <w:rFonts w:hint="eastAsia"/>
        </w:rPr>
        <w:t>本文件规定了球床式高温气冷堆（以下简称：高温气冷堆）核动力厂</w:t>
      </w:r>
      <w:r w:rsidRPr="0058379A">
        <w:rPr>
          <w:rFonts w:hint="eastAsia"/>
        </w:rPr>
        <w:t>燃料装卸系</w:t>
      </w:r>
      <w:r>
        <w:rPr>
          <w:rFonts w:hint="eastAsia"/>
        </w:rPr>
        <w:t>维修隔离器的技术要求，包括装置的</w:t>
      </w:r>
      <w:r w:rsidRPr="0058379A">
        <w:rPr>
          <w:rFonts w:hint="eastAsia"/>
        </w:rPr>
        <w:t>功能参数</w:t>
      </w:r>
      <w:r>
        <w:rPr>
          <w:rFonts w:hint="eastAsia"/>
        </w:rPr>
        <w:t>，</w:t>
      </w:r>
      <w:r w:rsidRPr="0058379A">
        <w:rPr>
          <w:rFonts w:hint="eastAsia"/>
        </w:rPr>
        <w:t>材料、制造、检验和试验等技术要求，以及相应的质量保证与质量控制要求。</w:t>
      </w:r>
      <w:r>
        <w:rPr>
          <w:rFonts w:hint="eastAsia"/>
        </w:rPr>
        <w:t xml:space="preserve"> </w:t>
      </w:r>
    </w:p>
    <w:p w14:paraId="3CC3D178" w14:textId="6ECE08B9" w:rsidR="004D783B" w:rsidRDefault="004D783B" w:rsidP="004D783B">
      <w:pPr>
        <w:ind w:firstLine="420"/>
      </w:pPr>
      <w:r w:rsidRPr="0058379A">
        <w:rPr>
          <w:rFonts w:hint="eastAsia"/>
        </w:rPr>
        <w:t>本文件适用于高温气冷堆核动力厂燃料装卸系统</w:t>
      </w:r>
      <w:r>
        <w:rPr>
          <w:rFonts w:hint="eastAsia"/>
        </w:rPr>
        <w:t>所用的维修隔离器</w:t>
      </w:r>
      <w:r w:rsidRPr="0058379A">
        <w:rPr>
          <w:rFonts w:hint="eastAsia"/>
        </w:rPr>
        <w:t>。</w:t>
      </w:r>
    </w:p>
    <w:p w14:paraId="121567BD" w14:textId="77777777" w:rsidR="004D783B" w:rsidRPr="006E2F8C" w:rsidRDefault="004D783B" w:rsidP="00D9253A">
      <w:pPr>
        <w:pStyle w:val="1"/>
        <w:spacing w:before="419" w:after="419"/>
        <w:rPr>
          <w:rFonts w:ascii="黑体" w:hAnsi="黑体"/>
          <w:b/>
        </w:rPr>
      </w:pPr>
      <w:bookmarkStart w:id="33" w:name="_Toc195298981"/>
      <w:bookmarkStart w:id="34" w:name="_Toc195473126"/>
      <w:bookmarkStart w:id="35" w:name="_Toc204000228"/>
      <w:r w:rsidRPr="006E2F8C">
        <w:rPr>
          <w:rFonts w:ascii="黑体" w:hAnsi="黑体"/>
        </w:rPr>
        <w:t>2</w:t>
      </w:r>
      <w:r w:rsidRPr="006E2F8C">
        <w:rPr>
          <w:rFonts w:ascii="黑体" w:hAnsi="黑体" w:hint="eastAsia"/>
        </w:rPr>
        <w:t>规范性引用文件</w:t>
      </w:r>
      <w:bookmarkEnd w:id="33"/>
      <w:bookmarkEnd w:id="34"/>
      <w:bookmarkEnd w:id="35"/>
    </w:p>
    <w:p w14:paraId="3A669164" w14:textId="63359733" w:rsidR="00BA57D1" w:rsidRDefault="00E15CB7">
      <w:pPr>
        <w:ind w:firstLine="420"/>
      </w:pPr>
      <w:r w:rsidRPr="00BF2CE4">
        <w:rPr>
          <w:rFonts w:hint="eastAsia"/>
        </w:rPr>
        <w:t>下列文件</w:t>
      </w:r>
      <w:r>
        <w:rPr>
          <w:rFonts w:hint="eastAsia"/>
        </w:rPr>
        <w:t>中的内容通过文中的规范性引用而构成</w:t>
      </w:r>
      <w:r w:rsidRPr="00BF2CE4">
        <w:rPr>
          <w:rFonts w:hint="eastAsia"/>
        </w:rPr>
        <w:t>本文件必不可少的</w:t>
      </w:r>
      <w:r>
        <w:rPr>
          <w:rFonts w:hint="eastAsia"/>
        </w:rPr>
        <w:t>条款</w:t>
      </w:r>
      <w:r w:rsidRPr="00BF2CE4">
        <w:rPr>
          <w:rFonts w:hint="eastAsia"/>
        </w:rPr>
        <w:t>。</w:t>
      </w:r>
      <w:r>
        <w:rPr>
          <w:rFonts w:hint="eastAsia"/>
        </w:rPr>
        <w:t>其中，</w:t>
      </w:r>
      <w:r w:rsidRPr="00BF2CE4">
        <w:rPr>
          <w:rFonts w:hint="eastAsia"/>
        </w:rPr>
        <w:t>注日期的引用文件，仅</w:t>
      </w:r>
      <w:r>
        <w:rPr>
          <w:rFonts w:hint="eastAsia"/>
        </w:rPr>
        <w:t>该</w:t>
      </w:r>
      <w:r w:rsidRPr="00BF2CE4">
        <w:rPr>
          <w:rFonts w:hint="eastAsia"/>
        </w:rPr>
        <w:t>日期</w:t>
      </w:r>
      <w:r>
        <w:rPr>
          <w:rFonts w:hint="eastAsia"/>
        </w:rPr>
        <w:t>对应</w:t>
      </w:r>
      <w:r w:rsidRPr="00BF2CE4">
        <w:rPr>
          <w:rFonts w:hint="eastAsia"/>
        </w:rPr>
        <w:t>的版本适用于本文件</w:t>
      </w:r>
      <w:r>
        <w:rPr>
          <w:rFonts w:hint="eastAsia"/>
        </w:rPr>
        <w:t>；</w:t>
      </w:r>
      <w:r w:rsidRPr="00BF2CE4">
        <w:rPr>
          <w:rFonts w:hint="eastAsia"/>
        </w:rPr>
        <w:t>不注日期的引用文件，其最新版本（包括所有的修改单）适用于本文件。</w:t>
      </w:r>
      <w:bookmarkStart w:id="36" w:name="_Toc232869668"/>
      <w:bookmarkStart w:id="37" w:name="_Toc232869934"/>
      <w:bookmarkStart w:id="38" w:name="_Toc218831502"/>
      <w:bookmarkStart w:id="39" w:name="_Toc232869274"/>
      <w:bookmarkStart w:id="40" w:name="_Toc233042772"/>
      <w:bookmarkStart w:id="41" w:name="_Toc104859719"/>
      <w:bookmarkStart w:id="42" w:name="_Toc232869334"/>
      <w:bookmarkEnd w:id="27"/>
      <w:bookmarkEnd w:id="28"/>
      <w:bookmarkEnd w:id="29"/>
      <w:bookmarkEnd w:id="30"/>
      <w:bookmarkEnd w:id="31"/>
      <w:bookmarkEnd w:id="32"/>
    </w:p>
    <w:p w14:paraId="0BE47250" w14:textId="77777777" w:rsidR="00BA57D1" w:rsidRPr="00D12EBA" w:rsidRDefault="00C22E7C">
      <w:pPr>
        <w:autoSpaceDN w:val="0"/>
        <w:ind w:leftChars="152" w:left="2339" w:hangingChars="962" w:hanging="2020"/>
      </w:pPr>
      <w:bookmarkStart w:id="43" w:name="_Toc218831503"/>
      <w:bookmarkStart w:id="44" w:name="_Toc232869275"/>
      <w:bookmarkStart w:id="45" w:name="_Toc232869335"/>
      <w:bookmarkStart w:id="46" w:name="_Toc232869669"/>
      <w:bookmarkStart w:id="47" w:name="_Toc232869935"/>
      <w:bookmarkStart w:id="48" w:name="_Toc233042773"/>
      <w:bookmarkEnd w:id="36"/>
      <w:bookmarkEnd w:id="37"/>
      <w:bookmarkEnd w:id="38"/>
      <w:bookmarkEnd w:id="39"/>
      <w:bookmarkEnd w:id="40"/>
      <w:bookmarkEnd w:id="41"/>
      <w:bookmarkEnd w:id="42"/>
      <w:r w:rsidRPr="00D12EBA">
        <w:t>HAF003-1991</w:t>
      </w:r>
      <w:r w:rsidRPr="00D12EBA">
        <w:tab/>
      </w:r>
      <w:r w:rsidRPr="00D12EBA">
        <w:rPr>
          <w:rFonts w:hint="eastAsia"/>
        </w:rPr>
        <w:t>核电厂质量保证安全规定</w:t>
      </w:r>
    </w:p>
    <w:p w14:paraId="56E68576" w14:textId="77777777" w:rsidR="00BA57D1" w:rsidRPr="00D12EBA" w:rsidRDefault="00C22E7C">
      <w:pPr>
        <w:autoSpaceDN w:val="0"/>
        <w:ind w:leftChars="152" w:left="2339" w:hangingChars="962" w:hanging="2020"/>
      </w:pPr>
      <w:r w:rsidRPr="00D12EBA">
        <w:t xml:space="preserve">ASME BPVC </w:t>
      </w:r>
      <w:r w:rsidRPr="00D12EBA">
        <w:rPr>
          <w:rFonts w:hint="eastAsia"/>
        </w:rPr>
        <w:t>Ⅲ</w:t>
      </w:r>
      <w:r w:rsidRPr="00D12EBA">
        <w:t>-NB-2004</w:t>
      </w:r>
      <w:r w:rsidRPr="00D12EBA">
        <w:tab/>
      </w:r>
      <w:r w:rsidRPr="00D12EBA">
        <w:rPr>
          <w:rFonts w:hint="eastAsia"/>
        </w:rPr>
        <w:t>一级设备</w:t>
      </w:r>
    </w:p>
    <w:p w14:paraId="649AD416" w14:textId="77777777" w:rsidR="00BA57D1" w:rsidRPr="00D12EBA" w:rsidRDefault="00C22E7C">
      <w:pPr>
        <w:autoSpaceDN w:val="0"/>
        <w:ind w:leftChars="152" w:left="2339" w:hangingChars="962" w:hanging="2020"/>
      </w:pPr>
      <w:r w:rsidRPr="00D12EBA">
        <w:t>ASME BPVC V-2004</w:t>
      </w:r>
      <w:r w:rsidRPr="00D12EBA">
        <w:tab/>
      </w:r>
      <w:r w:rsidRPr="00D12EBA">
        <w:tab/>
      </w:r>
      <w:r w:rsidRPr="00D12EBA">
        <w:rPr>
          <w:rFonts w:hint="eastAsia"/>
        </w:rPr>
        <w:t>无损检验</w:t>
      </w:r>
    </w:p>
    <w:p w14:paraId="22C73021" w14:textId="77777777" w:rsidR="00BA57D1" w:rsidRPr="00D12EBA" w:rsidRDefault="00C22E7C">
      <w:pPr>
        <w:autoSpaceDN w:val="0"/>
        <w:ind w:leftChars="152" w:left="2339" w:hangingChars="962" w:hanging="2020"/>
      </w:pPr>
      <w:r w:rsidRPr="00D12EBA">
        <w:t>ASME BPVC IX-2004</w:t>
      </w:r>
      <w:r w:rsidRPr="00D12EBA">
        <w:tab/>
      </w:r>
      <w:r w:rsidRPr="00D12EBA">
        <w:tab/>
      </w:r>
      <w:r w:rsidRPr="00D12EBA">
        <w:rPr>
          <w:rFonts w:hint="eastAsia"/>
        </w:rPr>
        <w:t>焊接及钎焊评定</w:t>
      </w:r>
    </w:p>
    <w:p w14:paraId="223174DE" w14:textId="4BBB2C0F" w:rsidR="00E672DA" w:rsidRPr="00D12EBA" w:rsidRDefault="00B76366" w:rsidP="00D4245B">
      <w:pPr>
        <w:autoSpaceDN w:val="0"/>
        <w:ind w:leftChars="152" w:left="2339" w:hangingChars="962" w:hanging="2020"/>
      </w:pPr>
      <w:r w:rsidRPr="00D12EBA">
        <w:t>GB/T15823-2009</w:t>
      </w:r>
      <w:r w:rsidRPr="00D12EBA">
        <w:tab/>
      </w:r>
      <w:r w:rsidRPr="00D12EBA">
        <w:rPr>
          <w:rFonts w:hint="eastAsia"/>
        </w:rPr>
        <w:t>无损检测</w:t>
      </w:r>
      <w:r w:rsidRPr="00D12EBA">
        <w:t xml:space="preserve"> </w:t>
      </w:r>
      <w:r w:rsidRPr="00D12EBA">
        <w:rPr>
          <w:rFonts w:hint="eastAsia"/>
        </w:rPr>
        <w:t>氦泄漏检测方法</w:t>
      </w:r>
    </w:p>
    <w:p w14:paraId="713523D9" w14:textId="20FD238C" w:rsidR="00731AC1" w:rsidRPr="006E2F8C" w:rsidRDefault="00731AC1" w:rsidP="00731AC1">
      <w:pPr>
        <w:autoSpaceDN w:val="0"/>
        <w:ind w:leftChars="152" w:left="2339" w:hangingChars="962" w:hanging="2020"/>
      </w:pPr>
      <w:r w:rsidRPr="00D12EBA">
        <w:t>GB/T 222-2006</w:t>
      </w:r>
      <w:r w:rsidRPr="00D12EBA">
        <w:tab/>
      </w:r>
      <w:r w:rsidRPr="00D12EBA">
        <w:rPr>
          <w:rFonts w:hint="eastAsia"/>
        </w:rPr>
        <w:t>钢的成品化学成分允许偏差</w:t>
      </w:r>
    </w:p>
    <w:p w14:paraId="4312BBA5" w14:textId="06B5EFBF" w:rsidR="00EF7E75" w:rsidRPr="006E2F8C" w:rsidRDefault="00EF7E75" w:rsidP="00EF7E75">
      <w:pPr>
        <w:autoSpaceDN w:val="0"/>
        <w:ind w:leftChars="152" w:left="2339" w:hangingChars="962" w:hanging="2020"/>
      </w:pPr>
      <w:r w:rsidRPr="006E2F8C">
        <w:t xml:space="preserve">GB/T </w:t>
      </w:r>
      <w:r w:rsidRPr="00D12EBA">
        <w:t>4180-2012</w:t>
      </w:r>
      <w:r w:rsidRPr="006E2F8C">
        <w:tab/>
      </w:r>
      <w:r w:rsidRPr="00D12EBA">
        <w:rPr>
          <w:rFonts w:hint="eastAsia"/>
        </w:rPr>
        <w:t>稀土</w:t>
      </w:r>
      <w:proofErr w:type="gramStart"/>
      <w:r w:rsidRPr="00D12EBA">
        <w:rPr>
          <w:rFonts w:hint="eastAsia"/>
        </w:rPr>
        <w:t>钴</w:t>
      </w:r>
      <w:proofErr w:type="gramEnd"/>
      <w:r w:rsidRPr="00D12EBA">
        <w:rPr>
          <w:rFonts w:hint="eastAsia"/>
        </w:rPr>
        <w:t>永磁材料</w:t>
      </w:r>
    </w:p>
    <w:p w14:paraId="1EAD270F" w14:textId="77777777" w:rsidR="00731AC1" w:rsidRPr="00D12EBA" w:rsidRDefault="00731AC1" w:rsidP="00731AC1">
      <w:pPr>
        <w:autoSpaceDN w:val="0"/>
        <w:ind w:leftChars="152" w:left="2339" w:hangingChars="962" w:hanging="2020"/>
      </w:pPr>
      <w:r w:rsidRPr="00D12EBA">
        <w:t>NB/T 20003-2010</w:t>
      </w:r>
      <w:r w:rsidRPr="00D12EBA">
        <w:tab/>
      </w:r>
      <w:r w:rsidRPr="00D12EBA">
        <w:rPr>
          <w:rFonts w:hint="eastAsia"/>
        </w:rPr>
        <w:t>核电厂核岛机械设备无损检测</w:t>
      </w:r>
    </w:p>
    <w:p w14:paraId="6696186F" w14:textId="7D8F8266" w:rsidR="00731AC1" w:rsidRPr="00D12EBA" w:rsidRDefault="00731AC1">
      <w:pPr>
        <w:autoSpaceDN w:val="0"/>
        <w:ind w:leftChars="152" w:left="2339" w:hangingChars="962" w:hanging="2020"/>
      </w:pPr>
      <w:r w:rsidRPr="00D12EBA">
        <w:t xml:space="preserve">NB/T 47010-2017  </w:t>
      </w:r>
      <w:r w:rsidRPr="00D12EBA">
        <w:tab/>
      </w:r>
      <w:r w:rsidRPr="00D12EBA">
        <w:rPr>
          <w:rFonts w:hint="eastAsia"/>
        </w:rPr>
        <w:t>承压设备用不锈钢和耐热钢锻件</w:t>
      </w:r>
    </w:p>
    <w:p w14:paraId="7FCA7D5D" w14:textId="6EC304A1" w:rsidR="00BA57D1" w:rsidRDefault="00C22E7C">
      <w:pPr>
        <w:autoSpaceDN w:val="0"/>
        <w:ind w:leftChars="152" w:left="2339" w:hangingChars="962" w:hanging="2020"/>
      </w:pPr>
      <w:r w:rsidRPr="00D12EBA">
        <w:t>NB/T 20010.7-2010</w:t>
      </w:r>
      <w:r w:rsidRPr="00D12EBA">
        <w:tab/>
      </w:r>
      <w:r w:rsidRPr="00D12EBA">
        <w:rPr>
          <w:rFonts w:hint="eastAsia"/>
        </w:rPr>
        <w:t>压水堆核电厂阀门</w:t>
      </w:r>
      <w:r w:rsidRPr="00D12EBA">
        <w:t xml:space="preserve"> </w:t>
      </w:r>
      <w:r w:rsidRPr="00D12EBA">
        <w:rPr>
          <w:rFonts w:hint="eastAsia"/>
        </w:rPr>
        <w:t>包装、运输和贮存</w:t>
      </w:r>
    </w:p>
    <w:p w14:paraId="7357D6E0" w14:textId="77777777" w:rsidR="0035132C" w:rsidRPr="006E2F8C" w:rsidRDefault="0035132C" w:rsidP="00D9253A">
      <w:pPr>
        <w:pStyle w:val="1"/>
        <w:spacing w:before="419" w:after="419"/>
        <w:rPr>
          <w:rFonts w:ascii="黑体" w:hAnsi="黑体"/>
        </w:rPr>
      </w:pPr>
      <w:bookmarkStart w:id="49" w:name="_Toc195298982"/>
      <w:bookmarkStart w:id="50" w:name="_Toc195473127"/>
      <w:bookmarkStart w:id="51" w:name="_Toc204000229"/>
      <w:bookmarkStart w:id="52" w:name="_Toc72594057"/>
      <w:r w:rsidRPr="006E2F8C">
        <w:rPr>
          <w:rFonts w:ascii="黑体" w:hAnsi="黑体"/>
        </w:rPr>
        <w:t>3</w:t>
      </w:r>
      <w:r w:rsidRPr="006E2F8C">
        <w:rPr>
          <w:rFonts w:ascii="黑体" w:hAnsi="黑体" w:hint="eastAsia"/>
        </w:rPr>
        <w:t>术语和定义</w:t>
      </w:r>
      <w:bookmarkEnd w:id="49"/>
      <w:bookmarkEnd w:id="50"/>
      <w:bookmarkEnd w:id="51"/>
    </w:p>
    <w:p w14:paraId="0BDB47CA" w14:textId="77777777" w:rsidR="0035132C" w:rsidRDefault="0035132C" w:rsidP="0035132C">
      <w:pPr>
        <w:ind w:firstLine="420"/>
      </w:pPr>
      <w:r w:rsidRPr="005A58C4">
        <w:rPr>
          <w:rFonts w:hint="eastAsia"/>
        </w:rPr>
        <w:t>该目录下将主要编写本文件涉及到的术语和定义。</w:t>
      </w:r>
    </w:p>
    <w:p w14:paraId="25B6FB5D" w14:textId="77777777" w:rsidR="00761B2A" w:rsidRPr="006E2F8C" w:rsidRDefault="00761B2A" w:rsidP="00D9253A">
      <w:pPr>
        <w:pStyle w:val="1"/>
        <w:spacing w:before="419" w:after="419"/>
        <w:rPr>
          <w:rFonts w:ascii="黑体" w:hAnsi="黑体"/>
        </w:rPr>
      </w:pPr>
      <w:bookmarkStart w:id="53" w:name="_Toc195298983"/>
      <w:bookmarkStart w:id="54" w:name="_Toc195473128"/>
      <w:bookmarkStart w:id="55" w:name="_Toc204000230"/>
      <w:r w:rsidRPr="006E2F8C">
        <w:rPr>
          <w:rFonts w:ascii="黑体" w:hAnsi="黑体"/>
        </w:rPr>
        <w:lastRenderedPageBreak/>
        <w:t xml:space="preserve">4 </w:t>
      </w:r>
      <w:r w:rsidRPr="006E2F8C">
        <w:rPr>
          <w:rFonts w:ascii="黑体" w:hAnsi="黑体" w:hint="eastAsia"/>
        </w:rPr>
        <w:t>设备主要功能、参数和设备组成</w:t>
      </w:r>
      <w:bookmarkEnd w:id="53"/>
      <w:bookmarkEnd w:id="54"/>
      <w:bookmarkEnd w:id="55"/>
    </w:p>
    <w:p w14:paraId="06E97224" w14:textId="323ECF6D" w:rsidR="0035132C" w:rsidRPr="006E2F8C" w:rsidRDefault="00B413B1" w:rsidP="00D9253A">
      <w:pPr>
        <w:pStyle w:val="2"/>
        <w:spacing w:before="209" w:after="209"/>
        <w:ind w:firstLineChars="0"/>
        <w:rPr>
          <w:rFonts w:ascii="黑体" w:hAnsi="黑体"/>
          <w:b/>
        </w:rPr>
      </w:pPr>
      <w:bookmarkStart w:id="56" w:name="_Toc195298984"/>
      <w:bookmarkStart w:id="57" w:name="_Toc195473129"/>
      <w:bookmarkStart w:id="58" w:name="_Toc204000231"/>
      <w:r w:rsidRPr="006E2F8C">
        <w:rPr>
          <w:rFonts w:ascii="黑体" w:hAnsi="黑体"/>
        </w:rPr>
        <w:t xml:space="preserve">4.1 </w:t>
      </w:r>
      <w:r w:rsidRPr="006E2F8C">
        <w:rPr>
          <w:rFonts w:ascii="黑体" w:hAnsi="黑体" w:hint="eastAsia"/>
        </w:rPr>
        <w:t>主要功能</w:t>
      </w:r>
      <w:bookmarkEnd w:id="56"/>
      <w:bookmarkEnd w:id="57"/>
      <w:bookmarkEnd w:id="58"/>
    </w:p>
    <w:p w14:paraId="39FF8797" w14:textId="68197C3F" w:rsidR="00B413B1" w:rsidRPr="00A6480A" w:rsidRDefault="00E3556B" w:rsidP="00A6480A">
      <w:pPr>
        <w:ind w:firstLine="420"/>
        <w:rPr>
          <w:b/>
        </w:rPr>
      </w:pPr>
      <w:r w:rsidRPr="00E3556B">
        <w:rPr>
          <w:rFonts w:hint="eastAsia"/>
        </w:rPr>
        <w:t>维修隔离器是保障高温气冷堆燃料装卸系统维修可达性的关键设备，既是</w:t>
      </w:r>
      <w:proofErr w:type="gramStart"/>
      <w:r w:rsidRPr="00E3556B">
        <w:rPr>
          <w:rFonts w:hint="eastAsia"/>
        </w:rPr>
        <w:t>是</w:t>
      </w:r>
      <w:proofErr w:type="gramEnd"/>
      <w:r w:rsidRPr="00E3556B">
        <w:rPr>
          <w:rFonts w:hint="eastAsia"/>
        </w:rPr>
        <w:t>反应堆一回路压力边界，也是装卸燃料元件的重要通道，旨在当安全</w:t>
      </w:r>
      <w:r w:rsidRPr="00E3556B">
        <w:rPr>
          <w:rFonts w:hint="eastAsia"/>
        </w:rPr>
        <w:t>1</w:t>
      </w:r>
      <w:r w:rsidRPr="00E3556B">
        <w:rPr>
          <w:rFonts w:hint="eastAsia"/>
        </w:rPr>
        <w:t>级阀门出现故障时将其与反应堆隔离，保证燃料装卸系统安全</w:t>
      </w:r>
      <w:r w:rsidRPr="00E3556B">
        <w:rPr>
          <w:rFonts w:hint="eastAsia"/>
        </w:rPr>
        <w:t>1</w:t>
      </w:r>
      <w:r w:rsidRPr="00E3556B">
        <w:rPr>
          <w:rFonts w:hint="eastAsia"/>
        </w:rPr>
        <w:t>级阀门的故障排除。</w:t>
      </w:r>
    </w:p>
    <w:p w14:paraId="23840BF5" w14:textId="77777777" w:rsidR="00E3556B" w:rsidRPr="006E2F8C" w:rsidRDefault="00E3556B" w:rsidP="00D9253A">
      <w:pPr>
        <w:pStyle w:val="2"/>
        <w:spacing w:before="209" w:after="209"/>
        <w:ind w:firstLineChars="0"/>
        <w:rPr>
          <w:rFonts w:ascii="黑体" w:hAnsi="黑体"/>
        </w:rPr>
      </w:pPr>
      <w:bookmarkStart w:id="59" w:name="_Toc195298985"/>
      <w:bookmarkStart w:id="60" w:name="_Toc195473130"/>
      <w:bookmarkStart w:id="61" w:name="_Toc204000232"/>
      <w:r w:rsidRPr="006E2F8C">
        <w:rPr>
          <w:rFonts w:ascii="黑体" w:hAnsi="黑体"/>
        </w:rPr>
        <w:t xml:space="preserve">4.2 </w:t>
      </w:r>
      <w:r w:rsidRPr="006E2F8C">
        <w:rPr>
          <w:rFonts w:ascii="黑体" w:hAnsi="黑体" w:hint="eastAsia"/>
        </w:rPr>
        <w:t>物项分级</w:t>
      </w:r>
      <w:bookmarkEnd w:id="59"/>
      <w:bookmarkEnd w:id="60"/>
      <w:bookmarkEnd w:id="61"/>
    </w:p>
    <w:p w14:paraId="06AF8569" w14:textId="77777777" w:rsidR="004E50A3" w:rsidRDefault="004E50A3" w:rsidP="004E50A3">
      <w:pPr>
        <w:ind w:firstLine="420"/>
      </w:pPr>
      <w:r>
        <w:rPr>
          <w:rFonts w:hint="eastAsia"/>
        </w:rPr>
        <w:t>（</w:t>
      </w:r>
      <w:r>
        <w:rPr>
          <w:rFonts w:hint="eastAsia"/>
        </w:rPr>
        <w:t>1</w:t>
      </w:r>
      <w:r>
        <w:t>）</w:t>
      </w:r>
      <w:r>
        <w:rPr>
          <w:rFonts w:hint="eastAsia"/>
        </w:rPr>
        <w:t>组件</w:t>
      </w:r>
      <w:r>
        <w:t>分级</w:t>
      </w:r>
    </w:p>
    <w:p w14:paraId="169DBD07" w14:textId="77777777" w:rsidR="004E50A3" w:rsidRDefault="004E50A3" w:rsidP="004E50A3">
      <w:pPr>
        <w:ind w:firstLine="420"/>
      </w:pPr>
      <w:r>
        <w:rPr>
          <w:rFonts w:hint="eastAsia"/>
        </w:rPr>
        <w:t>维修隔离器安全等级划分的</w:t>
      </w:r>
      <w:r>
        <w:t>最小单元为</w:t>
      </w:r>
      <w:r>
        <w:rPr>
          <w:rFonts w:hint="eastAsia"/>
        </w:rPr>
        <w:t>组件</w:t>
      </w:r>
      <w:r>
        <w:t>，</w:t>
      </w:r>
      <w:r>
        <w:rPr>
          <w:rFonts w:hint="eastAsia"/>
        </w:rPr>
        <w:t>组件中所有零部件的</w:t>
      </w:r>
      <w:r>
        <w:t>安全等</w:t>
      </w:r>
      <w:r w:rsidRPr="00AD7142">
        <w:t>级</w:t>
      </w:r>
      <w:r w:rsidRPr="00AD7142">
        <w:rPr>
          <w:rFonts w:hint="eastAsia"/>
        </w:rPr>
        <w:t>与</w:t>
      </w:r>
      <w:r w:rsidRPr="00AD7142">
        <w:t>所属组件相同，与高级别组件配套的紧固件和密封件的</w:t>
      </w:r>
      <w:r w:rsidRPr="00AD7142">
        <w:rPr>
          <w:rFonts w:hint="eastAsia"/>
        </w:rPr>
        <w:t>安全</w:t>
      </w:r>
      <w:r w:rsidRPr="00AD7142">
        <w:t>等级</w:t>
      </w:r>
      <w:r w:rsidRPr="00AD7142">
        <w:rPr>
          <w:rFonts w:hint="eastAsia"/>
        </w:rPr>
        <w:t>与</w:t>
      </w:r>
      <w:r w:rsidRPr="00AD7142">
        <w:t>高级别组件</w:t>
      </w:r>
      <w:r w:rsidRPr="00AD7142">
        <w:rPr>
          <w:rFonts w:hint="eastAsia"/>
        </w:rPr>
        <w:t>相同</w:t>
      </w:r>
      <w:r w:rsidRPr="00AD7142">
        <w:t>。具体</w:t>
      </w:r>
      <w:r w:rsidRPr="00AD7142">
        <w:rPr>
          <w:rFonts w:hint="eastAsia"/>
        </w:rPr>
        <w:t>的</w:t>
      </w:r>
      <w:r w:rsidRPr="00AD7142">
        <w:t>物项等级</w:t>
      </w:r>
      <w:r w:rsidRPr="00AD7142">
        <w:rPr>
          <w:rFonts w:hint="eastAsia"/>
        </w:rPr>
        <w:t>如下</w:t>
      </w:r>
      <w:r>
        <w:rPr>
          <w:rFonts w:hint="eastAsia"/>
        </w:rPr>
        <w:t>：</w:t>
      </w:r>
    </w:p>
    <w:p w14:paraId="3C696BA4" w14:textId="77777777" w:rsidR="004E50A3" w:rsidRDefault="004E50A3" w:rsidP="00AD7142">
      <w:pPr>
        <w:spacing w:line="360" w:lineRule="auto"/>
        <w:ind w:firstLineChars="0" w:firstLine="0"/>
        <w:jc w:val="center"/>
        <w:rPr>
          <w:rFonts w:ascii="仿宋_GB2312"/>
          <w:szCs w:val="28"/>
        </w:rPr>
      </w:pPr>
      <w:r>
        <w:rPr>
          <w:rFonts w:ascii="仿宋_GB2312" w:hint="eastAsia"/>
          <w:szCs w:val="28"/>
        </w:rPr>
        <w:t>表</w:t>
      </w:r>
      <w:r>
        <w:rPr>
          <w:rFonts w:ascii="仿宋_GB2312" w:hint="eastAsia"/>
          <w:szCs w:val="28"/>
        </w:rPr>
        <w:t xml:space="preserve">1  </w:t>
      </w:r>
      <w:r>
        <w:rPr>
          <w:rFonts w:ascii="仿宋_GB2312" w:hint="eastAsia"/>
          <w:szCs w:val="28"/>
        </w:rPr>
        <w:t>维修隔离器安全分级表</w:t>
      </w:r>
    </w:p>
    <w:tbl>
      <w:tblPr>
        <w:tblW w:w="9356"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2"/>
        <w:gridCol w:w="2389"/>
        <w:gridCol w:w="1536"/>
        <w:gridCol w:w="1510"/>
        <w:gridCol w:w="1509"/>
        <w:gridCol w:w="1510"/>
      </w:tblGrid>
      <w:tr w:rsidR="004E50A3" w:rsidRPr="00D12EBA" w14:paraId="68A2FA1F" w14:textId="77777777" w:rsidTr="006E2F8C">
        <w:trPr>
          <w:tblHeader/>
        </w:trPr>
        <w:tc>
          <w:tcPr>
            <w:tcW w:w="902" w:type="dxa"/>
            <w:vAlign w:val="center"/>
          </w:tcPr>
          <w:p w14:paraId="335351F7" w14:textId="77777777" w:rsidR="004E50A3" w:rsidRPr="006E2F8C" w:rsidRDefault="004E50A3" w:rsidP="00AD7142">
            <w:pPr>
              <w:ind w:firstLineChars="0" w:firstLine="0"/>
              <w:jc w:val="center"/>
              <w:rPr>
                <w:b/>
                <w:sz w:val="18"/>
                <w:szCs w:val="18"/>
              </w:rPr>
            </w:pPr>
            <w:r w:rsidRPr="006E2F8C">
              <w:rPr>
                <w:rFonts w:hint="eastAsia"/>
                <w:b/>
                <w:sz w:val="18"/>
                <w:szCs w:val="18"/>
              </w:rPr>
              <w:t>序号</w:t>
            </w:r>
          </w:p>
        </w:tc>
        <w:tc>
          <w:tcPr>
            <w:tcW w:w="2389" w:type="dxa"/>
            <w:vAlign w:val="center"/>
          </w:tcPr>
          <w:p w14:paraId="1E7C2CFA" w14:textId="77777777" w:rsidR="004E50A3" w:rsidRPr="006E2F8C" w:rsidRDefault="004E50A3" w:rsidP="00AD7142">
            <w:pPr>
              <w:ind w:firstLineChars="0" w:firstLine="0"/>
              <w:jc w:val="center"/>
              <w:rPr>
                <w:b/>
                <w:sz w:val="18"/>
                <w:szCs w:val="18"/>
              </w:rPr>
            </w:pPr>
            <w:r w:rsidRPr="006E2F8C">
              <w:rPr>
                <w:rFonts w:hint="eastAsia"/>
                <w:b/>
                <w:sz w:val="18"/>
                <w:szCs w:val="18"/>
              </w:rPr>
              <w:t>名称</w:t>
            </w:r>
          </w:p>
        </w:tc>
        <w:tc>
          <w:tcPr>
            <w:tcW w:w="1536" w:type="dxa"/>
            <w:vAlign w:val="center"/>
          </w:tcPr>
          <w:p w14:paraId="1CD627CC" w14:textId="77777777" w:rsidR="004E50A3" w:rsidRPr="006E2F8C" w:rsidRDefault="004E50A3" w:rsidP="00AD7142">
            <w:pPr>
              <w:ind w:firstLineChars="0" w:firstLine="0"/>
              <w:jc w:val="center"/>
              <w:rPr>
                <w:b/>
                <w:sz w:val="18"/>
                <w:szCs w:val="18"/>
              </w:rPr>
            </w:pPr>
            <w:r w:rsidRPr="006E2F8C">
              <w:rPr>
                <w:rFonts w:hint="eastAsia"/>
                <w:b/>
                <w:sz w:val="18"/>
                <w:szCs w:val="18"/>
              </w:rPr>
              <w:t>安全等级</w:t>
            </w:r>
          </w:p>
        </w:tc>
        <w:tc>
          <w:tcPr>
            <w:tcW w:w="1510" w:type="dxa"/>
            <w:vAlign w:val="center"/>
          </w:tcPr>
          <w:p w14:paraId="5EC180B1" w14:textId="77777777" w:rsidR="004E50A3" w:rsidRPr="006E2F8C" w:rsidRDefault="004E50A3" w:rsidP="00AD7142">
            <w:pPr>
              <w:ind w:firstLineChars="0" w:firstLine="0"/>
              <w:jc w:val="center"/>
              <w:rPr>
                <w:b/>
                <w:sz w:val="18"/>
                <w:szCs w:val="18"/>
              </w:rPr>
            </w:pPr>
            <w:r w:rsidRPr="006E2F8C">
              <w:rPr>
                <w:rFonts w:hint="eastAsia"/>
                <w:b/>
                <w:sz w:val="18"/>
                <w:szCs w:val="18"/>
              </w:rPr>
              <w:t>抗震类别</w:t>
            </w:r>
          </w:p>
        </w:tc>
        <w:tc>
          <w:tcPr>
            <w:tcW w:w="1509" w:type="dxa"/>
            <w:vAlign w:val="center"/>
          </w:tcPr>
          <w:p w14:paraId="4073005C" w14:textId="77777777" w:rsidR="004E50A3" w:rsidRPr="006E2F8C" w:rsidRDefault="004E50A3" w:rsidP="00AD7142">
            <w:pPr>
              <w:ind w:firstLineChars="0" w:firstLine="0"/>
              <w:jc w:val="center"/>
              <w:rPr>
                <w:b/>
                <w:sz w:val="18"/>
                <w:szCs w:val="18"/>
              </w:rPr>
            </w:pPr>
            <w:r w:rsidRPr="006E2F8C">
              <w:rPr>
                <w:rFonts w:hint="eastAsia"/>
                <w:b/>
                <w:sz w:val="18"/>
                <w:szCs w:val="18"/>
              </w:rPr>
              <w:t>采用规范</w:t>
            </w:r>
          </w:p>
        </w:tc>
        <w:tc>
          <w:tcPr>
            <w:tcW w:w="1510" w:type="dxa"/>
            <w:vAlign w:val="center"/>
          </w:tcPr>
          <w:p w14:paraId="16E19F25" w14:textId="77777777" w:rsidR="004E50A3" w:rsidRPr="006E2F8C" w:rsidRDefault="004E50A3" w:rsidP="00AD7142">
            <w:pPr>
              <w:ind w:firstLineChars="0" w:firstLine="0"/>
              <w:jc w:val="center"/>
              <w:rPr>
                <w:b/>
                <w:sz w:val="18"/>
                <w:szCs w:val="18"/>
              </w:rPr>
            </w:pPr>
            <w:r w:rsidRPr="006E2F8C">
              <w:rPr>
                <w:rFonts w:hint="eastAsia"/>
                <w:b/>
                <w:sz w:val="18"/>
                <w:szCs w:val="18"/>
              </w:rPr>
              <w:t>质保等级</w:t>
            </w:r>
          </w:p>
        </w:tc>
      </w:tr>
      <w:tr w:rsidR="004E50A3" w:rsidRPr="00D12EBA" w14:paraId="454F0493" w14:textId="77777777" w:rsidTr="006E2F8C">
        <w:tc>
          <w:tcPr>
            <w:tcW w:w="902" w:type="dxa"/>
            <w:vAlign w:val="center"/>
          </w:tcPr>
          <w:p w14:paraId="4F62737E" w14:textId="77777777" w:rsidR="004E50A3" w:rsidRPr="006E2F8C" w:rsidRDefault="004E50A3" w:rsidP="00AD7142">
            <w:pPr>
              <w:ind w:firstLineChars="0" w:firstLine="0"/>
              <w:jc w:val="center"/>
              <w:rPr>
                <w:sz w:val="18"/>
                <w:szCs w:val="18"/>
              </w:rPr>
            </w:pPr>
            <w:r w:rsidRPr="006E2F8C">
              <w:rPr>
                <w:sz w:val="18"/>
                <w:szCs w:val="18"/>
              </w:rPr>
              <w:t>1</w:t>
            </w:r>
          </w:p>
        </w:tc>
        <w:tc>
          <w:tcPr>
            <w:tcW w:w="2389" w:type="dxa"/>
          </w:tcPr>
          <w:p w14:paraId="0EF588C3" w14:textId="77777777" w:rsidR="004E50A3" w:rsidRPr="006E2F8C" w:rsidRDefault="004E50A3" w:rsidP="00AD7142">
            <w:pPr>
              <w:ind w:firstLineChars="0" w:firstLine="0"/>
              <w:rPr>
                <w:sz w:val="18"/>
                <w:szCs w:val="18"/>
              </w:rPr>
            </w:pPr>
            <w:r w:rsidRPr="006E2F8C">
              <w:rPr>
                <w:rFonts w:hint="eastAsia"/>
                <w:sz w:val="18"/>
                <w:szCs w:val="18"/>
              </w:rPr>
              <w:t>承压壳体组件</w:t>
            </w:r>
          </w:p>
        </w:tc>
        <w:tc>
          <w:tcPr>
            <w:tcW w:w="1536" w:type="dxa"/>
          </w:tcPr>
          <w:p w14:paraId="7C8C4819" w14:textId="77777777" w:rsidR="004E50A3" w:rsidRPr="006E2F8C" w:rsidRDefault="004E50A3" w:rsidP="00AD7142">
            <w:pPr>
              <w:ind w:firstLineChars="0" w:firstLine="0"/>
              <w:jc w:val="center"/>
              <w:rPr>
                <w:sz w:val="18"/>
                <w:szCs w:val="18"/>
              </w:rPr>
            </w:pPr>
            <w:r w:rsidRPr="006E2F8C">
              <w:rPr>
                <w:sz w:val="18"/>
                <w:szCs w:val="18"/>
              </w:rPr>
              <w:t>1</w:t>
            </w:r>
          </w:p>
        </w:tc>
        <w:tc>
          <w:tcPr>
            <w:tcW w:w="1510" w:type="dxa"/>
          </w:tcPr>
          <w:p w14:paraId="2CB6EE2E" w14:textId="77777777" w:rsidR="004E50A3" w:rsidRPr="006E2F8C" w:rsidRDefault="004E50A3" w:rsidP="00AD7142">
            <w:pPr>
              <w:ind w:firstLineChars="0" w:firstLine="0"/>
              <w:jc w:val="center"/>
              <w:rPr>
                <w:sz w:val="18"/>
                <w:szCs w:val="18"/>
              </w:rPr>
            </w:pPr>
            <w:r w:rsidRPr="006E2F8C">
              <w:rPr>
                <w:rFonts w:hint="eastAsia"/>
                <w:sz w:val="18"/>
                <w:szCs w:val="18"/>
              </w:rPr>
              <w:t>Ⅰ</w:t>
            </w:r>
          </w:p>
        </w:tc>
        <w:tc>
          <w:tcPr>
            <w:tcW w:w="1509" w:type="dxa"/>
            <w:vAlign w:val="center"/>
          </w:tcPr>
          <w:p w14:paraId="00DC215F" w14:textId="77777777" w:rsidR="004E50A3" w:rsidRPr="006E2F8C" w:rsidRDefault="004E50A3" w:rsidP="00AD7142">
            <w:pPr>
              <w:ind w:firstLineChars="0" w:firstLine="0"/>
              <w:jc w:val="center"/>
              <w:rPr>
                <w:sz w:val="18"/>
                <w:szCs w:val="18"/>
              </w:rPr>
            </w:pPr>
            <w:r w:rsidRPr="006E2F8C">
              <w:rPr>
                <w:rFonts w:hint="eastAsia"/>
                <w:sz w:val="18"/>
                <w:szCs w:val="18"/>
              </w:rPr>
              <w:t>Ⅲ</w:t>
            </w:r>
            <w:r w:rsidRPr="006E2F8C">
              <w:rPr>
                <w:sz w:val="18"/>
                <w:szCs w:val="18"/>
              </w:rPr>
              <w:t>-NB</w:t>
            </w:r>
          </w:p>
        </w:tc>
        <w:tc>
          <w:tcPr>
            <w:tcW w:w="1510" w:type="dxa"/>
            <w:vAlign w:val="center"/>
          </w:tcPr>
          <w:p w14:paraId="17F8F801" w14:textId="77777777" w:rsidR="004E50A3" w:rsidRPr="006E2F8C" w:rsidRDefault="004E50A3" w:rsidP="00AD7142">
            <w:pPr>
              <w:ind w:firstLineChars="0" w:firstLine="0"/>
              <w:jc w:val="center"/>
              <w:rPr>
                <w:sz w:val="18"/>
                <w:szCs w:val="18"/>
              </w:rPr>
            </w:pPr>
            <w:r w:rsidRPr="006E2F8C">
              <w:rPr>
                <w:sz w:val="18"/>
                <w:szCs w:val="18"/>
              </w:rPr>
              <w:t>QA1</w:t>
            </w:r>
          </w:p>
        </w:tc>
      </w:tr>
      <w:tr w:rsidR="004E50A3" w:rsidRPr="00D12EBA" w14:paraId="36985213" w14:textId="77777777" w:rsidTr="006E2F8C">
        <w:tc>
          <w:tcPr>
            <w:tcW w:w="902" w:type="dxa"/>
            <w:vAlign w:val="center"/>
          </w:tcPr>
          <w:p w14:paraId="036F41F4" w14:textId="77777777" w:rsidR="004E50A3" w:rsidRPr="006E2F8C" w:rsidRDefault="004E50A3" w:rsidP="00AD7142">
            <w:pPr>
              <w:ind w:firstLineChars="0" w:firstLine="0"/>
              <w:jc w:val="center"/>
              <w:rPr>
                <w:sz w:val="18"/>
                <w:szCs w:val="18"/>
              </w:rPr>
            </w:pPr>
            <w:r w:rsidRPr="006E2F8C">
              <w:rPr>
                <w:sz w:val="18"/>
                <w:szCs w:val="18"/>
              </w:rPr>
              <w:t>2</w:t>
            </w:r>
          </w:p>
        </w:tc>
        <w:tc>
          <w:tcPr>
            <w:tcW w:w="2389" w:type="dxa"/>
          </w:tcPr>
          <w:p w14:paraId="5E41CE75" w14:textId="77777777" w:rsidR="004E50A3" w:rsidRPr="006E2F8C" w:rsidRDefault="004E50A3" w:rsidP="00AD7142">
            <w:pPr>
              <w:ind w:firstLineChars="0" w:firstLine="0"/>
              <w:rPr>
                <w:sz w:val="18"/>
                <w:szCs w:val="18"/>
              </w:rPr>
            </w:pPr>
            <w:r w:rsidRPr="006E2F8C">
              <w:rPr>
                <w:rFonts w:hint="eastAsia"/>
                <w:sz w:val="18"/>
                <w:szCs w:val="18"/>
              </w:rPr>
              <w:t>压力边界紧固件</w:t>
            </w:r>
          </w:p>
        </w:tc>
        <w:tc>
          <w:tcPr>
            <w:tcW w:w="1536" w:type="dxa"/>
          </w:tcPr>
          <w:p w14:paraId="1D9A4DC6" w14:textId="77777777" w:rsidR="004E50A3" w:rsidRPr="006E2F8C" w:rsidRDefault="004E50A3" w:rsidP="00AD7142">
            <w:pPr>
              <w:tabs>
                <w:tab w:val="left" w:pos="560"/>
                <w:tab w:val="center" w:pos="613"/>
              </w:tabs>
              <w:ind w:firstLineChars="0" w:firstLine="0"/>
              <w:jc w:val="left"/>
              <w:rPr>
                <w:sz w:val="18"/>
                <w:szCs w:val="18"/>
              </w:rPr>
            </w:pPr>
            <w:r w:rsidRPr="006E2F8C">
              <w:rPr>
                <w:sz w:val="18"/>
                <w:szCs w:val="18"/>
              </w:rPr>
              <w:tab/>
            </w:r>
            <w:r w:rsidRPr="006E2F8C">
              <w:rPr>
                <w:sz w:val="18"/>
                <w:szCs w:val="18"/>
              </w:rPr>
              <w:tab/>
              <w:t>1</w:t>
            </w:r>
          </w:p>
        </w:tc>
        <w:tc>
          <w:tcPr>
            <w:tcW w:w="1510" w:type="dxa"/>
          </w:tcPr>
          <w:p w14:paraId="43A674A7" w14:textId="77777777" w:rsidR="004E50A3" w:rsidRPr="006E2F8C" w:rsidRDefault="004E50A3" w:rsidP="00AD7142">
            <w:pPr>
              <w:ind w:firstLineChars="0" w:firstLine="0"/>
              <w:jc w:val="center"/>
              <w:rPr>
                <w:sz w:val="18"/>
                <w:szCs w:val="18"/>
              </w:rPr>
            </w:pPr>
            <w:r w:rsidRPr="006E2F8C">
              <w:rPr>
                <w:rFonts w:hint="eastAsia"/>
                <w:sz w:val="18"/>
                <w:szCs w:val="18"/>
              </w:rPr>
              <w:t>Ⅰ</w:t>
            </w:r>
          </w:p>
        </w:tc>
        <w:tc>
          <w:tcPr>
            <w:tcW w:w="1509" w:type="dxa"/>
            <w:vAlign w:val="center"/>
          </w:tcPr>
          <w:p w14:paraId="63D60EB2" w14:textId="77777777" w:rsidR="004E50A3" w:rsidRPr="006E2F8C" w:rsidRDefault="004E50A3" w:rsidP="00AD7142">
            <w:pPr>
              <w:ind w:firstLineChars="0" w:firstLine="0"/>
              <w:jc w:val="center"/>
              <w:rPr>
                <w:sz w:val="18"/>
                <w:szCs w:val="18"/>
              </w:rPr>
            </w:pPr>
            <w:r w:rsidRPr="006E2F8C">
              <w:rPr>
                <w:rFonts w:hint="eastAsia"/>
                <w:sz w:val="18"/>
                <w:szCs w:val="18"/>
              </w:rPr>
              <w:t>Ⅲ</w:t>
            </w:r>
            <w:r w:rsidRPr="006E2F8C">
              <w:rPr>
                <w:sz w:val="18"/>
                <w:szCs w:val="18"/>
              </w:rPr>
              <w:t>-NB</w:t>
            </w:r>
          </w:p>
        </w:tc>
        <w:tc>
          <w:tcPr>
            <w:tcW w:w="1510" w:type="dxa"/>
            <w:vAlign w:val="center"/>
          </w:tcPr>
          <w:p w14:paraId="25FEAF50" w14:textId="77777777" w:rsidR="004E50A3" w:rsidRPr="006E2F8C" w:rsidRDefault="004E50A3" w:rsidP="00AD7142">
            <w:pPr>
              <w:ind w:firstLineChars="0" w:firstLine="0"/>
              <w:jc w:val="center"/>
              <w:rPr>
                <w:sz w:val="18"/>
                <w:szCs w:val="18"/>
              </w:rPr>
            </w:pPr>
            <w:r w:rsidRPr="006E2F8C">
              <w:rPr>
                <w:sz w:val="18"/>
                <w:szCs w:val="18"/>
              </w:rPr>
              <w:t>QA1</w:t>
            </w:r>
          </w:p>
        </w:tc>
      </w:tr>
      <w:tr w:rsidR="004E50A3" w:rsidRPr="00D12EBA" w14:paraId="006CC2B4" w14:textId="77777777" w:rsidTr="006E2F8C">
        <w:tc>
          <w:tcPr>
            <w:tcW w:w="902" w:type="dxa"/>
            <w:vAlign w:val="center"/>
          </w:tcPr>
          <w:p w14:paraId="0C917DB8" w14:textId="77777777" w:rsidR="004E50A3" w:rsidRPr="006E2F8C" w:rsidRDefault="004E50A3" w:rsidP="00AD7142">
            <w:pPr>
              <w:ind w:firstLineChars="0" w:firstLine="0"/>
              <w:jc w:val="center"/>
              <w:rPr>
                <w:sz w:val="18"/>
                <w:szCs w:val="18"/>
              </w:rPr>
            </w:pPr>
            <w:r w:rsidRPr="006E2F8C">
              <w:rPr>
                <w:sz w:val="18"/>
                <w:szCs w:val="18"/>
              </w:rPr>
              <w:t>3</w:t>
            </w:r>
          </w:p>
        </w:tc>
        <w:tc>
          <w:tcPr>
            <w:tcW w:w="2389" w:type="dxa"/>
          </w:tcPr>
          <w:p w14:paraId="4490B504" w14:textId="77777777" w:rsidR="004E50A3" w:rsidRPr="006E2F8C" w:rsidRDefault="004E50A3" w:rsidP="00AD7142">
            <w:pPr>
              <w:ind w:firstLineChars="0" w:firstLine="0"/>
              <w:rPr>
                <w:sz w:val="18"/>
                <w:szCs w:val="18"/>
              </w:rPr>
            </w:pPr>
            <w:r w:rsidRPr="006E2F8C">
              <w:rPr>
                <w:rFonts w:hint="eastAsia"/>
                <w:sz w:val="18"/>
                <w:szCs w:val="18"/>
              </w:rPr>
              <w:t>压力边界密封件</w:t>
            </w:r>
          </w:p>
        </w:tc>
        <w:tc>
          <w:tcPr>
            <w:tcW w:w="1536" w:type="dxa"/>
          </w:tcPr>
          <w:p w14:paraId="7E7D24A1" w14:textId="77777777" w:rsidR="004E50A3" w:rsidRPr="006E2F8C" w:rsidRDefault="004E50A3" w:rsidP="00AD7142">
            <w:pPr>
              <w:ind w:firstLineChars="0" w:firstLine="0"/>
              <w:jc w:val="center"/>
              <w:rPr>
                <w:sz w:val="18"/>
                <w:szCs w:val="18"/>
              </w:rPr>
            </w:pPr>
            <w:r w:rsidRPr="006E2F8C">
              <w:rPr>
                <w:sz w:val="18"/>
                <w:szCs w:val="18"/>
              </w:rPr>
              <w:t>1</w:t>
            </w:r>
          </w:p>
        </w:tc>
        <w:tc>
          <w:tcPr>
            <w:tcW w:w="1510" w:type="dxa"/>
          </w:tcPr>
          <w:p w14:paraId="21F32DF3" w14:textId="77777777" w:rsidR="004E50A3" w:rsidRPr="006E2F8C" w:rsidRDefault="004E50A3" w:rsidP="00AD7142">
            <w:pPr>
              <w:ind w:firstLineChars="0" w:firstLine="0"/>
              <w:jc w:val="center"/>
              <w:rPr>
                <w:sz w:val="18"/>
                <w:szCs w:val="18"/>
              </w:rPr>
            </w:pPr>
            <w:r w:rsidRPr="006E2F8C">
              <w:rPr>
                <w:rFonts w:hint="eastAsia"/>
                <w:sz w:val="18"/>
                <w:szCs w:val="18"/>
              </w:rPr>
              <w:t>Ⅰ</w:t>
            </w:r>
          </w:p>
        </w:tc>
        <w:tc>
          <w:tcPr>
            <w:tcW w:w="1509" w:type="dxa"/>
            <w:vAlign w:val="center"/>
          </w:tcPr>
          <w:p w14:paraId="093687B1" w14:textId="77777777" w:rsidR="004E50A3" w:rsidRPr="006E2F8C" w:rsidRDefault="004E50A3" w:rsidP="00AD7142">
            <w:pPr>
              <w:ind w:firstLineChars="0" w:firstLine="0"/>
              <w:jc w:val="center"/>
              <w:rPr>
                <w:sz w:val="18"/>
                <w:szCs w:val="18"/>
              </w:rPr>
            </w:pPr>
            <w:r w:rsidRPr="006E2F8C">
              <w:rPr>
                <w:rFonts w:hint="eastAsia"/>
                <w:sz w:val="18"/>
                <w:szCs w:val="18"/>
              </w:rPr>
              <w:t>Ⅲ</w:t>
            </w:r>
            <w:r w:rsidRPr="006E2F8C">
              <w:rPr>
                <w:sz w:val="18"/>
                <w:szCs w:val="18"/>
              </w:rPr>
              <w:t>-NB</w:t>
            </w:r>
          </w:p>
        </w:tc>
        <w:tc>
          <w:tcPr>
            <w:tcW w:w="1510" w:type="dxa"/>
            <w:vAlign w:val="center"/>
          </w:tcPr>
          <w:p w14:paraId="0C003E90" w14:textId="77777777" w:rsidR="004E50A3" w:rsidRPr="006E2F8C" w:rsidRDefault="004E50A3" w:rsidP="00AD7142">
            <w:pPr>
              <w:ind w:firstLineChars="0" w:firstLine="0"/>
              <w:jc w:val="center"/>
              <w:rPr>
                <w:sz w:val="18"/>
                <w:szCs w:val="18"/>
              </w:rPr>
            </w:pPr>
            <w:r w:rsidRPr="006E2F8C">
              <w:rPr>
                <w:sz w:val="18"/>
                <w:szCs w:val="18"/>
              </w:rPr>
              <w:t>QA1</w:t>
            </w:r>
          </w:p>
        </w:tc>
      </w:tr>
      <w:tr w:rsidR="004E50A3" w:rsidRPr="00D12EBA" w14:paraId="467203AF" w14:textId="77777777" w:rsidTr="006E2F8C">
        <w:tc>
          <w:tcPr>
            <w:tcW w:w="902" w:type="dxa"/>
            <w:vAlign w:val="center"/>
          </w:tcPr>
          <w:p w14:paraId="67762331" w14:textId="77777777" w:rsidR="004E50A3" w:rsidRPr="006E2F8C" w:rsidRDefault="004E50A3" w:rsidP="00AD7142">
            <w:pPr>
              <w:ind w:firstLineChars="0" w:firstLine="0"/>
              <w:jc w:val="center"/>
              <w:rPr>
                <w:sz w:val="18"/>
                <w:szCs w:val="18"/>
              </w:rPr>
            </w:pPr>
            <w:r w:rsidRPr="006E2F8C">
              <w:rPr>
                <w:sz w:val="18"/>
                <w:szCs w:val="18"/>
              </w:rPr>
              <w:t>4</w:t>
            </w:r>
          </w:p>
        </w:tc>
        <w:tc>
          <w:tcPr>
            <w:tcW w:w="2389" w:type="dxa"/>
          </w:tcPr>
          <w:p w14:paraId="3A310AA9" w14:textId="77777777" w:rsidR="004E50A3" w:rsidRPr="006E2F8C" w:rsidRDefault="004E50A3" w:rsidP="00AD7142">
            <w:pPr>
              <w:ind w:firstLineChars="0" w:firstLine="0"/>
              <w:rPr>
                <w:sz w:val="18"/>
                <w:szCs w:val="18"/>
              </w:rPr>
            </w:pPr>
            <w:proofErr w:type="gramStart"/>
            <w:r w:rsidRPr="006E2F8C">
              <w:rPr>
                <w:rFonts w:hint="eastAsia"/>
                <w:sz w:val="18"/>
                <w:szCs w:val="18"/>
              </w:rPr>
              <w:t>接尘盘</w:t>
            </w:r>
            <w:proofErr w:type="gramEnd"/>
          </w:p>
        </w:tc>
        <w:tc>
          <w:tcPr>
            <w:tcW w:w="1536" w:type="dxa"/>
          </w:tcPr>
          <w:p w14:paraId="0672BE01" w14:textId="77777777" w:rsidR="004E50A3" w:rsidRPr="006E2F8C" w:rsidRDefault="004E50A3" w:rsidP="00AD7142">
            <w:pPr>
              <w:ind w:firstLineChars="0" w:firstLine="0"/>
              <w:jc w:val="center"/>
              <w:rPr>
                <w:sz w:val="18"/>
                <w:szCs w:val="18"/>
              </w:rPr>
            </w:pPr>
            <w:r w:rsidRPr="006E2F8C">
              <w:rPr>
                <w:sz w:val="18"/>
                <w:szCs w:val="18"/>
              </w:rPr>
              <w:t>3</w:t>
            </w:r>
          </w:p>
        </w:tc>
        <w:tc>
          <w:tcPr>
            <w:tcW w:w="1510" w:type="dxa"/>
          </w:tcPr>
          <w:p w14:paraId="7AEFE036" w14:textId="77777777" w:rsidR="004E50A3" w:rsidRPr="006E2F8C" w:rsidRDefault="004E50A3" w:rsidP="00AD7142">
            <w:pPr>
              <w:ind w:firstLineChars="0" w:firstLine="0"/>
              <w:jc w:val="center"/>
              <w:rPr>
                <w:sz w:val="18"/>
                <w:szCs w:val="18"/>
              </w:rPr>
            </w:pPr>
            <w:r w:rsidRPr="006E2F8C">
              <w:rPr>
                <w:sz w:val="18"/>
                <w:szCs w:val="18"/>
              </w:rPr>
              <w:t>1</w:t>
            </w:r>
            <w:r w:rsidRPr="006E2F8C">
              <w:rPr>
                <w:rFonts w:hint="eastAsia"/>
                <w:sz w:val="18"/>
                <w:szCs w:val="18"/>
              </w:rPr>
              <w:t>Ⅰ</w:t>
            </w:r>
          </w:p>
        </w:tc>
        <w:tc>
          <w:tcPr>
            <w:tcW w:w="1509" w:type="dxa"/>
            <w:vAlign w:val="center"/>
          </w:tcPr>
          <w:p w14:paraId="5F796C21" w14:textId="77777777" w:rsidR="004E50A3" w:rsidRPr="006E2F8C" w:rsidRDefault="004E50A3" w:rsidP="00AD7142">
            <w:pPr>
              <w:ind w:firstLineChars="0" w:firstLine="0"/>
              <w:jc w:val="center"/>
              <w:rPr>
                <w:sz w:val="18"/>
                <w:szCs w:val="18"/>
              </w:rPr>
            </w:pPr>
            <w:r w:rsidRPr="006E2F8C">
              <w:rPr>
                <w:rFonts w:hint="eastAsia"/>
                <w:sz w:val="18"/>
                <w:szCs w:val="18"/>
              </w:rPr>
              <w:t>Ⅲ</w:t>
            </w:r>
            <w:r w:rsidRPr="006E2F8C">
              <w:rPr>
                <w:sz w:val="18"/>
                <w:szCs w:val="18"/>
              </w:rPr>
              <w:t>-NB</w:t>
            </w:r>
          </w:p>
        </w:tc>
        <w:tc>
          <w:tcPr>
            <w:tcW w:w="1510" w:type="dxa"/>
            <w:vAlign w:val="center"/>
          </w:tcPr>
          <w:p w14:paraId="50361936" w14:textId="77777777" w:rsidR="004E50A3" w:rsidRPr="006E2F8C" w:rsidRDefault="004E50A3" w:rsidP="00AD7142">
            <w:pPr>
              <w:ind w:firstLineChars="0" w:firstLine="0"/>
              <w:jc w:val="center"/>
              <w:rPr>
                <w:sz w:val="18"/>
                <w:szCs w:val="18"/>
              </w:rPr>
            </w:pPr>
            <w:r w:rsidRPr="006E2F8C">
              <w:rPr>
                <w:sz w:val="18"/>
                <w:szCs w:val="18"/>
              </w:rPr>
              <w:t>QA2</w:t>
            </w:r>
          </w:p>
        </w:tc>
      </w:tr>
      <w:tr w:rsidR="004E50A3" w:rsidRPr="00D12EBA" w14:paraId="72D12220" w14:textId="77777777" w:rsidTr="006E2F8C">
        <w:tc>
          <w:tcPr>
            <w:tcW w:w="902" w:type="dxa"/>
            <w:vAlign w:val="center"/>
          </w:tcPr>
          <w:p w14:paraId="1F042CF7" w14:textId="77777777" w:rsidR="004E50A3" w:rsidRPr="006E2F8C" w:rsidRDefault="004E50A3" w:rsidP="00AD7142">
            <w:pPr>
              <w:ind w:firstLineChars="0" w:firstLine="0"/>
              <w:jc w:val="center"/>
              <w:rPr>
                <w:sz w:val="18"/>
                <w:szCs w:val="18"/>
              </w:rPr>
            </w:pPr>
            <w:r w:rsidRPr="006E2F8C">
              <w:rPr>
                <w:sz w:val="18"/>
                <w:szCs w:val="18"/>
              </w:rPr>
              <w:t>5</w:t>
            </w:r>
          </w:p>
        </w:tc>
        <w:tc>
          <w:tcPr>
            <w:tcW w:w="2389" w:type="dxa"/>
          </w:tcPr>
          <w:p w14:paraId="7E3DB1C7" w14:textId="77777777" w:rsidR="004E50A3" w:rsidRPr="006E2F8C" w:rsidRDefault="004E50A3" w:rsidP="00AD7142">
            <w:pPr>
              <w:ind w:firstLineChars="0" w:firstLine="0"/>
              <w:rPr>
                <w:sz w:val="18"/>
                <w:szCs w:val="18"/>
              </w:rPr>
            </w:pPr>
            <w:proofErr w:type="gramStart"/>
            <w:r w:rsidRPr="006E2F8C">
              <w:rPr>
                <w:rFonts w:hint="eastAsia"/>
                <w:sz w:val="18"/>
                <w:szCs w:val="18"/>
              </w:rPr>
              <w:t>轴式吊耳</w:t>
            </w:r>
            <w:proofErr w:type="gramEnd"/>
          </w:p>
        </w:tc>
        <w:tc>
          <w:tcPr>
            <w:tcW w:w="1536" w:type="dxa"/>
          </w:tcPr>
          <w:p w14:paraId="1FDA2C63" w14:textId="77777777" w:rsidR="004E50A3" w:rsidRPr="006E2F8C" w:rsidRDefault="004E50A3" w:rsidP="00AD7142">
            <w:pPr>
              <w:ind w:firstLineChars="0" w:firstLine="0"/>
              <w:jc w:val="center"/>
              <w:rPr>
                <w:sz w:val="18"/>
                <w:szCs w:val="18"/>
              </w:rPr>
            </w:pPr>
            <w:r w:rsidRPr="006E2F8C">
              <w:rPr>
                <w:sz w:val="18"/>
                <w:szCs w:val="18"/>
              </w:rPr>
              <w:t>3</w:t>
            </w:r>
          </w:p>
        </w:tc>
        <w:tc>
          <w:tcPr>
            <w:tcW w:w="1510" w:type="dxa"/>
          </w:tcPr>
          <w:p w14:paraId="0FE586A5" w14:textId="77777777" w:rsidR="004E50A3" w:rsidRPr="006E2F8C" w:rsidRDefault="004E50A3" w:rsidP="00AD7142">
            <w:pPr>
              <w:ind w:firstLineChars="0" w:firstLine="0"/>
              <w:jc w:val="center"/>
              <w:rPr>
                <w:sz w:val="18"/>
                <w:szCs w:val="18"/>
              </w:rPr>
            </w:pPr>
            <w:r w:rsidRPr="006E2F8C">
              <w:rPr>
                <w:sz w:val="18"/>
                <w:szCs w:val="18"/>
              </w:rPr>
              <w:t>1</w:t>
            </w:r>
            <w:r w:rsidRPr="006E2F8C">
              <w:rPr>
                <w:rFonts w:hint="eastAsia"/>
                <w:sz w:val="18"/>
                <w:szCs w:val="18"/>
              </w:rPr>
              <w:t>Ⅰ</w:t>
            </w:r>
          </w:p>
        </w:tc>
        <w:tc>
          <w:tcPr>
            <w:tcW w:w="1509" w:type="dxa"/>
            <w:vAlign w:val="center"/>
          </w:tcPr>
          <w:p w14:paraId="736B0FA7" w14:textId="77777777" w:rsidR="004E50A3" w:rsidRPr="006E2F8C" w:rsidRDefault="004E50A3" w:rsidP="00AD7142">
            <w:pPr>
              <w:ind w:firstLineChars="0" w:firstLine="0"/>
              <w:jc w:val="center"/>
              <w:rPr>
                <w:sz w:val="18"/>
                <w:szCs w:val="18"/>
              </w:rPr>
            </w:pPr>
            <w:r w:rsidRPr="006E2F8C">
              <w:rPr>
                <w:rFonts w:hint="eastAsia"/>
                <w:sz w:val="18"/>
                <w:szCs w:val="18"/>
              </w:rPr>
              <w:t>Ⅲ</w:t>
            </w:r>
            <w:r w:rsidRPr="006E2F8C">
              <w:rPr>
                <w:sz w:val="18"/>
                <w:szCs w:val="18"/>
              </w:rPr>
              <w:t>-NB</w:t>
            </w:r>
          </w:p>
        </w:tc>
        <w:tc>
          <w:tcPr>
            <w:tcW w:w="1510" w:type="dxa"/>
            <w:vAlign w:val="center"/>
          </w:tcPr>
          <w:p w14:paraId="6D445DD8" w14:textId="77777777" w:rsidR="004E50A3" w:rsidRPr="006E2F8C" w:rsidRDefault="004E50A3" w:rsidP="00AD7142">
            <w:pPr>
              <w:ind w:firstLineChars="0" w:firstLine="0"/>
              <w:jc w:val="center"/>
              <w:rPr>
                <w:sz w:val="18"/>
                <w:szCs w:val="18"/>
              </w:rPr>
            </w:pPr>
            <w:r w:rsidRPr="006E2F8C">
              <w:rPr>
                <w:sz w:val="18"/>
                <w:szCs w:val="18"/>
              </w:rPr>
              <w:t>QA2</w:t>
            </w:r>
          </w:p>
        </w:tc>
      </w:tr>
      <w:tr w:rsidR="004E50A3" w:rsidRPr="00D12EBA" w14:paraId="434F4902" w14:textId="77777777" w:rsidTr="006E2F8C">
        <w:tc>
          <w:tcPr>
            <w:tcW w:w="902" w:type="dxa"/>
            <w:vAlign w:val="center"/>
          </w:tcPr>
          <w:p w14:paraId="5C170CCD" w14:textId="77777777" w:rsidR="004E50A3" w:rsidRPr="006E2F8C" w:rsidRDefault="004E50A3" w:rsidP="00AD7142">
            <w:pPr>
              <w:ind w:firstLineChars="0" w:firstLine="0"/>
              <w:jc w:val="center"/>
              <w:rPr>
                <w:sz w:val="18"/>
                <w:szCs w:val="18"/>
              </w:rPr>
            </w:pPr>
            <w:r w:rsidRPr="006E2F8C">
              <w:rPr>
                <w:sz w:val="18"/>
                <w:szCs w:val="18"/>
              </w:rPr>
              <w:t>6</w:t>
            </w:r>
          </w:p>
        </w:tc>
        <w:tc>
          <w:tcPr>
            <w:tcW w:w="2389" w:type="dxa"/>
            <w:vAlign w:val="center"/>
          </w:tcPr>
          <w:p w14:paraId="7B52F2F4" w14:textId="77777777" w:rsidR="004E50A3" w:rsidRPr="006E2F8C" w:rsidRDefault="004E50A3" w:rsidP="00AD7142">
            <w:pPr>
              <w:ind w:firstLineChars="0" w:firstLine="0"/>
              <w:rPr>
                <w:sz w:val="18"/>
                <w:szCs w:val="18"/>
              </w:rPr>
            </w:pPr>
            <w:r w:rsidRPr="006E2F8C">
              <w:rPr>
                <w:rFonts w:hint="eastAsia"/>
                <w:sz w:val="18"/>
                <w:szCs w:val="18"/>
              </w:rPr>
              <w:t>手轮磁驱部件</w:t>
            </w:r>
          </w:p>
        </w:tc>
        <w:tc>
          <w:tcPr>
            <w:tcW w:w="1536" w:type="dxa"/>
            <w:vAlign w:val="center"/>
          </w:tcPr>
          <w:p w14:paraId="383F7CB8" w14:textId="77777777" w:rsidR="004E50A3" w:rsidRPr="006E2F8C" w:rsidRDefault="004E50A3" w:rsidP="00AD7142">
            <w:pPr>
              <w:ind w:firstLineChars="0" w:firstLine="0"/>
              <w:jc w:val="center"/>
              <w:rPr>
                <w:sz w:val="18"/>
                <w:szCs w:val="18"/>
              </w:rPr>
            </w:pPr>
            <w:r w:rsidRPr="006E2F8C">
              <w:rPr>
                <w:sz w:val="18"/>
                <w:szCs w:val="18"/>
              </w:rPr>
              <w:t>NS</w:t>
            </w:r>
          </w:p>
        </w:tc>
        <w:tc>
          <w:tcPr>
            <w:tcW w:w="1510" w:type="dxa"/>
          </w:tcPr>
          <w:p w14:paraId="76A05EE8" w14:textId="77777777" w:rsidR="004E50A3" w:rsidRPr="006E2F8C" w:rsidRDefault="004E50A3" w:rsidP="00AD7142">
            <w:pPr>
              <w:ind w:firstLineChars="0" w:firstLine="0"/>
              <w:jc w:val="center"/>
              <w:rPr>
                <w:sz w:val="18"/>
                <w:szCs w:val="18"/>
              </w:rPr>
            </w:pPr>
            <w:r w:rsidRPr="006E2F8C">
              <w:rPr>
                <w:sz w:val="18"/>
                <w:szCs w:val="18"/>
              </w:rPr>
              <w:t>NA</w:t>
            </w:r>
          </w:p>
        </w:tc>
        <w:tc>
          <w:tcPr>
            <w:tcW w:w="1509" w:type="dxa"/>
          </w:tcPr>
          <w:p w14:paraId="0165CFBD" w14:textId="77777777" w:rsidR="004E50A3" w:rsidRPr="006E2F8C" w:rsidRDefault="004E50A3" w:rsidP="00AD7142">
            <w:pPr>
              <w:ind w:firstLineChars="0" w:firstLine="0"/>
              <w:jc w:val="center"/>
              <w:rPr>
                <w:sz w:val="18"/>
                <w:szCs w:val="18"/>
              </w:rPr>
            </w:pPr>
            <w:r w:rsidRPr="006E2F8C">
              <w:rPr>
                <w:sz w:val="18"/>
                <w:szCs w:val="18"/>
              </w:rPr>
              <w:t>GB</w:t>
            </w:r>
          </w:p>
        </w:tc>
        <w:tc>
          <w:tcPr>
            <w:tcW w:w="1510" w:type="dxa"/>
          </w:tcPr>
          <w:p w14:paraId="39DF370A" w14:textId="77777777" w:rsidR="004E50A3" w:rsidRPr="006E2F8C" w:rsidRDefault="004E50A3" w:rsidP="00AD7142">
            <w:pPr>
              <w:ind w:firstLineChars="0" w:firstLine="0"/>
              <w:jc w:val="center"/>
              <w:rPr>
                <w:sz w:val="18"/>
                <w:szCs w:val="18"/>
              </w:rPr>
            </w:pPr>
            <w:r w:rsidRPr="006E2F8C">
              <w:rPr>
                <w:sz w:val="18"/>
                <w:szCs w:val="18"/>
              </w:rPr>
              <w:t>QA3</w:t>
            </w:r>
          </w:p>
        </w:tc>
      </w:tr>
      <w:tr w:rsidR="004E50A3" w:rsidRPr="00D12EBA" w14:paraId="2B0BF0BB" w14:textId="77777777" w:rsidTr="006E2F8C">
        <w:tc>
          <w:tcPr>
            <w:tcW w:w="902" w:type="dxa"/>
            <w:vAlign w:val="center"/>
          </w:tcPr>
          <w:p w14:paraId="53B0B6E1" w14:textId="77777777" w:rsidR="004E50A3" w:rsidRPr="006E2F8C" w:rsidRDefault="004E50A3" w:rsidP="00AD7142">
            <w:pPr>
              <w:ind w:firstLineChars="0" w:firstLine="0"/>
              <w:jc w:val="center"/>
              <w:rPr>
                <w:sz w:val="18"/>
                <w:szCs w:val="18"/>
              </w:rPr>
            </w:pPr>
            <w:r w:rsidRPr="006E2F8C">
              <w:rPr>
                <w:sz w:val="18"/>
                <w:szCs w:val="18"/>
              </w:rPr>
              <w:t>7</w:t>
            </w:r>
          </w:p>
        </w:tc>
        <w:tc>
          <w:tcPr>
            <w:tcW w:w="2389" w:type="dxa"/>
            <w:vAlign w:val="center"/>
          </w:tcPr>
          <w:p w14:paraId="3D64B7D2" w14:textId="77777777" w:rsidR="004E50A3" w:rsidRPr="006E2F8C" w:rsidRDefault="004E50A3" w:rsidP="00AD7142">
            <w:pPr>
              <w:ind w:firstLineChars="0" w:firstLine="0"/>
              <w:rPr>
                <w:sz w:val="18"/>
                <w:szCs w:val="18"/>
              </w:rPr>
            </w:pPr>
            <w:r w:rsidRPr="006E2F8C">
              <w:rPr>
                <w:rFonts w:hint="eastAsia"/>
                <w:sz w:val="18"/>
                <w:szCs w:val="18"/>
              </w:rPr>
              <w:t>磁力闸板组件</w:t>
            </w:r>
          </w:p>
        </w:tc>
        <w:tc>
          <w:tcPr>
            <w:tcW w:w="1536" w:type="dxa"/>
            <w:vAlign w:val="center"/>
          </w:tcPr>
          <w:p w14:paraId="5BECC436" w14:textId="77777777" w:rsidR="004E50A3" w:rsidRPr="006E2F8C" w:rsidRDefault="004E50A3" w:rsidP="00AD7142">
            <w:pPr>
              <w:ind w:firstLineChars="0" w:firstLine="0"/>
              <w:jc w:val="center"/>
              <w:rPr>
                <w:sz w:val="18"/>
                <w:szCs w:val="18"/>
              </w:rPr>
            </w:pPr>
            <w:r w:rsidRPr="006E2F8C">
              <w:rPr>
                <w:sz w:val="18"/>
                <w:szCs w:val="18"/>
              </w:rPr>
              <w:t>NS</w:t>
            </w:r>
          </w:p>
        </w:tc>
        <w:tc>
          <w:tcPr>
            <w:tcW w:w="1510" w:type="dxa"/>
          </w:tcPr>
          <w:p w14:paraId="25302C0D" w14:textId="77777777" w:rsidR="004E50A3" w:rsidRPr="006E2F8C" w:rsidRDefault="004E50A3" w:rsidP="00AD7142">
            <w:pPr>
              <w:ind w:firstLineChars="0" w:firstLine="0"/>
              <w:jc w:val="center"/>
              <w:rPr>
                <w:sz w:val="18"/>
                <w:szCs w:val="18"/>
              </w:rPr>
            </w:pPr>
            <w:r w:rsidRPr="006E2F8C">
              <w:rPr>
                <w:sz w:val="18"/>
                <w:szCs w:val="18"/>
              </w:rPr>
              <w:t>NA</w:t>
            </w:r>
          </w:p>
        </w:tc>
        <w:tc>
          <w:tcPr>
            <w:tcW w:w="1509" w:type="dxa"/>
          </w:tcPr>
          <w:p w14:paraId="4416BFCC" w14:textId="77777777" w:rsidR="004E50A3" w:rsidRPr="006E2F8C" w:rsidRDefault="004E50A3" w:rsidP="00AD7142">
            <w:pPr>
              <w:ind w:firstLineChars="0" w:firstLine="0"/>
              <w:jc w:val="center"/>
              <w:rPr>
                <w:sz w:val="18"/>
                <w:szCs w:val="18"/>
              </w:rPr>
            </w:pPr>
            <w:r w:rsidRPr="006E2F8C">
              <w:rPr>
                <w:sz w:val="18"/>
                <w:szCs w:val="18"/>
              </w:rPr>
              <w:t>GB</w:t>
            </w:r>
          </w:p>
        </w:tc>
        <w:tc>
          <w:tcPr>
            <w:tcW w:w="1510" w:type="dxa"/>
          </w:tcPr>
          <w:p w14:paraId="37C8BD1E" w14:textId="77777777" w:rsidR="004E50A3" w:rsidRPr="006E2F8C" w:rsidRDefault="004E50A3" w:rsidP="00AD7142">
            <w:pPr>
              <w:ind w:firstLineChars="0" w:firstLine="0"/>
              <w:jc w:val="center"/>
              <w:rPr>
                <w:sz w:val="18"/>
                <w:szCs w:val="18"/>
              </w:rPr>
            </w:pPr>
            <w:r w:rsidRPr="006E2F8C">
              <w:rPr>
                <w:sz w:val="18"/>
                <w:szCs w:val="18"/>
              </w:rPr>
              <w:t>QA3</w:t>
            </w:r>
          </w:p>
        </w:tc>
      </w:tr>
      <w:tr w:rsidR="004E50A3" w:rsidRPr="00D12EBA" w14:paraId="341D8E17" w14:textId="77777777" w:rsidTr="006E2F8C">
        <w:tc>
          <w:tcPr>
            <w:tcW w:w="9356" w:type="dxa"/>
            <w:gridSpan w:val="6"/>
            <w:vAlign w:val="center"/>
          </w:tcPr>
          <w:p w14:paraId="041EFEB1" w14:textId="67807D68" w:rsidR="004E50A3" w:rsidRPr="006E2F8C" w:rsidRDefault="004E50A3" w:rsidP="00AD7142">
            <w:pPr>
              <w:ind w:firstLineChars="0" w:firstLine="0"/>
              <w:rPr>
                <w:sz w:val="18"/>
                <w:szCs w:val="18"/>
              </w:rPr>
            </w:pPr>
            <w:r w:rsidRPr="006E2F8C">
              <w:rPr>
                <w:rFonts w:hint="eastAsia"/>
                <w:sz w:val="18"/>
                <w:szCs w:val="18"/>
              </w:rPr>
              <w:t>上述组件</w:t>
            </w:r>
            <w:r w:rsidRPr="006E2F8C">
              <w:rPr>
                <w:sz w:val="18"/>
                <w:szCs w:val="18"/>
              </w:rPr>
              <w:t>1</w:t>
            </w:r>
            <w:r w:rsidRPr="006E2F8C">
              <w:rPr>
                <w:rFonts w:hint="eastAsia"/>
                <w:sz w:val="18"/>
                <w:szCs w:val="18"/>
              </w:rPr>
              <w:t>、</w:t>
            </w:r>
            <w:r w:rsidRPr="006E2F8C">
              <w:rPr>
                <w:sz w:val="18"/>
                <w:szCs w:val="18"/>
              </w:rPr>
              <w:t>6</w:t>
            </w:r>
            <w:r w:rsidRPr="006E2F8C">
              <w:rPr>
                <w:rFonts w:hint="eastAsia"/>
                <w:sz w:val="18"/>
                <w:szCs w:val="18"/>
              </w:rPr>
              <w:t>、</w:t>
            </w:r>
            <w:r w:rsidRPr="006E2F8C">
              <w:rPr>
                <w:sz w:val="18"/>
                <w:szCs w:val="18"/>
              </w:rPr>
              <w:t>7</w:t>
            </w:r>
            <w:r w:rsidRPr="006E2F8C">
              <w:rPr>
                <w:rFonts w:hint="eastAsia"/>
                <w:sz w:val="18"/>
                <w:szCs w:val="18"/>
              </w:rPr>
              <w:t>中所有零部件的安全等级与所属组件相同。</w:t>
            </w:r>
          </w:p>
        </w:tc>
      </w:tr>
    </w:tbl>
    <w:p w14:paraId="6CE0CE43" w14:textId="77777777" w:rsidR="004E50A3" w:rsidRDefault="004E50A3" w:rsidP="004E50A3">
      <w:pPr>
        <w:ind w:firstLine="420"/>
      </w:pPr>
      <w:r>
        <w:rPr>
          <w:rFonts w:hint="eastAsia"/>
        </w:rPr>
        <w:t>（</w:t>
      </w:r>
      <w:r>
        <w:t>2</w:t>
      </w:r>
      <w:r>
        <w:t>）</w:t>
      </w:r>
      <w:r>
        <w:rPr>
          <w:rFonts w:hint="eastAsia"/>
        </w:rPr>
        <w:t>质量</w:t>
      </w:r>
      <w:r>
        <w:t>分级</w:t>
      </w:r>
    </w:p>
    <w:p w14:paraId="0755CC3E" w14:textId="77777777" w:rsidR="004E50A3" w:rsidRDefault="004E50A3" w:rsidP="004E50A3">
      <w:pPr>
        <w:ind w:firstLine="420"/>
      </w:pPr>
      <w:r>
        <w:rPr>
          <w:rFonts w:hint="eastAsia"/>
        </w:rPr>
        <w:t>维修隔离器</w:t>
      </w:r>
      <w:r>
        <w:t>的</w:t>
      </w:r>
      <w:r>
        <w:rPr>
          <w:rFonts w:hint="eastAsia"/>
        </w:rPr>
        <w:t>承压</w:t>
      </w:r>
      <w:r>
        <w:t>壳体组件</w:t>
      </w:r>
      <w:r>
        <w:rPr>
          <w:rFonts w:hint="eastAsia"/>
        </w:rPr>
        <w:t>作为</w:t>
      </w:r>
      <w:r>
        <w:t>安全</w:t>
      </w:r>
      <w:r>
        <w:rPr>
          <w:rFonts w:hint="eastAsia"/>
        </w:rPr>
        <w:t>1</w:t>
      </w:r>
      <w:r>
        <w:rPr>
          <w:rFonts w:hint="eastAsia"/>
        </w:rPr>
        <w:t>级</w:t>
      </w:r>
      <w:r>
        <w:t>部件，其材料、制造</w:t>
      </w:r>
      <w:r>
        <w:rPr>
          <w:rFonts w:hint="eastAsia"/>
        </w:rPr>
        <w:t>、</w:t>
      </w:r>
      <w:r>
        <w:t>检验和试验</w:t>
      </w:r>
      <w:r>
        <w:rPr>
          <w:rFonts w:hint="eastAsia"/>
        </w:rPr>
        <w:t>按照</w:t>
      </w:r>
      <w:r>
        <w:rPr>
          <w:rFonts w:hint="eastAsia"/>
        </w:rPr>
        <w:t>ASME</w:t>
      </w:r>
      <w:r>
        <w:t xml:space="preserve"> II</w:t>
      </w:r>
      <w:r>
        <w:t>、</w:t>
      </w:r>
      <w:r>
        <w:t>III-NB</w:t>
      </w:r>
      <w:r>
        <w:rPr>
          <w:rFonts w:hint="eastAsia"/>
        </w:rPr>
        <w:t>、</w:t>
      </w:r>
      <w:r>
        <w:t>V</w:t>
      </w:r>
      <w:r>
        <w:t>和</w:t>
      </w:r>
      <w:r>
        <w:t>XI</w:t>
      </w:r>
      <w:r>
        <w:rPr>
          <w:rFonts w:hint="eastAsia"/>
        </w:rPr>
        <w:t>执行。维修部件</w:t>
      </w:r>
      <w:r>
        <w:t>压力边界承压壳体的组装，</w:t>
      </w:r>
      <w:r>
        <w:rPr>
          <w:rFonts w:hint="eastAsia"/>
        </w:rPr>
        <w:t>以及</w:t>
      </w:r>
      <w:r>
        <w:t>强度试验</w:t>
      </w:r>
      <w:r>
        <w:rPr>
          <w:rFonts w:hint="eastAsia"/>
        </w:rPr>
        <w:t>，</w:t>
      </w:r>
      <w:r>
        <w:t>属于</w:t>
      </w:r>
      <w:r>
        <w:rPr>
          <w:rFonts w:hint="eastAsia"/>
        </w:rPr>
        <w:t>核安全等级</w:t>
      </w:r>
      <w:r>
        <w:t>范畴，</w:t>
      </w:r>
      <w:r>
        <w:rPr>
          <w:rFonts w:hint="eastAsia"/>
        </w:rPr>
        <w:t>由具有</w:t>
      </w:r>
      <w:r>
        <w:t>安全</w:t>
      </w:r>
      <w:r>
        <w:rPr>
          <w:rFonts w:hint="eastAsia"/>
        </w:rPr>
        <w:t>1</w:t>
      </w:r>
      <w:r>
        <w:t>级制造资质的</w:t>
      </w:r>
      <w:proofErr w:type="gramStart"/>
      <w:r>
        <w:rPr>
          <w:rFonts w:hint="eastAsia"/>
        </w:rPr>
        <w:t>承制厂</w:t>
      </w:r>
      <w:proofErr w:type="gramEnd"/>
      <w:r>
        <w:t>负责。</w:t>
      </w:r>
    </w:p>
    <w:p w14:paraId="01890938" w14:textId="77777777" w:rsidR="004E50A3" w:rsidRDefault="004E50A3" w:rsidP="004E50A3">
      <w:pPr>
        <w:ind w:firstLine="420"/>
      </w:pPr>
      <w:r>
        <w:rPr>
          <w:rFonts w:hint="eastAsia"/>
        </w:rPr>
        <w:t>维修隔离器的</w:t>
      </w:r>
      <w:r>
        <w:t>主要功能与安全无关，作为</w:t>
      </w:r>
      <w:proofErr w:type="gramStart"/>
      <w:r>
        <w:t>非安全</w:t>
      </w:r>
      <w:proofErr w:type="gramEnd"/>
      <w:r>
        <w:t>级部件的</w:t>
      </w:r>
      <w:r>
        <w:rPr>
          <w:rFonts w:hint="eastAsia"/>
        </w:rPr>
        <w:t>外转子支架组件和内转子闸板组件属于专项验证的</w:t>
      </w:r>
      <w:r>
        <w:t>特种部件</w:t>
      </w:r>
      <w:r>
        <w:rPr>
          <w:rFonts w:hint="eastAsia"/>
        </w:rPr>
        <w:t>，属于</w:t>
      </w:r>
      <w:r>
        <w:t>专享技术。</w:t>
      </w:r>
      <w:r>
        <w:rPr>
          <w:rFonts w:hint="eastAsia"/>
        </w:rPr>
        <w:t>维修隔离器的整机</w:t>
      </w:r>
      <w:r>
        <w:t>总装</w:t>
      </w:r>
      <w:r>
        <w:rPr>
          <w:rFonts w:hint="eastAsia"/>
        </w:rPr>
        <w:t>是在安全级</w:t>
      </w:r>
      <w:r>
        <w:t>部件</w:t>
      </w:r>
      <w:r>
        <w:rPr>
          <w:rFonts w:hint="eastAsia"/>
        </w:rPr>
        <w:t>装配基础上</w:t>
      </w:r>
      <w:r>
        <w:t>，与</w:t>
      </w:r>
      <w:proofErr w:type="gramStart"/>
      <w:r>
        <w:t>非安全</w:t>
      </w:r>
      <w:proofErr w:type="gramEnd"/>
      <w:r>
        <w:t>级</w:t>
      </w:r>
      <w:r>
        <w:rPr>
          <w:rFonts w:hint="eastAsia"/>
        </w:rPr>
        <w:t>部件</w:t>
      </w:r>
      <w:r>
        <w:t>的总装</w:t>
      </w:r>
      <w:r>
        <w:rPr>
          <w:rFonts w:hint="eastAsia"/>
        </w:rPr>
        <w:t>配</w:t>
      </w:r>
      <w:r>
        <w:t>，</w:t>
      </w:r>
      <w:r>
        <w:rPr>
          <w:rFonts w:hint="eastAsia"/>
        </w:rPr>
        <w:t>以及</w:t>
      </w:r>
      <w:r>
        <w:t>密封试验和过球功能试验，其目的在于</w:t>
      </w:r>
      <w:r>
        <w:rPr>
          <w:rFonts w:hint="eastAsia"/>
        </w:rPr>
        <w:t>执行非</w:t>
      </w:r>
      <w:r>
        <w:t>核安全的维修隔离功能</w:t>
      </w:r>
      <w:r>
        <w:rPr>
          <w:rFonts w:hint="eastAsia"/>
        </w:rPr>
        <w:t>，由</w:t>
      </w:r>
      <w:r>
        <w:t>具有专享技术的制造</w:t>
      </w:r>
      <w:r>
        <w:rPr>
          <w:rFonts w:hint="eastAsia"/>
        </w:rPr>
        <w:t>单位负责</w:t>
      </w:r>
      <w:r>
        <w:t>。</w:t>
      </w:r>
    </w:p>
    <w:p w14:paraId="66A0D19D" w14:textId="16A7E49C" w:rsidR="00E3556B" w:rsidRDefault="004E50A3" w:rsidP="00A6480A">
      <w:pPr>
        <w:ind w:firstLine="420"/>
        <w:rPr>
          <w:szCs w:val="30"/>
        </w:rPr>
      </w:pPr>
      <w:r>
        <w:t>基于</w:t>
      </w:r>
      <w:r>
        <w:rPr>
          <w:rFonts w:hint="eastAsia"/>
        </w:rPr>
        <w:t>核设备部件</w:t>
      </w:r>
      <w:r>
        <w:t>管理原则</w:t>
      </w:r>
      <w:r>
        <w:rPr>
          <w:rFonts w:hint="eastAsia"/>
        </w:rPr>
        <w:t>，维修隔离器</w:t>
      </w:r>
      <w:r>
        <w:t>设备整体由具有安全</w:t>
      </w:r>
      <w:r>
        <w:rPr>
          <w:rFonts w:hint="eastAsia"/>
        </w:rPr>
        <w:t>1</w:t>
      </w:r>
      <w:r>
        <w:rPr>
          <w:rFonts w:hint="eastAsia"/>
        </w:rPr>
        <w:t>级</w:t>
      </w:r>
      <w:r>
        <w:t>设备制造资质的单位总包，</w:t>
      </w:r>
      <w:proofErr w:type="gramStart"/>
      <w:r>
        <w:t>非核级部件</w:t>
      </w:r>
      <w:proofErr w:type="gramEnd"/>
      <w:r>
        <w:t>由具有</w:t>
      </w:r>
      <w:r>
        <w:rPr>
          <w:rFonts w:hint="eastAsia"/>
        </w:rPr>
        <w:t>专享</w:t>
      </w:r>
      <w:r>
        <w:t>技术</w:t>
      </w:r>
      <w:r>
        <w:rPr>
          <w:rFonts w:hint="eastAsia"/>
        </w:rPr>
        <w:t>的</w:t>
      </w:r>
      <w:r>
        <w:t>制造</w:t>
      </w:r>
      <w:r>
        <w:rPr>
          <w:rFonts w:hint="eastAsia"/>
        </w:rPr>
        <w:t>单位</w:t>
      </w:r>
      <w:r>
        <w:t>分包</w:t>
      </w:r>
      <w:r>
        <w:rPr>
          <w:rFonts w:hint="eastAsia"/>
        </w:rPr>
        <w:t>。</w:t>
      </w:r>
      <w:bookmarkStart w:id="62" w:name="_Toc72594060"/>
      <w:bookmarkStart w:id="63" w:name="_Toc233423701"/>
      <w:bookmarkStart w:id="64" w:name="_Toc232869937"/>
      <w:bookmarkStart w:id="65" w:name="_Toc232869337"/>
      <w:bookmarkStart w:id="66" w:name="_Toc232869671"/>
      <w:bookmarkStart w:id="67" w:name="_Toc232869277"/>
      <w:bookmarkStart w:id="68" w:name="_Toc218831505"/>
      <w:bookmarkStart w:id="69" w:name="_Toc233042775"/>
      <w:bookmarkEnd w:id="43"/>
      <w:bookmarkEnd w:id="44"/>
      <w:bookmarkEnd w:id="45"/>
      <w:bookmarkEnd w:id="46"/>
      <w:bookmarkEnd w:id="47"/>
      <w:bookmarkEnd w:id="48"/>
      <w:bookmarkEnd w:id="52"/>
    </w:p>
    <w:p w14:paraId="4846917D" w14:textId="77777777" w:rsidR="000D0708" w:rsidRPr="006E2F8C" w:rsidRDefault="000D0708" w:rsidP="00D9253A">
      <w:pPr>
        <w:pStyle w:val="2"/>
        <w:spacing w:before="209" w:after="209"/>
        <w:ind w:firstLineChars="0"/>
        <w:rPr>
          <w:rFonts w:ascii="黑体" w:hAnsi="黑体"/>
          <w:szCs w:val="30"/>
        </w:rPr>
      </w:pPr>
      <w:bookmarkStart w:id="70" w:name="_Toc195298986"/>
      <w:bookmarkStart w:id="71" w:name="_Toc195473131"/>
      <w:bookmarkStart w:id="72" w:name="_Toc204000233"/>
      <w:r w:rsidRPr="006E2F8C">
        <w:rPr>
          <w:rFonts w:ascii="黑体" w:hAnsi="黑体"/>
          <w:szCs w:val="30"/>
        </w:rPr>
        <w:lastRenderedPageBreak/>
        <w:t xml:space="preserve">4.3 </w:t>
      </w:r>
      <w:r w:rsidRPr="006E2F8C">
        <w:rPr>
          <w:rFonts w:ascii="黑体" w:hAnsi="黑体" w:hint="eastAsia"/>
          <w:szCs w:val="30"/>
        </w:rPr>
        <w:t>主要技术参数</w:t>
      </w:r>
      <w:bookmarkEnd w:id="70"/>
      <w:bookmarkEnd w:id="71"/>
      <w:bookmarkEnd w:id="72"/>
    </w:p>
    <w:p w14:paraId="1C01937B" w14:textId="7279D326" w:rsidR="000D0708" w:rsidRPr="006E2F8C" w:rsidRDefault="000D0708" w:rsidP="00D9253A">
      <w:pPr>
        <w:pStyle w:val="2"/>
        <w:spacing w:before="209" w:after="209"/>
        <w:ind w:firstLineChars="0"/>
        <w:rPr>
          <w:rFonts w:ascii="黑体" w:hAnsi="黑体"/>
          <w:b/>
        </w:rPr>
      </w:pPr>
      <w:bookmarkStart w:id="73" w:name="_Toc195473132"/>
      <w:bookmarkStart w:id="74" w:name="_Toc204000234"/>
      <w:r w:rsidRPr="006E2F8C">
        <w:rPr>
          <w:rFonts w:ascii="黑体" w:hAnsi="黑体"/>
        </w:rPr>
        <w:t xml:space="preserve">4.3.1 </w:t>
      </w:r>
      <w:r w:rsidRPr="006E2F8C">
        <w:rPr>
          <w:rFonts w:ascii="黑体" w:hAnsi="黑体" w:hint="eastAsia"/>
        </w:rPr>
        <w:t>总体参数</w:t>
      </w:r>
      <w:bookmarkEnd w:id="73"/>
      <w:bookmarkEnd w:id="74"/>
    </w:p>
    <w:p w14:paraId="34BD0A82" w14:textId="632BA4D9" w:rsidR="00492F49" w:rsidRDefault="00CD5ECE" w:rsidP="000D0708">
      <w:pPr>
        <w:ind w:firstLine="420"/>
      </w:pPr>
      <w:r w:rsidRPr="0058379A">
        <w:rPr>
          <w:rFonts w:hint="eastAsia"/>
        </w:rPr>
        <w:t>燃料装卸系</w:t>
      </w:r>
      <w:r>
        <w:rPr>
          <w:rFonts w:hint="eastAsia"/>
        </w:rPr>
        <w:t>维修隔离器总体参数如下表所示。</w:t>
      </w:r>
    </w:p>
    <w:p w14:paraId="3DC32F57" w14:textId="58BDD1D9" w:rsidR="00492F49" w:rsidRDefault="00492F49" w:rsidP="00492F49">
      <w:pPr>
        <w:spacing w:line="360" w:lineRule="auto"/>
        <w:ind w:firstLineChars="0" w:firstLine="0"/>
        <w:jc w:val="center"/>
        <w:rPr>
          <w:rFonts w:ascii="仿宋_GB2312"/>
          <w:szCs w:val="28"/>
        </w:rPr>
      </w:pPr>
      <w:r>
        <w:rPr>
          <w:rFonts w:ascii="仿宋_GB2312" w:hint="eastAsia"/>
          <w:szCs w:val="28"/>
        </w:rPr>
        <w:t>表</w:t>
      </w:r>
      <w:r w:rsidR="00AB5C3C">
        <w:rPr>
          <w:rFonts w:ascii="仿宋_GB2312"/>
          <w:szCs w:val="28"/>
        </w:rPr>
        <w:t>2</w:t>
      </w:r>
      <w:r>
        <w:rPr>
          <w:rFonts w:ascii="仿宋_GB2312" w:hint="eastAsia"/>
          <w:szCs w:val="28"/>
        </w:rPr>
        <w:t xml:space="preserve">  </w:t>
      </w:r>
      <w:r>
        <w:rPr>
          <w:rFonts w:ascii="仿宋_GB2312" w:hint="eastAsia"/>
          <w:szCs w:val="28"/>
        </w:rPr>
        <w:t>维修隔离器</w:t>
      </w:r>
      <w:r w:rsidR="00CD5ECE">
        <w:rPr>
          <w:rFonts w:ascii="仿宋_GB2312" w:hint="eastAsia"/>
          <w:szCs w:val="28"/>
        </w:rPr>
        <w:t>总体参数</w:t>
      </w:r>
      <w:r>
        <w:rPr>
          <w:rFonts w:ascii="仿宋_GB2312" w:hint="eastAsia"/>
          <w:szCs w:val="28"/>
        </w:rPr>
        <w:t>表</w:t>
      </w:r>
    </w:p>
    <w:tbl>
      <w:tblPr>
        <w:tblStyle w:val="ae"/>
        <w:tblW w:w="8931"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0"/>
        <w:gridCol w:w="5091"/>
      </w:tblGrid>
      <w:tr w:rsidR="00996FA6" w:rsidRPr="00B91606" w14:paraId="3776B024" w14:textId="77777777" w:rsidTr="006E2F8C">
        <w:trPr>
          <w:trHeight w:val="417"/>
        </w:trPr>
        <w:tc>
          <w:tcPr>
            <w:tcW w:w="3840" w:type="dxa"/>
          </w:tcPr>
          <w:p w14:paraId="40E1E25D" w14:textId="77777777" w:rsidR="00996FA6" w:rsidRPr="006E2F8C" w:rsidRDefault="00996FA6" w:rsidP="00B91606">
            <w:pPr>
              <w:ind w:firstLineChars="0" w:firstLine="0"/>
              <w:rPr>
                <w:sz w:val="18"/>
                <w:szCs w:val="18"/>
              </w:rPr>
            </w:pPr>
            <w:r w:rsidRPr="006E2F8C">
              <w:rPr>
                <w:rFonts w:hint="eastAsia"/>
                <w:sz w:val="18"/>
                <w:szCs w:val="18"/>
              </w:rPr>
              <w:t>设计压力</w:t>
            </w:r>
          </w:p>
        </w:tc>
        <w:tc>
          <w:tcPr>
            <w:tcW w:w="5091" w:type="dxa"/>
          </w:tcPr>
          <w:p w14:paraId="4029AB76" w14:textId="77777777" w:rsidR="00996FA6" w:rsidRPr="006E2F8C" w:rsidRDefault="00996FA6" w:rsidP="00B91606">
            <w:pPr>
              <w:ind w:firstLineChars="0" w:firstLine="0"/>
              <w:rPr>
                <w:sz w:val="18"/>
                <w:szCs w:val="18"/>
              </w:rPr>
            </w:pPr>
            <w:r w:rsidRPr="006E2F8C">
              <w:rPr>
                <w:sz w:val="18"/>
                <w:szCs w:val="18"/>
              </w:rPr>
              <w:t>8.1MPa</w:t>
            </w:r>
            <w:r w:rsidRPr="006E2F8C">
              <w:rPr>
                <w:rFonts w:hint="eastAsia"/>
                <w:sz w:val="18"/>
                <w:szCs w:val="18"/>
              </w:rPr>
              <w:t>（</w:t>
            </w:r>
            <w:r w:rsidRPr="006E2F8C">
              <w:rPr>
                <w:sz w:val="18"/>
                <w:szCs w:val="18"/>
              </w:rPr>
              <w:t>a</w:t>
            </w:r>
            <w:r w:rsidRPr="006E2F8C">
              <w:rPr>
                <w:rFonts w:hint="eastAsia"/>
                <w:sz w:val="18"/>
                <w:szCs w:val="18"/>
              </w:rPr>
              <w:t>）</w:t>
            </w:r>
          </w:p>
        </w:tc>
      </w:tr>
      <w:tr w:rsidR="00996FA6" w:rsidRPr="00B91606" w14:paraId="2ECDC799" w14:textId="77777777" w:rsidTr="006E2F8C">
        <w:trPr>
          <w:trHeight w:val="405"/>
        </w:trPr>
        <w:tc>
          <w:tcPr>
            <w:tcW w:w="3840" w:type="dxa"/>
          </w:tcPr>
          <w:p w14:paraId="5F502699" w14:textId="77777777" w:rsidR="00996FA6" w:rsidRPr="006E2F8C" w:rsidRDefault="00996FA6" w:rsidP="00B91606">
            <w:pPr>
              <w:ind w:firstLineChars="0" w:firstLine="0"/>
              <w:rPr>
                <w:sz w:val="18"/>
                <w:szCs w:val="18"/>
              </w:rPr>
            </w:pPr>
            <w:r w:rsidRPr="006E2F8C">
              <w:rPr>
                <w:rFonts w:hint="eastAsia"/>
                <w:sz w:val="18"/>
                <w:szCs w:val="18"/>
              </w:rPr>
              <w:t>工作压力</w:t>
            </w:r>
          </w:p>
        </w:tc>
        <w:tc>
          <w:tcPr>
            <w:tcW w:w="5091" w:type="dxa"/>
          </w:tcPr>
          <w:p w14:paraId="2639F886" w14:textId="77777777" w:rsidR="00996FA6" w:rsidRPr="006E2F8C" w:rsidRDefault="00996FA6" w:rsidP="00B91606">
            <w:pPr>
              <w:ind w:firstLineChars="0" w:firstLine="0"/>
              <w:rPr>
                <w:sz w:val="18"/>
                <w:szCs w:val="18"/>
              </w:rPr>
            </w:pPr>
            <w:r w:rsidRPr="006E2F8C">
              <w:rPr>
                <w:sz w:val="18"/>
                <w:szCs w:val="18"/>
              </w:rPr>
              <w:t>7.0/0.6MPa</w:t>
            </w:r>
            <w:r w:rsidRPr="006E2F8C">
              <w:rPr>
                <w:rFonts w:hint="eastAsia"/>
                <w:sz w:val="18"/>
                <w:szCs w:val="18"/>
              </w:rPr>
              <w:t>（</w:t>
            </w:r>
            <w:r w:rsidRPr="006E2F8C">
              <w:rPr>
                <w:sz w:val="18"/>
                <w:szCs w:val="18"/>
              </w:rPr>
              <w:t>a</w:t>
            </w:r>
            <w:r w:rsidRPr="006E2F8C">
              <w:rPr>
                <w:rFonts w:hint="eastAsia"/>
                <w:sz w:val="18"/>
                <w:szCs w:val="18"/>
              </w:rPr>
              <w:t>）</w:t>
            </w:r>
          </w:p>
        </w:tc>
      </w:tr>
      <w:tr w:rsidR="00996FA6" w:rsidRPr="00B91606" w14:paraId="4F2C1CA7" w14:textId="77777777" w:rsidTr="006E2F8C">
        <w:trPr>
          <w:trHeight w:val="417"/>
        </w:trPr>
        <w:tc>
          <w:tcPr>
            <w:tcW w:w="3840" w:type="dxa"/>
          </w:tcPr>
          <w:p w14:paraId="276EF5F3" w14:textId="77777777" w:rsidR="00996FA6" w:rsidRPr="006E2F8C" w:rsidRDefault="00996FA6" w:rsidP="00B91606">
            <w:pPr>
              <w:ind w:firstLineChars="0" w:firstLine="0"/>
              <w:rPr>
                <w:sz w:val="18"/>
                <w:szCs w:val="18"/>
              </w:rPr>
            </w:pPr>
            <w:r w:rsidRPr="006E2F8C">
              <w:rPr>
                <w:rFonts w:hint="eastAsia"/>
                <w:sz w:val="18"/>
                <w:szCs w:val="18"/>
              </w:rPr>
              <w:t>设计温度</w:t>
            </w:r>
          </w:p>
        </w:tc>
        <w:tc>
          <w:tcPr>
            <w:tcW w:w="5091" w:type="dxa"/>
          </w:tcPr>
          <w:p w14:paraId="76B29137" w14:textId="77777777" w:rsidR="00996FA6" w:rsidRPr="006E2F8C" w:rsidRDefault="00996FA6" w:rsidP="00B91606">
            <w:pPr>
              <w:ind w:firstLineChars="0" w:firstLine="0"/>
              <w:rPr>
                <w:sz w:val="18"/>
                <w:szCs w:val="18"/>
              </w:rPr>
            </w:pPr>
            <w:r w:rsidRPr="006E2F8C">
              <w:rPr>
                <w:sz w:val="18"/>
                <w:szCs w:val="18"/>
              </w:rPr>
              <w:t>300</w:t>
            </w:r>
            <w:r w:rsidRPr="006E2F8C">
              <w:rPr>
                <w:rFonts w:ascii="宋体" w:hAnsi="宋体" w:cs="宋体" w:hint="eastAsia"/>
                <w:sz w:val="18"/>
                <w:szCs w:val="18"/>
              </w:rPr>
              <w:t>℃</w:t>
            </w:r>
          </w:p>
        </w:tc>
      </w:tr>
      <w:tr w:rsidR="00996FA6" w:rsidRPr="00B91606" w14:paraId="4FAAEED4" w14:textId="77777777" w:rsidTr="006E2F8C">
        <w:trPr>
          <w:trHeight w:val="417"/>
        </w:trPr>
        <w:tc>
          <w:tcPr>
            <w:tcW w:w="3840" w:type="dxa"/>
          </w:tcPr>
          <w:p w14:paraId="6A54028A" w14:textId="77777777" w:rsidR="00996FA6" w:rsidRPr="006E2F8C" w:rsidRDefault="00996FA6" w:rsidP="00B91606">
            <w:pPr>
              <w:ind w:firstLineChars="0" w:firstLine="0"/>
              <w:rPr>
                <w:sz w:val="18"/>
                <w:szCs w:val="18"/>
              </w:rPr>
            </w:pPr>
            <w:r w:rsidRPr="006E2F8C">
              <w:rPr>
                <w:rFonts w:hint="eastAsia"/>
                <w:sz w:val="18"/>
                <w:szCs w:val="18"/>
              </w:rPr>
              <w:t>工作温度</w:t>
            </w:r>
          </w:p>
        </w:tc>
        <w:tc>
          <w:tcPr>
            <w:tcW w:w="5091" w:type="dxa"/>
          </w:tcPr>
          <w:p w14:paraId="7377557C" w14:textId="77777777" w:rsidR="00996FA6" w:rsidRPr="006E2F8C" w:rsidRDefault="00996FA6" w:rsidP="00B91606">
            <w:pPr>
              <w:ind w:firstLineChars="0" w:firstLine="0"/>
              <w:rPr>
                <w:rFonts w:ascii="宋体" w:hAnsi="宋体" w:cs="宋体"/>
                <w:sz w:val="18"/>
                <w:szCs w:val="18"/>
              </w:rPr>
            </w:pPr>
            <w:r w:rsidRPr="006E2F8C">
              <w:rPr>
                <w:sz w:val="18"/>
                <w:szCs w:val="18"/>
              </w:rPr>
              <w:t>250</w:t>
            </w:r>
            <w:r w:rsidRPr="006E2F8C">
              <w:rPr>
                <w:rFonts w:ascii="宋体" w:hAnsi="宋体" w:cs="宋体" w:hint="eastAsia"/>
                <w:sz w:val="18"/>
                <w:szCs w:val="18"/>
              </w:rPr>
              <w:t>℃</w:t>
            </w:r>
          </w:p>
        </w:tc>
      </w:tr>
      <w:tr w:rsidR="00996FA6" w:rsidRPr="00B91606" w14:paraId="7329F196" w14:textId="77777777" w:rsidTr="006E2F8C">
        <w:trPr>
          <w:trHeight w:val="417"/>
        </w:trPr>
        <w:tc>
          <w:tcPr>
            <w:tcW w:w="3840" w:type="dxa"/>
          </w:tcPr>
          <w:p w14:paraId="6B991EAB" w14:textId="77777777" w:rsidR="00996FA6" w:rsidRPr="006E2F8C" w:rsidRDefault="00996FA6" w:rsidP="00B91606">
            <w:pPr>
              <w:ind w:firstLineChars="0" w:firstLine="0"/>
              <w:rPr>
                <w:sz w:val="18"/>
                <w:szCs w:val="18"/>
              </w:rPr>
            </w:pPr>
            <w:r w:rsidRPr="006E2F8C">
              <w:rPr>
                <w:rFonts w:hint="eastAsia"/>
                <w:sz w:val="18"/>
                <w:szCs w:val="18"/>
              </w:rPr>
              <w:t>重量</w:t>
            </w:r>
          </w:p>
        </w:tc>
        <w:tc>
          <w:tcPr>
            <w:tcW w:w="5091" w:type="dxa"/>
          </w:tcPr>
          <w:p w14:paraId="19D8CB94" w14:textId="78802B54" w:rsidR="00996FA6" w:rsidRPr="006E2F8C" w:rsidRDefault="00996FA6" w:rsidP="00B91606">
            <w:pPr>
              <w:ind w:firstLineChars="0" w:firstLine="0"/>
              <w:rPr>
                <w:sz w:val="18"/>
                <w:szCs w:val="18"/>
              </w:rPr>
            </w:pPr>
            <w:r w:rsidRPr="006E2F8C">
              <w:rPr>
                <w:rFonts w:hint="eastAsia"/>
                <w:sz w:val="18"/>
                <w:szCs w:val="18"/>
              </w:rPr>
              <w:t>≤</w:t>
            </w:r>
            <w:r w:rsidRPr="006E2F8C">
              <w:rPr>
                <w:sz w:val="18"/>
                <w:szCs w:val="18"/>
              </w:rPr>
              <w:t>240kg</w:t>
            </w:r>
          </w:p>
        </w:tc>
      </w:tr>
      <w:tr w:rsidR="00996FA6" w:rsidRPr="00B91606" w14:paraId="0BD8AAEA" w14:textId="77777777" w:rsidTr="006E2F8C">
        <w:trPr>
          <w:trHeight w:val="405"/>
        </w:trPr>
        <w:tc>
          <w:tcPr>
            <w:tcW w:w="3840" w:type="dxa"/>
          </w:tcPr>
          <w:p w14:paraId="2B260E97" w14:textId="77777777" w:rsidR="00996FA6" w:rsidRPr="006E2F8C" w:rsidRDefault="00996FA6" w:rsidP="00B91606">
            <w:pPr>
              <w:ind w:firstLineChars="0" w:firstLine="0"/>
              <w:rPr>
                <w:sz w:val="18"/>
                <w:szCs w:val="18"/>
              </w:rPr>
            </w:pPr>
            <w:r w:rsidRPr="006E2F8C">
              <w:rPr>
                <w:rFonts w:hint="eastAsia"/>
                <w:sz w:val="18"/>
                <w:szCs w:val="18"/>
              </w:rPr>
              <w:t>工作介质</w:t>
            </w:r>
          </w:p>
        </w:tc>
        <w:tc>
          <w:tcPr>
            <w:tcW w:w="5091" w:type="dxa"/>
          </w:tcPr>
          <w:p w14:paraId="237DEF72" w14:textId="77777777" w:rsidR="00996FA6" w:rsidRPr="006E2F8C" w:rsidRDefault="00996FA6" w:rsidP="00B91606">
            <w:pPr>
              <w:ind w:firstLineChars="0" w:firstLine="0"/>
              <w:rPr>
                <w:sz w:val="18"/>
                <w:szCs w:val="18"/>
              </w:rPr>
            </w:pPr>
            <w:r w:rsidRPr="006E2F8C">
              <w:rPr>
                <w:rFonts w:hint="eastAsia"/>
                <w:sz w:val="18"/>
                <w:szCs w:val="18"/>
              </w:rPr>
              <w:t>氦气（并有</w:t>
            </w:r>
            <w:r w:rsidRPr="006E2F8C">
              <w:rPr>
                <w:sz w:val="18"/>
                <w:szCs w:val="18"/>
              </w:rPr>
              <w:t>SØ60</w:t>
            </w:r>
            <w:r w:rsidRPr="006E2F8C">
              <w:rPr>
                <w:rFonts w:hint="eastAsia"/>
                <w:sz w:val="18"/>
                <w:szCs w:val="18"/>
              </w:rPr>
              <w:t>球形元件、石墨粉尘）</w:t>
            </w:r>
          </w:p>
        </w:tc>
      </w:tr>
      <w:tr w:rsidR="00996FA6" w:rsidRPr="00B91606" w14:paraId="01EBA897" w14:textId="77777777" w:rsidTr="006E2F8C">
        <w:trPr>
          <w:trHeight w:val="417"/>
        </w:trPr>
        <w:tc>
          <w:tcPr>
            <w:tcW w:w="3840" w:type="dxa"/>
          </w:tcPr>
          <w:p w14:paraId="12218357" w14:textId="77777777" w:rsidR="00996FA6" w:rsidRPr="006E2F8C" w:rsidRDefault="00996FA6" w:rsidP="00B91606">
            <w:pPr>
              <w:ind w:firstLineChars="0" w:firstLine="0"/>
              <w:rPr>
                <w:sz w:val="18"/>
                <w:szCs w:val="18"/>
              </w:rPr>
            </w:pPr>
            <w:r w:rsidRPr="006E2F8C">
              <w:rPr>
                <w:rFonts w:hint="eastAsia"/>
                <w:sz w:val="18"/>
                <w:szCs w:val="18"/>
              </w:rPr>
              <w:t>外泄漏率</w:t>
            </w:r>
          </w:p>
        </w:tc>
        <w:tc>
          <w:tcPr>
            <w:tcW w:w="5091" w:type="dxa"/>
          </w:tcPr>
          <w:p w14:paraId="7D6750D2" w14:textId="5221C9CD" w:rsidR="00996FA6" w:rsidRPr="006E2F8C" w:rsidRDefault="00996FA6" w:rsidP="00B91606">
            <w:pPr>
              <w:ind w:firstLineChars="0" w:firstLine="0"/>
              <w:rPr>
                <w:sz w:val="18"/>
                <w:szCs w:val="18"/>
              </w:rPr>
            </w:pPr>
            <w:r w:rsidRPr="006E2F8C">
              <w:rPr>
                <w:rFonts w:hint="eastAsia"/>
                <w:sz w:val="18"/>
                <w:szCs w:val="18"/>
              </w:rPr>
              <w:t>≤</w:t>
            </w:r>
            <w:r w:rsidRPr="006E2F8C">
              <w:rPr>
                <w:rFonts w:hint="eastAsia"/>
                <w:sz w:val="18"/>
                <w:szCs w:val="18"/>
              </w:rPr>
              <w:t>1</w:t>
            </w:r>
            <w:r w:rsidRPr="006E2F8C">
              <w:rPr>
                <w:rFonts w:hint="eastAsia"/>
                <w:sz w:val="18"/>
                <w:szCs w:val="18"/>
              </w:rPr>
              <w:t>×</w:t>
            </w:r>
            <w:r w:rsidRPr="006E2F8C">
              <w:rPr>
                <w:rFonts w:hint="eastAsia"/>
                <w:sz w:val="18"/>
                <w:szCs w:val="18"/>
              </w:rPr>
              <w:t>10</w:t>
            </w:r>
            <w:r w:rsidRPr="006E2F8C">
              <w:rPr>
                <w:sz w:val="18"/>
                <w:szCs w:val="18"/>
                <w:vertAlign w:val="superscript"/>
              </w:rPr>
              <w:t>-7</w:t>
            </w:r>
            <w:r w:rsidRPr="006E2F8C">
              <w:rPr>
                <w:sz w:val="18"/>
                <w:szCs w:val="18"/>
              </w:rPr>
              <w:t>Pam</w:t>
            </w:r>
            <w:r w:rsidRPr="006E2F8C">
              <w:rPr>
                <w:sz w:val="18"/>
                <w:szCs w:val="18"/>
                <w:vertAlign w:val="superscript"/>
              </w:rPr>
              <w:t>3</w:t>
            </w:r>
            <w:r w:rsidRPr="006E2F8C">
              <w:rPr>
                <w:sz w:val="18"/>
                <w:szCs w:val="18"/>
              </w:rPr>
              <w:t>/s</w:t>
            </w:r>
          </w:p>
        </w:tc>
      </w:tr>
      <w:tr w:rsidR="00996FA6" w:rsidRPr="00B91606" w14:paraId="24796CF3" w14:textId="77777777" w:rsidTr="006E2F8C">
        <w:trPr>
          <w:trHeight w:val="417"/>
        </w:trPr>
        <w:tc>
          <w:tcPr>
            <w:tcW w:w="3840" w:type="dxa"/>
          </w:tcPr>
          <w:p w14:paraId="48AF4B8C" w14:textId="77777777" w:rsidR="00996FA6" w:rsidRPr="006E2F8C" w:rsidRDefault="00996FA6" w:rsidP="00B91606">
            <w:pPr>
              <w:ind w:firstLineChars="0" w:firstLine="0"/>
              <w:rPr>
                <w:sz w:val="18"/>
                <w:szCs w:val="18"/>
              </w:rPr>
            </w:pPr>
            <w:r w:rsidRPr="006E2F8C">
              <w:rPr>
                <w:rFonts w:hint="eastAsia"/>
                <w:sz w:val="18"/>
                <w:szCs w:val="18"/>
              </w:rPr>
              <w:t>内泄漏率</w:t>
            </w:r>
          </w:p>
        </w:tc>
        <w:tc>
          <w:tcPr>
            <w:tcW w:w="5091" w:type="dxa"/>
          </w:tcPr>
          <w:p w14:paraId="6D7D3C1B" w14:textId="06885AED" w:rsidR="00996FA6" w:rsidRPr="006E2F8C" w:rsidRDefault="00996FA6" w:rsidP="00B91606">
            <w:pPr>
              <w:ind w:firstLineChars="0" w:firstLine="0"/>
              <w:rPr>
                <w:sz w:val="18"/>
                <w:szCs w:val="18"/>
              </w:rPr>
            </w:pPr>
            <w:r w:rsidRPr="006E2F8C">
              <w:rPr>
                <w:rFonts w:hint="eastAsia"/>
                <w:sz w:val="18"/>
                <w:szCs w:val="18"/>
              </w:rPr>
              <w:t>≤</w:t>
            </w:r>
            <w:r w:rsidRPr="006E2F8C">
              <w:rPr>
                <w:rFonts w:hint="eastAsia"/>
                <w:sz w:val="18"/>
                <w:szCs w:val="18"/>
              </w:rPr>
              <w:t>1</w:t>
            </w:r>
            <w:r w:rsidRPr="006E2F8C">
              <w:rPr>
                <w:rFonts w:hint="eastAsia"/>
                <w:sz w:val="18"/>
                <w:szCs w:val="18"/>
              </w:rPr>
              <w:t>×</w:t>
            </w:r>
            <w:r w:rsidRPr="006E2F8C">
              <w:rPr>
                <w:rFonts w:hint="eastAsia"/>
                <w:sz w:val="18"/>
                <w:szCs w:val="18"/>
              </w:rPr>
              <w:t>10</w:t>
            </w:r>
            <w:r w:rsidRPr="006E2F8C">
              <w:rPr>
                <w:sz w:val="18"/>
                <w:szCs w:val="18"/>
                <w:vertAlign w:val="superscript"/>
              </w:rPr>
              <w:t>-5</w:t>
            </w:r>
            <w:r w:rsidRPr="006E2F8C">
              <w:rPr>
                <w:sz w:val="18"/>
                <w:szCs w:val="18"/>
              </w:rPr>
              <w:t>Pam</w:t>
            </w:r>
            <w:r w:rsidRPr="006E2F8C">
              <w:rPr>
                <w:sz w:val="18"/>
                <w:szCs w:val="18"/>
                <w:vertAlign w:val="superscript"/>
              </w:rPr>
              <w:t>3</w:t>
            </w:r>
            <w:r w:rsidRPr="006E2F8C">
              <w:rPr>
                <w:sz w:val="18"/>
                <w:szCs w:val="18"/>
              </w:rPr>
              <w:t>/s</w:t>
            </w:r>
          </w:p>
        </w:tc>
      </w:tr>
      <w:tr w:rsidR="00996FA6" w:rsidRPr="00B91606" w14:paraId="6178715B" w14:textId="77777777" w:rsidTr="006E2F8C">
        <w:trPr>
          <w:trHeight w:val="417"/>
        </w:trPr>
        <w:tc>
          <w:tcPr>
            <w:tcW w:w="3840" w:type="dxa"/>
          </w:tcPr>
          <w:p w14:paraId="61555ED9" w14:textId="77777777" w:rsidR="00996FA6" w:rsidRPr="006E2F8C" w:rsidRDefault="00996FA6" w:rsidP="00B91606">
            <w:pPr>
              <w:ind w:firstLineChars="0" w:firstLine="0"/>
              <w:rPr>
                <w:sz w:val="18"/>
                <w:szCs w:val="18"/>
              </w:rPr>
            </w:pPr>
            <w:proofErr w:type="gramStart"/>
            <w:r w:rsidRPr="006E2F8C">
              <w:rPr>
                <w:rFonts w:hint="eastAsia"/>
                <w:sz w:val="18"/>
                <w:szCs w:val="18"/>
              </w:rPr>
              <w:t>阀腔外</w:t>
            </w:r>
            <w:proofErr w:type="gramEnd"/>
            <w:r w:rsidRPr="006E2F8C">
              <w:rPr>
                <w:sz w:val="18"/>
                <w:szCs w:val="18"/>
              </w:rPr>
              <w:t>60</w:t>
            </w:r>
            <w:r w:rsidRPr="006E2F8C">
              <w:rPr>
                <w:rFonts w:hint="eastAsia"/>
                <w:sz w:val="18"/>
                <w:szCs w:val="18"/>
              </w:rPr>
              <w:t>年辐照（</w:t>
            </w:r>
            <w:r w:rsidRPr="006E2F8C">
              <w:rPr>
                <w:sz w:val="18"/>
                <w:szCs w:val="18"/>
              </w:rPr>
              <w:t>γ</w:t>
            </w:r>
            <w:r w:rsidRPr="006E2F8C">
              <w:rPr>
                <w:rFonts w:hint="eastAsia"/>
                <w:sz w:val="18"/>
                <w:szCs w:val="18"/>
              </w:rPr>
              <w:t>）累积剂量</w:t>
            </w:r>
          </w:p>
        </w:tc>
        <w:tc>
          <w:tcPr>
            <w:tcW w:w="5091" w:type="dxa"/>
          </w:tcPr>
          <w:p w14:paraId="4BCEA2F9" w14:textId="3BB5092A" w:rsidR="00996FA6" w:rsidRPr="006E2F8C" w:rsidRDefault="00996FA6" w:rsidP="00B91606">
            <w:pPr>
              <w:ind w:firstLineChars="0" w:firstLine="0"/>
              <w:rPr>
                <w:sz w:val="18"/>
                <w:szCs w:val="18"/>
              </w:rPr>
            </w:pPr>
            <w:r w:rsidRPr="006E2F8C">
              <w:rPr>
                <w:sz w:val="18"/>
                <w:szCs w:val="18"/>
              </w:rPr>
              <w:t>5×10</w:t>
            </w:r>
            <w:r w:rsidRPr="006E2F8C">
              <w:rPr>
                <w:sz w:val="18"/>
                <w:szCs w:val="18"/>
                <w:vertAlign w:val="superscript"/>
              </w:rPr>
              <w:t>5</w:t>
            </w:r>
            <w:r w:rsidRPr="006E2F8C">
              <w:rPr>
                <w:sz w:val="18"/>
                <w:szCs w:val="18"/>
              </w:rPr>
              <w:t>Gy</w:t>
            </w:r>
          </w:p>
        </w:tc>
      </w:tr>
      <w:tr w:rsidR="00996FA6" w:rsidRPr="00B91606" w14:paraId="0D83103F" w14:textId="77777777" w:rsidTr="006E2F8C">
        <w:trPr>
          <w:trHeight w:val="405"/>
        </w:trPr>
        <w:tc>
          <w:tcPr>
            <w:tcW w:w="3840" w:type="dxa"/>
          </w:tcPr>
          <w:p w14:paraId="64A18E51" w14:textId="77777777" w:rsidR="00996FA6" w:rsidRPr="006E2F8C" w:rsidRDefault="00996FA6" w:rsidP="00B91606">
            <w:pPr>
              <w:ind w:firstLineChars="0" w:firstLine="0"/>
              <w:rPr>
                <w:sz w:val="18"/>
                <w:szCs w:val="18"/>
              </w:rPr>
            </w:pPr>
            <w:proofErr w:type="gramStart"/>
            <w:r w:rsidRPr="006E2F8C">
              <w:rPr>
                <w:rFonts w:hint="eastAsia"/>
                <w:sz w:val="18"/>
                <w:szCs w:val="18"/>
              </w:rPr>
              <w:t>阀腔内</w:t>
            </w:r>
            <w:proofErr w:type="gramEnd"/>
            <w:r w:rsidRPr="006E2F8C">
              <w:rPr>
                <w:sz w:val="18"/>
                <w:szCs w:val="18"/>
              </w:rPr>
              <w:t>60</w:t>
            </w:r>
            <w:r w:rsidRPr="006E2F8C">
              <w:rPr>
                <w:rFonts w:hint="eastAsia"/>
                <w:sz w:val="18"/>
                <w:szCs w:val="18"/>
              </w:rPr>
              <w:t>年辐照（</w:t>
            </w:r>
            <w:r w:rsidRPr="006E2F8C">
              <w:rPr>
                <w:sz w:val="18"/>
                <w:szCs w:val="18"/>
              </w:rPr>
              <w:t>γ</w:t>
            </w:r>
            <w:r w:rsidRPr="006E2F8C">
              <w:rPr>
                <w:rFonts w:hint="eastAsia"/>
                <w:sz w:val="18"/>
                <w:szCs w:val="18"/>
              </w:rPr>
              <w:t>）累积剂量</w:t>
            </w:r>
          </w:p>
        </w:tc>
        <w:tc>
          <w:tcPr>
            <w:tcW w:w="5091" w:type="dxa"/>
          </w:tcPr>
          <w:p w14:paraId="664D0802" w14:textId="370C1B1A" w:rsidR="00996FA6" w:rsidRPr="006E2F8C" w:rsidRDefault="00996FA6" w:rsidP="00B91606">
            <w:pPr>
              <w:ind w:firstLineChars="0" w:firstLine="0"/>
              <w:rPr>
                <w:sz w:val="18"/>
                <w:szCs w:val="18"/>
              </w:rPr>
            </w:pPr>
            <w:r w:rsidRPr="006E2F8C">
              <w:rPr>
                <w:sz w:val="18"/>
                <w:szCs w:val="18"/>
              </w:rPr>
              <w:t>1×10</w:t>
            </w:r>
            <w:r w:rsidRPr="006E2F8C">
              <w:rPr>
                <w:sz w:val="18"/>
                <w:szCs w:val="18"/>
                <w:vertAlign w:val="superscript"/>
              </w:rPr>
              <w:t>7</w:t>
            </w:r>
            <w:r w:rsidRPr="006E2F8C">
              <w:rPr>
                <w:sz w:val="18"/>
                <w:szCs w:val="18"/>
              </w:rPr>
              <w:t>Gy</w:t>
            </w:r>
          </w:p>
        </w:tc>
      </w:tr>
      <w:tr w:rsidR="00996FA6" w:rsidRPr="00B91606" w14:paraId="0DE95A08" w14:textId="77777777" w:rsidTr="006E2F8C">
        <w:trPr>
          <w:trHeight w:val="417"/>
        </w:trPr>
        <w:tc>
          <w:tcPr>
            <w:tcW w:w="3840" w:type="dxa"/>
          </w:tcPr>
          <w:p w14:paraId="7812F269" w14:textId="77777777" w:rsidR="00996FA6" w:rsidRPr="006E2F8C" w:rsidRDefault="00996FA6" w:rsidP="00996FA6">
            <w:pPr>
              <w:ind w:firstLineChars="0" w:firstLine="0"/>
              <w:rPr>
                <w:sz w:val="18"/>
                <w:szCs w:val="18"/>
              </w:rPr>
            </w:pPr>
            <w:r w:rsidRPr="006E2F8C">
              <w:rPr>
                <w:rFonts w:hint="eastAsia"/>
                <w:sz w:val="18"/>
                <w:szCs w:val="18"/>
              </w:rPr>
              <w:t>操作方式</w:t>
            </w:r>
          </w:p>
        </w:tc>
        <w:tc>
          <w:tcPr>
            <w:tcW w:w="5091" w:type="dxa"/>
          </w:tcPr>
          <w:p w14:paraId="0A5B51BD" w14:textId="2572B9AF" w:rsidR="00996FA6" w:rsidRPr="006E2F8C" w:rsidRDefault="00996FA6" w:rsidP="00996FA6">
            <w:pPr>
              <w:ind w:firstLineChars="0" w:firstLine="0"/>
              <w:rPr>
                <w:sz w:val="18"/>
                <w:szCs w:val="18"/>
              </w:rPr>
            </w:pPr>
            <w:r w:rsidRPr="006E2F8C">
              <w:rPr>
                <w:rFonts w:hint="eastAsia"/>
                <w:sz w:val="18"/>
                <w:szCs w:val="18"/>
              </w:rPr>
              <w:t>手动</w:t>
            </w:r>
          </w:p>
        </w:tc>
      </w:tr>
      <w:tr w:rsidR="00996FA6" w:rsidRPr="00B91606" w14:paraId="6D83F13E" w14:textId="77777777" w:rsidTr="006E2F8C">
        <w:trPr>
          <w:trHeight w:val="417"/>
        </w:trPr>
        <w:tc>
          <w:tcPr>
            <w:tcW w:w="3840" w:type="dxa"/>
          </w:tcPr>
          <w:p w14:paraId="4C2FAF9C" w14:textId="77777777" w:rsidR="00996FA6" w:rsidRPr="006E2F8C" w:rsidRDefault="00996FA6" w:rsidP="00996FA6">
            <w:pPr>
              <w:ind w:firstLineChars="0" w:firstLine="0"/>
              <w:rPr>
                <w:sz w:val="18"/>
                <w:szCs w:val="18"/>
              </w:rPr>
            </w:pPr>
            <w:r w:rsidRPr="006E2F8C">
              <w:rPr>
                <w:rFonts w:hint="eastAsia"/>
                <w:sz w:val="18"/>
                <w:szCs w:val="18"/>
              </w:rPr>
              <w:t>动作次数</w:t>
            </w:r>
          </w:p>
        </w:tc>
        <w:tc>
          <w:tcPr>
            <w:tcW w:w="5091" w:type="dxa"/>
          </w:tcPr>
          <w:p w14:paraId="6F15C5EC" w14:textId="3D4A244C" w:rsidR="00996FA6" w:rsidRPr="006E2F8C" w:rsidRDefault="00996FA6" w:rsidP="00996FA6">
            <w:pPr>
              <w:ind w:firstLineChars="0" w:firstLine="0"/>
              <w:rPr>
                <w:sz w:val="18"/>
                <w:szCs w:val="18"/>
              </w:rPr>
            </w:pPr>
            <w:r w:rsidRPr="006E2F8C">
              <w:rPr>
                <w:rFonts w:hint="eastAsia"/>
                <w:sz w:val="18"/>
                <w:szCs w:val="18"/>
              </w:rPr>
              <w:t>≥</w:t>
            </w:r>
            <w:r w:rsidRPr="006E2F8C">
              <w:rPr>
                <w:sz w:val="18"/>
                <w:szCs w:val="18"/>
              </w:rPr>
              <w:t>100</w:t>
            </w:r>
            <w:r w:rsidRPr="006E2F8C">
              <w:rPr>
                <w:rFonts w:hint="eastAsia"/>
                <w:sz w:val="18"/>
                <w:szCs w:val="18"/>
              </w:rPr>
              <w:t>次</w:t>
            </w:r>
          </w:p>
        </w:tc>
      </w:tr>
      <w:tr w:rsidR="00996FA6" w:rsidRPr="00B91606" w14:paraId="3D63F7E3" w14:textId="77777777" w:rsidTr="006E2F8C">
        <w:trPr>
          <w:trHeight w:val="417"/>
        </w:trPr>
        <w:tc>
          <w:tcPr>
            <w:tcW w:w="3840" w:type="dxa"/>
          </w:tcPr>
          <w:p w14:paraId="79CAC477" w14:textId="77777777" w:rsidR="00996FA6" w:rsidRPr="006E2F8C" w:rsidRDefault="00996FA6" w:rsidP="00996FA6">
            <w:pPr>
              <w:ind w:firstLineChars="0" w:firstLine="0"/>
              <w:rPr>
                <w:sz w:val="18"/>
                <w:szCs w:val="18"/>
              </w:rPr>
            </w:pPr>
            <w:r w:rsidRPr="006E2F8C">
              <w:rPr>
                <w:rFonts w:hint="eastAsia"/>
                <w:sz w:val="18"/>
                <w:szCs w:val="18"/>
              </w:rPr>
              <w:t>使用寿命</w:t>
            </w:r>
          </w:p>
        </w:tc>
        <w:tc>
          <w:tcPr>
            <w:tcW w:w="5091" w:type="dxa"/>
          </w:tcPr>
          <w:p w14:paraId="1877B1D5" w14:textId="605F5A83" w:rsidR="00996FA6" w:rsidRPr="006E2F8C" w:rsidRDefault="00996FA6" w:rsidP="00996FA6">
            <w:pPr>
              <w:ind w:firstLineChars="0" w:firstLine="0"/>
              <w:rPr>
                <w:sz w:val="18"/>
                <w:szCs w:val="18"/>
              </w:rPr>
            </w:pPr>
            <w:r w:rsidRPr="006E2F8C">
              <w:rPr>
                <w:sz w:val="18"/>
                <w:szCs w:val="18"/>
              </w:rPr>
              <w:t>60a</w:t>
            </w:r>
          </w:p>
        </w:tc>
      </w:tr>
      <w:tr w:rsidR="00996FA6" w:rsidRPr="00B91606" w14:paraId="07F40CFE" w14:textId="77777777" w:rsidTr="006E2F8C">
        <w:trPr>
          <w:trHeight w:val="405"/>
        </w:trPr>
        <w:tc>
          <w:tcPr>
            <w:tcW w:w="3840" w:type="dxa"/>
          </w:tcPr>
          <w:p w14:paraId="3F298214" w14:textId="77777777" w:rsidR="00996FA6" w:rsidRPr="006E2F8C" w:rsidRDefault="00996FA6" w:rsidP="00996FA6">
            <w:pPr>
              <w:ind w:firstLineChars="0" w:firstLine="0"/>
              <w:rPr>
                <w:sz w:val="18"/>
                <w:szCs w:val="18"/>
              </w:rPr>
            </w:pPr>
            <w:r w:rsidRPr="006E2F8C">
              <w:rPr>
                <w:rFonts w:hint="eastAsia"/>
                <w:sz w:val="18"/>
                <w:szCs w:val="18"/>
              </w:rPr>
              <w:t>包络尺寸</w:t>
            </w:r>
          </w:p>
        </w:tc>
        <w:tc>
          <w:tcPr>
            <w:tcW w:w="5091" w:type="dxa"/>
          </w:tcPr>
          <w:p w14:paraId="019A4704" w14:textId="45204ACD" w:rsidR="00996FA6" w:rsidRPr="006E2F8C" w:rsidRDefault="00996FA6" w:rsidP="00996FA6">
            <w:pPr>
              <w:ind w:firstLineChars="0" w:firstLine="0"/>
              <w:rPr>
                <w:sz w:val="18"/>
                <w:szCs w:val="18"/>
              </w:rPr>
            </w:pPr>
            <w:r w:rsidRPr="006E2F8C">
              <w:rPr>
                <w:rFonts w:hint="eastAsia"/>
                <w:sz w:val="18"/>
                <w:szCs w:val="18"/>
              </w:rPr>
              <w:t>高</w:t>
            </w:r>
            <w:r w:rsidRPr="006E2F8C">
              <w:rPr>
                <w:rFonts w:ascii="仿宋" w:eastAsia="仿宋" w:hAnsi="仿宋" w:hint="eastAsia"/>
                <w:sz w:val="18"/>
                <w:szCs w:val="18"/>
              </w:rPr>
              <w:t>≤</w:t>
            </w:r>
            <w:r w:rsidRPr="006E2F8C">
              <w:rPr>
                <w:sz w:val="18"/>
                <w:szCs w:val="18"/>
              </w:rPr>
              <w:t>960mm</w:t>
            </w:r>
            <w:r w:rsidRPr="006E2F8C">
              <w:rPr>
                <w:rFonts w:hint="eastAsia"/>
                <w:sz w:val="18"/>
                <w:szCs w:val="18"/>
              </w:rPr>
              <w:t>，轴向长度</w:t>
            </w:r>
            <w:r w:rsidRPr="006E2F8C">
              <w:rPr>
                <w:rFonts w:ascii="仿宋" w:eastAsia="仿宋" w:hAnsi="仿宋" w:hint="eastAsia"/>
                <w:sz w:val="18"/>
                <w:szCs w:val="18"/>
              </w:rPr>
              <w:t>≤</w:t>
            </w:r>
            <w:r w:rsidRPr="006E2F8C">
              <w:rPr>
                <w:sz w:val="18"/>
                <w:szCs w:val="18"/>
              </w:rPr>
              <w:t>350mm</w:t>
            </w:r>
            <w:r w:rsidRPr="006E2F8C">
              <w:rPr>
                <w:rFonts w:hint="eastAsia"/>
                <w:sz w:val="18"/>
                <w:szCs w:val="18"/>
              </w:rPr>
              <w:t>，宽度</w:t>
            </w:r>
            <w:r w:rsidRPr="006E2F8C">
              <w:rPr>
                <w:rFonts w:ascii="仿宋" w:eastAsia="仿宋" w:hAnsi="仿宋" w:hint="eastAsia"/>
                <w:sz w:val="18"/>
                <w:szCs w:val="18"/>
              </w:rPr>
              <w:t>≤</w:t>
            </w:r>
            <w:r w:rsidRPr="006E2F8C">
              <w:rPr>
                <w:sz w:val="18"/>
                <w:szCs w:val="18"/>
              </w:rPr>
              <w:t>275mm</w:t>
            </w:r>
          </w:p>
        </w:tc>
      </w:tr>
    </w:tbl>
    <w:p w14:paraId="4C15A1FF" w14:textId="6ABE34AA" w:rsidR="000D0708" w:rsidRPr="006E2F8C" w:rsidRDefault="000D0708" w:rsidP="00D9253A">
      <w:pPr>
        <w:pStyle w:val="2"/>
        <w:spacing w:before="209" w:after="209"/>
        <w:ind w:firstLineChars="0"/>
        <w:rPr>
          <w:rFonts w:ascii="黑体" w:hAnsi="黑体"/>
          <w:b/>
        </w:rPr>
      </w:pPr>
      <w:bookmarkStart w:id="75" w:name="_Toc195473133"/>
      <w:bookmarkStart w:id="76" w:name="_Toc204000235"/>
      <w:r w:rsidRPr="006E2F8C">
        <w:rPr>
          <w:rFonts w:ascii="黑体" w:hAnsi="黑体"/>
        </w:rPr>
        <w:t xml:space="preserve">4.3.2 </w:t>
      </w:r>
      <w:r w:rsidRPr="006E2F8C">
        <w:rPr>
          <w:rFonts w:ascii="黑体" w:hAnsi="黑体" w:hint="eastAsia"/>
        </w:rPr>
        <w:t>环境条件</w:t>
      </w:r>
      <w:bookmarkEnd w:id="75"/>
      <w:bookmarkEnd w:id="76"/>
    </w:p>
    <w:p w14:paraId="0AE405AA" w14:textId="08C8D550" w:rsidR="00F0639F" w:rsidRDefault="00F0639F" w:rsidP="000D0708">
      <w:pPr>
        <w:ind w:firstLine="420"/>
      </w:pPr>
      <w:r w:rsidRPr="0058379A">
        <w:rPr>
          <w:rFonts w:hint="eastAsia"/>
        </w:rPr>
        <w:t>燃料装卸系</w:t>
      </w:r>
      <w:r>
        <w:rPr>
          <w:rFonts w:hint="eastAsia"/>
        </w:rPr>
        <w:t>维修隔离器</w:t>
      </w:r>
      <w:r w:rsidR="00C6012D">
        <w:rPr>
          <w:rFonts w:hint="eastAsia"/>
        </w:rPr>
        <w:t>环境条件</w:t>
      </w:r>
      <w:r>
        <w:rPr>
          <w:rFonts w:hint="eastAsia"/>
        </w:rPr>
        <w:t>如下表所示。</w:t>
      </w:r>
    </w:p>
    <w:p w14:paraId="749A6BB3" w14:textId="13C24194" w:rsidR="00F0639F" w:rsidRPr="006E2F8C" w:rsidRDefault="00C6012D" w:rsidP="006E2F8C">
      <w:pPr>
        <w:spacing w:line="360" w:lineRule="auto"/>
        <w:ind w:firstLineChars="0" w:firstLine="0"/>
        <w:jc w:val="center"/>
        <w:rPr>
          <w:rFonts w:ascii="仿宋_GB2312"/>
          <w:szCs w:val="28"/>
        </w:rPr>
      </w:pPr>
      <w:r>
        <w:rPr>
          <w:rFonts w:ascii="仿宋_GB2312" w:hint="eastAsia"/>
          <w:szCs w:val="28"/>
        </w:rPr>
        <w:t>表</w:t>
      </w:r>
      <w:r>
        <w:rPr>
          <w:rFonts w:ascii="仿宋_GB2312"/>
          <w:szCs w:val="28"/>
        </w:rPr>
        <w:t>3</w:t>
      </w:r>
      <w:r>
        <w:rPr>
          <w:rFonts w:ascii="仿宋_GB2312" w:hint="eastAsia"/>
          <w:szCs w:val="28"/>
        </w:rPr>
        <w:t xml:space="preserve">  </w:t>
      </w:r>
      <w:r>
        <w:rPr>
          <w:rFonts w:ascii="仿宋_GB2312" w:hint="eastAsia"/>
          <w:szCs w:val="28"/>
        </w:rPr>
        <w:t>维修隔离器环境条件表</w:t>
      </w:r>
    </w:p>
    <w:tbl>
      <w:tblPr>
        <w:tblStyle w:val="ae"/>
        <w:tblW w:w="9356" w:type="dxa"/>
        <w:tblInd w:w="134" w:type="dxa"/>
        <w:tblLook w:val="04A0" w:firstRow="1" w:lastRow="0" w:firstColumn="1" w:lastColumn="0" w:noHBand="0" w:noVBand="1"/>
      </w:tblPr>
      <w:tblGrid>
        <w:gridCol w:w="3211"/>
        <w:gridCol w:w="6145"/>
      </w:tblGrid>
      <w:tr w:rsidR="00C6012D" w:rsidRPr="00BD2BAC" w14:paraId="0F11A312" w14:textId="77777777" w:rsidTr="006E2F8C">
        <w:tc>
          <w:tcPr>
            <w:tcW w:w="3211" w:type="dxa"/>
          </w:tcPr>
          <w:p w14:paraId="583F23FE" w14:textId="77777777" w:rsidR="00C6012D" w:rsidRPr="006E2F8C" w:rsidRDefault="00C6012D" w:rsidP="00BD2BAC">
            <w:pPr>
              <w:ind w:firstLineChars="0" w:firstLine="0"/>
              <w:rPr>
                <w:sz w:val="18"/>
                <w:szCs w:val="18"/>
              </w:rPr>
            </w:pPr>
            <w:r w:rsidRPr="006E2F8C">
              <w:rPr>
                <w:rFonts w:hint="eastAsia"/>
                <w:sz w:val="18"/>
                <w:szCs w:val="18"/>
              </w:rPr>
              <w:t>环境温度</w:t>
            </w:r>
          </w:p>
        </w:tc>
        <w:tc>
          <w:tcPr>
            <w:tcW w:w="6145" w:type="dxa"/>
          </w:tcPr>
          <w:p w14:paraId="0954A384" w14:textId="77777777" w:rsidR="00C6012D" w:rsidRPr="006E2F8C" w:rsidRDefault="00C6012D" w:rsidP="00BD2BAC">
            <w:pPr>
              <w:ind w:firstLineChars="0" w:firstLine="0"/>
              <w:rPr>
                <w:sz w:val="18"/>
                <w:szCs w:val="18"/>
              </w:rPr>
            </w:pPr>
            <w:r w:rsidRPr="006E2F8C">
              <w:rPr>
                <w:sz w:val="18"/>
                <w:szCs w:val="18"/>
              </w:rPr>
              <w:t>16</w:t>
            </w:r>
            <w:r w:rsidRPr="006E2F8C">
              <w:rPr>
                <w:rFonts w:ascii="宋体" w:hAnsi="宋体" w:cs="宋体" w:hint="eastAsia"/>
                <w:sz w:val="18"/>
                <w:szCs w:val="18"/>
              </w:rPr>
              <w:t>℃</w:t>
            </w:r>
            <w:r w:rsidRPr="006E2F8C">
              <w:rPr>
                <w:rFonts w:hint="eastAsia"/>
                <w:sz w:val="18"/>
                <w:szCs w:val="18"/>
              </w:rPr>
              <w:t>～</w:t>
            </w:r>
            <w:r w:rsidRPr="006E2F8C">
              <w:rPr>
                <w:sz w:val="18"/>
                <w:szCs w:val="18"/>
              </w:rPr>
              <w:t>40</w:t>
            </w:r>
            <w:r w:rsidRPr="006E2F8C">
              <w:rPr>
                <w:rFonts w:ascii="宋体" w:hAnsi="宋体" w:cs="宋体" w:hint="eastAsia"/>
                <w:sz w:val="18"/>
                <w:szCs w:val="18"/>
              </w:rPr>
              <w:t>℃</w:t>
            </w:r>
          </w:p>
        </w:tc>
      </w:tr>
      <w:tr w:rsidR="00C6012D" w:rsidRPr="00BD2BAC" w14:paraId="09796E2F" w14:textId="77777777" w:rsidTr="006E2F8C">
        <w:tc>
          <w:tcPr>
            <w:tcW w:w="3211" w:type="dxa"/>
          </w:tcPr>
          <w:p w14:paraId="32A9B225" w14:textId="77777777" w:rsidR="00C6012D" w:rsidRPr="006E2F8C" w:rsidRDefault="00C6012D" w:rsidP="00BD2BAC">
            <w:pPr>
              <w:ind w:firstLineChars="0" w:firstLine="0"/>
              <w:rPr>
                <w:sz w:val="18"/>
                <w:szCs w:val="18"/>
              </w:rPr>
            </w:pPr>
            <w:r w:rsidRPr="006E2F8C">
              <w:rPr>
                <w:rFonts w:hint="eastAsia"/>
                <w:sz w:val="18"/>
                <w:szCs w:val="18"/>
              </w:rPr>
              <w:t>环境压力</w:t>
            </w:r>
          </w:p>
        </w:tc>
        <w:tc>
          <w:tcPr>
            <w:tcW w:w="6145" w:type="dxa"/>
          </w:tcPr>
          <w:p w14:paraId="33240FA8" w14:textId="77777777" w:rsidR="00C6012D" w:rsidRPr="006E2F8C" w:rsidRDefault="00C6012D" w:rsidP="00BD2BAC">
            <w:pPr>
              <w:ind w:firstLineChars="0" w:firstLine="0"/>
              <w:rPr>
                <w:sz w:val="18"/>
                <w:szCs w:val="18"/>
              </w:rPr>
            </w:pPr>
            <w:r w:rsidRPr="006E2F8C">
              <w:rPr>
                <w:rFonts w:hint="eastAsia"/>
                <w:sz w:val="18"/>
                <w:szCs w:val="18"/>
              </w:rPr>
              <w:t>负压通风，最大外压</w:t>
            </w:r>
            <w:r w:rsidRPr="006E2F8C">
              <w:rPr>
                <w:sz w:val="18"/>
                <w:szCs w:val="18"/>
              </w:rPr>
              <w:t>0.13MPa</w:t>
            </w:r>
          </w:p>
        </w:tc>
      </w:tr>
      <w:tr w:rsidR="00C6012D" w:rsidRPr="00BD2BAC" w14:paraId="510EF553" w14:textId="77777777" w:rsidTr="006E2F8C">
        <w:tc>
          <w:tcPr>
            <w:tcW w:w="3211" w:type="dxa"/>
          </w:tcPr>
          <w:p w14:paraId="1284C5DD" w14:textId="77777777" w:rsidR="00C6012D" w:rsidRPr="006E2F8C" w:rsidRDefault="00C6012D" w:rsidP="00BD2BAC">
            <w:pPr>
              <w:ind w:firstLineChars="0" w:firstLine="0"/>
              <w:rPr>
                <w:sz w:val="18"/>
                <w:szCs w:val="18"/>
              </w:rPr>
            </w:pPr>
            <w:r w:rsidRPr="006E2F8C">
              <w:rPr>
                <w:rFonts w:hint="eastAsia"/>
                <w:sz w:val="18"/>
                <w:szCs w:val="18"/>
              </w:rPr>
              <w:t>相对湿度</w:t>
            </w:r>
          </w:p>
        </w:tc>
        <w:tc>
          <w:tcPr>
            <w:tcW w:w="6145" w:type="dxa"/>
          </w:tcPr>
          <w:p w14:paraId="0AA75906" w14:textId="77777777" w:rsidR="00C6012D" w:rsidRPr="006E2F8C" w:rsidRDefault="00C6012D" w:rsidP="00BD2BAC">
            <w:pPr>
              <w:ind w:firstLineChars="0" w:firstLine="0"/>
              <w:rPr>
                <w:sz w:val="18"/>
                <w:szCs w:val="18"/>
              </w:rPr>
            </w:pPr>
            <w:r w:rsidRPr="006E2F8C">
              <w:rPr>
                <w:rFonts w:hint="eastAsia"/>
                <w:sz w:val="18"/>
                <w:szCs w:val="18"/>
              </w:rPr>
              <w:t>≤</w:t>
            </w:r>
            <w:r w:rsidRPr="006E2F8C">
              <w:rPr>
                <w:rFonts w:hint="eastAsia"/>
                <w:sz w:val="18"/>
                <w:szCs w:val="18"/>
              </w:rPr>
              <w:t>85%</w:t>
            </w:r>
          </w:p>
        </w:tc>
      </w:tr>
      <w:tr w:rsidR="00C6012D" w:rsidRPr="00BD2BAC" w14:paraId="4FEB06ED" w14:textId="77777777" w:rsidTr="006E2F8C">
        <w:tc>
          <w:tcPr>
            <w:tcW w:w="3211" w:type="dxa"/>
          </w:tcPr>
          <w:p w14:paraId="45E64931" w14:textId="77777777" w:rsidR="00C6012D" w:rsidRPr="006E2F8C" w:rsidRDefault="00C6012D" w:rsidP="00BD2BAC">
            <w:pPr>
              <w:widowControl/>
              <w:ind w:firstLineChars="0" w:firstLine="0"/>
              <w:jc w:val="left"/>
              <w:textAlignment w:val="bottom"/>
              <w:rPr>
                <w:sz w:val="18"/>
                <w:szCs w:val="18"/>
              </w:rPr>
            </w:pPr>
            <w:r w:rsidRPr="006E2F8C">
              <w:rPr>
                <w:rFonts w:hint="eastAsia"/>
                <w:sz w:val="18"/>
                <w:szCs w:val="18"/>
              </w:rPr>
              <w:t>辐照分区</w:t>
            </w:r>
          </w:p>
        </w:tc>
        <w:tc>
          <w:tcPr>
            <w:tcW w:w="6145" w:type="dxa"/>
          </w:tcPr>
          <w:p w14:paraId="2E92C70D" w14:textId="5DA52C0E" w:rsidR="00C6012D" w:rsidRPr="006E2F8C" w:rsidRDefault="00C6012D" w:rsidP="00BD2BAC">
            <w:pPr>
              <w:widowControl/>
              <w:ind w:firstLineChars="0" w:firstLine="0"/>
              <w:jc w:val="left"/>
              <w:textAlignment w:val="bottom"/>
              <w:rPr>
                <w:sz w:val="18"/>
                <w:szCs w:val="18"/>
              </w:rPr>
            </w:pPr>
            <w:r w:rsidRPr="006E2F8C">
              <w:rPr>
                <w:rFonts w:hint="eastAsia"/>
                <w:sz w:val="18"/>
                <w:szCs w:val="18"/>
              </w:rPr>
              <w:t>红区</w:t>
            </w:r>
          </w:p>
        </w:tc>
      </w:tr>
      <w:tr w:rsidR="00C6012D" w:rsidRPr="00BD2BAC" w14:paraId="5FAFA466" w14:textId="77777777" w:rsidTr="006E2F8C">
        <w:tc>
          <w:tcPr>
            <w:tcW w:w="3211" w:type="dxa"/>
          </w:tcPr>
          <w:p w14:paraId="06759DB3" w14:textId="77777777" w:rsidR="00C6012D" w:rsidRPr="006E2F8C" w:rsidRDefault="00C6012D" w:rsidP="00BD2BAC">
            <w:pPr>
              <w:widowControl/>
              <w:ind w:firstLineChars="0" w:firstLine="0"/>
              <w:jc w:val="left"/>
              <w:textAlignment w:val="bottom"/>
              <w:rPr>
                <w:sz w:val="18"/>
                <w:szCs w:val="18"/>
              </w:rPr>
            </w:pPr>
            <w:r w:rsidRPr="006E2F8C">
              <w:rPr>
                <w:rFonts w:hint="eastAsia"/>
                <w:sz w:val="18"/>
                <w:szCs w:val="18"/>
              </w:rPr>
              <w:t>舱室辐照剂量</w:t>
            </w:r>
          </w:p>
        </w:tc>
        <w:tc>
          <w:tcPr>
            <w:tcW w:w="6145" w:type="dxa"/>
          </w:tcPr>
          <w:p w14:paraId="692F8935" w14:textId="6A953EFA" w:rsidR="00C6012D" w:rsidRPr="006E2F8C" w:rsidRDefault="00C6012D" w:rsidP="00BD2BAC">
            <w:pPr>
              <w:widowControl/>
              <w:ind w:firstLineChars="0" w:firstLine="0"/>
              <w:jc w:val="left"/>
              <w:textAlignment w:val="bottom"/>
              <w:rPr>
                <w:sz w:val="18"/>
                <w:szCs w:val="18"/>
              </w:rPr>
            </w:pPr>
            <w:r w:rsidRPr="006E2F8C">
              <w:rPr>
                <w:sz w:val="18"/>
                <w:szCs w:val="18"/>
              </w:rPr>
              <w:t>5</w:t>
            </w:r>
            <w:r w:rsidRPr="006E2F8C">
              <w:rPr>
                <w:rFonts w:hint="eastAsia"/>
                <w:sz w:val="18"/>
                <w:szCs w:val="18"/>
              </w:rPr>
              <w:t>×</w:t>
            </w:r>
            <w:r w:rsidRPr="006E2F8C">
              <w:rPr>
                <w:sz w:val="18"/>
                <w:szCs w:val="18"/>
              </w:rPr>
              <w:t>10</w:t>
            </w:r>
            <w:r w:rsidRPr="006E2F8C">
              <w:rPr>
                <w:sz w:val="18"/>
                <w:szCs w:val="18"/>
                <w:vertAlign w:val="superscript"/>
              </w:rPr>
              <w:t>5</w:t>
            </w:r>
            <w:r w:rsidRPr="006E2F8C">
              <w:rPr>
                <w:sz w:val="18"/>
                <w:szCs w:val="18"/>
              </w:rPr>
              <w:t>Gy</w:t>
            </w:r>
          </w:p>
        </w:tc>
      </w:tr>
    </w:tbl>
    <w:p w14:paraId="0E4694BD" w14:textId="77777777" w:rsidR="000D0708" w:rsidRPr="006E2F8C" w:rsidRDefault="000D0708" w:rsidP="00D9253A">
      <w:pPr>
        <w:pStyle w:val="2"/>
        <w:spacing w:before="209" w:after="209"/>
        <w:ind w:firstLineChars="0"/>
        <w:rPr>
          <w:rFonts w:ascii="黑体" w:hAnsi="黑体"/>
        </w:rPr>
      </w:pPr>
      <w:bookmarkStart w:id="77" w:name="_Toc195298987"/>
      <w:bookmarkStart w:id="78" w:name="_Toc195473134"/>
      <w:bookmarkStart w:id="79" w:name="_Toc204000236"/>
      <w:r w:rsidRPr="006E2F8C">
        <w:rPr>
          <w:rFonts w:ascii="黑体" w:hAnsi="黑体"/>
        </w:rPr>
        <w:t xml:space="preserve">4.4 </w:t>
      </w:r>
      <w:r w:rsidRPr="006E2F8C">
        <w:rPr>
          <w:rFonts w:ascii="黑体" w:hAnsi="黑体" w:hint="eastAsia"/>
        </w:rPr>
        <w:t>设备组成</w:t>
      </w:r>
      <w:bookmarkEnd w:id="77"/>
      <w:bookmarkEnd w:id="78"/>
      <w:bookmarkEnd w:id="79"/>
    </w:p>
    <w:p w14:paraId="72E2F8EA" w14:textId="77777777" w:rsidR="00BA57D1" w:rsidRDefault="00C22E7C">
      <w:pPr>
        <w:ind w:firstLine="420"/>
        <w:rPr>
          <w:szCs w:val="28"/>
          <w:lang w:val="zh-CN"/>
        </w:rPr>
      </w:pPr>
      <w:bookmarkStart w:id="80" w:name="OLE_LINK2"/>
      <w:bookmarkStart w:id="81" w:name="OLE_LINK3"/>
      <w:bookmarkEnd w:id="62"/>
      <w:bookmarkEnd w:id="63"/>
      <w:r>
        <w:t>维修</w:t>
      </w:r>
      <w:r>
        <w:rPr>
          <w:rFonts w:hint="eastAsia"/>
        </w:rPr>
        <w:t>隔离器</w:t>
      </w:r>
      <w:r>
        <w:t>仅在</w:t>
      </w:r>
      <w:r>
        <w:rPr>
          <w:rFonts w:hint="eastAsia"/>
        </w:rPr>
        <w:t>安全一级</w:t>
      </w:r>
      <w:r>
        <w:t>电动球阀</w:t>
      </w:r>
      <w:r>
        <w:rPr>
          <w:rFonts w:hint="eastAsia"/>
        </w:rPr>
        <w:t>维修</w:t>
      </w:r>
      <w:r>
        <w:t>工况下使用</w:t>
      </w:r>
      <w:r>
        <w:rPr>
          <w:szCs w:val="28"/>
          <w:lang w:val="zh-CN"/>
        </w:rPr>
        <w:t>，</w:t>
      </w:r>
      <w:r>
        <w:rPr>
          <w:rFonts w:hint="eastAsia"/>
          <w:szCs w:val="28"/>
          <w:lang w:val="zh-CN"/>
        </w:rPr>
        <w:t>采用带</w:t>
      </w:r>
      <w:r>
        <w:rPr>
          <w:szCs w:val="28"/>
          <w:lang w:val="zh-CN"/>
        </w:rPr>
        <w:t>流道</w:t>
      </w:r>
      <w:r>
        <w:rPr>
          <w:rFonts w:hint="eastAsia"/>
          <w:szCs w:val="28"/>
          <w:lang w:val="zh-CN"/>
        </w:rPr>
        <w:t>平行</w:t>
      </w:r>
      <w:r>
        <w:rPr>
          <w:szCs w:val="28"/>
          <w:lang w:val="zh-CN"/>
        </w:rPr>
        <w:t>闸板</w:t>
      </w:r>
      <w:r>
        <w:rPr>
          <w:rFonts w:hint="eastAsia"/>
          <w:szCs w:val="28"/>
          <w:lang w:val="zh-CN"/>
        </w:rPr>
        <w:t>结构</w:t>
      </w:r>
      <w:r>
        <w:rPr>
          <w:szCs w:val="28"/>
          <w:lang w:val="zh-CN"/>
        </w:rPr>
        <w:t>，由以下</w:t>
      </w:r>
      <w:r>
        <w:rPr>
          <w:rFonts w:hint="eastAsia"/>
          <w:szCs w:val="28"/>
          <w:lang w:val="zh-CN"/>
        </w:rPr>
        <w:t>功能</w:t>
      </w:r>
      <w:r>
        <w:rPr>
          <w:szCs w:val="28"/>
          <w:lang w:val="zh-CN"/>
        </w:rPr>
        <w:t>部件组</w:t>
      </w:r>
      <w:r>
        <w:rPr>
          <w:szCs w:val="28"/>
          <w:lang w:val="zh-CN"/>
        </w:rPr>
        <w:lastRenderedPageBreak/>
        <w:t>成：</w:t>
      </w:r>
    </w:p>
    <w:p w14:paraId="087426AB" w14:textId="77777777" w:rsidR="00BA57D1" w:rsidRDefault="00C22E7C" w:rsidP="00764525">
      <w:pPr>
        <w:pStyle w:val="af4"/>
        <w:numPr>
          <w:ilvl w:val="0"/>
          <w:numId w:val="3"/>
        </w:numPr>
        <w:ind w:firstLineChars="0"/>
      </w:pPr>
      <w:r>
        <w:rPr>
          <w:rFonts w:hint="eastAsia"/>
        </w:rPr>
        <w:t>承压壳体。隔离器承压</w:t>
      </w:r>
      <w:r>
        <w:t>边界</w:t>
      </w:r>
      <w:r>
        <w:rPr>
          <w:rFonts w:hint="eastAsia"/>
        </w:rPr>
        <w:t>，</w:t>
      </w:r>
      <w:r>
        <w:t>由箱体</w:t>
      </w:r>
      <w:r>
        <w:rPr>
          <w:rFonts w:hint="eastAsia"/>
        </w:rPr>
        <w:t>、封底法兰、</w:t>
      </w:r>
      <w:r>
        <w:t>带颈法兰和</w:t>
      </w:r>
      <w:r>
        <w:rPr>
          <w:rFonts w:hint="eastAsia"/>
        </w:rPr>
        <w:t>隔</w:t>
      </w:r>
      <w:r w:rsidR="00317D89">
        <w:rPr>
          <w:rFonts w:hint="eastAsia"/>
        </w:rPr>
        <w:t>离</w:t>
      </w:r>
      <w:r>
        <w:rPr>
          <w:rFonts w:hint="eastAsia"/>
        </w:rPr>
        <w:t>套组成；</w:t>
      </w:r>
    </w:p>
    <w:p w14:paraId="6AFC29B0" w14:textId="36E6C77E" w:rsidR="00BA57D1" w:rsidRDefault="00CA5A92" w:rsidP="00764525">
      <w:pPr>
        <w:pStyle w:val="af4"/>
        <w:numPr>
          <w:ilvl w:val="0"/>
          <w:numId w:val="3"/>
        </w:numPr>
        <w:ind w:firstLineChars="0"/>
      </w:pPr>
      <w:r>
        <w:rPr>
          <w:rFonts w:hint="eastAsia"/>
        </w:rPr>
        <w:t>手轮磁驱部件</w:t>
      </w:r>
      <w:r w:rsidR="00C22E7C">
        <w:t>。执行</w:t>
      </w:r>
      <w:r w:rsidR="00C22E7C">
        <w:rPr>
          <w:rFonts w:hint="eastAsia"/>
        </w:rPr>
        <w:t>传动功能。</w:t>
      </w:r>
    </w:p>
    <w:p w14:paraId="66D82E49" w14:textId="4E7FFD78" w:rsidR="00BA57D1" w:rsidRDefault="00CA5A92" w:rsidP="00764525">
      <w:pPr>
        <w:pStyle w:val="af4"/>
        <w:numPr>
          <w:ilvl w:val="0"/>
          <w:numId w:val="3"/>
        </w:numPr>
        <w:ind w:firstLineChars="0"/>
      </w:pPr>
      <w:r>
        <w:rPr>
          <w:rFonts w:hint="eastAsia"/>
        </w:rPr>
        <w:t>磁力</w:t>
      </w:r>
      <w:r w:rsidR="00C22E7C">
        <w:rPr>
          <w:rFonts w:hint="eastAsia"/>
        </w:rPr>
        <w:t>闸板组件。</w:t>
      </w:r>
      <w:r w:rsidR="00C22E7C" w:rsidRPr="00AD7142">
        <w:rPr>
          <w:szCs w:val="28"/>
          <w:lang w:val="zh-CN"/>
        </w:rPr>
        <w:t>带导流孔的</w:t>
      </w:r>
      <w:r w:rsidR="00C22E7C">
        <w:rPr>
          <w:rFonts w:hint="eastAsia"/>
        </w:rPr>
        <w:t>直动闸板结构</w:t>
      </w:r>
      <w:r w:rsidR="00C22E7C">
        <w:t>，执行过球和密封功能</w:t>
      </w:r>
      <w:r w:rsidR="00C22E7C">
        <w:rPr>
          <w:rFonts w:hint="eastAsia"/>
        </w:rPr>
        <w:t>。</w:t>
      </w:r>
    </w:p>
    <w:p w14:paraId="04AC45CD" w14:textId="77777777" w:rsidR="000D0708" w:rsidRPr="006E2F8C" w:rsidRDefault="000D0708" w:rsidP="00D9253A">
      <w:pPr>
        <w:pStyle w:val="1"/>
        <w:spacing w:before="419" w:after="419"/>
        <w:rPr>
          <w:rFonts w:ascii="黑体" w:hAnsi="黑体"/>
        </w:rPr>
      </w:pPr>
      <w:bookmarkStart w:id="82" w:name="_Toc195298988"/>
      <w:bookmarkStart w:id="83" w:name="_Toc195473135"/>
      <w:bookmarkStart w:id="84" w:name="_Toc204000237"/>
      <w:bookmarkStart w:id="85" w:name="_Toc72594065"/>
      <w:r w:rsidRPr="006E2F8C">
        <w:rPr>
          <w:rFonts w:ascii="黑体" w:hAnsi="黑体"/>
        </w:rPr>
        <w:t>5</w:t>
      </w:r>
      <w:r w:rsidRPr="006E2F8C">
        <w:rPr>
          <w:rFonts w:ascii="黑体" w:hAnsi="黑体" w:hint="eastAsia"/>
        </w:rPr>
        <w:t>材料要求</w:t>
      </w:r>
      <w:bookmarkEnd w:id="82"/>
      <w:bookmarkEnd w:id="83"/>
      <w:bookmarkEnd w:id="84"/>
    </w:p>
    <w:p w14:paraId="5FFE73FE" w14:textId="77777777" w:rsidR="000D0708" w:rsidRPr="006E2F8C" w:rsidRDefault="000D0708" w:rsidP="00D9253A">
      <w:pPr>
        <w:pStyle w:val="2"/>
        <w:spacing w:before="209" w:after="209"/>
        <w:ind w:firstLineChars="0"/>
        <w:rPr>
          <w:rFonts w:ascii="黑体" w:hAnsi="黑体"/>
        </w:rPr>
      </w:pPr>
      <w:bookmarkStart w:id="86" w:name="_Toc195298989"/>
      <w:bookmarkStart w:id="87" w:name="_Toc195473136"/>
      <w:bookmarkStart w:id="88" w:name="_Toc204000238"/>
      <w:r w:rsidRPr="006E2F8C">
        <w:rPr>
          <w:rFonts w:ascii="黑体" w:hAnsi="黑体"/>
        </w:rPr>
        <w:t xml:space="preserve">5.1 </w:t>
      </w:r>
      <w:r w:rsidRPr="006E2F8C">
        <w:rPr>
          <w:rFonts w:ascii="黑体" w:hAnsi="黑体" w:hint="eastAsia"/>
        </w:rPr>
        <w:t>主体材料要求</w:t>
      </w:r>
      <w:bookmarkEnd w:id="86"/>
      <w:bookmarkEnd w:id="87"/>
      <w:bookmarkEnd w:id="88"/>
    </w:p>
    <w:p w14:paraId="7555EE6F" w14:textId="684FE7B4" w:rsidR="000D0708" w:rsidRDefault="000D0708" w:rsidP="00D9253A">
      <w:pPr>
        <w:pStyle w:val="3"/>
        <w:ind w:firstLineChars="0" w:firstLine="0"/>
        <w:rPr>
          <w:rFonts w:ascii="黑体" w:hAnsi="黑体"/>
        </w:rPr>
      </w:pPr>
      <w:bookmarkStart w:id="89" w:name="_Toc195473137"/>
      <w:bookmarkStart w:id="90" w:name="_Toc204000239"/>
      <w:r w:rsidRPr="006E2F8C">
        <w:rPr>
          <w:rFonts w:ascii="黑体" w:hAnsi="黑体"/>
        </w:rPr>
        <w:t xml:space="preserve">5.1.1 </w:t>
      </w:r>
      <w:r w:rsidRPr="006E2F8C">
        <w:rPr>
          <w:rFonts w:ascii="黑体" w:hAnsi="黑体" w:hint="eastAsia"/>
        </w:rPr>
        <w:t>承压部件材料</w:t>
      </w:r>
      <w:bookmarkEnd w:id="89"/>
      <w:bookmarkEnd w:id="90"/>
    </w:p>
    <w:p w14:paraId="5C78E1AB" w14:textId="3337AEAE" w:rsidR="003C2DCC" w:rsidRPr="00A0148F" w:rsidRDefault="003C2DCC" w:rsidP="006E2F8C">
      <w:pPr>
        <w:ind w:firstLine="420"/>
      </w:pPr>
      <w:r w:rsidRPr="0058379A">
        <w:rPr>
          <w:rFonts w:hint="eastAsia"/>
        </w:rPr>
        <w:t>燃料装卸系</w:t>
      </w:r>
      <w:r>
        <w:rPr>
          <w:rFonts w:hint="eastAsia"/>
        </w:rPr>
        <w:t>维修隔离器承压部件选材应满足如下要求。</w:t>
      </w:r>
    </w:p>
    <w:p w14:paraId="7CA911EE" w14:textId="3BFF4D9C" w:rsidR="000D0708" w:rsidRDefault="000D0708" w:rsidP="006E2F8C">
      <w:pPr>
        <w:pStyle w:val="af4"/>
        <w:numPr>
          <w:ilvl w:val="0"/>
          <w:numId w:val="15"/>
        </w:numPr>
        <w:ind w:firstLineChars="0"/>
      </w:pPr>
      <w:r>
        <w:t>承压壳体</w:t>
      </w:r>
      <w:r>
        <w:rPr>
          <w:rFonts w:hint="eastAsia"/>
        </w:rPr>
        <w:t>的</w:t>
      </w:r>
      <w:r>
        <w:t>本体材料</w:t>
      </w:r>
      <w:r>
        <w:rPr>
          <w:rFonts w:hint="eastAsia"/>
        </w:rPr>
        <w:t>推荐</w:t>
      </w:r>
      <w:r>
        <w:t>采用奥氏体不锈钢</w:t>
      </w:r>
      <w:r>
        <w:t>ASME SA182-F321</w:t>
      </w:r>
      <w:r>
        <w:rPr>
          <w:rFonts w:hint="eastAsia"/>
        </w:rPr>
        <w:t>，与</w:t>
      </w:r>
      <w:r>
        <w:t>管道接口的零部件采用</w:t>
      </w:r>
      <w:r>
        <w:t>SA182-F321</w:t>
      </w:r>
      <w:r>
        <w:t>；</w:t>
      </w:r>
    </w:p>
    <w:p w14:paraId="7D21D02B" w14:textId="578E5C47" w:rsidR="000D0708" w:rsidRDefault="000D0708" w:rsidP="006E2F8C">
      <w:pPr>
        <w:pStyle w:val="af4"/>
        <w:numPr>
          <w:ilvl w:val="0"/>
          <w:numId w:val="15"/>
        </w:numPr>
        <w:ind w:firstLineChars="0"/>
      </w:pPr>
      <w:proofErr w:type="gramStart"/>
      <w:r>
        <w:t>过球闸板材</w:t>
      </w:r>
      <w:proofErr w:type="gramEnd"/>
      <w:r>
        <w:t>料</w:t>
      </w:r>
      <w:r>
        <w:rPr>
          <w:rFonts w:hint="eastAsia"/>
        </w:rPr>
        <w:t>推荐</w:t>
      </w:r>
      <w:r>
        <w:t>采用奥氏体不锈钢（与阀体材料相当）或其他相当材料；</w:t>
      </w:r>
    </w:p>
    <w:p w14:paraId="153BF371" w14:textId="16D7C87C" w:rsidR="000D0708" w:rsidRDefault="000D0708" w:rsidP="006E2F8C">
      <w:pPr>
        <w:pStyle w:val="af4"/>
        <w:numPr>
          <w:ilvl w:val="0"/>
          <w:numId w:val="15"/>
        </w:numPr>
        <w:ind w:firstLineChars="0"/>
      </w:pPr>
      <w:r>
        <w:t>承压件螺栓应采用</w:t>
      </w:r>
      <w:r>
        <w:t>ASME SA453 660</w:t>
      </w:r>
      <w:r>
        <w:t>级（</w:t>
      </w:r>
      <w:r>
        <w:t>A</w:t>
      </w:r>
      <w:r>
        <w:t>、</w:t>
      </w:r>
      <w:r>
        <w:t>B</w:t>
      </w:r>
      <w:r>
        <w:t>类）或相当材料。</w:t>
      </w:r>
      <w:r>
        <w:t>ASME SA453 660</w:t>
      </w:r>
      <w:r>
        <w:t>级的使用应限制在屈服强度</w:t>
      </w:r>
      <w:r>
        <w:t>690MPa</w:t>
      </w:r>
      <w:r>
        <w:t>以下。承压件螺母应为</w:t>
      </w:r>
      <w:r>
        <w:t>ASME SA194 6</w:t>
      </w:r>
      <w:r>
        <w:t>、</w:t>
      </w:r>
      <w:r>
        <w:t>8</w:t>
      </w:r>
      <w:r>
        <w:t>或相当材料；</w:t>
      </w:r>
    </w:p>
    <w:p w14:paraId="37F6E63B" w14:textId="77777777" w:rsidR="000D0708" w:rsidRDefault="000D0708" w:rsidP="006E2F8C">
      <w:pPr>
        <w:pStyle w:val="af4"/>
        <w:numPr>
          <w:ilvl w:val="0"/>
          <w:numId w:val="15"/>
        </w:numPr>
        <w:ind w:firstLineChars="0"/>
      </w:pPr>
      <w:r>
        <w:t>与不锈钢接触的非不锈钢制紧固件表面必须化学镀镍或镀锌铝，并带不锈钢垫片；</w:t>
      </w:r>
    </w:p>
    <w:p w14:paraId="15EB3768" w14:textId="77777777" w:rsidR="000D0708" w:rsidRDefault="000D0708" w:rsidP="006E2F8C">
      <w:pPr>
        <w:pStyle w:val="af4"/>
        <w:numPr>
          <w:ilvl w:val="0"/>
          <w:numId w:val="15"/>
        </w:numPr>
        <w:ind w:firstLineChars="0"/>
      </w:pPr>
      <w:r>
        <w:t>其他非不锈钢制造的零部件，表面应</w:t>
      </w:r>
      <w:proofErr w:type="gramStart"/>
      <w:r>
        <w:t>涂保护</w:t>
      </w:r>
      <w:proofErr w:type="gramEnd"/>
      <w:r>
        <w:t>涂料；</w:t>
      </w:r>
    </w:p>
    <w:p w14:paraId="7BB95FAD" w14:textId="77777777" w:rsidR="000D0708" w:rsidRDefault="000D0708" w:rsidP="006E2F8C">
      <w:pPr>
        <w:pStyle w:val="af4"/>
        <w:numPr>
          <w:ilvl w:val="0"/>
          <w:numId w:val="15"/>
        </w:numPr>
        <w:ind w:firstLineChars="0"/>
      </w:pPr>
      <w:r>
        <w:t>应考虑零部件在纯净氦气运行温度下因摩擦副摩擦系数增加带来的影响。</w:t>
      </w:r>
    </w:p>
    <w:p w14:paraId="11987A51" w14:textId="77777777" w:rsidR="000D0708" w:rsidRPr="006E2F8C" w:rsidRDefault="000D0708" w:rsidP="00D9253A">
      <w:pPr>
        <w:pStyle w:val="3"/>
        <w:ind w:firstLineChars="0" w:firstLine="0"/>
        <w:rPr>
          <w:rFonts w:ascii="黑体" w:hAnsi="黑体"/>
        </w:rPr>
      </w:pPr>
      <w:bookmarkStart w:id="91" w:name="_Toc195473138"/>
      <w:bookmarkStart w:id="92" w:name="_Toc204000240"/>
      <w:r w:rsidRPr="006E2F8C">
        <w:rPr>
          <w:rFonts w:ascii="黑体" w:hAnsi="黑体"/>
        </w:rPr>
        <w:t>5.1.2</w:t>
      </w:r>
      <w:r w:rsidRPr="006E2F8C">
        <w:rPr>
          <w:rFonts w:ascii="黑体" w:hAnsi="黑体" w:hint="eastAsia"/>
        </w:rPr>
        <w:t xml:space="preserve"> 非承压部件材料</w:t>
      </w:r>
      <w:bookmarkEnd w:id="91"/>
      <w:bookmarkEnd w:id="92"/>
    </w:p>
    <w:p w14:paraId="4A0F0F13" w14:textId="20FB7487" w:rsidR="005C43C7" w:rsidRDefault="000D0708">
      <w:pPr>
        <w:ind w:firstLineChars="202" w:firstLine="424"/>
      </w:pPr>
      <w:r>
        <w:t>维修隔离器</w:t>
      </w:r>
      <w:r>
        <w:rPr>
          <w:rFonts w:hint="eastAsia"/>
        </w:rPr>
        <w:t>的非承压构件，</w:t>
      </w:r>
      <w:r w:rsidRPr="007F2E47">
        <w:rPr>
          <w:rFonts w:hint="eastAsia"/>
        </w:rPr>
        <w:t>按</w:t>
      </w:r>
      <w:r w:rsidRPr="007F2E47">
        <w:t>GB</w:t>
      </w:r>
      <w:r w:rsidRPr="007F2E47">
        <w:rPr>
          <w:rFonts w:hint="eastAsia"/>
        </w:rPr>
        <w:t>相应规范设计与制造。</w:t>
      </w:r>
      <w:proofErr w:type="gramStart"/>
      <w:r w:rsidR="005C43C7" w:rsidRPr="003C2DCC">
        <w:rPr>
          <w:rFonts w:hint="eastAsia"/>
        </w:rPr>
        <w:t>锈钢应符合</w:t>
      </w:r>
      <w:proofErr w:type="gramEnd"/>
      <w:r w:rsidR="005C43C7" w:rsidRPr="003C2DCC">
        <w:t xml:space="preserve">NB/T47010-2010 </w:t>
      </w:r>
      <w:r w:rsidR="005C43C7" w:rsidRPr="003C2DCC">
        <w:rPr>
          <w:rFonts w:hint="eastAsia"/>
        </w:rPr>
        <w:t>Ⅱ级要求，材料成份偏差满足</w:t>
      </w:r>
      <w:r w:rsidR="005C43C7" w:rsidRPr="003C2DCC">
        <w:t>GB/T222-2006</w:t>
      </w:r>
      <w:r w:rsidR="005C43C7" w:rsidRPr="003C2DCC">
        <w:rPr>
          <w:rFonts w:hint="eastAsia"/>
        </w:rPr>
        <w:t>要求。</w:t>
      </w:r>
      <w:proofErr w:type="gramStart"/>
      <w:r w:rsidR="005C43C7" w:rsidRPr="003C2DCC">
        <w:rPr>
          <w:rFonts w:hint="eastAsia"/>
        </w:rPr>
        <w:t>锻坯须进行</w:t>
      </w:r>
      <w:proofErr w:type="gramEnd"/>
      <w:r w:rsidR="005C43C7" w:rsidRPr="003C2DCC">
        <w:rPr>
          <w:rFonts w:hint="eastAsia"/>
        </w:rPr>
        <w:t>超声、渗透检测，满足</w:t>
      </w:r>
      <w:r w:rsidR="005C43C7" w:rsidRPr="003C2DCC">
        <w:t>NB/T 20003-2010</w:t>
      </w:r>
      <w:r w:rsidR="005C43C7" w:rsidRPr="003C2DCC">
        <w:rPr>
          <w:rFonts w:hint="eastAsia"/>
        </w:rPr>
        <w:t>的要，Ⅱ级合格。永磁传动部件选用的稀土</w:t>
      </w:r>
      <w:proofErr w:type="gramStart"/>
      <w:r w:rsidR="005C43C7" w:rsidRPr="003C2DCC">
        <w:rPr>
          <w:rFonts w:hint="eastAsia"/>
        </w:rPr>
        <w:t>钴</w:t>
      </w:r>
      <w:proofErr w:type="gramEnd"/>
      <w:r w:rsidR="005C43C7" w:rsidRPr="003C2DCC">
        <w:rPr>
          <w:rFonts w:hint="eastAsia"/>
        </w:rPr>
        <w:t>永磁材料，应符合</w:t>
      </w:r>
      <w:r w:rsidR="005C43C7" w:rsidRPr="003C2DCC">
        <w:t>GB/T4180</w:t>
      </w:r>
      <w:r w:rsidR="005C43C7" w:rsidRPr="003C2DCC">
        <w:rPr>
          <w:rFonts w:hint="eastAsia"/>
        </w:rPr>
        <w:t>的规定。</w:t>
      </w:r>
    </w:p>
    <w:p w14:paraId="0F9FCB1B" w14:textId="77777777" w:rsidR="000D0708" w:rsidRPr="006E2F8C" w:rsidRDefault="000D0708" w:rsidP="00D9253A">
      <w:pPr>
        <w:pStyle w:val="3"/>
        <w:ind w:firstLineChars="0" w:firstLine="0"/>
        <w:rPr>
          <w:rFonts w:ascii="黑体" w:hAnsi="黑体"/>
        </w:rPr>
      </w:pPr>
      <w:bookmarkStart w:id="93" w:name="_Toc195473139"/>
      <w:bookmarkStart w:id="94" w:name="_Toc204000241"/>
      <w:r w:rsidRPr="006E2F8C">
        <w:rPr>
          <w:rFonts w:ascii="黑体" w:hAnsi="黑体"/>
        </w:rPr>
        <w:t xml:space="preserve">5.1.3 </w:t>
      </w:r>
      <w:r w:rsidRPr="006E2F8C">
        <w:rPr>
          <w:rFonts w:ascii="黑体" w:hAnsi="黑体" w:hint="eastAsia"/>
        </w:rPr>
        <w:t>非金属材料</w:t>
      </w:r>
      <w:bookmarkEnd w:id="93"/>
      <w:bookmarkEnd w:id="94"/>
    </w:p>
    <w:p w14:paraId="003F7FA3" w14:textId="07BDBA30" w:rsidR="000D0708" w:rsidRDefault="000D0708" w:rsidP="000D0708">
      <w:pPr>
        <w:widowControl/>
        <w:tabs>
          <w:tab w:val="left" w:pos="8760"/>
        </w:tabs>
        <w:ind w:firstLine="420"/>
        <w:textAlignment w:val="bottom"/>
      </w:pPr>
      <w:r>
        <w:t>非金属材料（垫片、垫圈等）应满足设计所要求的耐腐蚀、耐温、耐辐照等使用条件及环境条件，不对介质和其他金属材料产生有害影响。填料、垫片的氯离子含量应低于</w:t>
      </w:r>
      <w:r>
        <w:t>50ppm</w:t>
      </w:r>
      <w:r>
        <w:t>，硫离子含量应低于</w:t>
      </w:r>
      <w:r>
        <w:t>100ppm</w:t>
      </w:r>
      <w:r>
        <w:t>。涂料应满足本</w:t>
      </w:r>
      <w:r>
        <w:rPr>
          <w:rFonts w:hint="eastAsia"/>
        </w:rPr>
        <w:t>技术要求</w:t>
      </w:r>
      <w:r>
        <w:t>规定的使用环境条件。</w:t>
      </w:r>
    </w:p>
    <w:p w14:paraId="1F1045DE" w14:textId="5F953146" w:rsidR="000D0708" w:rsidRDefault="000D0708" w:rsidP="00D9253A">
      <w:pPr>
        <w:pStyle w:val="3"/>
        <w:ind w:firstLineChars="0" w:firstLine="0"/>
        <w:rPr>
          <w:rFonts w:ascii="黑体" w:hAnsi="黑体"/>
        </w:rPr>
      </w:pPr>
      <w:bookmarkStart w:id="95" w:name="_Toc195473140"/>
      <w:bookmarkStart w:id="96" w:name="_Toc204000242"/>
      <w:r w:rsidRPr="006E2F8C">
        <w:rPr>
          <w:rFonts w:ascii="黑体" w:hAnsi="黑体"/>
        </w:rPr>
        <w:t xml:space="preserve">5.1.4 </w:t>
      </w:r>
      <w:r w:rsidRPr="006E2F8C">
        <w:rPr>
          <w:rFonts w:ascii="黑体" w:hAnsi="黑体" w:hint="eastAsia"/>
        </w:rPr>
        <w:t>限制和禁止使用的材料</w:t>
      </w:r>
      <w:bookmarkEnd w:id="95"/>
      <w:bookmarkEnd w:id="96"/>
    </w:p>
    <w:p w14:paraId="79903D97" w14:textId="4CEB0A1A" w:rsidR="005D74B3" w:rsidRPr="00A0148F" w:rsidRDefault="005D74B3" w:rsidP="006E2F8C">
      <w:pPr>
        <w:ind w:firstLine="420"/>
      </w:pPr>
      <w:r w:rsidRPr="0058379A">
        <w:rPr>
          <w:rFonts w:hint="eastAsia"/>
        </w:rPr>
        <w:t>燃料装卸系</w:t>
      </w:r>
      <w:r>
        <w:rPr>
          <w:rFonts w:hint="eastAsia"/>
        </w:rPr>
        <w:t>维修隔离器应限制和禁止使用如下材料。</w:t>
      </w:r>
    </w:p>
    <w:p w14:paraId="4E550B39" w14:textId="77777777" w:rsidR="000D0708" w:rsidRDefault="000D0708" w:rsidP="006E2F8C">
      <w:pPr>
        <w:pStyle w:val="af4"/>
        <w:numPr>
          <w:ilvl w:val="0"/>
          <w:numId w:val="16"/>
        </w:numPr>
        <w:ind w:firstLineChars="0"/>
      </w:pPr>
      <w:r>
        <w:t>所有与反应堆内主回路冷却剂接触的材料不应使用</w:t>
      </w:r>
      <w:r>
        <w:t>Al</w:t>
      </w:r>
      <w:r>
        <w:t>、</w:t>
      </w:r>
      <w:r>
        <w:t>Zn</w:t>
      </w:r>
      <w:r>
        <w:t>及其合金，禁止添加使用</w:t>
      </w:r>
      <w:r>
        <w:t>Si</w:t>
      </w:r>
      <w:r>
        <w:t>、</w:t>
      </w:r>
      <w:r>
        <w:t>Sn</w:t>
      </w:r>
      <w:r>
        <w:t>、</w:t>
      </w:r>
      <w:r>
        <w:t>Hg</w:t>
      </w:r>
      <w:r>
        <w:t>等元素及其化合物；</w:t>
      </w:r>
    </w:p>
    <w:p w14:paraId="2F9C6D10" w14:textId="77777777" w:rsidR="000D0708" w:rsidRDefault="000D0708" w:rsidP="006E2F8C">
      <w:pPr>
        <w:pStyle w:val="af4"/>
        <w:numPr>
          <w:ilvl w:val="0"/>
          <w:numId w:val="16"/>
        </w:numPr>
        <w:ind w:firstLineChars="0"/>
      </w:pPr>
      <w:r>
        <w:t>无论何时，铅、汞、卤化物、其他低熔点金属及其化合物、以及主要成分包含低熔点金属的材料不应与设备的不锈钢表面直接接触。禁止在制造期间使用低熔点材料制成的工具、夹具、印</w:t>
      </w:r>
      <w:r>
        <w:lastRenderedPageBreak/>
        <w:t>记、焊剂、温度色笔、涂料、涂层等；</w:t>
      </w:r>
    </w:p>
    <w:p w14:paraId="1F10D31C" w14:textId="77777777" w:rsidR="000D0708" w:rsidRDefault="000D0708" w:rsidP="006E2F8C">
      <w:pPr>
        <w:pStyle w:val="af4"/>
        <w:numPr>
          <w:ilvl w:val="0"/>
          <w:numId w:val="16"/>
        </w:numPr>
        <w:ind w:firstLineChars="0"/>
      </w:pPr>
      <w:r>
        <w:rPr>
          <w:rFonts w:hint="eastAsia"/>
        </w:rPr>
        <w:t>设备</w:t>
      </w:r>
      <w:r>
        <w:t>的奥氏体不锈钢零件禁止与碳钢零部件直接接触；</w:t>
      </w:r>
    </w:p>
    <w:p w14:paraId="637F99E8" w14:textId="77777777" w:rsidR="000D0708" w:rsidRDefault="000D0708" w:rsidP="006E2F8C">
      <w:pPr>
        <w:pStyle w:val="af4"/>
        <w:numPr>
          <w:ilvl w:val="0"/>
          <w:numId w:val="16"/>
        </w:numPr>
        <w:ind w:firstLineChars="0"/>
      </w:pPr>
      <w:r>
        <w:t>与介质接触的部件不能使用润滑剂、防腐剂与</w:t>
      </w:r>
      <w:proofErr w:type="gramStart"/>
      <w:r>
        <w:t>抗咬剂</w:t>
      </w:r>
      <w:proofErr w:type="gramEnd"/>
      <w:r>
        <w:rPr>
          <w:rFonts w:hint="eastAsia"/>
        </w:rPr>
        <w:t>。</w:t>
      </w:r>
    </w:p>
    <w:p w14:paraId="31405716" w14:textId="1E47620B" w:rsidR="000D0708" w:rsidRPr="006E2F8C" w:rsidRDefault="000D0708" w:rsidP="00D9253A">
      <w:pPr>
        <w:pStyle w:val="2"/>
        <w:spacing w:before="209" w:after="209"/>
        <w:ind w:firstLineChars="0"/>
        <w:rPr>
          <w:rFonts w:ascii="黑体" w:hAnsi="黑体"/>
        </w:rPr>
      </w:pPr>
      <w:bookmarkStart w:id="97" w:name="_Toc195473141"/>
      <w:bookmarkStart w:id="98" w:name="_Toc204000243"/>
      <w:r w:rsidRPr="006E2F8C">
        <w:rPr>
          <w:rFonts w:ascii="黑体" w:hAnsi="黑体"/>
        </w:rPr>
        <w:t xml:space="preserve">5.2 </w:t>
      </w:r>
      <w:r w:rsidRPr="006E2F8C">
        <w:rPr>
          <w:rFonts w:ascii="黑体" w:hAnsi="黑体" w:hint="eastAsia"/>
        </w:rPr>
        <w:t>焊接材料要求</w:t>
      </w:r>
      <w:bookmarkEnd w:id="97"/>
      <w:bookmarkEnd w:id="98"/>
    </w:p>
    <w:p w14:paraId="0C59BFDC" w14:textId="5F3578A3" w:rsidR="000D0708" w:rsidRDefault="000D0708" w:rsidP="000D0708">
      <w:pPr>
        <w:ind w:firstLine="420"/>
      </w:pPr>
      <w:r>
        <w:rPr>
          <w:rFonts w:hint="eastAsia"/>
        </w:rPr>
        <w:t>承压壳体</w:t>
      </w:r>
      <w:r>
        <w:t>的焊接材料应符合</w:t>
      </w:r>
      <w:r>
        <w:t>ASME</w:t>
      </w:r>
      <w:r>
        <w:t>规范第二卷</w:t>
      </w:r>
      <w:r>
        <w:t>C</w:t>
      </w:r>
      <w:r>
        <w:t>篇</w:t>
      </w:r>
      <w:r>
        <w:t>SFA-5.4</w:t>
      </w:r>
      <w:r>
        <w:t>的要求及</w:t>
      </w:r>
      <w:r>
        <w:t xml:space="preserve">ASME </w:t>
      </w:r>
      <w:r>
        <w:rPr>
          <w:rFonts w:ascii="宋体" w:hAnsi="宋体" w:cs="宋体" w:hint="eastAsia"/>
        </w:rPr>
        <w:t xml:space="preserve">Ⅲ </w:t>
      </w:r>
      <w:r>
        <w:t>NB-2400</w:t>
      </w:r>
      <w:r>
        <w:t>的要求。焊接材料的采购、验收，按</w:t>
      </w:r>
      <w:r>
        <w:t>ASME</w:t>
      </w:r>
      <w:r>
        <w:t>规范要求进行。</w:t>
      </w:r>
    </w:p>
    <w:p w14:paraId="535431C6" w14:textId="77777777" w:rsidR="000D0708" w:rsidRPr="006E2F8C" w:rsidRDefault="000D0708" w:rsidP="00D9253A">
      <w:pPr>
        <w:pStyle w:val="1"/>
        <w:spacing w:before="419" w:after="419"/>
        <w:rPr>
          <w:rFonts w:ascii="黑体" w:hAnsi="黑体"/>
        </w:rPr>
      </w:pPr>
      <w:bookmarkStart w:id="99" w:name="_Toc195298991"/>
      <w:bookmarkStart w:id="100" w:name="_Toc195473142"/>
      <w:bookmarkStart w:id="101" w:name="_Toc204000244"/>
      <w:r w:rsidRPr="006E2F8C">
        <w:rPr>
          <w:rFonts w:ascii="黑体" w:hAnsi="黑体" w:hint="eastAsia"/>
        </w:rPr>
        <w:t>6制造、检验和试验要求</w:t>
      </w:r>
      <w:bookmarkEnd w:id="99"/>
      <w:bookmarkEnd w:id="100"/>
      <w:bookmarkEnd w:id="101"/>
    </w:p>
    <w:p w14:paraId="2F21D2DB" w14:textId="77777777" w:rsidR="00D6092B" w:rsidRPr="006E2F8C" w:rsidRDefault="00D6092B" w:rsidP="00D9253A">
      <w:pPr>
        <w:pStyle w:val="2"/>
        <w:spacing w:before="209" w:after="209"/>
        <w:ind w:firstLineChars="0"/>
        <w:rPr>
          <w:rFonts w:ascii="黑体" w:hAnsi="黑体"/>
        </w:rPr>
      </w:pPr>
      <w:bookmarkStart w:id="102" w:name="_Toc195298992"/>
      <w:bookmarkStart w:id="103" w:name="_Toc195473143"/>
      <w:bookmarkStart w:id="104" w:name="_Toc204000245"/>
      <w:r w:rsidRPr="006E2F8C">
        <w:rPr>
          <w:rFonts w:ascii="黑体" w:hAnsi="黑体"/>
        </w:rPr>
        <w:t xml:space="preserve">6.1 </w:t>
      </w:r>
      <w:r w:rsidRPr="006E2F8C">
        <w:rPr>
          <w:rFonts w:ascii="黑体" w:hAnsi="黑体" w:hint="eastAsia"/>
        </w:rPr>
        <w:t>制造要求</w:t>
      </w:r>
      <w:bookmarkEnd w:id="102"/>
      <w:bookmarkEnd w:id="103"/>
      <w:bookmarkEnd w:id="104"/>
    </w:p>
    <w:p w14:paraId="40B58619" w14:textId="385BAEF5" w:rsidR="00BA57D1" w:rsidRDefault="00C22E7C" w:rsidP="00A6480A">
      <w:pPr>
        <w:widowControl/>
        <w:tabs>
          <w:tab w:val="left" w:pos="8760"/>
        </w:tabs>
        <w:ind w:firstLine="420"/>
        <w:textAlignment w:val="bottom"/>
        <w:rPr>
          <w:bCs/>
          <w:szCs w:val="28"/>
        </w:rPr>
      </w:pPr>
      <w:bookmarkStart w:id="105" w:name="_Toc402276283"/>
      <w:bookmarkStart w:id="106" w:name="_Toc402276344"/>
      <w:bookmarkStart w:id="107" w:name="_Toc402276930"/>
      <w:bookmarkStart w:id="108" w:name="_Toc403060886"/>
      <w:bookmarkStart w:id="109" w:name="_Toc402276287"/>
      <w:bookmarkStart w:id="110" w:name="_Toc403060891"/>
      <w:bookmarkStart w:id="111" w:name="_Toc402276348"/>
      <w:bookmarkStart w:id="112" w:name="_Toc402276934"/>
      <w:bookmarkStart w:id="113" w:name="_Toc264209494"/>
      <w:bookmarkStart w:id="114" w:name="_Toc291173992"/>
      <w:bookmarkStart w:id="115" w:name="_Toc247962834"/>
      <w:bookmarkEnd w:id="80"/>
      <w:bookmarkEnd w:id="81"/>
      <w:bookmarkEnd w:id="85"/>
      <w:bookmarkEnd w:id="105"/>
      <w:bookmarkEnd w:id="106"/>
      <w:bookmarkEnd w:id="107"/>
      <w:bookmarkEnd w:id="108"/>
      <w:bookmarkEnd w:id="109"/>
      <w:bookmarkEnd w:id="110"/>
      <w:bookmarkEnd w:id="111"/>
      <w:bookmarkEnd w:id="112"/>
      <w:r>
        <w:t>维修隔离器</w:t>
      </w:r>
      <w:r>
        <w:rPr>
          <w:rFonts w:hint="eastAsia"/>
        </w:rPr>
        <w:t>承压壳体</w:t>
      </w:r>
      <w:r>
        <w:t>的制造应按</w:t>
      </w:r>
      <w:r>
        <w:t>ASME-</w:t>
      </w:r>
      <w:r>
        <w:rPr>
          <w:rFonts w:hAnsi="宋体" w:cs="宋体" w:hint="eastAsia"/>
        </w:rPr>
        <w:t>Ⅲ</w:t>
      </w:r>
      <w:r>
        <w:t>-1 NB-4000</w:t>
      </w:r>
      <w:r>
        <w:t>、</w:t>
      </w:r>
      <w:r>
        <w:t>ASME-IX</w:t>
      </w:r>
      <w:r>
        <w:t>的有关规定进行。与工作介质接触的所有焊缝的根部焊道应采用钨</w:t>
      </w:r>
      <w:proofErr w:type="gramStart"/>
      <w:r>
        <w:t>极</w:t>
      </w:r>
      <w:proofErr w:type="gramEnd"/>
      <w:r>
        <w:t>气体保护焊工艺并添加相同的填充金属来完成</w:t>
      </w:r>
      <w:r w:rsidR="002F424E">
        <w:rPr>
          <w:rFonts w:hint="eastAsia"/>
          <w:bCs/>
          <w:szCs w:val="28"/>
        </w:rPr>
        <w:t>。</w:t>
      </w:r>
      <w:r>
        <w:rPr>
          <w:bCs/>
          <w:szCs w:val="28"/>
        </w:rPr>
        <w:t>焊接之前，材料必须处在等于或大于</w:t>
      </w:r>
      <w:r>
        <w:rPr>
          <w:bCs/>
          <w:szCs w:val="28"/>
        </w:rPr>
        <w:t>15.6</w:t>
      </w:r>
      <w:r>
        <w:rPr>
          <w:rFonts w:hAnsi="宋体" w:cs="宋体" w:hint="eastAsia"/>
          <w:bCs/>
          <w:szCs w:val="28"/>
        </w:rPr>
        <w:t>℃</w:t>
      </w:r>
      <w:r>
        <w:rPr>
          <w:bCs/>
          <w:szCs w:val="28"/>
        </w:rPr>
        <w:t>的环境温度下。所有奥氏体不锈钢焊接的最大层间温度应小于或等于</w:t>
      </w:r>
      <w:r>
        <w:rPr>
          <w:bCs/>
          <w:szCs w:val="28"/>
        </w:rPr>
        <w:t>100</w:t>
      </w:r>
      <w:r>
        <w:rPr>
          <w:rFonts w:hAnsi="宋体" w:cs="宋体" w:hint="eastAsia"/>
          <w:bCs/>
          <w:szCs w:val="28"/>
        </w:rPr>
        <w:t>℃</w:t>
      </w:r>
      <w:r>
        <w:rPr>
          <w:bCs/>
          <w:szCs w:val="28"/>
        </w:rPr>
        <w:t>。在焊接规程中应给出用在监测层间温度的方法和器材。</w:t>
      </w:r>
    </w:p>
    <w:p w14:paraId="25FDA2FE" w14:textId="77777777" w:rsidR="00E85780" w:rsidRPr="006E2F8C" w:rsidRDefault="00E85780" w:rsidP="00D9253A">
      <w:pPr>
        <w:pStyle w:val="2"/>
        <w:spacing w:before="209" w:after="209"/>
        <w:ind w:firstLineChars="0"/>
        <w:rPr>
          <w:rFonts w:ascii="黑体" w:hAnsi="黑体"/>
        </w:rPr>
      </w:pPr>
      <w:bookmarkStart w:id="116" w:name="_Toc195298993"/>
      <w:bookmarkStart w:id="117" w:name="_Toc195473144"/>
      <w:bookmarkStart w:id="118" w:name="_Toc204000246"/>
      <w:bookmarkEnd w:id="113"/>
      <w:bookmarkEnd w:id="114"/>
      <w:bookmarkEnd w:id="115"/>
      <w:r w:rsidRPr="006E2F8C">
        <w:rPr>
          <w:rFonts w:ascii="黑体" w:hAnsi="黑体"/>
        </w:rPr>
        <w:t>6.2</w:t>
      </w:r>
      <w:r w:rsidRPr="006E2F8C">
        <w:rPr>
          <w:rFonts w:ascii="黑体" w:hAnsi="黑体" w:hint="eastAsia"/>
        </w:rPr>
        <w:t xml:space="preserve"> 检验要求</w:t>
      </w:r>
      <w:bookmarkEnd w:id="116"/>
      <w:bookmarkEnd w:id="117"/>
      <w:bookmarkEnd w:id="118"/>
    </w:p>
    <w:p w14:paraId="1EB77715" w14:textId="567B032A" w:rsidR="00BA57D1" w:rsidRDefault="00C22E7C">
      <w:pPr>
        <w:widowControl/>
        <w:tabs>
          <w:tab w:val="left" w:pos="8760"/>
        </w:tabs>
        <w:ind w:firstLine="420"/>
        <w:textAlignment w:val="bottom"/>
      </w:pPr>
      <w:r>
        <w:t>维修隔离器承压零部件和重要零部件均应进行无损检验，</w:t>
      </w:r>
      <w:r>
        <w:rPr>
          <w:rFonts w:hint="eastAsia"/>
        </w:rPr>
        <w:t>承压壳体</w:t>
      </w:r>
      <w:r>
        <w:t>的检验方法与规程、焊接、堆焊的标准应满足</w:t>
      </w:r>
      <w:r>
        <w:t xml:space="preserve"> ASME BPVC III-NB2004 </w:t>
      </w:r>
      <w:r>
        <w:t>和</w:t>
      </w:r>
      <w:r>
        <w:t>ASME BPVC-V-2004</w:t>
      </w:r>
      <w:r>
        <w:t>的要求。</w:t>
      </w:r>
    </w:p>
    <w:p w14:paraId="5D4E5C44" w14:textId="77777777" w:rsidR="00E85780" w:rsidRPr="006E2F8C" w:rsidRDefault="00E85780" w:rsidP="00D9253A">
      <w:pPr>
        <w:pStyle w:val="2"/>
        <w:spacing w:before="209" w:after="209"/>
        <w:ind w:firstLineChars="0"/>
        <w:rPr>
          <w:rFonts w:ascii="黑体" w:hAnsi="黑体"/>
        </w:rPr>
      </w:pPr>
      <w:bookmarkStart w:id="119" w:name="_Toc195298994"/>
      <w:bookmarkStart w:id="120" w:name="_Toc195473145"/>
      <w:bookmarkStart w:id="121" w:name="_Toc204000247"/>
      <w:r w:rsidRPr="006E2F8C">
        <w:rPr>
          <w:rFonts w:ascii="黑体" w:hAnsi="黑体"/>
        </w:rPr>
        <w:t xml:space="preserve">6.3 </w:t>
      </w:r>
      <w:r w:rsidRPr="006E2F8C">
        <w:rPr>
          <w:rFonts w:ascii="黑体" w:hAnsi="黑体" w:hint="eastAsia"/>
        </w:rPr>
        <w:t>试验要求</w:t>
      </w:r>
      <w:bookmarkEnd w:id="119"/>
      <w:bookmarkEnd w:id="120"/>
      <w:bookmarkEnd w:id="121"/>
    </w:p>
    <w:p w14:paraId="2B74FD28" w14:textId="4A7F7AA1" w:rsidR="00BA57D1" w:rsidRPr="006E2F8C" w:rsidRDefault="00E85780" w:rsidP="00D9253A">
      <w:pPr>
        <w:pStyle w:val="3"/>
        <w:ind w:firstLineChars="0" w:firstLine="0"/>
        <w:rPr>
          <w:rFonts w:ascii="黑体" w:hAnsi="黑体"/>
        </w:rPr>
      </w:pPr>
      <w:bookmarkStart w:id="122" w:name="_Toc195473146"/>
      <w:bookmarkStart w:id="123" w:name="_Toc204000248"/>
      <w:r w:rsidRPr="006E2F8C">
        <w:rPr>
          <w:rFonts w:ascii="黑体" w:hAnsi="黑体"/>
        </w:rPr>
        <w:t>6.3.1</w:t>
      </w:r>
      <w:r w:rsidR="00C22E7C" w:rsidRPr="006E2F8C">
        <w:rPr>
          <w:rFonts w:ascii="黑体" w:hAnsi="黑体"/>
        </w:rPr>
        <w:t xml:space="preserve"> </w:t>
      </w:r>
      <w:r w:rsidR="00C22E7C" w:rsidRPr="006E2F8C">
        <w:rPr>
          <w:rFonts w:ascii="黑体" w:hAnsi="黑体" w:hint="eastAsia"/>
        </w:rPr>
        <w:t>强度试验</w:t>
      </w:r>
      <w:bookmarkEnd w:id="122"/>
      <w:bookmarkEnd w:id="123"/>
    </w:p>
    <w:p w14:paraId="4220AA71" w14:textId="4CABCEBA" w:rsidR="00BA57D1" w:rsidRDefault="00C22E7C">
      <w:pPr>
        <w:widowControl/>
        <w:tabs>
          <w:tab w:val="left" w:pos="8760"/>
        </w:tabs>
        <w:ind w:firstLine="420"/>
        <w:textAlignment w:val="bottom"/>
      </w:pPr>
      <w:r>
        <w:t>应按</w:t>
      </w:r>
      <w:r>
        <w:t>ASME-</w:t>
      </w:r>
      <w:r>
        <w:rPr>
          <w:rFonts w:hAnsi="宋体" w:cs="宋体" w:hint="eastAsia"/>
        </w:rPr>
        <w:t>Ⅲ</w:t>
      </w:r>
      <w:r w:rsidR="00E138DA">
        <w:rPr>
          <w:rFonts w:hAnsi="宋体" w:cs="宋体" w:hint="eastAsia"/>
        </w:rPr>
        <w:t>-NB</w:t>
      </w:r>
      <w:r w:rsidR="00E138DA">
        <w:rPr>
          <w:rFonts w:hint="eastAsia"/>
        </w:rPr>
        <w:t>中</w:t>
      </w:r>
      <w:r>
        <w:t>NB-6300</w:t>
      </w:r>
      <w:r>
        <w:t>规定进行气压试验，试验压力</w:t>
      </w:r>
      <w:r w:rsidR="00F32C04">
        <w:rPr>
          <w:rFonts w:hint="eastAsia"/>
        </w:rPr>
        <w:t>为</w:t>
      </w:r>
      <w:r w:rsidR="00F32C04">
        <w:rPr>
          <w:rFonts w:hint="eastAsia"/>
        </w:rPr>
        <w:t>1</w:t>
      </w:r>
      <w:r w:rsidR="00F32C04">
        <w:t>4.0</w:t>
      </w:r>
      <w:r w:rsidR="00F32C04">
        <w:rPr>
          <w:rFonts w:hint="eastAsia"/>
        </w:rPr>
        <w:t>MPa</w:t>
      </w:r>
      <w:r w:rsidR="00F32C04">
        <w:rPr>
          <w:rFonts w:hint="eastAsia"/>
        </w:rPr>
        <w:t>（</w:t>
      </w:r>
      <w:r w:rsidR="00F32C04">
        <w:rPr>
          <w:rFonts w:hint="eastAsia"/>
        </w:rPr>
        <w:t>a</w:t>
      </w:r>
      <w:r w:rsidR="00F32C04">
        <w:rPr>
          <w:rFonts w:hint="eastAsia"/>
        </w:rPr>
        <w:t>）</w:t>
      </w:r>
      <w:r>
        <w:t>；试验保压时向为</w:t>
      </w:r>
      <w:r>
        <w:t>15</w:t>
      </w:r>
      <w:r>
        <w:t>分钟。试验介质为</w:t>
      </w:r>
      <w:r w:rsidR="00B945F9">
        <w:rPr>
          <w:rFonts w:hint="eastAsia"/>
        </w:rPr>
        <w:t>氮气或</w:t>
      </w:r>
      <w:r>
        <w:t>氦气，试验时用泡沫法检查气泡，不允许有气泡及结构损伤。</w:t>
      </w:r>
    </w:p>
    <w:p w14:paraId="7A3792C1" w14:textId="3F83612B" w:rsidR="00BA57D1" w:rsidRDefault="00E85780" w:rsidP="00D9253A">
      <w:pPr>
        <w:pStyle w:val="3"/>
        <w:ind w:firstLineChars="0" w:firstLine="0"/>
        <w:rPr>
          <w:rFonts w:ascii="黑体" w:hAnsi="黑体"/>
        </w:rPr>
      </w:pPr>
      <w:bookmarkStart w:id="124" w:name="_Toc195473147"/>
      <w:bookmarkStart w:id="125" w:name="_Toc204000249"/>
      <w:r w:rsidRPr="006E2F8C">
        <w:rPr>
          <w:rFonts w:ascii="黑体" w:hAnsi="黑体"/>
        </w:rPr>
        <w:t>6.3.</w:t>
      </w:r>
      <w:r w:rsidR="00C22E7C" w:rsidRPr="006E2F8C">
        <w:rPr>
          <w:rFonts w:ascii="黑体" w:hAnsi="黑体"/>
        </w:rPr>
        <w:t xml:space="preserve">2 </w:t>
      </w:r>
      <w:r w:rsidR="00C22E7C" w:rsidRPr="006E2F8C">
        <w:rPr>
          <w:rFonts w:ascii="黑体" w:hAnsi="黑体" w:hint="eastAsia"/>
        </w:rPr>
        <w:t>密封试验</w:t>
      </w:r>
      <w:bookmarkEnd w:id="124"/>
      <w:bookmarkEnd w:id="125"/>
    </w:p>
    <w:p w14:paraId="2E337FEB" w14:textId="3839C31E" w:rsidR="00A56378" w:rsidRPr="00A0148F" w:rsidRDefault="0084078B" w:rsidP="006E2F8C">
      <w:pPr>
        <w:ind w:firstLine="420"/>
      </w:pPr>
      <w:r w:rsidRPr="0058379A">
        <w:rPr>
          <w:rFonts w:hint="eastAsia"/>
        </w:rPr>
        <w:t>燃料装卸系</w:t>
      </w:r>
      <w:r>
        <w:rPr>
          <w:rFonts w:hint="eastAsia"/>
        </w:rPr>
        <w:t>维修隔离器密封试验应遵循如下技术要求。</w:t>
      </w:r>
    </w:p>
    <w:p w14:paraId="4105F0EC" w14:textId="1718E1D0" w:rsidR="00BA57D1" w:rsidRPr="007D572C" w:rsidRDefault="00C22E7C" w:rsidP="006E2F8C">
      <w:pPr>
        <w:pStyle w:val="af4"/>
        <w:numPr>
          <w:ilvl w:val="0"/>
          <w:numId w:val="17"/>
        </w:numPr>
        <w:ind w:firstLineChars="0"/>
      </w:pPr>
      <w:r w:rsidRPr="007D572C">
        <w:rPr>
          <w:rFonts w:hint="eastAsia"/>
        </w:rPr>
        <w:t>内泄漏率试验</w:t>
      </w:r>
      <w:r w:rsidR="003C515D">
        <w:rPr>
          <w:rFonts w:hint="eastAsia"/>
        </w:rPr>
        <w:t>，</w:t>
      </w:r>
      <w:r w:rsidRPr="007D572C">
        <w:rPr>
          <w:rFonts w:hint="eastAsia"/>
        </w:rPr>
        <w:t>在室温和</w:t>
      </w:r>
      <w:r w:rsidR="00F32C04">
        <w:rPr>
          <w:rFonts w:hint="eastAsia"/>
        </w:rPr>
        <w:t>0</w:t>
      </w:r>
      <w:r w:rsidR="00F32C04">
        <w:t>.6</w:t>
      </w:r>
      <w:r w:rsidR="00F32C04">
        <w:rPr>
          <w:rFonts w:hint="eastAsia"/>
        </w:rPr>
        <w:t>MPa</w:t>
      </w:r>
      <w:r w:rsidR="00F32C04">
        <w:rPr>
          <w:rFonts w:hint="eastAsia"/>
        </w:rPr>
        <w:t>（</w:t>
      </w:r>
      <w:r w:rsidR="00F32C04">
        <w:rPr>
          <w:rFonts w:hint="eastAsia"/>
        </w:rPr>
        <w:t>a</w:t>
      </w:r>
      <w:r w:rsidR="00F32C04">
        <w:rPr>
          <w:rFonts w:hint="eastAsia"/>
        </w:rPr>
        <w:t>）压力</w:t>
      </w:r>
      <w:r w:rsidRPr="007D572C">
        <w:rPr>
          <w:rFonts w:hint="eastAsia"/>
        </w:rPr>
        <w:t>下采用吸枪法（参照</w:t>
      </w:r>
      <w:r w:rsidRPr="007D572C">
        <w:t>GB/T 15823-2009</w:t>
      </w:r>
      <w:r w:rsidRPr="007D572C">
        <w:rPr>
          <w:rFonts w:hint="eastAsia"/>
        </w:rPr>
        <w:t>）进行氦质谱正压（隔离器内部承受，介质为至少体积比为</w:t>
      </w:r>
      <w:r w:rsidR="00513939">
        <w:t>95</w:t>
      </w:r>
      <w:r w:rsidRPr="007D572C">
        <w:t>%</w:t>
      </w:r>
      <w:r w:rsidRPr="007D572C">
        <w:rPr>
          <w:rFonts w:hint="eastAsia"/>
        </w:rPr>
        <w:t>以上的氦气）检漏，</w:t>
      </w:r>
      <w:r w:rsidR="00513939">
        <w:rPr>
          <w:rFonts w:hint="eastAsia"/>
        </w:rPr>
        <w:t>要求</w:t>
      </w:r>
      <w:r w:rsidRPr="007D572C">
        <w:rPr>
          <w:rFonts w:hint="eastAsia"/>
        </w:rPr>
        <w:t>内泄漏率≤</w:t>
      </w:r>
      <w:r w:rsidR="00C34C41">
        <w:rPr>
          <w:rFonts w:hint="eastAsia"/>
        </w:rPr>
        <w:t>1</w:t>
      </w:r>
      <w:r w:rsidR="00C34C41">
        <w:rPr>
          <w:rFonts w:hint="eastAsia"/>
        </w:rPr>
        <w:t>×</w:t>
      </w:r>
      <w:r w:rsidRPr="007D572C">
        <w:rPr>
          <w:rFonts w:hint="eastAsia"/>
        </w:rPr>
        <w:t>10</w:t>
      </w:r>
      <w:r w:rsidRPr="00AD7142">
        <w:rPr>
          <w:vertAlign w:val="superscript"/>
        </w:rPr>
        <w:t>-5</w:t>
      </w:r>
      <w:r w:rsidRPr="007D572C">
        <w:t>Pam</w:t>
      </w:r>
      <w:r w:rsidRPr="00AD7142">
        <w:rPr>
          <w:vertAlign w:val="superscript"/>
        </w:rPr>
        <w:t>3</w:t>
      </w:r>
      <w:r w:rsidRPr="007D572C">
        <w:t>/s</w:t>
      </w:r>
      <w:r w:rsidRPr="007D572C">
        <w:rPr>
          <w:rFonts w:hint="eastAsia"/>
        </w:rPr>
        <w:t>；</w:t>
      </w:r>
    </w:p>
    <w:p w14:paraId="1BF85C7D" w14:textId="309B997E" w:rsidR="00BA57D1" w:rsidRPr="007D572C" w:rsidRDefault="00C22E7C" w:rsidP="006E2F8C">
      <w:pPr>
        <w:pStyle w:val="af4"/>
        <w:numPr>
          <w:ilvl w:val="0"/>
          <w:numId w:val="17"/>
        </w:numPr>
        <w:ind w:firstLineChars="0"/>
      </w:pPr>
      <w:r w:rsidRPr="007D572C">
        <w:rPr>
          <w:rFonts w:hint="eastAsia"/>
        </w:rPr>
        <w:t>外泄漏率试验</w:t>
      </w:r>
      <w:r w:rsidR="003C515D">
        <w:rPr>
          <w:rFonts w:hint="eastAsia"/>
        </w:rPr>
        <w:t>，</w:t>
      </w:r>
      <w:r w:rsidRPr="007D572C">
        <w:rPr>
          <w:rFonts w:hint="eastAsia"/>
        </w:rPr>
        <w:t>在室温</w:t>
      </w:r>
      <w:r w:rsidR="00F32C04">
        <w:rPr>
          <w:rFonts w:hint="eastAsia"/>
        </w:rPr>
        <w:t>和</w:t>
      </w:r>
      <w:r w:rsidR="00F32C04" w:rsidRPr="007D572C">
        <w:rPr>
          <w:rFonts w:hint="eastAsia"/>
        </w:rPr>
        <w:t>设计压力</w:t>
      </w:r>
      <w:r w:rsidRPr="007D572C">
        <w:rPr>
          <w:rFonts w:hint="eastAsia"/>
        </w:rPr>
        <w:t>下采用吸枪法进行下的氦质谱正压</w:t>
      </w:r>
      <w:r w:rsidR="00513939" w:rsidRPr="00462997">
        <w:t>（隔离器内部承受，介质为至少体积比为</w:t>
      </w:r>
      <w:r w:rsidR="00513939">
        <w:t>95</w:t>
      </w:r>
      <w:r w:rsidR="00513939" w:rsidRPr="00462997">
        <w:t>%</w:t>
      </w:r>
      <w:r w:rsidR="00513939" w:rsidRPr="00462997">
        <w:t>以上的氦气</w:t>
      </w:r>
      <w:r w:rsidR="00513939" w:rsidRPr="00462997">
        <w:rPr>
          <w:rFonts w:hint="eastAsia"/>
        </w:rPr>
        <w:t>）</w:t>
      </w:r>
      <w:r w:rsidRPr="007D572C">
        <w:rPr>
          <w:rFonts w:hint="eastAsia"/>
        </w:rPr>
        <w:t>检漏，</w:t>
      </w:r>
      <w:r w:rsidR="00513939">
        <w:rPr>
          <w:rFonts w:hint="eastAsia"/>
        </w:rPr>
        <w:t>要求</w:t>
      </w:r>
      <w:r w:rsidRPr="007D572C">
        <w:rPr>
          <w:rFonts w:hint="eastAsia"/>
        </w:rPr>
        <w:t>外泄漏率≤</w:t>
      </w:r>
      <w:r w:rsidR="00C34C41">
        <w:rPr>
          <w:rFonts w:hint="eastAsia"/>
        </w:rPr>
        <w:t>1</w:t>
      </w:r>
      <w:r w:rsidR="00C34C41">
        <w:rPr>
          <w:rFonts w:hint="eastAsia"/>
        </w:rPr>
        <w:t>×</w:t>
      </w:r>
      <w:r w:rsidRPr="007D572C">
        <w:rPr>
          <w:rFonts w:hint="eastAsia"/>
        </w:rPr>
        <w:t>10</w:t>
      </w:r>
      <w:r w:rsidRPr="00AD7142">
        <w:rPr>
          <w:vertAlign w:val="superscript"/>
        </w:rPr>
        <w:t>-7</w:t>
      </w:r>
      <w:r w:rsidRPr="007D572C">
        <w:t>Pam</w:t>
      </w:r>
      <w:r w:rsidRPr="00AD7142">
        <w:rPr>
          <w:vertAlign w:val="superscript"/>
        </w:rPr>
        <w:t>3</w:t>
      </w:r>
      <w:r w:rsidRPr="007D572C">
        <w:t>/s</w:t>
      </w:r>
      <w:r w:rsidRPr="007D572C">
        <w:rPr>
          <w:rFonts w:hint="eastAsia"/>
        </w:rPr>
        <w:t>。</w:t>
      </w:r>
    </w:p>
    <w:p w14:paraId="2200D737" w14:textId="5E47CD76" w:rsidR="00BA57D1" w:rsidRDefault="00E85780" w:rsidP="00D9253A">
      <w:pPr>
        <w:pStyle w:val="3"/>
        <w:ind w:firstLineChars="0" w:firstLine="0"/>
        <w:rPr>
          <w:rFonts w:ascii="黑体" w:hAnsi="黑体"/>
        </w:rPr>
      </w:pPr>
      <w:bookmarkStart w:id="126" w:name="_Toc195473148"/>
      <w:bookmarkStart w:id="127" w:name="_Toc204000250"/>
      <w:r w:rsidRPr="006E2F8C">
        <w:rPr>
          <w:rFonts w:ascii="黑体" w:hAnsi="黑体"/>
        </w:rPr>
        <w:lastRenderedPageBreak/>
        <w:t>6.3.</w:t>
      </w:r>
      <w:r w:rsidR="00C22E7C" w:rsidRPr="006E2F8C">
        <w:rPr>
          <w:rFonts w:ascii="黑体" w:hAnsi="黑体"/>
        </w:rPr>
        <w:t xml:space="preserve">3 </w:t>
      </w:r>
      <w:r w:rsidR="00C361E4" w:rsidRPr="006E2F8C">
        <w:rPr>
          <w:rFonts w:ascii="黑体" w:hAnsi="黑体" w:hint="eastAsia"/>
        </w:rPr>
        <w:t>过球</w:t>
      </w:r>
      <w:r w:rsidR="00C22E7C" w:rsidRPr="006E2F8C">
        <w:rPr>
          <w:rFonts w:ascii="黑体" w:hAnsi="黑体" w:hint="eastAsia"/>
        </w:rPr>
        <w:t>功能试验</w:t>
      </w:r>
      <w:bookmarkEnd w:id="126"/>
      <w:bookmarkEnd w:id="127"/>
    </w:p>
    <w:p w14:paraId="03A20FCC" w14:textId="56E22FE0" w:rsidR="00A56378" w:rsidRPr="00A0148F" w:rsidRDefault="0084078B" w:rsidP="006E2F8C">
      <w:pPr>
        <w:ind w:firstLine="420"/>
      </w:pPr>
      <w:r w:rsidRPr="0058379A">
        <w:rPr>
          <w:rFonts w:hint="eastAsia"/>
        </w:rPr>
        <w:t>燃料装卸系</w:t>
      </w:r>
      <w:r>
        <w:rPr>
          <w:rFonts w:hint="eastAsia"/>
        </w:rPr>
        <w:t>维修隔离器</w:t>
      </w:r>
      <w:r w:rsidRPr="0084078B">
        <w:rPr>
          <w:rFonts w:hint="eastAsia"/>
        </w:rPr>
        <w:t>过球功能试验</w:t>
      </w:r>
      <w:r>
        <w:rPr>
          <w:rFonts w:hint="eastAsia"/>
        </w:rPr>
        <w:t>应遵循如下技术要求。</w:t>
      </w:r>
    </w:p>
    <w:p w14:paraId="154D2E7A" w14:textId="27314D3B" w:rsidR="00BA57D1" w:rsidRPr="007D572C" w:rsidRDefault="00C22E7C" w:rsidP="006E2F8C">
      <w:pPr>
        <w:pStyle w:val="af4"/>
        <w:numPr>
          <w:ilvl w:val="0"/>
          <w:numId w:val="18"/>
        </w:numPr>
        <w:ind w:firstLineChars="0"/>
      </w:pPr>
      <w:r w:rsidRPr="007D572C">
        <w:rPr>
          <w:rFonts w:hint="eastAsia"/>
        </w:rPr>
        <w:t>开启位置的定位准确性，用芯棒进行测定：</w:t>
      </w:r>
      <w:r w:rsidR="004A1D5D">
        <w:rPr>
          <w:rFonts w:hint="eastAsia"/>
        </w:rPr>
        <w:t>维修</w:t>
      </w:r>
      <w:r w:rsidRPr="007D572C">
        <w:rPr>
          <w:rFonts w:hint="eastAsia"/>
        </w:rPr>
        <w:t>隔离器开、闭</w:t>
      </w:r>
      <w:r w:rsidR="00956F9F">
        <w:t>5</w:t>
      </w:r>
      <w:r w:rsidRPr="007D572C">
        <w:t>0</w:t>
      </w:r>
      <w:r w:rsidRPr="007D572C">
        <w:rPr>
          <w:rFonts w:hint="eastAsia"/>
        </w:rPr>
        <w:t>次之后，通径</w:t>
      </w:r>
      <w:r w:rsidRPr="007D572C">
        <w:t>Ø65</w:t>
      </w:r>
      <w:r w:rsidRPr="007D572C">
        <w:rPr>
          <w:rFonts w:hint="eastAsia"/>
        </w:rPr>
        <w:t>，用</w:t>
      </w:r>
      <w:r w:rsidRPr="007D572C">
        <w:t>Ø64.5</w:t>
      </w:r>
      <w:r w:rsidRPr="007D572C">
        <w:rPr>
          <w:rFonts w:hint="eastAsia"/>
        </w:rPr>
        <w:t>芯棒插入、拔出自如；</w:t>
      </w:r>
    </w:p>
    <w:p w14:paraId="4CFCBB76" w14:textId="39C17945" w:rsidR="00BA57D1" w:rsidRDefault="00C22E7C" w:rsidP="006E2F8C">
      <w:pPr>
        <w:pStyle w:val="af4"/>
        <w:numPr>
          <w:ilvl w:val="0"/>
          <w:numId w:val="18"/>
        </w:numPr>
        <w:ind w:firstLineChars="0"/>
      </w:pPr>
      <w:r w:rsidRPr="007D572C">
        <w:rPr>
          <w:rFonts w:hint="eastAsia"/>
        </w:rPr>
        <w:t>常温常压空气气氛手动开启隔离板，采用离散模拟石墨球进行过球试验，石墨球应无卡堵现象，无磕碰损伤，</w:t>
      </w:r>
      <w:proofErr w:type="gramStart"/>
      <w:r w:rsidRPr="007D572C">
        <w:rPr>
          <w:rFonts w:hint="eastAsia"/>
        </w:rPr>
        <w:t>至少过</w:t>
      </w:r>
      <w:proofErr w:type="gramEnd"/>
      <w:r w:rsidRPr="007D572C">
        <w:rPr>
          <w:rFonts w:hint="eastAsia"/>
        </w:rPr>
        <w:t>球</w:t>
      </w:r>
      <w:r w:rsidRPr="007D572C">
        <w:t>50</w:t>
      </w:r>
      <w:r w:rsidRPr="007D572C">
        <w:rPr>
          <w:rFonts w:hint="eastAsia"/>
        </w:rPr>
        <w:t>次。</w:t>
      </w:r>
    </w:p>
    <w:p w14:paraId="0D3A5386" w14:textId="68AC1016" w:rsidR="00E85780" w:rsidRPr="006E2F8C" w:rsidRDefault="00E85780" w:rsidP="00D9253A">
      <w:pPr>
        <w:pStyle w:val="1"/>
        <w:spacing w:before="419" w:after="419"/>
        <w:rPr>
          <w:rFonts w:ascii="黑体" w:hAnsi="黑体"/>
        </w:rPr>
      </w:pPr>
      <w:bookmarkStart w:id="128" w:name="_Toc195473149"/>
      <w:bookmarkStart w:id="129" w:name="_Toc204000251"/>
      <w:r w:rsidRPr="006E2F8C">
        <w:rPr>
          <w:rFonts w:ascii="黑体" w:hAnsi="黑体"/>
        </w:rPr>
        <w:t>7</w:t>
      </w:r>
      <w:r w:rsidRPr="006E2F8C">
        <w:rPr>
          <w:rFonts w:ascii="黑体" w:hAnsi="黑体" w:hint="eastAsia"/>
        </w:rPr>
        <w:t xml:space="preserve"> 包装、运输和贮存要求</w:t>
      </w:r>
      <w:bookmarkEnd w:id="128"/>
      <w:bookmarkEnd w:id="129"/>
    </w:p>
    <w:p w14:paraId="11A2EA10" w14:textId="3F9A7ECB" w:rsidR="00E85780" w:rsidRPr="006E2F8C" w:rsidRDefault="00E85780" w:rsidP="00D9253A">
      <w:pPr>
        <w:pStyle w:val="2"/>
        <w:spacing w:before="209" w:after="209"/>
        <w:ind w:firstLineChars="0"/>
        <w:rPr>
          <w:rFonts w:ascii="黑体" w:hAnsi="黑体"/>
          <w:b/>
        </w:rPr>
      </w:pPr>
      <w:bookmarkStart w:id="130" w:name="_Toc195473150"/>
      <w:bookmarkStart w:id="131" w:name="_Toc204000252"/>
      <w:r w:rsidRPr="006E2F8C">
        <w:rPr>
          <w:rFonts w:ascii="黑体" w:hAnsi="黑体"/>
        </w:rPr>
        <w:t xml:space="preserve">7.1 </w:t>
      </w:r>
      <w:r w:rsidRPr="006E2F8C">
        <w:rPr>
          <w:rFonts w:ascii="黑体" w:hAnsi="黑体" w:hint="eastAsia"/>
        </w:rPr>
        <w:t>包装要求</w:t>
      </w:r>
      <w:bookmarkEnd w:id="130"/>
      <w:bookmarkEnd w:id="131"/>
    </w:p>
    <w:p w14:paraId="6576BAB7" w14:textId="37B813E1" w:rsidR="00E85780" w:rsidRDefault="00E85780">
      <w:pPr>
        <w:widowControl/>
        <w:tabs>
          <w:tab w:val="left" w:pos="8760"/>
        </w:tabs>
        <w:ind w:firstLine="420"/>
        <w:textAlignment w:val="bottom"/>
      </w:pPr>
      <w:r>
        <w:rPr>
          <w:rFonts w:hint="eastAsia"/>
        </w:rPr>
        <w:t>维修</w:t>
      </w:r>
      <w:r w:rsidRPr="00AD7142">
        <w:rPr>
          <w:rFonts w:hint="eastAsia"/>
        </w:rPr>
        <w:t>隔离器经过出厂试验后必须进行彻底干燥，</w:t>
      </w:r>
      <w:r w:rsidRPr="00AD7142">
        <w:t>而</w:t>
      </w:r>
      <w:r w:rsidRPr="00AD7142">
        <w:rPr>
          <w:rFonts w:hint="eastAsia"/>
        </w:rPr>
        <w:t>后进行封</w:t>
      </w:r>
      <w:proofErr w:type="gramStart"/>
      <w:r w:rsidRPr="00AD7142">
        <w:rPr>
          <w:rFonts w:hint="eastAsia"/>
        </w:rPr>
        <w:t>缄</w:t>
      </w:r>
      <w:proofErr w:type="gramEnd"/>
      <w:r w:rsidRPr="00AD7142">
        <w:rPr>
          <w:rFonts w:hint="eastAsia"/>
        </w:rPr>
        <w:t>，管口接头处要求加保护盖。整台隔离器用清洁无损的聚乙烯塑料袋封装，内置干燥剂，用木箱和纸箱包装。包装应按</w:t>
      </w:r>
      <w:r w:rsidRPr="00AD7142">
        <w:t>NB</w:t>
      </w:r>
      <w:r w:rsidRPr="00AD7142">
        <w:rPr>
          <w:rFonts w:hint="eastAsia"/>
        </w:rPr>
        <w:t xml:space="preserve">/T </w:t>
      </w:r>
      <w:r w:rsidRPr="00AD7142">
        <w:t>20010</w:t>
      </w:r>
      <w:r w:rsidRPr="00AD7142">
        <w:rPr>
          <w:rFonts w:hint="eastAsia"/>
        </w:rPr>
        <w:t>.7-</w:t>
      </w:r>
      <w:r w:rsidRPr="00AD7142">
        <w:t>2010</w:t>
      </w:r>
      <w:r w:rsidRPr="00AD7142">
        <w:rPr>
          <w:rFonts w:hint="eastAsia"/>
        </w:rPr>
        <w:t>或</w:t>
      </w:r>
      <w:r w:rsidRPr="00AD7142">
        <w:t>相关标准</w:t>
      </w:r>
      <w:r w:rsidRPr="00AD7142">
        <w:rPr>
          <w:rFonts w:hint="eastAsia"/>
        </w:rPr>
        <w:t>的规定，并应满</w:t>
      </w:r>
      <w:r>
        <w:rPr>
          <w:rFonts w:hint="eastAsia"/>
        </w:rPr>
        <w:t>足较长期贮存的要求。</w:t>
      </w:r>
    </w:p>
    <w:p w14:paraId="16E5D999" w14:textId="6CF5099C" w:rsidR="00E85780" w:rsidRPr="006E2F8C" w:rsidRDefault="00E85780" w:rsidP="00D9253A">
      <w:pPr>
        <w:pStyle w:val="2"/>
        <w:spacing w:before="209" w:after="209"/>
        <w:ind w:firstLineChars="0"/>
        <w:rPr>
          <w:rFonts w:ascii="黑体" w:hAnsi="黑体"/>
          <w:b/>
        </w:rPr>
      </w:pPr>
      <w:bookmarkStart w:id="132" w:name="_Toc195473151"/>
      <w:bookmarkStart w:id="133" w:name="_Toc204000253"/>
      <w:r w:rsidRPr="006E2F8C">
        <w:rPr>
          <w:rFonts w:ascii="黑体" w:hAnsi="黑体"/>
        </w:rPr>
        <w:t xml:space="preserve">7.2 </w:t>
      </w:r>
      <w:r w:rsidRPr="006E2F8C">
        <w:rPr>
          <w:rFonts w:ascii="黑体" w:hAnsi="黑体" w:hint="eastAsia"/>
        </w:rPr>
        <w:t>运输和贮存要求</w:t>
      </w:r>
      <w:bookmarkEnd w:id="132"/>
      <w:bookmarkEnd w:id="133"/>
    </w:p>
    <w:p w14:paraId="0AD97144" w14:textId="6EE9A742" w:rsidR="00E85780" w:rsidRDefault="00E85780" w:rsidP="00E85780">
      <w:pPr>
        <w:widowControl/>
        <w:tabs>
          <w:tab w:val="left" w:pos="8760"/>
        </w:tabs>
        <w:ind w:firstLine="420"/>
        <w:textAlignment w:val="bottom"/>
      </w:pPr>
      <w:r>
        <w:rPr>
          <w:rFonts w:hint="eastAsia"/>
        </w:rPr>
        <w:t>维修隔离器装箱后方可运输，运输和贮存应按</w:t>
      </w:r>
      <w:r>
        <w:t>NB</w:t>
      </w:r>
      <w:r>
        <w:rPr>
          <w:rFonts w:hint="eastAsia"/>
        </w:rPr>
        <w:t xml:space="preserve">/T </w:t>
      </w:r>
      <w:r>
        <w:t>20010</w:t>
      </w:r>
      <w:r>
        <w:rPr>
          <w:rFonts w:hint="eastAsia"/>
        </w:rPr>
        <w:t>.7-</w:t>
      </w:r>
      <w:r>
        <w:t>2010</w:t>
      </w:r>
      <w:r>
        <w:rPr>
          <w:rFonts w:hint="eastAsia"/>
        </w:rPr>
        <w:t>的规定。运输和贮存期间产品不允许露天存放，不应与腐蚀性和</w:t>
      </w:r>
      <w:proofErr w:type="gramStart"/>
      <w:r>
        <w:rPr>
          <w:rFonts w:hint="eastAsia"/>
        </w:rPr>
        <w:t>脏物</w:t>
      </w:r>
      <w:proofErr w:type="gramEnd"/>
      <w:r>
        <w:rPr>
          <w:rFonts w:hint="eastAsia"/>
        </w:rPr>
        <w:t>一起堆放，防止生锈、冲击和破坏，堆放场地应通风并无灰尘和潮气。</w:t>
      </w:r>
    </w:p>
    <w:p w14:paraId="68596AFC" w14:textId="77777777" w:rsidR="00E85780" w:rsidRPr="006E2F8C" w:rsidRDefault="00E85780" w:rsidP="00D9253A">
      <w:pPr>
        <w:pStyle w:val="1"/>
        <w:spacing w:before="419" w:after="419"/>
        <w:rPr>
          <w:rFonts w:ascii="黑体" w:hAnsi="黑体"/>
        </w:rPr>
      </w:pPr>
      <w:bookmarkStart w:id="134" w:name="_Toc195298998"/>
      <w:bookmarkStart w:id="135" w:name="_Toc195473152"/>
      <w:bookmarkStart w:id="136" w:name="_Toc204000254"/>
      <w:r w:rsidRPr="006E2F8C">
        <w:rPr>
          <w:rFonts w:ascii="黑体" w:hAnsi="黑体"/>
        </w:rPr>
        <w:t>8</w:t>
      </w:r>
      <w:r w:rsidRPr="006E2F8C">
        <w:rPr>
          <w:rFonts w:ascii="黑体" w:hAnsi="黑体" w:hint="eastAsia"/>
        </w:rPr>
        <w:t xml:space="preserve"> 安装和运维要求</w:t>
      </w:r>
      <w:bookmarkEnd w:id="134"/>
      <w:bookmarkEnd w:id="135"/>
      <w:bookmarkEnd w:id="136"/>
    </w:p>
    <w:p w14:paraId="496A3351" w14:textId="77777777" w:rsidR="00E85780" w:rsidRPr="006E2F8C" w:rsidRDefault="00E85780" w:rsidP="00D9253A">
      <w:pPr>
        <w:pStyle w:val="2"/>
        <w:spacing w:before="209" w:after="209"/>
        <w:ind w:firstLineChars="0"/>
        <w:rPr>
          <w:rFonts w:ascii="黑体" w:hAnsi="黑体"/>
        </w:rPr>
      </w:pPr>
      <w:bookmarkStart w:id="137" w:name="_Toc195298999"/>
      <w:bookmarkStart w:id="138" w:name="_Toc195473153"/>
      <w:bookmarkStart w:id="139" w:name="_Toc204000255"/>
      <w:r w:rsidRPr="006E2F8C">
        <w:rPr>
          <w:rFonts w:ascii="黑体" w:hAnsi="黑体"/>
        </w:rPr>
        <w:t xml:space="preserve">8.1 </w:t>
      </w:r>
      <w:r w:rsidRPr="006E2F8C">
        <w:rPr>
          <w:rFonts w:ascii="黑体" w:hAnsi="黑体" w:hint="eastAsia"/>
        </w:rPr>
        <w:t>安装要求</w:t>
      </w:r>
      <w:bookmarkEnd w:id="137"/>
      <w:bookmarkEnd w:id="138"/>
      <w:bookmarkEnd w:id="139"/>
    </w:p>
    <w:p w14:paraId="5966C717" w14:textId="5A07B50C" w:rsidR="00E85780" w:rsidRDefault="00766CCC" w:rsidP="00AD7142">
      <w:pPr>
        <w:ind w:firstLine="420"/>
      </w:pPr>
      <w:r>
        <w:rPr>
          <w:rFonts w:hint="eastAsia"/>
        </w:rPr>
        <w:t>维修</w:t>
      </w:r>
      <w:r w:rsidR="00E85780">
        <w:rPr>
          <w:rFonts w:hint="eastAsia"/>
        </w:rPr>
        <w:t>隔离器的安装要求，至少应包括下列几方面：</w:t>
      </w:r>
    </w:p>
    <w:p w14:paraId="56F091CC" w14:textId="77777777" w:rsidR="00E85780" w:rsidRDefault="00E85780" w:rsidP="00764525">
      <w:pPr>
        <w:pStyle w:val="af4"/>
        <w:numPr>
          <w:ilvl w:val="0"/>
          <w:numId w:val="8"/>
        </w:numPr>
        <w:ind w:firstLineChars="0"/>
      </w:pPr>
      <w:r>
        <w:rPr>
          <w:rFonts w:hint="eastAsia"/>
        </w:rPr>
        <w:t>维修</w:t>
      </w:r>
      <w:r>
        <w:t>隔离器起吊方式和对起吊工具的要求；</w:t>
      </w:r>
    </w:p>
    <w:p w14:paraId="66163425" w14:textId="77777777" w:rsidR="00E85780" w:rsidRDefault="00E85780" w:rsidP="00764525">
      <w:pPr>
        <w:pStyle w:val="af4"/>
        <w:numPr>
          <w:ilvl w:val="0"/>
          <w:numId w:val="8"/>
        </w:numPr>
        <w:ind w:firstLineChars="0"/>
      </w:pPr>
      <w:r>
        <w:rPr>
          <w:rFonts w:hint="eastAsia"/>
        </w:rPr>
        <w:t>维修</w:t>
      </w:r>
      <w:r>
        <w:t>隔离器安装前的检查项目，安装中的注意项、安装后的检查项。</w:t>
      </w:r>
    </w:p>
    <w:p w14:paraId="3DE6135C" w14:textId="77777777" w:rsidR="00766CCC" w:rsidRPr="006E2F8C" w:rsidRDefault="00766CCC" w:rsidP="00D9253A">
      <w:pPr>
        <w:pStyle w:val="2"/>
        <w:spacing w:before="209" w:after="209"/>
        <w:ind w:firstLineChars="0"/>
        <w:rPr>
          <w:rFonts w:ascii="黑体" w:hAnsi="黑体"/>
        </w:rPr>
      </w:pPr>
      <w:bookmarkStart w:id="140" w:name="_Toc195299000"/>
      <w:bookmarkStart w:id="141" w:name="_Toc195473154"/>
      <w:bookmarkStart w:id="142" w:name="_Toc204000256"/>
      <w:r w:rsidRPr="006E2F8C">
        <w:rPr>
          <w:rFonts w:ascii="黑体" w:hAnsi="黑体"/>
        </w:rPr>
        <w:t xml:space="preserve">8.2 </w:t>
      </w:r>
      <w:r w:rsidRPr="006E2F8C">
        <w:rPr>
          <w:rFonts w:ascii="黑体" w:hAnsi="黑体" w:hint="eastAsia"/>
        </w:rPr>
        <w:t>运维要求</w:t>
      </w:r>
      <w:bookmarkEnd w:id="140"/>
      <w:bookmarkEnd w:id="141"/>
      <w:bookmarkEnd w:id="142"/>
    </w:p>
    <w:p w14:paraId="3E8192F4" w14:textId="355508A3" w:rsidR="00766CCC" w:rsidRPr="00AA1FFA" w:rsidRDefault="00766CCC" w:rsidP="00AD7142">
      <w:pPr>
        <w:ind w:firstLine="420"/>
      </w:pPr>
      <w:r>
        <w:rPr>
          <w:rFonts w:hint="eastAsia"/>
        </w:rPr>
        <w:t>维修隔离器</w:t>
      </w:r>
      <w:r w:rsidRPr="00AA1FFA">
        <w:rPr>
          <w:rFonts w:hint="eastAsia"/>
        </w:rPr>
        <w:t>的安装要求，至少应包括下列几方面：</w:t>
      </w:r>
    </w:p>
    <w:p w14:paraId="0BEF6F03" w14:textId="77777777" w:rsidR="00766CCC" w:rsidRPr="00E763F0" w:rsidRDefault="00766CCC" w:rsidP="00AD7142">
      <w:pPr>
        <w:ind w:firstLine="420"/>
      </w:pPr>
      <w:r w:rsidRPr="00E763F0">
        <w:rPr>
          <w:rFonts w:hint="eastAsia"/>
        </w:rPr>
        <w:t>运行中的可能故障及处理方案；</w:t>
      </w:r>
    </w:p>
    <w:p w14:paraId="7B828DCB" w14:textId="77777777" w:rsidR="00766CCC" w:rsidRDefault="00766CCC" w:rsidP="00AD7142">
      <w:pPr>
        <w:ind w:firstLine="420"/>
      </w:pPr>
      <w:r w:rsidRPr="00E763F0">
        <w:rPr>
          <w:rFonts w:hint="eastAsia"/>
        </w:rPr>
        <w:t>大修期间的检查和维修内容。</w:t>
      </w:r>
    </w:p>
    <w:p w14:paraId="2DAC7360" w14:textId="77777777" w:rsidR="00766CCC" w:rsidRPr="006E2F8C" w:rsidRDefault="00766CCC" w:rsidP="00D9253A">
      <w:pPr>
        <w:pStyle w:val="1"/>
        <w:spacing w:before="419" w:after="419"/>
        <w:rPr>
          <w:rFonts w:ascii="黑体" w:hAnsi="黑体"/>
          <w:b/>
          <w:szCs w:val="30"/>
        </w:rPr>
      </w:pPr>
      <w:bookmarkStart w:id="143" w:name="_Toc195299001"/>
      <w:bookmarkStart w:id="144" w:name="_Toc195473155"/>
      <w:bookmarkStart w:id="145" w:name="_Toc204000257"/>
      <w:r w:rsidRPr="006E2F8C">
        <w:rPr>
          <w:rFonts w:ascii="黑体" w:hAnsi="黑体"/>
        </w:rPr>
        <w:lastRenderedPageBreak/>
        <w:t>9</w:t>
      </w:r>
      <w:r w:rsidRPr="006E2F8C">
        <w:rPr>
          <w:rFonts w:ascii="黑体" w:hAnsi="黑体"/>
          <w:szCs w:val="30"/>
        </w:rPr>
        <w:t xml:space="preserve"> </w:t>
      </w:r>
      <w:r w:rsidRPr="006E2F8C">
        <w:rPr>
          <w:rFonts w:ascii="黑体" w:hAnsi="黑体" w:hint="eastAsia"/>
          <w:szCs w:val="30"/>
        </w:rPr>
        <w:t>质量保证和质量控制要求</w:t>
      </w:r>
      <w:bookmarkEnd w:id="143"/>
      <w:bookmarkEnd w:id="144"/>
      <w:bookmarkEnd w:id="145"/>
    </w:p>
    <w:p w14:paraId="4BD2E9CA" w14:textId="77777777" w:rsidR="00766CCC" w:rsidRPr="006E2F8C" w:rsidRDefault="00766CCC" w:rsidP="00D9253A">
      <w:pPr>
        <w:pStyle w:val="2"/>
        <w:spacing w:before="209" w:after="209" w:line="360" w:lineRule="auto"/>
        <w:ind w:firstLineChars="0"/>
        <w:rPr>
          <w:rFonts w:ascii="黑体" w:hAnsi="黑体"/>
          <w:b/>
          <w:bCs w:val="0"/>
        </w:rPr>
      </w:pPr>
      <w:bookmarkStart w:id="146" w:name="_Toc195299002"/>
      <w:bookmarkStart w:id="147" w:name="_Toc195473156"/>
      <w:bookmarkStart w:id="148" w:name="_Toc204000258"/>
      <w:r w:rsidRPr="006E2F8C">
        <w:rPr>
          <w:rFonts w:ascii="黑体" w:hAnsi="黑体"/>
          <w:bCs w:val="0"/>
        </w:rPr>
        <w:t xml:space="preserve">9.1 </w:t>
      </w:r>
      <w:r w:rsidRPr="006E2F8C">
        <w:rPr>
          <w:rFonts w:ascii="黑体" w:hAnsi="黑体" w:hint="eastAsia"/>
          <w:bCs w:val="0"/>
        </w:rPr>
        <w:t>质量保证</w:t>
      </w:r>
      <w:bookmarkEnd w:id="146"/>
      <w:bookmarkEnd w:id="147"/>
      <w:bookmarkEnd w:id="148"/>
    </w:p>
    <w:p w14:paraId="077EEBA5" w14:textId="77777777" w:rsidR="00766CCC" w:rsidRDefault="00766CCC" w:rsidP="00AD7142">
      <w:pPr>
        <w:ind w:firstLine="420"/>
      </w:pPr>
      <w:r>
        <w:t>供货方应</w:t>
      </w:r>
      <w:r>
        <w:rPr>
          <w:rFonts w:hint="eastAsia"/>
        </w:rPr>
        <w:t>遵循</w:t>
      </w:r>
      <w:r>
        <w:rPr>
          <w:rFonts w:hint="eastAsia"/>
        </w:rPr>
        <w:t>HAF003-1991</w:t>
      </w:r>
      <w:r>
        <w:rPr>
          <w:rFonts w:hint="eastAsia"/>
        </w:rPr>
        <w:t>《核电厂质</w:t>
      </w:r>
      <w:r w:rsidRPr="00AD7142">
        <w:rPr>
          <w:rFonts w:hint="eastAsia"/>
        </w:rPr>
        <w:t>量保证安全规定》，</w:t>
      </w:r>
      <w:r w:rsidRPr="00AD7142">
        <w:t>建立符合质量要求的质保体系，编制产品设</w:t>
      </w:r>
      <w:r w:rsidRPr="00AD7142">
        <w:rPr>
          <w:rFonts w:hint="eastAsia"/>
        </w:rPr>
        <w:t>计</w:t>
      </w:r>
      <w:r w:rsidRPr="00AD7142">
        <w:t>、制造、试验、检验的质保计划及有关的程序、文件。在</w:t>
      </w:r>
      <w:r w:rsidRPr="00AD7142">
        <w:rPr>
          <w:rFonts w:hint="eastAsia"/>
        </w:rPr>
        <w:t>设备</w:t>
      </w:r>
      <w:r w:rsidRPr="00AD7142">
        <w:t>的设计、制造和试验过程中，按计划执行，建立齐全的设计和产品质量记</w:t>
      </w:r>
      <w:r>
        <w:t>录。</w:t>
      </w:r>
    </w:p>
    <w:p w14:paraId="2B22C3CD" w14:textId="60192806" w:rsidR="00766CCC" w:rsidRPr="006E2F8C" w:rsidRDefault="00766CCC" w:rsidP="00D9253A">
      <w:pPr>
        <w:pStyle w:val="2"/>
        <w:spacing w:before="209" w:after="209" w:line="360" w:lineRule="auto"/>
        <w:ind w:firstLineChars="0"/>
        <w:rPr>
          <w:rFonts w:ascii="黑体" w:hAnsi="黑体"/>
          <w:b/>
          <w:bCs w:val="0"/>
        </w:rPr>
      </w:pPr>
      <w:bookmarkStart w:id="149" w:name="_Toc195473157"/>
      <w:bookmarkStart w:id="150" w:name="_Toc204000259"/>
      <w:r w:rsidRPr="006E2F8C">
        <w:rPr>
          <w:rFonts w:ascii="黑体" w:hAnsi="黑体"/>
          <w:bCs w:val="0"/>
        </w:rPr>
        <w:t xml:space="preserve">9.2 </w:t>
      </w:r>
      <w:r w:rsidRPr="006E2F8C">
        <w:rPr>
          <w:rFonts w:ascii="黑体" w:hAnsi="黑体" w:hint="eastAsia"/>
          <w:bCs w:val="0"/>
        </w:rPr>
        <w:t>质量控制</w:t>
      </w:r>
      <w:bookmarkEnd w:id="149"/>
      <w:bookmarkEnd w:id="150"/>
    </w:p>
    <w:p w14:paraId="6FBE656A" w14:textId="77777777" w:rsidR="00766CCC" w:rsidRDefault="00766CCC" w:rsidP="00766CCC">
      <w:pPr>
        <w:autoSpaceDN w:val="0"/>
        <w:snapToGrid w:val="0"/>
        <w:ind w:firstLine="420"/>
      </w:pPr>
      <w:r>
        <w:rPr>
          <w:rFonts w:hint="eastAsia"/>
        </w:rPr>
        <w:t>供货方</w:t>
      </w:r>
      <w:r>
        <w:t>应</w:t>
      </w:r>
      <w:r>
        <w:rPr>
          <w:rFonts w:hint="eastAsia"/>
        </w:rPr>
        <w:t>针对安全级部件</w:t>
      </w:r>
      <w:r>
        <w:t>制定质量计划</w:t>
      </w:r>
      <w:r>
        <w:rPr>
          <w:rFonts w:hint="eastAsia"/>
        </w:rPr>
        <w:t>，</w:t>
      </w:r>
      <w:r>
        <w:t>对质量控制点做出专门规定</w:t>
      </w:r>
      <w:r>
        <w:rPr>
          <w:rFonts w:hint="eastAsia"/>
        </w:rPr>
        <w:t>。</w:t>
      </w:r>
    </w:p>
    <w:p w14:paraId="362404D2" w14:textId="77777777" w:rsidR="00766CCC" w:rsidRPr="006E2F8C" w:rsidRDefault="00766CCC" w:rsidP="00D9253A">
      <w:pPr>
        <w:pStyle w:val="1"/>
        <w:spacing w:before="419" w:after="419"/>
        <w:rPr>
          <w:rFonts w:ascii="黑体" w:hAnsi="黑体"/>
        </w:rPr>
      </w:pPr>
      <w:bookmarkStart w:id="151" w:name="_Toc195299004"/>
      <w:bookmarkStart w:id="152" w:name="_Toc195473158"/>
      <w:bookmarkStart w:id="153" w:name="_Toc204000260"/>
      <w:bookmarkStart w:id="154" w:name="_Toc256090932"/>
      <w:bookmarkStart w:id="155" w:name="_Toc72594099"/>
      <w:r w:rsidRPr="006E2F8C">
        <w:rPr>
          <w:rFonts w:ascii="黑体" w:hAnsi="黑体"/>
        </w:rPr>
        <w:t>10</w:t>
      </w:r>
      <w:bookmarkEnd w:id="151"/>
      <w:r w:rsidRPr="006E2F8C">
        <w:rPr>
          <w:rFonts w:ascii="黑体" w:hAnsi="黑体" w:hint="eastAsia"/>
        </w:rPr>
        <w:t>文件要求</w:t>
      </w:r>
      <w:bookmarkEnd w:id="152"/>
      <w:bookmarkEnd w:id="153"/>
    </w:p>
    <w:p w14:paraId="63E2E133" w14:textId="2C6FEF00" w:rsidR="00BA57D1" w:rsidRPr="006E2F8C" w:rsidRDefault="00766CCC" w:rsidP="00D9253A">
      <w:pPr>
        <w:pStyle w:val="2"/>
        <w:spacing w:before="209" w:after="209"/>
        <w:ind w:firstLineChars="0"/>
        <w:rPr>
          <w:rFonts w:ascii="黑体" w:hAnsi="黑体"/>
        </w:rPr>
      </w:pPr>
      <w:bookmarkStart w:id="156" w:name="_Toc72594101"/>
      <w:bookmarkStart w:id="157" w:name="_Toc195473159"/>
      <w:bookmarkStart w:id="158" w:name="_Toc204000261"/>
      <w:bookmarkEnd w:id="154"/>
      <w:bookmarkEnd w:id="155"/>
      <w:r w:rsidRPr="006E2F8C">
        <w:rPr>
          <w:rFonts w:ascii="黑体" w:hAnsi="黑体"/>
        </w:rPr>
        <w:t>10.1</w:t>
      </w:r>
      <w:r w:rsidR="00C22E7C" w:rsidRPr="006E2F8C">
        <w:rPr>
          <w:rFonts w:ascii="黑体" w:hAnsi="黑体"/>
        </w:rPr>
        <w:t xml:space="preserve"> </w:t>
      </w:r>
      <w:r w:rsidR="00C22E7C" w:rsidRPr="006E2F8C">
        <w:rPr>
          <w:rFonts w:ascii="黑体" w:hAnsi="黑体" w:hint="eastAsia"/>
        </w:rPr>
        <w:t>设备投产前应提交的文件</w:t>
      </w:r>
      <w:bookmarkEnd w:id="156"/>
      <w:bookmarkEnd w:id="157"/>
      <w:bookmarkEnd w:id="158"/>
    </w:p>
    <w:p w14:paraId="11E6414A" w14:textId="02889E73" w:rsidR="00BA57D1" w:rsidRDefault="00C22E7C" w:rsidP="00AD7142">
      <w:pPr>
        <w:ind w:firstLine="420"/>
      </w:pPr>
      <w:r>
        <w:t>设备投产前，制造厂</w:t>
      </w:r>
      <w:r w:rsidR="00386491">
        <w:rPr>
          <w:rFonts w:hint="eastAsia"/>
        </w:rPr>
        <w:t>需提交的文件包括但不限于以下内容：</w:t>
      </w:r>
    </w:p>
    <w:p w14:paraId="49636C9A" w14:textId="4E335567" w:rsidR="00BA57D1" w:rsidRDefault="00C22E7C" w:rsidP="00764525">
      <w:pPr>
        <w:pStyle w:val="af4"/>
        <w:numPr>
          <w:ilvl w:val="0"/>
          <w:numId w:val="9"/>
        </w:numPr>
        <w:ind w:firstLineChars="0"/>
      </w:pPr>
      <w:r>
        <w:t>设备制造质量计划；</w:t>
      </w:r>
    </w:p>
    <w:p w14:paraId="064A3D0B" w14:textId="22603008" w:rsidR="00BA57D1" w:rsidRDefault="00C22E7C" w:rsidP="00764525">
      <w:pPr>
        <w:pStyle w:val="af4"/>
        <w:numPr>
          <w:ilvl w:val="0"/>
          <w:numId w:val="9"/>
        </w:numPr>
        <w:ind w:firstLineChars="0"/>
      </w:pPr>
      <w:r>
        <w:t>设备制造工艺流程；</w:t>
      </w:r>
    </w:p>
    <w:p w14:paraId="69149474" w14:textId="5F1F64B1" w:rsidR="00BA57D1" w:rsidRDefault="00C22E7C" w:rsidP="00764525">
      <w:pPr>
        <w:pStyle w:val="af4"/>
        <w:numPr>
          <w:ilvl w:val="0"/>
          <w:numId w:val="9"/>
        </w:numPr>
        <w:ind w:firstLineChars="0"/>
      </w:pPr>
      <w:r>
        <w:t>尺寸</w:t>
      </w:r>
      <w:r>
        <w:t>/</w:t>
      </w:r>
      <w:r>
        <w:t>目视检查工艺；</w:t>
      </w:r>
    </w:p>
    <w:p w14:paraId="55900E97" w14:textId="5266C692" w:rsidR="00BA57D1" w:rsidRDefault="00C22E7C" w:rsidP="00764525">
      <w:pPr>
        <w:pStyle w:val="af4"/>
        <w:numPr>
          <w:ilvl w:val="0"/>
          <w:numId w:val="9"/>
        </w:numPr>
        <w:ind w:firstLineChars="0"/>
      </w:pPr>
      <w:r>
        <w:t>液体渗透检验工艺；</w:t>
      </w:r>
    </w:p>
    <w:p w14:paraId="128C98A4" w14:textId="4BDCBAEF" w:rsidR="00BA57D1" w:rsidRDefault="00C22E7C" w:rsidP="00764525">
      <w:pPr>
        <w:pStyle w:val="af4"/>
        <w:numPr>
          <w:ilvl w:val="0"/>
          <w:numId w:val="9"/>
        </w:numPr>
        <w:ind w:firstLineChars="0"/>
      </w:pPr>
      <w:r>
        <w:t>射线照相检验工艺或超声波检查工艺；</w:t>
      </w:r>
    </w:p>
    <w:p w14:paraId="36C880A1" w14:textId="6DFC523D" w:rsidR="00BA57D1" w:rsidRDefault="00C22E7C" w:rsidP="00764525">
      <w:pPr>
        <w:pStyle w:val="af4"/>
        <w:numPr>
          <w:ilvl w:val="0"/>
          <w:numId w:val="9"/>
        </w:numPr>
        <w:ind w:firstLineChars="0"/>
      </w:pPr>
      <w:r>
        <w:t>清洁和表面处理工艺；</w:t>
      </w:r>
    </w:p>
    <w:p w14:paraId="44FB6B0B" w14:textId="03EBF230" w:rsidR="00BA57D1" w:rsidRDefault="00C22E7C" w:rsidP="00764525">
      <w:pPr>
        <w:pStyle w:val="af4"/>
        <w:numPr>
          <w:ilvl w:val="0"/>
          <w:numId w:val="9"/>
        </w:numPr>
        <w:ind w:firstLineChars="0"/>
      </w:pPr>
      <w:r>
        <w:t>焊接、补焊工艺评定报告；</w:t>
      </w:r>
    </w:p>
    <w:p w14:paraId="7C465491" w14:textId="0DB6D104" w:rsidR="00BA57D1" w:rsidRDefault="00C22E7C" w:rsidP="00764525">
      <w:pPr>
        <w:pStyle w:val="af4"/>
        <w:numPr>
          <w:ilvl w:val="0"/>
          <w:numId w:val="9"/>
        </w:numPr>
        <w:ind w:firstLineChars="0"/>
      </w:pPr>
      <w:r>
        <w:t>设备包装设计、标记和运输流程。</w:t>
      </w:r>
    </w:p>
    <w:p w14:paraId="31273B22" w14:textId="5BAAF011" w:rsidR="00BA57D1" w:rsidRPr="006E2F8C" w:rsidRDefault="00766CCC" w:rsidP="00D9253A">
      <w:pPr>
        <w:pStyle w:val="2"/>
        <w:spacing w:before="209" w:after="209"/>
        <w:ind w:firstLineChars="0"/>
        <w:rPr>
          <w:rFonts w:ascii="黑体" w:hAnsi="黑体"/>
        </w:rPr>
      </w:pPr>
      <w:bookmarkStart w:id="159" w:name="_Toc256090934"/>
      <w:bookmarkStart w:id="160" w:name="_Toc72594102"/>
      <w:bookmarkStart w:id="161" w:name="_Toc195473160"/>
      <w:bookmarkStart w:id="162" w:name="_Toc204000262"/>
      <w:r w:rsidRPr="006E2F8C">
        <w:rPr>
          <w:rFonts w:ascii="黑体" w:hAnsi="黑体"/>
        </w:rPr>
        <w:t>10.2</w:t>
      </w:r>
      <w:r w:rsidR="00C22E7C" w:rsidRPr="006E2F8C">
        <w:rPr>
          <w:rFonts w:ascii="黑体" w:hAnsi="黑体"/>
        </w:rPr>
        <w:t xml:space="preserve"> </w:t>
      </w:r>
      <w:bookmarkEnd w:id="159"/>
      <w:r w:rsidR="00C22E7C" w:rsidRPr="006E2F8C">
        <w:rPr>
          <w:rFonts w:ascii="黑体" w:hAnsi="黑体" w:hint="eastAsia"/>
        </w:rPr>
        <w:t>出厂技术文件</w:t>
      </w:r>
      <w:bookmarkEnd w:id="160"/>
      <w:bookmarkEnd w:id="161"/>
      <w:bookmarkEnd w:id="162"/>
    </w:p>
    <w:p w14:paraId="491455F3" w14:textId="77777777" w:rsidR="00BA57D1" w:rsidRDefault="00C22E7C" w:rsidP="00AD7142">
      <w:pPr>
        <w:ind w:firstLine="420"/>
      </w:pPr>
      <w:r>
        <w:t>包括但不限于以下内容：</w:t>
      </w:r>
    </w:p>
    <w:p w14:paraId="2C3239DF" w14:textId="77777777" w:rsidR="00BA57D1" w:rsidRDefault="00C22E7C" w:rsidP="00764525">
      <w:pPr>
        <w:pStyle w:val="af4"/>
        <w:numPr>
          <w:ilvl w:val="0"/>
          <w:numId w:val="10"/>
        </w:numPr>
        <w:ind w:firstLineChars="0"/>
      </w:pPr>
      <w:r>
        <w:t>设备</w:t>
      </w:r>
      <w:r>
        <w:rPr>
          <w:rFonts w:hint="eastAsia"/>
        </w:rPr>
        <w:t>（包含</w:t>
      </w:r>
      <w:proofErr w:type="gramStart"/>
      <w:r>
        <w:rPr>
          <w:rFonts w:hint="eastAsia"/>
        </w:rPr>
        <w:t>非安全</w:t>
      </w:r>
      <w:proofErr w:type="gramEnd"/>
      <w:r>
        <w:rPr>
          <w:rFonts w:hint="eastAsia"/>
        </w:rPr>
        <w:t>级部件）</w:t>
      </w:r>
      <w:r>
        <w:t>竣工图；</w:t>
      </w:r>
    </w:p>
    <w:p w14:paraId="1DE2FDC0" w14:textId="77777777" w:rsidR="00BA57D1" w:rsidRDefault="00C22E7C" w:rsidP="00764525">
      <w:pPr>
        <w:pStyle w:val="af4"/>
        <w:numPr>
          <w:ilvl w:val="0"/>
          <w:numId w:val="10"/>
        </w:numPr>
        <w:ind w:firstLineChars="0"/>
      </w:pPr>
      <w:r>
        <w:t>其他随机出厂图；</w:t>
      </w:r>
    </w:p>
    <w:p w14:paraId="282D6B25" w14:textId="77777777" w:rsidR="00BA57D1" w:rsidRDefault="00C22E7C" w:rsidP="00764525">
      <w:pPr>
        <w:pStyle w:val="af4"/>
        <w:numPr>
          <w:ilvl w:val="0"/>
          <w:numId w:val="10"/>
        </w:numPr>
        <w:ind w:firstLineChars="0"/>
      </w:pPr>
      <w:r>
        <w:t>装箱清单和发货清单；</w:t>
      </w:r>
    </w:p>
    <w:p w14:paraId="71742D5A" w14:textId="77777777" w:rsidR="00BA57D1" w:rsidRDefault="00C22E7C" w:rsidP="00764525">
      <w:pPr>
        <w:pStyle w:val="af4"/>
        <w:numPr>
          <w:ilvl w:val="0"/>
          <w:numId w:val="10"/>
        </w:numPr>
        <w:ind w:firstLineChars="0"/>
      </w:pPr>
      <w:r>
        <w:t>设备组成和主要零部件清单；</w:t>
      </w:r>
    </w:p>
    <w:p w14:paraId="10FCB768" w14:textId="77777777" w:rsidR="00BA57D1" w:rsidRDefault="00C22E7C" w:rsidP="00764525">
      <w:pPr>
        <w:pStyle w:val="af4"/>
        <w:numPr>
          <w:ilvl w:val="0"/>
          <w:numId w:val="10"/>
        </w:numPr>
        <w:ind w:firstLineChars="0"/>
      </w:pPr>
      <w:r>
        <w:t>设备备件清单；</w:t>
      </w:r>
    </w:p>
    <w:p w14:paraId="4A14BEDD" w14:textId="77777777" w:rsidR="00BA57D1" w:rsidRDefault="00C22E7C" w:rsidP="00764525">
      <w:pPr>
        <w:pStyle w:val="af4"/>
        <w:numPr>
          <w:ilvl w:val="0"/>
          <w:numId w:val="10"/>
        </w:numPr>
        <w:ind w:firstLineChars="0"/>
      </w:pPr>
      <w:r>
        <w:lastRenderedPageBreak/>
        <w:t>清洗、包装和运输技术条件；</w:t>
      </w:r>
    </w:p>
    <w:p w14:paraId="18EAF2F6" w14:textId="77777777" w:rsidR="00BA57D1" w:rsidRDefault="00C22E7C" w:rsidP="00764525">
      <w:pPr>
        <w:pStyle w:val="af4"/>
        <w:numPr>
          <w:ilvl w:val="0"/>
          <w:numId w:val="10"/>
        </w:numPr>
        <w:ind w:firstLineChars="0"/>
      </w:pPr>
      <w:r>
        <w:t>重要外购配套部件的维护、安装、运行说明书；</w:t>
      </w:r>
    </w:p>
    <w:p w14:paraId="08779692" w14:textId="65AF6F9C" w:rsidR="00BA57D1" w:rsidRDefault="00AD7142" w:rsidP="00764525">
      <w:pPr>
        <w:pStyle w:val="af4"/>
        <w:numPr>
          <w:ilvl w:val="0"/>
          <w:numId w:val="10"/>
        </w:numPr>
        <w:ind w:firstLineChars="0"/>
      </w:pPr>
      <w:r>
        <w:t>安装、调试、使用和维护说明书</w:t>
      </w:r>
      <w:r>
        <w:rPr>
          <w:rFonts w:hint="eastAsia"/>
        </w:rPr>
        <w:t>。</w:t>
      </w:r>
    </w:p>
    <w:p w14:paraId="6ED8124A" w14:textId="3C1B77EE" w:rsidR="00BA57D1" w:rsidRPr="006E2F8C" w:rsidRDefault="00766CCC" w:rsidP="00D9253A">
      <w:pPr>
        <w:pStyle w:val="2"/>
        <w:spacing w:before="209" w:after="209"/>
        <w:ind w:firstLineChars="0"/>
        <w:rPr>
          <w:rFonts w:ascii="黑体" w:hAnsi="黑体"/>
        </w:rPr>
      </w:pPr>
      <w:bookmarkStart w:id="163" w:name="_Toc256090936"/>
      <w:bookmarkStart w:id="164" w:name="_Toc72594103"/>
      <w:bookmarkStart w:id="165" w:name="_Toc195473161"/>
      <w:bookmarkStart w:id="166" w:name="_Toc204000263"/>
      <w:r w:rsidRPr="006E2F8C">
        <w:rPr>
          <w:rFonts w:ascii="黑体" w:hAnsi="黑体"/>
        </w:rPr>
        <w:t>10.3</w:t>
      </w:r>
      <w:r w:rsidR="00C22E7C" w:rsidRPr="006E2F8C">
        <w:rPr>
          <w:rFonts w:ascii="黑体" w:hAnsi="黑体"/>
        </w:rPr>
        <w:t xml:space="preserve"> </w:t>
      </w:r>
      <w:r w:rsidR="00C22E7C" w:rsidRPr="006E2F8C">
        <w:rPr>
          <w:rFonts w:ascii="黑体" w:hAnsi="黑体" w:hint="eastAsia"/>
        </w:rPr>
        <w:t>质保文件</w:t>
      </w:r>
      <w:bookmarkEnd w:id="163"/>
      <w:bookmarkEnd w:id="164"/>
      <w:bookmarkEnd w:id="165"/>
      <w:bookmarkEnd w:id="166"/>
    </w:p>
    <w:p w14:paraId="72428403" w14:textId="77777777" w:rsidR="00BA57D1" w:rsidRDefault="00C22E7C" w:rsidP="00AD7142">
      <w:pPr>
        <w:ind w:firstLine="420"/>
      </w:pPr>
      <w:r>
        <w:t>至少包括下列内容：</w:t>
      </w:r>
    </w:p>
    <w:p w14:paraId="7CCF4CEA" w14:textId="77777777" w:rsidR="00BA57D1" w:rsidRDefault="00C22E7C" w:rsidP="00764525">
      <w:pPr>
        <w:pStyle w:val="af4"/>
        <w:numPr>
          <w:ilvl w:val="0"/>
          <w:numId w:val="11"/>
        </w:numPr>
        <w:ind w:firstLineChars="0"/>
      </w:pPr>
      <w:r>
        <w:t>产品合格证；</w:t>
      </w:r>
    </w:p>
    <w:p w14:paraId="37C6A784" w14:textId="77777777" w:rsidR="00BA57D1" w:rsidRDefault="00C22E7C" w:rsidP="00764525">
      <w:pPr>
        <w:pStyle w:val="af4"/>
        <w:numPr>
          <w:ilvl w:val="0"/>
          <w:numId w:val="11"/>
        </w:numPr>
        <w:ind w:firstLineChars="0"/>
      </w:pPr>
      <w:r>
        <w:t>产品质量证明书；</w:t>
      </w:r>
    </w:p>
    <w:p w14:paraId="5B154C31" w14:textId="77777777" w:rsidR="00BA57D1" w:rsidRDefault="00C22E7C" w:rsidP="00764525">
      <w:pPr>
        <w:pStyle w:val="af4"/>
        <w:numPr>
          <w:ilvl w:val="0"/>
          <w:numId w:val="11"/>
        </w:numPr>
        <w:ind w:firstLineChars="0"/>
      </w:pPr>
      <w:r>
        <w:t>各种金属材料（含焊材）的质量合格证明书和复验报告；</w:t>
      </w:r>
    </w:p>
    <w:p w14:paraId="63816822" w14:textId="77777777" w:rsidR="00BA57D1" w:rsidRDefault="00C22E7C" w:rsidP="00764525">
      <w:pPr>
        <w:pStyle w:val="af4"/>
        <w:numPr>
          <w:ilvl w:val="0"/>
          <w:numId w:val="11"/>
        </w:numPr>
        <w:ind w:firstLineChars="0"/>
      </w:pPr>
      <w:r>
        <w:t>螺栓连接件性能参数文件（包括螺栓预紧力矩值）；</w:t>
      </w:r>
    </w:p>
    <w:p w14:paraId="7684D1F1" w14:textId="77777777" w:rsidR="00BA57D1" w:rsidRDefault="00C22E7C" w:rsidP="00764525">
      <w:pPr>
        <w:pStyle w:val="af4"/>
        <w:numPr>
          <w:ilvl w:val="0"/>
          <w:numId w:val="11"/>
        </w:numPr>
        <w:ind w:firstLineChars="0"/>
      </w:pPr>
      <w:r>
        <w:t>完工质量计划；</w:t>
      </w:r>
    </w:p>
    <w:p w14:paraId="6076F27A" w14:textId="77777777" w:rsidR="00BA57D1" w:rsidRDefault="00C22E7C" w:rsidP="00764525">
      <w:pPr>
        <w:pStyle w:val="af4"/>
        <w:numPr>
          <w:ilvl w:val="0"/>
          <w:numId w:val="11"/>
        </w:numPr>
        <w:ind w:firstLineChars="0"/>
      </w:pPr>
      <w:r>
        <w:t>所有不符合项的处理记录</w:t>
      </w:r>
      <w:r>
        <w:rPr>
          <w:rFonts w:hint="eastAsia"/>
        </w:rPr>
        <w:t>；</w:t>
      </w:r>
    </w:p>
    <w:p w14:paraId="4E4109C3" w14:textId="77777777" w:rsidR="00BA57D1" w:rsidRDefault="00C22E7C" w:rsidP="00764525">
      <w:pPr>
        <w:pStyle w:val="af4"/>
        <w:numPr>
          <w:ilvl w:val="0"/>
          <w:numId w:val="11"/>
        </w:numPr>
        <w:ind w:firstLineChars="0"/>
      </w:pPr>
      <w:r>
        <w:t>制造过程中的检测、试验报告及记录（材料理化性能检测报告、无损检测报告、加工质量检验记录、清洁度检查记录、功能试验报告等）。</w:t>
      </w:r>
    </w:p>
    <w:p w14:paraId="302056B5" w14:textId="25425B5D" w:rsidR="00BA57D1" w:rsidRPr="00DE49EF" w:rsidRDefault="00766CCC" w:rsidP="00D9253A">
      <w:pPr>
        <w:pStyle w:val="2"/>
        <w:spacing w:before="209" w:after="209"/>
        <w:ind w:firstLineChars="0"/>
      </w:pPr>
      <w:bookmarkStart w:id="167" w:name="_Toc72594104"/>
      <w:bookmarkStart w:id="168" w:name="_Toc256090937"/>
      <w:bookmarkStart w:id="169" w:name="_Toc195473162"/>
      <w:bookmarkStart w:id="170" w:name="_Toc204000264"/>
      <w:r w:rsidRPr="006E2F8C">
        <w:rPr>
          <w:rFonts w:ascii="黑体" w:hAnsi="黑体"/>
        </w:rPr>
        <w:t>10.4</w:t>
      </w:r>
      <w:r w:rsidR="00C22E7C" w:rsidRPr="006E2F8C">
        <w:rPr>
          <w:rFonts w:ascii="黑体" w:hAnsi="黑体"/>
        </w:rPr>
        <w:t xml:space="preserve"> </w:t>
      </w:r>
      <w:r w:rsidR="00C22E7C" w:rsidRPr="006E2F8C">
        <w:rPr>
          <w:rFonts w:ascii="黑体" w:hAnsi="黑体" w:hint="eastAsia"/>
        </w:rPr>
        <w:t>工</w:t>
      </w:r>
      <w:r w:rsidR="00C22E7C" w:rsidRPr="00DE49EF">
        <w:rPr>
          <w:rFonts w:hint="eastAsia"/>
        </w:rPr>
        <w:t>艺性文件</w:t>
      </w:r>
      <w:bookmarkEnd w:id="167"/>
      <w:bookmarkEnd w:id="168"/>
      <w:bookmarkEnd w:id="169"/>
      <w:bookmarkEnd w:id="170"/>
    </w:p>
    <w:p w14:paraId="63AB2190" w14:textId="77777777" w:rsidR="00BA57D1" w:rsidRDefault="00C22E7C" w:rsidP="00AD7142">
      <w:pPr>
        <w:ind w:firstLine="420"/>
      </w:pPr>
      <w:r>
        <w:t>至少包括下列内容：</w:t>
      </w:r>
    </w:p>
    <w:p w14:paraId="373379EA" w14:textId="77777777" w:rsidR="00BA57D1" w:rsidRDefault="00C22E7C" w:rsidP="00764525">
      <w:pPr>
        <w:pStyle w:val="af4"/>
        <w:numPr>
          <w:ilvl w:val="0"/>
          <w:numId w:val="12"/>
        </w:numPr>
        <w:ind w:firstLineChars="0"/>
      </w:pPr>
      <w:r>
        <w:t>承压材料及其焊接材料订货技术条件；</w:t>
      </w:r>
    </w:p>
    <w:p w14:paraId="4CD8CF5D" w14:textId="77777777" w:rsidR="00BA57D1" w:rsidRDefault="00C22E7C" w:rsidP="00764525">
      <w:pPr>
        <w:pStyle w:val="af4"/>
        <w:numPr>
          <w:ilvl w:val="0"/>
          <w:numId w:val="12"/>
        </w:numPr>
        <w:ind w:firstLineChars="0"/>
      </w:pPr>
      <w:r>
        <w:t>设备制造工艺流程与计划；</w:t>
      </w:r>
    </w:p>
    <w:p w14:paraId="3497F5F5" w14:textId="77777777" w:rsidR="00BA57D1" w:rsidRDefault="00C22E7C" w:rsidP="00764525">
      <w:pPr>
        <w:pStyle w:val="af4"/>
        <w:numPr>
          <w:ilvl w:val="0"/>
          <w:numId w:val="12"/>
        </w:numPr>
        <w:ind w:firstLineChars="0"/>
      </w:pPr>
      <w:r>
        <w:t>制造尺寸公差检验报告；</w:t>
      </w:r>
    </w:p>
    <w:p w14:paraId="44C3834F" w14:textId="77777777" w:rsidR="00BA57D1" w:rsidRDefault="00C22E7C" w:rsidP="00764525">
      <w:pPr>
        <w:pStyle w:val="af4"/>
        <w:numPr>
          <w:ilvl w:val="0"/>
          <w:numId w:val="12"/>
        </w:numPr>
        <w:ind w:firstLineChars="0"/>
      </w:pPr>
      <w:r>
        <w:t>承压壳体焊接工艺评定说明书（</w:t>
      </w:r>
      <w:r>
        <w:t>WPS</w:t>
      </w:r>
      <w:r>
        <w:t>）；</w:t>
      </w:r>
    </w:p>
    <w:p w14:paraId="1B91363B" w14:textId="77777777" w:rsidR="00BA57D1" w:rsidRDefault="00C22E7C" w:rsidP="00764525">
      <w:pPr>
        <w:pStyle w:val="af4"/>
        <w:numPr>
          <w:ilvl w:val="0"/>
          <w:numId w:val="12"/>
        </w:numPr>
        <w:ind w:firstLineChars="0"/>
      </w:pPr>
      <w:r>
        <w:t>焊接工艺记录；</w:t>
      </w:r>
    </w:p>
    <w:p w14:paraId="2CDA48AE" w14:textId="77777777" w:rsidR="00BA57D1" w:rsidRDefault="00C22E7C" w:rsidP="00764525">
      <w:pPr>
        <w:pStyle w:val="af4"/>
        <w:numPr>
          <w:ilvl w:val="0"/>
          <w:numId w:val="12"/>
        </w:numPr>
        <w:ind w:firstLineChars="0"/>
      </w:pPr>
      <w:r>
        <w:t>焊缝返修报告；</w:t>
      </w:r>
    </w:p>
    <w:p w14:paraId="4D230D7B" w14:textId="77777777" w:rsidR="00BA57D1" w:rsidRDefault="00C22E7C" w:rsidP="00764525">
      <w:pPr>
        <w:pStyle w:val="af4"/>
        <w:numPr>
          <w:ilvl w:val="0"/>
          <w:numId w:val="12"/>
        </w:numPr>
        <w:ind w:firstLineChars="0"/>
      </w:pPr>
      <w:r>
        <w:t>锻件与焊缝的无损检测报告；</w:t>
      </w:r>
    </w:p>
    <w:p w14:paraId="54C91275" w14:textId="77777777" w:rsidR="00BA57D1" w:rsidRDefault="00C22E7C" w:rsidP="00764525">
      <w:pPr>
        <w:pStyle w:val="af4"/>
        <w:numPr>
          <w:ilvl w:val="0"/>
          <w:numId w:val="12"/>
        </w:numPr>
        <w:ind w:firstLineChars="0"/>
      </w:pPr>
      <w:r>
        <w:t>热处理规程及报告；</w:t>
      </w:r>
    </w:p>
    <w:p w14:paraId="40D5E620" w14:textId="77777777" w:rsidR="00BA57D1" w:rsidRDefault="00C22E7C" w:rsidP="00764525">
      <w:pPr>
        <w:pStyle w:val="af4"/>
        <w:numPr>
          <w:ilvl w:val="0"/>
          <w:numId w:val="12"/>
        </w:numPr>
        <w:ind w:firstLineChars="0"/>
      </w:pPr>
      <w:r>
        <w:t>装配检查报告；</w:t>
      </w:r>
    </w:p>
    <w:p w14:paraId="68EA285F" w14:textId="77777777" w:rsidR="00BA57D1" w:rsidRDefault="00C22E7C" w:rsidP="00764525">
      <w:pPr>
        <w:pStyle w:val="af4"/>
        <w:numPr>
          <w:ilvl w:val="0"/>
          <w:numId w:val="12"/>
        </w:numPr>
        <w:ind w:firstLineChars="0"/>
      </w:pPr>
      <w:r>
        <w:t>外观检查报告；</w:t>
      </w:r>
    </w:p>
    <w:p w14:paraId="7A1BC10A" w14:textId="77777777" w:rsidR="00BA57D1" w:rsidRDefault="00C22E7C" w:rsidP="00764525">
      <w:pPr>
        <w:pStyle w:val="af4"/>
        <w:numPr>
          <w:ilvl w:val="0"/>
          <w:numId w:val="12"/>
        </w:numPr>
        <w:ind w:firstLineChars="0"/>
      </w:pPr>
      <w:r>
        <w:t>压力试验报告；</w:t>
      </w:r>
    </w:p>
    <w:p w14:paraId="15C9987E" w14:textId="77777777" w:rsidR="00BA57D1" w:rsidRDefault="00C22E7C" w:rsidP="00764525">
      <w:pPr>
        <w:pStyle w:val="af4"/>
        <w:numPr>
          <w:ilvl w:val="0"/>
          <w:numId w:val="12"/>
        </w:numPr>
        <w:ind w:firstLineChars="0"/>
      </w:pPr>
      <w:r>
        <w:t>气密性试验报告；</w:t>
      </w:r>
    </w:p>
    <w:p w14:paraId="71EBD6FD" w14:textId="2AF6FF03" w:rsidR="00BA57D1" w:rsidRDefault="00C22E7C" w:rsidP="00764525">
      <w:pPr>
        <w:pStyle w:val="af4"/>
        <w:numPr>
          <w:ilvl w:val="0"/>
          <w:numId w:val="12"/>
        </w:numPr>
        <w:ind w:firstLineChars="0"/>
      </w:pPr>
      <w:r>
        <w:t>功能试验</w:t>
      </w:r>
      <w:r w:rsidR="006F5EA1">
        <w:rPr>
          <w:rFonts w:hint="eastAsia"/>
        </w:rPr>
        <w:t>（包含过球试验）</w:t>
      </w:r>
      <w:r>
        <w:t>报告；</w:t>
      </w:r>
    </w:p>
    <w:p w14:paraId="7FA3911B" w14:textId="77777777" w:rsidR="00BA57D1" w:rsidRDefault="00C22E7C" w:rsidP="00764525">
      <w:pPr>
        <w:pStyle w:val="af4"/>
        <w:numPr>
          <w:ilvl w:val="0"/>
          <w:numId w:val="12"/>
        </w:numPr>
        <w:ind w:firstLineChars="0"/>
      </w:pPr>
      <w:r>
        <w:t>内部清洁度检验报告；</w:t>
      </w:r>
    </w:p>
    <w:p w14:paraId="4102B9E9" w14:textId="77777777" w:rsidR="00BA57D1" w:rsidRDefault="00C22E7C" w:rsidP="00764525">
      <w:pPr>
        <w:pStyle w:val="af4"/>
        <w:numPr>
          <w:ilvl w:val="0"/>
          <w:numId w:val="12"/>
        </w:numPr>
        <w:ind w:firstLineChars="0"/>
      </w:pPr>
      <w:r>
        <w:t>不符合项报告。</w:t>
      </w:r>
    </w:p>
    <w:p w14:paraId="20A2F849" w14:textId="656FAD64" w:rsidR="00BA57D1" w:rsidRPr="006E2F8C" w:rsidRDefault="00766CCC" w:rsidP="00D9253A">
      <w:pPr>
        <w:pStyle w:val="2"/>
        <w:spacing w:before="209" w:after="209"/>
        <w:ind w:firstLineChars="0"/>
        <w:rPr>
          <w:rFonts w:ascii="黑体" w:hAnsi="黑体"/>
        </w:rPr>
      </w:pPr>
      <w:bookmarkStart w:id="171" w:name="_Toc122893888"/>
      <w:bookmarkStart w:id="172" w:name="_Toc195473163"/>
      <w:bookmarkStart w:id="173" w:name="_Toc204000265"/>
      <w:r w:rsidRPr="006E2F8C">
        <w:rPr>
          <w:rFonts w:ascii="黑体" w:hAnsi="黑体"/>
        </w:rPr>
        <w:lastRenderedPageBreak/>
        <w:t>10.5</w:t>
      </w:r>
      <w:r w:rsidR="00C22E7C" w:rsidRPr="006E2F8C">
        <w:rPr>
          <w:rFonts w:ascii="黑体" w:hAnsi="黑体" w:hint="eastAsia"/>
        </w:rPr>
        <w:t xml:space="preserve"> 计算文件</w:t>
      </w:r>
      <w:bookmarkEnd w:id="171"/>
      <w:bookmarkEnd w:id="172"/>
      <w:bookmarkEnd w:id="173"/>
    </w:p>
    <w:p w14:paraId="271BDDCA" w14:textId="77777777" w:rsidR="00BA57D1" w:rsidRDefault="00C22E7C" w:rsidP="00AD7142">
      <w:pPr>
        <w:ind w:firstLine="420"/>
      </w:pPr>
      <w:r>
        <w:rPr>
          <w:rFonts w:hint="eastAsia"/>
        </w:rPr>
        <w:t>计算分析文件至少包含以计算报告：</w:t>
      </w:r>
    </w:p>
    <w:p w14:paraId="73185CFB" w14:textId="08511212" w:rsidR="00BA57D1" w:rsidRDefault="00D1662B" w:rsidP="00764525">
      <w:pPr>
        <w:pStyle w:val="af4"/>
        <w:numPr>
          <w:ilvl w:val="0"/>
          <w:numId w:val="13"/>
        </w:numPr>
        <w:ind w:firstLineChars="0"/>
      </w:pPr>
      <w:r>
        <w:rPr>
          <w:rFonts w:hint="eastAsia"/>
        </w:rPr>
        <w:t>维修隔离器</w:t>
      </w:r>
      <w:r w:rsidR="00C22E7C">
        <w:rPr>
          <w:rFonts w:hint="eastAsia"/>
        </w:rPr>
        <w:t>重要部件应力分析报告；</w:t>
      </w:r>
    </w:p>
    <w:p w14:paraId="08B3F7C8" w14:textId="53E31AD6" w:rsidR="00BA57D1" w:rsidRDefault="00D1662B" w:rsidP="00764525">
      <w:pPr>
        <w:pStyle w:val="af4"/>
        <w:numPr>
          <w:ilvl w:val="0"/>
          <w:numId w:val="13"/>
        </w:numPr>
        <w:ind w:firstLineChars="0"/>
      </w:pPr>
      <w:r>
        <w:rPr>
          <w:rFonts w:hint="eastAsia"/>
        </w:rPr>
        <w:t>维修隔离器</w:t>
      </w:r>
      <w:r w:rsidR="00C22E7C">
        <w:rPr>
          <w:rFonts w:hint="eastAsia"/>
        </w:rPr>
        <w:t>抗震分析报告；</w:t>
      </w:r>
    </w:p>
    <w:p w14:paraId="7B356B06" w14:textId="647BF9FB" w:rsidR="00BA57D1" w:rsidRDefault="00D1662B" w:rsidP="00764525">
      <w:pPr>
        <w:pStyle w:val="af4"/>
        <w:numPr>
          <w:ilvl w:val="0"/>
          <w:numId w:val="13"/>
        </w:numPr>
        <w:ind w:firstLineChars="0"/>
      </w:pPr>
      <w:r>
        <w:rPr>
          <w:rFonts w:hint="eastAsia"/>
        </w:rPr>
        <w:t>维修隔离器</w:t>
      </w:r>
      <w:r w:rsidR="00C22E7C">
        <w:rPr>
          <w:rFonts w:hint="eastAsia"/>
        </w:rPr>
        <w:t>温度分析报告；</w:t>
      </w:r>
    </w:p>
    <w:p w14:paraId="4B57CE4C" w14:textId="6E372C00" w:rsidR="00BA57D1" w:rsidRDefault="00D1662B" w:rsidP="00764525">
      <w:pPr>
        <w:pStyle w:val="af4"/>
        <w:numPr>
          <w:ilvl w:val="0"/>
          <w:numId w:val="13"/>
        </w:numPr>
        <w:ind w:firstLineChars="0"/>
      </w:pPr>
      <w:r>
        <w:rPr>
          <w:rFonts w:hint="eastAsia"/>
        </w:rPr>
        <w:t>维修隔离器</w:t>
      </w:r>
      <w:r w:rsidR="00C22E7C">
        <w:rPr>
          <w:rFonts w:hint="eastAsia"/>
        </w:rPr>
        <w:t>密封分析报告</w:t>
      </w:r>
      <w:r w:rsidR="00017E70">
        <w:rPr>
          <w:rFonts w:hint="eastAsia"/>
        </w:rPr>
        <w:t>。</w:t>
      </w:r>
    </w:p>
    <w:bookmarkEnd w:id="64"/>
    <w:bookmarkEnd w:id="65"/>
    <w:bookmarkEnd w:id="66"/>
    <w:bookmarkEnd w:id="67"/>
    <w:bookmarkEnd w:id="68"/>
    <w:bookmarkEnd w:id="69"/>
    <w:p w14:paraId="705F7A58" w14:textId="497C990E" w:rsidR="00BA57D1" w:rsidRDefault="00A0148F" w:rsidP="006E2F8C">
      <w:pPr>
        <w:ind w:firstLineChars="0" w:firstLine="0"/>
        <w:jc w:val="center"/>
        <w:rPr>
          <w:b/>
          <w:sz w:val="24"/>
        </w:rPr>
      </w:pPr>
      <w:r w:rsidRPr="006D3936">
        <w:t>——————————</w:t>
      </w:r>
      <w:r>
        <w:rPr>
          <w:rFonts w:hint="eastAsia"/>
        </w:rPr>
        <w:t>终</w:t>
      </w:r>
      <w:r w:rsidRPr="006D3936">
        <w:t xml:space="preserve"> ——————————</w:t>
      </w:r>
    </w:p>
    <w:sectPr w:rsidR="00BA57D1" w:rsidSect="00CB4841">
      <w:headerReference w:type="even" r:id="rId17"/>
      <w:headerReference w:type="default" r:id="rId18"/>
      <w:footerReference w:type="even" r:id="rId19"/>
      <w:footerReference w:type="default" r:id="rId20"/>
      <w:pgSz w:w="11906" w:h="16838"/>
      <w:pgMar w:top="1134" w:right="1418" w:bottom="567" w:left="1134" w:header="1417" w:footer="1134" w:gutter="0"/>
      <w:pgNumType w:start="1"/>
      <w:cols w:space="0"/>
      <w:docGrid w:type="linesAndChars" w:linePitch="4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CBD5A2" w14:textId="77777777" w:rsidR="005F3F1F" w:rsidRDefault="005F3F1F">
      <w:pPr>
        <w:ind w:firstLine="420"/>
      </w:pPr>
      <w:r>
        <w:separator/>
      </w:r>
    </w:p>
  </w:endnote>
  <w:endnote w:type="continuationSeparator" w:id="0">
    <w:p w14:paraId="42E57B7F" w14:textId="77777777" w:rsidR="005F3F1F" w:rsidRDefault="005F3F1F">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MingLiU">
    <w:altName w:val="細明體"/>
    <w:panose1 w:val="02010609000101010101"/>
    <w:charset w:val="88"/>
    <w:family w:val="modern"/>
    <w:pitch w:val="fixed"/>
    <w:sig w:usb0="00000000"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4535883"/>
      <w:docPartObj>
        <w:docPartGallery w:val="Page Numbers (Bottom of Page)"/>
        <w:docPartUnique/>
      </w:docPartObj>
    </w:sdtPr>
    <w:sdtEndPr/>
    <w:sdtContent>
      <w:p w14:paraId="37EB2CDE" w14:textId="31346EC6" w:rsidR="005C43C7" w:rsidRDefault="005C43C7">
        <w:pPr>
          <w:pStyle w:val="aa"/>
          <w:ind w:firstLine="360"/>
          <w:jc w:val="center"/>
        </w:pPr>
        <w:r>
          <w:fldChar w:fldCharType="begin"/>
        </w:r>
        <w:r>
          <w:instrText>PAGE   \* MERGEFORMAT</w:instrText>
        </w:r>
        <w:r>
          <w:fldChar w:fldCharType="separate"/>
        </w:r>
        <w:r w:rsidR="003C7E66" w:rsidRPr="003C7E66">
          <w:rPr>
            <w:noProof/>
            <w:lang w:val="zh-CN"/>
          </w:rPr>
          <w:t>II</w:t>
        </w:r>
        <w:r>
          <w:fldChar w:fldCharType="end"/>
        </w:r>
      </w:p>
    </w:sdtContent>
  </w:sdt>
  <w:p w14:paraId="3FFF6E36" w14:textId="77777777" w:rsidR="005C43C7" w:rsidRDefault="005C43C7">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1E57B" w14:textId="72991619" w:rsidR="005C43C7" w:rsidRDefault="005C43C7">
    <w:pPr>
      <w:pStyle w:val="aa"/>
      <w:ind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EA021" w14:textId="77777777" w:rsidR="005C43C7" w:rsidRDefault="005C43C7">
    <w:pPr>
      <w:pStyle w:val="aa"/>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2436222"/>
      <w:docPartObj>
        <w:docPartGallery w:val="Page Numbers (Bottom of Page)"/>
        <w:docPartUnique/>
      </w:docPartObj>
    </w:sdtPr>
    <w:sdtEndPr/>
    <w:sdtContent>
      <w:p w14:paraId="13B1AEB9" w14:textId="6D533646" w:rsidR="005C43C7" w:rsidRDefault="005C43C7">
        <w:pPr>
          <w:pStyle w:val="aa"/>
          <w:ind w:firstLine="360"/>
          <w:jc w:val="center"/>
        </w:pPr>
        <w:r>
          <w:fldChar w:fldCharType="begin"/>
        </w:r>
        <w:r>
          <w:instrText>PAGE   \* MERGEFORMAT</w:instrText>
        </w:r>
        <w:r>
          <w:fldChar w:fldCharType="separate"/>
        </w:r>
        <w:r w:rsidR="003C7E66" w:rsidRPr="003C7E66">
          <w:rPr>
            <w:noProof/>
            <w:lang w:val="zh-CN"/>
          </w:rPr>
          <w:t>I</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3990489"/>
      <w:docPartObj>
        <w:docPartGallery w:val="Page Numbers (Bottom of Page)"/>
        <w:docPartUnique/>
      </w:docPartObj>
    </w:sdtPr>
    <w:sdtEndPr/>
    <w:sdtContent>
      <w:p w14:paraId="034ECF38" w14:textId="0E7776EF" w:rsidR="005C43C7" w:rsidRDefault="005C43C7">
        <w:pPr>
          <w:pStyle w:val="aa"/>
          <w:ind w:firstLine="360"/>
          <w:jc w:val="center"/>
        </w:pPr>
        <w:r>
          <w:fldChar w:fldCharType="begin"/>
        </w:r>
        <w:r>
          <w:instrText>PAGE   \* MERGEFORMAT</w:instrText>
        </w:r>
        <w:r>
          <w:fldChar w:fldCharType="separate"/>
        </w:r>
        <w:r w:rsidR="003C7E66" w:rsidRPr="003C7E66">
          <w:rPr>
            <w:noProof/>
            <w:lang w:val="zh-CN"/>
          </w:rPr>
          <w:t>8</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6449900"/>
      <w:docPartObj>
        <w:docPartGallery w:val="Page Numbers (Bottom of Page)"/>
        <w:docPartUnique/>
      </w:docPartObj>
    </w:sdtPr>
    <w:sdtEndPr/>
    <w:sdtContent>
      <w:p w14:paraId="4D6BE844" w14:textId="3E983ACF" w:rsidR="005C43C7" w:rsidRDefault="005C43C7">
        <w:pPr>
          <w:pStyle w:val="aa"/>
          <w:ind w:firstLine="360"/>
          <w:jc w:val="center"/>
        </w:pPr>
        <w:r>
          <w:fldChar w:fldCharType="begin"/>
        </w:r>
        <w:r>
          <w:instrText>PAGE   \* MERGEFORMAT</w:instrText>
        </w:r>
        <w:r>
          <w:fldChar w:fldCharType="separate"/>
        </w:r>
        <w:r w:rsidR="003C7E66" w:rsidRPr="003C7E66">
          <w:rPr>
            <w:noProof/>
            <w:lang w:val="zh-CN"/>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20EC52" w14:textId="77777777" w:rsidR="005F3F1F" w:rsidRDefault="005F3F1F">
      <w:pPr>
        <w:ind w:firstLine="420"/>
      </w:pPr>
      <w:r>
        <w:separator/>
      </w:r>
    </w:p>
  </w:footnote>
  <w:footnote w:type="continuationSeparator" w:id="0">
    <w:p w14:paraId="0F8ABE46" w14:textId="77777777" w:rsidR="005F3F1F" w:rsidRDefault="005F3F1F">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AA9A8" w14:textId="77777777" w:rsidR="005C43C7" w:rsidRDefault="005C43C7" w:rsidP="00CB4841">
    <w:pPr>
      <w:pStyle w:val="aff9"/>
      <w:jc w:val="left"/>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147FB" w14:textId="2285693D" w:rsidR="005C43C7" w:rsidRDefault="005C43C7" w:rsidP="00CB4841">
    <w:pPr>
      <w:pStyle w:val="aff9"/>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83021" w14:textId="77777777" w:rsidR="005C43C7" w:rsidRDefault="005C43C7">
    <w:pPr>
      <w:pStyle w:val="ac"/>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577A1" w14:textId="77777777" w:rsidR="005C43C7" w:rsidRDefault="005C43C7" w:rsidP="00CB4841">
    <w:pPr>
      <w:pStyle w:val="aff9"/>
      <w:ind w:firstLine="420"/>
    </w:pPr>
    <w:r>
      <w:rPr>
        <w:rFonts w:hint="eastAsia"/>
      </w:rPr>
      <w:t>T</w:t>
    </w:r>
    <w:r>
      <w:t>/</w:t>
    </w:r>
    <w:r>
      <w:rPr>
        <w:rFonts w:hint="eastAsia"/>
      </w:rPr>
      <w:t>CNS</w:t>
    </w:r>
    <w:r>
      <w:t xml:space="preserve"> XXXX</w:t>
    </w:r>
    <w:r>
      <w:t>—</w:t>
    </w:r>
    <w:r>
      <w:t>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0AD6C" w14:textId="77777777" w:rsidR="005C43C7" w:rsidRDefault="005C43C7" w:rsidP="003B075D">
    <w:pPr>
      <w:pStyle w:val="aff9"/>
    </w:pPr>
    <w:r>
      <w:rPr>
        <w:rFonts w:hint="eastAsia"/>
      </w:rPr>
      <w:t>T</w:t>
    </w:r>
    <w:r>
      <w:t>/</w:t>
    </w:r>
    <w:r>
      <w:rPr>
        <w:rFonts w:hint="eastAsia"/>
      </w:rPr>
      <w:t>CNS</w:t>
    </w:r>
    <w:r>
      <w:t xml:space="preserve"> XXXX</w:t>
    </w:r>
    <w:r>
      <w:t>—</w:t>
    </w:r>
    <w:r>
      <w:t>XXXX</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61C5B" w14:textId="77777777" w:rsidR="005C43C7" w:rsidRDefault="005C43C7" w:rsidP="003B075D">
    <w:pPr>
      <w:pStyle w:val="aff9"/>
      <w:jc w:val="left"/>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329E2"/>
    <w:multiLevelType w:val="hybridMultilevel"/>
    <w:tmpl w:val="088E7FC2"/>
    <w:lvl w:ilvl="0" w:tplc="74960BB6">
      <w:start w:val="1"/>
      <w:numFmt w:val="decimal"/>
      <w:lvlText w:val="%1)"/>
      <w:lvlJc w:val="left"/>
      <w:pPr>
        <w:ind w:left="840" w:hanging="420"/>
      </w:pPr>
      <w:rPr>
        <w:rFonts w:ascii="Times New Roman" w:hAnsi="Times New Roman"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F3D3794"/>
    <w:multiLevelType w:val="hybridMultilevel"/>
    <w:tmpl w:val="AAB8E58A"/>
    <w:lvl w:ilvl="0" w:tplc="74960BB6">
      <w:start w:val="1"/>
      <w:numFmt w:val="decimal"/>
      <w:lvlText w:val="%1)"/>
      <w:lvlJc w:val="left"/>
      <w:pPr>
        <w:ind w:left="840" w:hanging="420"/>
      </w:pPr>
      <w:rPr>
        <w:rFonts w:ascii="Times New Roman" w:hAnsi="Times New Roman"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6CC4D91"/>
    <w:multiLevelType w:val="hybridMultilevel"/>
    <w:tmpl w:val="F9F6EF44"/>
    <w:lvl w:ilvl="0" w:tplc="67220434">
      <w:start w:val="1"/>
      <w:numFmt w:val="lowerLetter"/>
      <w:lvlText w:val="%1)"/>
      <w:lvlJc w:val="left"/>
      <w:pPr>
        <w:ind w:left="840" w:hanging="420"/>
      </w:pPr>
      <w:rPr>
        <w:rFonts w:ascii="Times New Roman" w:hAnsi="Times New Roman"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9173BED"/>
    <w:multiLevelType w:val="multilevel"/>
    <w:tmpl w:val="540EFB1E"/>
    <w:lvl w:ilvl="0">
      <w:start w:val="1"/>
      <w:numFmt w:val="decimal"/>
      <w:pStyle w:val="wx1"/>
      <w:suff w:val="space"/>
      <w:lvlText w:val="%1"/>
      <w:lvlJc w:val="left"/>
      <w:pPr>
        <w:ind w:left="425" w:hanging="425"/>
      </w:pPr>
      <w:rPr>
        <w:rFonts w:hint="eastAsia"/>
      </w:rPr>
    </w:lvl>
    <w:lvl w:ilvl="1">
      <w:start w:val="1"/>
      <w:numFmt w:val="decimal"/>
      <w:pStyle w:val="wx2"/>
      <w:suff w:val="space"/>
      <w:lvlText w:val="%1.%2"/>
      <w:lvlJc w:val="left"/>
      <w:pPr>
        <w:ind w:left="0" w:firstLine="0"/>
      </w:pPr>
      <w:rPr>
        <w:rFonts w:hint="eastAsia"/>
      </w:rPr>
    </w:lvl>
    <w:lvl w:ilvl="2">
      <w:start w:val="1"/>
      <w:numFmt w:val="decimal"/>
      <w:pStyle w:val="wx3"/>
      <w:suff w:val="space"/>
      <w:lvlText w:val="%1.%2.%3"/>
      <w:lvlJc w:val="left"/>
      <w:pPr>
        <w:ind w:left="680" w:hanging="680"/>
      </w:pPr>
      <w:rPr>
        <w:rFonts w:hint="eastAsia"/>
      </w:rPr>
    </w:lvl>
    <w:lvl w:ilvl="3">
      <w:start w:val="1"/>
      <w:numFmt w:val="decimal"/>
      <w:pStyle w:val="wx4"/>
      <w:suff w:val="space"/>
      <w:lvlText w:val="%1.%2.%3.%4"/>
      <w:lvlJc w:val="left"/>
      <w:pPr>
        <w:ind w:left="907" w:hanging="907"/>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1F19495E"/>
    <w:multiLevelType w:val="hybridMultilevel"/>
    <w:tmpl w:val="E0F25276"/>
    <w:lvl w:ilvl="0" w:tplc="74960BB6">
      <w:start w:val="1"/>
      <w:numFmt w:val="decimal"/>
      <w:lvlText w:val="%1)"/>
      <w:lvlJc w:val="left"/>
      <w:pPr>
        <w:ind w:left="840" w:hanging="420"/>
      </w:pPr>
      <w:rPr>
        <w:rFonts w:ascii="Times New Roman" w:hAnsi="Times New Roman"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20756012"/>
    <w:multiLevelType w:val="hybridMultilevel"/>
    <w:tmpl w:val="B5BECB02"/>
    <w:lvl w:ilvl="0" w:tplc="74960BB6">
      <w:start w:val="1"/>
      <w:numFmt w:val="decimal"/>
      <w:lvlText w:val="%1)"/>
      <w:lvlJc w:val="left"/>
      <w:pPr>
        <w:ind w:left="840" w:hanging="420"/>
      </w:pPr>
      <w:rPr>
        <w:rFonts w:ascii="Times New Roman" w:hAnsi="Times New Roman"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22221A37"/>
    <w:multiLevelType w:val="multilevel"/>
    <w:tmpl w:val="22221A37"/>
    <w:lvl w:ilvl="0">
      <w:start w:val="1"/>
      <w:numFmt w:val="lowerLetter"/>
      <w:pStyle w:val="41"/>
      <w:lvlText w:val="%1)"/>
      <w:lvlJc w:val="left"/>
      <w:pPr>
        <w:tabs>
          <w:tab w:val="left" w:pos="1140"/>
        </w:tabs>
        <w:ind w:left="1140" w:hanging="420"/>
      </w:pPr>
    </w:lvl>
    <w:lvl w:ilvl="1">
      <w:start w:val="1"/>
      <w:numFmt w:val="lowerLetter"/>
      <w:lvlText w:val="%2)"/>
      <w:lvlJc w:val="left"/>
      <w:pPr>
        <w:tabs>
          <w:tab w:val="left" w:pos="1560"/>
        </w:tabs>
        <w:ind w:left="1560" w:hanging="420"/>
      </w:pPr>
    </w:lvl>
    <w:lvl w:ilvl="2">
      <w:start w:val="1"/>
      <w:numFmt w:val="lowerRoman"/>
      <w:lvlText w:val="%3."/>
      <w:lvlJc w:val="right"/>
      <w:pPr>
        <w:tabs>
          <w:tab w:val="left" w:pos="1980"/>
        </w:tabs>
        <w:ind w:left="1980" w:hanging="420"/>
      </w:pPr>
    </w:lvl>
    <w:lvl w:ilvl="3">
      <w:start w:val="1"/>
      <w:numFmt w:val="decimal"/>
      <w:lvlText w:val="%4."/>
      <w:lvlJc w:val="left"/>
      <w:pPr>
        <w:tabs>
          <w:tab w:val="left" w:pos="2400"/>
        </w:tabs>
        <w:ind w:left="2400" w:hanging="420"/>
      </w:pPr>
    </w:lvl>
    <w:lvl w:ilvl="4">
      <w:start w:val="1"/>
      <w:numFmt w:val="lowerLetter"/>
      <w:lvlText w:val="%5)"/>
      <w:lvlJc w:val="left"/>
      <w:pPr>
        <w:tabs>
          <w:tab w:val="left" w:pos="2820"/>
        </w:tabs>
        <w:ind w:left="2820" w:hanging="420"/>
      </w:pPr>
    </w:lvl>
    <w:lvl w:ilvl="5">
      <w:start w:val="1"/>
      <w:numFmt w:val="lowerRoman"/>
      <w:lvlText w:val="%6."/>
      <w:lvlJc w:val="right"/>
      <w:pPr>
        <w:tabs>
          <w:tab w:val="left" w:pos="3240"/>
        </w:tabs>
        <w:ind w:left="3240" w:hanging="420"/>
      </w:pPr>
    </w:lvl>
    <w:lvl w:ilvl="6">
      <w:start w:val="1"/>
      <w:numFmt w:val="decimal"/>
      <w:lvlText w:val="%7."/>
      <w:lvlJc w:val="left"/>
      <w:pPr>
        <w:tabs>
          <w:tab w:val="left" w:pos="3660"/>
        </w:tabs>
        <w:ind w:left="3660" w:hanging="420"/>
      </w:pPr>
    </w:lvl>
    <w:lvl w:ilvl="7">
      <w:start w:val="1"/>
      <w:numFmt w:val="lowerLetter"/>
      <w:lvlText w:val="%8)"/>
      <w:lvlJc w:val="left"/>
      <w:pPr>
        <w:tabs>
          <w:tab w:val="left" w:pos="4080"/>
        </w:tabs>
        <w:ind w:left="4080" w:hanging="420"/>
      </w:pPr>
    </w:lvl>
    <w:lvl w:ilvl="8">
      <w:start w:val="1"/>
      <w:numFmt w:val="lowerRoman"/>
      <w:lvlText w:val="%9."/>
      <w:lvlJc w:val="right"/>
      <w:pPr>
        <w:tabs>
          <w:tab w:val="left" w:pos="4500"/>
        </w:tabs>
        <w:ind w:left="4500" w:hanging="420"/>
      </w:pPr>
    </w:lvl>
  </w:abstractNum>
  <w:abstractNum w:abstractNumId="7" w15:restartNumberingAfterBreak="0">
    <w:nsid w:val="28D47BFF"/>
    <w:multiLevelType w:val="hybridMultilevel"/>
    <w:tmpl w:val="7C8A2518"/>
    <w:lvl w:ilvl="0" w:tplc="74960BB6">
      <w:start w:val="1"/>
      <w:numFmt w:val="decimal"/>
      <w:lvlText w:val="%1)"/>
      <w:lvlJc w:val="left"/>
      <w:pPr>
        <w:ind w:left="840" w:hanging="420"/>
      </w:pPr>
      <w:rPr>
        <w:rFonts w:ascii="Times New Roman" w:hAnsi="Times New Roman"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29E73A33"/>
    <w:multiLevelType w:val="hybridMultilevel"/>
    <w:tmpl w:val="9976D310"/>
    <w:lvl w:ilvl="0" w:tplc="2510503C">
      <w:start w:val="1"/>
      <w:numFmt w:val="lowerLetter"/>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15:restartNumberingAfterBreak="0">
    <w:nsid w:val="3D53670C"/>
    <w:multiLevelType w:val="hybridMultilevel"/>
    <w:tmpl w:val="EF0056E4"/>
    <w:lvl w:ilvl="0" w:tplc="74960BB6">
      <w:start w:val="1"/>
      <w:numFmt w:val="decimal"/>
      <w:lvlText w:val="%1)"/>
      <w:lvlJc w:val="left"/>
      <w:pPr>
        <w:ind w:left="840" w:hanging="420"/>
      </w:pPr>
      <w:rPr>
        <w:rFonts w:ascii="Times New Roman" w:hAnsi="Times New Roman"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47A12AF0"/>
    <w:multiLevelType w:val="hybridMultilevel"/>
    <w:tmpl w:val="E3F83CDA"/>
    <w:lvl w:ilvl="0" w:tplc="67220434">
      <w:start w:val="1"/>
      <w:numFmt w:val="lowerLetter"/>
      <w:lvlText w:val="%1)"/>
      <w:lvlJc w:val="left"/>
      <w:pPr>
        <w:ind w:left="840" w:hanging="420"/>
      </w:pPr>
      <w:rPr>
        <w:rFonts w:ascii="Times New Roman" w:hAnsi="Times New Roman"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57692C27"/>
    <w:multiLevelType w:val="hybridMultilevel"/>
    <w:tmpl w:val="06E860C4"/>
    <w:lvl w:ilvl="0" w:tplc="67220434">
      <w:start w:val="1"/>
      <w:numFmt w:val="lowerLetter"/>
      <w:lvlText w:val="%1)"/>
      <w:lvlJc w:val="left"/>
      <w:pPr>
        <w:ind w:left="840" w:hanging="420"/>
      </w:pPr>
      <w:rPr>
        <w:rFonts w:ascii="Times New Roman" w:hAnsi="Times New Roman"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5A3E32CB"/>
    <w:multiLevelType w:val="hybridMultilevel"/>
    <w:tmpl w:val="CAF6DF7E"/>
    <w:lvl w:ilvl="0" w:tplc="74960BB6">
      <w:start w:val="1"/>
      <w:numFmt w:val="decimal"/>
      <w:lvlText w:val="%1)"/>
      <w:lvlJc w:val="left"/>
      <w:pPr>
        <w:ind w:left="840" w:hanging="420"/>
      </w:pPr>
      <w:rPr>
        <w:rFonts w:ascii="Times New Roman" w:hAnsi="Times New Roman"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6B6C67EE"/>
    <w:multiLevelType w:val="hybridMultilevel"/>
    <w:tmpl w:val="C08C2E8A"/>
    <w:lvl w:ilvl="0" w:tplc="74960BB6">
      <w:start w:val="1"/>
      <w:numFmt w:val="decimal"/>
      <w:lvlText w:val="%1)"/>
      <w:lvlJc w:val="left"/>
      <w:pPr>
        <w:ind w:left="840" w:hanging="420"/>
      </w:pPr>
      <w:rPr>
        <w:rFonts w:ascii="Times New Roman" w:hAnsi="Times New Roman"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6B8F295A"/>
    <w:multiLevelType w:val="hybridMultilevel"/>
    <w:tmpl w:val="3138BA88"/>
    <w:lvl w:ilvl="0" w:tplc="74960BB6">
      <w:start w:val="1"/>
      <w:numFmt w:val="decimal"/>
      <w:lvlText w:val="%1)"/>
      <w:lvlJc w:val="left"/>
      <w:pPr>
        <w:ind w:left="840" w:hanging="420"/>
      </w:pPr>
      <w:rPr>
        <w:rFonts w:ascii="Times New Roman" w:hAnsi="Times New Roman"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6DB87EC1"/>
    <w:multiLevelType w:val="hybridMultilevel"/>
    <w:tmpl w:val="0E205CCE"/>
    <w:lvl w:ilvl="0" w:tplc="74960BB6">
      <w:start w:val="1"/>
      <w:numFmt w:val="decimal"/>
      <w:lvlText w:val="%1)"/>
      <w:lvlJc w:val="left"/>
      <w:pPr>
        <w:ind w:left="840" w:hanging="420"/>
      </w:pPr>
      <w:rPr>
        <w:rFonts w:ascii="Times New Roman" w:hAnsi="Times New Roman"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76724962"/>
    <w:multiLevelType w:val="hybridMultilevel"/>
    <w:tmpl w:val="E27A04F4"/>
    <w:lvl w:ilvl="0" w:tplc="67220434">
      <w:start w:val="1"/>
      <w:numFmt w:val="lowerLetter"/>
      <w:lvlText w:val="%1)"/>
      <w:lvlJc w:val="left"/>
      <w:pPr>
        <w:ind w:left="840" w:hanging="420"/>
      </w:pPr>
      <w:rPr>
        <w:rFonts w:ascii="Times New Roman" w:hAnsi="Times New Roman"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7E8B6719"/>
    <w:multiLevelType w:val="hybridMultilevel"/>
    <w:tmpl w:val="015C6A98"/>
    <w:lvl w:ilvl="0" w:tplc="74960BB6">
      <w:start w:val="1"/>
      <w:numFmt w:val="decimal"/>
      <w:lvlText w:val="%1)"/>
      <w:lvlJc w:val="left"/>
      <w:pPr>
        <w:ind w:left="840" w:hanging="420"/>
      </w:pPr>
      <w:rPr>
        <w:rFonts w:ascii="Times New Roman" w:hAnsi="Times New Roman"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6"/>
  </w:num>
  <w:num w:numId="2">
    <w:abstractNumId w:val="3"/>
  </w:num>
  <w:num w:numId="3">
    <w:abstractNumId w:val="14"/>
  </w:num>
  <w:num w:numId="4">
    <w:abstractNumId w:val="13"/>
  </w:num>
  <w:num w:numId="5">
    <w:abstractNumId w:val="15"/>
  </w:num>
  <w:num w:numId="6">
    <w:abstractNumId w:val="12"/>
  </w:num>
  <w:num w:numId="7">
    <w:abstractNumId w:val="17"/>
  </w:num>
  <w:num w:numId="8">
    <w:abstractNumId w:val="0"/>
  </w:num>
  <w:num w:numId="9">
    <w:abstractNumId w:val="9"/>
  </w:num>
  <w:num w:numId="10">
    <w:abstractNumId w:val="4"/>
  </w:num>
  <w:num w:numId="11">
    <w:abstractNumId w:val="5"/>
  </w:num>
  <w:num w:numId="12">
    <w:abstractNumId w:val="1"/>
  </w:num>
  <w:num w:numId="13">
    <w:abstractNumId w:val="7"/>
  </w:num>
  <w:num w:numId="14">
    <w:abstractNumId w:val="8"/>
  </w:num>
  <w:num w:numId="15">
    <w:abstractNumId w:val="11"/>
  </w:num>
  <w:num w:numId="16">
    <w:abstractNumId w:val="10"/>
  </w:num>
  <w:num w:numId="17">
    <w:abstractNumId w:val="2"/>
  </w:num>
  <w:num w:numId="18">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0"/>
  <w:evenAndOddHeaders/>
  <w:drawingGridHorizontalSpacing w:val="105"/>
  <w:drawingGridVerticalSpacing w:val="41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NhZGIyMzExNGJkNmRjNGVjNjQ2OWM1NTFhMjU0YTUifQ=="/>
    <w:docVar w:name="KSO_WPS_MARK_KEY" w:val="df62b3db-4bf3-4d47-8be5-98c7f3c1a810"/>
  </w:docVars>
  <w:rsids>
    <w:rsidRoot w:val="00F02661"/>
    <w:rsid w:val="000007CF"/>
    <w:rsid w:val="000030C9"/>
    <w:rsid w:val="0000444E"/>
    <w:rsid w:val="000066B3"/>
    <w:rsid w:val="00006725"/>
    <w:rsid w:val="00007C84"/>
    <w:rsid w:val="00011A36"/>
    <w:rsid w:val="00012339"/>
    <w:rsid w:val="00012AEB"/>
    <w:rsid w:val="00013D5D"/>
    <w:rsid w:val="0001499E"/>
    <w:rsid w:val="0001573C"/>
    <w:rsid w:val="000169DD"/>
    <w:rsid w:val="00016F69"/>
    <w:rsid w:val="00017393"/>
    <w:rsid w:val="00017E70"/>
    <w:rsid w:val="00020956"/>
    <w:rsid w:val="00020DC4"/>
    <w:rsid w:val="00021D91"/>
    <w:rsid w:val="000222A4"/>
    <w:rsid w:val="0002283F"/>
    <w:rsid w:val="00023B5C"/>
    <w:rsid w:val="0002437F"/>
    <w:rsid w:val="00025A60"/>
    <w:rsid w:val="00025CDD"/>
    <w:rsid w:val="00026BF0"/>
    <w:rsid w:val="00027F04"/>
    <w:rsid w:val="00031759"/>
    <w:rsid w:val="000335D8"/>
    <w:rsid w:val="00034234"/>
    <w:rsid w:val="00034500"/>
    <w:rsid w:val="00034641"/>
    <w:rsid w:val="00034A18"/>
    <w:rsid w:val="00035D43"/>
    <w:rsid w:val="000372EF"/>
    <w:rsid w:val="0004194D"/>
    <w:rsid w:val="00041F8C"/>
    <w:rsid w:val="00042023"/>
    <w:rsid w:val="000451D8"/>
    <w:rsid w:val="0004550B"/>
    <w:rsid w:val="00050851"/>
    <w:rsid w:val="00050C87"/>
    <w:rsid w:val="00051522"/>
    <w:rsid w:val="0005192D"/>
    <w:rsid w:val="00052221"/>
    <w:rsid w:val="000525D0"/>
    <w:rsid w:val="00052736"/>
    <w:rsid w:val="00054749"/>
    <w:rsid w:val="00054E9C"/>
    <w:rsid w:val="00057194"/>
    <w:rsid w:val="00061C33"/>
    <w:rsid w:val="00062E70"/>
    <w:rsid w:val="00064B23"/>
    <w:rsid w:val="00065273"/>
    <w:rsid w:val="00066591"/>
    <w:rsid w:val="0006697A"/>
    <w:rsid w:val="00067739"/>
    <w:rsid w:val="00070267"/>
    <w:rsid w:val="0007112A"/>
    <w:rsid w:val="00074779"/>
    <w:rsid w:val="0007556F"/>
    <w:rsid w:val="00076D4C"/>
    <w:rsid w:val="00080C94"/>
    <w:rsid w:val="00081FDB"/>
    <w:rsid w:val="000821C8"/>
    <w:rsid w:val="000825A4"/>
    <w:rsid w:val="0008327E"/>
    <w:rsid w:val="00083CA7"/>
    <w:rsid w:val="000841AB"/>
    <w:rsid w:val="000847F8"/>
    <w:rsid w:val="00084B05"/>
    <w:rsid w:val="00087C9F"/>
    <w:rsid w:val="00090652"/>
    <w:rsid w:val="00092649"/>
    <w:rsid w:val="00092AF6"/>
    <w:rsid w:val="00092D2D"/>
    <w:rsid w:val="000936C5"/>
    <w:rsid w:val="000951FE"/>
    <w:rsid w:val="000960BB"/>
    <w:rsid w:val="000A0753"/>
    <w:rsid w:val="000A21F6"/>
    <w:rsid w:val="000A470E"/>
    <w:rsid w:val="000A50F1"/>
    <w:rsid w:val="000A5745"/>
    <w:rsid w:val="000A5DDA"/>
    <w:rsid w:val="000A7749"/>
    <w:rsid w:val="000A7E81"/>
    <w:rsid w:val="000B081A"/>
    <w:rsid w:val="000B3312"/>
    <w:rsid w:val="000B60B4"/>
    <w:rsid w:val="000B6B01"/>
    <w:rsid w:val="000B7689"/>
    <w:rsid w:val="000B76CA"/>
    <w:rsid w:val="000B76E4"/>
    <w:rsid w:val="000B76E8"/>
    <w:rsid w:val="000B7BBD"/>
    <w:rsid w:val="000C0A2A"/>
    <w:rsid w:val="000C0EA7"/>
    <w:rsid w:val="000C1C0C"/>
    <w:rsid w:val="000C2D95"/>
    <w:rsid w:val="000C4C5C"/>
    <w:rsid w:val="000C52A5"/>
    <w:rsid w:val="000C5D20"/>
    <w:rsid w:val="000C68AA"/>
    <w:rsid w:val="000C69B4"/>
    <w:rsid w:val="000C6E94"/>
    <w:rsid w:val="000C7BE1"/>
    <w:rsid w:val="000C7BFE"/>
    <w:rsid w:val="000D0708"/>
    <w:rsid w:val="000D35CD"/>
    <w:rsid w:val="000D4731"/>
    <w:rsid w:val="000D49B6"/>
    <w:rsid w:val="000D4E94"/>
    <w:rsid w:val="000D5677"/>
    <w:rsid w:val="000D5CFD"/>
    <w:rsid w:val="000E08C9"/>
    <w:rsid w:val="000E0F70"/>
    <w:rsid w:val="000E17F4"/>
    <w:rsid w:val="000E1F0F"/>
    <w:rsid w:val="000E22FD"/>
    <w:rsid w:val="000E2C73"/>
    <w:rsid w:val="000E2E83"/>
    <w:rsid w:val="000E3D1E"/>
    <w:rsid w:val="000E4D9B"/>
    <w:rsid w:val="000E54E6"/>
    <w:rsid w:val="000E5B46"/>
    <w:rsid w:val="000E5EFB"/>
    <w:rsid w:val="000E6904"/>
    <w:rsid w:val="000E7537"/>
    <w:rsid w:val="000E7A78"/>
    <w:rsid w:val="000E7F62"/>
    <w:rsid w:val="000F0EDF"/>
    <w:rsid w:val="000F1CC4"/>
    <w:rsid w:val="000F22D0"/>
    <w:rsid w:val="000F2D3B"/>
    <w:rsid w:val="000F48F2"/>
    <w:rsid w:val="000F4902"/>
    <w:rsid w:val="000F5094"/>
    <w:rsid w:val="000F6B06"/>
    <w:rsid w:val="000F6E5F"/>
    <w:rsid w:val="000F76FC"/>
    <w:rsid w:val="0010152B"/>
    <w:rsid w:val="00101C94"/>
    <w:rsid w:val="00101D10"/>
    <w:rsid w:val="001032CB"/>
    <w:rsid w:val="00103307"/>
    <w:rsid w:val="0010360F"/>
    <w:rsid w:val="0010390E"/>
    <w:rsid w:val="00104218"/>
    <w:rsid w:val="001073A1"/>
    <w:rsid w:val="0010745A"/>
    <w:rsid w:val="00107A44"/>
    <w:rsid w:val="00111247"/>
    <w:rsid w:val="00111382"/>
    <w:rsid w:val="0011249D"/>
    <w:rsid w:val="00113858"/>
    <w:rsid w:val="00113E5D"/>
    <w:rsid w:val="001149BB"/>
    <w:rsid w:val="00115BB1"/>
    <w:rsid w:val="001178B6"/>
    <w:rsid w:val="001210ED"/>
    <w:rsid w:val="00122F85"/>
    <w:rsid w:val="001232F0"/>
    <w:rsid w:val="00123A17"/>
    <w:rsid w:val="00124667"/>
    <w:rsid w:val="00124AAC"/>
    <w:rsid w:val="00124E18"/>
    <w:rsid w:val="00130135"/>
    <w:rsid w:val="00131E1C"/>
    <w:rsid w:val="00133133"/>
    <w:rsid w:val="00133FC8"/>
    <w:rsid w:val="001342A7"/>
    <w:rsid w:val="001347E2"/>
    <w:rsid w:val="00136267"/>
    <w:rsid w:val="0013747D"/>
    <w:rsid w:val="00137C6E"/>
    <w:rsid w:val="00140092"/>
    <w:rsid w:val="0014120D"/>
    <w:rsid w:val="00143397"/>
    <w:rsid w:val="001437D5"/>
    <w:rsid w:val="00143DB9"/>
    <w:rsid w:val="00144B04"/>
    <w:rsid w:val="00147253"/>
    <w:rsid w:val="00147BE3"/>
    <w:rsid w:val="00150ED0"/>
    <w:rsid w:val="0015132E"/>
    <w:rsid w:val="0015185D"/>
    <w:rsid w:val="00153C15"/>
    <w:rsid w:val="00160B33"/>
    <w:rsid w:val="00161C60"/>
    <w:rsid w:val="0016354A"/>
    <w:rsid w:val="00163836"/>
    <w:rsid w:val="001707F6"/>
    <w:rsid w:val="00170BE7"/>
    <w:rsid w:val="00170F50"/>
    <w:rsid w:val="001730E9"/>
    <w:rsid w:val="001734B6"/>
    <w:rsid w:val="00173CD9"/>
    <w:rsid w:val="0017429A"/>
    <w:rsid w:val="00175B65"/>
    <w:rsid w:val="00175BF7"/>
    <w:rsid w:val="0017666E"/>
    <w:rsid w:val="00180AB8"/>
    <w:rsid w:val="00182132"/>
    <w:rsid w:val="00183499"/>
    <w:rsid w:val="00184E10"/>
    <w:rsid w:val="00185909"/>
    <w:rsid w:val="00190E57"/>
    <w:rsid w:val="00192CEA"/>
    <w:rsid w:val="001938DD"/>
    <w:rsid w:val="001941EE"/>
    <w:rsid w:val="0019499A"/>
    <w:rsid w:val="0019791D"/>
    <w:rsid w:val="001A053F"/>
    <w:rsid w:val="001A09E6"/>
    <w:rsid w:val="001A1999"/>
    <w:rsid w:val="001A2A48"/>
    <w:rsid w:val="001A2D8C"/>
    <w:rsid w:val="001A37AD"/>
    <w:rsid w:val="001A54B4"/>
    <w:rsid w:val="001B05C0"/>
    <w:rsid w:val="001B1432"/>
    <w:rsid w:val="001B3C2B"/>
    <w:rsid w:val="001B45D9"/>
    <w:rsid w:val="001B4791"/>
    <w:rsid w:val="001B54FC"/>
    <w:rsid w:val="001B57E2"/>
    <w:rsid w:val="001B598E"/>
    <w:rsid w:val="001B6E68"/>
    <w:rsid w:val="001B7952"/>
    <w:rsid w:val="001C045E"/>
    <w:rsid w:val="001C15F6"/>
    <w:rsid w:val="001C17F9"/>
    <w:rsid w:val="001C65C0"/>
    <w:rsid w:val="001C7201"/>
    <w:rsid w:val="001C75E5"/>
    <w:rsid w:val="001D1A89"/>
    <w:rsid w:val="001D3541"/>
    <w:rsid w:val="001D4FBD"/>
    <w:rsid w:val="001D536C"/>
    <w:rsid w:val="001D5B56"/>
    <w:rsid w:val="001E204D"/>
    <w:rsid w:val="001E3CB2"/>
    <w:rsid w:val="001E53B2"/>
    <w:rsid w:val="001E566B"/>
    <w:rsid w:val="001E6048"/>
    <w:rsid w:val="001E60FC"/>
    <w:rsid w:val="001E792C"/>
    <w:rsid w:val="001E7C76"/>
    <w:rsid w:val="001F016C"/>
    <w:rsid w:val="001F0591"/>
    <w:rsid w:val="001F070E"/>
    <w:rsid w:val="001F247D"/>
    <w:rsid w:val="001F2C56"/>
    <w:rsid w:val="001F2CB3"/>
    <w:rsid w:val="001F3E8C"/>
    <w:rsid w:val="001F442A"/>
    <w:rsid w:val="001F61F4"/>
    <w:rsid w:val="001F6CC3"/>
    <w:rsid w:val="001F7687"/>
    <w:rsid w:val="002031B0"/>
    <w:rsid w:val="002035A7"/>
    <w:rsid w:val="00203B8B"/>
    <w:rsid w:val="00207987"/>
    <w:rsid w:val="0021029E"/>
    <w:rsid w:val="00210A40"/>
    <w:rsid w:val="00211634"/>
    <w:rsid w:val="00214157"/>
    <w:rsid w:val="002148E6"/>
    <w:rsid w:val="0021582F"/>
    <w:rsid w:val="00216542"/>
    <w:rsid w:val="00216793"/>
    <w:rsid w:val="002171D3"/>
    <w:rsid w:val="00217316"/>
    <w:rsid w:val="002173B2"/>
    <w:rsid w:val="00217B60"/>
    <w:rsid w:val="002201A8"/>
    <w:rsid w:val="0022274F"/>
    <w:rsid w:val="00222996"/>
    <w:rsid w:val="002243AC"/>
    <w:rsid w:val="00224FE7"/>
    <w:rsid w:val="0022563F"/>
    <w:rsid w:val="0022651E"/>
    <w:rsid w:val="002265DE"/>
    <w:rsid w:val="002266DF"/>
    <w:rsid w:val="002304AA"/>
    <w:rsid w:val="00231BFE"/>
    <w:rsid w:val="0023602C"/>
    <w:rsid w:val="00236442"/>
    <w:rsid w:val="00236A11"/>
    <w:rsid w:val="002419EC"/>
    <w:rsid w:val="00243617"/>
    <w:rsid w:val="002443F0"/>
    <w:rsid w:val="00245497"/>
    <w:rsid w:val="00246D77"/>
    <w:rsid w:val="00247C85"/>
    <w:rsid w:val="002505AB"/>
    <w:rsid w:val="002515D9"/>
    <w:rsid w:val="002523E1"/>
    <w:rsid w:val="0025294A"/>
    <w:rsid w:val="00252B2C"/>
    <w:rsid w:val="0025416F"/>
    <w:rsid w:val="002557AF"/>
    <w:rsid w:val="00256232"/>
    <w:rsid w:val="00257332"/>
    <w:rsid w:val="0025794D"/>
    <w:rsid w:val="00261CA8"/>
    <w:rsid w:val="00264DC3"/>
    <w:rsid w:val="00264FD8"/>
    <w:rsid w:val="00265617"/>
    <w:rsid w:val="0027021C"/>
    <w:rsid w:val="0027295B"/>
    <w:rsid w:val="0027388A"/>
    <w:rsid w:val="00277281"/>
    <w:rsid w:val="002772AB"/>
    <w:rsid w:val="002816CF"/>
    <w:rsid w:val="00282889"/>
    <w:rsid w:val="002838A9"/>
    <w:rsid w:val="00286F66"/>
    <w:rsid w:val="00292552"/>
    <w:rsid w:val="00294051"/>
    <w:rsid w:val="002945A0"/>
    <w:rsid w:val="0029476A"/>
    <w:rsid w:val="00294F92"/>
    <w:rsid w:val="002951ED"/>
    <w:rsid w:val="00295CC3"/>
    <w:rsid w:val="00296DEF"/>
    <w:rsid w:val="00297B5F"/>
    <w:rsid w:val="002A0019"/>
    <w:rsid w:val="002A0341"/>
    <w:rsid w:val="002A1DF6"/>
    <w:rsid w:val="002A3D06"/>
    <w:rsid w:val="002A3FB3"/>
    <w:rsid w:val="002A4653"/>
    <w:rsid w:val="002A4EB7"/>
    <w:rsid w:val="002A57AD"/>
    <w:rsid w:val="002A6541"/>
    <w:rsid w:val="002B0C78"/>
    <w:rsid w:val="002B0D1E"/>
    <w:rsid w:val="002B13E5"/>
    <w:rsid w:val="002B31CA"/>
    <w:rsid w:val="002B559C"/>
    <w:rsid w:val="002B6088"/>
    <w:rsid w:val="002B6826"/>
    <w:rsid w:val="002B6856"/>
    <w:rsid w:val="002C143A"/>
    <w:rsid w:val="002C1758"/>
    <w:rsid w:val="002C1CF3"/>
    <w:rsid w:val="002C1DB0"/>
    <w:rsid w:val="002C201A"/>
    <w:rsid w:val="002C20DF"/>
    <w:rsid w:val="002C6523"/>
    <w:rsid w:val="002C6873"/>
    <w:rsid w:val="002C6E0B"/>
    <w:rsid w:val="002C715E"/>
    <w:rsid w:val="002C7FEA"/>
    <w:rsid w:val="002D0FDA"/>
    <w:rsid w:val="002D1FF5"/>
    <w:rsid w:val="002D28ED"/>
    <w:rsid w:val="002D4842"/>
    <w:rsid w:val="002D4F9E"/>
    <w:rsid w:val="002D6169"/>
    <w:rsid w:val="002E0016"/>
    <w:rsid w:val="002E038E"/>
    <w:rsid w:val="002E080B"/>
    <w:rsid w:val="002E0B26"/>
    <w:rsid w:val="002E12E7"/>
    <w:rsid w:val="002E14AC"/>
    <w:rsid w:val="002E1BD8"/>
    <w:rsid w:val="002E1F97"/>
    <w:rsid w:val="002E3AFC"/>
    <w:rsid w:val="002E43FC"/>
    <w:rsid w:val="002E5711"/>
    <w:rsid w:val="002E66E0"/>
    <w:rsid w:val="002E6A6E"/>
    <w:rsid w:val="002E7D8A"/>
    <w:rsid w:val="002F3AC8"/>
    <w:rsid w:val="002F3F0A"/>
    <w:rsid w:val="002F424E"/>
    <w:rsid w:val="002F46EE"/>
    <w:rsid w:val="002F700D"/>
    <w:rsid w:val="002F78D8"/>
    <w:rsid w:val="00300C8C"/>
    <w:rsid w:val="003014B0"/>
    <w:rsid w:val="00302660"/>
    <w:rsid w:val="003049C1"/>
    <w:rsid w:val="00305DAC"/>
    <w:rsid w:val="003068B6"/>
    <w:rsid w:val="00311510"/>
    <w:rsid w:val="003122CA"/>
    <w:rsid w:val="0031465A"/>
    <w:rsid w:val="00314B7B"/>
    <w:rsid w:val="00316564"/>
    <w:rsid w:val="00316D4E"/>
    <w:rsid w:val="0031780B"/>
    <w:rsid w:val="00317B1C"/>
    <w:rsid w:val="00317D89"/>
    <w:rsid w:val="00317F0B"/>
    <w:rsid w:val="003202A5"/>
    <w:rsid w:val="003214AE"/>
    <w:rsid w:val="00321E1C"/>
    <w:rsid w:val="00323419"/>
    <w:rsid w:val="00324BF9"/>
    <w:rsid w:val="00325892"/>
    <w:rsid w:val="00327165"/>
    <w:rsid w:val="00327B94"/>
    <w:rsid w:val="00330818"/>
    <w:rsid w:val="003327B3"/>
    <w:rsid w:val="00333710"/>
    <w:rsid w:val="00333D81"/>
    <w:rsid w:val="00337111"/>
    <w:rsid w:val="00337285"/>
    <w:rsid w:val="00340E44"/>
    <w:rsid w:val="00342C6A"/>
    <w:rsid w:val="00343CCB"/>
    <w:rsid w:val="00344BAF"/>
    <w:rsid w:val="003450E3"/>
    <w:rsid w:val="00345B9F"/>
    <w:rsid w:val="003468F4"/>
    <w:rsid w:val="00350E79"/>
    <w:rsid w:val="0035132C"/>
    <w:rsid w:val="00351BB6"/>
    <w:rsid w:val="0035202E"/>
    <w:rsid w:val="00352186"/>
    <w:rsid w:val="00352DC3"/>
    <w:rsid w:val="00352FFA"/>
    <w:rsid w:val="00353A6E"/>
    <w:rsid w:val="00353E3F"/>
    <w:rsid w:val="003543E7"/>
    <w:rsid w:val="00354922"/>
    <w:rsid w:val="003556BE"/>
    <w:rsid w:val="00357CEE"/>
    <w:rsid w:val="00366094"/>
    <w:rsid w:val="003703BA"/>
    <w:rsid w:val="00372615"/>
    <w:rsid w:val="00372828"/>
    <w:rsid w:val="003732EB"/>
    <w:rsid w:val="00375331"/>
    <w:rsid w:val="00377861"/>
    <w:rsid w:val="00381720"/>
    <w:rsid w:val="00381A94"/>
    <w:rsid w:val="00386113"/>
    <w:rsid w:val="00386491"/>
    <w:rsid w:val="0038726B"/>
    <w:rsid w:val="003878AE"/>
    <w:rsid w:val="003907CE"/>
    <w:rsid w:val="00390B49"/>
    <w:rsid w:val="00392582"/>
    <w:rsid w:val="00392644"/>
    <w:rsid w:val="00395A93"/>
    <w:rsid w:val="00396FDE"/>
    <w:rsid w:val="00397479"/>
    <w:rsid w:val="0039799C"/>
    <w:rsid w:val="003A1716"/>
    <w:rsid w:val="003A4463"/>
    <w:rsid w:val="003A4BAE"/>
    <w:rsid w:val="003A4C2A"/>
    <w:rsid w:val="003A4D2A"/>
    <w:rsid w:val="003A4FBE"/>
    <w:rsid w:val="003A5486"/>
    <w:rsid w:val="003A697A"/>
    <w:rsid w:val="003A6E05"/>
    <w:rsid w:val="003A6EF7"/>
    <w:rsid w:val="003B075D"/>
    <w:rsid w:val="003B07BF"/>
    <w:rsid w:val="003B19B2"/>
    <w:rsid w:val="003B26C7"/>
    <w:rsid w:val="003B3D5F"/>
    <w:rsid w:val="003B6707"/>
    <w:rsid w:val="003B6F13"/>
    <w:rsid w:val="003B7F29"/>
    <w:rsid w:val="003C2DCC"/>
    <w:rsid w:val="003C2FF1"/>
    <w:rsid w:val="003C36F9"/>
    <w:rsid w:val="003C515D"/>
    <w:rsid w:val="003C6108"/>
    <w:rsid w:val="003C635E"/>
    <w:rsid w:val="003C7B84"/>
    <w:rsid w:val="003C7E66"/>
    <w:rsid w:val="003D002D"/>
    <w:rsid w:val="003D1908"/>
    <w:rsid w:val="003D2488"/>
    <w:rsid w:val="003D3261"/>
    <w:rsid w:val="003D4583"/>
    <w:rsid w:val="003D4F17"/>
    <w:rsid w:val="003D5957"/>
    <w:rsid w:val="003D6C23"/>
    <w:rsid w:val="003D6DF7"/>
    <w:rsid w:val="003D7AAB"/>
    <w:rsid w:val="003E14DA"/>
    <w:rsid w:val="003E1E06"/>
    <w:rsid w:val="003E3526"/>
    <w:rsid w:val="003E4E4D"/>
    <w:rsid w:val="003F0384"/>
    <w:rsid w:val="003F1D4F"/>
    <w:rsid w:val="003F2025"/>
    <w:rsid w:val="003F2D1A"/>
    <w:rsid w:val="003F4681"/>
    <w:rsid w:val="003F534A"/>
    <w:rsid w:val="003F55D9"/>
    <w:rsid w:val="003F6753"/>
    <w:rsid w:val="003F77B7"/>
    <w:rsid w:val="004012C4"/>
    <w:rsid w:val="004025B7"/>
    <w:rsid w:val="00403098"/>
    <w:rsid w:val="00403221"/>
    <w:rsid w:val="0040512F"/>
    <w:rsid w:val="004074FD"/>
    <w:rsid w:val="00407D9F"/>
    <w:rsid w:val="00412B59"/>
    <w:rsid w:val="00415A45"/>
    <w:rsid w:val="00416313"/>
    <w:rsid w:val="00417011"/>
    <w:rsid w:val="004232AC"/>
    <w:rsid w:val="0042605F"/>
    <w:rsid w:val="00426EF2"/>
    <w:rsid w:val="00427D23"/>
    <w:rsid w:val="00430FD7"/>
    <w:rsid w:val="00431A09"/>
    <w:rsid w:val="00432D15"/>
    <w:rsid w:val="00434644"/>
    <w:rsid w:val="004366EB"/>
    <w:rsid w:val="00436F60"/>
    <w:rsid w:val="004377AF"/>
    <w:rsid w:val="004437DB"/>
    <w:rsid w:val="00443C53"/>
    <w:rsid w:val="004457C5"/>
    <w:rsid w:val="004476EE"/>
    <w:rsid w:val="004524D6"/>
    <w:rsid w:val="00452CD2"/>
    <w:rsid w:val="004536F8"/>
    <w:rsid w:val="00453D7D"/>
    <w:rsid w:val="00456C61"/>
    <w:rsid w:val="004578B6"/>
    <w:rsid w:val="00457DFD"/>
    <w:rsid w:val="00460D7F"/>
    <w:rsid w:val="00463EBE"/>
    <w:rsid w:val="0046616B"/>
    <w:rsid w:val="004700D2"/>
    <w:rsid w:val="004704ED"/>
    <w:rsid w:val="00471609"/>
    <w:rsid w:val="0047165E"/>
    <w:rsid w:val="00471A53"/>
    <w:rsid w:val="00472143"/>
    <w:rsid w:val="00472C95"/>
    <w:rsid w:val="00473389"/>
    <w:rsid w:val="004748F7"/>
    <w:rsid w:val="0047519E"/>
    <w:rsid w:val="004753A2"/>
    <w:rsid w:val="004763DB"/>
    <w:rsid w:val="00477C42"/>
    <w:rsid w:val="004800B0"/>
    <w:rsid w:val="00482705"/>
    <w:rsid w:val="00482B2E"/>
    <w:rsid w:val="00484985"/>
    <w:rsid w:val="00484C1D"/>
    <w:rsid w:val="00485222"/>
    <w:rsid w:val="004869E9"/>
    <w:rsid w:val="004876E1"/>
    <w:rsid w:val="004877C3"/>
    <w:rsid w:val="00487CAE"/>
    <w:rsid w:val="00490C2A"/>
    <w:rsid w:val="004920CD"/>
    <w:rsid w:val="00492F49"/>
    <w:rsid w:val="004941CD"/>
    <w:rsid w:val="004962E9"/>
    <w:rsid w:val="00497927"/>
    <w:rsid w:val="004A1D17"/>
    <w:rsid w:val="004A1D5D"/>
    <w:rsid w:val="004A2C47"/>
    <w:rsid w:val="004A2FD4"/>
    <w:rsid w:val="004A3305"/>
    <w:rsid w:val="004A4E58"/>
    <w:rsid w:val="004A5902"/>
    <w:rsid w:val="004A6225"/>
    <w:rsid w:val="004A6DFF"/>
    <w:rsid w:val="004B0EFC"/>
    <w:rsid w:val="004B15AD"/>
    <w:rsid w:val="004B25B9"/>
    <w:rsid w:val="004B32BD"/>
    <w:rsid w:val="004B4507"/>
    <w:rsid w:val="004B59A9"/>
    <w:rsid w:val="004B6153"/>
    <w:rsid w:val="004B6354"/>
    <w:rsid w:val="004B75DE"/>
    <w:rsid w:val="004C1DB1"/>
    <w:rsid w:val="004C3EF9"/>
    <w:rsid w:val="004C4E27"/>
    <w:rsid w:val="004C58C2"/>
    <w:rsid w:val="004C65BB"/>
    <w:rsid w:val="004C7BCE"/>
    <w:rsid w:val="004D18E8"/>
    <w:rsid w:val="004D19E6"/>
    <w:rsid w:val="004D32B8"/>
    <w:rsid w:val="004D3A67"/>
    <w:rsid w:val="004D447D"/>
    <w:rsid w:val="004D6841"/>
    <w:rsid w:val="004D6DE5"/>
    <w:rsid w:val="004D783B"/>
    <w:rsid w:val="004E0E59"/>
    <w:rsid w:val="004E1133"/>
    <w:rsid w:val="004E16F4"/>
    <w:rsid w:val="004E1893"/>
    <w:rsid w:val="004E24F8"/>
    <w:rsid w:val="004E3E75"/>
    <w:rsid w:val="004E4E37"/>
    <w:rsid w:val="004E50A3"/>
    <w:rsid w:val="004E5ADC"/>
    <w:rsid w:val="004E764F"/>
    <w:rsid w:val="004F22A5"/>
    <w:rsid w:val="004F3A8D"/>
    <w:rsid w:val="004F583A"/>
    <w:rsid w:val="004F6A0C"/>
    <w:rsid w:val="004F6E9A"/>
    <w:rsid w:val="004F78CE"/>
    <w:rsid w:val="00501469"/>
    <w:rsid w:val="00501518"/>
    <w:rsid w:val="005031F3"/>
    <w:rsid w:val="00505DF1"/>
    <w:rsid w:val="005060FB"/>
    <w:rsid w:val="00507719"/>
    <w:rsid w:val="00510DE2"/>
    <w:rsid w:val="00510E66"/>
    <w:rsid w:val="0051126B"/>
    <w:rsid w:val="00512A4C"/>
    <w:rsid w:val="005130FF"/>
    <w:rsid w:val="00513939"/>
    <w:rsid w:val="0051589F"/>
    <w:rsid w:val="00515A4C"/>
    <w:rsid w:val="00515E52"/>
    <w:rsid w:val="005169F9"/>
    <w:rsid w:val="005171DC"/>
    <w:rsid w:val="005179C7"/>
    <w:rsid w:val="00520DCA"/>
    <w:rsid w:val="0052487B"/>
    <w:rsid w:val="00525888"/>
    <w:rsid w:val="00525CF8"/>
    <w:rsid w:val="00530891"/>
    <w:rsid w:val="0053588C"/>
    <w:rsid w:val="00535F97"/>
    <w:rsid w:val="00537608"/>
    <w:rsid w:val="00537AA0"/>
    <w:rsid w:val="005401B0"/>
    <w:rsid w:val="00540619"/>
    <w:rsid w:val="00541C1A"/>
    <w:rsid w:val="00542953"/>
    <w:rsid w:val="00543B8E"/>
    <w:rsid w:val="00544C86"/>
    <w:rsid w:val="005456F5"/>
    <w:rsid w:val="00545AF6"/>
    <w:rsid w:val="00547829"/>
    <w:rsid w:val="00547A6F"/>
    <w:rsid w:val="005514B5"/>
    <w:rsid w:val="005517AA"/>
    <w:rsid w:val="0055189D"/>
    <w:rsid w:val="00553DE1"/>
    <w:rsid w:val="005540DA"/>
    <w:rsid w:val="00555170"/>
    <w:rsid w:val="005552A7"/>
    <w:rsid w:val="00557520"/>
    <w:rsid w:val="005605D9"/>
    <w:rsid w:val="0056123D"/>
    <w:rsid w:val="005614AE"/>
    <w:rsid w:val="005614D7"/>
    <w:rsid w:val="0056217A"/>
    <w:rsid w:val="0056311C"/>
    <w:rsid w:val="0056334C"/>
    <w:rsid w:val="00564295"/>
    <w:rsid w:val="00565901"/>
    <w:rsid w:val="00566183"/>
    <w:rsid w:val="0056628E"/>
    <w:rsid w:val="00567569"/>
    <w:rsid w:val="00571D24"/>
    <w:rsid w:val="00572124"/>
    <w:rsid w:val="005736FE"/>
    <w:rsid w:val="005760ED"/>
    <w:rsid w:val="0057676A"/>
    <w:rsid w:val="00577C01"/>
    <w:rsid w:val="005809B0"/>
    <w:rsid w:val="00582668"/>
    <w:rsid w:val="00583175"/>
    <w:rsid w:val="0058346E"/>
    <w:rsid w:val="00583CD2"/>
    <w:rsid w:val="0058417B"/>
    <w:rsid w:val="0058487F"/>
    <w:rsid w:val="00584A3A"/>
    <w:rsid w:val="005852D3"/>
    <w:rsid w:val="00585EC7"/>
    <w:rsid w:val="0058620E"/>
    <w:rsid w:val="005868C5"/>
    <w:rsid w:val="00586ADD"/>
    <w:rsid w:val="00587240"/>
    <w:rsid w:val="005878AD"/>
    <w:rsid w:val="0059280B"/>
    <w:rsid w:val="00592BF0"/>
    <w:rsid w:val="00594071"/>
    <w:rsid w:val="005950DC"/>
    <w:rsid w:val="005972D5"/>
    <w:rsid w:val="00597383"/>
    <w:rsid w:val="00597DDF"/>
    <w:rsid w:val="005A0973"/>
    <w:rsid w:val="005A42F1"/>
    <w:rsid w:val="005A49A6"/>
    <w:rsid w:val="005A5101"/>
    <w:rsid w:val="005A5BFF"/>
    <w:rsid w:val="005A6E0B"/>
    <w:rsid w:val="005B0A3D"/>
    <w:rsid w:val="005B1993"/>
    <w:rsid w:val="005B3DEE"/>
    <w:rsid w:val="005B48EB"/>
    <w:rsid w:val="005B4B75"/>
    <w:rsid w:val="005B4DAE"/>
    <w:rsid w:val="005C0C10"/>
    <w:rsid w:val="005C0CA9"/>
    <w:rsid w:val="005C13DA"/>
    <w:rsid w:val="005C2B55"/>
    <w:rsid w:val="005C3D1C"/>
    <w:rsid w:val="005C43C7"/>
    <w:rsid w:val="005C4519"/>
    <w:rsid w:val="005C4537"/>
    <w:rsid w:val="005C47E9"/>
    <w:rsid w:val="005C5D4C"/>
    <w:rsid w:val="005D1D20"/>
    <w:rsid w:val="005D2CFF"/>
    <w:rsid w:val="005D45A2"/>
    <w:rsid w:val="005D4922"/>
    <w:rsid w:val="005D6063"/>
    <w:rsid w:val="005D647A"/>
    <w:rsid w:val="005D6C27"/>
    <w:rsid w:val="005D74B3"/>
    <w:rsid w:val="005D7844"/>
    <w:rsid w:val="005D797E"/>
    <w:rsid w:val="005E24A2"/>
    <w:rsid w:val="005E2F70"/>
    <w:rsid w:val="005E395E"/>
    <w:rsid w:val="005E58A9"/>
    <w:rsid w:val="005E79B5"/>
    <w:rsid w:val="005F0681"/>
    <w:rsid w:val="005F0F7B"/>
    <w:rsid w:val="005F1C22"/>
    <w:rsid w:val="005F21FA"/>
    <w:rsid w:val="005F2590"/>
    <w:rsid w:val="005F39D0"/>
    <w:rsid w:val="005F3F1F"/>
    <w:rsid w:val="005F4D1A"/>
    <w:rsid w:val="005F5BDB"/>
    <w:rsid w:val="005F7B1D"/>
    <w:rsid w:val="005F7F77"/>
    <w:rsid w:val="0060384B"/>
    <w:rsid w:val="00604E3B"/>
    <w:rsid w:val="00604E42"/>
    <w:rsid w:val="00606D85"/>
    <w:rsid w:val="0061006B"/>
    <w:rsid w:val="006106C0"/>
    <w:rsid w:val="00610738"/>
    <w:rsid w:val="00611172"/>
    <w:rsid w:val="006166DE"/>
    <w:rsid w:val="0062053E"/>
    <w:rsid w:val="00623F55"/>
    <w:rsid w:val="00624108"/>
    <w:rsid w:val="00626C8E"/>
    <w:rsid w:val="00626F53"/>
    <w:rsid w:val="00631F95"/>
    <w:rsid w:val="006332BF"/>
    <w:rsid w:val="006358BE"/>
    <w:rsid w:val="0063619B"/>
    <w:rsid w:val="006377BE"/>
    <w:rsid w:val="006406C5"/>
    <w:rsid w:val="00642C01"/>
    <w:rsid w:val="00645514"/>
    <w:rsid w:val="00646E4F"/>
    <w:rsid w:val="00647B56"/>
    <w:rsid w:val="00655757"/>
    <w:rsid w:val="00656921"/>
    <w:rsid w:val="00656F4C"/>
    <w:rsid w:val="006606A9"/>
    <w:rsid w:val="00660983"/>
    <w:rsid w:val="00661529"/>
    <w:rsid w:val="006634A1"/>
    <w:rsid w:val="00663555"/>
    <w:rsid w:val="006635B0"/>
    <w:rsid w:val="00663A2A"/>
    <w:rsid w:val="00665E3D"/>
    <w:rsid w:val="00666619"/>
    <w:rsid w:val="00670394"/>
    <w:rsid w:val="00672E68"/>
    <w:rsid w:val="00673F73"/>
    <w:rsid w:val="0067453D"/>
    <w:rsid w:val="006746A1"/>
    <w:rsid w:val="00674966"/>
    <w:rsid w:val="006761EC"/>
    <w:rsid w:val="00677609"/>
    <w:rsid w:val="00681450"/>
    <w:rsid w:val="0068162E"/>
    <w:rsid w:val="006817E6"/>
    <w:rsid w:val="0068222B"/>
    <w:rsid w:val="006829C4"/>
    <w:rsid w:val="00684292"/>
    <w:rsid w:val="006859B9"/>
    <w:rsid w:val="00685A66"/>
    <w:rsid w:val="006915E1"/>
    <w:rsid w:val="0069323C"/>
    <w:rsid w:val="0069376B"/>
    <w:rsid w:val="00693D13"/>
    <w:rsid w:val="0069521F"/>
    <w:rsid w:val="00695D30"/>
    <w:rsid w:val="00697CC8"/>
    <w:rsid w:val="006A073B"/>
    <w:rsid w:val="006A1828"/>
    <w:rsid w:val="006A1C5F"/>
    <w:rsid w:val="006A3EA7"/>
    <w:rsid w:val="006A4556"/>
    <w:rsid w:val="006A487B"/>
    <w:rsid w:val="006A4B2D"/>
    <w:rsid w:val="006A77F7"/>
    <w:rsid w:val="006A7CB3"/>
    <w:rsid w:val="006B04E7"/>
    <w:rsid w:val="006B11CB"/>
    <w:rsid w:val="006B3288"/>
    <w:rsid w:val="006B36EE"/>
    <w:rsid w:val="006B3BB1"/>
    <w:rsid w:val="006B5330"/>
    <w:rsid w:val="006B5ED6"/>
    <w:rsid w:val="006B68A6"/>
    <w:rsid w:val="006B6D23"/>
    <w:rsid w:val="006B7351"/>
    <w:rsid w:val="006B761B"/>
    <w:rsid w:val="006C02DB"/>
    <w:rsid w:val="006C143C"/>
    <w:rsid w:val="006C1FE9"/>
    <w:rsid w:val="006C3D23"/>
    <w:rsid w:val="006C4F59"/>
    <w:rsid w:val="006C5077"/>
    <w:rsid w:val="006D1638"/>
    <w:rsid w:val="006D1FAD"/>
    <w:rsid w:val="006D2020"/>
    <w:rsid w:val="006D272E"/>
    <w:rsid w:val="006D2D96"/>
    <w:rsid w:val="006D6607"/>
    <w:rsid w:val="006D66CA"/>
    <w:rsid w:val="006D6D29"/>
    <w:rsid w:val="006E025C"/>
    <w:rsid w:val="006E0DDB"/>
    <w:rsid w:val="006E179F"/>
    <w:rsid w:val="006E265C"/>
    <w:rsid w:val="006E2A28"/>
    <w:rsid w:val="006E2AD7"/>
    <w:rsid w:val="006E2CA4"/>
    <w:rsid w:val="006E2F8C"/>
    <w:rsid w:val="006E2FA4"/>
    <w:rsid w:val="006E676C"/>
    <w:rsid w:val="006E6DA5"/>
    <w:rsid w:val="006F0A2D"/>
    <w:rsid w:val="006F0B6B"/>
    <w:rsid w:val="006F32CD"/>
    <w:rsid w:val="006F47CE"/>
    <w:rsid w:val="006F4940"/>
    <w:rsid w:val="006F5EA1"/>
    <w:rsid w:val="006F5F82"/>
    <w:rsid w:val="006F6FEC"/>
    <w:rsid w:val="006F7F26"/>
    <w:rsid w:val="006F7F5A"/>
    <w:rsid w:val="00701FE2"/>
    <w:rsid w:val="0070271A"/>
    <w:rsid w:val="00703FD1"/>
    <w:rsid w:val="00706300"/>
    <w:rsid w:val="00706557"/>
    <w:rsid w:val="0070691E"/>
    <w:rsid w:val="00706934"/>
    <w:rsid w:val="0071224D"/>
    <w:rsid w:val="0071243E"/>
    <w:rsid w:val="00712C85"/>
    <w:rsid w:val="00713ED9"/>
    <w:rsid w:val="00714471"/>
    <w:rsid w:val="00714821"/>
    <w:rsid w:val="007157D4"/>
    <w:rsid w:val="007204BD"/>
    <w:rsid w:val="00723D90"/>
    <w:rsid w:val="007249D3"/>
    <w:rsid w:val="00725229"/>
    <w:rsid w:val="007260A5"/>
    <w:rsid w:val="00727D96"/>
    <w:rsid w:val="007306A5"/>
    <w:rsid w:val="00730C7D"/>
    <w:rsid w:val="00730F8E"/>
    <w:rsid w:val="00731613"/>
    <w:rsid w:val="00731AC1"/>
    <w:rsid w:val="007323ED"/>
    <w:rsid w:val="00732D7A"/>
    <w:rsid w:val="00733434"/>
    <w:rsid w:val="00733DC7"/>
    <w:rsid w:val="0073462D"/>
    <w:rsid w:val="007407DB"/>
    <w:rsid w:val="00741169"/>
    <w:rsid w:val="00742E1C"/>
    <w:rsid w:val="00743C9A"/>
    <w:rsid w:val="0074426F"/>
    <w:rsid w:val="00744A24"/>
    <w:rsid w:val="00745515"/>
    <w:rsid w:val="00745652"/>
    <w:rsid w:val="00750BAA"/>
    <w:rsid w:val="00751EA4"/>
    <w:rsid w:val="00752078"/>
    <w:rsid w:val="00752E5B"/>
    <w:rsid w:val="00753BC7"/>
    <w:rsid w:val="0075422D"/>
    <w:rsid w:val="00754450"/>
    <w:rsid w:val="007547F7"/>
    <w:rsid w:val="00754EC8"/>
    <w:rsid w:val="007553E6"/>
    <w:rsid w:val="0076004F"/>
    <w:rsid w:val="00760DCE"/>
    <w:rsid w:val="007614AA"/>
    <w:rsid w:val="00761B2A"/>
    <w:rsid w:val="00762EB7"/>
    <w:rsid w:val="007630A1"/>
    <w:rsid w:val="00764525"/>
    <w:rsid w:val="00764AF9"/>
    <w:rsid w:val="007665CE"/>
    <w:rsid w:val="007668DE"/>
    <w:rsid w:val="00766C66"/>
    <w:rsid w:val="00766CCC"/>
    <w:rsid w:val="00770C79"/>
    <w:rsid w:val="00771F08"/>
    <w:rsid w:val="00772540"/>
    <w:rsid w:val="0077381B"/>
    <w:rsid w:val="00773B84"/>
    <w:rsid w:val="00774D6D"/>
    <w:rsid w:val="00774E89"/>
    <w:rsid w:val="007751D1"/>
    <w:rsid w:val="0077591E"/>
    <w:rsid w:val="007769F8"/>
    <w:rsid w:val="00776C60"/>
    <w:rsid w:val="007777DE"/>
    <w:rsid w:val="00781583"/>
    <w:rsid w:val="007839E6"/>
    <w:rsid w:val="00784501"/>
    <w:rsid w:val="00785A75"/>
    <w:rsid w:val="007862A7"/>
    <w:rsid w:val="0078698E"/>
    <w:rsid w:val="00791877"/>
    <w:rsid w:val="00792754"/>
    <w:rsid w:val="00793745"/>
    <w:rsid w:val="00794957"/>
    <w:rsid w:val="007955A6"/>
    <w:rsid w:val="00797589"/>
    <w:rsid w:val="00797F92"/>
    <w:rsid w:val="00797FA2"/>
    <w:rsid w:val="007A120F"/>
    <w:rsid w:val="007A3D9A"/>
    <w:rsid w:val="007A5492"/>
    <w:rsid w:val="007A61B6"/>
    <w:rsid w:val="007A6303"/>
    <w:rsid w:val="007A7C1F"/>
    <w:rsid w:val="007B0BA3"/>
    <w:rsid w:val="007B2019"/>
    <w:rsid w:val="007B37CE"/>
    <w:rsid w:val="007B3889"/>
    <w:rsid w:val="007B41AB"/>
    <w:rsid w:val="007B45A4"/>
    <w:rsid w:val="007B5314"/>
    <w:rsid w:val="007B573B"/>
    <w:rsid w:val="007B5ED5"/>
    <w:rsid w:val="007B6265"/>
    <w:rsid w:val="007B6AF6"/>
    <w:rsid w:val="007B700D"/>
    <w:rsid w:val="007B75AB"/>
    <w:rsid w:val="007C298F"/>
    <w:rsid w:val="007C3ED5"/>
    <w:rsid w:val="007C4F11"/>
    <w:rsid w:val="007D184F"/>
    <w:rsid w:val="007D2FD3"/>
    <w:rsid w:val="007D4FBA"/>
    <w:rsid w:val="007D572C"/>
    <w:rsid w:val="007D7EF8"/>
    <w:rsid w:val="007E309C"/>
    <w:rsid w:val="007E3ED9"/>
    <w:rsid w:val="007E63B7"/>
    <w:rsid w:val="007E78F8"/>
    <w:rsid w:val="007F2B47"/>
    <w:rsid w:val="007F3D07"/>
    <w:rsid w:val="007F5B1A"/>
    <w:rsid w:val="007F5BD7"/>
    <w:rsid w:val="007F7527"/>
    <w:rsid w:val="00802B54"/>
    <w:rsid w:val="00802FB1"/>
    <w:rsid w:val="008038DC"/>
    <w:rsid w:val="00803A3A"/>
    <w:rsid w:val="00803DC4"/>
    <w:rsid w:val="00804B15"/>
    <w:rsid w:val="00804DDF"/>
    <w:rsid w:val="008052E8"/>
    <w:rsid w:val="008068A9"/>
    <w:rsid w:val="00806ED3"/>
    <w:rsid w:val="00807031"/>
    <w:rsid w:val="008117E2"/>
    <w:rsid w:val="008128C4"/>
    <w:rsid w:val="0081367A"/>
    <w:rsid w:val="008144AE"/>
    <w:rsid w:val="008152A2"/>
    <w:rsid w:val="0081559A"/>
    <w:rsid w:val="00815CA2"/>
    <w:rsid w:val="00817FF1"/>
    <w:rsid w:val="00820187"/>
    <w:rsid w:val="00820D8C"/>
    <w:rsid w:val="008219BB"/>
    <w:rsid w:val="0082386B"/>
    <w:rsid w:val="00823A20"/>
    <w:rsid w:val="00823BC9"/>
    <w:rsid w:val="00824B8B"/>
    <w:rsid w:val="00826FDB"/>
    <w:rsid w:val="0082701D"/>
    <w:rsid w:val="00827440"/>
    <w:rsid w:val="008277CB"/>
    <w:rsid w:val="00831D67"/>
    <w:rsid w:val="00832C25"/>
    <w:rsid w:val="00833090"/>
    <w:rsid w:val="00833204"/>
    <w:rsid w:val="008334E9"/>
    <w:rsid w:val="00833996"/>
    <w:rsid w:val="008341A7"/>
    <w:rsid w:val="00835FCE"/>
    <w:rsid w:val="00836987"/>
    <w:rsid w:val="00836F3C"/>
    <w:rsid w:val="00837E4A"/>
    <w:rsid w:val="0084078B"/>
    <w:rsid w:val="00841957"/>
    <w:rsid w:val="00846518"/>
    <w:rsid w:val="0084674D"/>
    <w:rsid w:val="008471D8"/>
    <w:rsid w:val="00847AD0"/>
    <w:rsid w:val="00855172"/>
    <w:rsid w:val="00856743"/>
    <w:rsid w:val="008575FC"/>
    <w:rsid w:val="008601E0"/>
    <w:rsid w:val="00861502"/>
    <w:rsid w:val="00864A78"/>
    <w:rsid w:val="00865865"/>
    <w:rsid w:val="0086649B"/>
    <w:rsid w:val="00866CFD"/>
    <w:rsid w:val="00867F8E"/>
    <w:rsid w:val="008718B3"/>
    <w:rsid w:val="008724F3"/>
    <w:rsid w:val="008727CE"/>
    <w:rsid w:val="00873279"/>
    <w:rsid w:val="008747AE"/>
    <w:rsid w:val="00875012"/>
    <w:rsid w:val="00876E0A"/>
    <w:rsid w:val="00877F42"/>
    <w:rsid w:val="0088086B"/>
    <w:rsid w:val="00881850"/>
    <w:rsid w:val="00882C2A"/>
    <w:rsid w:val="008833ED"/>
    <w:rsid w:val="00883530"/>
    <w:rsid w:val="008856CC"/>
    <w:rsid w:val="008866CF"/>
    <w:rsid w:val="00890CA4"/>
    <w:rsid w:val="00891450"/>
    <w:rsid w:val="00891DE4"/>
    <w:rsid w:val="00892EB8"/>
    <w:rsid w:val="008931CC"/>
    <w:rsid w:val="00893405"/>
    <w:rsid w:val="008937C1"/>
    <w:rsid w:val="00894062"/>
    <w:rsid w:val="008951F1"/>
    <w:rsid w:val="008964CD"/>
    <w:rsid w:val="00896533"/>
    <w:rsid w:val="00897978"/>
    <w:rsid w:val="008A06BD"/>
    <w:rsid w:val="008A2675"/>
    <w:rsid w:val="008A47CD"/>
    <w:rsid w:val="008A49CB"/>
    <w:rsid w:val="008A7387"/>
    <w:rsid w:val="008B08F3"/>
    <w:rsid w:val="008B1712"/>
    <w:rsid w:val="008B1AA8"/>
    <w:rsid w:val="008B2200"/>
    <w:rsid w:val="008B5B24"/>
    <w:rsid w:val="008C0B69"/>
    <w:rsid w:val="008C1FAC"/>
    <w:rsid w:val="008C345E"/>
    <w:rsid w:val="008C3B13"/>
    <w:rsid w:val="008C4450"/>
    <w:rsid w:val="008C7C69"/>
    <w:rsid w:val="008D1872"/>
    <w:rsid w:val="008D2F03"/>
    <w:rsid w:val="008D3F8A"/>
    <w:rsid w:val="008D451B"/>
    <w:rsid w:val="008D4F46"/>
    <w:rsid w:val="008D66E3"/>
    <w:rsid w:val="008D72D1"/>
    <w:rsid w:val="008D7BEF"/>
    <w:rsid w:val="008D7E4A"/>
    <w:rsid w:val="008E089F"/>
    <w:rsid w:val="008E0C5A"/>
    <w:rsid w:val="008E3141"/>
    <w:rsid w:val="008E3A78"/>
    <w:rsid w:val="008E3D38"/>
    <w:rsid w:val="008E5EAD"/>
    <w:rsid w:val="008E6A05"/>
    <w:rsid w:val="008E7D91"/>
    <w:rsid w:val="008F0A17"/>
    <w:rsid w:val="008F0ACA"/>
    <w:rsid w:val="008F23EF"/>
    <w:rsid w:val="008F6927"/>
    <w:rsid w:val="008F7B00"/>
    <w:rsid w:val="008F7D8F"/>
    <w:rsid w:val="00900275"/>
    <w:rsid w:val="009003F7"/>
    <w:rsid w:val="0090136B"/>
    <w:rsid w:val="009015A7"/>
    <w:rsid w:val="009030A4"/>
    <w:rsid w:val="00904B3B"/>
    <w:rsid w:val="0090529A"/>
    <w:rsid w:val="00905B31"/>
    <w:rsid w:val="00905B7D"/>
    <w:rsid w:val="00905D16"/>
    <w:rsid w:val="00905E9A"/>
    <w:rsid w:val="009067A8"/>
    <w:rsid w:val="0091026E"/>
    <w:rsid w:val="00911C1D"/>
    <w:rsid w:val="00913954"/>
    <w:rsid w:val="00915BA4"/>
    <w:rsid w:val="00915C05"/>
    <w:rsid w:val="009178B5"/>
    <w:rsid w:val="00922B79"/>
    <w:rsid w:val="00925AC6"/>
    <w:rsid w:val="00925DE3"/>
    <w:rsid w:val="009261B2"/>
    <w:rsid w:val="00927DE4"/>
    <w:rsid w:val="009302D6"/>
    <w:rsid w:val="00930FA6"/>
    <w:rsid w:val="00933DC6"/>
    <w:rsid w:val="00934D42"/>
    <w:rsid w:val="0093557A"/>
    <w:rsid w:val="00935757"/>
    <w:rsid w:val="00935E5A"/>
    <w:rsid w:val="00941CBB"/>
    <w:rsid w:val="00942258"/>
    <w:rsid w:val="00943C12"/>
    <w:rsid w:val="009444E8"/>
    <w:rsid w:val="0094620E"/>
    <w:rsid w:val="00946CFB"/>
    <w:rsid w:val="0095273F"/>
    <w:rsid w:val="00952C7D"/>
    <w:rsid w:val="00956183"/>
    <w:rsid w:val="00956F9F"/>
    <w:rsid w:val="0095742A"/>
    <w:rsid w:val="00961127"/>
    <w:rsid w:val="009632B9"/>
    <w:rsid w:val="00966E02"/>
    <w:rsid w:val="0097063B"/>
    <w:rsid w:val="00970891"/>
    <w:rsid w:val="00970BE5"/>
    <w:rsid w:val="009714B3"/>
    <w:rsid w:val="0097153B"/>
    <w:rsid w:val="0097280A"/>
    <w:rsid w:val="0097284C"/>
    <w:rsid w:val="009740EF"/>
    <w:rsid w:val="00974C19"/>
    <w:rsid w:val="00976C2E"/>
    <w:rsid w:val="0098063A"/>
    <w:rsid w:val="00980B64"/>
    <w:rsid w:val="00980C9C"/>
    <w:rsid w:val="00984B7C"/>
    <w:rsid w:val="00984F9D"/>
    <w:rsid w:val="00986835"/>
    <w:rsid w:val="009904C0"/>
    <w:rsid w:val="00994AA6"/>
    <w:rsid w:val="00995D1D"/>
    <w:rsid w:val="00996FA6"/>
    <w:rsid w:val="009971F3"/>
    <w:rsid w:val="009975AF"/>
    <w:rsid w:val="009A14C0"/>
    <w:rsid w:val="009A1DCE"/>
    <w:rsid w:val="009A23B0"/>
    <w:rsid w:val="009A3CAC"/>
    <w:rsid w:val="009A4561"/>
    <w:rsid w:val="009A5F06"/>
    <w:rsid w:val="009A66CC"/>
    <w:rsid w:val="009A7A48"/>
    <w:rsid w:val="009A7B56"/>
    <w:rsid w:val="009B024A"/>
    <w:rsid w:val="009B0961"/>
    <w:rsid w:val="009B1AAD"/>
    <w:rsid w:val="009B2F04"/>
    <w:rsid w:val="009B3132"/>
    <w:rsid w:val="009B470A"/>
    <w:rsid w:val="009B6643"/>
    <w:rsid w:val="009B779E"/>
    <w:rsid w:val="009B7EF8"/>
    <w:rsid w:val="009C2D59"/>
    <w:rsid w:val="009C312A"/>
    <w:rsid w:val="009C3586"/>
    <w:rsid w:val="009C5EB2"/>
    <w:rsid w:val="009C6119"/>
    <w:rsid w:val="009D6478"/>
    <w:rsid w:val="009D7A3A"/>
    <w:rsid w:val="009E084B"/>
    <w:rsid w:val="009E091D"/>
    <w:rsid w:val="009E0EE3"/>
    <w:rsid w:val="009E3090"/>
    <w:rsid w:val="009E322C"/>
    <w:rsid w:val="009E3BB4"/>
    <w:rsid w:val="009E3BCD"/>
    <w:rsid w:val="009E4DD4"/>
    <w:rsid w:val="009E4FE4"/>
    <w:rsid w:val="009E580C"/>
    <w:rsid w:val="009E682B"/>
    <w:rsid w:val="009E6A69"/>
    <w:rsid w:val="009E6B25"/>
    <w:rsid w:val="009E72E5"/>
    <w:rsid w:val="009E7DE0"/>
    <w:rsid w:val="009F0E89"/>
    <w:rsid w:val="009F1D13"/>
    <w:rsid w:val="009F1DDC"/>
    <w:rsid w:val="009F2F92"/>
    <w:rsid w:val="009F58E2"/>
    <w:rsid w:val="009F6E2A"/>
    <w:rsid w:val="009F76CE"/>
    <w:rsid w:val="00A00A9B"/>
    <w:rsid w:val="00A00DA1"/>
    <w:rsid w:val="00A0148F"/>
    <w:rsid w:val="00A0225A"/>
    <w:rsid w:val="00A03E2D"/>
    <w:rsid w:val="00A03E34"/>
    <w:rsid w:val="00A04659"/>
    <w:rsid w:val="00A052A1"/>
    <w:rsid w:val="00A053D0"/>
    <w:rsid w:val="00A054B4"/>
    <w:rsid w:val="00A062FB"/>
    <w:rsid w:val="00A0664F"/>
    <w:rsid w:val="00A071E1"/>
    <w:rsid w:val="00A0778D"/>
    <w:rsid w:val="00A07A42"/>
    <w:rsid w:val="00A10E54"/>
    <w:rsid w:val="00A12F0B"/>
    <w:rsid w:val="00A13430"/>
    <w:rsid w:val="00A135A2"/>
    <w:rsid w:val="00A1629E"/>
    <w:rsid w:val="00A16C8D"/>
    <w:rsid w:val="00A20432"/>
    <w:rsid w:val="00A21FB3"/>
    <w:rsid w:val="00A24AA8"/>
    <w:rsid w:val="00A259BE"/>
    <w:rsid w:val="00A27D44"/>
    <w:rsid w:val="00A317AC"/>
    <w:rsid w:val="00A32C7B"/>
    <w:rsid w:val="00A341F3"/>
    <w:rsid w:val="00A34CE9"/>
    <w:rsid w:val="00A36DFA"/>
    <w:rsid w:val="00A37154"/>
    <w:rsid w:val="00A4040A"/>
    <w:rsid w:val="00A40D9F"/>
    <w:rsid w:val="00A40EE4"/>
    <w:rsid w:val="00A42034"/>
    <w:rsid w:val="00A44348"/>
    <w:rsid w:val="00A447C3"/>
    <w:rsid w:val="00A45190"/>
    <w:rsid w:val="00A4667A"/>
    <w:rsid w:val="00A46E92"/>
    <w:rsid w:val="00A4796E"/>
    <w:rsid w:val="00A47CEF"/>
    <w:rsid w:val="00A50779"/>
    <w:rsid w:val="00A50DEA"/>
    <w:rsid w:val="00A51384"/>
    <w:rsid w:val="00A52325"/>
    <w:rsid w:val="00A52ACA"/>
    <w:rsid w:val="00A554EA"/>
    <w:rsid w:val="00A560F9"/>
    <w:rsid w:val="00A56378"/>
    <w:rsid w:val="00A5639B"/>
    <w:rsid w:val="00A577F5"/>
    <w:rsid w:val="00A605D1"/>
    <w:rsid w:val="00A60BBC"/>
    <w:rsid w:val="00A61FAE"/>
    <w:rsid w:val="00A63D1E"/>
    <w:rsid w:val="00A6480A"/>
    <w:rsid w:val="00A65521"/>
    <w:rsid w:val="00A664E1"/>
    <w:rsid w:val="00A6668D"/>
    <w:rsid w:val="00A67547"/>
    <w:rsid w:val="00A67FF3"/>
    <w:rsid w:val="00A702B4"/>
    <w:rsid w:val="00A70919"/>
    <w:rsid w:val="00A72888"/>
    <w:rsid w:val="00A74845"/>
    <w:rsid w:val="00A7649B"/>
    <w:rsid w:val="00A76BC5"/>
    <w:rsid w:val="00A836A7"/>
    <w:rsid w:val="00A83A81"/>
    <w:rsid w:val="00A84612"/>
    <w:rsid w:val="00A84C85"/>
    <w:rsid w:val="00A86A61"/>
    <w:rsid w:val="00A86E1E"/>
    <w:rsid w:val="00A87FAE"/>
    <w:rsid w:val="00A91BEF"/>
    <w:rsid w:val="00A91C74"/>
    <w:rsid w:val="00A91D4E"/>
    <w:rsid w:val="00A9291D"/>
    <w:rsid w:val="00A930E4"/>
    <w:rsid w:val="00A949F8"/>
    <w:rsid w:val="00AA09A3"/>
    <w:rsid w:val="00AA0A3F"/>
    <w:rsid w:val="00AA1285"/>
    <w:rsid w:val="00AA2C4E"/>
    <w:rsid w:val="00AA2D68"/>
    <w:rsid w:val="00AA2F58"/>
    <w:rsid w:val="00AA3C74"/>
    <w:rsid w:val="00AA4961"/>
    <w:rsid w:val="00AA567D"/>
    <w:rsid w:val="00AA6C6C"/>
    <w:rsid w:val="00AA7B5C"/>
    <w:rsid w:val="00AA7D9B"/>
    <w:rsid w:val="00AA7DA1"/>
    <w:rsid w:val="00AB0143"/>
    <w:rsid w:val="00AB1003"/>
    <w:rsid w:val="00AB160B"/>
    <w:rsid w:val="00AB4395"/>
    <w:rsid w:val="00AB522D"/>
    <w:rsid w:val="00AB5C3C"/>
    <w:rsid w:val="00AB5C8F"/>
    <w:rsid w:val="00AB65BD"/>
    <w:rsid w:val="00AC0234"/>
    <w:rsid w:val="00AC0376"/>
    <w:rsid w:val="00AC06DC"/>
    <w:rsid w:val="00AC0936"/>
    <w:rsid w:val="00AC13DA"/>
    <w:rsid w:val="00AC15F4"/>
    <w:rsid w:val="00AC27B1"/>
    <w:rsid w:val="00AD0CDE"/>
    <w:rsid w:val="00AD197C"/>
    <w:rsid w:val="00AD25C6"/>
    <w:rsid w:val="00AD3DEA"/>
    <w:rsid w:val="00AD3F6A"/>
    <w:rsid w:val="00AD48A6"/>
    <w:rsid w:val="00AD6D41"/>
    <w:rsid w:val="00AD7142"/>
    <w:rsid w:val="00AE0058"/>
    <w:rsid w:val="00AE0F64"/>
    <w:rsid w:val="00AE2146"/>
    <w:rsid w:val="00AE30C6"/>
    <w:rsid w:val="00AE38A2"/>
    <w:rsid w:val="00AE4A4E"/>
    <w:rsid w:val="00AE54F9"/>
    <w:rsid w:val="00AE55F0"/>
    <w:rsid w:val="00AE729F"/>
    <w:rsid w:val="00AF1C4B"/>
    <w:rsid w:val="00AF234F"/>
    <w:rsid w:val="00AF3147"/>
    <w:rsid w:val="00AF3C78"/>
    <w:rsid w:val="00AF3DD3"/>
    <w:rsid w:val="00AF56C0"/>
    <w:rsid w:val="00AF5BBD"/>
    <w:rsid w:val="00AF5E69"/>
    <w:rsid w:val="00B00BF8"/>
    <w:rsid w:val="00B01751"/>
    <w:rsid w:val="00B03829"/>
    <w:rsid w:val="00B03863"/>
    <w:rsid w:val="00B038B2"/>
    <w:rsid w:val="00B04402"/>
    <w:rsid w:val="00B04C85"/>
    <w:rsid w:val="00B05828"/>
    <w:rsid w:val="00B07BE6"/>
    <w:rsid w:val="00B10850"/>
    <w:rsid w:val="00B11DA5"/>
    <w:rsid w:val="00B12EA7"/>
    <w:rsid w:val="00B13BC5"/>
    <w:rsid w:val="00B13D3D"/>
    <w:rsid w:val="00B14543"/>
    <w:rsid w:val="00B1755E"/>
    <w:rsid w:val="00B21A6A"/>
    <w:rsid w:val="00B237DD"/>
    <w:rsid w:val="00B237E5"/>
    <w:rsid w:val="00B24ED9"/>
    <w:rsid w:val="00B27697"/>
    <w:rsid w:val="00B331C9"/>
    <w:rsid w:val="00B33C03"/>
    <w:rsid w:val="00B345CF"/>
    <w:rsid w:val="00B34A55"/>
    <w:rsid w:val="00B368AC"/>
    <w:rsid w:val="00B404C5"/>
    <w:rsid w:val="00B40668"/>
    <w:rsid w:val="00B413B1"/>
    <w:rsid w:val="00B41918"/>
    <w:rsid w:val="00B41AD8"/>
    <w:rsid w:val="00B41EE8"/>
    <w:rsid w:val="00B43EE4"/>
    <w:rsid w:val="00B445A6"/>
    <w:rsid w:val="00B4468F"/>
    <w:rsid w:val="00B4499C"/>
    <w:rsid w:val="00B449D8"/>
    <w:rsid w:val="00B44DAA"/>
    <w:rsid w:val="00B456F1"/>
    <w:rsid w:val="00B45FDF"/>
    <w:rsid w:val="00B464AF"/>
    <w:rsid w:val="00B47FCC"/>
    <w:rsid w:val="00B510D1"/>
    <w:rsid w:val="00B517DF"/>
    <w:rsid w:val="00B51F3A"/>
    <w:rsid w:val="00B5246F"/>
    <w:rsid w:val="00B5376F"/>
    <w:rsid w:val="00B5454B"/>
    <w:rsid w:val="00B54718"/>
    <w:rsid w:val="00B5782C"/>
    <w:rsid w:val="00B61449"/>
    <w:rsid w:val="00B645A7"/>
    <w:rsid w:val="00B6519A"/>
    <w:rsid w:val="00B66C72"/>
    <w:rsid w:val="00B678B4"/>
    <w:rsid w:val="00B72AD4"/>
    <w:rsid w:val="00B72D1E"/>
    <w:rsid w:val="00B73833"/>
    <w:rsid w:val="00B73B51"/>
    <w:rsid w:val="00B74041"/>
    <w:rsid w:val="00B752AD"/>
    <w:rsid w:val="00B75941"/>
    <w:rsid w:val="00B760ED"/>
    <w:rsid w:val="00B76366"/>
    <w:rsid w:val="00B76EC6"/>
    <w:rsid w:val="00B77E7A"/>
    <w:rsid w:val="00B80E4F"/>
    <w:rsid w:val="00B81E35"/>
    <w:rsid w:val="00B82194"/>
    <w:rsid w:val="00B841B6"/>
    <w:rsid w:val="00B8593F"/>
    <w:rsid w:val="00B87687"/>
    <w:rsid w:val="00B912A8"/>
    <w:rsid w:val="00B92717"/>
    <w:rsid w:val="00B92E44"/>
    <w:rsid w:val="00B93052"/>
    <w:rsid w:val="00B945F9"/>
    <w:rsid w:val="00B958FB"/>
    <w:rsid w:val="00B96C89"/>
    <w:rsid w:val="00BA0364"/>
    <w:rsid w:val="00BA0DA3"/>
    <w:rsid w:val="00BA1CBF"/>
    <w:rsid w:val="00BA57D1"/>
    <w:rsid w:val="00BA601D"/>
    <w:rsid w:val="00BB0714"/>
    <w:rsid w:val="00BB2667"/>
    <w:rsid w:val="00BB26BE"/>
    <w:rsid w:val="00BB2BFD"/>
    <w:rsid w:val="00BB348D"/>
    <w:rsid w:val="00BB44FF"/>
    <w:rsid w:val="00BB46B0"/>
    <w:rsid w:val="00BB49BD"/>
    <w:rsid w:val="00BB4D44"/>
    <w:rsid w:val="00BB5C84"/>
    <w:rsid w:val="00BB5C9E"/>
    <w:rsid w:val="00BB7260"/>
    <w:rsid w:val="00BB7582"/>
    <w:rsid w:val="00BC2176"/>
    <w:rsid w:val="00BC31ED"/>
    <w:rsid w:val="00BC36F6"/>
    <w:rsid w:val="00BC47E2"/>
    <w:rsid w:val="00BC48AD"/>
    <w:rsid w:val="00BC5DAB"/>
    <w:rsid w:val="00BC68FB"/>
    <w:rsid w:val="00BC775A"/>
    <w:rsid w:val="00BD0F4E"/>
    <w:rsid w:val="00BD1481"/>
    <w:rsid w:val="00BD1964"/>
    <w:rsid w:val="00BD1D61"/>
    <w:rsid w:val="00BD2B06"/>
    <w:rsid w:val="00BD511D"/>
    <w:rsid w:val="00BD6546"/>
    <w:rsid w:val="00BE0A00"/>
    <w:rsid w:val="00BE0A51"/>
    <w:rsid w:val="00BE11D1"/>
    <w:rsid w:val="00BE2D15"/>
    <w:rsid w:val="00BE4EBD"/>
    <w:rsid w:val="00BE6058"/>
    <w:rsid w:val="00BE79A3"/>
    <w:rsid w:val="00BE79F8"/>
    <w:rsid w:val="00BF1AE3"/>
    <w:rsid w:val="00BF30AF"/>
    <w:rsid w:val="00BF31F1"/>
    <w:rsid w:val="00BF3CF8"/>
    <w:rsid w:val="00BF7BCC"/>
    <w:rsid w:val="00C00246"/>
    <w:rsid w:val="00C00B6F"/>
    <w:rsid w:val="00C03D7E"/>
    <w:rsid w:val="00C045FF"/>
    <w:rsid w:val="00C059D6"/>
    <w:rsid w:val="00C05B57"/>
    <w:rsid w:val="00C06D5B"/>
    <w:rsid w:val="00C06FC1"/>
    <w:rsid w:val="00C07159"/>
    <w:rsid w:val="00C078E8"/>
    <w:rsid w:val="00C07AF0"/>
    <w:rsid w:val="00C10A7E"/>
    <w:rsid w:val="00C13F70"/>
    <w:rsid w:val="00C15932"/>
    <w:rsid w:val="00C16E4A"/>
    <w:rsid w:val="00C172A4"/>
    <w:rsid w:val="00C20BFA"/>
    <w:rsid w:val="00C22E7C"/>
    <w:rsid w:val="00C22E8A"/>
    <w:rsid w:val="00C25B43"/>
    <w:rsid w:val="00C261EF"/>
    <w:rsid w:val="00C26A47"/>
    <w:rsid w:val="00C26A56"/>
    <w:rsid w:val="00C271CE"/>
    <w:rsid w:val="00C2780D"/>
    <w:rsid w:val="00C3069B"/>
    <w:rsid w:val="00C32799"/>
    <w:rsid w:val="00C3299B"/>
    <w:rsid w:val="00C345A2"/>
    <w:rsid w:val="00C34C41"/>
    <w:rsid w:val="00C34FE1"/>
    <w:rsid w:val="00C361E4"/>
    <w:rsid w:val="00C3659D"/>
    <w:rsid w:val="00C4064B"/>
    <w:rsid w:val="00C41EAF"/>
    <w:rsid w:val="00C427A0"/>
    <w:rsid w:val="00C44331"/>
    <w:rsid w:val="00C447A0"/>
    <w:rsid w:val="00C44B89"/>
    <w:rsid w:val="00C44E4F"/>
    <w:rsid w:val="00C468A5"/>
    <w:rsid w:val="00C50303"/>
    <w:rsid w:val="00C50BC6"/>
    <w:rsid w:val="00C56DA9"/>
    <w:rsid w:val="00C57576"/>
    <w:rsid w:val="00C6012D"/>
    <w:rsid w:val="00C6097D"/>
    <w:rsid w:val="00C61C28"/>
    <w:rsid w:val="00C6375F"/>
    <w:rsid w:val="00C63E0C"/>
    <w:rsid w:val="00C64ACD"/>
    <w:rsid w:val="00C65B36"/>
    <w:rsid w:val="00C664D0"/>
    <w:rsid w:val="00C705FB"/>
    <w:rsid w:val="00C707DB"/>
    <w:rsid w:val="00C70B1D"/>
    <w:rsid w:val="00C721A8"/>
    <w:rsid w:val="00C7262A"/>
    <w:rsid w:val="00C72DAE"/>
    <w:rsid w:val="00C73997"/>
    <w:rsid w:val="00C75A23"/>
    <w:rsid w:val="00C7787C"/>
    <w:rsid w:val="00C77CC8"/>
    <w:rsid w:val="00C77CFD"/>
    <w:rsid w:val="00C8195F"/>
    <w:rsid w:val="00C82437"/>
    <w:rsid w:val="00C84C9D"/>
    <w:rsid w:val="00C86A48"/>
    <w:rsid w:val="00C86E4A"/>
    <w:rsid w:val="00C86E98"/>
    <w:rsid w:val="00C878A3"/>
    <w:rsid w:val="00C9008A"/>
    <w:rsid w:val="00C907FA"/>
    <w:rsid w:val="00C911D9"/>
    <w:rsid w:val="00C92FA8"/>
    <w:rsid w:val="00C93E35"/>
    <w:rsid w:val="00C94596"/>
    <w:rsid w:val="00C94878"/>
    <w:rsid w:val="00C96B7D"/>
    <w:rsid w:val="00C97888"/>
    <w:rsid w:val="00C97976"/>
    <w:rsid w:val="00C97E14"/>
    <w:rsid w:val="00CA0787"/>
    <w:rsid w:val="00CA0D8C"/>
    <w:rsid w:val="00CA1DE4"/>
    <w:rsid w:val="00CA2F13"/>
    <w:rsid w:val="00CA3A45"/>
    <w:rsid w:val="00CA5A92"/>
    <w:rsid w:val="00CA607F"/>
    <w:rsid w:val="00CA6C46"/>
    <w:rsid w:val="00CA7C5C"/>
    <w:rsid w:val="00CA7F6D"/>
    <w:rsid w:val="00CB0E5E"/>
    <w:rsid w:val="00CB2DB4"/>
    <w:rsid w:val="00CB4841"/>
    <w:rsid w:val="00CB4D5F"/>
    <w:rsid w:val="00CB534C"/>
    <w:rsid w:val="00CB60D1"/>
    <w:rsid w:val="00CB668B"/>
    <w:rsid w:val="00CB72EB"/>
    <w:rsid w:val="00CB7EBF"/>
    <w:rsid w:val="00CC03BF"/>
    <w:rsid w:val="00CC2637"/>
    <w:rsid w:val="00CC2A77"/>
    <w:rsid w:val="00CC4A17"/>
    <w:rsid w:val="00CC6ECF"/>
    <w:rsid w:val="00CC7B6E"/>
    <w:rsid w:val="00CD08DD"/>
    <w:rsid w:val="00CD26B6"/>
    <w:rsid w:val="00CD2829"/>
    <w:rsid w:val="00CD4037"/>
    <w:rsid w:val="00CD5ECE"/>
    <w:rsid w:val="00CD7DFD"/>
    <w:rsid w:val="00CE0C69"/>
    <w:rsid w:val="00CE10E4"/>
    <w:rsid w:val="00CE160E"/>
    <w:rsid w:val="00CE1F13"/>
    <w:rsid w:val="00CE3F37"/>
    <w:rsid w:val="00CE5254"/>
    <w:rsid w:val="00CE7039"/>
    <w:rsid w:val="00CE7917"/>
    <w:rsid w:val="00CF031A"/>
    <w:rsid w:val="00CF0BEF"/>
    <w:rsid w:val="00CF0C08"/>
    <w:rsid w:val="00D000AE"/>
    <w:rsid w:val="00D01D29"/>
    <w:rsid w:val="00D02519"/>
    <w:rsid w:val="00D0528B"/>
    <w:rsid w:val="00D0593F"/>
    <w:rsid w:val="00D07C1B"/>
    <w:rsid w:val="00D100AE"/>
    <w:rsid w:val="00D10C57"/>
    <w:rsid w:val="00D10DB0"/>
    <w:rsid w:val="00D10FD4"/>
    <w:rsid w:val="00D12EBA"/>
    <w:rsid w:val="00D131E1"/>
    <w:rsid w:val="00D1405A"/>
    <w:rsid w:val="00D14C83"/>
    <w:rsid w:val="00D1504A"/>
    <w:rsid w:val="00D1526F"/>
    <w:rsid w:val="00D1597E"/>
    <w:rsid w:val="00D1599E"/>
    <w:rsid w:val="00D1662B"/>
    <w:rsid w:val="00D17EBB"/>
    <w:rsid w:val="00D20EE5"/>
    <w:rsid w:val="00D20F34"/>
    <w:rsid w:val="00D21B0D"/>
    <w:rsid w:val="00D25662"/>
    <w:rsid w:val="00D25735"/>
    <w:rsid w:val="00D25EB8"/>
    <w:rsid w:val="00D314FF"/>
    <w:rsid w:val="00D321F3"/>
    <w:rsid w:val="00D326F4"/>
    <w:rsid w:val="00D33C24"/>
    <w:rsid w:val="00D34038"/>
    <w:rsid w:val="00D34F98"/>
    <w:rsid w:val="00D36D38"/>
    <w:rsid w:val="00D41C3A"/>
    <w:rsid w:val="00D42419"/>
    <w:rsid w:val="00D4245B"/>
    <w:rsid w:val="00D42BC7"/>
    <w:rsid w:val="00D43645"/>
    <w:rsid w:val="00D441FE"/>
    <w:rsid w:val="00D453BC"/>
    <w:rsid w:val="00D455D5"/>
    <w:rsid w:val="00D46AFD"/>
    <w:rsid w:val="00D47BF3"/>
    <w:rsid w:val="00D506BF"/>
    <w:rsid w:val="00D515EA"/>
    <w:rsid w:val="00D51D43"/>
    <w:rsid w:val="00D544B7"/>
    <w:rsid w:val="00D54935"/>
    <w:rsid w:val="00D54E6E"/>
    <w:rsid w:val="00D54F24"/>
    <w:rsid w:val="00D55284"/>
    <w:rsid w:val="00D55C94"/>
    <w:rsid w:val="00D5604B"/>
    <w:rsid w:val="00D565DF"/>
    <w:rsid w:val="00D56908"/>
    <w:rsid w:val="00D57CAD"/>
    <w:rsid w:val="00D6092B"/>
    <w:rsid w:val="00D634B4"/>
    <w:rsid w:val="00D63517"/>
    <w:rsid w:val="00D66C38"/>
    <w:rsid w:val="00D75717"/>
    <w:rsid w:val="00D771D5"/>
    <w:rsid w:val="00D82FBB"/>
    <w:rsid w:val="00D8303C"/>
    <w:rsid w:val="00D856C1"/>
    <w:rsid w:val="00D8602E"/>
    <w:rsid w:val="00D866FB"/>
    <w:rsid w:val="00D87A25"/>
    <w:rsid w:val="00D90D29"/>
    <w:rsid w:val="00D91088"/>
    <w:rsid w:val="00D91781"/>
    <w:rsid w:val="00D91B14"/>
    <w:rsid w:val="00D9253A"/>
    <w:rsid w:val="00D92BA3"/>
    <w:rsid w:val="00D9320A"/>
    <w:rsid w:val="00D93CB2"/>
    <w:rsid w:val="00D941D9"/>
    <w:rsid w:val="00D9565C"/>
    <w:rsid w:val="00D96266"/>
    <w:rsid w:val="00D971E5"/>
    <w:rsid w:val="00DA114E"/>
    <w:rsid w:val="00DA12E7"/>
    <w:rsid w:val="00DA1B3D"/>
    <w:rsid w:val="00DA20E1"/>
    <w:rsid w:val="00DA26A6"/>
    <w:rsid w:val="00DA2E8E"/>
    <w:rsid w:val="00DA3ECD"/>
    <w:rsid w:val="00DA3EF4"/>
    <w:rsid w:val="00DA4070"/>
    <w:rsid w:val="00DA7A88"/>
    <w:rsid w:val="00DA7F78"/>
    <w:rsid w:val="00DB1683"/>
    <w:rsid w:val="00DB1CC4"/>
    <w:rsid w:val="00DB3A91"/>
    <w:rsid w:val="00DB4AD1"/>
    <w:rsid w:val="00DB5C10"/>
    <w:rsid w:val="00DC05A5"/>
    <w:rsid w:val="00DC1780"/>
    <w:rsid w:val="00DC24C9"/>
    <w:rsid w:val="00DC2682"/>
    <w:rsid w:val="00DC51BC"/>
    <w:rsid w:val="00DC559C"/>
    <w:rsid w:val="00DC7AEF"/>
    <w:rsid w:val="00DD1EDE"/>
    <w:rsid w:val="00DD371D"/>
    <w:rsid w:val="00DD3CCF"/>
    <w:rsid w:val="00DD5AE8"/>
    <w:rsid w:val="00DD5C43"/>
    <w:rsid w:val="00DD650C"/>
    <w:rsid w:val="00DE03E9"/>
    <w:rsid w:val="00DE0533"/>
    <w:rsid w:val="00DE0BE2"/>
    <w:rsid w:val="00DE2AE0"/>
    <w:rsid w:val="00DE36E3"/>
    <w:rsid w:val="00DE3FF1"/>
    <w:rsid w:val="00DE4004"/>
    <w:rsid w:val="00DE41C7"/>
    <w:rsid w:val="00DE49EF"/>
    <w:rsid w:val="00DE5AD4"/>
    <w:rsid w:val="00DE6E13"/>
    <w:rsid w:val="00DF044C"/>
    <w:rsid w:val="00DF2CFE"/>
    <w:rsid w:val="00DF3D73"/>
    <w:rsid w:val="00DF54EB"/>
    <w:rsid w:val="00DF6FEC"/>
    <w:rsid w:val="00E04ACD"/>
    <w:rsid w:val="00E0575C"/>
    <w:rsid w:val="00E07B48"/>
    <w:rsid w:val="00E10D53"/>
    <w:rsid w:val="00E11117"/>
    <w:rsid w:val="00E12562"/>
    <w:rsid w:val="00E12772"/>
    <w:rsid w:val="00E138DA"/>
    <w:rsid w:val="00E1437C"/>
    <w:rsid w:val="00E15CB7"/>
    <w:rsid w:val="00E1715D"/>
    <w:rsid w:val="00E175EE"/>
    <w:rsid w:val="00E234B9"/>
    <w:rsid w:val="00E23909"/>
    <w:rsid w:val="00E242CA"/>
    <w:rsid w:val="00E27225"/>
    <w:rsid w:val="00E27EA4"/>
    <w:rsid w:val="00E30146"/>
    <w:rsid w:val="00E32793"/>
    <w:rsid w:val="00E33520"/>
    <w:rsid w:val="00E340C6"/>
    <w:rsid w:val="00E3556B"/>
    <w:rsid w:val="00E35C8F"/>
    <w:rsid w:val="00E379B5"/>
    <w:rsid w:val="00E4032D"/>
    <w:rsid w:val="00E417BC"/>
    <w:rsid w:val="00E42606"/>
    <w:rsid w:val="00E44A5E"/>
    <w:rsid w:val="00E45F4C"/>
    <w:rsid w:val="00E50130"/>
    <w:rsid w:val="00E5106A"/>
    <w:rsid w:val="00E514EB"/>
    <w:rsid w:val="00E54758"/>
    <w:rsid w:val="00E5672E"/>
    <w:rsid w:val="00E57360"/>
    <w:rsid w:val="00E579D0"/>
    <w:rsid w:val="00E60A88"/>
    <w:rsid w:val="00E61B18"/>
    <w:rsid w:val="00E62306"/>
    <w:rsid w:val="00E63A8A"/>
    <w:rsid w:val="00E657E2"/>
    <w:rsid w:val="00E66B00"/>
    <w:rsid w:val="00E672DA"/>
    <w:rsid w:val="00E678AC"/>
    <w:rsid w:val="00E67D74"/>
    <w:rsid w:val="00E702A7"/>
    <w:rsid w:val="00E70AE2"/>
    <w:rsid w:val="00E70B77"/>
    <w:rsid w:val="00E70EBD"/>
    <w:rsid w:val="00E71C1C"/>
    <w:rsid w:val="00E73AA7"/>
    <w:rsid w:val="00E750DB"/>
    <w:rsid w:val="00E750EF"/>
    <w:rsid w:val="00E767AA"/>
    <w:rsid w:val="00E7749B"/>
    <w:rsid w:val="00E77E98"/>
    <w:rsid w:val="00E804C3"/>
    <w:rsid w:val="00E835D9"/>
    <w:rsid w:val="00E8362F"/>
    <w:rsid w:val="00E84F97"/>
    <w:rsid w:val="00E85780"/>
    <w:rsid w:val="00E85EF4"/>
    <w:rsid w:val="00E86C03"/>
    <w:rsid w:val="00E86EA5"/>
    <w:rsid w:val="00E9013D"/>
    <w:rsid w:val="00E90D11"/>
    <w:rsid w:val="00E92092"/>
    <w:rsid w:val="00E93B34"/>
    <w:rsid w:val="00E93BA0"/>
    <w:rsid w:val="00E94A88"/>
    <w:rsid w:val="00E954B8"/>
    <w:rsid w:val="00E95509"/>
    <w:rsid w:val="00E9631D"/>
    <w:rsid w:val="00E96D99"/>
    <w:rsid w:val="00E97AD2"/>
    <w:rsid w:val="00EA0A85"/>
    <w:rsid w:val="00EA14C6"/>
    <w:rsid w:val="00EA24DD"/>
    <w:rsid w:val="00EA3C23"/>
    <w:rsid w:val="00EA5D7F"/>
    <w:rsid w:val="00EA6DFE"/>
    <w:rsid w:val="00EB2B3F"/>
    <w:rsid w:val="00EB314E"/>
    <w:rsid w:val="00EB3818"/>
    <w:rsid w:val="00EB54DF"/>
    <w:rsid w:val="00EB669A"/>
    <w:rsid w:val="00EB70CD"/>
    <w:rsid w:val="00EC14AD"/>
    <w:rsid w:val="00EC15AC"/>
    <w:rsid w:val="00EC214C"/>
    <w:rsid w:val="00EC602D"/>
    <w:rsid w:val="00EC6A03"/>
    <w:rsid w:val="00EC7E9D"/>
    <w:rsid w:val="00ED03F7"/>
    <w:rsid w:val="00ED11B0"/>
    <w:rsid w:val="00ED15E8"/>
    <w:rsid w:val="00ED1A4F"/>
    <w:rsid w:val="00ED2696"/>
    <w:rsid w:val="00ED2D7A"/>
    <w:rsid w:val="00ED2F86"/>
    <w:rsid w:val="00ED474E"/>
    <w:rsid w:val="00ED68C1"/>
    <w:rsid w:val="00ED6B6D"/>
    <w:rsid w:val="00EE27B4"/>
    <w:rsid w:val="00EE3E1B"/>
    <w:rsid w:val="00EE43AE"/>
    <w:rsid w:val="00EE4AD3"/>
    <w:rsid w:val="00EE545B"/>
    <w:rsid w:val="00EE60CD"/>
    <w:rsid w:val="00EE60E4"/>
    <w:rsid w:val="00EE675D"/>
    <w:rsid w:val="00EE7E58"/>
    <w:rsid w:val="00EE7FBC"/>
    <w:rsid w:val="00EF026C"/>
    <w:rsid w:val="00EF1799"/>
    <w:rsid w:val="00EF19D9"/>
    <w:rsid w:val="00EF19E4"/>
    <w:rsid w:val="00EF2B74"/>
    <w:rsid w:val="00EF3399"/>
    <w:rsid w:val="00EF36F4"/>
    <w:rsid w:val="00EF3F14"/>
    <w:rsid w:val="00EF58B8"/>
    <w:rsid w:val="00EF5B60"/>
    <w:rsid w:val="00EF5F3F"/>
    <w:rsid w:val="00EF66D1"/>
    <w:rsid w:val="00EF72D9"/>
    <w:rsid w:val="00EF7E75"/>
    <w:rsid w:val="00F02661"/>
    <w:rsid w:val="00F0369C"/>
    <w:rsid w:val="00F0444A"/>
    <w:rsid w:val="00F04D37"/>
    <w:rsid w:val="00F04DAA"/>
    <w:rsid w:val="00F0566E"/>
    <w:rsid w:val="00F0639F"/>
    <w:rsid w:val="00F07A00"/>
    <w:rsid w:val="00F11B7B"/>
    <w:rsid w:val="00F11E68"/>
    <w:rsid w:val="00F12E54"/>
    <w:rsid w:val="00F15223"/>
    <w:rsid w:val="00F16416"/>
    <w:rsid w:val="00F21C00"/>
    <w:rsid w:val="00F2287E"/>
    <w:rsid w:val="00F22C9B"/>
    <w:rsid w:val="00F23356"/>
    <w:rsid w:val="00F23D7C"/>
    <w:rsid w:val="00F24400"/>
    <w:rsid w:val="00F26348"/>
    <w:rsid w:val="00F2649B"/>
    <w:rsid w:val="00F26996"/>
    <w:rsid w:val="00F27EBA"/>
    <w:rsid w:val="00F30BB8"/>
    <w:rsid w:val="00F32763"/>
    <w:rsid w:val="00F3295E"/>
    <w:rsid w:val="00F32C04"/>
    <w:rsid w:val="00F3373C"/>
    <w:rsid w:val="00F33B65"/>
    <w:rsid w:val="00F347A9"/>
    <w:rsid w:val="00F34E18"/>
    <w:rsid w:val="00F353B2"/>
    <w:rsid w:val="00F36414"/>
    <w:rsid w:val="00F36FE1"/>
    <w:rsid w:val="00F43C4A"/>
    <w:rsid w:val="00F440A8"/>
    <w:rsid w:val="00F44B37"/>
    <w:rsid w:val="00F45C58"/>
    <w:rsid w:val="00F45FF4"/>
    <w:rsid w:val="00F4796C"/>
    <w:rsid w:val="00F52723"/>
    <w:rsid w:val="00F52EB9"/>
    <w:rsid w:val="00F530BF"/>
    <w:rsid w:val="00F54737"/>
    <w:rsid w:val="00F550D7"/>
    <w:rsid w:val="00F56712"/>
    <w:rsid w:val="00F6038D"/>
    <w:rsid w:val="00F60F88"/>
    <w:rsid w:val="00F627E2"/>
    <w:rsid w:val="00F62E59"/>
    <w:rsid w:val="00F62EA6"/>
    <w:rsid w:val="00F63D87"/>
    <w:rsid w:val="00F64F2A"/>
    <w:rsid w:val="00F65A59"/>
    <w:rsid w:val="00F666CA"/>
    <w:rsid w:val="00F66862"/>
    <w:rsid w:val="00F66A09"/>
    <w:rsid w:val="00F71F99"/>
    <w:rsid w:val="00F727AC"/>
    <w:rsid w:val="00F72E07"/>
    <w:rsid w:val="00F73075"/>
    <w:rsid w:val="00F750E8"/>
    <w:rsid w:val="00F750F8"/>
    <w:rsid w:val="00F755C5"/>
    <w:rsid w:val="00F75CE4"/>
    <w:rsid w:val="00F7610C"/>
    <w:rsid w:val="00F77390"/>
    <w:rsid w:val="00F8196E"/>
    <w:rsid w:val="00F84772"/>
    <w:rsid w:val="00F85914"/>
    <w:rsid w:val="00F87103"/>
    <w:rsid w:val="00F9081B"/>
    <w:rsid w:val="00F90F11"/>
    <w:rsid w:val="00F922D9"/>
    <w:rsid w:val="00F95BBE"/>
    <w:rsid w:val="00FA0B43"/>
    <w:rsid w:val="00FA2A54"/>
    <w:rsid w:val="00FA5628"/>
    <w:rsid w:val="00FA5B1E"/>
    <w:rsid w:val="00FA5FFE"/>
    <w:rsid w:val="00FA7CD7"/>
    <w:rsid w:val="00FB2272"/>
    <w:rsid w:val="00FB3393"/>
    <w:rsid w:val="00FB4E25"/>
    <w:rsid w:val="00FB6184"/>
    <w:rsid w:val="00FB7054"/>
    <w:rsid w:val="00FB7624"/>
    <w:rsid w:val="00FC11D9"/>
    <w:rsid w:val="00FC135D"/>
    <w:rsid w:val="00FC1974"/>
    <w:rsid w:val="00FC1E04"/>
    <w:rsid w:val="00FC23ED"/>
    <w:rsid w:val="00FC7BBC"/>
    <w:rsid w:val="00FC7FFD"/>
    <w:rsid w:val="00FD05F9"/>
    <w:rsid w:val="00FD24FE"/>
    <w:rsid w:val="00FD57D2"/>
    <w:rsid w:val="00FD6206"/>
    <w:rsid w:val="00FE0207"/>
    <w:rsid w:val="00FE06E8"/>
    <w:rsid w:val="00FE0AE4"/>
    <w:rsid w:val="00FE163F"/>
    <w:rsid w:val="00FE1944"/>
    <w:rsid w:val="00FE3F46"/>
    <w:rsid w:val="00FE4A87"/>
    <w:rsid w:val="00FE7329"/>
    <w:rsid w:val="00FE7BEE"/>
    <w:rsid w:val="00FE7FB3"/>
    <w:rsid w:val="00FF07E3"/>
    <w:rsid w:val="00FF2F84"/>
    <w:rsid w:val="00FF3D39"/>
    <w:rsid w:val="00FF4470"/>
    <w:rsid w:val="00FF513F"/>
    <w:rsid w:val="00FF5C0E"/>
    <w:rsid w:val="14366699"/>
    <w:rsid w:val="19827735"/>
    <w:rsid w:val="19EA5169"/>
    <w:rsid w:val="32BB41C0"/>
    <w:rsid w:val="4FEE790E"/>
    <w:rsid w:val="74BB2A1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357715"/>
  <w15:docId w15:val="{F5E7E49A-39BE-4B06-8BEA-7D3D1A8DC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qFormat="1"/>
    <w:lsdException w:name="Emphasis" w:qFormat="1"/>
    <w:lsdException w:name="Document Map"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6012D"/>
    <w:pPr>
      <w:widowControl w:val="0"/>
      <w:ind w:firstLineChars="200" w:firstLine="200"/>
      <w:jc w:val="both"/>
    </w:pPr>
    <w:rPr>
      <w:kern w:val="2"/>
      <w:sz w:val="21"/>
      <w:szCs w:val="24"/>
    </w:rPr>
  </w:style>
  <w:style w:type="paragraph" w:styleId="1">
    <w:name w:val="heading 1"/>
    <w:basedOn w:val="a"/>
    <w:next w:val="a"/>
    <w:link w:val="10"/>
    <w:qFormat/>
    <w:rsid w:val="00D9253A"/>
    <w:pPr>
      <w:keepNext/>
      <w:spacing w:beforeLines="100" w:before="100" w:afterLines="100" w:after="100"/>
      <w:ind w:firstLineChars="0" w:firstLine="0"/>
      <w:jc w:val="left"/>
      <w:outlineLvl w:val="0"/>
    </w:pPr>
    <w:rPr>
      <w:rFonts w:eastAsia="黑体"/>
      <w:bCs/>
    </w:rPr>
  </w:style>
  <w:style w:type="paragraph" w:styleId="2">
    <w:name w:val="heading 2"/>
    <w:basedOn w:val="a"/>
    <w:next w:val="a"/>
    <w:qFormat/>
    <w:rsid w:val="009F1DDC"/>
    <w:pPr>
      <w:keepNext/>
      <w:keepLines/>
      <w:spacing w:beforeLines="50" w:before="50" w:afterLines="50" w:after="50"/>
      <w:ind w:firstLine="0"/>
      <w:outlineLvl w:val="1"/>
    </w:pPr>
    <w:rPr>
      <w:rFonts w:eastAsia="黑体"/>
      <w:bCs/>
      <w:szCs w:val="32"/>
    </w:rPr>
  </w:style>
  <w:style w:type="paragraph" w:styleId="3">
    <w:name w:val="heading 3"/>
    <w:basedOn w:val="a"/>
    <w:next w:val="a"/>
    <w:link w:val="30"/>
    <w:qFormat/>
    <w:rsid w:val="00D9253A"/>
    <w:pPr>
      <w:keepNext/>
      <w:keepLines/>
      <w:outlineLvl w:val="2"/>
    </w:pPr>
    <w:rPr>
      <w:rFonts w:eastAsia="黑体"/>
      <w:bCs/>
      <w:szCs w:val="32"/>
    </w:rPr>
  </w:style>
  <w:style w:type="paragraph" w:styleId="4">
    <w:name w:val="heading 4"/>
    <w:basedOn w:val="a"/>
    <w:next w:val="a"/>
    <w:link w:val="40"/>
    <w:semiHidden/>
    <w:unhideWhenUsed/>
    <w:qFormat/>
    <w:pPr>
      <w:keepNext/>
      <w:keepLines/>
      <w:spacing w:before="280" w:after="290" w:line="376" w:lineRule="atLeast"/>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480" w:lineRule="atLeast"/>
      <w:ind w:left="720"/>
    </w:pPr>
    <w:rPr>
      <w:kern w:val="0"/>
      <w:szCs w:val="28"/>
    </w:rPr>
  </w:style>
  <w:style w:type="paragraph" w:styleId="a5">
    <w:name w:val="Document Map"/>
    <w:basedOn w:val="a"/>
    <w:link w:val="a6"/>
    <w:qFormat/>
    <w:rPr>
      <w:rFonts w:ascii="宋体"/>
      <w:sz w:val="18"/>
      <w:szCs w:val="18"/>
    </w:rPr>
  </w:style>
  <w:style w:type="paragraph" w:styleId="TOC3">
    <w:name w:val="toc 3"/>
    <w:basedOn w:val="a"/>
    <w:next w:val="a"/>
    <w:uiPriority w:val="39"/>
    <w:qFormat/>
    <w:rsid w:val="00E33520"/>
    <w:pPr>
      <w:tabs>
        <w:tab w:val="right" w:leader="dot" w:pos="8778"/>
      </w:tabs>
      <w:ind w:leftChars="100" w:left="100" w:firstLine="851"/>
    </w:pPr>
  </w:style>
  <w:style w:type="paragraph" w:styleId="a7">
    <w:name w:val="Date"/>
    <w:basedOn w:val="a"/>
    <w:next w:val="a"/>
    <w:qFormat/>
    <w:pPr>
      <w:ind w:leftChars="2500" w:left="100"/>
    </w:pPr>
  </w:style>
  <w:style w:type="paragraph" w:styleId="a8">
    <w:name w:val="Balloon Text"/>
    <w:basedOn w:val="a"/>
    <w:link w:val="a9"/>
    <w:rPr>
      <w:sz w:val="18"/>
      <w:szCs w:val="18"/>
    </w:rPr>
  </w:style>
  <w:style w:type="paragraph" w:styleId="aa">
    <w:name w:val="footer"/>
    <w:basedOn w:val="a"/>
    <w:link w:val="ab"/>
    <w:uiPriority w:val="99"/>
    <w:qFormat/>
    <w:pPr>
      <w:tabs>
        <w:tab w:val="center" w:pos="4153"/>
        <w:tab w:val="right" w:pos="8306"/>
      </w:tabs>
      <w:snapToGrid w:val="0"/>
      <w:spacing w:line="240" w:lineRule="atLeast"/>
      <w:jc w:val="left"/>
    </w:pPr>
    <w:rPr>
      <w:sz w:val="18"/>
      <w:szCs w:val="18"/>
    </w:rPr>
  </w:style>
  <w:style w:type="paragraph" w:styleId="ac">
    <w:name w:val="header"/>
    <w:basedOn w:val="a"/>
    <w:link w:val="ad"/>
    <w:rsid w:val="00192CEA"/>
    <w:pPr>
      <w:tabs>
        <w:tab w:val="center" w:pos="4153"/>
        <w:tab w:val="right" w:pos="8306"/>
      </w:tabs>
      <w:snapToGrid w:val="0"/>
      <w:spacing w:line="240" w:lineRule="atLeast"/>
      <w:jc w:val="center"/>
    </w:pPr>
    <w:rPr>
      <w:sz w:val="18"/>
      <w:szCs w:val="18"/>
    </w:rPr>
  </w:style>
  <w:style w:type="paragraph" w:styleId="TOC1">
    <w:name w:val="toc 1"/>
    <w:basedOn w:val="a"/>
    <w:next w:val="a"/>
    <w:uiPriority w:val="39"/>
    <w:qFormat/>
    <w:pPr>
      <w:tabs>
        <w:tab w:val="right" w:leader="dot" w:pos="8777"/>
      </w:tabs>
      <w:ind w:firstLine="284"/>
    </w:pPr>
  </w:style>
  <w:style w:type="paragraph" w:styleId="TOC2">
    <w:name w:val="toc 2"/>
    <w:basedOn w:val="a"/>
    <w:next w:val="a"/>
    <w:uiPriority w:val="39"/>
    <w:qFormat/>
    <w:pPr>
      <w:tabs>
        <w:tab w:val="right" w:leader="dot" w:pos="8777"/>
      </w:tabs>
      <w:ind w:leftChars="50" w:left="50"/>
    </w:pPr>
  </w:style>
  <w:style w:type="table" w:styleId="ae">
    <w:name w:val="Table Grid"/>
    <w:basedOn w:val="a1"/>
    <w:uiPriority w:val="9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11">
    <w:name w:val="Table Classic 1"/>
    <w:basedOn w:val="a1"/>
    <w:pPr>
      <w:widowControl w:val="0"/>
      <w:spacing w:line="480" w:lineRule="exact"/>
      <w:ind w:firstLine="567"/>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character" w:styleId="af">
    <w:name w:val="Strong"/>
    <w:basedOn w:val="a0"/>
    <w:qFormat/>
    <w:rPr>
      <w:b/>
      <w:bCs/>
    </w:rPr>
  </w:style>
  <w:style w:type="character" w:styleId="af0">
    <w:name w:val="page number"/>
    <w:basedOn w:val="a0"/>
    <w:qFormat/>
  </w:style>
  <w:style w:type="character" w:styleId="af1">
    <w:name w:val="Hyperlink"/>
    <w:basedOn w:val="a0"/>
    <w:uiPriority w:val="99"/>
    <w:rPr>
      <w:color w:val="0000FF"/>
      <w:u w:val="single"/>
    </w:rPr>
  </w:style>
  <w:style w:type="character" w:customStyle="1" w:styleId="30">
    <w:name w:val="标题 3 字符"/>
    <w:link w:val="3"/>
    <w:rsid w:val="00D9253A"/>
    <w:rPr>
      <w:rFonts w:eastAsia="黑体"/>
      <w:bCs/>
      <w:kern w:val="2"/>
      <w:sz w:val="21"/>
      <w:szCs w:val="32"/>
    </w:rPr>
  </w:style>
  <w:style w:type="character" w:customStyle="1" w:styleId="10">
    <w:name w:val="标题 1 字符"/>
    <w:basedOn w:val="a0"/>
    <w:link w:val="1"/>
    <w:rsid w:val="00D9253A"/>
    <w:rPr>
      <w:rFonts w:eastAsia="黑体"/>
      <w:bCs/>
      <w:kern w:val="2"/>
      <w:sz w:val="21"/>
      <w:szCs w:val="24"/>
    </w:rPr>
  </w:style>
  <w:style w:type="paragraph" w:customStyle="1" w:styleId="CharCharChar1Char">
    <w:name w:val="Char Char Char1 Char"/>
    <w:basedOn w:val="a"/>
    <w:qFormat/>
    <w:pPr>
      <w:ind w:firstLine="0"/>
    </w:pPr>
  </w:style>
  <w:style w:type="paragraph" w:customStyle="1" w:styleId="Char">
    <w:name w:val="Char"/>
    <w:basedOn w:val="a"/>
    <w:semiHidden/>
    <w:qFormat/>
    <w:pPr>
      <w:adjustRightInd w:val="0"/>
      <w:spacing w:line="360" w:lineRule="atLeast"/>
      <w:ind w:firstLine="0"/>
      <w:textAlignment w:val="baseline"/>
    </w:pPr>
    <w:rPr>
      <w:rFonts w:ascii="宋体"/>
    </w:rPr>
  </w:style>
  <w:style w:type="character" w:customStyle="1" w:styleId="CharChar2">
    <w:name w:val="Char Char2"/>
    <w:basedOn w:val="a0"/>
    <w:rPr>
      <w:rFonts w:eastAsia="黑体"/>
      <w:b/>
      <w:bCs/>
      <w:kern w:val="2"/>
      <w:sz w:val="30"/>
      <w:szCs w:val="24"/>
      <w:lang w:val="en-US" w:eastAsia="zh-CN" w:bidi="ar-SA"/>
    </w:rPr>
  </w:style>
  <w:style w:type="character" w:customStyle="1" w:styleId="CharChar8">
    <w:name w:val="Char Char8"/>
    <w:basedOn w:val="a0"/>
    <w:qFormat/>
    <w:rPr>
      <w:rFonts w:eastAsia="黑体"/>
      <w:b/>
      <w:bCs/>
      <w:kern w:val="2"/>
      <w:sz w:val="30"/>
      <w:szCs w:val="24"/>
      <w:lang w:val="en-US" w:eastAsia="zh-CN" w:bidi="ar-SA"/>
    </w:rPr>
  </w:style>
  <w:style w:type="character" w:customStyle="1" w:styleId="ad">
    <w:name w:val="页眉 字符"/>
    <w:basedOn w:val="a0"/>
    <w:link w:val="ac"/>
    <w:qFormat/>
    <w:rsid w:val="00192CEA"/>
    <w:rPr>
      <w:rFonts w:eastAsia="仿宋_GB2312"/>
      <w:kern w:val="2"/>
      <w:sz w:val="18"/>
      <w:szCs w:val="18"/>
    </w:rPr>
  </w:style>
  <w:style w:type="character" w:customStyle="1" w:styleId="ab">
    <w:name w:val="页脚 字符"/>
    <w:basedOn w:val="a0"/>
    <w:link w:val="aa"/>
    <w:uiPriority w:val="99"/>
    <w:qFormat/>
    <w:rPr>
      <w:rFonts w:eastAsia="仿宋_GB2312"/>
      <w:kern w:val="2"/>
      <w:sz w:val="18"/>
      <w:szCs w:val="18"/>
      <w:lang w:val="en-US" w:eastAsia="zh-CN" w:bidi="ar-SA"/>
    </w:rPr>
  </w:style>
  <w:style w:type="character" w:customStyle="1" w:styleId="a4">
    <w:name w:val="正文缩进 字符"/>
    <w:basedOn w:val="a0"/>
    <w:link w:val="a3"/>
    <w:qFormat/>
    <w:rPr>
      <w:rFonts w:eastAsia="仿宋_GB2312"/>
      <w:sz w:val="28"/>
      <w:szCs w:val="28"/>
      <w:lang w:val="en-US" w:eastAsia="zh-CN" w:bidi="ar-SA"/>
    </w:rPr>
  </w:style>
  <w:style w:type="paragraph" w:customStyle="1" w:styleId="222">
    <w:name w:val="样式 样式 样式 正文首行缩进 + 首行缩进:  2 字符 + 首行缩进:  2 字符 + 首行缩进:  2 字符"/>
    <w:basedOn w:val="a"/>
    <w:pPr>
      <w:spacing w:line="360" w:lineRule="auto"/>
      <w:jc w:val="left"/>
    </w:pPr>
    <w:rPr>
      <w:rFonts w:cs="宋体"/>
      <w:szCs w:val="20"/>
    </w:rPr>
  </w:style>
  <w:style w:type="paragraph" w:customStyle="1" w:styleId="151">
    <w:name w:val="样式 四级标题 + 首行缩进:  1.5 字符1"/>
    <w:basedOn w:val="a"/>
    <w:qFormat/>
    <w:pPr>
      <w:widowControl/>
      <w:spacing w:line="360" w:lineRule="auto"/>
      <w:ind w:firstLineChars="192" w:firstLine="538"/>
      <w:jc w:val="left"/>
    </w:pPr>
    <w:rPr>
      <w:rFonts w:cs="宋体"/>
      <w:kern w:val="0"/>
      <w:szCs w:val="20"/>
    </w:rPr>
  </w:style>
  <w:style w:type="paragraph" w:customStyle="1" w:styleId="41">
    <w:name w:val="样式 五级 + 首行缩进:  4 字符1"/>
    <w:basedOn w:val="a"/>
    <w:pPr>
      <w:widowControl/>
      <w:numPr>
        <w:numId w:val="1"/>
      </w:numPr>
      <w:spacing w:line="360" w:lineRule="auto"/>
      <w:jc w:val="left"/>
    </w:pPr>
    <w:rPr>
      <w:rFonts w:cs="宋体"/>
      <w:kern w:val="0"/>
      <w:szCs w:val="20"/>
    </w:rPr>
  </w:style>
  <w:style w:type="paragraph" w:customStyle="1" w:styleId="af2">
    <w:name w:val="二级标题"/>
    <w:basedOn w:val="a"/>
    <w:pPr>
      <w:autoSpaceDE w:val="0"/>
      <w:autoSpaceDN w:val="0"/>
      <w:spacing w:before="240" w:after="120" w:line="420" w:lineRule="exact"/>
      <w:ind w:firstLine="0"/>
      <w:jc w:val="left"/>
      <w:textAlignment w:val="bottom"/>
    </w:pPr>
    <w:rPr>
      <w:rFonts w:eastAsia="黑体"/>
      <w:bCs/>
      <w:kern w:val="0"/>
      <w:szCs w:val="28"/>
    </w:rPr>
  </w:style>
  <w:style w:type="character" w:styleId="af3">
    <w:name w:val="Placeholder Text"/>
    <w:basedOn w:val="a0"/>
    <w:uiPriority w:val="99"/>
    <w:semiHidden/>
    <w:rPr>
      <w:color w:val="808080"/>
    </w:rPr>
  </w:style>
  <w:style w:type="character" w:customStyle="1" w:styleId="a9">
    <w:name w:val="批注框文本 字符"/>
    <w:basedOn w:val="a0"/>
    <w:link w:val="a8"/>
    <w:rPr>
      <w:rFonts w:eastAsia="仿宋_GB2312"/>
      <w:kern w:val="2"/>
      <w:sz w:val="18"/>
      <w:szCs w:val="18"/>
    </w:rPr>
  </w:style>
  <w:style w:type="paragraph" w:styleId="af4">
    <w:name w:val="List Paragraph"/>
    <w:basedOn w:val="a"/>
    <w:uiPriority w:val="34"/>
    <w:qFormat/>
    <w:pPr>
      <w:ind w:firstLine="420"/>
    </w:pPr>
  </w:style>
  <w:style w:type="character" w:customStyle="1" w:styleId="a6">
    <w:name w:val="文档结构图 字符"/>
    <w:basedOn w:val="a0"/>
    <w:link w:val="a5"/>
    <w:qFormat/>
    <w:rPr>
      <w:rFonts w:ascii="宋体"/>
      <w:kern w:val="2"/>
      <w:sz w:val="18"/>
      <w:szCs w:val="18"/>
    </w:rPr>
  </w:style>
  <w:style w:type="paragraph" w:customStyle="1" w:styleId="Char1">
    <w:name w:val="Char1"/>
    <w:basedOn w:val="a"/>
    <w:semiHidden/>
    <w:qFormat/>
    <w:pPr>
      <w:adjustRightInd w:val="0"/>
      <w:spacing w:line="360" w:lineRule="atLeast"/>
      <w:ind w:firstLine="0"/>
      <w:textAlignment w:val="baseline"/>
    </w:pPr>
    <w:rPr>
      <w:rFonts w:ascii="宋体"/>
    </w:rPr>
  </w:style>
  <w:style w:type="paragraph" w:customStyle="1" w:styleId="Default">
    <w:name w:val="Default"/>
    <w:qFormat/>
    <w:pPr>
      <w:widowControl w:val="0"/>
      <w:autoSpaceDE w:val="0"/>
      <w:autoSpaceDN w:val="0"/>
      <w:adjustRightInd w:val="0"/>
    </w:pPr>
    <w:rPr>
      <w:rFonts w:ascii="隶书" w:eastAsia="隶书" w:cs="隶书"/>
      <w:color w:val="000000"/>
      <w:sz w:val="24"/>
      <w:szCs w:val="24"/>
    </w:rPr>
  </w:style>
  <w:style w:type="paragraph" w:customStyle="1" w:styleId="HS">
    <w:name w:val="HS正文"/>
    <w:basedOn w:val="a"/>
    <w:link w:val="HSChar1"/>
    <w:qFormat/>
  </w:style>
  <w:style w:type="character" w:customStyle="1" w:styleId="HSChar1">
    <w:name w:val="HS正文 Char1"/>
    <w:basedOn w:val="a0"/>
    <w:link w:val="HS"/>
    <w:rPr>
      <w:rFonts w:eastAsia="仿宋_GB2312"/>
      <w:kern w:val="2"/>
      <w:sz w:val="28"/>
      <w:szCs w:val="24"/>
    </w:rPr>
  </w:style>
  <w:style w:type="character" w:customStyle="1" w:styleId="40">
    <w:name w:val="标题 4 字符"/>
    <w:basedOn w:val="a0"/>
    <w:link w:val="4"/>
    <w:semiHidden/>
    <w:qFormat/>
    <w:rPr>
      <w:rFonts w:asciiTheme="majorHAnsi" w:eastAsiaTheme="majorEastAsia" w:hAnsiTheme="majorHAnsi" w:cstheme="majorBidi"/>
      <w:b/>
      <w:bCs/>
      <w:kern w:val="2"/>
      <w:sz w:val="28"/>
      <w:szCs w:val="28"/>
    </w:rPr>
  </w:style>
  <w:style w:type="paragraph" w:customStyle="1" w:styleId="12">
    <w:name w:val="列出段落1"/>
    <w:basedOn w:val="a"/>
    <w:uiPriority w:val="34"/>
    <w:qFormat/>
    <w:pPr>
      <w:ind w:firstLine="420"/>
    </w:pPr>
  </w:style>
  <w:style w:type="character" w:styleId="af5">
    <w:name w:val="annotation reference"/>
    <w:basedOn w:val="a0"/>
    <w:semiHidden/>
    <w:unhideWhenUsed/>
    <w:rsid w:val="00A91D4E"/>
    <w:rPr>
      <w:sz w:val="21"/>
      <w:szCs w:val="21"/>
    </w:rPr>
  </w:style>
  <w:style w:type="paragraph" w:styleId="af6">
    <w:name w:val="annotation text"/>
    <w:basedOn w:val="a"/>
    <w:link w:val="af7"/>
    <w:semiHidden/>
    <w:unhideWhenUsed/>
    <w:rsid w:val="00A91D4E"/>
    <w:pPr>
      <w:jc w:val="left"/>
    </w:pPr>
  </w:style>
  <w:style w:type="character" w:customStyle="1" w:styleId="af7">
    <w:name w:val="批注文字 字符"/>
    <w:basedOn w:val="a0"/>
    <w:link w:val="af6"/>
    <w:semiHidden/>
    <w:rsid w:val="00A91D4E"/>
    <w:rPr>
      <w:rFonts w:eastAsia="仿宋_GB2312"/>
      <w:kern w:val="2"/>
      <w:sz w:val="28"/>
      <w:szCs w:val="24"/>
    </w:rPr>
  </w:style>
  <w:style w:type="paragraph" w:styleId="af8">
    <w:name w:val="annotation subject"/>
    <w:basedOn w:val="af6"/>
    <w:next w:val="af6"/>
    <w:link w:val="af9"/>
    <w:semiHidden/>
    <w:unhideWhenUsed/>
    <w:rsid w:val="00A91D4E"/>
    <w:rPr>
      <w:b/>
      <w:bCs/>
    </w:rPr>
  </w:style>
  <w:style w:type="character" w:customStyle="1" w:styleId="af9">
    <w:name w:val="批注主题 字符"/>
    <w:basedOn w:val="af7"/>
    <w:link w:val="af8"/>
    <w:semiHidden/>
    <w:rsid w:val="00A91D4E"/>
    <w:rPr>
      <w:rFonts w:eastAsia="仿宋_GB2312"/>
      <w:b/>
      <w:bCs/>
      <w:kern w:val="2"/>
      <w:sz w:val="28"/>
      <w:szCs w:val="24"/>
    </w:rPr>
  </w:style>
  <w:style w:type="paragraph" w:styleId="afa">
    <w:name w:val="Revision"/>
    <w:hidden/>
    <w:uiPriority w:val="99"/>
    <w:semiHidden/>
    <w:rsid w:val="00A91D4E"/>
    <w:rPr>
      <w:rFonts w:eastAsia="仿宋_GB2312"/>
      <w:kern w:val="2"/>
      <w:sz w:val="28"/>
      <w:szCs w:val="24"/>
    </w:rPr>
  </w:style>
  <w:style w:type="paragraph" w:customStyle="1" w:styleId="wx1">
    <w:name w:val="wx1"/>
    <w:basedOn w:val="1"/>
    <w:link w:val="wx1Char"/>
    <w:qFormat/>
    <w:rsid w:val="00436F60"/>
    <w:pPr>
      <w:numPr>
        <w:numId w:val="2"/>
      </w:numPr>
      <w:spacing w:beforeLines="0" w:before="419" w:afterLines="0" w:after="209"/>
    </w:pPr>
    <w:rPr>
      <w:b/>
      <w:szCs w:val="30"/>
    </w:rPr>
  </w:style>
  <w:style w:type="paragraph" w:customStyle="1" w:styleId="wx2">
    <w:name w:val="wx2"/>
    <w:basedOn w:val="2"/>
    <w:link w:val="wx2Char"/>
    <w:qFormat/>
    <w:rsid w:val="00436F60"/>
    <w:pPr>
      <w:keepNext w:val="0"/>
      <w:numPr>
        <w:ilvl w:val="1"/>
        <w:numId w:val="2"/>
      </w:numPr>
      <w:spacing w:before="419" w:after="209"/>
    </w:pPr>
    <w:rPr>
      <w:b/>
      <w:szCs w:val="30"/>
    </w:rPr>
  </w:style>
  <w:style w:type="character" w:customStyle="1" w:styleId="wx1Char">
    <w:name w:val="wx1 Char"/>
    <w:link w:val="wx1"/>
    <w:rsid w:val="00436F60"/>
    <w:rPr>
      <w:rFonts w:eastAsia="黑体"/>
      <w:b/>
      <w:bCs/>
      <w:kern w:val="2"/>
      <w:sz w:val="21"/>
      <w:szCs w:val="30"/>
    </w:rPr>
  </w:style>
  <w:style w:type="paragraph" w:customStyle="1" w:styleId="wx3">
    <w:name w:val="wx3"/>
    <w:basedOn w:val="3"/>
    <w:autoRedefine/>
    <w:qFormat/>
    <w:rsid w:val="00436F60"/>
    <w:pPr>
      <w:keepNext w:val="0"/>
      <w:numPr>
        <w:ilvl w:val="2"/>
        <w:numId w:val="2"/>
      </w:numPr>
      <w:spacing w:line="480" w:lineRule="exact"/>
      <w:jc w:val="left"/>
    </w:pPr>
    <w:rPr>
      <w:b/>
      <w:sz w:val="28"/>
      <w:szCs w:val="30"/>
    </w:rPr>
  </w:style>
  <w:style w:type="paragraph" w:customStyle="1" w:styleId="wx4">
    <w:name w:val="wx4+"/>
    <w:basedOn w:val="4"/>
    <w:qFormat/>
    <w:rsid w:val="00436F60"/>
    <w:pPr>
      <w:keepNext w:val="0"/>
      <w:numPr>
        <w:ilvl w:val="3"/>
        <w:numId w:val="2"/>
      </w:numPr>
      <w:spacing w:before="0" w:after="0" w:line="520" w:lineRule="atLeast"/>
    </w:pPr>
    <w:rPr>
      <w:rFonts w:ascii="Times New Roman" w:eastAsia="仿宋_GB2312" w:hAnsi="Times New Roman" w:cs="Times New Roman"/>
      <w:b w:val="0"/>
    </w:rPr>
  </w:style>
  <w:style w:type="character" w:customStyle="1" w:styleId="wx2Char">
    <w:name w:val="wx2 Char"/>
    <w:link w:val="wx2"/>
    <w:rsid w:val="00436F60"/>
    <w:rPr>
      <w:rFonts w:eastAsia="黑体"/>
      <w:b/>
      <w:bCs/>
      <w:kern w:val="2"/>
      <w:sz w:val="21"/>
      <w:szCs w:val="30"/>
    </w:rPr>
  </w:style>
  <w:style w:type="character" w:customStyle="1" w:styleId="20">
    <w:name w:val="正文文本 (2)_"/>
    <w:link w:val="21"/>
    <w:uiPriority w:val="99"/>
    <w:qFormat/>
    <w:locked/>
    <w:rsid w:val="00350E79"/>
    <w:rPr>
      <w:rFonts w:ascii="MingLiU" w:eastAsia="MingLiU" w:cs="MingLiU"/>
      <w:spacing w:val="20"/>
      <w:sz w:val="28"/>
      <w:szCs w:val="28"/>
      <w:shd w:val="clear" w:color="auto" w:fill="FFFFFF"/>
    </w:rPr>
  </w:style>
  <w:style w:type="paragraph" w:customStyle="1" w:styleId="21">
    <w:name w:val="正文文本 (2)"/>
    <w:basedOn w:val="a"/>
    <w:link w:val="20"/>
    <w:uiPriority w:val="99"/>
    <w:qFormat/>
    <w:rsid w:val="00350E79"/>
    <w:pPr>
      <w:shd w:val="clear" w:color="auto" w:fill="FFFFFF"/>
      <w:spacing w:line="437" w:lineRule="exact"/>
      <w:ind w:hanging="620"/>
      <w:jc w:val="left"/>
    </w:pPr>
    <w:rPr>
      <w:rFonts w:ascii="MingLiU" w:eastAsia="MingLiU" w:cs="MingLiU"/>
      <w:spacing w:val="20"/>
      <w:kern w:val="0"/>
      <w:szCs w:val="28"/>
    </w:rPr>
  </w:style>
  <w:style w:type="paragraph" w:styleId="TOC4">
    <w:name w:val="toc 4"/>
    <w:basedOn w:val="a"/>
    <w:next w:val="a"/>
    <w:autoRedefine/>
    <w:uiPriority w:val="39"/>
    <w:unhideWhenUsed/>
    <w:rsid w:val="007D7EF8"/>
    <w:pPr>
      <w:ind w:leftChars="600" w:left="1260" w:firstLine="0"/>
    </w:pPr>
    <w:rPr>
      <w:rFonts w:asciiTheme="minorHAnsi" w:eastAsiaTheme="minorEastAsia" w:hAnsiTheme="minorHAnsi" w:cstheme="minorBidi"/>
      <w:szCs w:val="22"/>
    </w:rPr>
  </w:style>
  <w:style w:type="paragraph" w:styleId="TOC5">
    <w:name w:val="toc 5"/>
    <w:basedOn w:val="a"/>
    <w:next w:val="a"/>
    <w:autoRedefine/>
    <w:uiPriority w:val="39"/>
    <w:unhideWhenUsed/>
    <w:rsid w:val="007D7EF8"/>
    <w:pPr>
      <w:ind w:leftChars="800" w:left="1680" w:firstLine="0"/>
    </w:pPr>
    <w:rPr>
      <w:rFonts w:asciiTheme="minorHAnsi" w:eastAsiaTheme="minorEastAsia" w:hAnsiTheme="minorHAnsi" w:cstheme="minorBidi"/>
      <w:szCs w:val="22"/>
    </w:rPr>
  </w:style>
  <w:style w:type="paragraph" w:styleId="TOC6">
    <w:name w:val="toc 6"/>
    <w:basedOn w:val="a"/>
    <w:next w:val="a"/>
    <w:autoRedefine/>
    <w:uiPriority w:val="39"/>
    <w:unhideWhenUsed/>
    <w:rsid w:val="007D7EF8"/>
    <w:pPr>
      <w:ind w:leftChars="1000" w:left="2100" w:firstLine="0"/>
    </w:pPr>
    <w:rPr>
      <w:rFonts w:asciiTheme="minorHAnsi" w:eastAsiaTheme="minorEastAsia" w:hAnsiTheme="minorHAnsi" w:cstheme="minorBidi"/>
      <w:szCs w:val="22"/>
    </w:rPr>
  </w:style>
  <w:style w:type="paragraph" w:styleId="TOC7">
    <w:name w:val="toc 7"/>
    <w:basedOn w:val="a"/>
    <w:next w:val="a"/>
    <w:autoRedefine/>
    <w:uiPriority w:val="39"/>
    <w:unhideWhenUsed/>
    <w:rsid w:val="007D7EF8"/>
    <w:pPr>
      <w:ind w:leftChars="1200" w:left="2520" w:firstLine="0"/>
    </w:pPr>
    <w:rPr>
      <w:rFonts w:asciiTheme="minorHAnsi" w:eastAsiaTheme="minorEastAsia" w:hAnsiTheme="minorHAnsi" w:cstheme="minorBidi"/>
      <w:szCs w:val="22"/>
    </w:rPr>
  </w:style>
  <w:style w:type="paragraph" w:styleId="TOC8">
    <w:name w:val="toc 8"/>
    <w:basedOn w:val="a"/>
    <w:next w:val="a"/>
    <w:autoRedefine/>
    <w:uiPriority w:val="39"/>
    <w:unhideWhenUsed/>
    <w:rsid w:val="007D7EF8"/>
    <w:pPr>
      <w:ind w:leftChars="1400" w:left="2940" w:firstLine="0"/>
    </w:pPr>
    <w:rPr>
      <w:rFonts w:asciiTheme="minorHAnsi" w:eastAsiaTheme="minorEastAsia" w:hAnsiTheme="minorHAnsi" w:cstheme="minorBidi"/>
      <w:szCs w:val="22"/>
    </w:rPr>
  </w:style>
  <w:style w:type="paragraph" w:styleId="TOC9">
    <w:name w:val="toc 9"/>
    <w:basedOn w:val="a"/>
    <w:next w:val="a"/>
    <w:autoRedefine/>
    <w:uiPriority w:val="39"/>
    <w:unhideWhenUsed/>
    <w:rsid w:val="007D7EF8"/>
    <w:pPr>
      <w:ind w:leftChars="1600" w:left="3360" w:firstLine="0"/>
    </w:pPr>
    <w:rPr>
      <w:rFonts w:asciiTheme="minorHAnsi" w:eastAsiaTheme="minorEastAsia" w:hAnsiTheme="minorHAnsi" w:cstheme="minorBidi"/>
      <w:szCs w:val="22"/>
    </w:rPr>
  </w:style>
  <w:style w:type="paragraph" w:styleId="TOC">
    <w:name w:val="TOC Heading"/>
    <w:basedOn w:val="1"/>
    <w:next w:val="a"/>
    <w:uiPriority w:val="39"/>
    <w:unhideWhenUsed/>
    <w:qFormat/>
    <w:rsid w:val="002E080B"/>
    <w:pPr>
      <w:keepLines/>
      <w:widowControl/>
      <w:spacing w:beforeLines="0" w:before="240" w:afterLines="0" w:after="0" w:line="259" w:lineRule="auto"/>
      <w:outlineLvl w:val="9"/>
    </w:pPr>
    <w:rPr>
      <w:rFonts w:asciiTheme="majorHAnsi" w:eastAsiaTheme="majorEastAsia" w:hAnsiTheme="majorHAnsi" w:cstheme="majorBidi"/>
      <w:bCs w:val="0"/>
      <w:color w:val="365F91" w:themeColor="accent1" w:themeShade="BF"/>
      <w:kern w:val="0"/>
      <w:sz w:val="32"/>
      <w:szCs w:val="32"/>
    </w:rPr>
  </w:style>
  <w:style w:type="paragraph" w:customStyle="1" w:styleId="afb">
    <w:name w:val="段"/>
    <w:link w:val="Char0"/>
    <w:rsid w:val="002E080B"/>
    <w:pPr>
      <w:tabs>
        <w:tab w:val="center" w:pos="4201"/>
        <w:tab w:val="right" w:leader="dot" w:pos="9298"/>
      </w:tabs>
      <w:autoSpaceDE w:val="0"/>
      <w:autoSpaceDN w:val="0"/>
      <w:ind w:firstLineChars="200" w:firstLine="420"/>
      <w:jc w:val="both"/>
    </w:pPr>
    <w:rPr>
      <w:rFonts w:ascii="宋体"/>
      <w:noProof/>
      <w:sz w:val="21"/>
    </w:rPr>
  </w:style>
  <w:style w:type="character" w:customStyle="1" w:styleId="Char0">
    <w:name w:val="段 Char"/>
    <w:basedOn w:val="a0"/>
    <w:link w:val="afb"/>
    <w:rsid w:val="002E080B"/>
    <w:rPr>
      <w:rFonts w:ascii="宋体"/>
      <w:noProof/>
      <w:sz w:val="21"/>
    </w:rPr>
  </w:style>
  <w:style w:type="paragraph" w:styleId="afc">
    <w:name w:val="Title"/>
    <w:basedOn w:val="a"/>
    <w:next w:val="a"/>
    <w:link w:val="afd"/>
    <w:qFormat/>
    <w:rsid w:val="002E080B"/>
    <w:pPr>
      <w:spacing w:before="640" w:after="560"/>
      <w:jc w:val="center"/>
      <w:outlineLvl w:val="0"/>
    </w:pPr>
    <w:rPr>
      <w:rFonts w:asciiTheme="majorHAnsi" w:eastAsia="黑体" w:hAnsiTheme="majorHAnsi" w:cstheme="majorBidi"/>
      <w:bCs/>
      <w:sz w:val="32"/>
      <w:szCs w:val="32"/>
    </w:rPr>
  </w:style>
  <w:style w:type="character" w:customStyle="1" w:styleId="afd">
    <w:name w:val="标题 字符"/>
    <w:basedOn w:val="a0"/>
    <w:link w:val="afc"/>
    <w:rsid w:val="002E080B"/>
    <w:rPr>
      <w:rFonts w:asciiTheme="majorHAnsi" w:eastAsia="黑体" w:hAnsiTheme="majorHAnsi" w:cstheme="majorBidi"/>
      <w:bCs/>
      <w:kern w:val="2"/>
      <w:sz w:val="32"/>
      <w:szCs w:val="32"/>
    </w:rPr>
  </w:style>
  <w:style w:type="paragraph" w:customStyle="1" w:styleId="22">
    <w:name w:val="封面标准号2"/>
    <w:rsid w:val="002E080B"/>
    <w:pPr>
      <w:framePr w:w="9140" w:h="1242" w:hRule="exact" w:hSpace="284" w:wrap="around" w:vAnchor="page" w:hAnchor="page" w:x="1645" w:y="2910" w:anchorLock="1"/>
      <w:spacing w:before="357" w:line="280" w:lineRule="exact"/>
      <w:jc w:val="right"/>
    </w:pPr>
    <w:rPr>
      <w:rFonts w:ascii="黑体" w:eastAsia="黑体"/>
      <w:sz w:val="28"/>
      <w:szCs w:val="28"/>
    </w:rPr>
  </w:style>
  <w:style w:type="character" w:customStyle="1" w:styleId="afe">
    <w:name w:val="发布"/>
    <w:basedOn w:val="a0"/>
    <w:rsid w:val="002E080B"/>
    <w:rPr>
      <w:rFonts w:ascii="黑体" w:eastAsia="黑体"/>
      <w:spacing w:val="85"/>
      <w:w w:val="100"/>
      <w:position w:val="3"/>
      <w:sz w:val="28"/>
      <w:szCs w:val="28"/>
    </w:rPr>
  </w:style>
  <w:style w:type="paragraph" w:customStyle="1" w:styleId="aff">
    <w:name w:val="封面标准代替信息"/>
    <w:rsid w:val="002E080B"/>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0">
    <w:name w:val="封面标准名称"/>
    <w:rsid w:val="002E080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1">
    <w:name w:val="封面标准英文名称"/>
    <w:basedOn w:val="aff0"/>
    <w:rsid w:val="002E080B"/>
    <w:pPr>
      <w:framePr w:wrap="around"/>
      <w:spacing w:before="370" w:line="400" w:lineRule="exact"/>
    </w:pPr>
    <w:rPr>
      <w:rFonts w:ascii="Times New Roman"/>
      <w:sz w:val="28"/>
      <w:szCs w:val="28"/>
    </w:rPr>
  </w:style>
  <w:style w:type="paragraph" w:customStyle="1" w:styleId="aff2">
    <w:name w:val="封面标准文稿类别"/>
    <w:basedOn w:val="a"/>
    <w:rsid w:val="002E080B"/>
    <w:pPr>
      <w:framePr w:w="9639" w:h="6917" w:hRule="exact" w:wrap="around" w:vAnchor="page" w:hAnchor="page" w:xAlign="center" w:y="6408" w:anchorLock="1"/>
      <w:spacing w:before="440" w:after="160"/>
      <w:ind w:firstLineChars="0" w:firstLine="0"/>
      <w:jc w:val="center"/>
      <w:textAlignment w:val="center"/>
    </w:pPr>
    <w:rPr>
      <w:rFonts w:ascii="宋体"/>
      <w:kern w:val="0"/>
      <w:sz w:val="24"/>
      <w:szCs w:val="28"/>
    </w:rPr>
  </w:style>
  <w:style w:type="paragraph" w:customStyle="1" w:styleId="aff3">
    <w:name w:val="封面标准文稿编辑信息"/>
    <w:basedOn w:val="aff2"/>
    <w:rsid w:val="002E080B"/>
    <w:pPr>
      <w:framePr w:wrap="around"/>
      <w:spacing w:before="180" w:line="180" w:lineRule="exact"/>
    </w:pPr>
    <w:rPr>
      <w:sz w:val="21"/>
    </w:rPr>
  </w:style>
  <w:style w:type="paragraph" w:customStyle="1" w:styleId="aff4">
    <w:name w:val="其他标准称谓"/>
    <w:next w:val="a"/>
    <w:rsid w:val="002E080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5">
    <w:name w:val="其他发布部门"/>
    <w:basedOn w:val="a"/>
    <w:rsid w:val="002E080B"/>
    <w:pPr>
      <w:framePr w:w="7938" w:h="1134" w:hRule="exact" w:hSpace="125" w:vSpace="181" w:wrap="around" w:vAnchor="page" w:hAnchor="page" w:x="2150" w:y="15310" w:anchorLock="1"/>
      <w:widowControl/>
      <w:spacing w:line="0" w:lineRule="atLeast"/>
      <w:ind w:firstLineChars="0" w:firstLine="0"/>
      <w:jc w:val="center"/>
    </w:pPr>
    <w:rPr>
      <w:rFonts w:ascii="黑体" w:eastAsia="黑体"/>
      <w:spacing w:val="20"/>
      <w:w w:val="135"/>
      <w:kern w:val="0"/>
      <w:sz w:val="28"/>
      <w:szCs w:val="20"/>
    </w:rPr>
  </w:style>
  <w:style w:type="paragraph" w:customStyle="1" w:styleId="aff6">
    <w:name w:val="文献分类号"/>
    <w:rsid w:val="002E080B"/>
    <w:pPr>
      <w:framePr w:hSpace="180" w:vSpace="180" w:wrap="around" w:hAnchor="margin" w:y="1" w:anchorLock="1"/>
      <w:widowControl w:val="0"/>
      <w:textAlignment w:val="center"/>
    </w:pPr>
    <w:rPr>
      <w:rFonts w:ascii="黑体" w:eastAsia="黑体"/>
      <w:sz w:val="21"/>
      <w:szCs w:val="21"/>
    </w:rPr>
  </w:style>
  <w:style w:type="paragraph" w:customStyle="1" w:styleId="aff7">
    <w:name w:val="其他发布日期"/>
    <w:basedOn w:val="a"/>
    <w:rsid w:val="002E080B"/>
    <w:pPr>
      <w:framePr w:w="3997" w:h="471" w:hRule="exact" w:vSpace="181" w:wrap="around" w:vAnchor="page" w:hAnchor="text" w:x="1419" w:y="14097" w:anchorLock="1"/>
      <w:widowControl/>
      <w:ind w:firstLineChars="0" w:firstLine="0"/>
      <w:jc w:val="left"/>
    </w:pPr>
    <w:rPr>
      <w:rFonts w:eastAsia="黑体"/>
      <w:kern w:val="0"/>
      <w:sz w:val="28"/>
      <w:szCs w:val="20"/>
    </w:rPr>
  </w:style>
  <w:style w:type="paragraph" w:customStyle="1" w:styleId="aff8">
    <w:name w:val="其他实施日期"/>
    <w:basedOn w:val="a"/>
    <w:rsid w:val="002E080B"/>
    <w:pPr>
      <w:framePr w:w="3997" w:h="471" w:hRule="exact" w:vSpace="181" w:wrap="around" w:vAnchor="page" w:hAnchor="text" w:x="7089" w:y="14097" w:anchorLock="1"/>
      <w:widowControl/>
      <w:ind w:firstLineChars="0" w:firstLine="0"/>
      <w:jc w:val="right"/>
    </w:pPr>
    <w:rPr>
      <w:rFonts w:eastAsia="黑体"/>
      <w:kern w:val="0"/>
      <w:sz w:val="28"/>
      <w:szCs w:val="20"/>
    </w:rPr>
  </w:style>
  <w:style w:type="paragraph" w:customStyle="1" w:styleId="aff9">
    <w:name w:val="标准书眉_奇数页"/>
    <w:next w:val="a"/>
    <w:rsid w:val="00CB4841"/>
    <w:pPr>
      <w:tabs>
        <w:tab w:val="center" w:pos="4154"/>
        <w:tab w:val="right" w:pos="8306"/>
      </w:tabs>
      <w:spacing w:after="220"/>
      <w:jc w:val="right"/>
    </w:pPr>
    <w:rPr>
      <w:rFonts w:ascii="黑体" w:eastAsia="黑体"/>
      <w:noProof/>
      <w:sz w:val="21"/>
      <w:szCs w:val="21"/>
    </w:rPr>
  </w:style>
  <w:style w:type="paragraph" w:customStyle="1" w:styleId="affa">
    <w:name w:val="目次、标准名称标题"/>
    <w:basedOn w:val="a"/>
    <w:next w:val="a"/>
    <w:rsid w:val="00E33520"/>
    <w:pPr>
      <w:keepNext/>
      <w:pageBreakBefore/>
      <w:widowControl/>
      <w:shd w:val="clear" w:color="FFFFFF" w:fill="FFFFFF"/>
      <w:spacing w:before="640" w:after="560" w:line="460" w:lineRule="exact"/>
      <w:ind w:firstLineChars="0" w:firstLine="0"/>
      <w:jc w:val="center"/>
      <w:outlineLvl w:val="0"/>
    </w:pPr>
    <w:rPr>
      <w:rFonts w:ascii="黑体" w:eastAsia="黑体"/>
      <w:kern w:val="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71032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75D0AE-A21C-421F-9A69-1422C4420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988</TotalTime>
  <Pages>15</Pages>
  <Words>1303</Words>
  <Characters>7431</Characters>
  <Application>Microsoft Office Word</Application>
  <DocSecurity>0</DocSecurity>
  <Lines>61</Lines>
  <Paragraphs>17</Paragraphs>
  <ScaleCrop>false</ScaleCrop>
  <Company>chinergy</Company>
  <LinksUpToDate>false</LinksUpToDate>
  <CharactersWithSpaces>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内部资料</dc:title>
  <dc:creator>24</dc:creator>
  <cp:lastModifiedBy>李美丛</cp:lastModifiedBy>
  <cp:revision>114</cp:revision>
  <cp:lastPrinted>2023-08-30T07:23:00Z</cp:lastPrinted>
  <dcterms:created xsi:type="dcterms:W3CDTF">2023-08-27T16:39:00Z</dcterms:created>
  <dcterms:modified xsi:type="dcterms:W3CDTF">2025-07-23T01:50:00Z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B4C943D4DD2847F28F088182F587D3F0</vt:lpwstr>
  </property>
</Properties>
</file>