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517860462" w:displacedByCustomXml="next"/>
    <w:bookmarkStart w:id="1" w:name="_Toc517864613" w:displacedByCustomXml="next"/>
    <w:bookmarkStart w:id="2" w:name="_Toc517864657" w:displacedByCustomXml="next"/>
    <w:bookmarkStart w:id="3" w:name="_Toc517867549" w:displacedByCustomXml="next"/>
    <w:bookmarkStart w:id="4" w:name="_Toc517957211" w:displacedByCustomXml="next"/>
    <w:sdt>
      <w:sdtPr>
        <w:rPr>
          <w:rFonts w:ascii="Times New Roman" w:eastAsia="宋体"/>
          <w:kern w:val="2"/>
          <w:szCs w:val="24"/>
        </w:rPr>
        <w:id w:val="1872955887"/>
        <w:docPartObj>
          <w:docPartGallery w:val="Cover Pages"/>
          <w:docPartUnique/>
        </w:docPartObj>
      </w:sdtPr>
      <w:sdtEndPr/>
      <w:sdtContent>
        <w:p w14:paraId="21D2F2B3" w14:textId="572B78A6" w:rsidR="002B4466" w:rsidRPr="008E292D" w:rsidRDefault="002B4466" w:rsidP="002B4466">
          <w:pPr>
            <w:pStyle w:val="affffff1"/>
            <w:framePr w:wrap="around"/>
            <w:spacing w:before="312" w:after="312"/>
            <w:rPr>
              <w:rFonts w:ascii="Times New Roman"/>
            </w:rPr>
          </w:pPr>
          <w:r w:rsidRPr="008E292D">
            <w:rPr>
              <w:rFonts w:ascii="Times New Roman"/>
            </w:rPr>
            <w:t>ICS</w:t>
          </w:r>
          <w:r w:rsidR="00CB08C8" w:rsidRPr="008E292D">
            <w:rPr>
              <w:rFonts w:ascii="Times New Roman"/>
            </w:rPr>
            <w:t xml:space="preserve"> </w:t>
          </w:r>
          <w:r w:rsidR="00CE5DAA" w:rsidRPr="008E292D">
            <w:rPr>
              <w:rFonts w:ascii="Times New Roman" w:eastAsia="MS Mincho"/>
            </w:rPr>
            <w:t>27.120</w:t>
          </w:r>
          <w:r w:rsidR="00527961">
            <w:rPr>
              <w:rFonts w:ascii="Times New Roman" w:eastAsia="MS Mincho"/>
            </w:rPr>
            <w:t>.99</w:t>
          </w:r>
        </w:p>
        <w:p w14:paraId="34B58D94" w14:textId="529D380D" w:rsidR="002B4466" w:rsidRPr="008E292D" w:rsidRDefault="00CE5DAA" w:rsidP="002B4466">
          <w:pPr>
            <w:pStyle w:val="affffff1"/>
            <w:framePr w:wrap="around"/>
            <w:spacing w:before="312" w:after="312"/>
            <w:rPr>
              <w:rFonts w:ascii="Times New Roman"/>
            </w:rPr>
          </w:pPr>
          <w:r w:rsidRPr="008E292D">
            <w:rPr>
              <w:rFonts w:ascii="Times New Roman"/>
            </w:rPr>
            <w:t>CCS</w:t>
          </w:r>
          <w:r w:rsidR="002B4466" w:rsidRPr="008E292D">
            <w:rPr>
              <w:rFonts w:ascii="Times New Roman"/>
            </w:rPr>
            <w:t xml:space="preserve"> </w:t>
          </w:r>
          <w:r w:rsidRPr="008E292D">
            <w:rPr>
              <w:rFonts w:ascii="Times New Roman"/>
            </w:rPr>
            <w:t>F 63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5"/>
          </w:tblGrid>
          <w:tr w:rsidR="002B4466" w:rsidRPr="0080086E" w14:paraId="44509CBD" w14:textId="77777777" w:rsidTr="00E75A88">
            <w:tc>
              <w:tcPr>
                <w:tcW w:w="9355" w:type="dxa"/>
                <w:tcBorders>
                  <w:top w:val="nil"/>
                  <w:left w:val="nil"/>
                  <w:bottom w:val="nil"/>
                  <w:right w:val="nil"/>
                </w:tcBorders>
                <w:shd w:val="clear" w:color="auto" w:fill="auto"/>
              </w:tcPr>
              <w:p w14:paraId="3405245C" w14:textId="77777777" w:rsidR="002B4466" w:rsidRPr="0080086E" w:rsidRDefault="002B4466" w:rsidP="00D15A99">
                <w:pPr>
                  <w:pStyle w:val="affffff1"/>
                  <w:framePr w:wrap="around"/>
                  <w:spacing w:before="312" w:after="312"/>
                  <w:rPr>
                    <w:rFonts w:ascii="Times New Roman"/>
                  </w:rPr>
                </w:pPr>
                <w:r w:rsidRPr="0080086E">
                  <w:rPr>
                    <w:rFonts w:ascii="Times New Roman"/>
                    <w:noProof/>
                  </w:rPr>
                  <mc:AlternateContent>
                    <mc:Choice Requires="wps">
                      <w:drawing>
                        <wp:anchor distT="0" distB="0" distL="114300" distR="114300" simplePos="0" relativeHeight="251728896" behindDoc="1" locked="0" layoutInCell="1" allowOverlap="1" wp14:anchorId="5EE55557" wp14:editId="1F07E258">
                          <wp:simplePos x="0" y="0"/>
                          <wp:positionH relativeFrom="column">
                            <wp:posOffset>-66675</wp:posOffset>
                          </wp:positionH>
                          <wp:positionV relativeFrom="paragraph">
                            <wp:posOffset>0</wp:posOffset>
                          </wp:positionV>
                          <wp:extent cx="866775" cy="198120"/>
                          <wp:effectExtent l="0" t="0" r="0" b="0"/>
                          <wp:wrapNone/>
                          <wp:docPr id="76" name="BAH"/>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6775" cy="198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rect w14:anchorId="3C050348" id="BAH" o:spid="_x0000_s1026" style="position:absolute;left:0;text-align:left;margin-left:-5.25pt;margin-top:0;width:68.25pt;height:15.6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" stroked="f">
                          <v:path arrowok="t"/>
                        </v:rect>
                      </w:pict>
                    </mc:Fallback>
                  </mc:AlternateContent>
                </w:r>
                <w:r w:rsidRPr="0080086E">
                  <w:rPr>
                    <w:rFonts w:ascii="Times New Roman"/>
                  </w:rPr>
                  <w:fldChar w:fldCharType="begin">
                    <w:ffData>
                      <w:name w:val="BAH"/>
                      <w:enabled/>
                      <w:calcOnExit w:val="0"/>
                      <w:textInput/>
                    </w:ffData>
                  </w:fldChar>
                </w:r>
                <w:bookmarkStart w:id="5" w:name="BAH"/>
                <w:r w:rsidRPr="0080086E">
                  <w:rPr>
                    <w:rFonts w:ascii="Times New Roman"/>
                  </w:rPr>
                  <w:instrText xml:space="preserve"> FORMTEXT </w:instrText>
                </w:r>
                <w:r w:rsidRPr="0080086E">
                  <w:rPr>
                    <w:rFonts w:ascii="Times New Roman"/>
                  </w:rPr>
                </w:r>
                <w:r w:rsidRPr="0080086E">
                  <w:rPr>
                    <w:rFonts w:ascii="Times New Roman"/>
                  </w:rPr>
                  <w:fldChar w:fldCharType="separate"/>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rPr>
                  <w:fldChar w:fldCharType="end"/>
                </w:r>
                <w:bookmarkEnd w:id="5"/>
              </w:p>
            </w:tc>
          </w:tr>
        </w:tbl>
        <w:p w14:paraId="381BA71B" w14:textId="77777777" w:rsidR="00E75A88" w:rsidRPr="00EC35D3" w:rsidRDefault="00E75A88" w:rsidP="00E75A88">
          <w:pPr>
            <w:pStyle w:val="affffff1"/>
            <w:framePr w:w="3751" w:h="1389" w:hRule="exact" w:hSpace="181" w:vSpace="181" w:wrap="around" w:vAnchor="page" w:hAnchor="page" w:x="7031" w:y="923"/>
            <w:jc w:val="right"/>
            <w:rPr>
              <w:rFonts w:ascii="Times New Roman"/>
              <w:b/>
              <w:bCs/>
              <w:w w:val="130"/>
              <w:sz w:val="96"/>
              <w:szCs w:val="96"/>
            </w:rPr>
          </w:pPr>
          <w:bookmarkStart w:id="6" w:name="c1"/>
          <w:r w:rsidRPr="00EC35D3">
            <w:rPr>
              <w:rFonts w:ascii="Times New Roman"/>
              <w:b/>
              <w:bCs/>
              <w:w w:val="130"/>
              <w:sz w:val="96"/>
              <w:szCs w:val="96"/>
            </w:rPr>
            <w:t>T/CNS</w:t>
          </w:r>
        </w:p>
        <w:p w14:paraId="6399C4CB" w14:textId="5620CFD8" w:rsidR="002B4466" w:rsidRPr="0080086E" w:rsidRDefault="002B4466" w:rsidP="00E75A88">
          <w:pPr>
            <w:pStyle w:val="affd"/>
            <w:framePr w:w="3751" w:wrap="around" w:vAnchor="page" w:hAnchor="page" w:x="7031" w:y="923"/>
          </w:pPr>
          <w:r w:rsidRPr="0080086E">
            <w:fldChar w:fldCharType="begin">
              <w:ffData>
                <w:name w:val="c1"/>
                <w:enabled/>
                <w:calcOnExit w:val="0"/>
                <w:textInput>
                  <w:maxLength w:val="2"/>
                </w:textInput>
              </w:ffData>
            </w:fldChar>
          </w:r>
          <w:r w:rsidRPr="0080086E">
            <w:instrText xml:space="preserve"> FORMTEXT </w:instrText>
          </w:r>
          <w:r w:rsidRPr="0080086E">
            <w:fldChar w:fldCharType="separate"/>
          </w:r>
          <w:r w:rsidRPr="0080086E">
            <w:rPr>
              <w:noProof/>
            </w:rPr>
            <w:t> </w:t>
          </w:r>
          <w:r w:rsidRPr="0080086E">
            <w:rPr>
              <w:noProof/>
            </w:rPr>
            <w:t> </w:t>
          </w:r>
          <w:r w:rsidRPr="0080086E">
            <w:fldChar w:fldCharType="end"/>
          </w:r>
          <w:bookmarkEnd w:id="6"/>
        </w:p>
        <w:p w14:paraId="4FC70CA1" w14:textId="77777777" w:rsidR="00E75A88" w:rsidRPr="00EC35D3" w:rsidRDefault="00E75A88" w:rsidP="00E75A88">
          <w:pPr>
            <w:pStyle w:val="affffd"/>
            <w:framePr w:wrap="around"/>
            <w:rPr>
              <w:sz w:val="52"/>
            </w:rPr>
          </w:pPr>
          <w:r w:rsidRPr="00EC35D3">
            <w:rPr>
              <w:rFonts w:hint="eastAsia"/>
              <w:sz w:val="52"/>
            </w:rPr>
            <w:t>中国核学会团体标准</w:t>
          </w:r>
        </w:p>
        <w:p w14:paraId="5B9F4021" w14:textId="4FA733CC" w:rsidR="002B4466" w:rsidRPr="00E75A88" w:rsidRDefault="002B4466" w:rsidP="002B4466">
          <w:pPr>
            <w:pStyle w:val="2"/>
            <w:framePr w:h="1126" w:hRule="exact" w:wrap="around" w:y="3016"/>
            <w:rPr>
              <w:rFonts w:ascii="Times New Roman"/>
            </w:rPr>
          </w:pPr>
          <w:r w:rsidRPr="0080086E">
            <w:rPr>
              <w:rFonts w:ascii="Times New Roman"/>
            </w:rPr>
            <w:t>T/CNS</w:t>
          </w:r>
          <w:r w:rsidRPr="0080086E">
            <w:rPr>
              <w:rFonts w:ascii="Times New Roman"/>
              <w:color w:val="FF0000"/>
            </w:rPr>
            <w:t xml:space="preserve"> </w:t>
          </w:r>
          <w:r w:rsidR="00E75A88" w:rsidRPr="00E75A88">
            <w:rPr>
              <w:rFonts w:ascii="Times New Roman" w:hint="eastAsia"/>
            </w:rPr>
            <w:t>XXXX</w:t>
          </w:r>
          <w:r w:rsidRPr="00E75A88">
            <w:rPr>
              <w:rFonts w:ascii="Times New Roman"/>
            </w:rPr>
            <w:t>—</w:t>
          </w:r>
          <w:r w:rsidR="00E75A88" w:rsidRPr="00E75A88">
            <w:rPr>
              <w:rFonts w:ascii="Times New Roman" w:hint="eastAsia"/>
            </w:rPr>
            <w:t>XXXX</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40"/>
          </w:tblGrid>
          <w:tr w:rsidR="002B4466" w:rsidRPr="0080086E" w14:paraId="57CC4D27" w14:textId="77777777" w:rsidTr="00D15A99">
            <w:tc>
              <w:tcPr>
                <w:tcW w:w="9356" w:type="dxa"/>
                <w:tcBorders>
                  <w:top w:val="nil"/>
                  <w:left w:val="nil"/>
                  <w:bottom w:val="nil"/>
                  <w:right w:val="nil"/>
                </w:tcBorders>
                <w:shd w:val="clear" w:color="auto" w:fill="auto"/>
              </w:tcPr>
              <w:bookmarkStart w:id="7" w:name="DT"/>
              <w:p w14:paraId="076C10C7" w14:textId="445D01B1" w:rsidR="002B4466" w:rsidRPr="0080086E" w:rsidRDefault="002B4466" w:rsidP="00D15A99">
                <w:pPr>
                  <w:pStyle w:val="afff8"/>
                  <w:framePr w:h="1126" w:hRule="exact" w:wrap="around" w:y="3016"/>
                  <w:rPr>
                    <w:rFonts w:ascii="Times New Roman"/>
                  </w:rPr>
                </w:pPr>
                <w:r w:rsidRPr="0080086E">
                  <w:rPr>
                    <w:rFonts w:ascii="Times New Roman"/>
                    <w:noProof/>
                  </w:rPr>
                  <mc:AlternateContent>
                    <mc:Choice Requires="wps">
                      <w:drawing>
                        <wp:anchor distT="0" distB="0" distL="114300" distR="114300" simplePos="0" relativeHeight="251725824" behindDoc="1" locked="0" layoutInCell="1" allowOverlap="1" wp14:anchorId="0C83077D" wp14:editId="19C2FEC2">
                          <wp:simplePos x="0" y="0"/>
                          <wp:positionH relativeFrom="column">
                            <wp:posOffset>4734560</wp:posOffset>
                          </wp:positionH>
                          <wp:positionV relativeFrom="paragraph">
                            <wp:posOffset>34290</wp:posOffset>
                          </wp:positionV>
                          <wp:extent cx="1143000" cy="228600"/>
                          <wp:effectExtent l="0" t="0" r="0" b="0"/>
                          <wp:wrapNone/>
                          <wp:docPr id="77" name="D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rect w14:anchorId="106B9DA7" id="DT" o:spid="_x0000_s1026" style="position:absolute;left:0;text-align:left;margin-left:372.8pt;margin-top:2.7pt;width:90pt;height:18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" stroked="f">
                          <v:path arrowok="t"/>
                        </v:rect>
                      </w:pict>
                    </mc:Fallback>
                  </mc:AlternateContent>
                </w:r>
                <w:r w:rsidRPr="0080086E">
                  <w:rPr>
                    <w:rFonts w:ascii="Times New Roman"/>
                  </w:rPr>
                  <w:fldChar w:fldCharType="begin">
                    <w:ffData>
                      <w:name w:val="DT"/>
                      <w:enabled/>
                      <w:calcOnExit w:val="0"/>
                      <w:textInput/>
                    </w:ffData>
                  </w:fldChar>
                </w:r>
                <w:r w:rsidRPr="0080086E">
                  <w:rPr>
                    <w:rFonts w:ascii="Times New Roman"/>
                  </w:rPr>
                  <w:instrText xml:space="preserve"> FORMTEXT </w:instrText>
                </w:r>
                <w:r w:rsidRPr="0080086E">
                  <w:rPr>
                    <w:rFonts w:ascii="Times New Roman"/>
                  </w:rPr>
                </w:r>
                <w:r w:rsidRPr="0080086E">
                  <w:rPr>
                    <w:rFonts w:ascii="Times New Roman"/>
                  </w:rPr>
                  <w:fldChar w:fldCharType="separate"/>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noProof/>
                  </w:rPr>
                  <w:t> </w:t>
                </w:r>
                <w:r w:rsidRPr="0080086E">
                  <w:rPr>
                    <w:rFonts w:ascii="Times New Roman"/>
                  </w:rPr>
                  <w:fldChar w:fldCharType="end"/>
                </w:r>
                <w:bookmarkEnd w:id="7"/>
              </w:p>
            </w:tc>
          </w:tr>
        </w:tbl>
        <w:p w14:paraId="53B8A71C" w14:textId="77777777" w:rsidR="002B4466" w:rsidRPr="0080086E" w:rsidRDefault="002B4466" w:rsidP="002B4466">
          <w:pPr>
            <w:pStyle w:val="2"/>
            <w:framePr w:h="1126" w:hRule="exact" w:wrap="around" w:y="3016"/>
            <w:rPr>
              <w:rFonts w:ascii="Times New Roman"/>
            </w:rPr>
          </w:pPr>
        </w:p>
        <w:p w14:paraId="6DEFC41F" w14:textId="77777777" w:rsidR="002B4466" w:rsidRPr="0080086E" w:rsidRDefault="002B4466" w:rsidP="002B4466">
          <w:pPr>
            <w:pStyle w:val="2"/>
            <w:framePr w:h="1126" w:hRule="exact" w:wrap="around" w:y="3016"/>
            <w:rPr>
              <w:rFonts w:ascii="Times New Roman"/>
            </w:rPr>
          </w:pPr>
        </w:p>
        <w:p w14:paraId="2E5C2000" w14:textId="56A08304" w:rsidR="00024845" w:rsidRPr="0080086E" w:rsidRDefault="00024845" w:rsidP="002B4466">
          <w:pPr>
            <w:pStyle w:val="afff9"/>
            <w:framePr w:wrap="around"/>
            <w:rPr>
              <w:rFonts w:ascii="Times New Roman"/>
            </w:rPr>
          </w:pPr>
          <w:r w:rsidRPr="0080086E">
            <w:rPr>
              <w:rFonts w:ascii="Times New Roman"/>
            </w:rPr>
            <w:t>高温气冷堆</w:t>
          </w:r>
          <w:proofErr w:type="gramStart"/>
          <w:r w:rsidR="005E397C">
            <w:rPr>
              <w:rFonts w:ascii="Times New Roman"/>
            </w:rPr>
            <w:t>核动力厂</w:t>
          </w:r>
          <w:r w:rsidRPr="0080086E">
            <w:rPr>
              <w:rFonts w:ascii="Times New Roman"/>
            </w:rPr>
            <w:t>氦净化</w:t>
          </w:r>
          <w:proofErr w:type="gramEnd"/>
          <w:r w:rsidRPr="0080086E">
            <w:rPr>
              <w:rFonts w:ascii="Times New Roman"/>
            </w:rPr>
            <w:t>与氦辅助系统</w:t>
          </w:r>
        </w:p>
        <w:p w14:paraId="1D87D82C" w14:textId="3EEC3796" w:rsidR="002B4466" w:rsidRPr="0080086E" w:rsidRDefault="00430318" w:rsidP="002B4466">
          <w:pPr>
            <w:pStyle w:val="afff9"/>
            <w:framePr w:wrap="around"/>
            <w:rPr>
              <w:rFonts w:ascii="Times New Roman"/>
            </w:rPr>
          </w:pPr>
          <w:r>
            <w:rPr>
              <w:rFonts w:ascii="Times New Roman"/>
            </w:rPr>
            <w:t>安装</w:t>
          </w:r>
          <w:r w:rsidR="00024845" w:rsidRPr="0080086E">
            <w:rPr>
              <w:rFonts w:ascii="Times New Roman"/>
            </w:rPr>
            <w:t>及验收规范</w:t>
          </w:r>
        </w:p>
        <w:p w14:paraId="7F7CDA03" w14:textId="4BC73DDB" w:rsidR="002B4466" w:rsidRPr="000666BE" w:rsidRDefault="00B84C22" w:rsidP="002B4466">
          <w:pPr>
            <w:pStyle w:val="afffa"/>
            <w:framePr w:wrap="around"/>
            <w:rPr>
              <w:sz w:val="24"/>
              <w:szCs w:val="24"/>
            </w:rPr>
          </w:pPr>
          <w:r w:rsidRPr="000666BE">
            <w:rPr>
              <w:sz w:val="24"/>
              <w:szCs w:val="24"/>
            </w:rPr>
            <w:t xml:space="preserve">Code for </w:t>
          </w:r>
          <w:r w:rsidR="00504BE8" w:rsidRPr="000666BE">
            <w:rPr>
              <w:rFonts w:hint="eastAsia"/>
              <w:sz w:val="24"/>
              <w:szCs w:val="24"/>
            </w:rPr>
            <w:t>installation</w:t>
          </w:r>
          <w:r w:rsidRPr="000666BE">
            <w:rPr>
              <w:sz w:val="24"/>
              <w:szCs w:val="24"/>
            </w:rPr>
            <w:t xml:space="preserve"> and </w:t>
          </w:r>
          <w:r w:rsidR="005E397C" w:rsidRPr="000666BE">
            <w:rPr>
              <w:rFonts w:hint="eastAsia"/>
              <w:sz w:val="24"/>
              <w:szCs w:val="24"/>
            </w:rPr>
            <w:t>a</w:t>
          </w:r>
          <w:r w:rsidRPr="000666BE">
            <w:rPr>
              <w:sz w:val="24"/>
              <w:szCs w:val="24"/>
            </w:rPr>
            <w:t xml:space="preserve">cceptance of </w:t>
          </w:r>
          <w:r w:rsidR="005E397C" w:rsidRPr="000666BE">
            <w:rPr>
              <w:rFonts w:hint="eastAsia"/>
              <w:sz w:val="24"/>
              <w:szCs w:val="24"/>
            </w:rPr>
            <w:t>h</w:t>
          </w:r>
          <w:r w:rsidRPr="000666BE">
            <w:rPr>
              <w:sz w:val="24"/>
              <w:szCs w:val="24"/>
            </w:rPr>
            <w:t xml:space="preserve">elium </w:t>
          </w:r>
          <w:r w:rsidR="005E397C" w:rsidRPr="000666BE">
            <w:rPr>
              <w:rFonts w:hint="eastAsia"/>
              <w:sz w:val="24"/>
              <w:szCs w:val="24"/>
            </w:rPr>
            <w:t>p</w:t>
          </w:r>
          <w:r w:rsidRPr="000666BE">
            <w:rPr>
              <w:sz w:val="24"/>
              <w:szCs w:val="24"/>
            </w:rPr>
            <w:t xml:space="preserve">urification and </w:t>
          </w:r>
          <w:r w:rsidR="005E397C" w:rsidRPr="000666BE">
            <w:rPr>
              <w:rFonts w:hint="eastAsia"/>
              <w:sz w:val="24"/>
              <w:szCs w:val="24"/>
            </w:rPr>
            <w:t>helium</w:t>
          </w:r>
          <w:r w:rsidR="005E397C" w:rsidRPr="000666BE">
            <w:rPr>
              <w:sz w:val="24"/>
              <w:szCs w:val="24"/>
            </w:rPr>
            <w:t xml:space="preserve"> </w:t>
          </w:r>
          <w:r w:rsidR="005E397C" w:rsidRPr="000666BE">
            <w:rPr>
              <w:rFonts w:hint="eastAsia"/>
              <w:sz w:val="24"/>
              <w:szCs w:val="24"/>
            </w:rPr>
            <w:t>a</w:t>
          </w:r>
          <w:r w:rsidRPr="000666BE">
            <w:rPr>
              <w:sz w:val="24"/>
              <w:szCs w:val="24"/>
            </w:rPr>
            <w:t xml:space="preserve">uxiliary </w:t>
          </w:r>
          <w:r w:rsidR="005E397C" w:rsidRPr="000666BE">
            <w:rPr>
              <w:rFonts w:hint="eastAsia"/>
              <w:sz w:val="24"/>
              <w:szCs w:val="24"/>
            </w:rPr>
            <w:t>s</w:t>
          </w:r>
          <w:r w:rsidRPr="000666BE">
            <w:rPr>
              <w:sz w:val="24"/>
              <w:szCs w:val="24"/>
            </w:rPr>
            <w:t xml:space="preserve">ystems </w:t>
          </w:r>
          <w:r w:rsidR="005E397C" w:rsidRPr="000666BE">
            <w:rPr>
              <w:rFonts w:hint="eastAsia"/>
              <w:sz w:val="24"/>
              <w:szCs w:val="24"/>
            </w:rPr>
            <w:t>of</w:t>
          </w:r>
          <w:r w:rsidRPr="000666BE">
            <w:rPr>
              <w:sz w:val="24"/>
              <w:szCs w:val="24"/>
            </w:rPr>
            <w:t xml:space="preserve"> </w:t>
          </w:r>
          <w:r w:rsidR="005E397C" w:rsidRPr="000666BE">
            <w:rPr>
              <w:rFonts w:hint="eastAsia"/>
              <w:sz w:val="24"/>
              <w:szCs w:val="24"/>
            </w:rPr>
            <w:t>h</w:t>
          </w:r>
          <w:r w:rsidR="00A73549" w:rsidRPr="000666BE">
            <w:rPr>
              <w:sz w:val="24"/>
              <w:szCs w:val="24"/>
            </w:rPr>
            <w:t>igh</w:t>
          </w:r>
          <w:r w:rsidR="005E397C" w:rsidRPr="000666BE">
            <w:rPr>
              <w:sz w:val="24"/>
              <w:szCs w:val="24"/>
            </w:rPr>
            <w:t xml:space="preserve"> </w:t>
          </w:r>
          <w:r w:rsidR="005E397C" w:rsidRPr="000666BE">
            <w:rPr>
              <w:rFonts w:hint="eastAsia"/>
              <w:sz w:val="24"/>
              <w:szCs w:val="24"/>
            </w:rPr>
            <w:t>t</w:t>
          </w:r>
          <w:r w:rsidR="00A73549" w:rsidRPr="000666BE">
            <w:rPr>
              <w:sz w:val="24"/>
              <w:szCs w:val="24"/>
            </w:rPr>
            <w:t xml:space="preserve">emperature </w:t>
          </w:r>
          <w:r w:rsidR="005E397C" w:rsidRPr="000666BE">
            <w:rPr>
              <w:rFonts w:hint="eastAsia"/>
              <w:sz w:val="24"/>
              <w:szCs w:val="24"/>
            </w:rPr>
            <w:t>g</w:t>
          </w:r>
          <w:r w:rsidRPr="000666BE">
            <w:rPr>
              <w:sz w:val="24"/>
              <w:szCs w:val="24"/>
            </w:rPr>
            <w:t>as-</w:t>
          </w:r>
          <w:r w:rsidR="005E397C" w:rsidRPr="000666BE">
            <w:rPr>
              <w:rFonts w:hint="eastAsia"/>
              <w:sz w:val="24"/>
              <w:szCs w:val="24"/>
            </w:rPr>
            <w:t>c</w:t>
          </w:r>
          <w:r w:rsidR="00A73549" w:rsidRPr="000666BE">
            <w:rPr>
              <w:sz w:val="24"/>
              <w:szCs w:val="24"/>
            </w:rPr>
            <w:t xml:space="preserve">ooled </w:t>
          </w:r>
          <w:r w:rsidR="005E397C" w:rsidRPr="000666BE">
            <w:rPr>
              <w:rFonts w:hint="eastAsia"/>
              <w:sz w:val="24"/>
              <w:szCs w:val="24"/>
            </w:rPr>
            <w:t>r</w:t>
          </w:r>
          <w:r w:rsidR="00A73549" w:rsidRPr="000666BE">
            <w:rPr>
              <w:sz w:val="24"/>
              <w:szCs w:val="24"/>
            </w:rPr>
            <w:t>eactor</w:t>
          </w:r>
          <w:r w:rsidR="005E397C" w:rsidRPr="000666BE">
            <w:rPr>
              <w:sz w:val="24"/>
              <w:szCs w:val="24"/>
            </w:rPr>
            <w:t xml:space="preserve"> nuclear power plant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2B4466" w:rsidRPr="0080086E" w14:paraId="56ECA3B0" w14:textId="77777777" w:rsidTr="00D15A99">
            <w:tc>
              <w:tcPr>
                <w:tcW w:w="9855" w:type="dxa"/>
                <w:tcBorders>
                  <w:top w:val="nil"/>
                  <w:left w:val="nil"/>
                  <w:bottom w:val="nil"/>
                  <w:right w:val="nil"/>
                </w:tcBorders>
                <w:shd w:val="clear" w:color="auto" w:fill="auto"/>
              </w:tcPr>
              <w:p w14:paraId="73C4909C" w14:textId="4E8A5D82" w:rsidR="002B4466" w:rsidRPr="0080086E" w:rsidRDefault="00C12407" w:rsidP="00D15A99">
                <w:pPr>
                  <w:pStyle w:val="afffc"/>
                  <w:framePr w:wrap="around"/>
                  <w:rPr>
                    <w:rFonts w:ascii="Times New Roman"/>
                  </w:rPr>
                </w:pPr>
                <w:r w:rsidRPr="0080086E">
                  <w:rPr>
                    <w:rFonts w:ascii="Times New Roman"/>
                  </w:rPr>
                  <w:t>征求意见</w:t>
                </w:r>
                <w:r w:rsidR="002B4466" w:rsidRPr="0080086E">
                  <w:rPr>
                    <w:rFonts w:ascii="Times New Roman"/>
                  </w:rPr>
                  <w:t>稿</w:t>
                </w:r>
                <w:bookmarkStart w:id="8" w:name="_GoBack"/>
                <w:bookmarkEnd w:id="8"/>
                <w:r w:rsidR="002B4466" w:rsidRPr="0080086E">
                  <w:rPr>
                    <w:rFonts w:ascii="Times New Roman"/>
                    <w:noProof/>
                  </w:rPr>
                  <mc:AlternateContent>
                    <mc:Choice Requires="wps">
                      <w:drawing>
                        <wp:anchor distT="0" distB="0" distL="114300" distR="114300" simplePos="0" relativeHeight="251727872" behindDoc="1" locked="1" layoutInCell="1" allowOverlap="1" wp14:anchorId="68B422BA" wp14:editId="61A539FF">
                          <wp:simplePos x="0" y="0"/>
                          <wp:positionH relativeFrom="column">
                            <wp:posOffset>2200910</wp:posOffset>
                          </wp:positionH>
                          <wp:positionV relativeFrom="paragraph">
                            <wp:posOffset>573405</wp:posOffset>
                          </wp:positionV>
                          <wp:extent cx="1905000" cy="254000"/>
                          <wp:effectExtent l="0" t="0" r="0" b="0"/>
                          <wp:wrapNone/>
                          <wp:docPr id="78" name="RQ"/>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5000" cy="25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rect w14:anchorId="60074B3F" id="RQ" o:spid="_x0000_s1026" style="position:absolute;left:0;text-align:left;margin-left:173.3pt;margin-top:45.15pt;width:150pt;height:20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" stroked="f">
                          <v:path arrowok="t"/>
                          <w10:anchorlock/>
                        </v:rect>
                      </w:pict>
                    </mc:Fallback>
                  </mc:AlternateContent>
                </w:r>
                <w:r w:rsidR="002B4466" w:rsidRPr="0080086E">
                  <w:rPr>
                    <w:rFonts w:ascii="Times New Roman"/>
                    <w:noProof/>
                  </w:rPr>
                  <mc:AlternateContent>
                    <mc:Choice Requires="wps">
                      <w:drawing>
                        <wp:anchor distT="0" distB="0" distL="114300" distR="114300" simplePos="0" relativeHeight="251726848" behindDoc="1" locked="0" layoutInCell="1" allowOverlap="1" wp14:anchorId="1AAED237" wp14:editId="3FC35502">
                          <wp:simplePos x="0" y="0"/>
                          <wp:positionH relativeFrom="column">
                            <wp:posOffset>2454910</wp:posOffset>
                          </wp:positionH>
                          <wp:positionV relativeFrom="paragraph">
                            <wp:posOffset>255905</wp:posOffset>
                          </wp:positionV>
                          <wp:extent cx="1270000" cy="304800"/>
                          <wp:effectExtent l="0" t="0" r="0" b="0"/>
                          <wp:wrapNone/>
                          <wp:docPr id="79" name="LB"/>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rect w14:anchorId="648544A9" id="LB" o:spid="_x0000_s1026" style="position:absolute;left:0;text-align:left;margin-left:193.3pt;margin-top:20.15pt;width:100pt;height:24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" stroked="f">
                          <v:path arrowok="t"/>
                        </v:rect>
                      </w:pict>
                    </mc:Fallback>
                  </mc:AlternateContent>
                </w:r>
              </w:p>
            </w:tc>
          </w:tr>
          <w:tr w:rsidR="002B4466" w:rsidRPr="0080086E" w14:paraId="5AFADFDD" w14:textId="77777777" w:rsidTr="00D15A99">
            <w:tc>
              <w:tcPr>
                <w:tcW w:w="9855" w:type="dxa"/>
                <w:tcBorders>
                  <w:top w:val="nil"/>
                  <w:left w:val="nil"/>
                  <w:bottom w:val="nil"/>
                  <w:right w:val="nil"/>
                </w:tcBorders>
                <w:shd w:val="clear" w:color="auto" w:fill="auto"/>
              </w:tcPr>
              <w:p w14:paraId="4F5069E2" w14:textId="34842978" w:rsidR="002B4466" w:rsidRPr="0080086E" w:rsidRDefault="000666BE" w:rsidP="00D15A99">
                <w:pPr>
                  <w:pStyle w:val="afffd"/>
                  <w:framePr w:wrap="around"/>
                  <w:spacing w:before="156" w:after="156"/>
                  <w:rPr>
                    <w:rFonts w:ascii="Times New Roman"/>
                  </w:rPr>
                </w:pPr>
                <w:r>
                  <w:fldChar w:fldCharType="begin">
                    <w:ffData>
                      <w:name w:val="WCRQ"/>
                      <w:enabled/>
                      <w:calcOnExit w:val="0"/>
                      <w:textInput>
                        <w:default w:val="本稿完成日期：2025年7月"/>
                      </w:textInput>
                    </w:ffData>
                  </w:fldChar>
                </w:r>
                <w:bookmarkStart w:id="9" w:name="WCRQ"/>
                <w:r>
                  <w:instrText xml:space="preserve"> FORMTEXT </w:instrText>
                </w:r>
                <w:r>
                  <w:fldChar w:fldCharType="separate"/>
                </w:r>
                <w:r>
                  <w:rPr>
                    <w:rFonts w:hint="eastAsia"/>
                    <w:noProof/>
                  </w:rPr>
                  <w:t>本稿完成日期：</w:t>
                </w:r>
                <w:r>
                  <w:rPr>
                    <w:noProof/>
                  </w:rPr>
                  <w:t>2025</w:t>
                </w:r>
                <w:r>
                  <w:rPr>
                    <w:rFonts w:hint="eastAsia"/>
                    <w:noProof/>
                  </w:rPr>
                  <w:t>年</w:t>
                </w:r>
                <w:r>
                  <w:rPr>
                    <w:noProof/>
                  </w:rPr>
                  <w:t>7</w:t>
                </w:r>
                <w:r>
                  <w:rPr>
                    <w:rFonts w:hint="eastAsia"/>
                    <w:noProof/>
                  </w:rPr>
                  <w:t>月</w:t>
                </w:r>
                <w:bookmarkEnd w:id="9"/>
                <w:r>
                  <w:fldChar w:fldCharType="end"/>
                </w:r>
              </w:p>
            </w:tc>
          </w:tr>
        </w:tbl>
        <w:p w14:paraId="656AF62D" w14:textId="7D80467E" w:rsidR="002B4466" w:rsidRPr="00E75A88" w:rsidRDefault="00E75A88" w:rsidP="002B4466">
          <w:pPr>
            <w:pStyle w:val="affffffa"/>
            <w:framePr w:w="4087" w:h="811" w:hRule="exact" w:wrap="around" w:hAnchor="page" w:x="1585" w:y="14137"/>
            <w:spacing w:before="156" w:after="156"/>
          </w:pPr>
          <w:r w:rsidRPr="00E75A88">
            <w:rPr>
              <w:rFonts w:hint="eastAsia"/>
            </w:rPr>
            <w:t>XXXX</w:t>
          </w:r>
          <w:r w:rsidR="002B4466" w:rsidRPr="00E75A88">
            <w:t xml:space="preserve">- </w:t>
          </w:r>
          <w:r w:rsidRPr="00E75A88">
            <w:rPr>
              <w:rFonts w:hint="eastAsia"/>
            </w:rPr>
            <w:t>XX</w:t>
          </w:r>
          <w:r w:rsidR="002B4466" w:rsidRPr="00E75A88">
            <w:t xml:space="preserve"> - </w:t>
          </w:r>
          <w:r w:rsidRPr="00E75A88">
            <w:rPr>
              <w:rFonts w:hint="eastAsia"/>
            </w:rPr>
            <w:t>XX</w:t>
          </w:r>
          <w:r w:rsidR="002B4466" w:rsidRPr="00E75A88">
            <w:t>发布</w:t>
          </w:r>
        </w:p>
        <w:p w14:paraId="537314D5" w14:textId="77777777" w:rsidR="002B4466" w:rsidRPr="0080086E" w:rsidRDefault="002B4466" w:rsidP="002B4466">
          <w:pPr>
            <w:pStyle w:val="affffffa"/>
            <w:framePr w:w="4087" w:h="811" w:hRule="exact" w:wrap="around" w:hAnchor="page" w:x="1585" w:y="14137"/>
            <w:spacing w:before="156" w:after="156"/>
            <w:rPr>
              <w:color w:val="FF0000"/>
            </w:rPr>
          </w:pPr>
          <w:r w:rsidRPr="0080086E">
            <w:rPr>
              <w:noProof/>
              <w:color w:val="FF0000"/>
            </w:rPr>
            <mc:AlternateContent>
              <mc:Choice Requires="wps">
                <w:drawing>
                  <wp:anchor distT="0" distB="0" distL="114300" distR="114300" simplePos="0" relativeHeight="251724800" behindDoc="0" locked="1" layoutInCell="1" allowOverlap="1" wp14:anchorId="43A0FD13" wp14:editId="1219A975">
                    <wp:simplePos x="0" y="0"/>
                    <wp:positionH relativeFrom="column">
                      <wp:posOffset>-635</wp:posOffset>
                    </wp:positionH>
                    <wp:positionV relativeFrom="page">
                      <wp:posOffset>9251950</wp:posOffset>
                    </wp:positionV>
                    <wp:extent cx="6120130" cy="0"/>
                    <wp:effectExtent l="0" t="0" r="1270" b="0"/>
                    <wp:wrapNone/>
                    <wp:docPr id="80"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5168B9EB" id="Line 10" o:spid="_x0000_s1026" style="position:absolute;left:0;text-align:lef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">
                    <o:lock v:ext="edit" shapetype="f"/>
                    <w10:wrap anchory="page"/>
                    <w10:anchorlock/>
                  </v:line>
                </w:pict>
              </mc:Fallback>
            </mc:AlternateContent>
          </w:r>
        </w:p>
        <w:p w14:paraId="00F30C38" w14:textId="26A08E5D" w:rsidR="002B4466" w:rsidRPr="00E75A88" w:rsidRDefault="00E75A88" w:rsidP="009A3260">
          <w:pPr>
            <w:pStyle w:val="affffffb"/>
            <w:framePr w:wrap="around" w:hAnchor="page" w:x="6705" w:y="14343"/>
          </w:pPr>
          <w:r w:rsidRPr="00E75A88">
            <w:t>XXXX</w:t>
          </w:r>
          <w:r w:rsidR="002B4466" w:rsidRPr="00E75A88">
            <w:t xml:space="preserve">- </w:t>
          </w:r>
          <w:r w:rsidRPr="00E75A88">
            <w:rPr>
              <w:rFonts w:hint="eastAsia"/>
            </w:rPr>
            <w:t>XX</w:t>
          </w:r>
          <w:r w:rsidR="002B4466" w:rsidRPr="00E75A88">
            <w:t xml:space="preserve">- </w:t>
          </w:r>
          <w:r w:rsidRPr="00E75A88">
            <w:rPr>
              <w:rFonts w:hint="eastAsia"/>
            </w:rPr>
            <w:t>XX</w:t>
          </w:r>
          <w:r w:rsidR="002B4466" w:rsidRPr="00E75A88">
            <w:t>实施</w:t>
          </w:r>
        </w:p>
        <w:p w14:paraId="072875D9" w14:textId="77777777" w:rsidR="002B4466" w:rsidRPr="0080086E" w:rsidRDefault="002B4466" w:rsidP="002B4466">
          <w:pPr>
            <w:pStyle w:val="affffe"/>
            <w:framePr w:wrap="around"/>
            <w:rPr>
              <w:rFonts w:ascii="Times New Roman"/>
            </w:rPr>
          </w:pPr>
          <w:r w:rsidRPr="0080086E">
            <w:rPr>
              <w:rFonts w:ascii="Times New Roman"/>
            </w:rPr>
            <w:t>中国核学会</w:t>
          </w:r>
          <w:r w:rsidRPr="0080086E">
            <w:rPr>
              <w:rFonts w:ascii="Times New Roman" w:eastAsia="MS Mincho"/>
            </w:rPr>
            <w:t> </w:t>
          </w:r>
          <w:r w:rsidRPr="0080086E">
            <w:rPr>
              <w:rFonts w:ascii="Times New Roman" w:eastAsia="MS Mincho"/>
            </w:rPr>
            <w:t> </w:t>
          </w:r>
          <w:r w:rsidRPr="0080086E">
            <w:rPr>
              <w:rFonts w:ascii="Times New Roman" w:eastAsia="MS Mincho"/>
            </w:rPr>
            <w:t> </w:t>
          </w:r>
          <w:r w:rsidRPr="0080086E">
            <w:rPr>
              <w:rStyle w:val="afff5"/>
              <w:rFonts w:ascii="Times New Roman"/>
            </w:rPr>
            <w:t>发布</w:t>
          </w:r>
        </w:p>
        <w:p w14:paraId="363DAD79" w14:textId="77777777" w:rsidR="008D7D19" w:rsidRPr="0080086E" w:rsidRDefault="00D47E98">
          <w:r w:rsidRPr="0080086E">
            <w:rPr>
              <w:noProof/>
            </w:rPr>
            <mc:AlternateContent>
              <mc:Choice Requires="wps">
                <w:drawing>
                  <wp:anchor distT="0" distB="0" distL="114300" distR="114300" simplePos="0" relativeHeight="251730944" behindDoc="0" locked="0" layoutInCell="1" allowOverlap="1" wp14:anchorId="7D86A206" wp14:editId="3102CD0C">
                    <wp:simplePos x="0" y="0"/>
                    <wp:positionH relativeFrom="column">
                      <wp:posOffset>-117565</wp:posOffset>
                    </wp:positionH>
                    <wp:positionV relativeFrom="paragraph">
                      <wp:posOffset>2277563</wp:posOffset>
                    </wp:positionV>
                    <wp:extent cx="6120130" cy="0"/>
                    <wp:effectExtent l="0" t="0" r="1270" b="0"/>
                    <wp:wrapNone/>
                    <wp:docPr id="8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6FF6F6AB" id="Line 11" o:spid="_x0000_s1026" style="position:absolute;left:0;text-align:lef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5pt,179.35pt" to="472.65pt,17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">
                    <o:lock v:ext="edit" shapetype="f"/>
                  </v:line>
                </w:pict>
              </mc:Fallback>
            </mc:AlternateContent>
          </w:r>
        </w:p>
        <w:tbl>
          <w:tblPr>
            <w:tblpPr w:leftFromText="187" w:rightFromText="187" w:horzAnchor="margin" w:tblpXSpec="center" w:tblpYSpec="bottom"/>
            <w:tblW w:w="3857" w:type="pct"/>
            <w:tblLook w:val="04A0" w:firstRow="1" w:lastRow="0" w:firstColumn="1" w:lastColumn="0" w:noHBand="0" w:noVBand="1"/>
          </w:tblPr>
          <w:tblGrid>
            <w:gridCol w:w="7216"/>
          </w:tblGrid>
          <w:tr w:rsidR="008D7D19" w:rsidRPr="0080086E" w14:paraId="3D4F404A" w14:textId="77777777" w:rsidTr="008D7D19">
            <w:tc>
              <w:tcPr>
                <w:tcW w:w="7216" w:type="dxa"/>
                <w:tcMar>
                  <w:top w:w="216" w:type="dxa"/>
                  <w:left w:w="115" w:type="dxa"/>
                  <w:bottom w:w="216" w:type="dxa"/>
                  <w:right w:w="115" w:type="dxa"/>
                </w:tcMar>
              </w:tcPr>
              <w:p w14:paraId="7734BD4E" w14:textId="6C603C27" w:rsidR="008D7D19" w:rsidRPr="0080086E" w:rsidRDefault="008D7D19">
                <w:pPr>
                  <w:pStyle w:val="affffffff2"/>
                  <w:rPr>
                    <w:rFonts w:ascii="Times New Roman" w:hAnsi="Times New Roman" w:cs="Times New Roman"/>
                    <w:color w:val="5B9BD5" w:themeColor="accent1"/>
                  </w:rPr>
                </w:pPr>
              </w:p>
            </w:tc>
          </w:tr>
        </w:tbl>
        <w:p w14:paraId="2462208A" w14:textId="42F095FC" w:rsidR="008D7D19" w:rsidRPr="0080086E" w:rsidRDefault="009A3260">
          <w:pPr>
            <w:widowControl/>
            <w:jc w:val="left"/>
            <w:rPr>
              <w:rFonts w:eastAsia="黑体"/>
              <w:kern w:val="0"/>
              <w:sz w:val="32"/>
              <w:szCs w:val="20"/>
            </w:rPr>
          </w:pPr>
          <w:r w:rsidRPr="0080086E">
            <w:rPr>
              <w:noProof/>
            </w:rPr>
            <mc:AlternateContent>
              <mc:Choice Requires="wps">
                <w:drawing>
                  <wp:anchor distT="0" distB="0" distL="114300" distR="114300" simplePos="0" relativeHeight="251742208" behindDoc="0" locked="0" layoutInCell="1" allowOverlap="1" wp14:anchorId="62FFBF42" wp14:editId="4D2A0073">
                    <wp:simplePos x="0" y="0"/>
                    <wp:positionH relativeFrom="margin">
                      <wp:align>right</wp:align>
                    </wp:positionH>
                    <wp:positionV relativeFrom="paragraph">
                      <wp:posOffset>6583350</wp:posOffset>
                    </wp:positionV>
                    <wp:extent cx="5917996" cy="10973"/>
                    <wp:effectExtent l="0" t="0" r="26035" b="27305"/>
                    <wp:wrapNone/>
                    <wp:docPr id="1009862341" name="直接连接符 1"/>
                    <wp:cNvGraphicFramePr/>
                    <a:graphic xmlns:a="http://schemas.openxmlformats.org/drawingml/2006/main">
                      <a:graphicData uri="http://schemas.microsoft.com/office/word/2010/wordprocessingShape">
                        <wps:wsp>
                          <wps:cNvCnPr/>
                          <wps:spPr>
                            <a:xfrm>
                              <a:off x="0" y="0"/>
                              <a:ext cx="5917996" cy="1097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4CF1B1AE" id="直接连接符 1" o:spid="_x0000_s1026" style="position:absolute;left:0;text-align:left;z-index:2517422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414.8pt,518.35pt" to="880.8pt,5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" strokecolor="black [3200]" strokeweight=".5pt">
                    <v:stroke joinstyle="miter"/>
                    <w10:wrap anchorx="margin"/>
                  </v:line>
                </w:pict>
              </mc:Fallback>
            </mc:AlternateContent>
          </w:r>
          <w:r w:rsidR="008D7D19" w:rsidRPr="0080086E">
            <w:br w:type="page"/>
          </w:r>
        </w:p>
      </w:sdtContent>
    </w:sdt>
    <w:p w14:paraId="638716D0" w14:textId="163CB38F" w:rsidR="004324C8" w:rsidRPr="004051A7" w:rsidRDefault="00926623" w:rsidP="00774476">
      <w:pPr>
        <w:pStyle w:val="aff6"/>
        <w:rPr>
          <w:rFonts w:hAnsi="黑体"/>
        </w:rPr>
      </w:pPr>
      <w:r w:rsidRPr="004051A7">
        <w:rPr>
          <w:rFonts w:hAnsi="黑体"/>
        </w:rPr>
        <w:lastRenderedPageBreak/>
        <w:tab/>
      </w:r>
      <w:r w:rsidRPr="004051A7">
        <w:rPr>
          <w:rFonts w:hAnsi="黑体"/>
        </w:rPr>
        <w:tab/>
      </w:r>
      <w:bookmarkStart w:id="10" w:name="_Toc203751028"/>
      <w:bookmarkStart w:id="11" w:name="_Toc203989247"/>
      <w:bookmarkStart w:id="12" w:name="_Toc204094981"/>
      <w:r w:rsidR="004324C8" w:rsidRPr="004051A7">
        <w:rPr>
          <w:rFonts w:hAnsi="黑体" w:hint="eastAsia"/>
        </w:rPr>
        <w:t>目</w:t>
      </w:r>
      <w:bookmarkStart w:id="13" w:name="BKML"/>
      <w:r w:rsidR="004324C8" w:rsidRPr="004051A7">
        <w:rPr>
          <w:rFonts w:hAnsi="黑体"/>
        </w:rPr>
        <w:t> </w:t>
      </w:r>
      <w:r w:rsidR="004324C8" w:rsidRPr="004051A7">
        <w:rPr>
          <w:rFonts w:hAnsi="黑体"/>
        </w:rPr>
        <w:t> </w:t>
      </w:r>
      <w:r w:rsidR="004324C8" w:rsidRPr="004051A7">
        <w:rPr>
          <w:rFonts w:hAnsi="黑体" w:hint="eastAsia"/>
        </w:rPr>
        <w:t>次</w:t>
      </w:r>
      <w:bookmarkEnd w:id="10"/>
      <w:bookmarkEnd w:id="11"/>
      <w:bookmarkEnd w:id="12"/>
      <w:bookmarkEnd w:id="13"/>
      <w:r w:rsidR="009A3260" w:rsidRPr="004051A7">
        <w:rPr>
          <w:rFonts w:hAnsi="黑体"/>
        </w:rPr>
        <w:tab/>
      </w:r>
    </w:p>
    <w:sdt>
      <w:sdtPr>
        <w:rPr>
          <w:rFonts w:ascii="Times New Roman"/>
          <w:szCs w:val="24"/>
          <w:lang w:val="zh-CN"/>
        </w:rPr>
        <w:id w:val="-283963139"/>
        <w:docPartObj>
          <w:docPartGallery w:val="Table of Contents"/>
          <w:docPartUnique/>
        </w:docPartObj>
      </w:sdtPr>
      <w:sdtEndPr>
        <w:rPr>
          <w:rStyle w:val="afff4"/>
          <w:rFonts w:ascii="宋体"/>
          <w:noProof/>
          <w:color w:val="0000FF"/>
          <w:szCs w:val="21"/>
          <w:u w:val="single"/>
          <w:lang w:val="en-US"/>
        </w:rPr>
      </w:sdtEndPr>
      <w:sdtContent>
        <w:p w14:paraId="3186788D" w14:textId="3E923834" w:rsidR="00C47E20" w:rsidRDefault="001D2EC8">
          <w:pPr>
            <w:pStyle w:val="TOC1"/>
            <w:rPr>
              <w:rFonts w:asciiTheme="minorHAnsi" w:eastAsiaTheme="minorEastAsia" w:hAnsiTheme="minorHAnsi" w:cstheme="minorBidi"/>
              <w:noProof/>
              <w:szCs w:val="22"/>
            </w:rPr>
          </w:pPr>
          <w:r w:rsidRPr="000928B4">
            <w:rPr>
              <w:rStyle w:val="afff4"/>
            </w:rPr>
            <w:fldChar w:fldCharType="begin"/>
          </w:r>
          <w:r w:rsidRPr="000928B4">
            <w:rPr>
              <w:rStyle w:val="afff4"/>
            </w:rPr>
            <w:instrText xml:space="preserve"> TOC \o "1-3" \h \z \u </w:instrText>
          </w:r>
          <w:r w:rsidRPr="000928B4">
            <w:rPr>
              <w:rStyle w:val="afff4"/>
            </w:rPr>
            <w:fldChar w:fldCharType="separate"/>
          </w:r>
          <w:hyperlink w:anchor="_Toc204094982" w:history="1">
            <w:r w:rsidR="00C47E20" w:rsidRPr="005D4419">
              <w:rPr>
                <w:rStyle w:val="afff4"/>
                <w:rFonts w:hint="eastAsia"/>
              </w:rPr>
              <w:t>前言</w:t>
            </w:r>
            <w:r w:rsidR="00C47E20">
              <w:rPr>
                <w:noProof/>
                <w:webHidden/>
              </w:rPr>
              <w:tab/>
            </w:r>
            <w:r w:rsidR="00C47E20">
              <w:rPr>
                <w:noProof/>
                <w:webHidden/>
              </w:rPr>
              <w:fldChar w:fldCharType="begin"/>
            </w:r>
            <w:r w:rsidR="00C47E20">
              <w:rPr>
                <w:noProof/>
                <w:webHidden/>
              </w:rPr>
              <w:instrText xml:space="preserve"> PAGEREF _Toc204094982 \h </w:instrText>
            </w:r>
            <w:r w:rsidR="00C47E20">
              <w:rPr>
                <w:noProof/>
                <w:webHidden/>
              </w:rPr>
            </w:r>
            <w:r w:rsidR="00C47E20">
              <w:rPr>
                <w:noProof/>
                <w:webHidden/>
              </w:rPr>
              <w:fldChar w:fldCharType="separate"/>
            </w:r>
            <w:r w:rsidR="001566A5">
              <w:rPr>
                <w:noProof/>
                <w:webHidden/>
              </w:rPr>
              <w:t>III</w:t>
            </w:r>
            <w:r w:rsidR="00C47E20">
              <w:rPr>
                <w:noProof/>
                <w:webHidden/>
              </w:rPr>
              <w:fldChar w:fldCharType="end"/>
            </w:r>
          </w:hyperlink>
        </w:p>
        <w:p w14:paraId="0ECB7F0F" w14:textId="77777777" w:rsidR="00C47E20" w:rsidRDefault="00090A72">
          <w:pPr>
            <w:pStyle w:val="TOC2"/>
            <w:rPr>
              <w:rFonts w:asciiTheme="minorHAnsi" w:eastAsiaTheme="minorEastAsia" w:hAnsiTheme="minorHAnsi" w:cstheme="minorBidi"/>
              <w:noProof/>
              <w:szCs w:val="22"/>
            </w:rPr>
          </w:pPr>
          <w:hyperlink w:anchor="_Toc204094983" w:history="1">
            <w:r w:rsidR="00C47E20" w:rsidRPr="005D4419">
              <w:rPr>
                <w:rStyle w:val="afff4"/>
              </w:rPr>
              <w:t>1</w:t>
            </w:r>
            <w:r w:rsidR="00C47E20" w:rsidRPr="005D4419">
              <w:rPr>
                <w:rStyle w:val="afff4"/>
                <w:rFonts w:ascii="Times New Roman" w:hint="eastAsia"/>
              </w:rPr>
              <w:t xml:space="preserve"> </w:t>
            </w:r>
            <w:r w:rsidR="00C47E20" w:rsidRPr="005D4419">
              <w:rPr>
                <w:rStyle w:val="afff4"/>
                <w:rFonts w:ascii="Times New Roman" w:hint="eastAsia"/>
              </w:rPr>
              <w:t>范围</w:t>
            </w:r>
            <w:r w:rsidR="00C47E20">
              <w:rPr>
                <w:noProof/>
                <w:webHidden/>
              </w:rPr>
              <w:tab/>
            </w:r>
            <w:r w:rsidR="00C47E20">
              <w:rPr>
                <w:noProof/>
                <w:webHidden/>
              </w:rPr>
              <w:fldChar w:fldCharType="begin"/>
            </w:r>
            <w:r w:rsidR="00C47E20">
              <w:rPr>
                <w:noProof/>
                <w:webHidden/>
              </w:rPr>
              <w:instrText xml:space="preserve"> PAGEREF _Toc204094983 \h </w:instrText>
            </w:r>
            <w:r w:rsidR="00C47E20">
              <w:rPr>
                <w:noProof/>
                <w:webHidden/>
              </w:rPr>
            </w:r>
            <w:r w:rsidR="00C47E20">
              <w:rPr>
                <w:noProof/>
                <w:webHidden/>
              </w:rPr>
              <w:fldChar w:fldCharType="separate"/>
            </w:r>
            <w:r w:rsidR="001566A5">
              <w:rPr>
                <w:noProof/>
                <w:webHidden/>
              </w:rPr>
              <w:t>1</w:t>
            </w:r>
            <w:r w:rsidR="00C47E20">
              <w:rPr>
                <w:noProof/>
                <w:webHidden/>
              </w:rPr>
              <w:fldChar w:fldCharType="end"/>
            </w:r>
          </w:hyperlink>
        </w:p>
        <w:p w14:paraId="2FD62104" w14:textId="77777777" w:rsidR="00C47E20" w:rsidRDefault="00090A72">
          <w:pPr>
            <w:pStyle w:val="TOC2"/>
            <w:rPr>
              <w:rFonts w:asciiTheme="minorHAnsi" w:eastAsiaTheme="minorEastAsia" w:hAnsiTheme="minorHAnsi" w:cstheme="minorBidi"/>
              <w:noProof/>
              <w:szCs w:val="22"/>
            </w:rPr>
          </w:pPr>
          <w:hyperlink w:anchor="_Toc204094984" w:history="1">
            <w:r w:rsidR="00C47E20" w:rsidRPr="005D4419">
              <w:rPr>
                <w:rStyle w:val="afff4"/>
              </w:rPr>
              <w:t>2</w:t>
            </w:r>
            <w:r w:rsidR="00C47E20" w:rsidRPr="005D4419">
              <w:rPr>
                <w:rStyle w:val="afff4"/>
                <w:rFonts w:ascii="Times New Roman" w:hint="eastAsia"/>
              </w:rPr>
              <w:t xml:space="preserve"> </w:t>
            </w:r>
            <w:r w:rsidR="00C47E20" w:rsidRPr="005D4419">
              <w:rPr>
                <w:rStyle w:val="afff4"/>
                <w:rFonts w:ascii="Times New Roman" w:hint="eastAsia"/>
              </w:rPr>
              <w:t>规范性引用文件</w:t>
            </w:r>
            <w:r w:rsidR="00C47E20">
              <w:rPr>
                <w:noProof/>
                <w:webHidden/>
              </w:rPr>
              <w:tab/>
            </w:r>
            <w:r w:rsidR="00C47E20">
              <w:rPr>
                <w:noProof/>
                <w:webHidden/>
              </w:rPr>
              <w:fldChar w:fldCharType="begin"/>
            </w:r>
            <w:r w:rsidR="00C47E20">
              <w:rPr>
                <w:noProof/>
                <w:webHidden/>
              </w:rPr>
              <w:instrText xml:space="preserve"> PAGEREF _Toc204094984 \h </w:instrText>
            </w:r>
            <w:r w:rsidR="00C47E20">
              <w:rPr>
                <w:noProof/>
                <w:webHidden/>
              </w:rPr>
            </w:r>
            <w:r w:rsidR="00C47E20">
              <w:rPr>
                <w:noProof/>
                <w:webHidden/>
              </w:rPr>
              <w:fldChar w:fldCharType="separate"/>
            </w:r>
            <w:r w:rsidR="001566A5">
              <w:rPr>
                <w:noProof/>
                <w:webHidden/>
              </w:rPr>
              <w:t>1</w:t>
            </w:r>
            <w:r w:rsidR="00C47E20">
              <w:rPr>
                <w:noProof/>
                <w:webHidden/>
              </w:rPr>
              <w:fldChar w:fldCharType="end"/>
            </w:r>
          </w:hyperlink>
        </w:p>
        <w:p w14:paraId="44BD63A1" w14:textId="77777777" w:rsidR="00C47E20" w:rsidRDefault="00090A72">
          <w:pPr>
            <w:pStyle w:val="TOC2"/>
            <w:rPr>
              <w:rFonts w:asciiTheme="minorHAnsi" w:eastAsiaTheme="minorEastAsia" w:hAnsiTheme="minorHAnsi" w:cstheme="minorBidi"/>
              <w:noProof/>
              <w:szCs w:val="22"/>
            </w:rPr>
          </w:pPr>
          <w:hyperlink w:anchor="_Toc204094985" w:history="1">
            <w:r w:rsidR="00C47E20" w:rsidRPr="005D4419">
              <w:rPr>
                <w:rStyle w:val="afff4"/>
              </w:rPr>
              <w:t>3</w:t>
            </w:r>
            <w:r w:rsidR="00C47E20" w:rsidRPr="005D4419">
              <w:rPr>
                <w:rStyle w:val="afff4"/>
                <w:rFonts w:ascii="Times New Roman" w:hint="eastAsia"/>
              </w:rPr>
              <w:t xml:space="preserve"> </w:t>
            </w:r>
            <w:r w:rsidR="00C47E20" w:rsidRPr="005D4419">
              <w:rPr>
                <w:rStyle w:val="afff4"/>
                <w:rFonts w:ascii="Times New Roman" w:hint="eastAsia"/>
              </w:rPr>
              <w:t>术语和定义</w:t>
            </w:r>
            <w:r w:rsidR="00C47E20">
              <w:rPr>
                <w:noProof/>
                <w:webHidden/>
              </w:rPr>
              <w:tab/>
            </w:r>
            <w:r w:rsidR="00C47E20">
              <w:rPr>
                <w:noProof/>
                <w:webHidden/>
              </w:rPr>
              <w:fldChar w:fldCharType="begin"/>
            </w:r>
            <w:r w:rsidR="00C47E20">
              <w:rPr>
                <w:noProof/>
                <w:webHidden/>
              </w:rPr>
              <w:instrText xml:space="preserve"> PAGEREF _Toc204094985 \h </w:instrText>
            </w:r>
            <w:r w:rsidR="00C47E20">
              <w:rPr>
                <w:noProof/>
                <w:webHidden/>
              </w:rPr>
            </w:r>
            <w:r w:rsidR="00C47E20">
              <w:rPr>
                <w:noProof/>
                <w:webHidden/>
              </w:rPr>
              <w:fldChar w:fldCharType="separate"/>
            </w:r>
            <w:r w:rsidR="001566A5">
              <w:rPr>
                <w:noProof/>
                <w:webHidden/>
              </w:rPr>
              <w:t>2</w:t>
            </w:r>
            <w:r w:rsidR="00C47E20">
              <w:rPr>
                <w:noProof/>
                <w:webHidden/>
              </w:rPr>
              <w:fldChar w:fldCharType="end"/>
            </w:r>
          </w:hyperlink>
        </w:p>
        <w:p w14:paraId="30A3F4C6" w14:textId="77777777" w:rsidR="00C47E20" w:rsidRDefault="00090A72">
          <w:pPr>
            <w:pStyle w:val="TOC2"/>
            <w:rPr>
              <w:rFonts w:asciiTheme="minorHAnsi" w:eastAsiaTheme="minorEastAsia" w:hAnsiTheme="minorHAnsi" w:cstheme="minorBidi"/>
              <w:noProof/>
              <w:szCs w:val="22"/>
            </w:rPr>
          </w:pPr>
          <w:hyperlink w:anchor="_Toc204094986" w:history="1">
            <w:r w:rsidR="00C47E20" w:rsidRPr="005D4419">
              <w:rPr>
                <w:rStyle w:val="afff4"/>
              </w:rPr>
              <w:t>4</w:t>
            </w:r>
            <w:r w:rsidR="00C47E20" w:rsidRPr="005D4419">
              <w:rPr>
                <w:rStyle w:val="afff4"/>
                <w:rFonts w:ascii="Times New Roman" w:hint="eastAsia"/>
              </w:rPr>
              <w:t xml:space="preserve"> </w:t>
            </w:r>
            <w:r w:rsidR="00C47E20" w:rsidRPr="005D4419">
              <w:rPr>
                <w:rStyle w:val="afff4"/>
                <w:rFonts w:ascii="Times New Roman" w:hint="eastAsia"/>
              </w:rPr>
              <w:t>设备安装技术要求</w:t>
            </w:r>
            <w:r w:rsidR="00C47E20">
              <w:rPr>
                <w:noProof/>
                <w:webHidden/>
              </w:rPr>
              <w:tab/>
            </w:r>
            <w:r w:rsidR="00C47E20">
              <w:rPr>
                <w:noProof/>
                <w:webHidden/>
              </w:rPr>
              <w:fldChar w:fldCharType="begin"/>
            </w:r>
            <w:r w:rsidR="00C47E20">
              <w:rPr>
                <w:noProof/>
                <w:webHidden/>
              </w:rPr>
              <w:instrText xml:space="preserve"> PAGEREF _Toc204094986 \h </w:instrText>
            </w:r>
            <w:r w:rsidR="00C47E20">
              <w:rPr>
                <w:noProof/>
                <w:webHidden/>
              </w:rPr>
            </w:r>
            <w:r w:rsidR="00C47E20">
              <w:rPr>
                <w:noProof/>
                <w:webHidden/>
              </w:rPr>
              <w:fldChar w:fldCharType="separate"/>
            </w:r>
            <w:r w:rsidR="001566A5">
              <w:rPr>
                <w:noProof/>
                <w:webHidden/>
              </w:rPr>
              <w:t>2</w:t>
            </w:r>
            <w:r w:rsidR="00C47E20">
              <w:rPr>
                <w:noProof/>
                <w:webHidden/>
              </w:rPr>
              <w:fldChar w:fldCharType="end"/>
            </w:r>
          </w:hyperlink>
        </w:p>
        <w:p w14:paraId="1CF22F3E" w14:textId="77777777" w:rsidR="00C47E20" w:rsidRDefault="00090A72">
          <w:pPr>
            <w:pStyle w:val="TOC3"/>
            <w:rPr>
              <w:rFonts w:asciiTheme="minorHAnsi" w:eastAsiaTheme="minorEastAsia" w:hAnsiTheme="minorHAnsi" w:cstheme="minorBidi"/>
              <w:noProof/>
              <w:szCs w:val="22"/>
            </w:rPr>
          </w:pPr>
          <w:hyperlink w:anchor="_Toc204094987" w:history="1">
            <w:r w:rsidR="00C47E20" w:rsidRPr="005D4419">
              <w:rPr>
                <w:rStyle w:val="afff4"/>
                <w:rFonts w:ascii="黑体"/>
              </w:rPr>
              <w:t>4.1</w:t>
            </w:r>
            <w:r w:rsidR="00C47E20" w:rsidRPr="005D4419">
              <w:rPr>
                <w:rStyle w:val="afff4"/>
                <w:rFonts w:hint="eastAsia"/>
              </w:rPr>
              <w:t xml:space="preserve"> 施工准备</w:t>
            </w:r>
            <w:r w:rsidR="00C47E20">
              <w:rPr>
                <w:noProof/>
                <w:webHidden/>
              </w:rPr>
              <w:tab/>
            </w:r>
            <w:r w:rsidR="00C47E20">
              <w:rPr>
                <w:noProof/>
                <w:webHidden/>
              </w:rPr>
              <w:fldChar w:fldCharType="begin"/>
            </w:r>
            <w:r w:rsidR="00C47E20">
              <w:rPr>
                <w:noProof/>
                <w:webHidden/>
              </w:rPr>
              <w:instrText xml:space="preserve"> PAGEREF _Toc204094987 \h </w:instrText>
            </w:r>
            <w:r w:rsidR="00C47E20">
              <w:rPr>
                <w:noProof/>
                <w:webHidden/>
              </w:rPr>
            </w:r>
            <w:r w:rsidR="00C47E20">
              <w:rPr>
                <w:noProof/>
                <w:webHidden/>
              </w:rPr>
              <w:fldChar w:fldCharType="separate"/>
            </w:r>
            <w:r w:rsidR="001566A5">
              <w:rPr>
                <w:noProof/>
                <w:webHidden/>
              </w:rPr>
              <w:t>2</w:t>
            </w:r>
            <w:r w:rsidR="00C47E20">
              <w:rPr>
                <w:noProof/>
                <w:webHidden/>
              </w:rPr>
              <w:fldChar w:fldCharType="end"/>
            </w:r>
          </w:hyperlink>
        </w:p>
        <w:p w14:paraId="120B12CD" w14:textId="77777777" w:rsidR="00C47E20" w:rsidRDefault="00090A72">
          <w:pPr>
            <w:pStyle w:val="TOC3"/>
            <w:rPr>
              <w:rFonts w:asciiTheme="minorHAnsi" w:eastAsiaTheme="minorEastAsia" w:hAnsiTheme="minorHAnsi" w:cstheme="minorBidi"/>
              <w:noProof/>
              <w:szCs w:val="22"/>
            </w:rPr>
          </w:pPr>
          <w:hyperlink w:anchor="_Toc204094988" w:history="1">
            <w:r w:rsidR="00C47E20" w:rsidRPr="005D4419">
              <w:rPr>
                <w:rStyle w:val="afff4"/>
                <w:rFonts w:ascii="黑体"/>
              </w:rPr>
              <w:t>4.2</w:t>
            </w:r>
            <w:r w:rsidR="00C47E20" w:rsidRPr="005D4419">
              <w:rPr>
                <w:rStyle w:val="afff4"/>
                <w:rFonts w:hint="eastAsia"/>
              </w:rPr>
              <w:t xml:space="preserve"> 设备检查</w:t>
            </w:r>
            <w:r w:rsidR="00C47E20">
              <w:rPr>
                <w:noProof/>
                <w:webHidden/>
              </w:rPr>
              <w:tab/>
            </w:r>
            <w:r w:rsidR="00C47E20">
              <w:rPr>
                <w:noProof/>
                <w:webHidden/>
              </w:rPr>
              <w:fldChar w:fldCharType="begin"/>
            </w:r>
            <w:r w:rsidR="00C47E20">
              <w:rPr>
                <w:noProof/>
                <w:webHidden/>
              </w:rPr>
              <w:instrText xml:space="preserve"> PAGEREF _Toc204094988 \h </w:instrText>
            </w:r>
            <w:r w:rsidR="00C47E20">
              <w:rPr>
                <w:noProof/>
                <w:webHidden/>
              </w:rPr>
            </w:r>
            <w:r w:rsidR="00C47E20">
              <w:rPr>
                <w:noProof/>
                <w:webHidden/>
              </w:rPr>
              <w:fldChar w:fldCharType="separate"/>
            </w:r>
            <w:r w:rsidR="001566A5">
              <w:rPr>
                <w:noProof/>
                <w:webHidden/>
              </w:rPr>
              <w:t>2</w:t>
            </w:r>
            <w:r w:rsidR="00C47E20">
              <w:rPr>
                <w:noProof/>
                <w:webHidden/>
              </w:rPr>
              <w:fldChar w:fldCharType="end"/>
            </w:r>
          </w:hyperlink>
        </w:p>
        <w:p w14:paraId="4DDCFB91" w14:textId="77777777" w:rsidR="00C47E20" w:rsidRDefault="00090A72">
          <w:pPr>
            <w:pStyle w:val="TOC3"/>
            <w:rPr>
              <w:rFonts w:asciiTheme="minorHAnsi" w:eastAsiaTheme="minorEastAsia" w:hAnsiTheme="minorHAnsi" w:cstheme="minorBidi"/>
              <w:noProof/>
              <w:szCs w:val="22"/>
            </w:rPr>
          </w:pPr>
          <w:hyperlink w:anchor="_Toc204094989" w:history="1">
            <w:r w:rsidR="00C47E20" w:rsidRPr="005D4419">
              <w:rPr>
                <w:rStyle w:val="afff4"/>
                <w:rFonts w:ascii="黑体"/>
              </w:rPr>
              <w:t>4.3</w:t>
            </w:r>
            <w:r w:rsidR="00C47E20" w:rsidRPr="005D4419">
              <w:rPr>
                <w:rStyle w:val="afff4"/>
                <w:rFonts w:hint="eastAsia"/>
              </w:rPr>
              <w:t xml:space="preserve"> 设备基础验收</w:t>
            </w:r>
            <w:r w:rsidR="00C47E20">
              <w:rPr>
                <w:noProof/>
                <w:webHidden/>
              </w:rPr>
              <w:tab/>
            </w:r>
            <w:r w:rsidR="00C47E20">
              <w:rPr>
                <w:noProof/>
                <w:webHidden/>
              </w:rPr>
              <w:fldChar w:fldCharType="begin"/>
            </w:r>
            <w:r w:rsidR="00C47E20">
              <w:rPr>
                <w:noProof/>
                <w:webHidden/>
              </w:rPr>
              <w:instrText xml:space="preserve"> PAGEREF _Toc204094989 \h </w:instrText>
            </w:r>
            <w:r w:rsidR="00C47E20">
              <w:rPr>
                <w:noProof/>
                <w:webHidden/>
              </w:rPr>
            </w:r>
            <w:r w:rsidR="00C47E20">
              <w:rPr>
                <w:noProof/>
                <w:webHidden/>
              </w:rPr>
              <w:fldChar w:fldCharType="separate"/>
            </w:r>
            <w:r w:rsidR="001566A5">
              <w:rPr>
                <w:noProof/>
                <w:webHidden/>
              </w:rPr>
              <w:t>3</w:t>
            </w:r>
            <w:r w:rsidR="00C47E20">
              <w:rPr>
                <w:noProof/>
                <w:webHidden/>
              </w:rPr>
              <w:fldChar w:fldCharType="end"/>
            </w:r>
          </w:hyperlink>
        </w:p>
        <w:p w14:paraId="31ABD340" w14:textId="77777777" w:rsidR="00C47E20" w:rsidRDefault="00090A72">
          <w:pPr>
            <w:pStyle w:val="TOC3"/>
            <w:rPr>
              <w:rFonts w:asciiTheme="minorHAnsi" w:eastAsiaTheme="minorEastAsia" w:hAnsiTheme="minorHAnsi" w:cstheme="minorBidi"/>
              <w:noProof/>
              <w:szCs w:val="22"/>
            </w:rPr>
          </w:pPr>
          <w:hyperlink w:anchor="_Toc204094990" w:history="1">
            <w:r w:rsidR="00C47E20" w:rsidRPr="005D4419">
              <w:rPr>
                <w:rStyle w:val="afff4"/>
                <w:rFonts w:ascii="黑体"/>
              </w:rPr>
              <w:t>4.4</w:t>
            </w:r>
            <w:r w:rsidR="00C47E20" w:rsidRPr="005D4419">
              <w:rPr>
                <w:rStyle w:val="afff4"/>
                <w:rFonts w:hint="eastAsia"/>
              </w:rPr>
              <w:t xml:space="preserve"> 放线</w:t>
            </w:r>
            <w:r w:rsidR="00C47E20">
              <w:rPr>
                <w:noProof/>
                <w:webHidden/>
              </w:rPr>
              <w:tab/>
            </w:r>
            <w:r w:rsidR="00C47E20">
              <w:rPr>
                <w:noProof/>
                <w:webHidden/>
              </w:rPr>
              <w:fldChar w:fldCharType="begin"/>
            </w:r>
            <w:r w:rsidR="00C47E20">
              <w:rPr>
                <w:noProof/>
                <w:webHidden/>
              </w:rPr>
              <w:instrText xml:space="preserve"> PAGEREF _Toc204094990 \h </w:instrText>
            </w:r>
            <w:r w:rsidR="00C47E20">
              <w:rPr>
                <w:noProof/>
                <w:webHidden/>
              </w:rPr>
            </w:r>
            <w:r w:rsidR="00C47E20">
              <w:rPr>
                <w:noProof/>
                <w:webHidden/>
              </w:rPr>
              <w:fldChar w:fldCharType="separate"/>
            </w:r>
            <w:r w:rsidR="001566A5">
              <w:rPr>
                <w:noProof/>
                <w:webHidden/>
              </w:rPr>
              <w:t>4</w:t>
            </w:r>
            <w:r w:rsidR="00C47E20">
              <w:rPr>
                <w:noProof/>
                <w:webHidden/>
              </w:rPr>
              <w:fldChar w:fldCharType="end"/>
            </w:r>
          </w:hyperlink>
        </w:p>
        <w:p w14:paraId="27D41578" w14:textId="77777777" w:rsidR="00C47E20" w:rsidRDefault="00090A72">
          <w:pPr>
            <w:pStyle w:val="TOC3"/>
            <w:rPr>
              <w:rFonts w:asciiTheme="minorHAnsi" w:eastAsiaTheme="minorEastAsia" w:hAnsiTheme="minorHAnsi" w:cstheme="minorBidi"/>
              <w:noProof/>
              <w:szCs w:val="22"/>
            </w:rPr>
          </w:pPr>
          <w:hyperlink w:anchor="_Toc204094991" w:history="1">
            <w:r w:rsidR="00C47E20" w:rsidRPr="005D4419">
              <w:rPr>
                <w:rStyle w:val="afff4"/>
                <w:rFonts w:ascii="黑体"/>
              </w:rPr>
              <w:t>4.5</w:t>
            </w:r>
            <w:r w:rsidR="00C47E20" w:rsidRPr="005D4419">
              <w:rPr>
                <w:rStyle w:val="afff4"/>
                <w:rFonts w:hint="eastAsia"/>
              </w:rPr>
              <w:t xml:space="preserve"> 布置垫铁</w:t>
            </w:r>
            <w:r w:rsidR="00C47E20">
              <w:rPr>
                <w:noProof/>
                <w:webHidden/>
              </w:rPr>
              <w:tab/>
            </w:r>
            <w:r w:rsidR="00C47E20">
              <w:rPr>
                <w:noProof/>
                <w:webHidden/>
              </w:rPr>
              <w:fldChar w:fldCharType="begin"/>
            </w:r>
            <w:r w:rsidR="00C47E20">
              <w:rPr>
                <w:noProof/>
                <w:webHidden/>
              </w:rPr>
              <w:instrText xml:space="preserve"> PAGEREF _Toc204094991 \h </w:instrText>
            </w:r>
            <w:r w:rsidR="00C47E20">
              <w:rPr>
                <w:noProof/>
                <w:webHidden/>
              </w:rPr>
            </w:r>
            <w:r w:rsidR="00C47E20">
              <w:rPr>
                <w:noProof/>
                <w:webHidden/>
              </w:rPr>
              <w:fldChar w:fldCharType="separate"/>
            </w:r>
            <w:r w:rsidR="001566A5">
              <w:rPr>
                <w:noProof/>
                <w:webHidden/>
              </w:rPr>
              <w:t>4</w:t>
            </w:r>
            <w:r w:rsidR="00C47E20">
              <w:rPr>
                <w:noProof/>
                <w:webHidden/>
              </w:rPr>
              <w:fldChar w:fldCharType="end"/>
            </w:r>
          </w:hyperlink>
        </w:p>
        <w:p w14:paraId="0E48608F" w14:textId="77777777" w:rsidR="00C47E20" w:rsidRDefault="00090A72">
          <w:pPr>
            <w:pStyle w:val="TOC3"/>
            <w:rPr>
              <w:rFonts w:asciiTheme="minorHAnsi" w:eastAsiaTheme="minorEastAsia" w:hAnsiTheme="minorHAnsi" w:cstheme="minorBidi"/>
              <w:noProof/>
              <w:szCs w:val="22"/>
            </w:rPr>
          </w:pPr>
          <w:hyperlink w:anchor="_Toc204094992" w:history="1">
            <w:r w:rsidR="00C47E20" w:rsidRPr="005D4419">
              <w:rPr>
                <w:rStyle w:val="afff4"/>
                <w:rFonts w:ascii="黑体"/>
              </w:rPr>
              <w:t>4.6</w:t>
            </w:r>
            <w:r w:rsidR="00C47E20" w:rsidRPr="005D4419">
              <w:rPr>
                <w:rStyle w:val="afff4"/>
                <w:rFonts w:hint="eastAsia"/>
              </w:rPr>
              <w:t xml:space="preserve"> 地脚螺栓的安装</w:t>
            </w:r>
            <w:r w:rsidR="00C47E20">
              <w:rPr>
                <w:noProof/>
                <w:webHidden/>
              </w:rPr>
              <w:tab/>
            </w:r>
            <w:r w:rsidR="00C47E20">
              <w:rPr>
                <w:noProof/>
                <w:webHidden/>
              </w:rPr>
              <w:fldChar w:fldCharType="begin"/>
            </w:r>
            <w:r w:rsidR="00C47E20">
              <w:rPr>
                <w:noProof/>
                <w:webHidden/>
              </w:rPr>
              <w:instrText xml:space="preserve"> PAGEREF _Toc204094992 \h </w:instrText>
            </w:r>
            <w:r w:rsidR="00C47E20">
              <w:rPr>
                <w:noProof/>
                <w:webHidden/>
              </w:rPr>
            </w:r>
            <w:r w:rsidR="00C47E20">
              <w:rPr>
                <w:noProof/>
                <w:webHidden/>
              </w:rPr>
              <w:fldChar w:fldCharType="separate"/>
            </w:r>
            <w:r w:rsidR="001566A5">
              <w:rPr>
                <w:noProof/>
                <w:webHidden/>
              </w:rPr>
              <w:t>5</w:t>
            </w:r>
            <w:r w:rsidR="00C47E20">
              <w:rPr>
                <w:noProof/>
                <w:webHidden/>
              </w:rPr>
              <w:fldChar w:fldCharType="end"/>
            </w:r>
          </w:hyperlink>
        </w:p>
        <w:p w14:paraId="09ACF7C3" w14:textId="77777777" w:rsidR="00C47E20" w:rsidRDefault="00090A72">
          <w:pPr>
            <w:pStyle w:val="TOC3"/>
            <w:rPr>
              <w:rFonts w:asciiTheme="minorHAnsi" w:eastAsiaTheme="minorEastAsia" w:hAnsiTheme="minorHAnsi" w:cstheme="minorBidi"/>
              <w:noProof/>
              <w:szCs w:val="22"/>
            </w:rPr>
          </w:pPr>
          <w:hyperlink w:anchor="_Toc204094993" w:history="1">
            <w:r w:rsidR="00C47E20" w:rsidRPr="005D4419">
              <w:rPr>
                <w:rStyle w:val="afff4"/>
                <w:rFonts w:ascii="黑体"/>
              </w:rPr>
              <w:t>4.7</w:t>
            </w:r>
            <w:r w:rsidR="00C47E20" w:rsidRPr="005D4419">
              <w:rPr>
                <w:rStyle w:val="afff4"/>
                <w:rFonts w:hint="eastAsia"/>
              </w:rPr>
              <w:t xml:space="preserve"> 设备安装</w:t>
            </w:r>
            <w:r w:rsidR="00C47E20">
              <w:rPr>
                <w:noProof/>
                <w:webHidden/>
              </w:rPr>
              <w:tab/>
            </w:r>
            <w:r w:rsidR="00C47E20">
              <w:rPr>
                <w:noProof/>
                <w:webHidden/>
              </w:rPr>
              <w:fldChar w:fldCharType="begin"/>
            </w:r>
            <w:r w:rsidR="00C47E20">
              <w:rPr>
                <w:noProof/>
                <w:webHidden/>
              </w:rPr>
              <w:instrText xml:space="preserve"> PAGEREF _Toc204094993 \h </w:instrText>
            </w:r>
            <w:r w:rsidR="00C47E20">
              <w:rPr>
                <w:noProof/>
                <w:webHidden/>
              </w:rPr>
            </w:r>
            <w:r w:rsidR="00C47E20">
              <w:rPr>
                <w:noProof/>
                <w:webHidden/>
              </w:rPr>
              <w:fldChar w:fldCharType="separate"/>
            </w:r>
            <w:r w:rsidR="001566A5">
              <w:rPr>
                <w:noProof/>
                <w:webHidden/>
              </w:rPr>
              <w:t>5</w:t>
            </w:r>
            <w:r w:rsidR="00C47E20">
              <w:rPr>
                <w:noProof/>
                <w:webHidden/>
              </w:rPr>
              <w:fldChar w:fldCharType="end"/>
            </w:r>
          </w:hyperlink>
        </w:p>
        <w:p w14:paraId="4BA9B4F4" w14:textId="77777777" w:rsidR="00C47E20" w:rsidRDefault="00090A72">
          <w:pPr>
            <w:pStyle w:val="TOC3"/>
            <w:rPr>
              <w:rFonts w:asciiTheme="minorHAnsi" w:eastAsiaTheme="minorEastAsia" w:hAnsiTheme="minorHAnsi" w:cstheme="minorBidi"/>
              <w:noProof/>
              <w:szCs w:val="22"/>
            </w:rPr>
          </w:pPr>
          <w:hyperlink w:anchor="_Toc204094994" w:history="1">
            <w:r w:rsidR="00C47E20" w:rsidRPr="005D4419">
              <w:rPr>
                <w:rStyle w:val="afff4"/>
                <w:rFonts w:ascii="黑体"/>
              </w:rPr>
              <w:t>4.8</w:t>
            </w:r>
            <w:r w:rsidR="00C47E20" w:rsidRPr="005D4419">
              <w:rPr>
                <w:rStyle w:val="afff4"/>
                <w:rFonts w:hint="eastAsia"/>
              </w:rPr>
              <w:t xml:space="preserve"> 静电接地</w:t>
            </w:r>
            <w:r w:rsidR="00C47E20">
              <w:rPr>
                <w:noProof/>
                <w:webHidden/>
              </w:rPr>
              <w:tab/>
            </w:r>
            <w:r w:rsidR="00C47E20">
              <w:rPr>
                <w:noProof/>
                <w:webHidden/>
              </w:rPr>
              <w:fldChar w:fldCharType="begin"/>
            </w:r>
            <w:r w:rsidR="00C47E20">
              <w:rPr>
                <w:noProof/>
                <w:webHidden/>
              </w:rPr>
              <w:instrText xml:space="preserve"> PAGEREF _Toc204094994 \h </w:instrText>
            </w:r>
            <w:r w:rsidR="00C47E20">
              <w:rPr>
                <w:noProof/>
                <w:webHidden/>
              </w:rPr>
            </w:r>
            <w:r w:rsidR="00C47E20">
              <w:rPr>
                <w:noProof/>
                <w:webHidden/>
              </w:rPr>
              <w:fldChar w:fldCharType="separate"/>
            </w:r>
            <w:r w:rsidR="001566A5">
              <w:rPr>
                <w:noProof/>
                <w:webHidden/>
              </w:rPr>
              <w:t>7</w:t>
            </w:r>
            <w:r w:rsidR="00C47E20">
              <w:rPr>
                <w:noProof/>
                <w:webHidden/>
              </w:rPr>
              <w:fldChar w:fldCharType="end"/>
            </w:r>
          </w:hyperlink>
        </w:p>
        <w:p w14:paraId="488FC88F" w14:textId="77777777" w:rsidR="00C47E20" w:rsidRDefault="00090A72">
          <w:pPr>
            <w:pStyle w:val="TOC3"/>
            <w:rPr>
              <w:rFonts w:asciiTheme="minorHAnsi" w:eastAsiaTheme="minorEastAsia" w:hAnsiTheme="minorHAnsi" w:cstheme="minorBidi"/>
              <w:noProof/>
              <w:szCs w:val="22"/>
            </w:rPr>
          </w:pPr>
          <w:hyperlink w:anchor="_Toc204094995" w:history="1">
            <w:r w:rsidR="00C47E20" w:rsidRPr="005D4419">
              <w:rPr>
                <w:rStyle w:val="afff4"/>
                <w:rFonts w:ascii="黑体"/>
              </w:rPr>
              <w:t>4.9</w:t>
            </w:r>
            <w:r w:rsidR="00C47E20" w:rsidRPr="005D4419">
              <w:rPr>
                <w:rStyle w:val="afff4"/>
                <w:rFonts w:hint="eastAsia"/>
              </w:rPr>
              <w:t xml:space="preserve"> 设备试验</w:t>
            </w:r>
            <w:r w:rsidR="00C47E20">
              <w:rPr>
                <w:noProof/>
                <w:webHidden/>
              </w:rPr>
              <w:tab/>
            </w:r>
            <w:r w:rsidR="00C47E20">
              <w:rPr>
                <w:noProof/>
                <w:webHidden/>
              </w:rPr>
              <w:fldChar w:fldCharType="begin"/>
            </w:r>
            <w:r w:rsidR="00C47E20">
              <w:rPr>
                <w:noProof/>
                <w:webHidden/>
              </w:rPr>
              <w:instrText xml:space="preserve"> PAGEREF _Toc204094995 \h </w:instrText>
            </w:r>
            <w:r w:rsidR="00C47E20">
              <w:rPr>
                <w:noProof/>
                <w:webHidden/>
              </w:rPr>
            </w:r>
            <w:r w:rsidR="00C47E20">
              <w:rPr>
                <w:noProof/>
                <w:webHidden/>
              </w:rPr>
              <w:fldChar w:fldCharType="separate"/>
            </w:r>
            <w:r w:rsidR="001566A5">
              <w:rPr>
                <w:noProof/>
                <w:webHidden/>
              </w:rPr>
              <w:t>8</w:t>
            </w:r>
            <w:r w:rsidR="00C47E20">
              <w:rPr>
                <w:noProof/>
                <w:webHidden/>
              </w:rPr>
              <w:fldChar w:fldCharType="end"/>
            </w:r>
          </w:hyperlink>
        </w:p>
        <w:p w14:paraId="4F0E0092" w14:textId="77777777" w:rsidR="00C47E20" w:rsidRDefault="00090A72">
          <w:pPr>
            <w:pStyle w:val="TOC3"/>
            <w:rPr>
              <w:rFonts w:asciiTheme="minorHAnsi" w:eastAsiaTheme="minorEastAsia" w:hAnsiTheme="minorHAnsi" w:cstheme="minorBidi"/>
              <w:noProof/>
              <w:szCs w:val="22"/>
            </w:rPr>
          </w:pPr>
          <w:hyperlink w:anchor="_Toc204094996" w:history="1">
            <w:r w:rsidR="00C47E20" w:rsidRPr="005D4419">
              <w:rPr>
                <w:rStyle w:val="afff4"/>
                <w:rFonts w:ascii="黑体"/>
              </w:rPr>
              <w:t>4.10</w:t>
            </w:r>
            <w:r w:rsidR="00C47E20" w:rsidRPr="005D4419">
              <w:rPr>
                <w:rStyle w:val="afff4"/>
                <w:rFonts w:hint="eastAsia"/>
              </w:rPr>
              <w:t xml:space="preserve"> 设备保护、现场清理</w:t>
            </w:r>
            <w:r w:rsidR="00C47E20">
              <w:rPr>
                <w:noProof/>
                <w:webHidden/>
              </w:rPr>
              <w:tab/>
            </w:r>
            <w:r w:rsidR="00C47E20">
              <w:rPr>
                <w:noProof/>
                <w:webHidden/>
              </w:rPr>
              <w:fldChar w:fldCharType="begin"/>
            </w:r>
            <w:r w:rsidR="00C47E20">
              <w:rPr>
                <w:noProof/>
                <w:webHidden/>
              </w:rPr>
              <w:instrText xml:space="preserve"> PAGEREF _Toc204094996 \h </w:instrText>
            </w:r>
            <w:r w:rsidR="00C47E20">
              <w:rPr>
                <w:noProof/>
                <w:webHidden/>
              </w:rPr>
            </w:r>
            <w:r w:rsidR="00C47E20">
              <w:rPr>
                <w:noProof/>
                <w:webHidden/>
              </w:rPr>
              <w:fldChar w:fldCharType="separate"/>
            </w:r>
            <w:r w:rsidR="001566A5">
              <w:rPr>
                <w:noProof/>
                <w:webHidden/>
              </w:rPr>
              <w:t>8</w:t>
            </w:r>
            <w:r w:rsidR="00C47E20">
              <w:rPr>
                <w:noProof/>
                <w:webHidden/>
              </w:rPr>
              <w:fldChar w:fldCharType="end"/>
            </w:r>
          </w:hyperlink>
        </w:p>
        <w:p w14:paraId="6738CD15" w14:textId="77777777" w:rsidR="00C47E20" w:rsidRDefault="00090A72">
          <w:pPr>
            <w:pStyle w:val="TOC3"/>
            <w:rPr>
              <w:rFonts w:asciiTheme="minorHAnsi" w:eastAsiaTheme="minorEastAsia" w:hAnsiTheme="minorHAnsi" w:cstheme="minorBidi"/>
              <w:noProof/>
              <w:szCs w:val="22"/>
            </w:rPr>
          </w:pPr>
          <w:hyperlink w:anchor="_Toc204094997" w:history="1">
            <w:r w:rsidR="00C47E20" w:rsidRPr="005D4419">
              <w:rPr>
                <w:rStyle w:val="afff4"/>
                <w:rFonts w:ascii="黑体"/>
              </w:rPr>
              <w:t>4.11</w:t>
            </w:r>
            <w:r w:rsidR="00C47E20" w:rsidRPr="005D4419">
              <w:rPr>
                <w:rStyle w:val="afff4"/>
                <w:rFonts w:hint="eastAsia"/>
              </w:rPr>
              <w:t xml:space="preserve"> 设备涂装</w:t>
            </w:r>
            <w:r w:rsidR="00C47E20">
              <w:rPr>
                <w:noProof/>
                <w:webHidden/>
              </w:rPr>
              <w:tab/>
            </w:r>
            <w:r w:rsidR="00C47E20">
              <w:rPr>
                <w:noProof/>
                <w:webHidden/>
              </w:rPr>
              <w:fldChar w:fldCharType="begin"/>
            </w:r>
            <w:r w:rsidR="00C47E20">
              <w:rPr>
                <w:noProof/>
                <w:webHidden/>
              </w:rPr>
              <w:instrText xml:space="preserve"> PAGEREF _Toc204094997 \h </w:instrText>
            </w:r>
            <w:r w:rsidR="00C47E20">
              <w:rPr>
                <w:noProof/>
                <w:webHidden/>
              </w:rPr>
            </w:r>
            <w:r w:rsidR="00C47E20">
              <w:rPr>
                <w:noProof/>
                <w:webHidden/>
              </w:rPr>
              <w:fldChar w:fldCharType="separate"/>
            </w:r>
            <w:r w:rsidR="001566A5">
              <w:rPr>
                <w:noProof/>
                <w:webHidden/>
              </w:rPr>
              <w:t>8</w:t>
            </w:r>
            <w:r w:rsidR="00C47E20">
              <w:rPr>
                <w:noProof/>
                <w:webHidden/>
              </w:rPr>
              <w:fldChar w:fldCharType="end"/>
            </w:r>
          </w:hyperlink>
        </w:p>
        <w:p w14:paraId="09209BFD" w14:textId="77777777" w:rsidR="00C47E20" w:rsidRDefault="00090A72">
          <w:pPr>
            <w:pStyle w:val="TOC3"/>
            <w:rPr>
              <w:rFonts w:asciiTheme="minorHAnsi" w:eastAsiaTheme="minorEastAsia" w:hAnsiTheme="minorHAnsi" w:cstheme="minorBidi"/>
              <w:noProof/>
              <w:szCs w:val="22"/>
            </w:rPr>
          </w:pPr>
          <w:hyperlink w:anchor="_Toc204094998" w:history="1">
            <w:r w:rsidR="00C47E20" w:rsidRPr="005D4419">
              <w:rPr>
                <w:rStyle w:val="afff4"/>
                <w:rFonts w:ascii="黑体"/>
              </w:rPr>
              <w:t>4.12</w:t>
            </w:r>
            <w:r w:rsidR="00C47E20" w:rsidRPr="005D4419">
              <w:rPr>
                <w:rStyle w:val="afff4"/>
                <w:rFonts w:hint="eastAsia"/>
              </w:rPr>
              <w:t xml:space="preserve"> 设备绝热安装</w:t>
            </w:r>
            <w:r w:rsidR="00C47E20">
              <w:rPr>
                <w:noProof/>
                <w:webHidden/>
              </w:rPr>
              <w:tab/>
            </w:r>
            <w:r w:rsidR="00C47E20">
              <w:rPr>
                <w:noProof/>
                <w:webHidden/>
              </w:rPr>
              <w:fldChar w:fldCharType="begin"/>
            </w:r>
            <w:r w:rsidR="00C47E20">
              <w:rPr>
                <w:noProof/>
                <w:webHidden/>
              </w:rPr>
              <w:instrText xml:space="preserve"> PAGEREF _Toc204094998 \h </w:instrText>
            </w:r>
            <w:r w:rsidR="00C47E20">
              <w:rPr>
                <w:noProof/>
                <w:webHidden/>
              </w:rPr>
            </w:r>
            <w:r w:rsidR="00C47E20">
              <w:rPr>
                <w:noProof/>
                <w:webHidden/>
              </w:rPr>
              <w:fldChar w:fldCharType="separate"/>
            </w:r>
            <w:r w:rsidR="001566A5">
              <w:rPr>
                <w:noProof/>
                <w:webHidden/>
              </w:rPr>
              <w:t>8</w:t>
            </w:r>
            <w:r w:rsidR="00C47E20">
              <w:rPr>
                <w:noProof/>
                <w:webHidden/>
              </w:rPr>
              <w:fldChar w:fldCharType="end"/>
            </w:r>
          </w:hyperlink>
        </w:p>
        <w:p w14:paraId="430CE7F7" w14:textId="77777777" w:rsidR="00C47E20" w:rsidRDefault="00090A72">
          <w:pPr>
            <w:pStyle w:val="TOC3"/>
            <w:rPr>
              <w:rFonts w:asciiTheme="minorHAnsi" w:eastAsiaTheme="minorEastAsia" w:hAnsiTheme="minorHAnsi" w:cstheme="minorBidi"/>
              <w:noProof/>
              <w:szCs w:val="22"/>
            </w:rPr>
          </w:pPr>
          <w:hyperlink w:anchor="_Toc204094999" w:history="1">
            <w:r w:rsidR="00C47E20" w:rsidRPr="005D4419">
              <w:rPr>
                <w:rStyle w:val="afff4"/>
                <w:rFonts w:ascii="黑体"/>
              </w:rPr>
              <w:t>4.13</w:t>
            </w:r>
            <w:r w:rsidR="00C47E20" w:rsidRPr="005D4419">
              <w:rPr>
                <w:rStyle w:val="afff4"/>
                <w:rFonts w:hint="eastAsia"/>
              </w:rPr>
              <w:t xml:space="preserve"> 设备安装记录</w:t>
            </w:r>
            <w:r w:rsidR="00C47E20">
              <w:rPr>
                <w:noProof/>
                <w:webHidden/>
              </w:rPr>
              <w:tab/>
            </w:r>
            <w:r w:rsidR="00C47E20">
              <w:rPr>
                <w:noProof/>
                <w:webHidden/>
              </w:rPr>
              <w:fldChar w:fldCharType="begin"/>
            </w:r>
            <w:r w:rsidR="00C47E20">
              <w:rPr>
                <w:noProof/>
                <w:webHidden/>
              </w:rPr>
              <w:instrText xml:space="preserve"> PAGEREF _Toc204094999 \h </w:instrText>
            </w:r>
            <w:r w:rsidR="00C47E20">
              <w:rPr>
                <w:noProof/>
                <w:webHidden/>
              </w:rPr>
            </w:r>
            <w:r w:rsidR="00C47E20">
              <w:rPr>
                <w:noProof/>
                <w:webHidden/>
              </w:rPr>
              <w:fldChar w:fldCharType="separate"/>
            </w:r>
            <w:r w:rsidR="001566A5">
              <w:rPr>
                <w:noProof/>
                <w:webHidden/>
              </w:rPr>
              <w:t>9</w:t>
            </w:r>
            <w:r w:rsidR="00C47E20">
              <w:rPr>
                <w:noProof/>
                <w:webHidden/>
              </w:rPr>
              <w:fldChar w:fldCharType="end"/>
            </w:r>
          </w:hyperlink>
        </w:p>
        <w:p w14:paraId="612BCB44" w14:textId="77777777" w:rsidR="00C47E20" w:rsidRDefault="00090A72">
          <w:pPr>
            <w:pStyle w:val="TOC3"/>
            <w:rPr>
              <w:rFonts w:asciiTheme="minorHAnsi" w:eastAsiaTheme="minorEastAsia" w:hAnsiTheme="minorHAnsi" w:cstheme="minorBidi"/>
              <w:noProof/>
              <w:szCs w:val="22"/>
            </w:rPr>
          </w:pPr>
          <w:hyperlink w:anchor="_Toc204095000" w:history="1">
            <w:r w:rsidR="00C47E20" w:rsidRPr="005D4419">
              <w:rPr>
                <w:rStyle w:val="afff4"/>
                <w:rFonts w:ascii="黑体"/>
              </w:rPr>
              <w:t>4.14</w:t>
            </w:r>
            <w:r w:rsidR="00C47E20" w:rsidRPr="005D4419">
              <w:rPr>
                <w:rStyle w:val="afff4"/>
                <w:rFonts w:hint="eastAsia"/>
              </w:rPr>
              <w:t xml:space="preserve"> 设备安装验收文件</w:t>
            </w:r>
            <w:r w:rsidR="00C47E20">
              <w:rPr>
                <w:noProof/>
                <w:webHidden/>
              </w:rPr>
              <w:tab/>
            </w:r>
            <w:r w:rsidR="00C47E20">
              <w:rPr>
                <w:noProof/>
                <w:webHidden/>
              </w:rPr>
              <w:fldChar w:fldCharType="begin"/>
            </w:r>
            <w:r w:rsidR="00C47E20">
              <w:rPr>
                <w:noProof/>
                <w:webHidden/>
              </w:rPr>
              <w:instrText xml:space="preserve"> PAGEREF _Toc204095000 \h </w:instrText>
            </w:r>
            <w:r w:rsidR="00C47E20">
              <w:rPr>
                <w:noProof/>
                <w:webHidden/>
              </w:rPr>
            </w:r>
            <w:r w:rsidR="00C47E20">
              <w:rPr>
                <w:noProof/>
                <w:webHidden/>
              </w:rPr>
              <w:fldChar w:fldCharType="separate"/>
            </w:r>
            <w:r w:rsidR="001566A5">
              <w:rPr>
                <w:noProof/>
                <w:webHidden/>
              </w:rPr>
              <w:t>9</w:t>
            </w:r>
            <w:r w:rsidR="00C47E20">
              <w:rPr>
                <w:noProof/>
                <w:webHidden/>
              </w:rPr>
              <w:fldChar w:fldCharType="end"/>
            </w:r>
          </w:hyperlink>
        </w:p>
        <w:p w14:paraId="6821D60E" w14:textId="77777777" w:rsidR="00C47E20" w:rsidRDefault="00090A72">
          <w:pPr>
            <w:pStyle w:val="TOC2"/>
            <w:rPr>
              <w:rFonts w:asciiTheme="minorHAnsi" w:eastAsiaTheme="minorEastAsia" w:hAnsiTheme="minorHAnsi" w:cstheme="minorBidi"/>
              <w:noProof/>
              <w:szCs w:val="22"/>
            </w:rPr>
          </w:pPr>
          <w:hyperlink w:anchor="_Toc204095001" w:history="1">
            <w:r w:rsidR="00C47E20" w:rsidRPr="005D4419">
              <w:rPr>
                <w:rStyle w:val="afff4"/>
              </w:rPr>
              <w:t>5</w:t>
            </w:r>
            <w:r w:rsidR="00C47E20" w:rsidRPr="005D4419">
              <w:rPr>
                <w:rStyle w:val="afff4"/>
                <w:rFonts w:ascii="Times New Roman" w:hint="eastAsia"/>
              </w:rPr>
              <w:t xml:space="preserve"> </w:t>
            </w:r>
            <w:r w:rsidR="00C47E20" w:rsidRPr="005D4419">
              <w:rPr>
                <w:rStyle w:val="afff4"/>
                <w:rFonts w:ascii="Times New Roman" w:hint="eastAsia"/>
              </w:rPr>
              <w:t>管道安装技术要求</w:t>
            </w:r>
            <w:r w:rsidR="00C47E20">
              <w:rPr>
                <w:noProof/>
                <w:webHidden/>
              </w:rPr>
              <w:tab/>
            </w:r>
            <w:r w:rsidR="00C47E20">
              <w:rPr>
                <w:noProof/>
                <w:webHidden/>
              </w:rPr>
              <w:fldChar w:fldCharType="begin"/>
            </w:r>
            <w:r w:rsidR="00C47E20">
              <w:rPr>
                <w:noProof/>
                <w:webHidden/>
              </w:rPr>
              <w:instrText xml:space="preserve"> PAGEREF _Toc204095001 \h </w:instrText>
            </w:r>
            <w:r w:rsidR="00C47E20">
              <w:rPr>
                <w:noProof/>
                <w:webHidden/>
              </w:rPr>
            </w:r>
            <w:r w:rsidR="00C47E20">
              <w:rPr>
                <w:noProof/>
                <w:webHidden/>
              </w:rPr>
              <w:fldChar w:fldCharType="separate"/>
            </w:r>
            <w:r w:rsidR="001566A5">
              <w:rPr>
                <w:noProof/>
                <w:webHidden/>
              </w:rPr>
              <w:t>9</w:t>
            </w:r>
            <w:r w:rsidR="00C47E20">
              <w:rPr>
                <w:noProof/>
                <w:webHidden/>
              </w:rPr>
              <w:fldChar w:fldCharType="end"/>
            </w:r>
          </w:hyperlink>
        </w:p>
        <w:p w14:paraId="751DB591" w14:textId="77777777" w:rsidR="00C47E20" w:rsidRDefault="00090A72">
          <w:pPr>
            <w:pStyle w:val="TOC3"/>
            <w:rPr>
              <w:rFonts w:asciiTheme="minorHAnsi" w:eastAsiaTheme="minorEastAsia" w:hAnsiTheme="minorHAnsi" w:cstheme="minorBidi"/>
              <w:noProof/>
              <w:szCs w:val="22"/>
            </w:rPr>
          </w:pPr>
          <w:hyperlink w:anchor="_Toc204095002" w:history="1">
            <w:r w:rsidR="00C47E20" w:rsidRPr="005D4419">
              <w:rPr>
                <w:rStyle w:val="afff4"/>
                <w:rFonts w:ascii="黑体"/>
              </w:rPr>
              <w:t>5.1</w:t>
            </w:r>
            <w:r w:rsidR="00C47E20" w:rsidRPr="005D4419">
              <w:rPr>
                <w:rStyle w:val="afff4"/>
                <w:rFonts w:hint="eastAsia"/>
              </w:rPr>
              <w:t xml:space="preserve"> 施工准备</w:t>
            </w:r>
            <w:r w:rsidR="00C47E20">
              <w:rPr>
                <w:noProof/>
                <w:webHidden/>
              </w:rPr>
              <w:tab/>
            </w:r>
            <w:r w:rsidR="00C47E20">
              <w:rPr>
                <w:noProof/>
                <w:webHidden/>
              </w:rPr>
              <w:fldChar w:fldCharType="begin"/>
            </w:r>
            <w:r w:rsidR="00C47E20">
              <w:rPr>
                <w:noProof/>
                <w:webHidden/>
              </w:rPr>
              <w:instrText xml:space="preserve"> PAGEREF _Toc204095002 \h </w:instrText>
            </w:r>
            <w:r w:rsidR="00C47E20">
              <w:rPr>
                <w:noProof/>
                <w:webHidden/>
              </w:rPr>
            </w:r>
            <w:r w:rsidR="00C47E20">
              <w:rPr>
                <w:noProof/>
                <w:webHidden/>
              </w:rPr>
              <w:fldChar w:fldCharType="separate"/>
            </w:r>
            <w:r w:rsidR="001566A5">
              <w:rPr>
                <w:noProof/>
                <w:webHidden/>
              </w:rPr>
              <w:t>9</w:t>
            </w:r>
            <w:r w:rsidR="00C47E20">
              <w:rPr>
                <w:noProof/>
                <w:webHidden/>
              </w:rPr>
              <w:fldChar w:fldCharType="end"/>
            </w:r>
          </w:hyperlink>
        </w:p>
        <w:p w14:paraId="0FCB7DC1" w14:textId="77777777" w:rsidR="00C47E20" w:rsidRDefault="00090A72">
          <w:pPr>
            <w:pStyle w:val="TOC3"/>
            <w:rPr>
              <w:rFonts w:asciiTheme="minorHAnsi" w:eastAsiaTheme="minorEastAsia" w:hAnsiTheme="minorHAnsi" w:cstheme="minorBidi"/>
              <w:noProof/>
              <w:szCs w:val="22"/>
            </w:rPr>
          </w:pPr>
          <w:hyperlink w:anchor="_Toc204095003" w:history="1">
            <w:r w:rsidR="00C47E20" w:rsidRPr="005D4419">
              <w:rPr>
                <w:rStyle w:val="afff4"/>
                <w:rFonts w:ascii="黑体"/>
              </w:rPr>
              <w:t>5.2</w:t>
            </w:r>
            <w:r w:rsidR="00C47E20" w:rsidRPr="005D4419">
              <w:rPr>
                <w:rStyle w:val="afff4"/>
                <w:rFonts w:hint="eastAsia"/>
              </w:rPr>
              <w:t xml:space="preserve"> 管道元件和材料的检验</w:t>
            </w:r>
            <w:r w:rsidR="00C47E20">
              <w:rPr>
                <w:noProof/>
                <w:webHidden/>
              </w:rPr>
              <w:tab/>
            </w:r>
            <w:r w:rsidR="00C47E20">
              <w:rPr>
                <w:noProof/>
                <w:webHidden/>
              </w:rPr>
              <w:fldChar w:fldCharType="begin"/>
            </w:r>
            <w:r w:rsidR="00C47E20">
              <w:rPr>
                <w:noProof/>
                <w:webHidden/>
              </w:rPr>
              <w:instrText xml:space="preserve"> PAGEREF _Toc204095003 \h </w:instrText>
            </w:r>
            <w:r w:rsidR="00C47E20">
              <w:rPr>
                <w:noProof/>
                <w:webHidden/>
              </w:rPr>
            </w:r>
            <w:r w:rsidR="00C47E20">
              <w:rPr>
                <w:noProof/>
                <w:webHidden/>
              </w:rPr>
              <w:fldChar w:fldCharType="separate"/>
            </w:r>
            <w:r w:rsidR="001566A5">
              <w:rPr>
                <w:noProof/>
                <w:webHidden/>
              </w:rPr>
              <w:t>10</w:t>
            </w:r>
            <w:r w:rsidR="00C47E20">
              <w:rPr>
                <w:noProof/>
                <w:webHidden/>
              </w:rPr>
              <w:fldChar w:fldCharType="end"/>
            </w:r>
          </w:hyperlink>
        </w:p>
        <w:p w14:paraId="0CA4152E" w14:textId="77777777" w:rsidR="00C47E20" w:rsidRDefault="00090A72">
          <w:pPr>
            <w:pStyle w:val="TOC3"/>
            <w:rPr>
              <w:rFonts w:asciiTheme="minorHAnsi" w:eastAsiaTheme="minorEastAsia" w:hAnsiTheme="minorHAnsi" w:cstheme="minorBidi"/>
              <w:noProof/>
              <w:szCs w:val="22"/>
            </w:rPr>
          </w:pPr>
          <w:hyperlink w:anchor="_Toc204095004" w:history="1">
            <w:r w:rsidR="00C47E20" w:rsidRPr="005D4419">
              <w:rPr>
                <w:rStyle w:val="afff4"/>
                <w:rFonts w:ascii="黑体"/>
              </w:rPr>
              <w:t>5.3</w:t>
            </w:r>
            <w:r w:rsidR="00C47E20" w:rsidRPr="005D4419">
              <w:rPr>
                <w:rStyle w:val="afff4"/>
                <w:rFonts w:hint="eastAsia"/>
              </w:rPr>
              <w:t xml:space="preserve"> 管子、管件的制作</w:t>
            </w:r>
            <w:r w:rsidR="00C47E20">
              <w:rPr>
                <w:noProof/>
                <w:webHidden/>
              </w:rPr>
              <w:tab/>
            </w:r>
            <w:r w:rsidR="00C47E20">
              <w:rPr>
                <w:noProof/>
                <w:webHidden/>
              </w:rPr>
              <w:fldChar w:fldCharType="begin"/>
            </w:r>
            <w:r w:rsidR="00C47E20">
              <w:rPr>
                <w:noProof/>
                <w:webHidden/>
              </w:rPr>
              <w:instrText xml:space="preserve"> PAGEREF _Toc204095004 \h </w:instrText>
            </w:r>
            <w:r w:rsidR="00C47E20">
              <w:rPr>
                <w:noProof/>
                <w:webHidden/>
              </w:rPr>
            </w:r>
            <w:r w:rsidR="00C47E20">
              <w:rPr>
                <w:noProof/>
                <w:webHidden/>
              </w:rPr>
              <w:fldChar w:fldCharType="separate"/>
            </w:r>
            <w:r w:rsidR="001566A5">
              <w:rPr>
                <w:noProof/>
                <w:webHidden/>
              </w:rPr>
              <w:t>12</w:t>
            </w:r>
            <w:r w:rsidR="00C47E20">
              <w:rPr>
                <w:noProof/>
                <w:webHidden/>
              </w:rPr>
              <w:fldChar w:fldCharType="end"/>
            </w:r>
          </w:hyperlink>
        </w:p>
        <w:p w14:paraId="0DCD44CE" w14:textId="77777777" w:rsidR="00C47E20" w:rsidRDefault="00090A72">
          <w:pPr>
            <w:pStyle w:val="TOC3"/>
            <w:rPr>
              <w:rFonts w:asciiTheme="minorHAnsi" w:eastAsiaTheme="minorEastAsia" w:hAnsiTheme="minorHAnsi" w:cstheme="minorBidi"/>
              <w:noProof/>
              <w:szCs w:val="22"/>
            </w:rPr>
          </w:pPr>
          <w:hyperlink w:anchor="_Toc204095005" w:history="1">
            <w:r w:rsidR="00C47E20" w:rsidRPr="005D4419">
              <w:rPr>
                <w:rStyle w:val="afff4"/>
                <w:rFonts w:ascii="黑体"/>
              </w:rPr>
              <w:t>5.4</w:t>
            </w:r>
            <w:r w:rsidR="00C47E20" w:rsidRPr="005D4419">
              <w:rPr>
                <w:rStyle w:val="afff4"/>
                <w:rFonts w:hint="eastAsia"/>
              </w:rPr>
              <w:t xml:space="preserve"> 管道、阀门安装</w:t>
            </w:r>
            <w:r w:rsidR="00C47E20">
              <w:rPr>
                <w:noProof/>
                <w:webHidden/>
              </w:rPr>
              <w:tab/>
            </w:r>
            <w:r w:rsidR="00C47E20">
              <w:rPr>
                <w:noProof/>
                <w:webHidden/>
              </w:rPr>
              <w:fldChar w:fldCharType="begin"/>
            </w:r>
            <w:r w:rsidR="00C47E20">
              <w:rPr>
                <w:noProof/>
                <w:webHidden/>
              </w:rPr>
              <w:instrText xml:space="preserve"> PAGEREF _Toc204095005 \h </w:instrText>
            </w:r>
            <w:r w:rsidR="00C47E20">
              <w:rPr>
                <w:noProof/>
                <w:webHidden/>
              </w:rPr>
            </w:r>
            <w:r w:rsidR="00C47E20">
              <w:rPr>
                <w:noProof/>
                <w:webHidden/>
              </w:rPr>
              <w:fldChar w:fldCharType="separate"/>
            </w:r>
            <w:r w:rsidR="001566A5">
              <w:rPr>
                <w:noProof/>
                <w:webHidden/>
              </w:rPr>
              <w:t>14</w:t>
            </w:r>
            <w:r w:rsidR="00C47E20">
              <w:rPr>
                <w:noProof/>
                <w:webHidden/>
              </w:rPr>
              <w:fldChar w:fldCharType="end"/>
            </w:r>
          </w:hyperlink>
        </w:p>
        <w:p w14:paraId="16D54411" w14:textId="77777777" w:rsidR="00C47E20" w:rsidRDefault="00090A72">
          <w:pPr>
            <w:pStyle w:val="TOC3"/>
            <w:rPr>
              <w:rFonts w:asciiTheme="minorHAnsi" w:eastAsiaTheme="minorEastAsia" w:hAnsiTheme="minorHAnsi" w:cstheme="minorBidi"/>
              <w:noProof/>
              <w:szCs w:val="22"/>
            </w:rPr>
          </w:pPr>
          <w:hyperlink w:anchor="_Toc204095006" w:history="1">
            <w:r w:rsidR="00C47E20" w:rsidRPr="005D4419">
              <w:rPr>
                <w:rStyle w:val="afff4"/>
                <w:rFonts w:ascii="黑体"/>
              </w:rPr>
              <w:t>5.5</w:t>
            </w:r>
            <w:r w:rsidR="00C47E20" w:rsidRPr="005D4419">
              <w:rPr>
                <w:rStyle w:val="afff4"/>
                <w:rFonts w:hint="eastAsia"/>
              </w:rPr>
              <w:t xml:space="preserve"> 管道的检查</w:t>
            </w:r>
            <w:r w:rsidR="00C47E20">
              <w:rPr>
                <w:noProof/>
                <w:webHidden/>
              </w:rPr>
              <w:tab/>
            </w:r>
            <w:r w:rsidR="00C47E20">
              <w:rPr>
                <w:noProof/>
                <w:webHidden/>
              </w:rPr>
              <w:fldChar w:fldCharType="begin"/>
            </w:r>
            <w:r w:rsidR="00C47E20">
              <w:rPr>
                <w:noProof/>
                <w:webHidden/>
              </w:rPr>
              <w:instrText xml:space="preserve"> PAGEREF _Toc204095006 \h </w:instrText>
            </w:r>
            <w:r w:rsidR="00C47E20">
              <w:rPr>
                <w:noProof/>
                <w:webHidden/>
              </w:rPr>
            </w:r>
            <w:r w:rsidR="00C47E20">
              <w:rPr>
                <w:noProof/>
                <w:webHidden/>
              </w:rPr>
              <w:fldChar w:fldCharType="separate"/>
            </w:r>
            <w:r w:rsidR="001566A5">
              <w:rPr>
                <w:noProof/>
                <w:webHidden/>
              </w:rPr>
              <w:t>18</w:t>
            </w:r>
            <w:r w:rsidR="00C47E20">
              <w:rPr>
                <w:noProof/>
                <w:webHidden/>
              </w:rPr>
              <w:fldChar w:fldCharType="end"/>
            </w:r>
          </w:hyperlink>
        </w:p>
        <w:p w14:paraId="0EA1009E" w14:textId="77777777" w:rsidR="00C47E20" w:rsidRDefault="00090A72">
          <w:pPr>
            <w:pStyle w:val="TOC3"/>
            <w:rPr>
              <w:rFonts w:asciiTheme="minorHAnsi" w:eastAsiaTheme="minorEastAsia" w:hAnsiTheme="minorHAnsi" w:cstheme="minorBidi"/>
              <w:noProof/>
              <w:szCs w:val="22"/>
            </w:rPr>
          </w:pPr>
          <w:hyperlink w:anchor="_Toc204095007" w:history="1">
            <w:r w:rsidR="00C47E20" w:rsidRPr="005D4419">
              <w:rPr>
                <w:rStyle w:val="afff4"/>
                <w:rFonts w:ascii="黑体"/>
              </w:rPr>
              <w:t>5.6</w:t>
            </w:r>
            <w:r w:rsidR="00C47E20" w:rsidRPr="005D4419">
              <w:rPr>
                <w:rStyle w:val="afff4"/>
                <w:rFonts w:hint="eastAsia"/>
              </w:rPr>
              <w:t xml:space="preserve"> 管道系统的试验</w:t>
            </w:r>
            <w:r w:rsidR="00C47E20">
              <w:rPr>
                <w:noProof/>
                <w:webHidden/>
              </w:rPr>
              <w:tab/>
            </w:r>
            <w:r w:rsidR="00C47E20">
              <w:rPr>
                <w:noProof/>
                <w:webHidden/>
              </w:rPr>
              <w:fldChar w:fldCharType="begin"/>
            </w:r>
            <w:r w:rsidR="00C47E20">
              <w:rPr>
                <w:noProof/>
                <w:webHidden/>
              </w:rPr>
              <w:instrText xml:space="preserve"> PAGEREF _Toc204095007 \h </w:instrText>
            </w:r>
            <w:r w:rsidR="00C47E20">
              <w:rPr>
                <w:noProof/>
                <w:webHidden/>
              </w:rPr>
            </w:r>
            <w:r w:rsidR="00C47E20">
              <w:rPr>
                <w:noProof/>
                <w:webHidden/>
              </w:rPr>
              <w:fldChar w:fldCharType="separate"/>
            </w:r>
            <w:r w:rsidR="001566A5">
              <w:rPr>
                <w:noProof/>
                <w:webHidden/>
              </w:rPr>
              <w:t>19</w:t>
            </w:r>
            <w:r w:rsidR="00C47E20">
              <w:rPr>
                <w:noProof/>
                <w:webHidden/>
              </w:rPr>
              <w:fldChar w:fldCharType="end"/>
            </w:r>
          </w:hyperlink>
        </w:p>
        <w:p w14:paraId="51A168F7" w14:textId="77777777" w:rsidR="00C47E20" w:rsidRDefault="00090A72">
          <w:pPr>
            <w:pStyle w:val="TOC3"/>
            <w:rPr>
              <w:rFonts w:asciiTheme="minorHAnsi" w:eastAsiaTheme="minorEastAsia" w:hAnsiTheme="minorHAnsi" w:cstheme="minorBidi"/>
              <w:noProof/>
              <w:szCs w:val="22"/>
            </w:rPr>
          </w:pPr>
          <w:hyperlink w:anchor="_Toc204095008" w:history="1">
            <w:r w:rsidR="00C47E20" w:rsidRPr="005D4419">
              <w:rPr>
                <w:rStyle w:val="afff4"/>
                <w:rFonts w:ascii="黑体"/>
              </w:rPr>
              <w:t>5.7</w:t>
            </w:r>
            <w:r w:rsidR="00C47E20" w:rsidRPr="005D4419">
              <w:rPr>
                <w:rStyle w:val="afff4"/>
                <w:rFonts w:hint="eastAsia"/>
              </w:rPr>
              <w:t xml:space="preserve"> 管道涂漆</w:t>
            </w:r>
            <w:r w:rsidR="00C47E20">
              <w:rPr>
                <w:noProof/>
                <w:webHidden/>
              </w:rPr>
              <w:tab/>
            </w:r>
            <w:r w:rsidR="00C47E20">
              <w:rPr>
                <w:noProof/>
                <w:webHidden/>
              </w:rPr>
              <w:fldChar w:fldCharType="begin"/>
            </w:r>
            <w:r w:rsidR="00C47E20">
              <w:rPr>
                <w:noProof/>
                <w:webHidden/>
              </w:rPr>
              <w:instrText xml:space="preserve"> PAGEREF _Toc204095008 \h </w:instrText>
            </w:r>
            <w:r w:rsidR="00C47E20">
              <w:rPr>
                <w:noProof/>
                <w:webHidden/>
              </w:rPr>
            </w:r>
            <w:r w:rsidR="00C47E20">
              <w:rPr>
                <w:noProof/>
                <w:webHidden/>
              </w:rPr>
              <w:fldChar w:fldCharType="separate"/>
            </w:r>
            <w:r w:rsidR="001566A5">
              <w:rPr>
                <w:noProof/>
                <w:webHidden/>
              </w:rPr>
              <w:t>24</w:t>
            </w:r>
            <w:r w:rsidR="00C47E20">
              <w:rPr>
                <w:noProof/>
                <w:webHidden/>
              </w:rPr>
              <w:fldChar w:fldCharType="end"/>
            </w:r>
          </w:hyperlink>
        </w:p>
        <w:p w14:paraId="3844B515" w14:textId="77777777" w:rsidR="00C47E20" w:rsidRDefault="00090A72">
          <w:pPr>
            <w:pStyle w:val="TOC3"/>
            <w:rPr>
              <w:rFonts w:asciiTheme="minorHAnsi" w:eastAsiaTheme="minorEastAsia" w:hAnsiTheme="minorHAnsi" w:cstheme="minorBidi"/>
              <w:noProof/>
              <w:szCs w:val="22"/>
            </w:rPr>
          </w:pPr>
          <w:hyperlink w:anchor="_Toc204095009" w:history="1">
            <w:r w:rsidR="00C47E20" w:rsidRPr="005D4419">
              <w:rPr>
                <w:rStyle w:val="afff4"/>
                <w:rFonts w:ascii="黑体"/>
              </w:rPr>
              <w:t>5.8</w:t>
            </w:r>
            <w:r w:rsidR="00C47E20" w:rsidRPr="005D4419">
              <w:rPr>
                <w:rStyle w:val="afff4"/>
                <w:rFonts w:hint="eastAsia"/>
              </w:rPr>
              <w:t xml:space="preserve"> 管道保温工程</w:t>
            </w:r>
            <w:r w:rsidR="00C47E20">
              <w:rPr>
                <w:noProof/>
                <w:webHidden/>
              </w:rPr>
              <w:tab/>
            </w:r>
            <w:r w:rsidR="00C47E20">
              <w:rPr>
                <w:noProof/>
                <w:webHidden/>
              </w:rPr>
              <w:fldChar w:fldCharType="begin"/>
            </w:r>
            <w:r w:rsidR="00C47E20">
              <w:rPr>
                <w:noProof/>
                <w:webHidden/>
              </w:rPr>
              <w:instrText xml:space="preserve"> PAGEREF _Toc204095009 \h </w:instrText>
            </w:r>
            <w:r w:rsidR="00C47E20">
              <w:rPr>
                <w:noProof/>
                <w:webHidden/>
              </w:rPr>
            </w:r>
            <w:r w:rsidR="00C47E20">
              <w:rPr>
                <w:noProof/>
                <w:webHidden/>
              </w:rPr>
              <w:fldChar w:fldCharType="separate"/>
            </w:r>
            <w:r w:rsidR="001566A5">
              <w:rPr>
                <w:noProof/>
                <w:webHidden/>
              </w:rPr>
              <w:t>24</w:t>
            </w:r>
            <w:r w:rsidR="00C47E20">
              <w:rPr>
                <w:noProof/>
                <w:webHidden/>
              </w:rPr>
              <w:fldChar w:fldCharType="end"/>
            </w:r>
          </w:hyperlink>
        </w:p>
        <w:p w14:paraId="3EE3A8F1" w14:textId="77777777" w:rsidR="00C47E20" w:rsidRDefault="00090A72">
          <w:pPr>
            <w:pStyle w:val="TOC3"/>
            <w:rPr>
              <w:rFonts w:asciiTheme="minorHAnsi" w:eastAsiaTheme="minorEastAsia" w:hAnsiTheme="minorHAnsi" w:cstheme="minorBidi"/>
              <w:noProof/>
              <w:szCs w:val="22"/>
            </w:rPr>
          </w:pPr>
          <w:hyperlink w:anchor="_Toc204095010" w:history="1">
            <w:r w:rsidR="00C47E20" w:rsidRPr="005D4419">
              <w:rPr>
                <w:rStyle w:val="afff4"/>
                <w:rFonts w:ascii="黑体"/>
              </w:rPr>
              <w:t>5.9</w:t>
            </w:r>
            <w:r w:rsidR="00C47E20" w:rsidRPr="005D4419">
              <w:rPr>
                <w:rStyle w:val="afff4"/>
                <w:rFonts w:hint="eastAsia"/>
              </w:rPr>
              <w:t xml:space="preserve"> 管道保冷工程</w:t>
            </w:r>
            <w:r w:rsidR="00C47E20">
              <w:rPr>
                <w:noProof/>
                <w:webHidden/>
              </w:rPr>
              <w:tab/>
            </w:r>
            <w:r w:rsidR="00C47E20">
              <w:rPr>
                <w:noProof/>
                <w:webHidden/>
              </w:rPr>
              <w:fldChar w:fldCharType="begin"/>
            </w:r>
            <w:r w:rsidR="00C47E20">
              <w:rPr>
                <w:noProof/>
                <w:webHidden/>
              </w:rPr>
              <w:instrText xml:space="preserve"> PAGEREF _Toc204095010 \h </w:instrText>
            </w:r>
            <w:r w:rsidR="00C47E20">
              <w:rPr>
                <w:noProof/>
                <w:webHidden/>
              </w:rPr>
            </w:r>
            <w:r w:rsidR="00C47E20">
              <w:rPr>
                <w:noProof/>
                <w:webHidden/>
              </w:rPr>
              <w:fldChar w:fldCharType="separate"/>
            </w:r>
            <w:r w:rsidR="001566A5">
              <w:rPr>
                <w:noProof/>
                <w:webHidden/>
              </w:rPr>
              <w:t>28</w:t>
            </w:r>
            <w:r w:rsidR="00C47E20">
              <w:rPr>
                <w:noProof/>
                <w:webHidden/>
              </w:rPr>
              <w:fldChar w:fldCharType="end"/>
            </w:r>
          </w:hyperlink>
        </w:p>
        <w:p w14:paraId="3ED4F5E0" w14:textId="77777777" w:rsidR="00C47E20" w:rsidRDefault="00090A72">
          <w:pPr>
            <w:pStyle w:val="TOC2"/>
            <w:rPr>
              <w:rFonts w:asciiTheme="minorHAnsi" w:eastAsiaTheme="minorEastAsia" w:hAnsiTheme="minorHAnsi" w:cstheme="minorBidi"/>
              <w:noProof/>
              <w:szCs w:val="22"/>
            </w:rPr>
          </w:pPr>
          <w:hyperlink w:anchor="_Toc204095011" w:history="1">
            <w:r w:rsidR="00C47E20" w:rsidRPr="005D4419">
              <w:rPr>
                <w:rStyle w:val="afff4"/>
              </w:rPr>
              <w:t>6</w:t>
            </w:r>
            <w:r w:rsidR="00C47E20" w:rsidRPr="005D4419">
              <w:rPr>
                <w:rStyle w:val="afff4"/>
                <w:rFonts w:ascii="Times New Roman" w:hint="eastAsia"/>
              </w:rPr>
              <w:t xml:space="preserve"> </w:t>
            </w:r>
            <w:r w:rsidR="00C47E20" w:rsidRPr="005D4419">
              <w:rPr>
                <w:rStyle w:val="afff4"/>
                <w:rFonts w:ascii="Times New Roman" w:hint="eastAsia"/>
              </w:rPr>
              <w:t>吹扫清洗技术条件</w:t>
            </w:r>
            <w:r w:rsidR="00C47E20">
              <w:rPr>
                <w:noProof/>
                <w:webHidden/>
              </w:rPr>
              <w:tab/>
            </w:r>
            <w:r w:rsidR="00C47E20">
              <w:rPr>
                <w:noProof/>
                <w:webHidden/>
              </w:rPr>
              <w:fldChar w:fldCharType="begin"/>
            </w:r>
            <w:r w:rsidR="00C47E20">
              <w:rPr>
                <w:noProof/>
                <w:webHidden/>
              </w:rPr>
              <w:instrText xml:space="preserve"> PAGEREF _Toc204095011 \h </w:instrText>
            </w:r>
            <w:r w:rsidR="00C47E20">
              <w:rPr>
                <w:noProof/>
                <w:webHidden/>
              </w:rPr>
            </w:r>
            <w:r w:rsidR="00C47E20">
              <w:rPr>
                <w:noProof/>
                <w:webHidden/>
              </w:rPr>
              <w:fldChar w:fldCharType="separate"/>
            </w:r>
            <w:r w:rsidR="001566A5">
              <w:rPr>
                <w:noProof/>
                <w:webHidden/>
              </w:rPr>
              <w:t>33</w:t>
            </w:r>
            <w:r w:rsidR="00C47E20">
              <w:rPr>
                <w:noProof/>
                <w:webHidden/>
              </w:rPr>
              <w:fldChar w:fldCharType="end"/>
            </w:r>
          </w:hyperlink>
        </w:p>
        <w:p w14:paraId="0AE9616E" w14:textId="77777777" w:rsidR="00C47E20" w:rsidRDefault="00090A72">
          <w:pPr>
            <w:pStyle w:val="TOC3"/>
            <w:rPr>
              <w:rFonts w:asciiTheme="minorHAnsi" w:eastAsiaTheme="minorEastAsia" w:hAnsiTheme="minorHAnsi" w:cstheme="minorBidi"/>
              <w:noProof/>
              <w:szCs w:val="22"/>
            </w:rPr>
          </w:pPr>
          <w:hyperlink w:anchor="_Toc204095012" w:history="1">
            <w:r w:rsidR="00C47E20" w:rsidRPr="005D4419">
              <w:rPr>
                <w:rStyle w:val="afff4"/>
                <w:rFonts w:ascii="黑体"/>
              </w:rPr>
              <w:t>6.1</w:t>
            </w:r>
            <w:r w:rsidR="00C47E20" w:rsidRPr="005D4419">
              <w:rPr>
                <w:rStyle w:val="afff4"/>
                <w:rFonts w:hint="eastAsia"/>
              </w:rPr>
              <w:t xml:space="preserve"> 清洁度等级及检验方法</w:t>
            </w:r>
            <w:r w:rsidR="00C47E20">
              <w:rPr>
                <w:noProof/>
                <w:webHidden/>
              </w:rPr>
              <w:tab/>
            </w:r>
            <w:r w:rsidR="00C47E20">
              <w:rPr>
                <w:noProof/>
                <w:webHidden/>
              </w:rPr>
              <w:fldChar w:fldCharType="begin"/>
            </w:r>
            <w:r w:rsidR="00C47E20">
              <w:rPr>
                <w:noProof/>
                <w:webHidden/>
              </w:rPr>
              <w:instrText xml:space="preserve"> PAGEREF _Toc204095012 \h </w:instrText>
            </w:r>
            <w:r w:rsidR="00C47E20">
              <w:rPr>
                <w:noProof/>
                <w:webHidden/>
              </w:rPr>
            </w:r>
            <w:r w:rsidR="00C47E20">
              <w:rPr>
                <w:noProof/>
                <w:webHidden/>
              </w:rPr>
              <w:fldChar w:fldCharType="separate"/>
            </w:r>
            <w:r w:rsidR="001566A5">
              <w:rPr>
                <w:noProof/>
                <w:webHidden/>
              </w:rPr>
              <w:t>33</w:t>
            </w:r>
            <w:r w:rsidR="00C47E20">
              <w:rPr>
                <w:noProof/>
                <w:webHidden/>
              </w:rPr>
              <w:fldChar w:fldCharType="end"/>
            </w:r>
          </w:hyperlink>
        </w:p>
        <w:p w14:paraId="364B5E47" w14:textId="77777777" w:rsidR="00C47E20" w:rsidRDefault="00090A72">
          <w:pPr>
            <w:pStyle w:val="TOC3"/>
            <w:rPr>
              <w:rFonts w:asciiTheme="minorHAnsi" w:eastAsiaTheme="minorEastAsia" w:hAnsiTheme="minorHAnsi" w:cstheme="minorBidi"/>
              <w:noProof/>
              <w:szCs w:val="22"/>
            </w:rPr>
          </w:pPr>
          <w:hyperlink w:anchor="_Toc204095013" w:history="1">
            <w:r w:rsidR="00C47E20" w:rsidRPr="005D4419">
              <w:rPr>
                <w:rStyle w:val="afff4"/>
                <w:rFonts w:ascii="黑体"/>
              </w:rPr>
              <w:t>6.2</w:t>
            </w:r>
            <w:r w:rsidR="00C47E20" w:rsidRPr="005D4419">
              <w:rPr>
                <w:rStyle w:val="afff4"/>
                <w:rFonts w:hint="eastAsia"/>
              </w:rPr>
              <w:t xml:space="preserve"> 清洁剂</w:t>
            </w:r>
            <w:r w:rsidR="00C47E20">
              <w:rPr>
                <w:noProof/>
                <w:webHidden/>
              </w:rPr>
              <w:tab/>
            </w:r>
            <w:r w:rsidR="00C47E20">
              <w:rPr>
                <w:noProof/>
                <w:webHidden/>
              </w:rPr>
              <w:fldChar w:fldCharType="begin"/>
            </w:r>
            <w:r w:rsidR="00C47E20">
              <w:rPr>
                <w:noProof/>
                <w:webHidden/>
              </w:rPr>
              <w:instrText xml:space="preserve"> PAGEREF _Toc204095013 \h </w:instrText>
            </w:r>
            <w:r w:rsidR="00C47E20">
              <w:rPr>
                <w:noProof/>
                <w:webHidden/>
              </w:rPr>
            </w:r>
            <w:r w:rsidR="00C47E20">
              <w:rPr>
                <w:noProof/>
                <w:webHidden/>
              </w:rPr>
              <w:fldChar w:fldCharType="separate"/>
            </w:r>
            <w:r w:rsidR="001566A5">
              <w:rPr>
                <w:noProof/>
                <w:webHidden/>
              </w:rPr>
              <w:t>34</w:t>
            </w:r>
            <w:r w:rsidR="00C47E20">
              <w:rPr>
                <w:noProof/>
                <w:webHidden/>
              </w:rPr>
              <w:fldChar w:fldCharType="end"/>
            </w:r>
          </w:hyperlink>
        </w:p>
        <w:p w14:paraId="046C8ECE" w14:textId="77777777" w:rsidR="00C47E20" w:rsidRDefault="00090A72">
          <w:pPr>
            <w:pStyle w:val="TOC3"/>
            <w:rPr>
              <w:rFonts w:asciiTheme="minorHAnsi" w:eastAsiaTheme="minorEastAsia" w:hAnsiTheme="minorHAnsi" w:cstheme="minorBidi"/>
              <w:noProof/>
              <w:szCs w:val="22"/>
            </w:rPr>
          </w:pPr>
          <w:hyperlink w:anchor="_Toc204095014" w:history="1">
            <w:r w:rsidR="00C47E20" w:rsidRPr="005D4419">
              <w:rPr>
                <w:rStyle w:val="afff4"/>
                <w:rFonts w:ascii="黑体"/>
              </w:rPr>
              <w:t>6.3</w:t>
            </w:r>
            <w:r w:rsidR="00C47E20" w:rsidRPr="005D4419">
              <w:rPr>
                <w:rStyle w:val="afff4"/>
                <w:rFonts w:hint="eastAsia"/>
              </w:rPr>
              <w:t xml:space="preserve"> 清洁前的准备</w:t>
            </w:r>
            <w:r w:rsidR="00C47E20">
              <w:rPr>
                <w:noProof/>
                <w:webHidden/>
              </w:rPr>
              <w:tab/>
            </w:r>
            <w:r w:rsidR="00C47E20">
              <w:rPr>
                <w:noProof/>
                <w:webHidden/>
              </w:rPr>
              <w:fldChar w:fldCharType="begin"/>
            </w:r>
            <w:r w:rsidR="00C47E20">
              <w:rPr>
                <w:noProof/>
                <w:webHidden/>
              </w:rPr>
              <w:instrText xml:space="preserve"> PAGEREF _Toc204095014 \h </w:instrText>
            </w:r>
            <w:r w:rsidR="00C47E20">
              <w:rPr>
                <w:noProof/>
                <w:webHidden/>
              </w:rPr>
            </w:r>
            <w:r w:rsidR="00C47E20">
              <w:rPr>
                <w:noProof/>
                <w:webHidden/>
              </w:rPr>
              <w:fldChar w:fldCharType="separate"/>
            </w:r>
            <w:r w:rsidR="001566A5">
              <w:rPr>
                <w:noProof/>
                <w:webHidden/>
              </w:rPr>
              <w:t>35</w:t>
            </w:r>
            <w:r w:rsidR="00C47E20">
              <w:rPr>
                <w:noProof/>
                <w:webHidden/>
              </w:rPr>
              <w:fldChar w:fldCharType="end"/>
            </w:r>
          </w:hyperlink>
        </w:p>
        <w:p w14:paraId="53AF337A" w14:textId="77777777" w:rsidR="00C47E20" w:rsidRDefault="00090A72">
          <w:pPr>
            <w:pStyle w:val="TOC3"/>
            <w:rPr>
              <w:rFonts w:asciiTheme="minorHAnsi" w:eastAsiaTheme="minorEastAsia" w:hAnsiTheme="minorHAnsi" w:cstheme="minorBidi"/>
              <w:noProof/>
              <w:szCs w:val="22"/>
            </w:rPr>
          </w:pPr>
          <w:hyperlink w:anchor="_Toc204095015" w:history="1">
            <w:r w:rsidR="00C47E20" w:rsidRPr="005D4419">
              <w:rPr>
                <w:rStyle w:val="afff4"/>
                <w:rFonts w:ascii="黑体"/>
              </w:rPr>
              <w:t>6.4</w:t>
            </w:r>
            <w:r w:rsidR="00C47E20" w:rsidRPr="005D4419">
              <w:rPr>
                <w:rStyle w:val="afff4"/>
                <w:rFonts w:hint="eastAsia"/>
              </w:rPr>
              <w:t xml:space="preserve"> 安装前的清洗</w:t>
            </w:r>
            <w:r w:rsidR="00C47E20">
              <w:rPr>
                <w:noProof/>
                <w:webHidden/>
              </w:rPr>
              <w:tab/>
            </w:r>
            <w:r w:rsidR="00C47E20">
              <w:rPr>
                <w:noProof/>
                <w:webHidden/>
              </w:rPr>
              <w:fldChar w:fldCharType="begin"/>
            </w:r>
            <w:r w:rsidR="00C47E20">
              <w:rPr>
                <w:noProof/>
                <w:webHidden/>
              </w:rPr>
              <w:instrText xml:space="preserve"> PAGEREF _Toc204095015 \h </w:instrText>
            </w:r>
            <w:r w:rsidR="00C47E20">
              <w:rPr>
                <w:noProof/>
                <w:webHidden/>
              </w:rPr>
            </w:r>
            <w:r w:rsidR="00C47E20">
              <w:rPr>
                <w:noProof/>
                <w:webHidden/>
              </w:rPr>
              <w:fldChar w:fldCharType="separate"/>
            </w:r>
            <w:r w:rsidR="001566A5">
              <w:rPr>
                <w:noProof/>
                <w:webHidden/>
              </w:rPr>
              <w:t>36</w:t>
            </w:r>
            <w:r w:rsidR="00C47E20">
              <w:rPr>
                <w:noProof/>
                <w:webHidden/>
              </w:rPr>
              <w:fldChar w:fldCharType="end"/>
            </w:r>
          </w:hyperlink>
        </w:p>
        <w:p w14:paraId="0356A378" w14:textId="77777777" w:rsidR="00C47E20" w:rsidRDefault="00090A72">
          <w:pPr>
            <w:pStyle w:val="TOC3"/>
            <w:rPr>
              <w:rFonts w:asciiTheme="minorHAnsi" w:eastAsiaTheme="minorEastAsia" w:hAnsiTheme="minorHAnsi" w:cstheme="minorBidi"/>
              <w:noProof/>
              <w:szCs w:val="22"/>
            </w:rPr>
          </w:pPr>
          <w:hyperlink w:anchor="_Toc204095016" w:history="1">
            <w:r w:rsidR="00C47E20" w:rsidRPr="005D4419">
              <w:rPr>
                <w:rStyle w:val="afff4"/>
                <w:rFonts w:ascii="黑体"/>
              </w:rPr>
              <w:t>6.5</w:t>
            </w:r>
            <w:r w:rsidR="00C47E20" w:rsidRPr="005D4419">
              <w:rPr>
                <w:rStyle w:val="afff4"/>
                <w:rFonts w:hint="eastAsia"/>
              </w:rPr>
              <w:t xml:space="preserve"> 安装后的清洗</w:t>
            </w:r>
            <w:r w:rsidR="00C47E20">
              <w:rPr>
                <w:noProof/>
                <w:webHidden/>
              </w:rPr>
              <w:tab/>
            </w:r>
            <w:r w:rsidR="00C47E20">
              <w:rPr>
                <w:noProof/>
                <w:webHidden/>
              </w:rPr>
              <w:fldChar w:fldCharType="begin"/>
            </w:r>
            <w:r w:rsidR="00C47E20">
              <w:rPr>
                <w:noProof/>
                <w:webHidden/>
              </w:rPr>
              <w:instrText xml:space="preserve"> PAGEREF _Toc204095016 \h </w:instrText>
            </w:r>
            <w:r w:rsidR="00C47E20">
              <w:rPr>
                <w:noProof/>
                <w:webHidden/>
              </w:rPr>
            </w:r>
            <w:r w:rsidR="00C47E20">
              <w:rPr>
                <w:noProof/>
                <w:webHidden/>
              </w:rPr>
              <w:fldChar w:fldCharType="separate"/>
            </w:r>
            <w:r w:rsidR="001566A5">
              <w:rPr>
                <w:noProof/>
                <w:webHidden/>
              </w:rPr>
              <w:t>37</w:t>
            </w:r>
            <w:r w:rsidR="00C47E20">
              <w:rPr>
                <w:noProof/>
                <w:webHidden/>
              </w:rPr>
              <w:fldChar w:fldCharType="end"/>
            </w:r>
          </w:hyperlink>
        </w:p>
        <w:p w14:paraId="2DC9E566" w14:textId="77777777" w:rsidR="00C47E20" w:rsidRDefault="00090A72">
          <w:pPr>
            <w:pStyle w:val="TOC3"/>
            <w:rPr>
              <w:rFonts w:asciiTheme="minorHAnsi" w:eastAsiaTheme="minorEastAsia" w:hAnsiTheme="minorHAnsi" w:cstheme="minorBidi"/>
              <w:noProof/>
              <w:szCs w:val="22"/>
            </w:rPr>
          </w:pPr>
          <w:hyperlink w:anchor="_Toc204095017" w:history="1">
            <w:r w:rsidR="00C47E20" w:rsidRPr="005D4419">
              <w:rPr>
                <w:rStyle w:val="afff4"/>
                <w:rFonts w:ascii="黑体"/>
              </w:rPr>
              <w:t>6.6</w:t>
            </w:r>
            <w:r w:rsidR="00C47E20" w:rsidRPr="005D4419">
              <w:rPr>
                <w:rStyle w:val="afff4"/>
                <w:rFonts w:hint="eastAsia"/>
              </w:rPr>
              <w:t xml:space="preserve"> 其它技术要求</w:t>
            </w:r>
            <w:r w:rsidR="00C47E20">
              <w:rPr>
                <w:noProof/>
                <w:webHidden/>
              </w:rPr>
              <w:tab/>
            </w:r>
            <w:r w:rsidR="00C47E20">
              <w:rPr>
                <w:noProof/>
                <w:webHidden/>
              </w:rPr>
              <w:fldChar w:fldCharType="begin"/>
            </w:r>
            <w:r w:rsidR="00C47E20">
              <w:rPr>
                <w:noProof/>
                <w:webHidden/>
              </w:rPr>
              <w:instrText xml:space="preserve"> PAGEREF _Toc204095017 \h </w:instrText>
            </w:r>
            <w:r w:rsidR="00C47E20">
              <w:rPr>
                <w:noProof/>
                <w:webHidden/>
              </w:rPr>
            </w:r>
            <w:r w:rsidR="00C47E20">
              <w:rPr>
                <w:noProof/>
                <w:webHidden/>
              </w:rPr>
              <w:fldChar w:fldCharType="separate"/>
            </w:r>
            <w:r w:rsidR="001566A5">
              <w:rPr>
                <w:noProof/>
                <w:webHidden/>
              </w:rPr>
              <w:t>38</w:t>
            </w:r>
            <w:r w:rsidR="00C47E20">
              <w:rPr>
                <w:noProof/>
                <w:webHidden/>
              </w:rPr>
              <w:fldChar w:fldCharType="end"/>
            </w:r>
          </w:hyperlink>
        </w:p>
        <w:p w14:paraId="35723360" w14:textId="77777777" w:rsidR="00C47E20" w:rsidRDefault="00090A72">
          <w:pPr>
            <w:pStyle w:val="TOC3"/>
            <w:rPr>
              <w:rFonts w:asciiTheme="minorHAnsi" w:eastAsiaTheme="minorEastAsia" w:hAnsiTheme="minorHAnsi" w:cstheme="minorBidi"/>
              <w:noProof/>
              <w:szCs w:val="22"/>
            </w:rPr>
          </w:pPr>
          <w:hyperlink w:anchor="_Toc204095018" w:history="1">
            <w:r w:rsidR="00C47E20" w:rsidRPr="005D4419">
              <w:rPr>
                <w:rStyle w:val="afff4"/>
                <w:rFonts w:ascii="黑体"/>
              </w:rPr>
              <w:t>6.7</w:t>
            </w:r>
            <w:r w:rsidR="00C47E20" w:rsidRPr="005D4419">
              <w:rPr>
                <w:rStyle w:val="afff4"/>
                <w:rFonts w:hint="eastAsia"/>
              </w:rPr>
              <w:t xml:space="preserve"> 验收标准</w:t>
            </w:r>
            <w:r w:rsidR="00C47E20">
              <w:rPr>
                <w:noProof/>
                <w:webHidden/>
              </w:rPr>
              <w:tab/>
            </w:r>
            <w:r w:rsidR="00C47E20">
              <w:rPr>
                <w:noProof/>
                <w:webHidden/>
              </w:rPr>
              <w:fldChar w:fldCharType="begin"/>
            </w:r>
            <w:r w:rsidR="00C47E20">
              <w:rPr>
                <w:noProof/>
                <w:webHidden/>
              </w:rPr>
              <w:instrText xml:space="preserve"> PAGEREF _Toc204095018 \h </w:instrText>
            </w:r>
            <w:r w:rsidR="00C47E20">
              <w:rPr>
                <w:noProof/>
                <w:webHidden/>
              </w:rPr>
            </w:r>
            <w:r w:rsidR="00C47E20">
              <w:rPr>
                <w:noProof/>
                <w:webHidden/>
              </w:rPr>
              <w:fldChar w:fldCharType="separate"/>
            </w:r>
            <w:r w:rsidR="001566A5">
              <w:rPr>
                <w:noProof/>
                <w:webHidden/>
              </w:rPr>
              <w:t>38</w:t>
            </w:r>
            <w:r w:rsidR="00C47E20">
              <w:rPr>
                <w:noProof/>
                <w:webHidden/>
              </w:rPr>
              <w:fldChar w:fldCharType="end"/>
            </w:r>
          </w:hyperlink>
        </w:p>
        <w:p w14:paraId="7929C1FD" w14:textId="77777777" w:rsidR="00C47E20" w:rsidRDefault="00090A72">
          <w:pPr>
            <w:pStyle w:val="TOC3"/>
            <w:rPr>
              <w:rFonts w:asciiTheme="minorHAnsi" w:eastAsiaTheme="minorEastAsia" w:hAnsiTheme="minorHAnsi" w:cstheme="minorBidi"/>
              <w:noProof/>
              <w:szCs w:val="22"/>
            </w:rPr>
          </w:pPr>
          <w:hyperlink w:anchor="_Toc204095019" w:history="1">
            <w:r w:rsidR="00C47E20" w:rsidRPr="005D4419">
              <w:rPr>
                <w:rStyle w:val="afff4"/>
                <w:rFonts w:ascii="黑体"/>
              </w:rPr>
              <w:t>6.8</w:t>
            </w:r>
            <w:r w:rsidR="00C47E20" w:rsidRPr="005D4419">
              <w:rPr>
                <w:rStyle w:val="afff4"/>
                <w:rFonts w:hint="eastAsia"/>
              </w:rPr>
              <w:t xml:space="preserve"> 清洁度的维护</w:t>
            </w:r>
            <w:r w:rsidR="00C47E20">
              <w:rPr>
                <w:noProof/>
                <w:webHidden/>
              </w:rPr>
              <w:tab/>
            </w:r>
            <w:r w:rsidR="00C47E20">
              <w:rPr>
                <w:noProof/>
                <w:webHidden/>
              </w:rPr>
              <w:fldChar w:fldCharType="begin"/>
            </w:r>
            <w:r w:rsidR="00C47E20">
              <w:rPr>
                <w:noProof/>
                <w:webHidden/>
              </w:rPr>
              <w:instrText xml:space="preserve"> PAGEREF _Toc204095019 \h </w:instrText>
            </w:r>
            <w:r w:rsidR="00C47E20">
              <w:rPr>
                <w:noProof/>
                <w:webHidden/>
              </w:rPr>
            </w:r>
            <w:r w:rsidR="00C47E20">
              <w:rPr>
                <w:noProof/>
                <w:webHidden/>
              </w:rPr>
              <w:fldChar w:fldCharType="separate"/>
            </w:r>
            <w:r w:rsidR="001566A5">
              <w:rPr>
                <w:noProof/>
                <w:webHidden/>
              </w:rPr>
              <w:t>39</w:t>
            </w:r>
            <w:r w:rsidR="00C47E20">
              <w:rPr>
                <w:noProof/>
                <w:webHidden/>
              </w:rPr>
              <w:fldChar w:fldCharType="end"/>
            </w:r>
          </w:hyperlink>
        </w:p>
        <w:p w14:paraId="5203F820" w14:textId="77777777" w:rsidR="00C47E20" w:rsidRDefault="00090A72">
          <w:pPr>
            <w:pStyle w:val="TOC2"/>
            <w:rPr>
              <w:rFonts w:asciiTheme="minorHAnsi" w:eastAsiaTheme="minorEastAsia" w:hAnsiTheme="minorHAnsi" w:cstheme="minorBidi"/>
              <w:noProof/>
              <w:szCs w:val="22"/>
            </w:rPr>
          </w:pPr>
          <w:hyperlink w:anchor="_Toc204095020" w:history="1">
            <w:r w:rsidR="00C47E20" w:rsidRPr="005D4419">
              <w:rPr>
                <w:rStyle w:val="afff4"/>
              </w:rPr>
              <w:t>7</w:t>
            </w:r>
            <w:r w:rsidR="00C47E20" w:rsidRPr="005D4419">
              <w:rPr>
                <w:rStyle w:val="afff4"/>
                <w:rFonts w:ascii="Times New Roman" w:hint="eastAsia"/>
              </w:rPr>
              <w:t xml:space="preserve"> </w:t>
            </w:r>
            <w:r w:rsidR="00C47E20" w:rsidRPr="005D4419">
              <w:rPr>
                <w:rStyle w:val="afff4"/>
                <w:rFonts w:ascii="Times New Roman" w:hint="eastAsia"/>
              </w:rPr>
              <w:t>施工安全要求</w:t>
            </w:r>
            <w:r w:rsidR="00C47E20">
              <w:rPr>
                <w:noProof/>
                <w:webHidden/>
              </w:rPr>
              <w:tab/>
            </w:r>
            <w:r w:rsidR="00C47E20">
              <w:rPr>
                <w:noProof/>
                <w:webHidden/>
              </w:rPr>
              <w:fldChar w:fldCharType="begin"/>
            </w:r>
            <w:r w:rsidR="00C47E20">
              <w:rPr>
                <w:noProof/>
                <w:webHidden/>
              </w:rPr>
              <w:instrText xml:space="preserve"> PAGEREF _Toc204095020 \h </w:instrText>
            </w:r>
            <w:r w:rsidR="00C47E20">
              <w:rPr>
                <w:noProof/>
                <w:webHidden/>
              </w:rPr>
            </w:r>
            <w:r w:rsidR="00C47E20">
              <w:rPr>
                <w:noProof/>
                <w:webHidden/>
              </w:rPr>
              <w:fldChar w:fldCharType="separate"/>
            </w:r>
            <w:r w:rsidR="001566A5">
              <w:rPr>
                <w:noProof/>
                <w:webHidden/>
              </w:rPr>
              <w:t>39</w:t>
            </w:r>
            <w:r w:rsidR="00C47E20">
              <w:rPr>
                <w:noProof/>
                <w:webHidden/>
              </w:rPr>
              <w:fldChar w:fldCharType="end"/>
            </w:r>
          </w:hyperlink>
        </w:p>
        <w:p w14:paraId="7D52CF25" w14:textId="77777777" w:rsidR="00C47E20" w:rsidRDefault="00090A72">
          <w:pPr>
            <w:pStyle w:val="TOC2"/>
            <w:rPr>
              <w:rFonts w:asciiTheme="minorHAnsi" w:eastAsiaTheme="minorEastAsia" w:hAnsiTheme="minorHAnsi" w:cstheme="minorBidi"/>
              <w:noProof/>
              <w:szCs w:val="22"/>
            </w:rPr>
          </w:pPr>
          <w:hyperlink w:anchor="_Toc204095021" w:history="1">
            <w:r w:rsidR="00C47E20" w:rsidRPr="005D4419">
              <w:rPr>
                <w:rStyle w:val="afff4"/>
              </w:rPr>
              <w:t>8</w:t>
            </w:r>
            <w:r w:rsidR="00C47E20" w:rsidRPr="005D4419">
              <w:rPr>
                <w:rStyle w:val="afff4"/>
                <w:rFonts w:ascii="Times New Roman" w:hint="eastAsia"/>
              </w:rPr>
              <w:t xml:space="preserve"> </w:t>
            </w:r>
            <w:r w:rsidR="00C47E20" w:rsidRPr="005D4419">
              <w:rPr>
                <w:rStyle w:val="afff4"/>
                <w:rFonts w:ascii="Times New Roman" w:hint="eastAsia"/>
              </w:rPr>
              <w:t>验收</w:t>
            </w:r>
            <w:r w:rsidR="00C47E20">
              <w:rPr>
                <w:noProof/>
                <w:webHidden/>
              </w:rPr>
              <w:tab/>
            </w:r>
            <w:r w:rsidR="00C47E20">
              <w:rPr>
                <w:noProof/>
                <w:webHidden/>
              </w:rPr>
              <w:fldChar w:fldCharType="begin"/>
            </w:r>
            <w:r w:rsidR="00C47E20">
              <w:rPr>
                <w:noProof/>
                <w:webHidden/>
              </w:rPr>
              <w:instrText xml:space="preserve"> PAGEREF _Toc204095021 \h </w:instrText>
            </w:r>
            <w:r w:rsidR="00C47E20">
              <w:rPr>
                <w:noProof/>
                <w:webHidden/>
              </w:rPr>
            </w:r>
            <w:r w:rsidR="00C47E20">
              <w:rPr>
                <w:noProof/>
                <w:webHidden/>
              </w:rPr>
              <w:fldChar w:fldCharType="separate"/>
            </w:r>
            <w:r w:rsidR="001566A5">
              <w:rPr>
                <w:noProof/>
                <w:webHidden/>
              </w:rPr>
              <w:t>39</w:t>
            </w:r>
            <w:r w:rsidR="00C47E20">
              <w:rPr>
                <w:noProof/>
                <w:webHidden/>
              </w:rPr>
              <w:fldChar w:fldCharType="end"/>
            </w:r>
          </w:hyperlink>
        </w:p>
        <w:p w14:paraId="6CE1B161" w14:textId="77777777" w:rsidR="00C47E20" w:rsidRDefault="00090A72">
          <w:pPr>
            <w:pStyle w:val="TOC1"/>
            <w:rPr>
              <w:rFonts w:asciiTheme="minorHAnsi" w:eastAsiaTheme="minorEastAsia" w:hAnsiTheme="minorHAnsi" w:cstheme="minorBidi"/>
              <w:noProof/>
              <w:szCs w:val="22"/>
            </w:rPr>
          </w:pPr>
          <w:hyperlink w:anchor="_Toc204095022" w:history="1">
            <w:r w:rsidR="00C47E20" w:rsidRPr="005D4419">
              <w:rPr>
                <w:rStyle w:val="afff4"/>
                <w:rFonts w:hint="eastAsia"/>
              </w:rPr>
              <w:t>附　录　A （资料性附录）</w:t>
            </w:r>
            <w:r w:rsidR="00C47E20" w:rsidRPr="005D4419">
              <w:rPr>
                <w:rStyle w:val="afff4"/>
              </w:rPr>
              <w:t xml:space="preserve"> </w:t>
            </w:r>
            <w:r w:rsidR="00C47E20" w:rsidRPr="005D4419">
              <w:rPr>
                <w:rStyle w:val="afff4"/>
                <w:rFonts w:hint="eastAsia"/>
              </w:rPr>
              <w:t>保温结构图</w:t>
            </w:r>
            <w:r w:rsidR="00C47E20">
              <w:rPr>
                <w:noProof/>
                <w:webHidden/>
              </w:rPr>
              <w:tab/>
            </w:r>
            <w:r w:rsidR="00C47E20">
              <w:rPr>
                <w:noProof/>
                <w:webHidden/>
              </w:rPr>
              <w:fldChar w:fldCharType="begin"/>
            </w:r>
            <w:r w:rsidR="00C47E20">
              <w:rPr>
                <w:noProof/>
                <w:webHidden/>
              </w:rPr>
              <w:instrText xml:space="preserve"> PAGEREF _Toc204095022 \h </w:instrText>
            </w:r>
            <w:r w:rsidR="00C47E20">
              <w:rPr>
                <w:noProof/>
                <w:webHidden/>
              </w:rPr>
            </w:r>
            <w:r w:rsidR="00C47E20">
              <w:rPr>
                <w:noProof/>
                <w:webHidden/>
              </w:rPr>
              <w:fldChar w:fldCharType="separate"/>
            </w:r>
            <w:r w:rsidR="001566A5">
              <w:rPr>
                <w:noProof/>
                <w:webHidden/>
              </w:rPr>
              <w:t>41</w:t>
            </w:r>
            <w:r w:rsidR="00C47E20">
              <w:rPr>
                <w:noProof/>
                <w:webHidden/>
              </w:rPr>
              <w:fldChar w:fldCharType="end"/>
            </w:r>
          </w:hyperlink>
        </w:p>
        <w:p w14:paraId="295EC8A8" w14:textId="7E7FAD89" w:rsidR="00C47E20" w:rsidRDefault="00090A72">
          <w:pPr>
            <w:pStyle w:val="TOC2"/>
            <w:rPr>
              <w:rFonts w:asciiTheme="minorHAnsi" w:eastAsiaTheme="minorEastAsia" w:hAnsiTheme="minorHAnsi" w:cstheme="minorBidi"/>
              <w:noProof/>
              <w:szCs w:val="22"/>
            </w:rPr>
          </w:pPr>
          <w:hyperlink w:anchor="_Toc204095023" w:history="1">
            <w:r w:rsidR="00C47E20" w:rsidRPr="005D4419">
              <w:rPr>
                <w:rStyle w:val="afff4"/>
              </w:rPr>
              <w:t>A.1</w:t>
            </w:r>
            <w:r w:rsidR="00C47E20" w:rsidRPr="005D4419">
              <w:rPr>
                <w:rStyle w:val="afff4"/>
                <w:rFonts w:hint="eastAsia"/>
              </w:rPr>
              <w:t xml:space="preserve"> 保温结构图</w:t>
            </w:r>
            <w:r w:rsidR="00C47E20">
              <w:rPr>
                <w:noProof/>
                <w:webHidden/>
              </w:rPr>
              <w:tab/>
            </w:r>
            <w:r w:rsidR="00C47E20">
              <w:rPr>
                <w:noProof/>
                <w:webHidden/>
              </w:rPr>
              <w:fldChar w:fldCharType="begin"/>
            </w:r>
            <w:r w:rsidR="00C47E20">
              <w:rPr>
                <w:noProof/>
                <w:webHidden/>
              </w:rPr>
              <w:instrText xml:space="preserve"> PAGEREF _Toc204095023 \h </w:instrText>
            </w:r>
            <w:r w:rsidR="00C47E20">
              <w:rPr>
                <w:noProof/>
                <w:webHidden/>
              </w:rPr>
            </w:r>
            <w:r w:rsidR="00C47E20">
              <w:rPr>
                <w:noProof/>
                <w:webHidden/>
              </w:rPr>
              <w:fldChar w:fldCharType="separate"/>
            </w:r>
            <w:r w:rsidR="001566A5">
              <w:rPr>
                <w:noProof/>
                <w:webHidden/>
              </w:rPr>
              <w:t>41</w:t>
            </w:r>
            <w:r w:rsidR="00C47E20">
              <w:rPr>
                <w:noProof/>
                <w:webHidden/>
              </w:rPr>
              <w:fldChar w:fldCharType="end"/>
            </w:r>
          </w:hyperlink>
        </w:p>
        <w:p w14:paraId="34449698" w14:textId="77777777" w:rsidR="00C47E20" w:rsidRDefault="00090A72">
          <w:pPr>
            <w:pStyle w:val="TOC1"/>
            <w:rPr>
              <w:rFonts w:asciiTheme="minorHAnsi" w:eastAsiaTheme="minorEastAsia" w:hAnsiTheme="minorHAnsi" w:cstheme="minorBidi"/>
              <w:noProof/>
              <w:szCs w:val="22"/>
            </w:rPr>
          </w:pPr>
          <w:hyperlink w:anchor="_Toc204095024" w:history="1">
            <w:r w:rsidR="00C47E20" w:rsidRPr="005D4419">
              <w:rPr>
                <w:rStyle w:val="afff4"/>
                <w:rFonts w:hint="eastAsia"/>
              </w:rPr>
              <w:t>附　录　B （资料性附录）</w:t>
            </w:r>
            <w:r w:rsidR="00C47E20" w:rsidRPr="005D4419">
              <w:rPr>
                <w:rStyle w:val="afff4"/>
              </w:rPr>
              <w:t xml:space="preserve"> </w:t>
            </w:r>
            <w:r w:rsidR="00C47E20" w:rsidRPr="005D4419">
              <w:rPr>
                <w:rStyle w:val="afff4"/>
                <w:rFonts w:hint="eastAsia"/>
              </w:rPr>
              <w:t>保冷结构图</w:t>
            </w:r>
            <w:r w:rsidR="00C47E20">
              <w:rPr>
                <w:noProof/>
                <w:webHidden/>
              </w:rPr>
              <w:tab/>
            </w:r>
            <w:r w:rsidR="00C47E20">
              <w:rPr>
                <w:noProof/>
                <w:webHidden/>
              </w:rPr>
              <w:fldChar w:fldCharType="begin"/>
            </w:r>
            <w:r w:rsidR="00C47E20">
              <w:rPr>
                <w:noProof/>
                <w:webHidden/>
              </w:rPr>
              <w:instrText xml:space="preserve"> PAGEREF _Toc204095024 \h </w:instrText>
            </w:r>
            <w:r w:rsidR="00C47E20">
              <w:rPr>
                <w:noProof/>
                <w:webHidden/>
              </w:rPr>
            </w:r>
            <w:r w:rsidR="00C47E20">
              <w:rPr>
                <w:noProof/>
                <w:webHidden/>
              </w:rPr>
              <w:fldChar w:fldCharType="separate"/>
            </w:r>
            <w:r w:rsidR="001566A5">
              <w:rPr>
                <w:noProof/>
                <w:webHidden/>
              </w:rPr>
              <w:t>49</w:t>
            </w:r>
            <w:r w:rsidR="00C47E20">
              <w:rPr>
                <w:noProof/>
                <w:webHidden/>
              </w:rPr>
              <w:fldChar w:fldCharType="end"/>
            </w:r>
          </w:hyperlink>
        </w:p>
        <w:p w14:paraId="46521C96" w14:textId="77777777" w:rsidR="00C47E20" w:rsidRDefault="00090A72">
          <w:pPr>
            <w:pStyle w:val="TOC2"/>
            <w:rPr>
              <w:rFonts w:asciiTheme="minorHAnsi" w:eastAsiaTheme="minorEastAsia" w:hAnsiTheme="minorHAnsi" w:cstheme="minorBidi"/>
              <w:noProof/>
              <w:szCs w:val="22"/>
            </w:rPr>
          </w:pPr>
          <w:hyperlink w:anchor="_Toc204095025" w:history="1">
            <w:r w:rsidR="00C47E20" w:rsidRPr="005D4419">
              <w:rPr>
                <w:rStyle w:val="afff4"/>
              </w:rPr>
              <w:t>B.1</w:t>
            </w:r>
            <w:r w:rsidR="00C47E20" w:rsidRPr="005D4419">
              <w:rPr>
                <w:rStyle w:val="afff4"/>
                <w:rFonts w:hint="eastAsia"/>
              </w:rPr>
              <w:t xml:space="preserve"> 保冷结构图</w:t>
            </w:r>
            <w:r w:rsidR="00C47E20">
              <w:rPr>
                <w:noProof/>
                <w:webHidden/>
              </w:rPr>
              <w:tab/>
            </w:r>
            <w:r w:rsidR="00C47E20">
              <w:rPr>
                <w:noProof/>
                <w:webHidden/>
              </w:rPr>
              <w:fldChar w:fldCharType="begin"/>
            </w:r>
            <w:r w:rsidR="00C47E20">
              <w:rPr>
                <w:noProof/>
                <w:webHidden/>
              </w:rPr>
              <w:instrText xml:space="preserve"> PAGEREF _Toc204095025 \h </w:instrText>
            </w:r>
            <w:r w:rsidR="00C47E20">
              <w:rPr>
                <w:noProof/>
                <w:webHidden/>
              </w:rPr>
            </w:r>
            <w:r w:rsidR="00C47E20">
              <w:rPr>
                <w:noProof/>
                <w:webHidden/>
              </w:rPr>
              <w:fldChar w:fldCharType="separate"/>
            </w:r>
            <w:r w:rsidR="001566A5">
              <w:rPr>
                <w:noProof/>
                <w:webHidden/>
              </w:rPr>
              <w:t>49</w:t>
            </w:r>
            <w:r w:rsidR="00C47E20">
              <w:rPr>
                <w:noProof/>
                <w:webHidden/>
              </w:rPr>
              <w:fldChar w:fldCharType="end"/>
            </w:r>
          </w:hyperlink>
        </w:p>
        <w:p w14:paraId="0E08F3D6" w14:textId="571F7863" w:rsidR="004324C8" w:rsidRPr="00BB4D4B" w:rsidRDefault="001D2EC8" w:rsidP="005F10D9">
          <w:pPr>
            <w:pStyle w:val="TOC2"/>
            <w:rPr>
              <w:rStyle w:val="afff4"/>
              <w:rFonts w:asciiTheme="minorHAnsi" w:eastAsiaTheme="minorEastAsia" w:hAnsiTheme="minorHAnsi" w:cstheme="minorBidi"/>
              <w:color w:val="auto"/>
              <w:szCs w:val="22"/>
              <w:u w:val="none"/>
            </w:rPr>
          </w:pPr>
          <w:r w:rsidRPr="000928B4">
            <w:rPr>
              <w:rStyle w:val="afff4"/>
            </w:rPr>
            <w:fldChar w:fldCharType="end"/>
          </w:r>
        </w:p>
      </w:sdtContent>
    </w:sdt>
    <w:p w14:paraId="087F1F7A" w14:textId="19ED9A70" w:rsidR="004324C8" w:rsidRPr="00774476" w:rsidRDefault="004E1C28" w:rsidP="00774476">
      <w:pPr>
        <w:pStyle w:val="afffff"/>
        <w:tabs>
          <w:tab w:val="left" w:pos="420"/>
          <w:tab w:val="left" w:pos="840"/>
          <w:tab w:val="left" w:pos="1260"/>
          <w:tab w:val="left" w:pos="1680"/>
          <w:tab w:val="left" w:pos="2100"/>
          <w:tab w:val="left" w:pos="2520"/>
          <w:tab w:val="left" w:pos="2940"/>
          <w:tab w:val="left" w:pos="3360"/>
          <w:tab w:val="left" w:pos="3780"/>
          <w:tab w:val="left" w:pos="4200"/>
          <w:tab w:val="left" w:pos="4620"/>
          <w:tab w:val="center" w:pos="4677"/>
          <w:tab w:val="left" w:pos="5040"/>
          <w:tab w:val="left" w:pos="5460"/>
          <w:tab w:val="left" w:pos="5880"/>
          <w:tab w:val="right" w:pos="9355"/>
        </w:tabs>
        <w:jc w:val="left"/>
      </w:pPr>
      <w:r>
        <w:lastRenderedPageBreak/>
        <w:tab/>
      </w:r>
      <w:r>
        <w:tab/>
      </w:r>
      <w:r>
        <w:tab/>
      </w:r>
      <w:r>
        <w:tab/>
      </w:r>
      <w:r>
        <w:tab/>
      </w:r>
      <w:r>
        <w:tab/>
      </w:r>
      <w:r>
        <w:tab/>
      </w:r>
      <w:r>
        <w:tab/>
      </w:r>
      <w:r>
        <w:tab/>
      </w:r>
      <w:r w:rsidR="00AB4950" w:rsidRPr="0080086E">
        <w:tab/>
      </w:r>
      <w:r w:rsidR="00AB4950" w:rsidRPr="0080086E">
        <w:tab/>
      </w:r>
      <w:bookmarkStart w:id="14" w:name="_Toc200448478"/>
      <w:bookmarkStart w:id="15" w:name="_Toc204094982"/>
      <w:r w:rsidR="004324C8" w:rsidRPr="00774476">
        <w:rPr>
          <w:rFonts w:hint="eastAsia"/>
        </w:rPr>
        <w:t>前</w:t>
      </w:r>
      <w:bookmarkStart w:id="16" w:name="BKQY"/>
      <w:r w:rsidR="004324C8" w:rsidRPr="00774476">
        <w:t> </w:t>
      </w:r>
      <w:r w:rsidR="004324C8" w:rsidRPr="00774476">
        <w:t> </w:t>
      </w:r>
      <w:r w:rsidR="004324C8" w:rsidRPr="00774476">
        <w:rPr>
          <w:rFonts w:hint="eastAsia"/>
        </w:rPr>
        <w:t>言</w:t>
      </w:r>
      <w:bookmarkEnd w:id="4"/>
      <w:bookmarkEnd w:id="3"/>
      <w:bookmarkEnd w:id="2"/>
      <w:bookmarkEnd w:id="1"/>
      <w:bookmarkEnd w:id="0"/>
      <w:bookmarkEnd w:id="14"/>
      <w:bookmarkEnd w:id="15"/>
      <w:bookmarkEnd w:id="16"/>
      <w:r>
        <w:tab/>
      </w:r>
    </w:p>
    <w:p w14:paraId="0FE750C8" w14:textId="27F0A98D" w:rsidR="004324C8" w:rsidRPr="004051A7" w:rsidRDefault="009A3260" w:rsidP="004324C8">
      <w:pPr>
        <w:pStyle w:val="aff3"/>
        <w:rPr>
          <w:rFonts w:hAnsi="宋体"/>
          <w:color w:val="000000" w:themeColor="text1"/>
        </w:rPr>
      </w:pPr>
      <w:r w:rsidRPr="004051A7">
        <w:rPr>
          <w:rFonts w:hAnsi="宋体" w:hint="eastAsia"/>
          <w:color w:val="000000" w:themeColor="text1"/>
        </w:rPr>
        <w:t>本文件</w:t>
      </w:r>
      <w:r w:rsidR="004324C8" w:rsidRPr="004051A7">
        <w:rPr>
          <w:rFonts w:hAnsi="宋体" w:hint="eastAsia"/>
          <w:color w:val="000000" w:themeColor="text1"/>
        </w:rPr>
        <w:t>按照</w:t>
      </w:r>
      <w:r w:rsidR="004324C8" w:rsidRPr="004051A7">
        <w:rPr>
          <w:rFonts w:hAnsi="宋体"/>
          <w:color w:val="000000" w:themeColor="text1"/>
        </w:rPr>
        <w:t>GB/T 1.1</w:t>
      </w:r>
      <w:r w:rsidR="004324C8" w:rsidRPr="004051A7">
        <w:rPr>
          <w:rFonts w:hAnsi="宋体" w:hint="eastAsia"/>
          <w:color w:val="000000" w:themeColor="text1"/>
        </w:rPr>
        <w:t>－</w:t>
      </w:r>
      <w:r w:rsidR="004324C8" w:rsidRPr="004051A7">
        <w:rPr>
          <w:rFonts w:hAnsi="宋体"/>
          <w:color w:val="000000" w:themeColor="text1"/>
        </w:rPr>
        <w:t>20</w:t>
      </w:r>
      <w:r w:rsidRPr="004051A7">
        <w:rPr>
          <w:rFonts w:hAnsi="宋体"/>
          <w:color w:val="000000" w:themeColor="text1"/>
        </w:rPr>
        <w:t>20</w:t>
      </w:r>
      <w:r w:rsidRPr="004051A7">
        <w:rPr>
          <w:rFonts w:hAnsi="宋体" w:hint="eastAsia"/>
          <w:color w:val="000000" w:themeColor="text1"/>
        </w:rPr>
        <w:t>《标准化工作导则</w:t>
      </w:r>
      <w:r w:rsidRPr="004051A7">
        <w:rPr>
          <w:rFonts w:hAnsi="宋体"/>
          <w:color w:val="000000" w:themeColor="text1"/>
        </w:rPr>
        <w:t xml:space="preserve">  </w:t>
      </w:r>
      <w:r w:rsidRPr="004051A7">
        <w:rPr>
          <w:rFonts w:hAnsi="宋体" w:hint="eastAsia"/>
          <w:color w:val="000000" w:themeColor="text1"/>
        </w:rPr>
        <w:t>第</w:t>
      </w:r>
      <w:r w:rsidRPr="004051A7">
        <w:rPr>
          <w:rFonts w:hAnsi="宋体"/>
          <w:color w:val="000000" w:themeColor="text1"/>
        </w:rPr>
        <w:t>1</w:t>
      </w:r>
      <w:r w:rsidRPr="004051A7">
        <w:rPr>
          <w:rFonts w:hAnsi="宋体" w:hint="eastAsia"/>
          <w:color w:val="000000" w:themeColor="text1"/>
        </w:rPr>
        <w:t>部分：标准化文件的结构和起草规则》</w:t>
      </w:r>
      <w:r w:rsidR="004324C8" w:rsidRPr="004051A7">
        <w:rPr>
          <w:rFonts w:hAnsi="宋体" w:hint="eastAsia"/>
          <w:color w:val="000000" w:themeColor="text1"/>
        </w:rPr>
        <w:t>的规</w:t>
      </w:r>
      <w:r w:rsidRPr="004051A7">
        <w:rPr>
          <w:rFonts w:hAnsi="宋体" w:hint="eastAsia"/>
          <w:color w:val="000000" w:themeColor="text1"/>
        </w:rPr>
        <w:t>定</w:t>
      </w:r>
      <w:r w:rsidR="004324C8" w:rsidRPr="004051A7">
        <w:rPr>
          <w:rFonts w:hAnsi="宋体" w:hint="eastAsia"/>
          <w:color w:val="000000" w:themeColor="text1"/>
        </w:rPr>
        <w:t>起草。</w:t>
      </w:r>
    </w:p>
    <w:p w14:paraId="3E36A870" w14:textId="77777777" w:rsidR="009A3260" w:rsidRPr="004051A7" w:rsidRDefault="009A3260" w:rsidP="009A3260">
      <w:pPr>
        <w:pStyle w:val="aff3"/>
        <w:rPr>
          <w:rFonts w:hAnsi="宋体"/>
          <w:color w:val="000000" w:themeColor="text1"/>
        </w:rPr>
      </w:pPr>
      <w:r w:rsidRPr="004051A7">
        <w:rPr>
          <w:rFonts w:hAnsi="宋体" w:hint="eastAsia"/>
          <w:color w:val="000000" w:themeColor="text1"/>
        </w:rPr>
        <w:t>请注意本文件的某些内容可能涉及专利。本文件的发布机构不承担识别专利的责任。</w:t>
      </w:r>
    </w:p>
    <w:p w14:paraId="3812CABE" w14:textId="01275475" w:rsidR="004324C8" w:rsidRPr="004051A7" w:rsidRDefault="009A3260" w:rsidP="004324C8">
      <w:pPr>
        <w:pStyle w:val="aff3"/>
        <w:rPr>
          <w:rFonts w:hAnsi="宋体"/>
          <w:color w:val="000000" w:themeColor="text1"/>
        </w:rPr>
      </w:pPr>
      <w:r w:rsidRPr="004051A7">
        <w:rPr>
          <w:rFonts w:hAnsi="宋体" w:hint="eastAsia"/>
          <w:color w:val="000000" w:themeColor="text1"/>
        </w:rPr>
        <w:t>本文件</w:t>
      </w:r>
      <w:r w:rsidR="004324C8" w:rsidRPr="004051A7">
        <w:rPr>
          <w:rFonts w:hAnsi="宋体" w:hint="eastAsia"/>
          <w:color w:val="000000" w:themeColor="text1"/>
        </w:rPr>
        <w:t>由</w:t>
      </w:r>
      <w:r w:rsidR="007C1FC6" w:rsidRPr="004051A7">
        <w:rPr>
          <w:rFonts w:hAnsi="宋体" w:hint="eastAsia"/>
          <w:color w:val="000000" w:themeColor="text1"/>
        </w:rPr>
        <w:t>中国核学会</w:t>
      </w:r>
      <w:r w:rsidR="004324C8" w:rsidRPr="004051A7">
        <w:rPr>
          <w:rFonts w:hAnsi="宋体" w:hint="eastAsia"/>
          <w:color w:val="000000" w:themeColor="text1"/>
        </w:rPr>
        <w:t>提出。</w:t>
      </w:r>
    </w:p>
    <w:p w14:paraId="43F8BCCE" w14:textId="10981D8E" w:rsidR="004324C8" w:rsidRPr="004051A7" w:rsidRDefault="009A3260" w:rsidP="004324C8">
      <w:pPr>
        <w:pStyle w:val="aff3"/>
        <w:rPr>
          <w:rFonts w:hAnsi="宋体"/>
          <w:color w:val="000000" w:themeColor="text1"/>
        </w:rPr>
      </w:pPr>
      <w:r w:rsidRPr="004051A7">
        <w:rPr>
          <w:rFonts w:hAnsi="宋体" w:hint="eastAsia"/>
          <w:color w:val="000000" w:themeColor="text1"/>
        </w:rPr>
        <w:t>本文件</w:t>
      </w:r>
      <w:r w:rsidR="004324C8" w:rsidRPr="004051A7">
        <w:rPr>
          <w:rFonts w:hAnsi="宋体" w:hint="eastAsia"/>
          <w:color w:val="000000" w:themeColor="text1"/>
        </w:rPr>
        <w:t>由核工业标准化研究所归口。</w:t>
      </w:r>
    </w:p>
    <w:p w14:paraId="38700640" w14:textId="6FEE4125" w:rsidR="004324C8" w:rsidRPr="004051A7" w:rsidRDefault="009A3260" w:rsidP="004324C8">
      <w:pPr>
        <w:pStyle w:val="aff3"/>
        <w:rPr>
          <w:rFonts w:hAnsi="宋体"/>
          <w:color w:val="000000" w:themeColor="text1"/>
        </w:rPr>
      </w:pPr>
      <w:r w:rsidRPr="004051A7">
        <w:rPr>
          <w:rFonts w:hAnsi="宋体" w:hint="eastAsia"/>
          <w:color w:val="000000" w:themeColor="text1"/>
        </w:rPr>
        <w:t>本文件</w:t>
      </w:r>
      <w:r w:rsidR="008F40D6" w:rsidRPr="004051A7">
        <w:rPr>
          <w:rFonts w:hAnsi="宋体" w:hint="eastAsia"/>
          <w:color w:val="000000" w:themeColor="text1"/>
        </w:rPr>
        <w:t>起草</w:t>
      </w:r>
      <w:r w:rsidR="004324C8" w:rsidRPr="004051A7">
        <w:rPr>
          <w:rFonts w:hAnsi="宋体" w:hint="eastAsia"/>
          <w:color w:val="000000" w:themeColor="text1"/>
        </w:rPr>
        <w:t>单位：</w:t>
      </w:r>
      <w:r w:rsidR="00B71891" w:rsidRPr="004051A7">
        <w:rPr>
          <w:rFonts w:hAnsi="宋体" w:hint="eastAsia"/>
          <w:color w:val="000000" w:themeColor="text1"/>
        </w:rPr>
        <w:t>中核能源科技有限公司</w:t>
      </w:r>
      <w:r w:rsidR="005E397C" w:rsidRPr="004051A7">
        <w:rPr>
          <w:rFonts w:hAnsi="宋体" w:hint="eastAsia"/>
          <w:color w:val="000000" w:themeColor="text1"/>
        </w:rPr>
        <w:t>，清华大学</w:t>
      </w:r>
      <w:r w:rsidR="00A47867" w:rsidRPr="004051A7">
        <w:rPr>
          <w:rFonts w:hAnsi="宋体" w:hint="eastAsia"/>
          <w:color w:val="000000" w:themeColor="text1"/>
        </w:rPr>
        <w:t>核</w:t>
      </w:r>
      <w:r w:rsidR="005E397C" w:rsidRPr="004051A7">
        <w:rPr>
          <w:rFonts w:hAnsi="宋体" w:hint="eastAsia"/>
          <w:noProof w:val="0"/>
          <w:kern w:val="2"/>
          <w:szCs w:val="24"/>
        </w:rPr>
        <w:t>能与新能源技术研究院</w:t>
      </w:r>
      <w:r w:rsidR="008A6DF2" w:rsidRPr="004051A7">
        <w:rPr>
          <w:rFonts w:hAnsi="宋体" w:hint="eastAsia"/>
          <w:color w:val="000000" w:themeColor="text1"/>
        </w:rPr>
        <w:t>。</w:t>
      </w:r>
    </w:p>
    <w:p w14:paraId="3CAC8FCE" w14:textId="25657E54" w:rsidR="008A39DB" w:rsidRPr="004051A7" w:rsidRDefault="009A3260" w:rsidP="00817442">
      <w:pPr>
        <w:pStyle w:val="aff3"/>
        <w:rPr>
          <w:rFonts w:hAnsi="宋体"/>
          <w:color w:val="000000" w:themeColor="text1"/>
        </w:rPr>
      </w:pPr>
      <w:r w:rsidRPr="004051A7">
        <w:rPr>
          <w:rFonts w:hAnsi="宋体" w:hint="eastAsia"/>
          <w:color w:val="000000" w:themeColor="text1"/>
        </w:rPr>
        <w:t>本文件</w:t>
      </w:r>
      <w:r w:rsidR="00817442" w:rsidRPr="004051A7">
        <w:rPr>
          <w:rFonts w:hAnsi="宋体" w:hint="eastAsia"/>
          <w:color w:val="000000" w:themeColor="text1"/>
        </w:rPr>
        <w:t>主要起草人：</w:t>
      </w:r>
      <w:r w:rsidR="005E397C" w:rsidRPr="004051A7">
        <w:rPr>
          <w:rFonts w:hAnsi="宋体" w:hint="eastAsia"/>
          <w:color w:val="000000" w:themeColor="text1"/>
        </w:rPr>
        <w:t>蒲洋、马力源、王姗姗、周慧琴、</w:t>
      </w:r>
      <w:r w:rsidR="005E397C" w:rsidRPr="004051A7">
        <w:rPr>
          <w:rFonts w:hAnsi="宋体" w:hint="eastAsia"/>
        </w:rPr>
        <w:t>银华强、何学东、常华、刘向群、姜鹏、凌云、苗雅君</w:t>
      </w:r>
      <w:r w:rsidR="005E397C" w:rsidRPr="004051A7">
        <w:rPr>
          <w:rFonts w:hAnsi="宋体" w:hint="eastAsia"/>
          <w:color w:val="000000" w:themeColor="text1"/>
        </w:rPr>
        <w:t>、李昊。</w:t>
      </w:r>
    </w:p>
    <w:p w14:paraId="4478BA00" w14:textId="77777777" w:rsidR="008A39DB" w:rsidRPr="008A39DB" w:rsidRDefault="008A39DB" w:rsidP="008A39DB"/>
    <w:p w14:paraId="027A39A6" w14:textId="77777777" w:rsidR="008A39DB" w:rsidRPr="008A39DB" w:rsidRDefault="008A39DB" w:rsidP="008A39DB"/>
    <w:p w14:paraId="4318F687" w14:textId="77777777" w:rsidR="008A39DB" w:rsidRPr="008A39DB" w:rsidRDefault="008A39DB" w:rsidP="008A39DB"/>
    <w:p w14:paraId="0276BB67" w14:textId="77777777" w:rsidR="008A39DB" w:rsidRPr="008A39DB" w:rsidRDefault="008A39DB" w:rsidP="008A39DB"/>
    <w:p w14:paraId="3D42954C" w14:textId="77777777" w:rsidR="008A39DB" w:rsidRPr="008A39DB" w:rsidRDefault="008A39DB" w:rsidP="008A39DB"/>
    <w:p w14:paraId="78D4CCDA" w14:textId="77777777" w:rsidR="008A39DB" w:rsidRPr="008A39DB" w:rsidRDefault="008A39DB" w:rsidP="008A39DB"/>
    <w:p w14:paraId="6CF3E62F" w14:textId="77777777" w:rsidR="008A39DB" w:rsidRPr="008A39DB" w:rsidRDefault="008A39DB" w:rsidP="008A39DB"/>
    <w:p w14:paraId="21072DDA" w14:textId="77777777" w:rsidR="008A39DB" w:rsidRPr="008A39DB" w:rsidRDefault="008A39DB" w:rsidP="008A39DB"/>
    <w:p w14:paraId="04A7B0B4" w14:textId="77777777" w:rsidR="008A39DB" w:rsidRPr="008A39DB" w:rsidRDefault="008A39DB" w:rsidP="008A39DB"/>
    <w:p w14:paraId="206B25D0" w14:textId="77777777" w:rsidR="008A39DB" w:rsidRPr="008A39DB" w:rsidRDefault="008A39DB" w:rsidP="008A39DB"/>
    <w:p w14:paraId="2BA54677" w14:textId="77777777" w:rsidR="008A39DB" w:rsidRPr="008A39DB" w:rsidRDefault="008A39DB" w:rsidP="008A39DB"/>
    <w:p w14:paraId="0185280F" w14:textId="77777777" w:rsidR="008A39DB" w:rsidRPr="008A39DB" w:rsidRDefault="008A39DB" w:rsidP="008A39DB"/>
    <w:p w14:paraId="7EDB3090" w14:textId="77777777" w:rsidR="008A39DB" w:rsidRPr="008A39DB" w:rsidRDefault="008A39DB" w:rsidP="008A39DB"/>
    <w:p w14:paraId="52DB2899" w14:textId="77777777" w:rsidR="008A39DB" w:rsidRPr="008A39DB" w:rsidRDefault="008A39DB" w:rsidP="008A39DB"/>
    <w:p w14:paraId="7C34B1E4" w14:textId="77777777" w:rsidR="008A39DB" w:rsidRPr="008A39DB" w:rsidRDefault="008A39DB" w:rsidP="008A39DB"/>
    <w:p w14:paraId="751A8E09" w14:textId="77777777" w:rsidR="008A39DB" w:rsidRPr="008A39DB" w:rsidRDefault="008A39DB" w:rsidP="008A39DB"/>
    <w:p w14:paraId="0C4C8889" w14:textId="77777777" w:rsidR="008A39DB" w:rsidRPr="008A39DB" w:rsidRDefault="008A39DB" w:rsidP="008A39DB"/>
    <w:p w14:paraId="07A57FD4" w14:textId="77777777" w:rsidR="008A39DB" w:rsidRPr="008A39DB" w:rsidRDefault="008A39DB" w:rsidP="008A39DB"/>
    <w:p w14:paraId="0291DC0E" w14:textId="77777777" w:rsidR="008A39DB" w:rsidRPr="008A39DB" w:rsidRDefault="008A39DB" w:rsidP="008A39DB"/>
    <w:p w14:paraId="7B37ACEA" w14:textId="77777777" w:rsidR="008A39DB" w:rsidRPr="008A39DB" w:rsidRDefault="008A39DB" w:rsidP="008A39DB"/>
    <w:p w14:paraId="043921C1" w14:textId="21F17682" w:rsidR="008A39DB" w:rsidRDefault="008A39DB" w:rsidP="008A39DB"/>
    <w:p w14:paraId="16C9A102" w14:textId="45C72E17" w:rsidR="008A39DB" w:rsidRDefault="008A39DB" w:rsidP="008A39DB"/>
    <w:p w14:paraId="05400D4A" w14:textId="24C95C16" w:rsidR="008A39DB" w:rsidRDefault="008A39DB" w:rsidP="008A39DB"/>
    <w:p w14:paraId="509891B1" w14:textId="77777777" w:rsidR="008A39DB" w:rsidRPr="008A39DB" w:rsidRDefault="008A39DB" w:rsidP="008A39DB"/>
    <w:p w14:paraId="6B65907A" w14:textId="77777777" w:rsidR="008A39DB" w:rsidRPr="008A39DB" w:rsidRDefault="008A39DB" w:rsidP="008A39DB"/>
    <w:p w14:paraId="5772E77A" w14:textId="77777777" w:rsidR="008A39DB" w:rsidRPr="008A39DB" w:rsidRDefault="008A39DB" w:rsidP="008A39DB"/>
    <w:p w14:paraId="6F2761E9" w14:textId="77777777" w:rsidR="008A39DB" w:rsidRPr="008A39DB" w:rsidRDefault="008A39DB" w:rsidP="008A39DB"/>
    <w:p w14:paraId="5040FCEC" w14:textId="77777777" w:rsidR="008A39DB" w:rsidRPr="008A39DB" w:rsidRDefault="008A39DB" w:rsidP="008A39DB"/>
    <w:p w14:paraId="5BDE76B5" w14:textId="6C2BBF58" w:rsidR="008A39DB" w:rsidRDefault="008A39DB" w:rsidP="008A39DB"/>
    <w:p w14:paraId="655874E6" w14:textId="359AA5C7" w:rsidR="008A39DB" w:rsidRDefault="008A39DB" w:rsidP="008A39DB"/>
    <w:p w14:paraId="08D695F1" w14:textId="77777777" w:rsidR="00817442" w:rsidRPr="008A39DB" w:rsidRDefault="00817442" w:rsidP="008A39DB">
      <w:pPr>
        <w:sectPr w:rsidR="00817442" w:rsidRPr="008A39DB" w:rsidSect="00926623">
          <w:headerReference w:type="even" r:id="rId8"/>
          <w:headerReference w:type="default" r:id="rId9"/>
          <w:footerReference w:type="even" r:id="rId10"/>
          <w:footerReference w:type="default" r:id="rId11"/>
          <w:pgSz w:w="11906" w:h="16838" w:code="9"/>
          <w:pgMar w:top="567" w:right="1134" w:bottom="1134" w:left="1417" w:header="1418" w:footer="1134" w:gutter="0"/>
          <w:pgNumType w:fmt="upperRoman" w:start="0"/>
          <w:cols w:space="425"/>
          <w:formProt w:val="0"/>
          <w:titlePg/>
          <w:docGrid w:type="lines" w:linePitch="312"/>
        </w:sectPr>
      </w:pPr>
    </w:p>
    <w:p w14:paraId="4315A169" w14:textId="6897ABBB" w:rsidR="004324C8" w:rsidRPr="00774476" w:rsidRDefault="00F95FB3" w:rsidP="00774476">
      <w:pPr>
        <w:pStyle w:val="aff3"/>
        <w:ind w:firstLine="640"/>
        <w:jc w:val="center"/>
        <w:rPr>
          <w:rFonts w:ascii="黑体" w:hAnsi="黑体"/>
          <w:szCs w:val="32"/>
        </w:rPr>
      </w:pPr>
      <w:r w:rsidRPr="00774476">
        <w:rPr>
          <w:rFonts w:ascii="黑体" w:eastAsia="黑体" w:hAnsi="黑体" w:hint="eastAsia"/>
          <w:sz w:val="32"/>
          <w:szCs w:val="32"/>
        </w:rPr>
        <w:lastRenderedPageBreak/>
        <w:t>高温气冷堆</w:t>
      </w:r>
      <w:r w:rsidR="000B6A58" w:rsidRPr="00774476">
        <w:rPr>
          <w:rFonts w:ascii="黑体" w:eastAsia="黑体" w:hAnsi="黑体" w:hint="eastAsia"/>
          <w:sz w:val="32"/>
          <w:szCs w:val="32"/>
        </w:rPr>
        <w:t>核动力厂</w:t>
      </w:r>
      <w:r w:rsidRPr="00774476">
        <w:rPr>
          <w:rFonts w:ascii="黑体" w:eastAsia="黑体" w:hAnsi="黑体" w:hint="eastAsia"/>
          <w:sz w:val="32"/>
          <w:szCs w:val="32"/>
        </w:rPr>
        <w:t>氦净化与氦辅助系统</w:t>
      </w:r>
      <w:r w:rsidR="00E64BAD" w:rsidRPr="00774476">
        <w:rPr>
          <w:rFonts w:ascii="黑体" w:eastAsia="黑体" w:hAnsi="黑体" w:hint="eastAsia"/>
          <w:sz w:val="32"/>
          <w:szCs w:val="32"/>
        </w:rPr>
        <w:t>安装</w:t>
      </w:r>
      <w:r w:rsidRPr="00774476">
        <w:rPr>
          <w:rFonts w:ascii="黑体" w:eastAsia="黑体" w:hAnsi="黑体" w:hint="eastAsia"/>
          <w:sz w:val="32"/>
          <w:szCs w:val="32"/>
        </w:rPr>
        <w:t>及验收规范</w:t>
      </w:r>
    </w:p>
    <w:p w14:paraId="2FDE0F3D" w14:textId="5388F8CA" w:rsidR="004324C8" w:rsidRPr="008E14B2" w:rsidRDefault="004324C8" w:rsidP="004324C8">
      <w:pPr>
        <w:pStyle w:val="a1"/>
        <w:spacing w:before="312" w:after="312"/>
        <w:rPr>
          <w:rFonts w:ascii="Times New Roman"/>
        </w:rPr>
      </w:pPr>
      <w:bookmarkStart w:id="17" w:name="_Toc517860463"/>
      <w:bookmarkStart w:id="18" w:name="_Toc517864614"/>
      <w:bookmarkStart w:id="19" w:name="_Toc517864658"/>
      <w:bookmarkStart w:id="20" w:name="_Toc517867550"/>
      <w:bookmarkStart w:id="21" w:name="_Toc517957212"/>
      <w:bookmarkStart w:id="22" w:name="_Toc200448479"/>
      <w:bookmarkStart w:id="23" w:name="_Toc204094983"/>
      <w:r w:rsidRPr="008E14B2">
        <w:rPr>
          <w:rFonts w:ascii="Times New Roman" w:hint="eastAsia"/>
        </w:rPr>
        <w:t>范围</w:t>
      </w:r>
      <w:bookmarkEnd w:id="17"/>
      <w:bookmarkEnd w:id="18"/>
      <w:bookmarkEnd w:id="19"/>
      <w:bookmarkEnd w:id="20"/>
      <w:bookmarkEnd w:id="21"/>
      <w:bookmarkEnd w:id="22"/>
      <w:bookmarkEnd w:id="23"/>
    </w:p>
    <w:p w14:paraId="2A75E264" w14:textId="30004063" w:rsidR="00EA6876" w:rsidRPr="0080086E" w:rsidRDefault="00817442" w:rsidP="009A3260">
      <w:pPr>
        <w:pStyle w:val="aff3"/>
        <w:rPr>
          <w:rFonts w:ascii="Times New Roman"/>
        </w:rPr>
      </w:pPr>
      <w:r w:rsidRPr="0080086E">
        <w:rPr>
          <w:rFonts w:ascii="Times New Roman"/>
        </w:rPr>
        <w:t>本</w:t>
      </w:r>
      <w:r w:rsidR="009A3260" w:rsidRPr="0080086E">
        <w:rPr>
          <w:rFonts w:ascii="Times New Roman"/>
        </w:rPr>
        <w:t>文件</w:t>
      </w:r>
      <w:r w:rsidRPr="0080086E">
        <w:rPr>
          <w:rFonts w:ascii="Times New Roman"/>
        </w:rPr>
        <w:t>规定了</w:t>
      </w:r>
      <w:r w:rsidR="00F95FB3" w:rsidRPr="0080086E">
        <w:rPr>
          <w:rFonts w:ascii="Times New Roman"/>
        </w:rPr>
        <w:t>球床模块式高温气冷堆（以下简称高温气冷堆）</w:t>
      </w:r>
      <w:r w:rsidRPr="0080086E">
        <w:rPr>
          <w:rFonts w:ascii="Times New Roman"/>
        </w:rPr>
        <w:t>核动力厂</w:t>
      </w:r>
      <w:r w:rsidR="00F95FB3" w:rsidRPr="0080086E">
        <w:rPr>
          <w:rFonts w:ascii="Times New Roman"/>
        </w:rPr>
        <w:t>氦净化与氦辅助系统设备和</w:t>
      </w:r>
      <w:r w:rsidR="000B6A58">
        <w:rPr>
          <w:rFonts w:ascii="Times New Roman" w:hint="eastAsia"/>
        </w:rPr>
        <w:t>管道</w:t>
      </w:r>
      <w:r w:rsidR="00F95FB3" w:rsidRPr="0080086E">
        <w:rPr>
          <w:rFonts w:ascii="Times New Roman"/>
        </w:rPr>
        <w:t>的安装及验收准则，</w:t>
      </w:r>
      <w:r w:rsidR="00EA6876" w:rsidRPr="0080086E">
        <w:rPr>
          <w:rFonts w:ascii="Times New Roman"/>
        </w:rPr>
        <w:t>包括施工准备、元件检验、制作、安装、试验、清洗、涂漆、绝热、检查和验收等</w:t>
      </w:r>
      <w:r w:rsidR="000B6A58">
        <w:rPr>
          <w:rFonts w:ascii="Times New Roman"/>
        </w:rPr>
        <w:t>技术要求</w:t>
      </w:r>
      <w:r w:rsidR="000B6A58">
        <w:rPr>
          <w:rFonts w:ascii="Times New Roman" w:hint="eastAsia"/>
        </w:rPr>
        <w:t>。</w:t>
      </w:r>
    </w:p>
    <w:p w14:paraId="1524D076" w14:textId="39CA8893" w:rsidR="004324C8" w:rsidRPr="0080086E" w:rsidRDefault="00817442" w:rsidP="00386EC2">
      <w:pPr>
        <w:pStyle w:val="aff3"/>
        <w:rPr>
          <w:rFonts w:ascii="Times New Roman"/>
        </w:rPr>
      </w:pPr>
      <w:r w:rsidRPr="0080086E">
        <w:rPr>
          <w:rFonts w:ascii="Times New Roman"/>
        </w:rPr>
        <w:t>本</w:t>
      </w:r>
      <w:r w:rsidR="009A3260" w:rsidRPr="0080086E">
        <w:rPr>
          <w:rFonts w:ascii="Times New Roman"/>
        </w:rPr>
        <w:t>文件</w:t>
      </w:r>
      <w:r w:rsidRPr="0080086E">
        <w:rPr>
          <w:rFonts w:ascii="Times New Roman"/>
        </w:rPr>
        <w:t>适用于高温气冷堆核动力厂</w:t>
      </w:r>
      <w:r w:rsidR="00386EC2" w:rsidRPr="0080086E">
        <w:rPr>
          <w:rFonts w:ascii="Times New Roman"/>
        </w:rPr>
        <w:t>氦净化与氦辅助系统的</w:t>
      </w:r>
      <w:r w:rsidR="000771E5">
        <w:rPr>
          <w:rFonts w:ascii="Times New Roman"/>
        </w:rPr>
        <w:t>安装</w:t>
      </w:r>
      <w:r w:rsidR="00386EC2" w:rsidRPr="0080086E">
        <w:rPr>
          <w:rFonts w:ascii="Times New Roman"/>
        </w:rPr>
        <w:t>及验收</w:t>
      </w:r>
      <w:r w:rsidRPr="0080086E">
        <w:rPr>
          <w:rFonts w:ascii="Times New Roman"/>
        </w:rPr>
        <w:t>。</w:t>
      </w:r>
    </w:p>
    <w:p w14:paraId="405E01EE" w14:textId="1A29B0B6" w:rsidR="004324C8" w:rsidRPr="008E14B2" w:rsidRDefault="004324C8" w:rsidP="004324C8">
      <w:pPr>
        <w:pStyle w:val="a1"/>
        <w:spacing w:before="312" w:after="312"/>
        <w:rPr>
          <w:rFonts w:ascii="Times New Roman"/>
        </w:rPr>
      </w:pPr>
      <w:bookmarkStart w:id="24" w:name="_Toc517860464"/>
      <w:bookmarkStart w:id="25" w:name="_Toc517864615"/>
      <w:bookmarkStart w:id="26" w:name="_Toc517864659"/>
      <w:bookmarkStart w:id="27" w:name="_Toc517867551"/>
      <w:bookmarkStart w:id="28" w:name="_Toc517957213"/>
      <w:bookmarkStart w:id="29" w:name="_Toc200448480"/>
      <w:bookmarkStart w:id="30" w:name="_Toc204094984"/>
      <w:r w:rsidRPr="008E14B2">
        <w:rPr>
          <w:rFonts w:ascii="Times New Roman" w:hint="eastAsia"/>
        </w:rPr>
        <w:t>规范性引用文件</w:t>
      </w:r>
      <w:bookmarkEnd w:id="24"/>
      <w:bookmarkEnd w:id="25"/>
      <w:bookmarkEnd w:id="26"/>
      <w:bookmarkEnd w:id="27"/>
      <w:bookmarkEnd w:id="28"/>
      <w:bookmarkEnd w:id="29"/>
      <w:bookmarkEnd w:id="30"/>
    </w:p>
    <w:p w14:paraId="717CD0BD" w14:textId="61D2AAC4" w:rsidR="004324C8" w:rsidRPr="0080086E" w:rsidRDefault="00A01470" w:rsidP="004324C8">
      <w:pPr>
        <w:pStyle w:val="aff3"/>
        <w:rPr>
          <w:rFonts w:ascii="Times New Roman"/>
        </w:rPr>
      </w:pPr>
      <w:r>
        <w:rPr>
          <w:rFonts w:ascii="Times New Roman"/>
        </w:rPr>
        <w:t>下列文件中的内容通过文中的规范性引用而构成本文件必不可少的条款</w:t>
      </w:r>
      <w:r w:rsidR="004324C8" w:rsidRPr="0080086E">
        <w:rPr>
          <w:rFonts w:ascii="Times New Roman"/>
        </w:rPr>
        <w:t>。</w:t>
      </w:r>
      <w:r>
        <w:rPr>
          <w:rFonts w:ascii="Times New Roman"/>
        </w:rPr>
        <w:t>其中，</w:t>
      </w:r>
      <w:r w:rsidR="004324C8" w:rsidRPr="0080086E">
        <w:rPr>
          <w:rFonts w:ascii="Times New Roman"/>
        </w:rPr>
        <w:t>注日期的引用文件，仅</w:t>
      </w:r>
      <w:r>
        <w:rPr>
          <w:rFonts w:ascii="Times New Roman"/>
        </w:rPr>
        <w:t>该</w:t>
      </w:r>
      <w:r w:rsidR="004324C8" w:rsidRPr="0080086E">
        <w:rPr>
          <w:rFonts w:ascii="Times New Roman"/>
        </w:rPr>
        <w:t>日期</w:t>
      </w:r>
      <w:r>
        <w:rPr>
          <w:rFonts w:ascii="Times New Roman"/>
        </w:rPr>
        <w:t>对应</w:t>
      </w:r>
      <w:r w:rsidR="004324C8" w:rsidRPr="0080086E">
        <w:rPr>
          <w:rFonts w:ascii="Times New Roman"/>
        </w:rPr>
        <w:t>的版本适用于本文件。不注日期的引用文件，其最新版本（包括所有的修改单）适用于本文件。</w:t>
      </w:r>
    </w:p>
    <w:p w14:paraId="4C5A32A3" w14:textId="6D88ECA1" w:rsidR="00313E3E" w:rsidRPr="004051A7" w:rsidRDefault="00313E3E" w:rsidP="00313E3E">
      <w:pPr>
        <w:pStyle w:val="aff3"/>
        <w:rPr>
          <w:rFonts w:hAnsi="宋体"/>
        </w:rPr>
      </w:pPr>
      <w:r w:rsidRPr="004051A7">
        <w:rPr>
          <w:rFonts w:hAnsi="宋体"/>
        </w:rPr>
        <w:t>GB/T 222-2006</w:t>
      </w:r>
      <w:r w:rsidR="00B73CFC">
        <w:rPr>
          <w:rFonts w:hAnsi="宋体"/>
        </w:rPr>
        <w:t xml:space="preserve"> </w:t>
      </w:r>
      <w:r w:rsidRPr="004051A7">
        <w:rPr>
          <w:rFonts w:hAnsi="宋体" w:hint="eastAsia"/>
        </w:rPr>
        <w:t>钢的成品化学成分允许偏差</w:t>
      </w:r>
    </w:p>
    <w:p w14:paraId="3B55642B" w14:textId="38EAD7AC" w:rsidR="00313E3E" w:rsidRPr="00ED7101" w:rsidRDefault="00313E3E" w:rsidP="00313E3E">
      <w:pPr>
        <w:pStyle w:val="aff3"/>
        <w:rPr>
          <w:rFonts w:hAnsi="宋体"/>
        </w:rPr>
      </w:pPr>
      <w:r w:rsidRPr="00ED7101">
        <w:rPr>
          <w:rFonts w:hAnsi="宋体"/>
        </w:rPr>
        <w:t>GB 567-2012</w:t>
      </w:r>
      <w:r w:rsidR="00B73CFC" w:rsidRPr="00ED7101">
        <w:rPr>
          <w:rFonts w:hAnsi="宋体"/>
        </w:rPr>
        <w:t xml:space="preserve"> </w:t>
      </w:r>
      <w:r w:rsidRPr="00ED7101">
        <w:rPr>
          <w:rFonts w:hAnsi="宋体" w:hint="eastAsia"/>
        </w:rPr>
        <w:t>爆破片安全装置</w:t>
      </w:r>
    </w:p>
    <w:p w14:paraId="55F08E00" w14:textId="2460ACA4" w:rsidR="00313E3E" w:rsidRPr="004051A7" w:rsidRDefault="00313E3E" w:rsidP="00313E3E">
      <w:pPr>
        <w:pStyle w:val="aff3"/>
        <w:rPr>
          <w:rFonts w:hAnsi="宋体"/>
        </w:rPr>
      </w:pPr>
      <w:r w:rsidRPr="004051A7">
        <w:rPr>
          <w:rFonts w:hAnsi="宋体"/>
        </w:rPr>
        <w:t>GB/T 1172-1999</w:t>
      </w:r>
      <w:r w:rsidR="00B73CFC">
        <w:rPr>
          <w:rFonts w:hAnsi="宋体"/>
        </w:rPr>
        <w:t xml:space="preserve"> </w:t>
      </w:r>
      <w:r w:rsidRPr="004051A7">
        <w:rPr>
          <w:rFonts w:hAnsi="宋体" w:hint="eastAsia"/>
        </w:rPr>
        <w:t>黑色金属硬度及强度换算值</w:t>
      </w:r>
    </w:p>
    <w:p w14:paraId="2E9D0B79" w14:textId="2BCBCA2C" w:rsidR="002C2AAB" w:rsidRPr="004051A7" w:rsidRDefault="002C2AAB" w:rsidP="00313E3E">
      <w:pPr>
        <w:pStyle w:val="aff3"/>
        <w:rPr>
          <w:rFonts w:hAnsi="宋体"/>
        </w:rPr>
      </w:pPr>
      <w:r w:rsidRPr="004051A7">
        <w:rPr>
          <w:rFonts w:hAnsi="宋体"/>
        </w:rPr>
        <w:t>GB/T 3864-2008</w:t>
      </w:r>
      <w:r w:rsidR="00B73CFC">
        <w:rPr>
          <w:rFonts w:hAnsi="宋体"/>
        </w:rPr>
        <w:t xml:space="preserve"> </w:t>
      </w:r>
      <w:r w:rsidRPr="004051A7">
        <w:rPr>
          <w:rFonts w:hAnsi="宋体" w:hint="eastAsia"/>
        </w:rPr>
        <w:t>工业氮</w:t>
      </w:r>
    </w:p>
    <w:p w14:paraId="65AC2A81" w14:textId="4417D579" w:rsidR="007B4041" w:rsidRPr="004051A7" w:rsidRDefault="007B4041" w:rsidP="007B4041">
      <w:pPr>
        <w:pStyle w:val="aff3"/>
        <w:rPr>
          <w:rFonts w:hAnsi="宋体"/>
        </w:rPr>
      </w:pPr>
      <w:r w:rsidRPr="004051A7">
        <w:rPr>
          <w:rFonts w:hAnsi="宋体"/>
        </w:rPr>
        <w:t>GB/T 4844-2011</w:t>
      </w:r>
      <w:r w:rsidR="00B73CFC">
        <w:rPr>
          <w:rFonts w:hAnsi="宋体"/>
        </w:rPr>
        <w:t xml:space="preserve"> </w:t>
      </w:r>
      <w:r w:rsidRPr="004051A7">
        <w:rPr>
          <w:rFonts w:hAnsi="宋体" w:hint="eastAsia"/>
        </w:rPr>
        <w:t>纯氦、高纯氦和超纯氦</w:t>
      </w:r>
    </w:p>
    <w:p w14:paraId="18E77B7F" w14:textId="6165547A" w:rsidR="007B4041" w:rsidRPr="004051A7" w:rsidRDefault="007B4041" w:rsidP="007B4041">
      <w:pPr>
        <w:pStyle w:val="aff3"/>
        <w:rPr>
          <w:rFonts w:hAnsi="宋体"/>
        </w:rPr>
      </w:pPr>
      <w:r w:rsidRPr="004051A7">
        <w:rPr>
          <w:rFonts w:hAnsi="宋体"/>
        </w:rPr>
        <w:t>GB/T 6026-2013</w:t>
      </w:r>
      <w:r w:rsidR="00B73CFC">
        <w:rPr>
          <w:rFonts w:hAnsi="宋体"/>
        </w:rPr>
        <w:t xml:space="preserve"> </w:t>
      </w:r>
      <w:r w:rsidRPr="004051A7">
        <w:rPr>
          <w:rFonts w:hAnsi="宋体" w:hint="eastAsia"/>
        </w:rPr>
        <w:t>工业用丙酮</w:t>
      </w:r>
    </w:p>
    <w:p w14:paraId="4891ECBF" w14:textId="0766BE24" w:rsidR="007B4041" w:rsidRPr="004051A7" w:rsidRDefault="007B4041" w:rsidP="007B4041">
      <w:pPr>
        <w:pStyle w:val="aff3"/>
        <w:rPr>
          <w:rFonts w:hAnsi="宋体"/>
        </w:rPr>
      </w:pPr>
      <w:r w:rsidRPr="004051A7">
        <w:rPr>
          <w:rFonts w:hAnsi="宋体"/>
        </w:rPr>
        <w:t>GB/T 8174-2008</w:t>
      </w:r>
      <w:r w:rsidR="00B73CFC">
        <w:rPr>
          <w:rFonts w:hAnsi="宋体"/>
        </w:rPr>
        <w:t xml:space="preserve"> </w:t>
      </w:r>
      <w:r w:rsidRPr="004051A7">
        <w:rPr>
          <w:rFonts w:hAnsi="宋体" w:hint="eastAsia"/>
        </w:rPr>
        <w:t>设备及管道绝热效果的测试与评价</w:t>
      </w:r>
    </w:p>
    <w:p w14:paraId="24FDAD62" w14:textId="0B991B30" w:rsidR="007B4041" w:rsidRPr="004051A7" w:rsidRDefault="00313E3E" w:rsidP="007B4041">
      <w:pPr>
        <w:pStyle w:val="aff3"/>
        <w:rPr>
          <w:rFonts w:hAnsi="宋体"/>
        </w:rPr>
      </w:pPr>
      <w:r w:rsidRPr="004051A7">
        <w:rPr>
          <w:rFonts w:hAnsi="宋体"/>
        </w:rPr>
        <w:t>GB/T 8979-2008</w:t>
      </w:r>
      <w:r w:rsidR="00B73CFC">
        <w:rPr>
          <w:rFonts w:hAnsi="宋体"/>
        </w:rPr>
        <w:t xml:space="preserve"> </w:t>
      </w:r>
      <w:r w:rsidRPr="004051A7">
        <w:rPr>
          <w:rFonts w:hAnsi="宋体" w:hint="eastAsia"/>
        </w:rPr>
        <w:t>纯氮、高纯氮和超纯氮</w:t>
      </w:r>
    </w:p>
    <w:p w14:paraId="0CC96393" w14:textId="0BB4A515" w:rsidR="007B4041" w:rsidRPr="004051A7" w:rsidRDefault="007B4041" w:rsidP="007B4041">
      <w:pPr>
        <w:pStyle w:val="aff3"/>
        <w:rPr>
          <w:rFonts w:hAnsi="宋体"/>
        </w:rPr>
      </w:pPr>
      <w:r w:rsidRPr="004051A7">
        <w:rPr>
          <w:rFonts w:hAnsi="宋体"/>
        </w:rPr>
        <w:t>GB/T 9445-2024</w:t>
      </w:r>
      <w:r w:rsidR="00B73CFC">
        <w:rPr>
          <w:rFonts w:hAnsi="宋体"/>
        </w:rPr>
        <w:t xml:space="preserve"> </w:t>
      </w:r>
      <w:r w:rsidRPr="004051A7">
        <w:rPr>
          <w:rFonts w:hAnsi="宋体" w:hint="eastAsia"/>
        </w:rPr>
        <w:t>无损检测</w:t>
      </w:r>
      <w:r w:rsidRPr="004051A7">
        <w:rPr>
          <w:rFonts w:hAnsi="宋体"/>
        </w:rPr>
        <w:t xml:space="preserve"> </w:t>
      </w:r>
      <w:r w:rsidRPr="004051A7">
        <w:rPr>
          <w:rFonts w:hAnsi="宋体" w:hint="eastAsia"/>
        </w:rPr>
        <w:t>人员资格鉴定与认证</w:t>
      </w:r>
    </w:p>
    <w:p w14:paraId="126E064E" w14:textId="2C2DC34A" w:rsidR="007B4041" w:rsidRPr="004051A7" w:rsidRDefault="007B4041" w:rsidP="007B4041">
      <w:pPr>
        <w:pStyle w:val="aff3"/>
        <w:rPr>
          <w:rFonts w:hAnsi="宋体"/>
        </w:rPr>
      </w:pPr>
      <w:r w:rsidRPr="004051A7">
        <w:rPr>
          <w:rFonts w:hAnsi="宋体"/>
        </w:rPr>
        <w:t>GB/T 13979-2008</w:t>
      </w:r>
      <w:r w:rsidR="00B73CFC">
        <w:rPr>
          <w:rFonts w:hAnsi="宋体"/>
        </w:rPr>
        <w:t xml:space="preserve"> </w:t>
      </w:r>
      <w:r w:rsidRPr="004051A7">
        <w:rPr>
          <w:rFonts w:hAnsi="宋体" w:hint="eastAsia"/>
        </w:rPr>
        <w:t>质谱检漏仪</w:t>
      </w:r>
    </w:p>
    <w:p w14:paraId="11DDB139" w14:textId="72A9AB3F" w:rsidR="007B4041" w:rsidRPr="004051A7" w:rsidRDefault="007B4041" w:rsidP="007B4041">
      <w:pPr>
        <w:pStyle w:val="aff3"/>
        <w:rPr>
          <w:rFonts w:hAnsi="宋体"/>
        </w:rPr>
      </w:pPr>
      <w:r w:rsidRPr="004051A7">
        <w:rPr>
          <w:rFonts w:hAnsi="宋体"/>
        </w:rPr>
        <w:t>GB/T 14976-2012</w:t>
      </w:r>
      <w:r w:rsidR="00B73CFC">
        <w:rPr>
          <w:rFonts w:hAnsi="宋体"/>
        </w:rPr>
        <w:t xml:space="preserve"> </w:t>
      </w:r>
      <w:r w:rsidRPr="004051A7">
        <w:rPr>
          <w:rFonts w:hAnsi="宋体" w:hint="eastAsia"/>
        </w:rPr>
        <w:t>流体输送用不锈钢无缝钢管</w:t>
      </w:r>
    </w:p>
    <w:p w14:paraId="0B056D04" w14:textId="721B8705" w:rsidR="007B4041" w:rsidRPr="004051A7" w:rsidRDefault="007B4041" w:rsidP="007B4041">
      <w:pPr>
        <w:pStyle w:val="aff3"/>
        <w:rPr>
          <w:rFonts w:hAnsi="宋体"/>
        </w:rPr>
      </w:pPr>
      <w:r w:rsidRPr="004051A7">
        <w:rPr>
          <w:rFonts w:hAnsi="宋体"/>
        </w:rPr>
        <w:t>GB/T 15823-2009</w:t>
      </w:r>
      <w:r w:rsidR="00B73CFC">
        <w:rPr>
          <w:rFonts w:hAnsi="宋体"/>
        </w:rPr>
        <w:t xml:space="preserve"> </w:t>
      </w:r>
      <w:r w:rsidRPr="004051A7">
        <w:rPr>
          <w:rFonts w:hAnsi="宋体" w:hint="eastAsia"/>
        </w:rPr>
        <w:t>无损检测</w:t>
      </w:r>
      <w:r w:rsidRPr="004051A7">
        <w:rPr>
          <w:rFonts w:hAnsi="宋体"/>
        </w:rPr>
        <w:t xml:space="preserve"> </w:t>
      </w:r>
      <w:r w:rsidRPr="004051A7">
        <w:rPr>
          <w:rFonts w:hAnsi="宋体" w:hint="eastAsia"/>
        </w:rPr>
        <w:t>氦泄漏检测方法</w:t>
      </w:r>
    </w:p>
    <w:p w14:paraId="02283395" w14:textId="64342BEC" w:rsidR="00313E3E" w:rsidRPr="004051A7" w:rsidRDefault="00313E3E" w:rsidP="00313E3E">
      <w:pPr>
        <w:pStyle w:val="aff3"/>
        <w:rPr>
          <w:rFonts w:hAnsi="宋体"/>
        </w:rPr>
      </w:pPr>
      <w:r w:rsidRPr="004051A7">
        <w:rPr>
          <w:rFonts w:hAnsi="宋体"/>
        </w:rPr>
        <w:t>GB/T 20801.4-2020</w:t>
      </w:r>
      <w:r w:rsidRPr="004051A7">
        <w:rPr>
          <w:rFonts w:hAnsi="宋体"/>
        </w:rPr>
        <w:tab/>
      </w:r>
      <w:r w:rsidR="00BF44D2" w:rsidRPr="004051A7">
        <w:rPr>
          <w:rFonts w:hAnsi="宋体"/>
        </w:rPr>
        <w:t xml:space="preserve"> </w:t>
      </w:r>
      <w:r w:rsidRPr="004051A7">
        <w:rPr>
          <w:rFonts w:hAnsi="宋体" w:hint="eastAsia"/>
        </w:rPr>
        <w:t>压力管道规范</w:t>
      </w:r>
      <w:r w:rsidRPr="004051A7">
        <w:rPr>
          <w:rFonts w:hAnsi="宋体"/>
        </w:rPr>
        <w:t xml:space="preserve"> </w:t>
      </w:r>
      <w:r w:rsidRPr="004051A7">
        <w:rPr>
          <w:rFonts w:hAnsi="宋体" w:hint="eastAsia"/>
        </w:rPr>
        <w:t>工业管道</w:t>
      </w:r>
      <w:r w:rsidRPr="004051A7">
        <w:rPr>
          <w:rFonts w:hAnsi="宋体"/>
        </w:rPr>
        <w:t xml:space="preserve"> </w:t>
      </w:r>
      <w:r w:rsidRPr="004051A7">
        <w:rPr>
          <w:rFonts w:hAnsi="宋体" w:hint="eastAsia"/>
        </w:rPr>
        <w:t>第</w:t>
      </w:r>
      <w:r w:rsidRPr="004051A7">
        <w:rPr>
          <w:rFonts w:hAnsi="宋体"/>
        </w:rPr>
        <w:t>4</w:t>
      </w:r>
      <w:r w:rsidRPr="004051A7">
        <w:rPr>
          <w:rFonts w:hAnsi="宋体" w:hint="eastAsia"/>
        </w:rPr>
        <w:t>部分</w:t>
      </w:r>
      <w:r w:rsidRPr="004051A7">
        <w:rPr>
          <w:rFonts w:hAnsi="宋体"/>
        </w:rPr>
        <w:t>:</w:t>
      </w:r>
      <w:r w:rsidRPr="004051A7">
        <w:rPr>
          <w:rFonts w:hAnsi="宋体" w:hint="eastAsia"/>
        </w:rPr>
        <w:t>制作与安装</w:t>
      </w:r>
    </w:p>
    <w:p w14:paraId="5B4F9592" w14:textId="4085D8F9" w:rsidR="00313E3E" w:rsidRPr="004051A7" w:rsidRDefault="00313E3E" w:rsidP="00313E3E">
      <w:pPr>
        <w:pStyle w:val="aff3"/>
        <w:rPr>
          <w:rFonts w:hAnsi="宋体"/>
        </w:rPr>
      </w:pPr>
      <w:r w:rsidRPr="004051A7">
        <w:rPr>
          <w:rFonts w:hAnsi="宋体"/>
        </w:rPr>
        <w:t>GB/T 20801.5-2020</w:t>
      </w:r>
      <w:r w:rsidRPr="004051A7">
        <w:rPr>
          <w:rFonts w:hAnsi="宋体"/>
        </w:rPr>
        <w:tab/>
      </w:r>
      <w:r w:rsidR="00BF44D2" w:rsidRPr="004051A7">
        <w:rPr>
          <w:rFonts w:hAnsi="宋体"/>
        </w:rPr>
        <w:t xml:space="preserve"> </w:t>
      </w:r>
      <w:r w:rsidRPr="004051A7">
        <w:rPr>
          <w:rFonts w:hAnsi="宋体" w:hint="eastAsia"/>
        </w:rPr>
        <w:t>压力管道规范</w:t>
      </w:r>
      <w:r w:rsidRPr="004051A7">
        <w:rPr>
          <w:rFonts w:hAnsi="宋体"/>
        </w:rPr>
        <w:t xml:space="preserve"> </w:t>
      </w:r>
      <w:r w:rsidRPr="004051A7">
        <w:rPr>
          <w:rFonts w:hAnsi="宋体" w:hint="eastAsia"/>
        </w:rPr>
        <w:t>工业管道</w:t>
      </w:r>
      <w:r w:rsidRPr="004051A7">
        <w:rPr>
          <w:rFonts w:hAnsi="宋体"/>
        </w:rPr>
        <w:t xml:space="preserve"> </w:t>
      </w:r>
      <w:r w:rsidRPr="004051A7">
        <w:rPr>
          <w:rFonts w:hAnsi="宋体" w:hint="eastAsia"/>
        </w:rPr>
        <w:t>第</w:t>
      </w:r>
      <w:r w:rsidRPr="004051A7">
        <w:rPr>
          <w:rFonts w:hAnsi="宋体"/>
        </w:rPr>
        <w:t>5</w:t>
      </w:r>
      <w:r w:rsidRPr="004051A7">
        <w:rPr>
          <w:rFonts w:hAnsi="宋体" w:hint="eastAsia"/>
        </w:rPr>
        <w:t>部分</w:t>
      </w:r>
      <w:r w:rsidRPr="004051A7">
        <w:rPr>
          <w:rFonts w:hAnsi="宋体"/>
        </w:rPr>
        <w:t>:</w:t>
      </w:r>
      <w:r w:rsidRPr="004051A7">
        <w:rPr>
          <w:rFonts w:hAnsi="宋体" w:hint="eastAsia"/>
        </w:rPr>
        <w:t>检验与试验</w:t>
      </w:r>
    </w:p>
    <w:p w14:paraId="1729F5F5" w14:textId="2517C3D4" w:rsidR="00313E3E" w:rsidRPr="004051A7" w:rsidRDefault="00313E3E" w:rsidP="00313E3E">
      <w:pPr>
        <w:pStyle w:val="aff3"/>
        <w:rPr>
          <w:rFonts w:hAnsi="宋体"/>
        </w:rPr>
      </w:pPr>
      <w:r w:rsidRPr="004051A7">
        <w:rPr>
          <w:rFonts w:hAnsi="宋体"/>
        </w:rPr>
        <w:t>GB/T 20878-</w:t>
      </w:r>
      <w:r w:rsidR="009B37EB" w:rsidRPr="004051A7">
        <w:rPr>
          <w:rFonts w:hAnsi="宋体"/>
        </w:rPr>
        <w:t>2024</w:t>
      </w:r>
      <w:r w:rsidR="00B73CFC">
        <w:rPr>
          <w:rFonts w:hAnsi="宋体"/>
        </w:rPr>
        <w:t xml:space="preserve"> </w:t>
      </w:r>
      <w:r w:rsidRPr="004051A7">
        <w:rPr>
          <w:rFonts w:hAnsi="宋体" w:hint="eastAsia"/>
        </w:rPr>
        <w:t>不锈钢和耐热钢</w:t>
      </w:r>
      <w:r w:rsidRPr="004051A7">
        <w:rPr>
          <w:rFonts w:hAnsi="宋体"/>
        </w:rPr>
        <w:t xml:space="preserve"> </w:t>
      </w:r>
      <w:r w:rsidRPr="004051A7">
        <w:rPr>
          <w:rFonts w:hAnsi="宋体" w:hint="eastAsia"/>
        </w:rPr>
        <w:t>牌号及化学成分</w:t>
      </w:r>
    </w:p>
    <w:p w14:paraId="5F2F6010" w14:textId="1BC05CFB" w:rsidR="007B4041" w:rsidRPr="004051A7" w:rsidRDefault="007B4041" w:rsidP="00693AB5">
      <w:pPr>
        <w:pStyle w:val="aff3"/>
        <w:rPr>
          <w:rFonts w:hAnsi="宋体"/>
        </w:rPr>
      </w:pPr>
      <w:r w:rsidRPr="004051A7">
        <w:rPr>
          <w:rFonts w:hAnsi="宋体"/>
        </w:rPr>
        <w:t>GB/T 28123-2011</w:t>
      </w:r>
      <w:r w:rsidR="00B73CFC">
        <w:rPr>
          <w:rFonts w:hAnsi="宋体"/>
        </w:rPr>
        <w:t xml:space="preserve"> </w:t>
      </w:r>
      <w:r w:rsidRPr="004051A7">
        <w:rPr>
          <w:rFonts w:hAnsi="宋体" w:hint="eastAsia"/>
        </w:rPr>
        <w:t>工业氦</w:t>
      </w:r>
    </w:p>
    <w:p w14:paraId="3FCD8268" w14:textId="3DBBCF2B" w:rsidR="00313E3E" w:rsidRPr="004051A7" w:rsidRDefault="00313E3E" w:rsidP="00313E3E">
      <w:pPr>
        <w:pStyle w:val="aff3"/>
        <w:rPr>
          <w:rFonts w:hAnsi="宋体"/>
        </w:rPr>
      </w:pPr>
      <w:r w:rsidRPr="004051A7">
        <w:rPr>
          <w:rFonts w:hAnsi="宋体"/>
        </w:rPr>
        <w:t>GB 50030-2013</w:t>
      </w:r>
      <w:r w:rsidR="00B73CFC">
        <w:rPr>
          <w:rFonts w:hAnsi="宋体"/>
        </w:rPr>
        <w:t xml:space="preserve"> </w:t>
      </w:r>
      <w:r w:rsidRPr="004051A7">
        <w:rPr>
          <w:rFonts w:hAnsi="宋体" w:hint="eastAsia"/>
        </w:rPr>
        <w:t>氧气站设计规范</w:t>
      </w:r>
    </w:p>
    <w:p w14:paraId="4B60184F" w14:textId="6907711F" w:rsidR="003164D5" w:rsidRPr="004051A7" w:rsidRDefault="003164D5" w:rsidP="003F6401">
      <w:pPr>
        <w:pStyle w:val="aff3"/>
        <w:rPr>
          <w:rFonts w:hAnsi="宋体"/>
        </w:rPr>
      </w:pPr>
      <w:r w:rsidRPr="004051A7">
        <w:rPr>
          <w:rFonts w:hAnsi="宋体"/>
        </w:rPr>
        <w:t>GB 50126-2008</w:t>
      </w:r>
      <w:r w:rsidR="00B73CFC">
        <w:rPr>
          <w:rFonts w:hAnsi="宋体"/>
        </w:rPr>
        <w:t xml:space="preserve"> </w:t>
      </w:r>
      <w:r w:rsidRPr="004051A7">
        <w:rPr>
          <w:rFonts w:hAnsi="宋体" w:hint="eastAsia"/>
        </w:rPr>
        <w:t>工业设备及管道绝热工程施工规范</w:t>
      </w:r>
    </w:p>
    <w:p w14:paraId="4A10B7C8" w14:textId="5D8B9D8F" w:rsidR="00313E3E" w:rsidRPr="004051A7" w:rsidRDefault="00313E3E" w:rsidP="00313E3E">
      <w:pPr>
        <w:pStyle w:val="aff3"/>
        <w:rPr>
          <w:rFonts w:hAnsi="宋体"/>
        </w:rPr>
      </w:pPr>
      <w:r w:rsidRPr="004051A7">
        <w:rPr>
          <w:rFonts w:hAnsi="宋体"/>
        </w:rPr>
        <w:t>GB 50184-2011</w:t>
      </w:r>
      <w:r w:rsidR="00B73CFC">
        <w:rPr>
          <w:rFonts w:hAnsi="宋体"/>
        </w:rPr>
        <w:t xml:space="preserve"> </w:t>
      </w:r>
      <w:r w:rsidRPr="004051A7">
        <w:rPr>
          <w:rFonts w:hAnsi="宋体" w:hint="eastAsia"/>
        </w:rPr>
        <w:t>工业金属管道工程施工质量验收规范</w:t>
      </w:r>
    </w:p>
    <w:p w14:paraId="5CC14B0C" w14:textId="502854FC" w:rsidR="00313E3E" w:rsidRPr="004051A7" w:rsidRDefault="00313E3E" w:rsidP="00313E3E">
      <w:pPr>
        <w:pStyle w:val="aff3"/>
        <w:rPr>
          <w:rFonts w:hAnsi="宋体"/>
        </w:rPr>
      </w:pPr>
      <w:r w:rsidRPr="004051A7">
        <w:rPr>
          <w:rFonts w:hAnsi="宋体"/>
        </w:rPr>
        <w:t>GB 50235-2010</w:t>
      </w:r>
      <w:r w:rsidR="00B73CFC">
        <w:rPr>
          <w:rFonts w:hAnsi="宋体"/>
        </w:rPr>
        <w:t xml:space="preserve"> </w:t>
      </w:r>
      <w:r w:rsidRPr="004051A7">
        <w:rPr>
          <w:rFonts w:hAnsi="宋体" w:hint="eastAsia"/>
        </w:rPr>
        <w:t>工业金属管道工程施工规范</w:t>
      </w:r>
    </w:p>
    <w:p w14:paraId="7E68FA2D" w14:textId="36511FD0" w:rsidR="00313E3E" w:rsidRPr="004051A7" w:rsidRDefault="00313E3E" w:rsidP="00313E3E">
      <w:pPr>
        <w:pStyle w:val="aff3"/>
        <w:rPr>
          <w:rFonts w:hAnsi="宋体"/>
        </w:rPr>
      </w:pPr>
      <w:r w:rsidRPr="004051A7">
        <w:rPr>
          <w:rFonts w:hAnsi="宋体"/>
        </w:rPr>
        <w:t>GB 50236-2011</w:t>
      </w:r>
      <w:r w:rsidR="00B73CFC">
        <w:rPr>
          <w:rFonts w:hAnsi="宋体"/>
        </w:rPr>
        <w:t xml:space="preserve"> </w:t>
      </w:r>
      <w:r w:rsidRPr="004051A7">
        <w:rPr>
          <w:rFonts w:hAnsi="宋体" w:hint="eastAsia"/>
        </w:rPr>
        <w:t>现场设备、工业管道焊接工程施工规范</w:t>
      </w:r>
    </w:p>
    <w:p w14:paraId="1C5282FE" w14:textId="613E475A" w:rsidR="00313E3E" w:rsidRPr="004051A7" w:rsidRDefault="00313E3E" w:rsidP="00313E3E">
      <w:pPr>
        <w:pStyle w:val="aff3"/>
        <w:rPr>
          <w:rFonts w:hAnsi="宋体"/>
        </w:rPr>
      </w:pPr>
      <w:r w:rsidRPr="004051A7">
        <w:rPr>
          <w:rFonts w:hAnsi="宋体"/>
        </w:rPr>
        <w:t>GB/T 50252-2018</w:t>
      </w:r>
      <w:r w:rsidR="00B73CFC">
        <w:rPr>
          <w:rFonts w:hAnsi="宋体"/>
        </w:rPr>
        <w:t xml:space="preserve"> </w:t>
      </w:r>
      <w:r w:rsidRPr="004051A7">
        <w:rPr>
          <w:rFonts w:hAnsi="宋体" w:hint="eastAsia"/>
        </w:rPr>
        <w:t>工业安装工程施工质量验收统一标准</w:t>
      </w:r>
    </w:p>
    <w:p w14:paraId="5EE5676D" w14:textId="2D442AE7" w:rsidR="00313E3E" w:rsidRPr="00ED7101" w:rsidRDefault="00313E3E" w:rsidP="00313E3E">
      <w:pPr>
        <w:pStyle w:val="aff3"/>
        <w:rPr>
          <w:rFonts w:hAnsi="宋体"/>
        </w:rPr>
      </w:pPr>
      <w:r w:rsidRPr="00ED7101">
        <w:rPr>
          <w:rFonts w:hAnsi="宋体"/>
        </w:rPr>
        <w:t>GB 50316-2000</w:t>
      </w:r>
      <w:r w:rsidR="00B73CFC" w:rsidRPr="00ED7101">
        <w:rPr>
          <w:rFonts w:hAnsi="宋体"/>
        </w:rPr>
        <w:t xml:space="preserve"> </w:t>
      </w:r>
      <w:r w:rsidRPr="00ED7101">
        <w:rPr>
          <w:rFonts w:hAnsi="宋体" w:hint="eastAsia"/>
        </w:rPr>
        <w:t>工业金属管道设计规范</w:t>
      </w:r>
      <w:r w:rsidRPr="00ED7101">
        <w:rPr>
          <w:rFonts w:hAnsi="宋体"/>
        </w:rPr>
        <w:t>(2008</w:t>
      </w:r>
      <w:r w:rsidRPr="00ED7101">
        <w:rPr>
          <w:rFonts w:hAnsi="宋体" w:hint="eastAsia"/>
        </w:rPr>
        <w:t>年版</w:t>
      </w:r>
      <w:r w:rsidRPr="00ED7101">
        <w:rPr>
          <w:rFonts w:hAnsi="宋体"/>
        </w:rPr>
        <w:t>)</w:t>
      </w:r>
    </w:p>
    <w:p w14:paraId="5B582CED" w14:textId="37ADBAC6" w:rsidR="003C7361" w:rsidRPr="004051A7" w:rsidRDefault="003C7361" w:rsidP="00313E3E">
      <w:pPr>
        <w:pStyle w:val="aff3"/>
        <w:rPr>
          <w:rFonts w:hAnsi="宋体"/>
        </w:rPr>
      </w:pPr>
      <w:r w:rsidRPr="004051A7">
        <w:rPr>
          <w:rFonts w:hAnsi="宋体"/>
        </w:rPr>
        <w:t>GB/T 50448</w:t>
      </w:r>
      <w:r w:rsidR="00825EC1" w:rsidRPr="004051A7">
        <w:rPr>
          <w:rFonts w:hAnsi="宋体"/>
        </w:rPr>
        <w:t>-2015</w:t>
      </w:r>
      <w:r w:rsidR="00B73CFC">
        <w:rPr>
          <w:rFonts w:hAnsi="宋体"/>
        </w:rPr>
        <w:t xml:space="preserve"> </w:t>
      </w:r>
      <w:r w:rsidR="00825EC1" w:rsidRPr="004051A7">
        <w:rPr>
          <w:rFonts w:hAnsi="宋体" w:hint="eastAsia"/>
        </w:rPr>
        <w:t>水泥基灌浆材料应用技术规范</w:t>
      </w:r>
    </w:p>
    <w:p w14:paraId="691B8747" w14:textId="1EE314A0" w:rsidR="003C7361" w:rsidRPr="004051A7" w:rsidRDefault="007B4041" w:rsidP="003C7361">
      <w:pPr>
        <w:pStyle w:val="aff3"/>
        <w:rPr>
          <w:rFonts w:hAnsi="宋体"/>
        </w:rPr>
      </w:pPr>
      <w:r w:rsidRPr="004051A7">
        <w:rPr>
          <w:rFonts w:hAnsi="宋体"/>
        </w:rPr>
        <w:t>CB/T 3595-2013</w:t>
      </w:r>
      <w:r w:rsidR="00B73CFC">
        <w:rPr>
          <w:rFonts w:hAnsi="宋体"/>
        </w:rPr>
        <w:t xml:space="preserve"> </w:t>
      </w:r>
      <w:r w:rsidRPr="004051A7">
        <w:rPr>
          <w:rFonts w:hAnsi="宋体" w:hint="eastAsia"/>
        </w:rPr>
        <w:t>不锈钢酸洗钝化膏</w:t>
      </w:r>
    </w:p>
    <w:p w14:paraId="1FDCDF1B" w14:textId="089AF7AC" w:rsidR="007B4041" w:rsidRPr="004051A7" w:rsidRDefault="003C7361" w:rsidP="001C7B29">
      <w:pPr>
        <w:pStyle w:val="aff3"/>
        <w:ind w:firstLineChars="0"/>
        <w:rPr>
          <w:rFonts w:hAnsi="宋体"/>
        </w:rPr>
      </w:pPr>
      <w:r w:rsidRPr="004051A7">
        <w:rPr>
          <w:rFonts w:hAnsi="宋体"/>
        </w:rPr>
        <w:t>DL/T 515-2018</w:t>
      </w:r>
      <w:r w:rsidR="00B73CFC">
        <w:rPr>
          <w:rFonts w:hAnsi="宋体"/>
        </w:rPr>
        <w:t xml:space="preserve"> </w:t>
      </w:r>
      <w:r w:rsidRPr="004051A7">
        <w:rPr>
          <w:rFonts w:hAnsi="宋体" w:hint="eastAsia"/>
        </w:rPr>
        <w:t>电站弯管</w:t>
      </w:r>
    </w:p>
    <w:p w14:paraId="08D81683" w14:textId="240871EF" w:rsidR="00313E3E" w:rsidRPr="004051A7" w:rsidRDefault="00313E3E" w:rsidP="00313E3E">
      <w:pPr>
        <w:pStyle w:val="aff3"/>
        <w:rPr>
          <w:rFonts w:hAnsi="宋体"/>
        </w:rPr>
      </w:pPr>
      <w:r w:rsidRPr="004051A7">
        <w:rPr>
          <w:rFonts w:hAnsi="宋体"/>
        </w:rPr>
        <w:t>HG 20202-2014</w:t>
      </w:r>
      <w:r w:rsidR="00B73CFC">
        <w:rPr>
          <w:rFonts w:hAnsi="宋体"/>
        </w:rPr>
        <w:t xml:space="preserve"> </w:t>
      </w:r>
      <w:r w:rsidRPr="004051A7">
        <w:rPr>
          <w:rFonts w:hAnsi="宋体" w:hint="eastAsia"/>
        </w:rPr>
        <w:t>脱脂工程施工及验收规范</w:t>
      </w:r>
    </w:p>
    <w:p w14:paraId="40A0D8B0" w14:textId="123589BB" w:rsidR="007B4041" w:rsidRPr="004051A7" w:rsidRDefault="007B4041" w:rsidP="007B4041">
      <w:pPr>
        <w:pStyle w:val="aff3"/>
        <w:rPr>
          <w:rFonts w:hAnsi="宋体"/>
        </w:rPr>
      </w:pPr>
      <w:r w:rsidRPr="004051A7">
        <w:rPr>
          <w:rFonts w:hAnsi="宋体"/>
        </w:rPr>
        <w:lastRenderedPageBreak/>
        <w:t>NB/T 20003.3-2021</w:t>
      </w:r>
      <w:r w:rsidRPr="004051A7">
        <w:rPr>
          <w:rFonts w:hAnsi="宋体"/>
        </w:rPr>
        <w:tab/>
      </w:r>
      <w:r w:rsidR="00B73CFC">
        <w:rPr>
          <w:rFonts w:hAnsi="宋体"/>
        </w:rPr>
        <w:t xml:space="preserve"> </w:t>
      </w:r>
      <w:r w:rsidRPr="004051A7">
        <w:rPr>
          <w:rFonts w:hAnsi="宋体" w:hint="eastAsia"/>
        </w:rPr>
        <w:t>核电厂核岛机械设备无损检测</w:t>
      </w:r>
      <w:r w:rsidRPr="004051A7">
        <w:rPr>
          <w:rFonts w:hAnsi="宋体"/>
        </w:rPr>
        <w:t xml:space="preserve"> </w:t>
      </w:r>
      <w:r w:rsidRPr="004051A7">
        <w:rPr>
          <w:rFonts w:hAnsi="宋体" w:hint="eastAsia"/>
        </w:rPr>
        <w:t>第</w:t>
      </w:r>
      <w:r w:rsidRPr="004051A7">
        <w:rPr>
          <w:rFonts w:hAnsi="宋体"/>
        </w:rPr>
        <w:t>3</w:t>
      </w:r>
      <w:r w:rsidRPr="004051A7">
        <w:rPr>
          <w:rFonts w:hAnsi="宋体" w:hint="eastAsia"/>
        </w:rPr>
        <w:t>部分：射线检测</w:t>
      </w:r>
    </w:p>
    <w:p w14:paraId="64E45250" w14:textId="15D48CCC" w:rsidR="00313E3E" w:rsidRPr="004051A7" w:rsidRDefault="00313E3E" w:rsidP="00313E3E">
      <w:pPr>
        <w:pStyle w:val="aff3"/>
        <w:rPr>
          <w:rFonts w:hAnsi="宋体"/>
        </w:rPr>
      </w:pPr>
      <w:r w:rsidRPr="004051A7">
        <w:rPr>
          <w:rFonts w:hAnsi="宋体"/>
        </w:rPr>
        <w:t>NB/T 47013</w:t>
      </w:r>
      <w:r w:rsidR="00B73CFC">
        <w:rPr>
          <w:rFonts w:hAnsi="宋体"/>
        </w:rPr>
        <w:t xml:space="preserve"> </w:t>
      </w:r>
      <w:r w:rsidRPr="004051A7">
        <w:rPr>
          <w:rFonts w:hAnsi="宋体" w:hint="eastAsia"/>
        </w:rPr>
        <w:t>承压设备无损检测</w:t>
      </w:r>
    </w:p>
    <w:p w14:paraId="0912038A" w14:textId="162A3BD0" w:rsidR="00935F9A" w:rsidRDefault="0018266F" w:rsidP="0018266F">
      <w:pPr>
        <w:pStyle w:val="aff3"/>
        <w:rPr>
          <w:rFonts w:hAnsi="宋体"/>
        </w:rPr>
      </w:pPr>
      <w:r w:rsidRPr="004051A7">
        <w:rPr>
          <w:rFonts w:hAnsi="宋体"/>
        </w:rPr>
        <w:t xml:space="preserve">NB/T 47014-2023 </w:t>
      </w:r>
      <w:r w:rsidRPr="004051A7">
        <w:rPr>
          <w:rFonts w:hAnsi="宋体" w:hint="eastAsia"/>
        </w:rPr>
        <w:t>承压设备焊接工艺评定</w:t>
      </w:r>
    </w:p>
    <w:p w14:paraId="61733F5D" w14:textId="77777777" w:rsidR="001F017A" w:rsidRPr="00774476" w:rsidRDefault="001F017A" w:rsidP="001F017A">
      <w:pPr>
        <w:pStyle w:val="a1"/>
        <w:spacing w:before="312" w:after="312"/>
        <w:rPr>
          <w:rFonts w:ascii="Times New Roman"/>
        </w:rPr>
      </w:pPr>
      <w:bookmarkStart w:id="31" w:name="_Toc380005105"/>
      <w:bookmarkStart w:id="32" w:name="_Toc381002925"/>
      <w:bookmarkStart w:id="33" w:name="_Toc381003436"/>
      <w:bookmarkStart w:id="34" w:name="_Toc490662725"/>
      <w:bookmarkStart w:id="35" w:name="_Toc502135604"/>
      <w:bookmarkStart w:id="36" w:name="_Toc504579062"/>
      <w:bookmarkStart w:id="37" w:name="_Toc504579609"/>
      <w:bookmarkStart w:id="38" w:name="_Toc20302071"/>
      <w:bookmarkStart w:id="39" w:name="_Toc204094985"/>
      <w:r w:rsidRPr="00774476">
        <w:rPr>
          <w:rFonts w:ascii="Times New Roman" w:hint="eastAsia"/>
        </w:rPr>
        <w:t>术语和定义</w:t>
      </w:r>
      <w:bookmarkEnd w:id="31"/>
      <w:bookmarkEnd w:id="32"/>
      <w:bookmarkEnd w:id="33"/>
      <w:bookmarkEnd w:id="34"/>
      <w:bookmarkEnd w:id="35"/>
      <w:bookmarkEnd w:id="36"/>
      <w:bookmarkEnd w:id="37"/>
      <w:bookmarkEnd w:id="38"/>
      <w:bookmarkEnd w:id="39"/>
    </w:p>
    <w:p w14:paraId="468FA01F" w14:textId="232D34E1" w:rsidR="001F017A" w:rsidRPr="00774476" w:rsidRDefault="007E3C72" w:rsidP="00774476">
      <w:pPr>
        <w:pStyle w:val="aff3"/>
        <w:spacing w:line="360" w:lineRule="exact"/>
        <w:rPr>
          <w:rFonts w:ascii="Times New Roman"/>
          <w:noProof w:val="0"/>
          <w:kern w:val="2"/>
          <w:szCs w:val="24"/>
        </w:rPr>
      </w:pPr>
      <w:r w:rsidRPr="00774476">
        <w:rPr>
          <w:rFonts w:ascii="Times New Roman" w:hint="eastAsia"/>
          <w:noProof w:val="0"/>
          <w:kern w:val="2"/>
          <w:szCs w:val="24"/>
        </w:rPr>
        <w:t>无</w:t>
      </w:r>
      <w:r w:rsidR="001F017A" w:rsidRPr="00774476">
        <w:rPr>
          <w:rFonts w:ascii="Times New Roman" w:hint="eastAsia"/>
          <w:noProof w:val="0"/>
          <w:kern w:val="2"/>
          <w:szCs w:val="24"/>
        </w:rPr>
        <w:t>。</w:t>
      </w:r>
    </w:p>
    <w:p w14:paraId="105A417D" w14:textId="15EE556A" w:rsidR="00145E27" w:rsidRPr="0080086E" w:rsidRDefault="00145E27" w:rsidP="004324C8">
      <w:pPr>
        <w:pStyle w:val="a1"/>
        <w:spacing w:before="312" w:after="312"/>
        <w:rPr>
          <w:rFonts w:ascii="Times New Roman"/>
        </w:rPr>
      </w:pPr>
      <w:bookmarkStart w:id="40" w:name="_Toc195608030"/>
      <w:bookmarkStart w:id="41" w:name="_Toc195541213"/>
      <w:bookmarkStart w:id="42" w:name="_Toc195541214"/>
      <w:bookmarkStart w:id="43" w:name="_Toc195541215"/>
      <w:bookmarkStart w:id="44" w:name="_Toc195541216"/>
      <w:bookmarkStart w:id="45" w:name="_Toc195541217"/>
      <w:bookmarkStart w:id="46" w:name="_Toc195541218"/>
      <w:bookmarkStart w:id="47" w:name="_Toc195541220"/>
      <w:bookmarkStart w:id="48" w:name="_Toc195541221"/>
      <w:bookmarkStart w:id="49" w:name="_Toc195541222"/>
      <w:bookmarkStart w:id="50" w:name="_Toc195541223"/>
      <w:bookmarkStart w:id="51" w:name="_Toc195541224"/>
      <w:bookmarkStart w:id="52" w:name="_Toc195541225"/>
      <w:bookmarkStart w:id="53" w:name="_Toc195541226"/>
      <w:bookmarkStart w:id="54" w:name="_Toc195541227"/>
      <w:bookmarkStart w:id="55" w:name="_Toc195541228"/>
      <w:bookmarkStart w:id="56" w:name="_Toc195541229"/>
      <w:bookmarkStart w:id="57" w:name="_Toc195541230"/>
      <w:bookmarkStart w:id="58" w:name="_Toc195541231"/>
      <w:bookmarkStart w:id="59" w:name="_Toc195541232"/>
      <w:bookmarkStart w:id="60" w:name="_Toc195541233"/>
      <w:bookmarkStart w:id="61" w:name="_Toc195541234"/>
      <w:bookmarkStart w:id="62" w:name="_Toc195541235"/>
      <w:bookmarkStart w:id="63" w:name="_Toc195541236"/>
      <w:bookmarkStart w:id="64" w:name="_Toc195541237"/>
      <w:bookmarkStart w:id="65" w:name="_Toc195541238"/>
      <w:bookmarkStart w:id="66" w:name="_Toc195541239"/>
      <w:bookmarkStart w:id="67" w:name="_Toc195541240"/>
      <w:bookmarkStart w:id="68" w:name="_Toc195541241"/>
      <w:bookmarkStart w:id="69" w:name="_Toc195541242"/>
      <w:bookmarkStart w:id="70" w:name="_Toc195541243"/>
      <w:bookmarkStart w:id="71" w:name="_Toc195541244"/>
      <w:bookmarkStart w:id="72" w:name="_Toc195541245"/>
      <w:bookmarkStart w:id="73" w:name="_Toc149838423"/>
      <w:bookmarkStart w:id="74" w:name="_Toc200448481"/>
      <w:bookmarkStart w:id="75" w:name="_Toc204094986"/>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80086E">
        <w:rPr>
          <w:rFonts w:ascii="Times New Roman"/>
        </w:rPr>
        <w:t>设备安装技术要求</w:t>
      </w:r>
      <w:bookmarkEnd w:id="74"/>
      <w:bookmarkEnd w:id="75"/>
    </w:p>
    <w:p w14:paraId="46A8E9F7" w14:textId="0F59FAD0" w:rsidR="004324C8" w:rsidRPr="0080086E" w:rsidRDefault="00145E27" w:rsidP="00774476">
      <w:pPr>
        <w:pStyle w:val="0"/>
        <w:ind w:left="0"/>
      </w:pPr>
      <w:bookmarkStart w:id="76" w:name="_Toc204094987"/>
      <w:r w:rsidRPr="0080086E">
        <w:t>施工准备</w:t>
      </w:r>
      <w:bookmarkEnd w:id="76"/>
    </w:p>
    <w:p w14:paraId="300F30F8" w14:textId="77777777" w:rsidR="00145E27" w:rsidRPr="0080086E" w:rsidRDefault="00145E27" w:rsidP="00145E27">
      <w:pPr>
        <w:pStyle w:val="affb"/>
        <w:rPr>
          <w:rFonts w:ascii="Times New Roman"/>
        </w:rPr>
      </w:pPr>
      <w:r w:rsidRPr="0080086E">
        <w:rPr>
          <w:rFonts w:ascii="Times New Roman"/>
        </w:rPr>
        <w:t>技术准备</w:t>
      </w:r>
    </w:p>
    <w:p w14:paraId="39818EC0" w14:textId="51D6640C" w:rsidR="00145E27" w:rsidRPr="0080086E" w:rsidRDefault="00145E27" w:rsidP="008E14B2">
      <w:pPr>
        <w:spacing w:line="360" w:lineRule="exact"/>
        <w:ind w:left="420"/>
      </w:pPr>
      <w:r w:rsidRPr="0080086E">
        <w:t>设备安装前应具备下列技术文件：</w:t>
      </w:r>
    </w:p>
    <w:p w14:paraId="250B6E73" w14:textId="73A96CF5" w:rsidR="00837336" w:rsidRDefault="006A5A97" w:rsidP="004051A7">
      <w:pPr>
        <w:spacing w:line="360" w:lineRule="exact"/>
        <w:ind w:leftChars="200" w:left="840" w:hangingChars="200" w:hanging="420"/>
      </w:pPr>
      <w:r>
        <w:t>——</w:t>
      </w:r>
      <w:r w:rsidR="00145E27" w:rsidRPr="0080086E">
        <w:t>设备安装图纸、基础图、总装配图、安装技术要求、设计变更和设计澄清等技术文件齐全并达到</w:t>
      </w:r>
      <w:r w:rsidR="00145E27" w:rsidRPr="004051A7">
        <w:rPr>
          <w:rFonts w:ascii="宋体" w:hAnsi="宋体"/>
        </w:rPr>
        <w:t>CFC</w:t>
      </w:r>
      <w:r w:rsidR="00145E27" w:rsidRPr="0080086E">
        <w:t>状态</w:t>
      </w:r>
      <w:r w:rsidR="00053F44">
        <w:rPr>
          <w:rFonts w:hint="eastAsia"/>
        </w:rPr>
        <w:t>；</w:t>
      </w:r>
    </w:p>
    <w:p w14:paraId="7F69F64C" w14:textId="6D455BE6" w:rsidR="006A5A97" w:rsidRPr="0080086E" w:rsidRDefault="00837336" w:rsidP="009477B3">
      <w:pPr>
        <w:spacing w:line="360" w:lineRule="exact"/>
        <w:ind w:left="420"/>
      </w:pPr>
      <w:r>
        <w:t>——</w:t>
      </w:r>
      <w:r w:rsidR="00145E27" w:rsidRPr="0080086E">
        <w:t>全套设备及配件、备件的装箱清单；</w:t>
      </w:r>
    </w:p>
    <w:p w14:paraId="36530420" w14:textId="408028AF" w:rsidR="00145E27" w:rsidRPr="0080086E" w:rsidRDefault="006A5A97" w:rsidP="009477B3">
      <w:pPr>
        <w:spacing w:line="360" w:lineRule="exact"/>
        <w:ind w:firstLine="420"/>
      </w:pPr>
      <w:r>
        <w:t>——</w:t>
      </w:r>
      <w:r w:rsidR="00145E27" w:rsidRPr="0080086E">
        <w:t>材料及附件的质量证明文件；</w:t>
      </w:r>
    </w:p>
    <w:p w14:paraId="243EB933" w14:textId="01FA808A" w:rsidR="006A5A97" w:rsidRPr="0080086E" w:rsidRDefault="006A5A97" w:rsidP="006A5A97">
      <w:pPr>
        <w:spacing w:line="360" w:lineRule="exact"/>
        <w:ind w:left="420"/>
      </w:pPr>
      <w:r>
        <w:t>——</w:t>
      </w:r>
      <w:r w:rsidR="00145E27" w:rsidRPr="0080086E">
        <w:t>焊接工艺评定报告和焊接作业指导书；</w:t>
      </w:r>
    </w:p>
    <w:p w14:paraId="00BACC49" w14:textId="1553A31C" w:rsidR="00145E27" w:rsidRPr="0080086E" w:rsidRDefault="006A5A97" w:rsidP="009477B3">
      <w:pPr>
        <w:spacing w:line="360" w:lineRule="exact"/>
        <w:ind w:left="420"/>
      </w:pPr>
      <w:r>
        <w:t>——</w:t>
      </w:r>
      <w:r w:rsidR="00145E27" w:rsidRPr="0080086E">
        <w:t>相关标准规范齐备。</w:t>
      </w:r>
    </w:p>
    <w:p w14:paraId="64C93457" w14:textId="6CA45D15" w:rsidR="00145E27" w:rsidRDefault="00145E27" w:rsidP="004324C8">
      <w:pPr>
        <w:pStyle w:val="affb"/>
        <w:rPr>
          <w:rFonts w:ascii="Times New Roman"/>
        </w:rPr>
      </w:pPr>
      <w:r w:rsidRPr="0080086E">
        <w:rPr>
          <w:rFonts w:ascii="Times New Roman"/>
        </w:rPr>
        <w:t>现场准备</w:t>
      </w:r>
    </w:p>
    <w:p w14:paraId="20265F5C" w14:textId="40457B39" w:rsidR="00B53ECE" w:rsidRPr="0080086E" w:rsidRDefault="00B53ECE" w:rsidP="00774476">
      <w:pPr>
        <w:spacing w:line="360" w:lineRule="exact"/>
        <w:ind w:left="420"/>
      </w:pPr>
      <w:r>
        <w:rPr>
          <w:rFonts w:hint="eastAsia"/>
        </w:rPr>
        <w:t>设备安装前</w:t>
      </w:r>
      <w:r w:rsidR="00EF0BBB">
        <w:rPr>
          <w:rFonts w:hint="eastAsia"/>
        </w:rPr>
        <w:t>施工</w:t>
      </w:r>
      <w:r>
        <w:rPr>
          <w:rFonts w:hint="eastAsia"/>
        </w:rPr>
        <w:t>现场应具备以下条件</w:t>
      </w:r>
      <w:r w:rsidR="000F7C7F">
        <w:rPr>
          <w:rFonts w:hint="eastAsia"/>
        </w:rPr>
        <w:t>：</w:t>
      </w:r>
    </w:p>
    <w:p w14:paraId="0608DFDF" w14:textId="0D42509C" w:rsidR="00EF0BBB" w:rsidRPr="00EF0BBB" w:rsidRDefault="00EF0BBB" w:rsidP="00774476">
      <w:pPr>
        <w:spacing w:line="360" w:lineRule="exact"/>
        <w:ind w:firstLineChars="200" w:firstLine="420"/>
      </w:pPr>
      <w:r w:rsidRPr="00EF0BBB">
        <w:t>——</w:t>
      </w:r>
      <w:r w:rsidR="00145E27" w:rsidRPr="00EF0BBB">
        <w:t>施工图设计交底会议已完成，会议纪要已完成签字分发；</w:t>
      </w:r>
    </w:p>
    <w:p w14:paraId="3C546811" w14:textId="441B1EE7" w:rsidR="00EF0BBB" w:rsidRDefault="00EF0BBB" w:rsidP="00774476">
      <w:pPr>
        <w:spacing w:line="360" w:lineRule="exact"/>
        <w:ind w:firstLine="420"/>
      </w:pPr>
      <w:r w:rsidRPr="00EF0BBB">
        <w:t>——</w:t>
      </w:r>
      <w:r w:rsidR="00145E27" w:rsidRPr="0080086E">
        <w:t>施工工具和测量仪表必须满足施工需要，计量器具应在检定有效期内；</w:t>
      </w:r>
    </w:p>
    <w:p w14:paraId="0E64D98E" w14:textId="5F7D6087" w:rsidR="00EF0BBB" w:rsidRPr="0080086E" w:rsidRDefault="00EF0BBB" w:rsidP="00774476">
      <w:pPr>
        <w:spacing w:line="360" w:lineRule="exact"/>
        <w:ind w:leftChars="200" w:left="840" w:hangingChars="200" w:hanging="420"/>
      </w:pPr>
      <w:r w:rsidRPr="00EF0BBB">
        <w:t>——</w:t>
      </w:r>
      <w:r w:rsidR="00145E27" w:rsidRPr="0080086E">
        <w:t>施工辅助材料应符合设计规定，并应具有质量合格证。对其质量有怀疑时应进行复验，复验合格后才能使用；</w:t>
      </w:r>
    </w:p>
    <w:p w14:paraId="4CD84EB0" w14:textId="67ED085C" w:rsidR="00EF0BBB" w:rsidRPr="0080086E" w:rsidRDefault="00EF0BBB" w:rsidP="00774476">
      <w:pPr>
        <w:spacing w:line="360" w:lineRule="exact"/>
        <w:ind w:leftChars="200" w:left="840" w:hangingChars="200" w:hanging="420"/>
      </w:pPr>
      <w:r w:rsidRPr="00EF0BBB">
        <w:t>——</w:t>
      </w:r>
      <w:r w:rsidR="00145E27" w:rsidRPr="0080086E">
        <w:t>施工人员应经过专业的岗位技能培训并合格；</w:t>
      </w:r>
    </w:p>
    <w:p w14:paraId="3EFD7B6C" w14:textId="0B66B227" w:rsidR="00EF0BBB" w:rsidRPr="0080086E" w:rsidRDefault="00EF0BBB" w:rsidP="00774476">
      <w:pPr>
        <w:spacing w:line="360" w:lineRule="exact"/>
        <w:ind w:leftChars="200" w:left="840" w:hangingChars="200" w:hanging="420"/>
      </w:pPr>
      <w:r w:rsidRPr="00EF0BBB">
        <w:t>——</w:t>
      </w:r>
      <w:r w:rsidR="00145E27" w:rsidRPr="0080086E">
        <w:t>施工现场应满足设备安装文件中对清洁度的要求，施工用水、电、气等满足要求，并保证连续施工；</w:t>
      </w:r>
    </w:p>
    <w:p w14:paraId="5DBFB8D1" w14:textId="1715EBA3" w:rsidR="00145E27" w:rsidRPr="0080086E" w:rsidRDefault="00EF0BBB" w:rsidP="00774476">
      <w:pPr>
        <w:spacing w:line="360" w:lineRule="exact"/>
        <w:ind w:leftChars="200" w:left="840" w:hangingChars="200" w:hanging="420"/>
      </w:pPr>
      <w:r w:rsidRPr="00EF0BBB">
        <w:t>——</w:t>
      </w:r>
      <w:r w:rsidR="00145E27" w:rsidRPr="0080086E">
        <w:t>施工现场应有完善的消防制度和措施，消防通道畅通。并满足施工用水、电和压缩空气等的要求。</w:t>
      </w:r>
    </w:p>
    <w:p w14:paraId="68E7EF5A" w14:textId="64DB98EC" w:rsidR="004324C8" w:rsidRPr="0080086E" w:rsidRDefault="00145E27" w:rsidP="004051A7">
      <w:pPr>
        <w:pStyle w:val="0"/>
        <w:ind w:left="0"/>
      </w:pPr>
      <w:bookmarkStart w:id="77" w:name="_Toc204094988"/>
      <w:r w:rsidRPr="0080086E">
        <w:t>设备检查</w:t>
      </w:r>
      <w:bookmarkEnd w:id="77"/>
    </w:p>
    <w:p w14:paraId="61A61C92" w14:textId="6F3EA867" w:rsidR="00145E27" w:rsidRPr="0080086E" w:rsidRDefault="00145E27" w:rsidP="008C0A39">
      <w:pPr>
        <w:ind w:firstLineChars="200" w:firstLine="420"/>
      </w:pPr>
      <w:r w:rsidRPr="0080086E">
        <w:t>设备开箱检查应在有关人员参加下</w:t>
      </w:r>
      <w:r w:rsidR="001D1C85" w:rsidRPr="0080086E">
        <w:t>进行</w:t>
      </w:r>
      <w:r w:rsidRPr="0080086E">
        <w:t>，按下列项目进行检查，并作记录：</w:t>
      </w:r>
    </w:p>
    <w:p w14:paraId="79C37C90" w14:textId="23A2263F" w:rsidR="001D1C85" w:rsidRPr="0080086E" w:rsidRDefault="0063242D" w:rsidP="009477B3">
      <w:pPr>
        <w:pStyle w:val="aff3"/>
        <w:spacing w:line="360" w:lineRule="exact"/>
        <w:ind w:firstLineChars="0"/>
        <w:rPr>
          <w:rFonts w:ascii="Times New Roman"/>
        </w:rPr>
      </w:pPr>
      <w:r>
        <w:t>——</w:t>
      </w:r>
      <w:r w:rsidR="00145E27" w:rsidRPr="0080086E">
        <w:rPr>
          <w:rFonts w:ascii="Times New Roman"/>
        </w:rPr>
        <w:t>注意包装箱的标志和注意事项；</w:t>
      </w:r>
    </w:p>
    <w:p w14:paraId="07D4EDB5" w14:textId="1EA1F49D" w:rsidR="001D1C85" w:rsidRPr="0080086E" w:rsidRDefault="0063242D" w:rsidP="009477B3">
      <w:pPr>
        <w:pStyle w:val="aff3"/>
        <w:spacing w:line="360" w:lineRule="exact"/>
        <w:ind w:firstLineChars="0"/>
        <w:rPr>
          <w:rFonts w:ascii="Times New Roman"/>
        </w:rPr>
      </w:pPr>
      <w:r>
        <w:t>——</w:t>
      </w:r>
      <w:r w:rsidR="00145E27" w:rsidRPr="0080086E">
        <w:rPr>
          <w:rFonts w:ascii="Times New Roman"/>
        </w:rPr>
        <w:t>设备的名称、编码、型号、规格和数量等应符合订货合同、设计图纸和技术条件；</w:t>
      </w:r>
    </w:p>
    <w:p w14:paraId="12825896" w14:textId="4631E794" w:rsidR="001D1C85" w:rsidRPr="0080086E" w:rsidRDefault="0063242D" w:rsidP="009477B3">
      <w:pPr>
        <w:pStyle w:val="aff3"/>
        <w:spacing w:line="360" w:lineRule="exact"/>
        <w:ind w:firstLineChars="0"/>
        <w:rPr>
          <w:rFonts w:ascii="Times New Roman"/>
        </w:rPr>
      </w:pPr>
      <w:r>
        <w:t>——</w:t>
      </w:r>
      <w:r w:rsidR="00145E27" w:rsidRPr="0080086E">
        <w:rPr>
          <w:rFonts w:ascii="Times New Roman"/>
        </w:rPr>
        <w:t>检查设备的外观和包装保护情况，如有缺陷、损坏或锈蚀应作记录；</w:t>
      </w:r>
    </w:p>
    <w:p w14:paraId="189455FB" w14:textId="038DE99E" w:rsidR="001D1C85" w:rsidRPr="0080086E" w:rsidRDefault="0063242D" w:rsidP="004051A7">
      <w:pPr>
        <w:spacing w:line="360" w:lineRule="exact"/>
        <w:ind w:leftChars="200" w:left="840" w:hangingChars="200" w:hanging="420"/>
      </w:pPr>
      <w:r>
        <w:t>——</w:t>
      </w:r>
      <w:r w:rsidR="00145E27" w:rsidRPr="0080086E">
        <w:t>按照装箱清单清点零件、部件、专用工具、附件、附属材料、出厂合格证和其他随机技术文件，并作记录；</w:t>
      </w:r>
    </w:p>
    <w:p w14:paraId="4E92CE22" w14:textId="7B77785E" w:rsidR="001D1C85" w:rsidRPr="0080086E" w:rsidRDefault="0063242D" w:rsidP="009477B3">
      <w:pPr>
        <w:pStyle w:val="aff3"/>
        <w:spacing w:line="360" w:lineRule="exact"/>
        <w:ind w:firstLineChars="0"/>
        <w:rPr>
          <w:rFonts w:ascii="Times New Roman"/>
        </w:rPr>
      </w:pPr>
      <w:r>
        <w:t>——</w:t>
      </w:r>
      <w:r w:rsidR="00145E27" w:rsidRPr="0080086E">
        <w:rPr>
          <w:rFonts w:ascii="Times New Roman"/>
        </w:rPr>
        <w:t>设备、零部件和主要材料，必须符合订货合同和技术条件；</w:t>
      </w:r>
    </w:p>
    <w:p w14:paraId="1B7EF84A" w14:textId="0221DCF8" w:rsidR="001D1C85" w:rsidRPr="0080086E" w:rsidRDefault="0063242D" w:rsidP="004051A7">
      <w:pPr>
        <w:spacing w:line="360" w:lineRule="exact"/>
        <w:ind w:leftChars="200" w:left="840" w:hangingChars="200" w:hanging="420"/>
      </w:pPr>
      <w:r>
        <w:lastRenderedPageBreak/>
        <w:t>——</w:t>
      </w:r>
      <w:r w:rsidR="00145E27" w:rsidRPr="0080086E">
        <w:t>仔细检查设备和接管、管口、人孔、支腿及有关附件是否齐全，有无损坏情况，如损伤严重应经设计等有关单位共同协商制定修补方案，修补完后经检查合格方能安装</w:t>
      </w:r>
      <w:r w:rsidR="00A934E0">
        <w:t>；</w:t>
      </w:r>
      <w:r w:rsidR="00145E27" w:rsidRPr="0080086E">
        <w:t>并应将修补与检查情况以书面资料备案存档；</w:t>
      </w:r>
    </w:p>
    <w:p w14:paraId="47659BD3" w14:textId="6A3AB1B7" w:rsidR="00145E27" w:rsidRDefault="0063242D" w:rsidP="009477B3">
      <w:pPr>
        <w:pStyle w:val="aff3"/>
        <w:spacing w:line="360" w:lineRule="exact"/>
        <w:ind w:firstLineChars="0"/>
        <w:rPr>
          <w:rFonts w:ascii="Times New Roman"/>
        </w:rPr>
      </w:pPr>
      <w:r>
        <w:t>——</w:t>
      </w:r>
      <w:r w:rsidR="00145E27" w:rsidRPr="0080086E">
        <w:rPr>
          <w:rFonts w:ascii="Times New Roman"/>
        </w:rPr>
        <w:t>开箱检验后，应提交有签证的检验记录。</w:t>
      </w:r>
    </w:p>
    <w:p w14:paraId="7573FEE4" w14:textId="37F5DFE7" w:rsidR="00B44D1D" w:rsidRPr="0080086E" w:rsidRDefault="00B44D1D" w:rsidP="009477B3">
      <w:pPr>
        <w:pStyle w:val="aff3"/>
        <w:spacing w:line="360" w:lineRule="exact"/>
        <w:ind w:firstLineChars="0"/>
        <w:rPr>
          <w:rFonts w:ascii="Times New Roman"/>
        </w:rPr>
      </w:pPr>
      <w:r>
        <w:rPr>
          <w:rFonts w:ascii="Times New Roman" w:hint="eastAsia"/>
        </w:rPr>
        <w:t>设备检查时应注意：</w:t>
      </w:r>
    </w:p>
    <w:p w14:paraId="2017B942" w14:textId="779DB9DC" w:rsidR="00145E27" w:rsidRPr="0080086E" w:rsidRDefault="00B44D1D" w:rsidP="008C0A39">
      <w:pPr>
        <w:ind w:firstLineChars="200" w:firstLine="420"/>
      </w:pPr>
      <w:r>
        <w:t>——</w:t>
      </w:r>
      <w:r w:rsidR="00145E27" w:rsidRPr="0080086E">
        <w:t>对设备内外表面清洁度进行检查，清洁度</w:t>
      </w:r>
      <w:r w:rsidR="00145E27" w:rsidRPr="004C2EF3">
        <w:rPr>
          <w:rFonts w:hint="eastAsia"/>
        </w:rPr>
        <w:t>应符合本</w:t>
      </w:r>
      <w:r w:rsidR="00776534" w:rsidRPr="004C2EF3">
        <w:rPr>
          <w:rFonts w:hint="eastAsia"/>
        </w:rPr>
        <w:t>文</w:t>
      </w:r>
      <w:r w:rsidR="00145E27" w:rsidRPr="004C2EF3">
        <w:rPr>
          <w:rFonts w:hint="eastAsia"/>
        </w:rPr>
        <w:t>件</w:t>
      </w:r>
      <w:r w:rsidR="004C2EF3" w:rsidRPr="00774476">
        <w:rPr>
          <w:rFonts w:ascii="宋体" w:hAnsi="宋体"/>
        </w:rPr>
        <w:t>6</w:t>
      </w:r>
      <w:r w:rsidR="00145E27" w:rsidRPr="004C2EF3">
        <w:rPr>
          <w:rFonts w:ascii="宋体" w:hAnsi="宋体"/>
        </w:rPr>
        <w:t>.1</w:t>
      </w:r>
      <w:r w:rsidR="004C2EF3" w:rsidRPr="00774476">
        <w:rPr>
          <w:rFonts w:hint="eastAsia"/>
        </w:rPr>
        <w:t>节</w:t>
      </w:r>
      <w:r w:rsidR="00145E27" w:rsidRPr="0080086E">
        <w:t>的要求。</w:t>
      </w:r>
    </w:p>
    <w:p w14:paraId="492AD704" w14:textId="0D35B163" w:rsidR="00145E27" w:rsidRPr="0080086E" w:rsidRDefault="00B44D1D" w:rsidP="00774476">
      <w:pPr>
        <w:ind w:leftChars="200" w:left="840" w:hangingChars="200" w:hanging="420"/>
      </w:pPr>
      <w:r>
        <w:t>——</w:t>
      </w:r>
      <w:r w:rsidR="00145E27" w:rsidRPr="0080086E">
        <w:t>设备的转动或滑动部件，在防锈涂料未清除前，不得转动或滑动。由于检查而除去的防锈涂料，在检查完成后应及时涂上相同的涂料。</w:t>
      </w:r>
    </w:p>
    <w:p w14:paraId="0B879D95" w14:textId="5FE2DB02" w:rsidR="00145E27" w:rsidRPr="0080086E" w:rsidRDefault="00B44D1D" w:rsidP="008C0A39">
      <w:pPr>
        <w:ind w:firstLineChars="200" w:firstLine="420"/>
      </w:pPr>
      <w:r>
        <w:t>——</w:t>
      </w:r>
      <w:r w:rsidR="00145E27" w:rsidRPr="0080086E">
        <w:t>与机器设备配套的电气、仪表等设备及配件，应由各专业人员进行验收及妥善保管。</w:t>
      </w:r>
    </w:p>
    <w:p w14:paraId="4421D68F" w14:textId="1CF8D6D6" w:rsidR="00145E27" w:rsidRPr="0080086E" w:rsidRDefault="00B44D1D" w:rsidP="00774476">
      <w:pPr>
        <w:ind w:leftChars="200" w:left="840" w:hangingChars="200" w:hanging="420"/>
      </w:pPr>
      <w:r>
        <w:t>——</w:t>
      </w:r>
      <w:r w:rsidR="00145E27" w:rsidRPr="0080086E">
        <w:t>对暂不安装的零部件及备品、备件应妥善保管，严防变形、损坏、锈蚀、老化、错乱及丢失。</w:t>
      </w:r>
    </w:p>
    <w:p w14:paraId="547EA27F" w14:textId="0BFFF8EB" w:rsidR="00145E27" w:rsidRPr="0080086E" w:rsidRDefault="00145E27" w:rsidP="004051A7">
      <w:pPr>
        <w:pStyle w:val="0"/>
        <w:ind w:left="0"/>
      </w:pPr>
      <w:bookmarkStart w:id="78" w:name="_Toc204094989"/>
      <w:r w:rsidRPr="0080086E">
        <w:t>设备基础验收</w:t>
      </w:r>
      <w:bookmarkEnd w:id="78"/>
    </w:p>
    <w:p w14:paraId="2595CF2E" w14:textId="5EF6068F" w:rsidR="00FA236C" w:rsidRPr="0080086E" w:rsidRDefault="00976E5B" w:rsidP="00FA236C">
      <w:pPr>
        <w:pStyle w:val="affb"/>
        <w:rPr>
          <w:rFonts w:ascii="Times New Roman"/>
        </w:rPr>
      </w:pPr>
      <w:r>
        <w:rPr>
          <w:rFonts w:ascii="Times New Roman"/>
        </w:rPr>
        <w:t>一般规定</w:t>
      </w:r>
    </w:p>
    <w:p w14:paraId="75FCF38F" w14:textId="554B0B88" w:rsidR="00145E27" w:rsidRPr="00F31FFD" w:rsidRDefault="00145E27" w:rsidP="008E14B2">
      <w:pPr>
        <w:pStyle w:val="aff3"/>
        <w:spacing w:line="360" w:lineRule="exact"/>
      </w:pPr>
      <w:r w:rsidRPr="001B4FA5">
        <w:rPr>
          <w:rFonts w:ascii="Times New Roman" w:hint="eastAsia"/>
          <w:noProof w:val="0"/>
          <w:kern w:val="2"/>
          <w:szCs w:val="24"/>
        </w:rPr>
        <w:t>施工单位应根据本文件的规定对设备基础进行复测，基础移交时应有质量合格证明书及测量记录。在基础上应标注有明显的标高基准线及基础的纵横中心线。基础外观不应有缺陷，螺栓孔内不得有碎石、泥土、木屑等杂物</w:t>
      </w:r>
      <w:r w:rsidR="00550109" w:rsidRPr="00FA236C">
        <w:rPr>
          <w:rFonts w:ascii="Times New Roman" w:hint="eastAsia"/>
          <w:noProof w:val="0"/>
          <w:kern w:val="2"/>
          <w:szCs w:val="24"/>
        </w:rPr>
        <w:t>。</w:t>
      </w:r>
      <w:r w:rsidRPr="00FA236C">
        <w:rPr>
          <w:rFonts w:ascii="Times New Roman" w:hint="eastAsia"/>
          <w:noProof w:val="0"/>
          <w:kern w:val="2"/>
          <w:szCs w:val="24"/>
        </w:rPr>
        <w:t>设备基础</w:t>
      </w:r>
      <w:r w:rsidR="00550109" w:rsidRPr="00FA236C">
        <w:rPr>
          <w:rFonts w:ascii="Times New Roman" w:hint="eastAsia"/>
          <w:noProof w:val="0"/>
          <w:kern w:val="2"/>
          <w:szCs w:val="24"/>
        </w:rPr>
        <w:t>原则上</w:t>
      </w:r>
      <w:proofErr w:type="gramStart"/>
      <w:r w:rsidR="00550109" w:rsidRPr="00FA236C">
        <w:rPr>
          <w:rFonts w:ascii="Times New Roman" w:hint="eastAsia"/>
          <w:noProof w:val="0"/>
          <w:kern w:val="2"/>
          <w:szCs w:val="24"/>
        </w:rPr>
        <w:t>宜</w:t>
      </w:r>
      <w:r w:rsidRPr="00FA236C">
        <w:rPr>
          <w:rFonts w:ascii="Times New Roman" w:hint="eastAsia"/>
          <w:noProof w:val="0"/>
          <w:kern w:val="2"/>
          <w:szCs w:val="24"/>
        </w:rPr>
        <w:t>满足</w:t>
      </w:r>
      <w:proofErr w:type="gramEnd"/>
      <w:r w:rsidRPr="00FA236C">
        <w:rPr>
          <w:rFonts w:ascii="Times New Roman" w:hint="eastAsia"/>
          <w:noProof w:val="0"/>
          <w:kern w:val="2"/>
          <w:szCs w:val="24"/>
        </w:rPr>
        <w:t>设备安装</w:t>
      </w:r>
      <w:r w:rsidR="00E75A88">
        <w:rPr>
          <w:rFonts w:ascii="Times New Roman" w:hint="eastAsia"/>
          <w:noProof w:val="0"/>
          <w:kern w:val="2"/>
          <w:szCs w:val="24"/>
        </w:rPr>
        <w:t>文件</w:t>
      </w:r>
      <w:r w:rsidRPr="00FA236C">
        <w:rPr>
          <w:rFonts w:ascii="Times New Roman" w:hint="eastAsia"/>
          <w:noProof w:val="0"/>
          <w:kern w:val="2"/>
          <w:szCs w:val="24"/>
        </w:rPr>
        <w:t>要求，</w:t>
      </w:r>
      <w:r w:rsidR="00550109" w:rsidRPr="00FA236C">
        <w:rPr>
          <w:rFonts w:ascii="Times New Roman" w:hint="eastAsia"/>
          <w:noProof w:val="0"/>
          <w:kern w:val="2"/>
          <w:szCs w:val="24"/>
        </w:rPr>
        <w:t>否则</w:t>
      </w:r>
      <w:r w:rsidRPr="00FA236C">
        <w:rPr>
          <w:rFonts w:ascii="Times New Roman" w:hint="eastAsia"/>
          <w:noProof w:val="0"/>
          <w:kern w:val="2"/>
          <w:szCs w:val="24"/>
        </w:rPr>
        <w:t>应与相关单位（土建单位、设计单位）协商，确定解决方案后，才可进行下一步工作。</w:t>
      </w:r>
    </w:p>
    <w:p w14:paraId="3503A965" w14:textId="513EA235" w:rsidR="00145E27" w:rsidRPr="0080086E" w:rsidRDefault="00145E27" w:rsidP="00145E27">
      <w:pPr>
        <w:pStyle w:val="affb"/>
        <w:rPr>
          <w:rFonts w:ascii="Times New Roman"/>
        </w:rPr>
      </w:pPr>
      <w:r w:rsidRPr="0080086E">
        <w:rPr>
          <w:rFonts w:ascii="Times New Roman"/>
        </w:rPr>
        <w:t>钢筋混凝土基础</w:t>
      </w:r>
    </w:p>
    <w:p w14:paraId="4500A2E9" w14:textId="61D51625" w:rsidR="00142827" w:rsidRDefault="00142827" w:rsidP="008E14B2">
      <w:pPr>
        <w:pStyle w:val="aff3"/>
        <w:spacing w:line="360" w:lineRule="exact"/>
        <w:rPr>
          <w:rFonts w:ascii="Times New Roman"/>
          <w:noProof w:val="0"/>
          <w:kern w:val="2"/>
          <w:szCs w:val="24"/>
        </w:rPr>
      </w:pPr>
      <w:r>
        <w:rPr>
          <w:rFonts w:ascii="Times New Roman" w:hint="eastAsia"/>
          <w:noProof w:val="0"/>
          <w:kern w:val="2"/>
          <w:szCs w:val="24"/>
        </w:rPr>
        <w:t>钢筋混凝土基础验收应</w:t>
      </w:r>
      <w:r w:rsidR="000768A6">
        <w:rPr>
          <w:rFonts w:ascii="Times New Roman" w:hint="eastAsia"/>
          <w:noProof w:val="0"/>
          <w:kern w:val="2"/>
          <w:szCs w:val="24"/>
        </w:rPr>
        <w:t>符合</w:t>
      </w:r>
      <w:r>
        <w:rPr>
          <w:rFonts w:ascii="Times New Roman" w:hint="eastAsia"/>
          <w:noProof w:val="0"/>
          <w:kern w:val="2"/>
          <w:szCs w:val="24"/>
        </w:rPr>
        <w:t>以下</w:t>
      </w:r>
      <w:r w:rsidR="000768A6">
        <w:rPr>
          <w:rFonts w:ascii="Times New Roman" w:hint="eastAsia"/>
          <w:noProof w:val="0"/>
          <w:kern w:val="2"/>
          <w:szCs w:val="24"/>
        </w:rPr>
        <w:t>要求</w:t>
      </w:r>
      <w:r>
        <w:rPr>
          <w:rFonts w:ascii="Times New Roman" w:hint="eastAsia"/>
          <w:noProof w:val="0"/>
          <w:kern w:val="2"/>
          <w:szCs w:val="24"/>
        </w:rPr>
        <w:t>：</w:t>
      </w:r>
    </w:p>
    <w:p w14:paraId="2DA878CB" w14:textId="77777777" w:rsidR="00607EB3" w:rsidRPr="00F31FFD" w:rsidRDefault="00607EB3" w:rsidP="00774476">
      <w:pPr>
        <w:pStyle w:val="aff3"/>
        <w:numPr>
          <w:ilvl w:val="0"/>
          <w:numId w:val="184"/>
        </w:numPr>
        <w:spacing w:line="360" w:lineRule="exact"/>
        <w:ind w:firstLineChars="0"/>
      </w:pPr>
      <w:r w:rsidRPr="00F31FFD">
        <w:rPr>
          <w:rFonts w:ascii="Times New Roman" w:hint="eastAsia"/>
          <w:noProof w:val="0"/>
          <w:kern w:val="2"/>
          <w:szCs w:val="24"/>
        </w:rPr>
        <w:t>所有基础表面的模板，地脚螺栓固定架及露出基础外的钢筋等都要拆除，杂物和水应清除干净，预留地脚螺栓孔内的杂物也应清理干净。</w:t>
      </w:r>
    </w:p>
    <w:p w14:paraId="332ED27F" w14:textId="77777777" w:rsidR="00607EB3" w:rsidRPr="00F31FFD" w:rsidRDefault="00607EB3" w:rsidP="00774476">
      <w:pPr>
        <w:pStyle w:val="aff3"/>
        <w:numPr>
          <w:ilvl w:val="0"/>
          <w:numId w:val="184"/>
        </w:numPr>
        <w:spacing w:line="360" w:lineRule="exact"/>
        <w:ind w:firstLineChars="0"/>
      </w:pPr>
      <w:r w:rsidRPr="00F31FFD">
        <w:rPr>
          <w:rFonts w:ascii="Times New Roman" w:hint="eastAsia"/>
          <w:noProof w:val="0"/>
          <w:kern w:val="2"/>
          <w:szCs w:val="24"/>
        </w:rPr>
        <w:t>按设备安装图纸、基础图及本技术要求的规定，检查所有相关预埋件的正确性。</w:t>
      </w:r>
    </w:p>
    <w:p w14:paraId="264E284E" w14:textId="18E36F62" w:rsidR="00607EB3" w:rsidRDefault="00CB196B" w:rsidP="00774476">
      <w:pPr>
        <w:pStyle w:val="aff3"/>
        <w:numPr>
          <w:ilvl w:val="0"/>
          <w:numId w:val="184"/>
        </w:numPr>
        <w:spacing w:line="360" w:lineRule="exact"/>
        <w:ind w:firstLineChars="0"/>
        <w:rPr>
          <w:rFonts w:ascii="Times New Roman"/>
          <w:noProof w:val="0"/>
          <w:kern w:val="2"/>
          <w:szCs w:val="24"/>
        </w:rPr>
      </w:pPr>
      <w:r>
        <w:rPr>
          <w:rFonts w:ascii="Times New Roman" w:hint="eastAsia"/>
          <w:noProof w:val="0"/>
          <w:kern w:val="2"/>
          <w:szCs w:val="24"/>
        </w:rPr>
        <w:t>优先考虑</w:t>
      </w:r>
      <w:r w:rsidR="00607EB3" w:rsidRPr="00F31FFD">
        <w:rPr>
          <w:rFonts w:ascii="Times New Roman" w:hint="eastAsia"/>
          <w:noProof w:val="0"/>
          <w:kern w:val="2"/>
          <w:szCs w:val="24"/>
        </w:rPr>
        <w:t>根据设备安装文件和基础图的要求，检查基础的位置和尺寸。无特殊要求时，按表</w:t>
      </w:r>
      <w:r w:rsidR="00964ED0">
        <w:rPr>
          <w:rFonts w:hAnsi="宋体"/>
          <w:noProof w:val="0"/>
          <w:kern w:val="2"/>
          <w:szCs w:val="24"/>
        </w:rPr>
        <w:t>1</w:t>
      </w:r>
      <w:r w:rsidR="00607EB3" w:rsidRPr="00F31FFD">
        <w:rPr>
          <w:rFonts w:ascii="Times New Roman" w:hint="eastAsia"/>
          <w:noProof w:val="0"/>
          <w:kern w:val="2"/>
          <w:szCs w:val="24"/>
        </w:rPr>
        <w:t>验收。</w:t>
      </w:r>
    </w:p>
    <w:p w14:paraId="0A748534" w14:textId="77777777" w:rsidR="00142827" w:rsidRDefault="00142827" w:rsidP="00142827">
      <w:pPr>
        <w:spacing w:line="360" w:lineRule="exact"/>
        <w:ind w:firstLineChars="200" w:firstLine="420"/>
        <w:jc w:val="center"/>
        <w:rPr>
          <w:rFonts w:ascii="黑体" w:eastAsia="黑体" w:hAnsi="黑体"/>
        </w:rPr>
      </w:pPr>
      <w:r w:rsidRPr="00834A6B">
        <w:rPr>
          <w:rFonts w:ascii="黑体" w:eastAsia="黑体" w:hAnsi="黑体"/>
        </w:rPr>
        <w:t>表1 设备基础位置及尺寸允许偏差表</w:t>
      </w:r>
    </w:p>
    <w:p w14:paraId="736C9521" w14:textId="77777777" w:rsidR="00142827" w:rsidRPr="004051A7" w:rsidRDefault="00142827" w:rsidP="00142827">
      <w:pPr>
        <w:pStyle w:val="aff3"/>
        <w:spacing w:line="360" w:lineRule="exact"/>
        <w:ind w:firstLine="360"/>
        <w:jc w:val="right"/>
        <w:rPr>
          <w:rFonts w:ascii="Times New Roman"/>
          <w:sz w:val="18"/>
          <w:szCs w:val="18"/>
        </w:rPr>
      </w:pPr>
      <w:r w:rsidRPr="00D8459B">
        <w:rPr>
          <w:rFonts w:ascii="Times New Roman"/>
          <w:sz w:val="18"/>
          <w:szCs w:val="18"/>
        </w:rPr>
        <w:t>单位为</w:t>
      </w:r>
      <w:r w:rsidRPr="00D8459B">
        <w:rPr>
          <w:rFonts w:ascii="Times New Roman"/>
          <w:sz w:val="18"/>
          <w:szCs w:val="18"/>
        </w:rPr>
        <w:t>mm</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92"/>
        <w:gridCol w:w="2695"/>
        <w:gridCol w:w="2801"/>
      </w:tblGrid>
      <w:tr w:rsidR="00142827" w:rsidRPr="00300361" w14:paraId="63ED24FE" w14:textId="77777777" w:rsidTr="00365883">
        <w:tc>
          <w:tcPr>
            <w:tcW w:w="5387" w:type="dxa"/>
            <w:gridSpan w:val="2"/>
          </w:tcPr>
          <w:p w14:paraId="1F65DF0E" w14:textId="77777777" w:rsidR="00142827" w:rsidRPr="00300361"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00361">
              <w:rPr>
                <w:rFonts w:ascii="宋体" w:hAnsi="宋体"/>
                <w:color w:val="000000"/>
                <w:kern w:val="0"/>
                <w:sz w:val="18"/>
                <w:szCs w:val="18"/>
              </w:rPr>
              <w:t>项 目</w:t>
            </w:r>
          </w:p>
        </w:tc>
        <w:tc>
          <w:tcPr>
            <w:tcW w:w="2801" w:type="dxa"/>
          </w:tcPr>
          <w:p w14:paraId="222AEDAF" w14:textId="77777777" w:rsidR="00142827" w:rsidRPr="00300361"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00361">
              <w:rPr>
                <w:rFonts w:ascii="宋体" w:hAnsi="宋体"/>
                <w:color w:val="000000"/>
                <w:kern w:val="0"/>
                <w:sz w:val="18"/>
                <w:szCs w:val="18"/>
              </w:rPr>
              <w:t>允许偏差</w:t>
            </w:r>
          </w:p>
        </w:tc>
      </w:tr>
      <w:tr w:rsidR="00142827" w:rsidRPr="00834A6B" w14:paraId="615CE598" w14:textId="77777777" w:rsidTr="00365883">
        <w:tc>
          <w:tcPr>
            <w:tcW w:w="5387" w:type="dxa"/>
            <w:gridSpan w:val="2"/>
            <w:vAlign w:val="center"/>
          </w:tcPr>
          <w:p w14:paraId="1BB11CFC"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坐标位置</w:t>
            </w:r>
          </w:p>
        </w:tc>
        <w:tc>
          <w:tcPr>
            <w:tcW w:w="2801" w:type="dxa"/>
            <w:vAlign w:val="center"/>
          </w:tcPr>
          <w:p w14:paraId="74B1BAEC"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20</w:t>
            </w:r>
          </w:p>
        </w:tc>
      </w:tr>
      <w:tr w:rsidR="00142827" w:rsidRPr="00834A6B" w14:paraId="02649933" w14:textId="77777777" w:rsidTr="00365883">
        <w:tc>
          <w:tcPr>
            <w:tcW w:w="5387" w:type="dxa"/>
            <w:gridSpan w:val="2"/>
            <w:vAlign w:val="center"/>
          </w:tcPr>
          <w:p w14:paraId="43E0EDC8"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不同平面的标高</w:t>
            </w:r>
          </w:p>
        </w:tc>
        <w:tc>
          <w:tcPr>
            <w:tcW w:w="2801" w:type="dxa"/>
            <w:vAlign w:val="center"/>
          </w:tcPr>
          <w:p w14:paraId="270EEB46"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0，-20</w:t>
            </w:r>
          </w:p>
        </w:tc>
      </w:tr>
      <w:tr w:rsidR="00142827" w:rsidRPr="00834A6B" w14:paraId="07C03B48" w14:textId="77777777" w:rsidTr="00365883">
        <w:tc>
          <w:tcPr>
            <w:tcW w:w="5387" w:type="dxa"/>
            <w:gridSpan w:val="2"/>
            <w:vAlign w:val="center"/>
          </w:tcPr>
          <w:p w14:paraId="6855F8EA"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平面外形尺寸</w:t>
            </w:r>
          </w:p>
        </w:tc>
        <w:tc>
          <w:tcPr>
            <w:tcW w:w="2801" w:type="dxa"/>
            <w:vAlign w:val="center"/>
          </w:tcPr>
          <w:p w14:paraId="453B1C7A"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±20</w:t>
            </w:r>
          </w:p>
        </w:tc>
      </w:tr>
      <w:tr w:rsidR="00142827" w:rsidRPr="00834A6B" w14:paraId="52AAD761" w14:textId="77777777" w:rsidTr="00365883">
        <w:tc>
          <w:tcPr>
            <w:tcW w:w="5387" w:type="dxa"/>
            <w:gridSpan w:val="2"/>
            <w:vAlign w:val="center"/>
          </w:tcPr>
          <w:p w14:paraId="74AEED27"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proofErr w:type="gramStart"/>
            <w:r w:rsidRPr="00834A6B">
              <w:rPr>
                <w:rFonts w:ascii="宋体" w:hAnsi="宋体"/>
                <w:color w:val="000000"/>
                <w:kern w:val="0"/>
                <w:sz w:val="18"/>
                <w:szCs w:val="18"/>
              </w:rPr>
              <w:t>凸</w:t>
            </w:r>
            <w:proofErr w:type="gramEnd"/>
            <w:r w:rsidRPr="00834A6B">
              <w:rPr>
                <w:rFonts w:ascii="宋体" w:hAnsi="宋体"/>
                <w:color w:val="000000"/>
                <w:kern w:val="0"/>
                <w:sz w:val="18"/>
                <w:szCs w:val="18"/>
              </w:rPr>
              <w:t>台上平面外形尺寸</w:t>
            </w:r>
          </w:p>
        </w:tc>
        <w:tc>
          <w:tcPr>
            <w:tcW w:w="2801" w:type="dxa"/>
            <w:vAlign w:val="center"/>
          </w:tcPr>
          <w:p w14:paraId="75CCF39D"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0，-20</w:t>
            </w:r>
          </w:p>
        </w:tc>
      </w:tr>
      <w:tr w:rsidR="00142827" w:rsidRPr="00834A6B" w14:paraId="20D42CCC" w14:textId="77777777" w:rsidTr="00365883">
        <w:tc>
          <w:tcPr>
            <w:tcW w:w="2692" w:type="dxa"/>
            <w:vMerge w:val="restart"/>
            <w:vAlign w:val="center"/>
          </w:tcPr>
          <w:p w14:paraId="7F157C20"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预埋地脚螺栓</w:t>
            </w:r>
          </w:p>
        </w:tc>
        <w:tc>
          <w:tcPr>
            <w:tcW w:w="2695" w:type="dxa"/>
            <w:vAlign w:val="center"/>
          </w:tcPr>
          <w:p w14:paraId="7647DA4C"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标高</w:t>
            </w:r>
          </w:p>
        </w:tc>
        <w:tc>
          <w:tcPr>
            <w:tcW w:w="2801" w:type="dxa"/>
            <w:vAlign w:val="center"/>
          </w:tcPr>
          <w:p w14:paraId="3D8E8D6C"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+20,0</w:t>
            </w:r>
          </w:p>
        </w:tc>
      </w:tr>
      <w:tr w:rsidR="00142827" w:rsidRPr="00834A6B" w14:paraId="0DA4F86B" w14:textId="77777777" w:rsidTr="00365883">
        <w:tc>
          <w:tcPr>
            <w:tcW w:w="2692" w:type="dxa"/>
            <w:vMerge/>
            <w:vAlign w:val="center"/>
          </w:tcPr>
          <w:p w14:paraId="06C7494E"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2695" w:type="dxa"/>
            <w:vAlign w:val="center"/>
          </w:tcPr>
          <w:p w14:paraId="2653FBD8"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中心距</w:t>
            </w:r>
          </w:p>
        </w:tc>
        <w:tc>
          <w:tcPr>
            <w:tcW w:w="2801" w:type="dxa"/>
            <w:vAlign w:val="center"/>
          </w:tcPr>
          <w:p w14:paraId="7EF16462"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±2</w:t>
            </w:r>
          </w:p>
        </w:tc>
      </w:tr>
      <w:tr w:rsidR="00142827" w:rsidRPr="00834A6B" w14:paraId="6D20BBFE" w14:textId="77777777" w:rsidTr="00365883">
        <w:tc>
          <w:tcPr>
            <w:tcW w:w="2692" w:type="dxa"/>
            <w:vMerge w:val="restart"/>
            <w:vAlign w:val="center"/>
          </w:tcPr>
          <w:p w14:paraId="0CDADB3E"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预留地脚螺栓孔</w:t>
            </w:r>
          </w:p>
        </w:tc>
        <w:tc>
          <w:tcPr>
            <w:tcW w:w="2695" w:type="dxa"/>
            <w:vAlign w:val="center"/>
          </w:tcPr>
          <w:p w14:paraId="4319A01B"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中心线位置</w:t>
            </w:r>
          </w:p>
        </w:tc>
        <w:tc>
          <w:tcPr>
            <w:tcW w:w="2801" w:type="dxa"/>
            <w:vAlign w:val="center"/>
          </w:tcPr>
          <w:p w14:paraId="492009B2"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10</w:t>
            </w:r>
          </w:p>
        </w:tc>
      </w:tr>
      <w:tr w:rsidR="00142827" w:rsidRPr="00834A6B" w14:paraId="44D39E86" w14:textId="77777777" w:rsidTr="00365883">
        <w:tc>
          <w:tcPr>
            <w:tcW w:w="2692" w:type="dxa"/>
            <w:vMerge/>
            <w:vAlign w:val="center"/>
          </w:tcPr>
          <w:p w14:paraId="1BD8E04F"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2695" w:type="dxa"/>
            <w:vAlign w:val="center"/>
          </w:tcPr>
          <w:p w14:paraId="6A21F2DD"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深度</w:t>
            </w:r>
          </w:p>
        </w:tc>
        <w:tc>
          <w:tcPr>
            <w:tcW w:w="2801" w:type="dxa"/>
            <w:vAlign w:val="center"/>
          </w:tcPr>
          <w:p w14:paraId="336F0305"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+20,0</w:t>
            </w:r>
          </w:p>
        </w:tc>
      </w:tr>
      <w:tr w:rsidR="00142827" w:rsidRPr="00834A6B" w14:paraId="622F888F" w14:textId="77777777" w:rsidTr="00365883">
        <w:tc>
          <w:tcPr>
            <w:tcW w:w="2692" w:type="dxa"/>
            <w:vMerge/>
            <w:vAlign w:val="center"/>
          </w:tcPr>
          <w:p w14:paraId="05754E01"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2695" w:type="dxa"/>
            <w:vAlign w:val="center"/>
          </w:tcPr>
          <w:p w14:paraId="003E2F3E"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孔壁垂直度</w:t>
            </w:r>
          </w:p>
        </w:tc>
        <w:tc>
          <w:tcPr>
            <w:tcW w:w="2801" w:type="dxa"/>
            <w:vAlign w:val="center"/>
          </w:tcPr>
          <w:p w14:paraId="6CA71DCF" w14:textId="77777777" w:rsidR="00142827" w:rsidRPr="00834A6B" w:rsidRDefault="00142827" w:rsidP="00365883">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834A6B">
              <w:rPr>
                <w:rFonts w:ascii="宋体" w:hAnsi="宋体"/>
                <w:color w:val="000000"/>
                <w:kern w:val="0"/>
                <w:sz w:val="18"/>
                <w:szCs w:val="18"/>
              </w:rPr>
              <w:t>10</w:t>
            </w:r>
          </w:p>
        </w:tc>
      </w:tr>
    </w:tbl>
    <w:p w14:paraId="3C1E93F1" w14:textId="76B9F7A7" w:rsidR="00145E27" w:rsidRDefault="00607EB3" w:rsidP="008E14B2">
      <w:pPr>
        <w:spacing w:line="360" w:lineRule="exact"/>
        <w:ind w:firstLineChars="200" w:firstLine="420"/>
        <w:jc w:val="center"/>
        <w:rPr>
          <w:rFonts w:ascii="黑体" w:eastAsia="黑体" w:hAnsi="黑体"/>
        </w:rPr>
      </w:pPr>
      <w:r w:rsidRPr="00834A6B">
        <w:rPr>
          <w:rFonts w:ascii="黑体" w:eastAsia="黑体" w:hAnsi="黑体"/>
        </w:rPr>
        <w:lastRenderedPageBreak/>
        <w:t>表1 设备基础位置</w:t>
      </w:r>
      <w:r w:rsidR="00526497" w:rsidRPr="00834A6B">
        <w:rPr>
          <w:rFonts w:ascii="黑体" w:eastAsia="黑体" w:hAnsi="黑体"/>
        </w:rPr>
        <w:t>及</w:t>
      </w:r>
      <w:r w:rsidRPr="00834A6B">
        <w:rPr>
          <w:rFonts w:ascii="黑体" w:eastAsia="黑体" w:hAnsi="黑体"/>
        </w:rPr>
        <w:t>尺寸允许偏差</w:t>
      </w:r>
      <w:r w:rsidR="00CB196B" w:rsidRPr="00834A6B">
        <w:rPr>
          <w:rFonts w:ascii="黑体" w:eastAsia="黑体" w:hAnsi="黑体"/>
        </w:rPr>
        <w:t>表</w:t>
      </w:r>
      <w:r w:rsidR="002439A1">
        <w:rPr>
          <w:rFonts w:ascii="黑体" w:eastAsia="黑体" w:hAnsi="黑体"/>
        </w:rPr>
        <w:t>（续）</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88"/>
      </w:tblGrid>
      <w:tr w:rsidR="003C6AF3" w:rsidRPr="00834A6B" w14:paraId="258170F7" w14:textId="77777777" w:rsidTr="000E311F">
        <w:trPr>
          <w:trHeight w:val="1321"/>
        </w:trPr>
        <w:tc>
          <w:tcPr>
            <w:tcW w:w="8188" w:type="dxa"/>
            <w:vAlign w:val="center"/>
          </w:tcPr>
          <w:p w14:paraId="52D93CF5" w14:textId="77777777" w:rsidR="003C6AF3" w:rsidRPr="0026563D" w:rsidRDefault="003C6AF3" w:rsidP="004051A7">
            <w:pPr>
              <w:pStyle w:val="aff3"/>
              <w:spacing w:line="360" w:lineRule="exact"/>
              <w:ind w:leftChars="200" w:left="780" w:hangingChars="200" w:hanging="360"/>
              <w:rPr>
                <w:rFonts w:ascii="黑体" w:eastAsia="黑体" w:hAnsi="黑体"/>
                <w:noProof w:val="0"/>
                <w:kern w:val="2"/>
                <w:sz w:val="18"/>
                <w:szCs w:val="18"/>
              </w:rPr>
            </w:pPr>
            <w:r w:rsidRPr="0026563D">
              <w:rPr>
                <w:rFonts w:ascii="黑体" w:eastAsia="黑体" w:hAnsi="黑体" w:hint="eastAsia"/>
                <w:noProof w:val="0"/>
                <w:kern w:val="2"/>
                <w:sz w:val="18"/>
                <w:szCs w:val="18"/>
              </w:rPr>
              <w:t>注1：</w:t>
            </w:r>
            <w:r w:rsidRPr="004A35EA" w:rsidDel="00302F99">
              <w:rPr>
                <w:rFonts w:hAnsi="宋体" w:hint="eastAsia"/>
                <w:noProof w:val="0"/>
                <w:kern w:val="2"/>
                <w:sz w:val="18"/>
                <w:szCs w:val="18"/>
              </w:rPr>
              <w:t>需二次灌浆的设备基础</w:t>
            </w:r>
            <w:proofErr w:type="gramStart"/>
            <w:r w:rsidRPr="004A35EA" w:rsidDel="00302F99">
              <w:rPr>
                <w:rFonts w:hAnsi="宋体" w:hint="eastAsia"/>
                <w:noProof w:val="0"/>
                <w:kern w:val="2"/>
                <w:sz w:val="18"/>
                <w:szCs w:val="18"/>
              </w:rPr>
              <w:t>表面应铲麻面</w:t>
            </w:r>
            <w:proofErr w:type="gramEnd"/>
            <w:r w:rsidRPr="004A35EA" w:rsidDel="00302F99">
              <w:rPr>
                <w:rFonts w:hAnsi="宋体" w:hint="eastAsia"/>
                <w:noProof w:val="0"/>
                <w:kern w:val="2"/>
                <w:sz w:val="18"/>
                <w:szCs w:val="18"/>
              </w:rPr>
              <w:t>，麻点深度应大于</w:t>
            </w:r>
            <w:r w:rsidRPr="00142827" w:rsidDel="00302F99">
              <w:rPr>
                <w:rFonts w:hAnsi="宋体"/>
                <w:noProof w:val="0"/>
                <w:kern w:val="2"/>
                <w:sz w:val="18"/>
                <w:szCs w:val="18"/>
              </w:rPr>
              <w:t>10mm</w:t>
            </w:r>
            <w:r w:rsidRPr="00142827" w:rsidDel="00302F99">
              <w:rPr>
                <w:rFonts w:hAnsi="宋体" w:hint="eastAsia"/>
                <w:noProof w:val="0"/>
                <w:kern w:val="2"/>
                <w:sz w:val="18"/>
                <w:szCs w:val="18"/>
              </w:rPr>
              <w:t>，密度以</w:t>
            </w:r>
            <w:r w:rsidRPr="00142827" w:rsidDel="00302F99">
              <w:rPr>
                <w:rFonts w:hAnsi="宋体"/>
                <w:noProof w:val="0"/>
                <w:kern w:val="2"/>
                <w:sz w:val="18"/>
                <w:szCs w:val="18"/>
              </w:rPr>
              <w:t>100×100mm</w:t>
            </w:r>
            <w:r w:rsidRPr="00142827" w:rsidDel="00302F99">
              <w:rPr>
                <w:rFonts w:hAnsi="宋体" w:hint="eastAsia"/>
                <w:noProof w:val="0"/>
                <w:kern w:val="2"/>
                <w:sz w:val="18"/>
                <w:szCs w:val="18"/>
              </w:rPr>
              <w:t>内不少于</w:t>
            </w:r>
            <w:r w:rsidRPr="00142827" w:rsidDel="00302F99">
              <w:rPr>
                <w:rFonts w:hAnsi="宋体"/>
                <w:noProof w:val="0"/>
                <w:kern w:val="2"/>
                <w:sz w:val="18"/>
                <w:szCs w:val="18"/>
              </w:rPr>
              <w:t>5</w:t>
            </w:r>
            <w:r w:rsidRPr="00142827" w:rsidDel="00302F99">
              <w:rPr>
                <w:rFonts w:hAnsi="宋体" w:hint="eastAsia"/>
                <w:noProof w:val="0"/>
                <w:kern w:val="2"/>
                <w:sz w:val="18"/>
                <w:szCs w:val="18"/>
              </w:rPr>
              <w:t>个为宜。</w:t>
            </w:r>
          </w:p>
          <w:p w14:paraId="67BBAA4E" w14:textId="596EE3E8" w:rsidR="003C6AF3" w:rsidRPr="003C6AF3" w:rsidRDefault="003C6AF3" w:rsidP="004051A7">
            <w:pPr>
              <w:pStyle w:val="aff3"/>
              <w:spacing w:line="360" w:lineRule="exact"/>
              <w:ind w:leftChars="200" w:left="420" w:firstLineChars="0" w:firstLine="0"/>
            </w:pPr>
            <w:r w:rsidRPr="0026563D">
              <w:rPr>
                <w:rFonts w:ascii="黑体" w:eastAsia="黑体" w:hAnsi="黑体"/>
                <w:noProof w:val="0"/>
                <w:kern w:val="2"/>
                <w:sz w:val="18"/>
                <w:szCs w:val="18"/>
              </w:rPr>
              <w:t>注</w:t>
            </w:r>
            <w:r w:rsidRPr="0026563D">
              <w:rPr>
                <w:rFonts w:ascii="黑体" w:eastAsia="黑体" w:hAnsi="黑体" w:hint="eastAsia"/>
                <w:noProof w:val="0"/>
                <w:kern w:val="2"/>
                <w:sz w:val="18"/>
                <w:szCs w:val="18"/>
              </w:rPr>
              <w:t>2：</w:t>
            </w:r>
            <w:r w:rsidRPr="004A35EA" w:rsidDel="00302F99">
              <w:rPr>
                <w:rFonts w:hAnsi="宋体" w:hint="eastAsia"/>
                <w:noProof w:val="0"/>
                <w:kern w:val="2"/>
                <w:sz w:val="18"/>
                <w:szCs w:val="18"/>
              </w:rPr>
              <w:t>基础表面的油污和疏松层必须清除掉。</w:t>
            </w:r>
          </w:p>
        </w:tc>
      </w:tr>
    </w:tbl>
    <w:p w14:paraId="217571F5" w14:textId="4635FC98" w:rsidR="00607EB3" w:rsidRPr="0080086E" w:rsidRDefault="00607EB3" w:rsidP="00607EB3">
      <w:pPr>
        <w:pStyle w:val="affb"/>
        <w:rPr>
          <w:rFonts w:ascii="Times New Roman"/>
        </w:rPr>
      </w:pPr>
      <w:r w:rsidRPr="0080086E">
        <w:rPr>
          <w:rFonts w:ascii="Times New Roman"/>
        </w:rPr>
        <w:t>钢结构基础</w:t>
      </w:r>
    </w:p>
    <w:p w14:paraId="014E92B9" w14:textId="195708F8" w:rsidR="00607EB3" w:rsidRPr="00F31FFD" w:rsidRDefault="00607EB3" w:rsidP="008E14B2">
      <w:pPr>
        <w:pStyle w:val="aff3"/>
        <w:spacing w:line="360" w:lineRule="exact"/>
      </w:pPr>
      <w:r w:rsidRPr="00F31FFD">
        <w:rPr>
          <w:rFonts w:ascii="Times New Roman" w:hint="eastAsia"/>
          <w:noProof w:val="0"/>
          <w:kern w:val="2"/>
          <w:szCs w:val="24"/>
        </w:rPr>
        <w:t>对于钢结构</w:t>
      </w:r>
      <w:r w:rsidRPr="00F31FFD">
        <w:rPr>
          <w:rFonts w:ascii="Times New Roman"/>
          <w:noProof w:val="0"/>
          <w:kern w:val="2"/>
          <w:szCs w:val="24"/>
        </w:rPr>
        <w:t>/</w:t>
      </w:r>
      <w:r w:rsidRPr="00F31FFD">
        <w:rPr>
          <w:rFonts w:ascii="Times New Roman" w:hint="eastAsia"/>
          <w:noProof w:val="0"/>
          <w:kern w:val="2"/>
          <w:szCs w:val="24"/>
        </w:rPr>
        <w:t>钢平台基础的允许偏差应符合表</w:t>
      </w:r>
      <w:r w:rsidR="00CC4BCE" w:rsidRPr="004051A7">
        <w:rPr>
          <w:rFonts w:hAnsi="宋体"/>
          <w:noProof w:val="0"/>
          <w:kern w:val="2"/>
          <w:szCs w:val="24"/>
        </w:rPr>
        <w:t>2</w:t>
      </w:r>
      <w:r w:rsidRPr="00F31FFD">
        <w:rPr>
          <w:rFonts w:ascii="Times New Roman" w:hint="eastAsia"/>
          <w:noProof w:val="0"/>
          <w:kern w:val="2"/>
          <w:szCs w:val="24"/>
        </w:rPr>
        <w:t>的规定：</w:t>
      </w:r>
    </w:p>
    <w:p w14:paraId="6C52B108" w14:textId="05395673" w:rsidR="00607EB3" w:rsidRDefault="00607EB3" w:rsidP="00390530">
      <w:pPr>
        <w:spacing w:line="360" w:lineRule="exact"/>
        <w:ind w:firstLineChars="200" w:firstLine="420"/>
        <w:jc w:val="center"/>
        <w:rPr>
          <w:rFonts w:ascii="黑体" w:eastAsia="黑体" w:hAnsi="黑体"/>
        </w:rPr>
      </w:pPr>
      <w:r w:rsidRPr="00390530">
        <w:rPr>
          <w:rFonts w:ascii="黑体" w:eastAsia="黑体" w:hAnsi="黑体" w:hint="eastAsia"/>
        </w:rPr>
        <w:t>表</w:t>
      </w:r>
      <w:r w:rsidRPr="00390530">
        <w:rPr>
          <w:rFonts w:ascii="黑体" w:eastAsia="黑体" w:hAnsi="黑体"/>
        </w:rPr>
        <w:t xml:space="preserve">2 </w:t>
      </w:r>
      <w:r w:rsidRPr="00390530">
        <w:rPr>
          <w:rFonts w:ascii="黑体" w:eastAsia="黑体" w:hAnsi="黑体" w:hint="eastAsia"/>
        </w:rPr>
        <w:t>托架、支吊架、平台、梯子、栏杆的允许偏差</w:t>
      </w:r>
      <w:r w:rsidR="008E6528" w:rsidRPr="00390530">
        <w:rPr>
          <w:rFonts w:ascii="黑体" w:eastAsia="黑体" w:hAnsi="黑体" w:hint="eastAsia"/>
        </w:rPr>
        <w:t>表</w:t>
      </w:r>
    </w:p>
    <w:p w14:paraId="195BFDDA" w14:textId="50E551A0" w:rsidR="00E76D80" w:rsidRPr="004051A7" w:rsidRDefault="00E76D80" w:rsidP="004051A7">
      <w:pPr>
        <w:pStyle w:val="aff3"/>
        <w:spacing w:line="360" w:lineRule="exact"/>
        <w:ind w:firstLine="360"/>
        <w:jc w:val="right"/>
        <w:rPr>
          <w:rFonts w:ascii="Times New Roman"/>
          <w:sz w:val="18"/>
          <w:szCs w:val="18"/>
        </w:rPr>
      </w:pPr>
      <w:r w:rsidRPr="00D8459B">
        <w:rPr>
          <w:rFonts w:ascii="Times New Roman"/>
          <w:sz w:val="18"/>
          <w:szCs w:val="18"/>
        </w:rPr>
        <w:t>单位为</w:t>
      </w:r>
      <w:r w:rsidRPr="00D8459B">
        <w:rPr>
          <w:rFonts w:ascii="Times New Roman"/>
          <w:sz w:val="18"/>
          <w:szCs w:val="18"/>
        </w:rPr>
        <w:t>mm</w:t>
      </w:r>
    </w:p>
    <w:tbl>
      <w:tblPr>
        <w:tblW w:w="480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
        <w:gridCol w:w="839"/>
        <w:gridCol w:w="2942"/>
        <w:gridCol w:w="3261"/>
      </w:tblGrid>
      <w:tr w:rsidR="00607EB3" w:rsidRPr="00390530" w14:paraId="24C5E4C3" w14:textId="77777777" w:rsidTr="00FE53CB">
        <w:tc>
          <w:tcPr>
            <w:tcW w:w="586" w:type="pct"/>
          </w:tcPr>
          <w:p w14:paraId="7D67E4D4"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序号</w:t>
            </w:r>
          </w:p>
        </w:tc>
        <w:tc>
          <w:tcPr>
            <w:tcW w:w="2370" w:type="pct"/>
            <w:gridSpan w:val="2"/>
          </w:tcPr>
          <w:p w14:paraId="15C2A0A4"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项目</w:t>
            </w:r>
          </w:p>
        </w:tc>
        <w:tc>
          <w:tcPr>
            <w:tcW w:w="2044" w:type="pct"/>
          </w:tcPr>
          <w:p w14:paraId="66995E5C" w14:textId="6EC8CC0A"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允许偏差</w:t>
            </w:r>
          </w:p>
        </w:tc>
      </w:tr>
      <w:tr w:rsidR="00607EB3" w:rsidRPr="00390530" w14:paraId="416866B2" w14:textId="77777777" w:rsidTr="00FE53CB">
        <w:tc>
          <w:tcPr>
            <w:tcW w:w="586" w:type="pct"/>
            <w:vMerge w:val="restart"/>
            <w:vAlign w:val="center"/>
          </w:tcPr>
          <w:p w14:paraId="56E5D18C"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1</w:t>
            </w:r>
          </w:p>
        </w:tc>
        <w:tc>
          <w:tcPr>
            <w:tcW w:w="526" w:type="pct"/>
            <w:vMerge w:val="restart"/>
          </w:tcPr>
          <w:p w14:paraId="49A4D75A"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支架立柱</w:t>
            </w:r>
          </w:p>
        </w:tc>
        <w:tc>
          <w:tcPr>
            <w:tcW w:w="1844" w:type="pct"/>
          </w:tcPr>
          <w:p w14:paraId="53E67C53"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位置度</w:t>
            </w:r>
          </w:p>
        </w:tc>
        <w:tc>
          <w:tcPr>
            <w:tcW w:w="2044" w:type="pct"/>
          </w:tcPr>
          <w:p w14:paraId="4C3C53D1"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5</w:t>
            </w:r>
          </w:p>
        </w:tc>
      </w:tr>
      <w:tr w:rsidR="00607EB3" w:rsidRPr="00390530" w14:paraId="473209A5" w14:textId="77777777" w:rsidTr="00FE53CB">
        <w:tc>
          <w:tcPr>
            <w:tcW w:w="586" w:type="pct"/>
            <w:vMerge/>
            <w:vAlign w:val="center"/>
          </w:tcPr>
          <w:p w14:paraId="5D389879"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526" w:type="pct"/>
            <w:vMerge/>
          </w:tcPr>
          <w:p w14:paraId="5F3E43AE"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p>
        </w:tc>
        <w:tc>
          <w:tcPr>
            <w:tcW w:w="1844" w:type="pct"/>
          </w:tcPr>
          <w:p w14:paraId="72B74F5D"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垂直度</w:t>
            </w:r>
          </w:p>
        </w:tc>
        <w:tc>
          <w:tcPr>
            <w:tcW w:w="2044" w:type="pct"/>
          </w:tcPr>
          <w:p w14:paraId="7D6C84DD"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H×1‰（总的不大于</w:t>
            </w:r>
            <w:smartTag w:uri="urn:schemas-microsoft-com:office:smarttags" w:element="chmetcnv">
              <w:smartTagPr>
                <w:attr w:name="TCSC" w:val="0"/>
                <w:attr w:name="NumberType" w:val="1"/>
                <w:attr w:name="Negative" w:val="False"/>
                <w:attr w:name="HasSpace" w:val="False"/>
                <w:attr w:name="SourceValue" w:val="10"/>
                <w:attr w:name="UnitName" w:val="mm"/>
              </w:smartTagPr>
              <w:r w:rsidRPr="00390530">
                <w:rPr>
                  <w:rFonts w:ascii="宋体" w:hAnsi="宋体"/>
                  <w:color w:val="000000"/>
                  <w:kern w:val="0"/>
                  <w:sz w:val="18"/>
                  <w:szCs w:val="18"/>
                </w:rPr>
                <w:t>10mm</w:t>
              </w:r>
            </w:smartTag>
            <w:r w:rsidRPr="00390530">
              <w:rPr>
                <w:rFonts w:ascii="宋体" w:hAnsi="宋体"/>
                <w:color w:val="000000"/>
                <w:kern w:val="0"/>
                <w:sz w:val="18"/>
                <w:szCs w:val="18"/>
              </w:rPr>
              <w:t>）</w:t>
            </w:r>
          </w:p>
        </w:tc>
      </w:tr>
      <w:tr w:rsidR="00607EB3" w:rsidRPr="00390530" w14:paraId="01BEDF24" w14:textId="77777777" w:rsidTr="00FE53CB">
        <w:tc>
          <w:tcPr>
            <w:tcW w:w="586" w:type="pct"/>
            <w:vMerge/>
            <w:vAlign w:val="center"/>
          </w:tcPr>
          <w:p w14:paraId="65A8E66A"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526" w:type="pct"/>
            <w:vMerge/>
          </w:tcPr>
          <w:p w14:paraId="1B9C6ACB"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p>
        </w:tc>
        <w:tc>
          <w:tcPr>
            <w:tcW w:w="1844" w:type="pct"/>
          </w:tcPr>
          <w:p w14:paraId="5AB9B201"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标高</w:t>
            </w:r>
          </w:p>
        </w:tc>
        <w:tc>
          <w:tcPr>
            <w:tcW w:w="2044" w:type="pct"/>
          </w:tcPr>
          <w:p w14:paraId="20EEBC69"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±5</w:t>
            </w:r>
          </w:p>
        </w:tc>
      </w:tr>
      <w:tr w:rsidR="00607EB3" w:rsidRPr="00390530" w14:paraId="3D93494A" w14:textId="77777777" w:rsidTr="00FE53CB">
        <w:tc>
          <w:tcPr>
            <w:tcW w:w="586" w:type="pct"/>
            <w:vMerge w:val="restart"/>
            <w:vAlign w:val="center"/>
          </w:tcPr>
          <w:p w14:paraId="12831723"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2</w:t>
            </w:r>
          </w:p>
        </w:tc>
        <w:tc>
          <w:tcPr>
            <w:tcW w:w="526" w:type="pct"/>
            <w:vMerge w:val="restart"/>
          </w:tcPr>
          <w:p w14:paraId="4A1B4FE4"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支架横梁</w:t>
            </w:r>
          </w:p>
        </w:tc>
        <w:tc>
          <w:tcPr>
            <w:tcW w:w="1844" w:type="pct"/>
          </w:tcPr>
          <w:p w14:paraId="14D4B4D3"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标高</w:t>
            </w:r>
          </w:p>
        </w:tc>
        <w:tc>
          <w:tcPr>
            <w:tcW w:w="2044" w:type="pct"/>
          </w:tcPr>
          <w:p w14:paraId="3F29B1B5"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±5</w:t>
            </w:r>
          </w:p>
        </w:tc>
      </w:tr>
      <w:tr w:rsidR="00607EB3" w:rsidRPr="00390530" w14:paraId="483D585B" w14:textId="77777777" w:rsidTr="00FE53CB">
        <w:tc>
          <w:tcPr>
            <w:tcW w:w="586" w:type="pct"/>
            <w:vMerge/>
            <w:vAlign w:val="center"/>
          </w:tcPr>
          <w:p w14:paraId="566F823C"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p>
        </w:tc>
        <w:tc>
          <w:tcPr>
            <w:tcW w:w="526" w:type="pct"/>
            <w:vMerge/>
          </w:tcPr>
          <w:p w14:paraId="0EE41649"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p>
        </w:tc>
        <w:tc>
          <w:tcPr>
            <w:tcW w:w="1844" w:type="pct"/>
          </w:tcPr>
          <w:p w14:paraId="5F37A3DE"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侧向弯曲</w:t>
            </w:r>
          </w:p>
        </w:tc>
        <w:tc>
          <w:tcPr>
            <w:tcW w:w="2044" w:type="pct"/>
          </w:tcPr>
          <w:p w14:paraId="74966213"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L×1‰（总的不大于</w:t>
            </w:r>
            <w:smartTag w:uri="urn:schemas-microsoft-com:office:smarttags" w:element="chmetcnv">
              <w:smartTagPr>
                <w:attr w:name="TCSC" w:val="0"/>
                <w:attr w:name="NumberType" w:val="1"/>
                <w:attr w:name="Negative" w:val="False"/>
                <w:attr w:name="HasSpace" w:val="False"/>
                <w:attr w:name="SourceValue" w:val="10"/>
                <w:attr w:name="UnitName" w:val="mm"/>
              </w:smartTagPr>
              <w:r w:rsidRPr="00390530">
                <w:rPr>
                  <w:rFonts w:ascii="宋体" w:hAnsi="宋体"/>
                  <w:color w:val="000000"/>
                  <w:kern w:val="0"/>
                  <w:sz w:val="18"/>
                  <w:szCs w:val="18"/>
                </w:rPr>
                <w:t>10mm</w:t>
              </w:r>
            </w:smartTag>
            <w:r w:rsidRPr="00390530">
              <w:rPr>
                <w:rFonts w:ascii="宋体" w:hAnsi="宋体"/>
                <w:color w:val="000000"/>
                <w:kern w:val="0"/>
                <w:sz w:val="18"/>
                <w:szCs w:val="18"/>
              </w:rPr>
              <w:t>）</w:t>
            </w:r>
          </w:p>
        </w:tc>
      </w:tr>
      <w:tr w:rsidR="00607EB3" w:rsidRPr="00390530" w14:paraId="15012E29" w14:textId="77777777" w:rsidTr="00FE53CB">
        <w:tc>
          <w:tcPr>
            <w:tcW w:w="586" w:type="pct"/>
            <w:vAlign w:val="center"/>
          </w:tcPr>
          <w:p w14:paraId="747372CC"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3</w:t>
            </w:r>
          </w:p>
        </w:tc>
        <w:tc>
          <w:tcPr>
            <w:tcW w:w="2370" w:type="pct"/>
            <w:gridSpan w:val="2"/>
          </w:tcPr>
          <w:p w14:paraId="0C07F0DA"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平台标高</w:t>
            </w:r>
          </w:p>
        </w:tc>
        <w:tc>
          <w:tcPr>
            <w:tcW w:w="2044" w:type="pct"/>
          </w:tcPr>
          <w:p w14:paraId="27AF8EAC"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±10</w:t>
            </w:r>
          </w:p>
        </w:tc>
      </w:tr>
      <w:tr w:rsidR="00607EB3" w:rsidRPr="00390530" w14:paraId="2C915A51" w14:textId="77777777" w:rsidTr="00FE53CB">
        <w:tc>
          <w:tcPr>
            <w:tcW w:w="586" w:type="pct"/>
            <w:vAlign w:val="center"/>
          </w:tcPr>
          <w:p w14:paraId="69548DEB"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4</w:t>
            </w:r>
          </w:p>
        </w:tc>
        <w:tc>
          <w:tcPr>
            <w:tcW w:w="2370" w:type="pct"/>
            <w:gridSpan w:val="2"/>
          </w:tcPr>
          <w:p w14:paraId="6BD564F5"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平台支柱的铅垂度</w:t>
            </w:r>
          </w:p>
        </w:tc>
        <w:tc>
          <w:tcPr>
            <w:tcW w:w="2044" w:type="pct"/>
          </w:tcPr>
          <w:p w14:paraId="748EFD1E"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L×1‰（总的不大于</w:t>
            </w:r>
            <w:smartTag w:uri="urn:schemas-microsoft-com:office:smarttags" w:element="chmetcnv">
              <w:smartTagPr>
                <w:attr w:name="TCSC" w:val="0"/>
                <w:attr w:name="NumberType" w:val="1"/>
                <w:attr w:name="Negative" w:val="False"/>
                <w:attr w:name="HasSpace" w:val="False"/>
                <w:attr w:name="SourceValue" w:val="10"/>
                <w:attr w:name="UnitName" w:val="mm"/>
              </w:smartTagPr>
              <w:r w:rsidRPr="00390530">
                <w:rPr>
                  <w:rFonts w:ascii="宋体" w:hAnsi="宋体"/>
                  <w:color w:val="000000"/>
                  <w:kern w:val="0"/>
                  <w:sz w:val="18"/>
                  <w:szCs w:val="18"/>
                </w:rPr>
                <w:t>10mm</w:t>
              </w:r>
            </w:smartTag>
            <w:r w:rsidRPr="00390530">
              <w:rPr>
                <w:rFonts w:ascii="宋体" w:hAnsi="宋体"/>
                <w:color w:val="000000"/>
                <w:kern w:val="0"/>
                <w:sz w:val="18"/>
                <w:szCs w:val="18"/>
              </w:rPr>
              <w:t>）</w:t>
            </w:r>
          </w:p>
        </w:tc>
      </w:tr>
      <w:tr w:rsidR="00607EB3" w:rsidRPr="00390530" w14:paraId="43DE463B" w14:textId="77777777" w:rsidTr="00FE53CB">
        <w:tc>
          <w:tcPr>
            <w:tcW w:w="586" w:type="pct"/>
            <w:vAlign w:val="center"/>
          </w:tcPr>
          <w:p w14:paraId="5F4296FD"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5</w:t>
            </w:r>
          </w:p>
        </w:tc>
        <w:tc>
          <w:tcPr>
            <w:tcW w:w="2370" w:type="pct"/>
            <w:gridSpan w:val="2"/>
          </w:tcPr>
          <w:p w14:paraId="18A73F47"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平台横梁的水平度</w:t>
            </w:r>
          </w:p>
        </w:tc>
        <w:tc>
          <w:tcPr>
            <w:tcW w:w="2044" w:type="pct"/>
          </w:tcPr>
          <w:p w14:paraId="633358B0"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L×1‰（总的不大于</w:t>
            </w:r>
            <w:smartTag w:uri="urn:schemas-microsoft-com:office:smarttags" w:element="chmetcnv">
              <w:smartTagPr>
                <w:attr w:name="TCSC" w:val="0"/>
                <w:attr w:name="NumberType" w:val="1"/>
                <w:attr w:name="Negative" w:val="False"/>
                <w:attr w:name="HasSpace" w:val="False"/>
                <w:attr w:name="SourceValue" w:val="10"/>
                <w:attr w:name="UnitName" w:val="mm"/>
              </w:smartTagPr>
              <w:r w:rsidRPr="00390530">
                <w:rPr>
                  <w:rFonts w:ascii="宋体" w:hAnsi="宋体"/>
                  <w:color w:val="000000"/>
                  <w:kern w:val="0"/>
                  <w:sz w:val="18"/>
                  <w:szCs w:val="18"/>
                </w:rPr>
                <w:t>10mm</w:t>
              </w:r>
            </w:smartTag>
            <w:r w:rsidRPr="00390530">
              <w:rPr>
                <w:rFonts w:ascii="宋体" w:hAnsi="宋体"/>
                <w:color w:val="000000"/>
                <w:kern w:val="0"/>
                <w:sz w:val="18"/>
                <w:szCs w:val="18"/>
              </w:rPr>
              <w:t>）</w:t>
            </w:r>
          </w:p>
        </w:tc>
      </w:tr>
      <w:tr w:rsidR="00607EB3" w:rsidRPr="00390530" w14:paraId="44A7AEE6" w14:textId="77777777" w:rsidTr="00FE53CB">
        <w:tc>
          <w:tcPr>
            <w:tcW w:w="586" w:type="pct"/>
            <w:vAlign w:val="center"/>
          </w:tcPr>
          <w:p w14:paraId="41392DA9" w14:textId="77777777" w:rsidR="00607EB3" w:rsidRPr="00390530" w:rsidRDefault="00607EB3" w:rsidP="00FE53CB">
            <w:pPr>
              <w:tabs>
                <w:tab w:val="left" w:pos="1080"/>
                <w:tab w:val="left" w:pos="1540"/>
              </w:tabs>
              <w:autoSpaceDE w:val="0"/>
              <w:autoSpaceDN w:val="0"/>
              <w:adjustRightInd w:val="0"/>
              <w:spacing w:line="420" w:lineRule="atLeast"/>
              <w:jc w:val="center"/>
              <w:rPr>
                <w:rFonts w:ascii="宋体" w:hAnsi="宋体"/>
                <w:color w:val="000000"/>
                <w:kern w:val="0"/>
                <w:sz w:val="18"/>
                <w:szCs w:val="18"/>
              </w:rPr>
            </w:pPr>
            <w:r w:rsidRPr="00390530">
              <w:rPr>
                <w:rFonts w:ascii="宋体" w:hAnsi="宋体"/>
                <w:color w:val="000000"/>
                <w:kern w:val="0"/>
                <w:sz w:val="18"/>
                <w:szCs w:val="18"/>
              </w:rPr>
              <w:t>6</w:t>
            </w:r>
          </w:p>
        </w:tc>
        <w:tc>
          <w:tcPr>
            <w:tcW w:w="2370" w:type="pct"/>
            <w:gridSpan w:val="2"/>
          </w:tcPr>
          <w:p w14:paraId="49997945"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直梯的铅直度</w:t>
            </w:r>
          </w:p>
        </w:tc>
        <w:tc>
          <w:tcPr>
            <w:tcW w:w="2044" w:type="pct"/>
          </w:tcPr>
          <w:p w14:paraId="1FCE33D8" w14:textId="77777777" w:rsidR="00607EB3" w:rsidRPr="00390530" w:rsidRDefault="00607EB3" w:rsidP="00FE53CB">
            <w:pPr>
              <w:tabs>
                <w:tab w:val="left" w:pos="1080"/>
                <w:tab w:val="left" w:pos="1540"/>
              </w:tabs>
              <w:autoSpaceDE w:val="0"/>
              <w:autoSpaceDN w:val="0"/>
              <w:adjustRightInd w:val="0"/>
              <w:spacing w:line="420" w:lineRule="atLeast"/>
              <w:rPr>
                <w:rFonts w:ascii="宋体" w:hAnsi="宋体"/>
                <w:color w:val="000000"/>
                <w:kern w:val="0"/>
                <w:sz w:val="18"/>
                <w:szCs w:val="18"/>
              </w:rPr>
            </w:pPr>
            <w:r w:rsidRPr="00390530">
              <w:rPr>
                <w:rFonts w:ascii="宋体" w:hAnsi="宋体"/>
                <w:color w:val="000000"/>
                <w:kern w:val="0"/>
                <w:sz w:val="18"/>
                <w:szCs w:val="18"/>
              </w:rPr>
              <w:t>L×1‰（总的不大于</w:t>
            </w:r>
            <w:smartTag w:uri="urn:schemas-microsoft-com:office:smarttags" w:element="chmetcnv">
              <w:smartTagPr>
                <w:attr w:name="TCSC" w:val="0"/>
                <w:attr w:name="NumberType" w:val="1"/>
                <w:attr w:name="Negative" w:val="False"/>
                <w:attr w:name="HasSpace" w:val="False"/>
                <w:attr w:name="SourceValue" w:val="10"/>
                <w:attr w:name="UnitName" w:val="mm"/>
              </w:smartTagPr>
              <w:r w:rsidRPr="00390530">
                <w:rPr>
                  <w:rFonts w:ascii="宋体" w:hAnsi="宋体"/>
                  <w:color w:val="000000"/>
                  <w:kern w:val="0"/>
                  <w:sz w:val="18"/>
                  <w:szCs w:val="18"/>
                </w:rPr>
                <w:t>10mm</w:t>
              </w:r>
            </w:smartTag>
            <w:r w:rsidRPr="00390530">
              <w:rPr>
                <w:rFonts w:ascii="宋体" w:hAnsi="宋体"/>
                <w:color w:val="000000"/>
                <w:kern w:val="0"/>
                <w:sz w:val="18"/>
                <w:szCs w:val="18"/>
              </w:rPr>
              <w:t>）</w:t>
            </w:r>
          </w:p>
        </w:tc>
      </w:tr>
      <w:tr w:rsidR="009B066B" w:rsidRPr="00390530" w14:paraId="0A4E8CB5" w14:textId="77777777" w:rsidTr="006C3D51">
        <w:tc>
          <w:tcPr>
            <w:tcW w:w="1" w:type="pct"/>
            <w:gridSpan w:val="4"/>
            <w:vAlign w:val="center"/>
          </w:tcPr>
          <w:p w14:paraId="7E6BD81B" w14:textId="28488E6D" w:rsidR="009B066B" w:rsidRPr="009B066B" w:rsidRDefault="009B066B" w:rsidP="004051A7">
            <w:pPr>
              <w:pStyle w:val="aff3"/>
              <w:spacing w:line="360" w:lineRule="exact"/>
              <w:ind w:firstLineChars="0"/>
            </w:pPr>
            <w:r w:rsidRPr="00390530">
              <w:rPr>
                <w:rFonts w:ascii="黑体" w:eastAsia="黑体" w:hAnsi="黑体"/>
                <w:noProof w:val="0"/>
                <w:kern w:val="2"/>
                <w:sz w:val="18"/>
                <w:szCs w:val="18"/>
              </w:rPr>
              <w:t>注：</w:t>
            </w:r>
            <w:r w:rsidRPr="00390530">
              <w:rPr>
                <w:rFonts w:hAnsi="宋体" w:hint="eastAsia"/>
                <w:noProof w:val="0"/>
                <w:kern w:val="2"/>
                <w:sz w:val="18"/>
                <w:szCs w:val="18"/>
              </w:rPr>
              <w:t>托架、支吊架、平台、梯子、栏杆的焊接应牢固可靠，焊接饱满。</w:t>
            </w:r>
          </w:p>
        </w:tc>
      </w:tr>
    </w:tbl>
    <w:p w14:paraId="44B4595A" w14:textId="011ADE0F" w:rsidR="004324C8" w:rsidRPr="0080086E" w:rsidRDefault="00607EB3" w:rsidP="004051A7">
      <w:pPr>
        <w:pStyle w:val="0"/>
        <w:ind w:left="0"/>
      </w:pPr>
      <w:bookmarkStart w:id="79" w:name="_Toc204094990"/>
      <w:r w:rsidRPr="0080086E">
        <w:t>放线</w:t>
      </w:r>
      <w:bookmarkEnd w:id="79"/>
    </w:p>
    <w:p w14:paraId="021AB21F" w14:textId="1D2CA0FE" w:rsidR="00607EB3" w:rsidRPr="005B1126" w:rsidRDefault="00607EB3" w:rsidP="008E14B2">
      <w:pPr>
        <w:pStyle w:val="aff3"/>
        <w:spacing w:line="360" w:lineRule="exact"/>
        <w:rPr>
          <w:rFonts w:ascii="Times New Roman"/>
          <w:noProof w:val="0"/>
          <w:kern w:val="2"/>
          <w:szCs w:val="24"/>
        </w:rPr>
      </w:pPr>
      <w:r w:rsidRPr="005B1126">
        <w:rPr>
          <w:rFonts w:ascii="Times New Roman"/>
          <w:noProof w:val="0"/>
          <w:kern w:val="2"/>
          <w:szCs w:val="24"/>
        </w:rPr>
        <w:t>设备就位前，</w:t>
      </w:r>
      <w:r w:rsidR="005D6127">
        <w:rPr>
          <w:rFonts w:ascii="Times New Roman"/>
          <w:noProof w:val="0"/>
          <w:kern w:val="2"/>
          <w:szCs w:val="24"/>
        </w:rPr>
        <w:t>应按</w:t>
      </w:r>
      <w:r w:rsidRPr="005B1126">
        <w:rPr>
          <w:rFonts w:ascii="Times New Roman"/>
          <w:noProof w:val="0"/>
          <w:kern w:val="2"/>
          <w:szCs w:val="24"/>
        </w:rPr>
        <w:t>施工图和相关建筑物的轴线、</w:t>
      </w:r>
      <w:r w:rsidR="00F0011C">
        <w:rPr>
          <w:rFonts w:ascii="Times New Roman"/>
          <w:noProof w:val="0"/>
          <w:kern w:val="2"/>
          <w:szCs w:val="24"/>
        </w:rPr>
        <w:t>边缘线、</w:t>
      </w:r>
      <w:r w:rsidRPr="005B1126">
        <w:rPr>
          <w:rFonts w:ascii="Times New Roman"/>
          <w:noProof w:val="0"/>
          <w:kern w:val="2"/>
          <w:szCs w:val="24"/>
        </w:rPr>
        <w:t>标高线，</w:t>
      </w:r>
      <w:r w:rsidR="00F0011C">
        <w:rPr>
          <w:rFonts w:ascii="Times New Roman"/>
          <w:noProof w:val="0"/>
          <w:kern w:val="2"/>
          <w:szCs w:val="24"/>
        </w:rPr>
        <w:t>划</w:t>
      </w:r>
      <w:r w:rsidRPr="005B1126">
        <w:rPr>
          <w:rFonts w:ascii="Times New Roman"/>
          <w:noProof w:val="0"/>
          <w:kern w:val="2"/>
          <w:szCs w:val="24"/>
        </w:rPr>
        <w:t>定设备安装的基准线。</w:t>
      </w:r>
    </w:p>
    <w:p w14:paraId="7C7B6A86" w14:textId="73DC9A5C" w:rsidR="00607EB3" w:rsidRPr="005B1126" w:rsidRDefault="00607EB3" w:rsidP="008E14B2">
      <w:pPr>
        <w:pStyle w:val="aff3"/>
        <w:spacing w:line="360" w:lineRule="exact"/>
        <w:rPr>
          <w:rFonts w:ascii="Times New Roman"/>
          <w:noProof w:val="0"/>
          <w:kern w:val="2"/>
          <w:szCs w:val="24"/>
        </w:rPr>
      </w:pPr>
      <w:r w:rsidRPr="005B1126">
        <w:rPr>
          <w:rFonts w:ascii="Times New Roman"/>
          <w:noProof w:val="0"/>
          <w:kern w:val="2"/>
          <w:szCs w:val="24"/>
        </w:rPr>
        <w:t>相互有连接</w:t>
      </w:r>
      <w:r w:rsidR="00F0011C">
        <w:rPr>
          <w:rFonts w:ascii="Times New Roman"/>
          <w:noProof w:val="0"/>
          <w:kern w:val="2"/>
          <w:szCs w:val="24"/>
        </w:rPr>
        <w:t>、衔接</w:t>
      </w:r>
      <w:r w:rsidRPr="005B1126">
        <w:rPr>
          <w:rFonts w:ascii="Times New Roman"/>
          <w:noProof w:val="0"/>
          <w:kern w:val="2"/>
          <w:szCs w:val="24"/>
        </w:rPr>
        <w:t>或排列关系的机械设备，应划定共同的安装基准线，并按设备的具体要求埋设中心标板或基准点。</w:t>
      </w:r>
    </w:p>
    <w:p w14:paraId="3573E895" w14:textId="5FC9E5C6" w:rsidR="00607EB3" w:rsidRPr="0080086E" w:rsidRDefault="00607EB3" w:rsidP="004051A7">
      <w:pPr>
        <w:pStyle w:val="0"/>
        <w:ind w:left="0"/>
      </w:pPr>
      <w:bookmarkStart w:id="80" w:name="_Toc204094991"/>
      <w:bookmarkStart w:id="81" w:name="_Toc139681740"/>
      <w:bookmarkStart w:id="82" w:name="_Toc139723397"/>
      <w:bookmarkStart w:id="83" w:name="_Toc139723531"/>
      <w:bookmarkStart w:id="84" w:name="_Toc153262241"/>
      <w:bookmarkStart w:id="85" w:name="_Toc153273787"/>
      <w:bookmarkStart w:id="86" w:name="_Toc517860469"/>
      <w:bookmarkStart w:id="87" w:name="_Toc517864618"/>
      <w:bookmarkStart w:id="88" w:name="_Toc517864662"/>
      <w:bookmarkStart w:id="89" w:name="_Toc517867554"/>
      <w:bookmarkStart w:id="90" w:name="_Toc517957216"/>
      <w:r w:rsidRPr="0080086E">
        <w:t>布置垫铁</w:t>
      </w:r>
      <w:bookmarkEnd w:id="80"/>
    </w:p>
    <w:p w14:paraId="3E9A2AC7" w14:textId="2FF2F4A4" w:rsidR="00AF5F3F" w:rsidRPr="001B2BDA" w:rsidRDefault="00860358" w:rsidP="008E14B2">
      <w:pPr>
        <w:pStyle w:val="aff3"/>
        <w:spacing w:line="360" w:lineRule="exact"/>
        <w:rPr>
          <w:rFonts w:ascii="Times New Roman"/>
          <w:noProof w:val="0"/>
          <w:kern w:val="2"/>
          <w:szCs w:val="24"/>
        </w:rPr>
      </w:pPr>
      <w:r>
        <w:rPr>
          <w:rFonts w:ascii="Times New Roman"/>
          <w:noProof w:val="0"/>
          <w:kern w:val="2"/>
          <w:szCs w:val="24"/>
        </w:rPr>
        <w:t>首先</w:t>
      </w:r>
      <w:r w:rsidR="00AF5F3F" w:rsidRPr="001B2BDA">
        <w:rPr>
          <w:rFonts w:ascii="Times New Roman"/>
          <w:noProof w:val="0"/>
          <w:kern w:val="2"/>
          <w:szCs w:val="24"/>
        </w:rPr>
        <w:t>应根据设备安装图纸及技术说明书的要求布置垫铁，</w:t>
      </w:r>
      <w:r w:rsidR="00023315">
        <w:rPr>
          <w:rFonts w:ascii="Times New Roman"/>
          <w:noProof w:val="0"/>
          <w:kern w:val="2"/>
          <w:szCs w:val="24"/>
        </w:rPr>
        <w:t>无规定时</w:t>
      </w:r>
      <w:r w:rsidR="008471E9">
        <w:rPr>
          <w:rFonts w:ascii="Times New Roman"/>
          <w:noProof w:val="0"/>
          <w:kern w:val="2"/>
          <w:szCs w:val="24"/>
        </w:rPr>
        <w:t>，</w:t>
      </w:r>
      <w:r w:rsidR="00023315">
        <w:rPr>
          <w:rFonts w:ascii="Times New Roman"/>
          <w:noProof w:val="0"/>
          <w:kern w:val="2"/>
          <w:szCs w:val="24"/>
        </w:rPr>
        <w:t>宜</w:t>
      </w:r>
      <w:r w:rsidR="00AF5F3F" w:rsidRPr="001B2BDA">
        <w:rPr>
          <w:rFonts w:ascii="Times New Roman"/>
          <w:noProof w:val="0"/>
          <w:kern w:val="2"/>
          <w:szCs w:val="24"/>
        </w:rPr>
        <w:t>按下列要求布置垫铁：</w:t>
      </w:r>
    </w:p>
    <w:p w14:paraId="3B67EDFC" w14:textId="7782BD01" w:rsidR="00AF5F3F" w:rsidRPr="001B2BDA" w:rsidRDefault="00D54A6E" w:rsidP="009477B3">
      <w:pPr>
        <w:spacing w:line="360" w:lineRule="exact"/>
        <w:ind w:left="420"/>
      </w:pPr>
      <w:r>
        <w:t>——</w:t>
      </w:r>
      <w:r w:rsidR="00AF5F3F" w:rsidRPr="00D54A6E">
        <w:t>垫铁应布置在设备底座主要受力部位下方和地脚螺栓两侧；</w:t>
      </w:r>
    </w:p>
    <w:p w14:paraId="1D21A049" w14:textId="57ABA840" w:rsidR="00AF5F3F" w:rsidRPr="001B2BDA" w:rsidRDefault="00D54A6E" w:rsidP="009477B3">
      <w:pPr>
        <w:spacing w:line="360" w:lineRule="exact"/>
        <w:ind w:left="420"/>
      </w:pPr>
      <w:r>
        <w:t>——</w:t>
      </w:r>
      <w:r w:rsidR="00AF5F3F" w:rsidRPr="001B2BDA">
        <w:t>相邻两组垫铁距离不应超过</w:t>
      </w:r>
      <w:r w:rsidR="00AF5F3F" w:rsidRPr="004051A7">
        <w:rPr>
          <w:rFonts w:ascii="宋体" w:hAnsi="宋体"/>
        </w:rPr>
        <w:t>1000mm</w:t>
      </w:r>
      <w:r w:rsidR="00AF5F3F" w:rsidRPr="001B2BDA">
        <w:t>；</w:t>
      </w:r>
    </w:p>
    <w:p w14:paraId="2E0ECBCA" w14:textId="6F628BBE" w:rsidR="00AF5F3F" w:rsidRPr="004051A7" w:rsidRDefault="00D54A6E" w:rsidP="009477B3">
      <w:pPr>
        <w:spacing w:line="360" w:lineRule="exact"/>
        <w:ind w:left="420"/>
        <w:rPr>
          <w:rFonts w:ascii="宋体" w:hAnsi="宋体"/>
        </w:rPr>
      </w:pPr>
      <w:r>
        <w:t>——</w:t>
      </w:r>
      <w:r w:rsidR="00AF5F3F" w:rsidRPr="00D54A6E">
        <w:t>基础与垫铁接触表面应水平、光滑，其水平度允许偏差为</w:t>
      </w:r>
      <w:r w:rsidR="00AF5F3F" w:rsidRPr="004051A7">
        <w:rPr>
          <w:rFonts w:ascii="宋体" w:hAnsi="宋体"/>
        </w:rPr>
        <w:t>2mm/m</w:t>
      </w:r>
      <w:r w:rsidR="00AF5F3F" w:rsidRPr="004051A7">
        <w:rPr>
          <w:rFonts w:ascii="宋体" w:hAnsi="宋体" w:hint="eastAsia"/>
        </w:rPr>
        <w:t>；</w:t>
      </w:r>
    </w:p>
    <w:p w14:paraId="08ACD1DD" w14:textId="129B8C25" w:rsidR="00AF5F3F" w:rsidRPr="009B231D" w:rsidRDefault="00D54A6E" w:rsidP="009477B3">
      <w:pPr>
        <w:spacing w:line="360" w:lineRule="exact"/>
        <w:ind w:left="420"/>
      </w:pPr>
      <w:r>
        <w:t>——</w:t>
      </w:r>
      <w:r w:rsidR="00AF5F3F" w:rsidRPr="00D54A6E">
        <w:t>每组垫铁</w:t>
      </w:r>
      <w:r w:rsidR="0046050E">
        <w:t>组的块数</w:t>
      </w:r>
      <w:r w:rsidR="00AF5F3F" w:rsidRPr="00D54A6E">
        <w:t>不</w:t>
      </w:r>
      <w:r w:rsidR="002E6773">
        <w:t>宜</w:t>
      </w:r>
      <w:r w:rsidR="00AF5F3F" w:rsidRPr="00D54A6E">
        <w:t>超过</w:t>
      </w:r>
      <w:r w:rsidR="00AF5F3F" w:rsidRPr="004051A7">
        <w:rPr>
          <w:rFonts w:ascii="宋体" w:hAnsi="宋体"/>
        </w:rPr>
        <w:t>5</w:t>
      </w:r>
      <w:r w:rsidR="00AF5F3F" w:rsidRPr="009B231D">
        <w:t>块；</w:t>
      </w:r>
    </w:p>
    <w:p w14:paraId="68FBB7B7" w14:textId="7C6965EE" w:rsidR="00AF5F3F" w:rsidRPr="009B231D" w:rsidRDefault="00D54A6E" w:rsidP="009477B3">
      <w:pPr>
        <w:spacing w:line="360" w:lineRule="exact"/>
        <w:ind w:left="420"/>
      </w:pPr>
      <w:r>
        <w:t>——</w:t>
      </w:r>
      <w:r w:rsidR="00AF5F3F" w:rsidRPr="00D54A6E">
        <w:t>采用平垫铁时，较厚的</w:t>
      </w:r>
      <w:r w:rsidR="008F0309">
        <w:t>宜</w:t>
      </w:r>
      <w:r w:rsidR="00AF5F3F" w:rsidRPr="00D54A6E">
        <w:t>放在下面，较薄的</w:t>
      </w:r>
      <w:r w:rsidR="008F0309">
        <w:t>宜</w:t>
      </w:r>
      <w:r w:rsidR="00AF5F3F" w:rsidRPr="00D54A6E">
        <w:t>放在中间且薄垫铁的厚度不小于</w:t>
      </w:r>
      <w:r w:rsidR="00AF5F3F" w:rsidRPr="004051A7">
        <w:rPr>
          <w:rFonts w:ascii="宋体" w:hAnsi="宋体"/>
        </w:rPr>
        <w:t>2mm</w:t>
      </w:r>
      <w:r w:rsidR="00AF5F3F" w:rsidRPr="009B231D">
        <w:t>；</w:t>
      </w:r>
    </w:p>
    <w:p w14:paraId="1BC3DCAC" w14:textId="312D7941" w:rsidR="00AF5F3F" w:rsidRPr="007E60A6" w:rsidRDefault="00D54A6E" w:rsidP="004051A7">
      <w:pPr>
        <w:spacing w:line="360" w:lineRule="exact"/>
        <w:ind w:leftChars="200" w:left="840" w:hangingChars="200" w:hanging="420"/>
      </w:pPr>
      <w:r>
        <w:t>——</w:t>
      </w:r>
      <w:r w:rsidR="00AF5F3F" w:rsidRPr="00D54A6E">
        <w:t>每组垫铁应放置平稳，接触良好。设备调平后，垫铁应均匀压紧，并</w:t>
      </w:r>
      <w:r w:rsidR="00180E36">
        <w:t>应</w:t>
      </w:r>
      <w:r w:rsidR="00AF5F3F" w:rsidRPr="00D54A6E">
        <w:t>用手锤逐组轻击听音检查；</w:t>
      </w:r>
    </w:p>
    <w:p w14:paraId="43F56942" w14:textId="62F32CEA" w:rsidR="00AF5F3F" w:rsidRPr="007E60A6" w:rsidRDefault="00D54A6E" w:rsidP="004051A7">
      <w:pPr>
        <w:spacing w:line="360" w:lineRule="exact"/>
        <w:ind w:leftChars="200" w:left="840" w:hangingChars="200" w:hanging="420"/>
      </w:pPr>
      <w:r>
        <w:lastRenderedPageBreak/>
        <w:t>——</w:t>
      </w:r>
      <w:r w:rsidR="0071052D">
        <w:t>采</w:t>
      </w:r>
      <w:r w:rsidR="00AF5F3F" w:rsidRPr="00D54A6E">
        <w:t>用</w:t>
      </w:r>
      <w:r w:rsidR="00AF5F3F" w:rsidRPr="004051A7">
        <w:rPr>
          <w:rFonts w:ascii="宋体" w:hAnsi="宋体"/>
        </w:rPr>
        <w:t>0.05mm</w:t>
      </w:r>
      <w:r w:rsidR="00AF5F3F" w:rsidRPr="009B231D">
        <w:t>的塞尺检查垫铁之间以及垫铁与设备底座面之间的间隙时，在垫铁同一端面处以两侧塞入的长度总和不得超过垫铁长度或宽度的</w:t>
      </w:r>
      <w:r w:rsidR="00AF5F3F" w:rsidRPr="004051A7">
        <w:rPr>
          <w:rFonts w:ascii="宋体" w:hAnsi="宋体"/>
        </w:rPr>
        <w:t>1/3</w:t>
      </w:r>
      <w:r w:rsidR="00AF5F3F" w:rsidRPr="004051A7">
        <w:rPr>
          <w:rFonts w:ascii="宋体" w:hAnsi="宋体" w:hint="eastAsia"/>
        </w:rPr>
        <w:t>；</w:t>
      </w:r>
    </w:p>
    <w:p w14:paraId="38D3DA59" w14:textId="5FD85734" w:rsidR="00AF5F3F" w:rsidRPr="007E60A6" w:rsidRDefault="00D54A6E" w:rsidP="004051A7">
      <w:pPr>
        <w:spacing w:line="360" w:lineRule="exact"/>
        <w:ind w:leftChars="200" w:left="840" w:hangingChars="200" w:hanging="420"/>
      </w:pPr>
      <w:r>
        <w:t>——</w:t>
      </w:r>
      <w:r w:rsidR="00AF5F3F" w:rsidRPr="00D54A6E">
        <w:t>设备调平后，垫铁端面应露出设备底座外边缘，平垫铁露出长度为</w:t>
      </w:r>
      <w:r w:rsidR="00AF5F3F" w:rsidRPr="004051A7">
        <w:rPr>
          <w:rFonts w:ascii="宋体" w:hAnsi="宋体"/>
        </w:rPr>
        <w:t>10</w:t>
      </w:r>
      <w:r w:rsidR="00AF5F3F" w:rsidRPr="004051A7">
        <w:rPr>
          <w:rFonts w:ascii="宋体" w:hAnsi="宋体" w:hint="eastAsia"/>
        </w:rPr>
        <w:t>～30mm，</w:t>
      </w:r>
      <w:r w:rsidR="00AF5F3F" w:rsidRPr="009B231D">
        <w:t>斜垫铁露出长度为</w:t>
      </w:r>
      <w:r w:rsidR="00AF5F3F" w:rsidRPr="004051A7">
        <w:rPr>
          <w:rFonts w:ascii="宋体" w:hAnsi="宋体"/>
        </w:rPr>
        <w:t>10</w:t>
      </w:r>
      <w:r w:rsidR="00AF5F3F" w:rsidRPr="004051A7">
        <w:rPr>
          <w:rFonts w:ascii="宋体" w:hAnsi="宋体" w:hint="eastAsia"/>
        </w:rPr>
        <w:t>～50mm。</w:t>
      </w:r>
      <w:r w:rsidR="00AF5F3F" w:rsidRPr="007E60A6">
        <w:t>垫铁组伸入设备底座下面的长度应超过地脚螺栓的中心；</w:t>
      </w:r>
    </w:p>
    <w:p w14:paraId="326C6C36" w14:textId="09964953" w:rsidR="00AF5F3F" w:rsidRPr="00D54A6E" w:rsidRDefault="00D54A6E" w:rsidP="009477B3">
      <w:pPr>
        <w:spacing w:line="360" w:lineRule="exact"/>
        <w:ind w:left="420"/>
      </w:pPr>
      <w:r>
        <w:t>——</w:t>
      </w:r>
      <w:r w:rsidR="00AF5F3F" w:rsidRPr="00D54A6E">
        <w:t>检查合格后，垫铁间用点焊固定。</w:t>
      </w:r>
    </w:p>
    <w:p w14:paraId="68914906" w14:textId="6587AA0D" w:rsidR="00607EB3" w:rsidRPr="007E60A6" w:rsidRDefault="00D54A6E" w:rsidP="004051A7">
      <w:pPr>
        <w:spacing w:line="360" w:lineRule="exact"/>
        <w:ind w:leftChars="200" w:left="840" w:hangingChars="200" w:hanging="420"/>
      </w:pPr>
      <w:r>
        <w:t>——</w:t>
      </w:r>
      <w:r w:rsidR="00AF5F3F" w:rsidRPr="00D54A6E">
        <w:t>对不利用垫铁而采用其他方法调整的设备，按相应的设备安装图纸或技术说明书进行施工。有预埋件的应做预埋记录。</w:t>
      </w:r>
    </w:p>
    <w:p w14:paraId="1D1F4852" w14:textId="77777777" w:rsidR="00DC7983" w:rsidRPr="0080086E" w:rsidRDefault="00DC7983" w:rsidP="004051A7">
      <w:pPr>
        <w:pStyle w:val="0"/>
        <w:ind w:left="0"/>
      </w:pPr>
      <w:bookmarkStart w:id="91" w:name="_Toc204094992"/>
      <w:r w:rsidRPr="0080086E">
        <w:t>地脚螺栓的安装</w:t>
      </w:r>
      <w:bookmarkEnd w:id="91"/>
    </w:p>
    <w:p w14:paraId="624AFC09" w14:textId="2B4CE192" w:rsidR="009E7A19" w:rsidRDefault="00E82098" w:rsidP="00774476">
      <w:pPr>
        <w:pStyle w:val="aff3"/>
        <w:spacing w:line="360" w:lineRule="exact"/>
        <w:rPr>
          <w:rFonts w:ascii="Times New Roman"/>
          <w:noProof w:val="0"/>
          <w:kern w:val="2"/>
          <w:szCs w:val="24"/>
        </w:rPr>
      </w:pPr>
      <w:r w:rsidRPr="00E82098">
        <w:rPr>
          <w:rFonts w:ascii="Times New Roman" w:hint="eastAsia"/>
          <w:noProof w:val="0"/>
          <w:kern w:val="2"/>
          <w:szCs w:val="24"/>
        </w:rPr>
        <w:t>地脚螺栓首先根据设备安装图纸进行安装，如没有相关要求，按下列方法施工：</w:t>
      </w:r>
    </w:p>
    <w:p w14:paraId="7391CAD2" w14:textId="2304463C" w:rsidR="00DC7983" w:rsidRPr="00FC4F7E" w:rsidRDefault="00DC7983" w:rsidP="00774476">
      <w:pPr>
        <w:pStyle w:val="aff3"/>
        <w:numPr>
          <w:ilvl w:val="0"/>
          <w:numId w:val="51"/>
        </w:numPr>
        <w:spacing w:line="360" w:lineRule="exact"/>
        <w:ind w:firstLineChars="0"/>
      </w:pPr>
      <w:r w:rsidRPr="00FC4F7E">
        <w:t>安装在预留螺栓孔中的地脚螺栓应符合下列要求：</w:t>
      </w:r>
    </w:p>
    <w:p w14:paraId="3B1EE13C" w14:textId="76073393" w:rsidR="00DC7983" w:rsidRPr="00CE5DAA" w:rsidRDefault="00DC7983" w:rsidP="00774476">
      <w:pPr>
        <w:pStyle w:val="aff3"/>
        <w:spacing w:line="360" w:lineRule="exact"/>
        <w:ind w:left="839"/>
      </w:pPr>
      <w:r w:rsidRPr="00774476">
        <w:rPr>
          <w:rFonts w:ascii="Times New Roman" w:hint="eastAsia"/>
        </w:rPr>
        <w:t>地脚螺栓在预留孔中应垂直，与孔壁的净距应大于</w:t>
      </w:r>
      <w:r w:rsidRPr="00774476">
        <w:rPr>
          <w:rFonts w:ascii="Times New Roman"/>
        </w:rPr>
        <w:t>15mm</w:t>
      </w:r>
      <w:r w:rsidRPr="00774476">
        <w:rPr>
          <w:rFonts w:ascii="Times New Roman" w:hint="eastAsia"/>
        </w:rPr>
        <w:t>，底部不</w:t>
      </w:r>
      <w:r w:rsidR="00F94D15" w:rsidRPr="00774476">
        <w:rPr>
          <w:rFonts w:ascii="Times New Roman" w:hint="eastAsia"/>
        </w:rPr>
        <w:t>应</w:t>
      </w:r>
      <w:r w:rsidRPr="00774476">
        <w:rPr>
          <w:rFonts w:ascii="Times New Roman" w:hint="eastAsia"/>
        </w:rPr>
        <w:t>与孔底接触；螺纹部分应涂上少量黄油，光杆部分应除锈去污。</w:t>
      </w:r>
    </w:p>
    <w:p w14:paraId="42E06A1B" w14:textId="77777777" w:rsidR="000E0244" w:rsidRDefault="00DC7983" w:rsidP="00C91AC4">
      <w:pPr>
        <w:pStyle w:val="aff3"/>
        <w:numPr>
          <w:ilvl w:val="0"/>
          <w:numId w:val="51"/>
        </w:numPr>
        <w:spacing w:line="360" w:lineRule="exact"/>
        <w:ind w:firstLineChars="0"/>
        <w:rPr>
          <w:rFonts w:ascii="Times New Roman"/>
          <w:noProof w:val="0"/>
          <w:kern w:val="2"/>
          <w:szCs w:val="24"/>
        </w:rPr>
      </w:pPr>
      <w:r w:rsidRPr="00FC4F7E">
        <w:rPr>
          <w:rFonts w:ascii="Times New Roman"/>
          <w:noProof w:val="0"/>
          <w:kern w:val="2"/>
          <w:szCs w:val="24"/>
        </w:rPr>
        <w:t>预埋地脚螺栓应符合下列要求：</w:t>
      </w:r>
    </w:p>
    <w:p w14:paraId="472339D5" w14:textId="3C6B0EB8" w:rsidR="00DC7983" w:rsidRPr="00FC4F7E" w:rsidRDefault="006409EE" w:rsidP="00697EA0">
      <w:pPr>
        <w:pStyle w:val="aff3"/>
        <w:spacing w:line="360" w:lineRule="exact"/>
        <w:ind w:left="839"/>
        <w:rPr>
          <w:rFonts w:ascii="Times New Roman"/>
          <w:noProof w:val="0"/>
          <w:kern w:val="2"/>
          <w:szCs w:val="24"/>
        </w:rPr>
      </w:pPr>
      <w:r>
        <w:rPr>
          <w:rFonts w:ascii="Times New Roman"/>
          <w:noProof w:val="0"/>
          <w:kern w:val="2"/>
          <w:szCs w:val="24"/>
        </w:rPr>
        <w:tab/>
      </w:r>
      <w:r w:rsidR="00DC7983" w:rsidRPr="006409EE">
        <w:rPr>
          <w:rFonts w:ascii="Times New Roman"/>
        </w:rPr>
        <w:t>地脚螺栓的坐标、尺寸应符合基础施工图和设备安装图的要求；基础表面及螺杆表面的污物应清理干净；螺纹部分应涂少量黄油，并加以保护，防止在施工过程中碰伤螺纹，保证螺母拧动灵活；露出设备基础的部分应垂直，长度应符合设备安装图的要求。</w:t>
      </w:r>
    </w:p>
    <w:p w14:paraId="45178AC5" w14:textId="602731D4" w:rsidR="00AF5F3F" w:rsidRPr="00FC4F7E" w:rsidRDefault="00DC7983" w:rsidP="00C91AC4">
      <w:pPr>
        <w:pStyle w:val="aff3"/>
        <w:numPr>
          <w:ilvl w:val="0"/>
          <w:numId w:val="51"/>
        </w:numPr>
        <w:spacing w:line="360" w:lineRule="exact"/>
        <w:ind w:firstLineChars="0"/>
        <w:rPr>
          <w:rFonts w:ascii="Times New Roman"/>
          <w:noProof w:val="0"/>
          <w:kern w:val="2"/>
          <w:szCs w:val="24"/>
        </w:rPr>
      </w:pPr>
      <w:r w:rsidRPr="00FC4F7E">
        <w:rPr>
          <w:rFonts w:ascii="Times New Roman"/>
          <w:noProof w:val="0"/>
          <w:kern w:val="2"/>
          <w:szCs w:val="24"/>
        </w:rPr>
        <w:t>对于其他类型的地脚螺栓，均应</w:t>
      </w:r>
      <w:r w:rsidR="00C719E1">
        <w:rPr>
          <w:rFonts w:ascii="Times New Roman"/>
          <w:noProof w:val="0"/>
          <w:kern w:val="2"/>
          <w:szCs w:val="24"/>
        </w:rPr>
        <w:t>按照</w:t>
      </w:r>
      <w:r w:rsidRPr="00FC4F7E">
        <w:rPr>
          <w:rFonts w:ascii="Times New Roman"/>
          <w:noProof w:val="0"/>
          <w:kern w:val="2"/>
          <w:szCs w:val="24"/>
        </w:rPr>
        <w:t>设备安装图纸和安装技术说明书等技术文件的要求进行安装。</w:t>
      </w:r>
    </w:p>
    <w:p w14:paraId="7C848F5B" w14:textId="3B900FC0" w:rsidR="00DC7983" w:rsidRPr="0080086E" w:rsidRDefault="00DC7983" w:rsidP="004051A7">
      <w:pPr>
        <w:pStyle w:val="0"/>
        <w:ind w:left="0"/>
      </w:pPr>
      <w:bookmarkStart w:id="92" w:name="_Toc204094993"/>
      <w:r w:rsidRPr="0080086E">
        <w:t>设备安装</w:t>
      </w:r>
      <w:bookmarkEnd w:id="92"/>
    </w:p>
    <w:p w14:paraId="612ECE4D" w14:textId="7A624C8B" w:rsidR="001B4650" w:rsidRPr="0080086E" w:rsidRDefault="0009595E" w:rsidP="001B4650">
      <w:pPr>
        <w:pStyle w:val="affb"/>
        <w:rPr>
          <w:rFonts w:ascii="Times New Roman"/>
        </w:rPr>
      </w:pPr>
      <w:r>
        <w:rPr>
          <w:rFonts w:ascii="Times New Roman"/>
        </w:rPr>
        <w:t>一般规定</w:t>
      </w:r>
    </w:p>
    <w:p w14:paraId="7859CA19" w14:textId="4E2D438C" w:rsidR="00321140" w:rsidRDefault="00321140" w:rsidP="008E14B2">
      <w:pPr>
        <w:pStyle w:val="aff3"/>
        <w:spacing w:line="360" w:lineRule="exact"/>
        <w:rPr>
          <w:rFonts w:ascii="Times New Roman"/>
          <w:noProof w:val="0"/>
          <w:kern w:val="2"/>
          <w:szCs w:val="24"/>
        </w:rPr>
      </w:pPr>
      <w:r w:rsidRPr="00D83A01">
        <w:rPr>
          <w:rFonts w:ascii="Times New Roman" w:hint="eastAsia"/>
          <w:noProof w:val="0"/>
          <w:kern w:val="2"/>
          <w:szCs w:val="24"/>
        </w:rPr>
        <w:t>设备到场验收后的包装、贮存、吊装和运输应</w:t>
      </w:r>
      <w:r w:rsidR="00ED72A8" w:rsidRPr="00F139AA">
        <w:rPr>
          <w:rFonts w:ascii="Times New Roman" w:hint="eastAsia"/>
          <w:noProof w:val="0"/>
          <w:kern w:val="2"/>
          <w:szCs w:val="24"/>
        </w:rPr>
        <w:t>按照</w:t>
      </w:r>
      <w:r w:rsidRPr="00F139AA">
        <w:rPr>
          <w:rFonts w:ascii="Times New Roman" w:hint="eastAsia"/>
          <w:noProof w:val="0"/>
          <w:kern w:val="2"/>
          <w:szCs w:val="24"/>
        </w:rPr>
        <w:t>项目通用规定，除此之外还应满足本文件及设备供应商的专用规定，当通用规定和专用规定有冲突时按专用规定执行。</w:t>
      </w:r>
    </w:p>
    <w:p w14:paraId="04F24913" w14:textId="17167EB5" w:rsidR="00235B62" w:rsidRPr="004030A7" w:rsidRDefault="00235B62" w:rsidP="008E14B2">
      <w:pPr>
        <w:pStyle w:val="aff3"/>
        <w:spacing w:line="360" w:lineRule="exact"/>
        <w:rPr>
          <w:rFonts w:ascii="Times New Roman"/>
          <w:noProof w:val="0"/>
          <w:kern w:val="2"/>
          <w:szCs w:val="24"/>
        </w:rPr>
      </w:pPr>
      <w:r w:rsidRPr="004030A7">
        <w:rPr>
          <w:rFonts w:ascii="Times New Roman"/>
          <w:noProof w:val="0"/>
          <w:kern w:val="2"/>
          <w:szCs w:val="24"/>
        </w:rPr>
        <w:t>设备安装一般在土建工程基本结束后进行，部分特定设备允许交叉进行作业。交叉作业时应特别注意防止污染物进入设备内，在设备安装处应进行局部清理。安装就位后的设备需采取保护措施，保持设备内、外表面清洁，内表面</w:t>
      </w:r>
      <w:r w:rsidR="00902CAC" w:rsidRPr="004030A7">
        <w:rPr>
          <w:rFonts w:ascii="Times New Roman"/>
          <w:noProof w:val="0"/>
          <w:kern w:val="2"/>
          <w:szCs w:val="24"/>
        </w:rPr>
        <w:t>不</w:t>
      </w:r>
      <w:r w:rsidR="00902CAC">
        <w:rPr>
          <w:rFonts w:ascii="Times New Roman" w:hint="eastAsia"/>
          <w:noProof w:val="0"/>
          <w:kern w:val="2"/>
          <w:szCs w:val="24"/>
        </w:rPr>
        <w:t>应</w:t>
      </w:r>
      <w:r w:rsidRPr="004030A7">
        <w:rPr>
          <w:rFonts w:ascii="Times New Roman"/>
          <w:noProof w:val="0"/>
          <w:kern w:val="2"/>
          <w:szCs w:val="24"/>
        </w:rPr>
        <w:t>有任何损伤。设备不</w:t>
      </w:r>
      <w:r w:rsidR="00902CAC">
        <w:rPr>
          <w:rFonts w:ascii="Times New Roman"/>
          <w:noProof w:val="0"/>
          <w:kern w:val="2"/>
          <w:szCs w:val="24"/>
        </w:rPr>
        <w:t>应</w:t>
      </w:r>
      <w:r w:rsidRPr="004030A7">
        <w:rPr>
          <w:rFonts w:ascii="Times New Roman"/>
          <w:noProof w:val="0"/>
          <w:kern w:val="2"/>
          <w:szCs w:val="24"/>
        </w:rPr>
        <w:t>有局部变形及位移。</w:t>
      </w:r>
    </w:p>
    <w:p w14:paraId="050568FB" w14:textId="236482B6" w:rsidR="00DC7983" w:rsidRPr="004030A7" w:rsidRDefault="00235B62" w:rsidP="008E14B2">
      <w:pPr>
        <w:pStyle w:val="aff3"/>
        <w:spacing w:line="360" w:lineRule="exact"/>
        <w:rPr>
          <w:rFonts w:ascii="Times New Roman"/>
          <w:noProof w:val="0"/>
          <w:kern w:val="2"/>
          <w:szCs w:val="24"/>
        </w:rPr>
      </w:pPr>
      <w:r w:rsidRPr="004030A7">
        <w:rPr>
          <w:rFonts w:ascii="Times New Roman"/>
          <w:noProof w:val="0"/>
          <w:kern w:val="2"/>
          <w:szCs w:val="24"/>
        </w:rPr>
        <w:t>设备的电气及仪表</w:t>
      </w:r>
      <w:r w:rsidR="00F87781">
        <w:rPr>
          <w:rFonts w:ascii="Times New Roman"/>
          <w:noProof w:val="0"/>
          <w:kern w:val="2"/>
          <w:szCs w:val="24"/>
        </w:rPr>
        <w:t>进行</w:t>
      </w:r>
      <w:r w:rsidRPr="004030A7">
        <w:rPr>
          <w:rFonts w:ascii="Times New Roman"/>
          <w:noProof w:val="0"/>
          <w:kern w:val="2"/>
          <w:szCs w:val="24"/>
        </w:rPr>
        <w:t>安装及接线时，应按有关专业安装技术要求进行。</w:t>
      </w:r>
    </w:p>
    <w:p w14:paraId="048CE4A1" w14:textId="7C5DB375" w:rsidR="00286D8C" w:rsidRPr="0080086E" w:rsidRDefault="00286D8C" w:rsidP="00286D8C">
      <w:pPr>
        <w:pStyle w:val="affb"/>
        <w:rPr>
          <w:rFonts w:ascii="Times New Roman"/>
        </w:rPr>
      </w:pPr>
      <w:r w:rsidRPr="0080086E">
        <w:rPr>
          <w:rFonts w:ascii="Times New Roman"/>
        </w:rPr>
        <w:t>设备吊装</w:t>
      </w:r>
    </w:p>
    <w:p w14:paraId="2120F9F6" w14:textId="413D4ECA" w:rsidR="0074298F" w:rsidRPr="0080086E" w:rsidRDefault="00C9674E" w:rsidP="008E14B2">
      <w:pPr>
        <w:pStyle w:val="aff3"/>
        <w:spacing w:line="360" w:lineRule="exact"/>
        <w:rPr>
          <w:rFonts w:ascii="Times New Roman"/>
        </w:rPr>
      </w:pPr>
      <w:r>
        <w:rPr>
          <w:rFonts w:ascii="Times New Roman"/>
        </w:rPr>
        <w:t>设备吊装方案应</w:t>
      </w:r>
      <w:r w:rsidR="0074298F" w:rsidRPr="0080086E">
        <w:rPr>
          <w:rFonts w:ascii="Times New Roman"/>
        </w:rPr>
        <w:t>根据设备的相关参数</w:t>
      </w:r>
      <w:r>
        <w:rPr>
          <w:rFonts w:ascii="Times New Roman"/>
        </w:rPr>
        <w:t>、</w:t>
      </w:r>
      <w:r w:rsidR="0074298F" w:rsidRPr="0080086E">
        <w:rPr>
          <w:rFonts w:ascii="Times New Roman"/>
        </w:rPr>
        <w:t>安装图、吊装机械和运输设备确定，并应注意以下几点</w:t>
      </w:r>
      <w:r w:rsidR="00795CA6">
        <w:rPr>
          <w:rFonts w:ascii="Times New Roman"/>
        </w:rPr>
        <w:t>：</w:t>
      </w:r>
    </w:p>
    <w:p w14:paraId="09221488" w14:textId="66B738F0" w:rsidR="0074298F" w:rsidRPr="0080086E" w:rsidRDefault="006A5BA2" w:rsidP="000E311F">
      <w:pPr>
        <w:spacing w:line="360" w:lineRule="exact"/>
        <w:ind w:leftChars="200" w:left="840" w:hangingChars="200" w:hanging="420"/>
      </w:pPr>
      <w:r>
        <w:t>——</w:t>
      </w:r>
      <w:r w:rsidR="0074298F" w:rsidRPr="0080086E">
        <w:t>对较重要的设备（</w:t>
      </w:r>
      <w:r w:rsidR="0074298F" w:rsidRPr="004051A7">
        <w:rPr>
          <w:rFonts w:ascii="宋体" w:hAnsi="宋体" w:hint="eastAsia"/>
        </w:rPr>
        <w:t>≥</w:t>
      </w:r>
      <w:r w:rsidR="0074298F" w:rsidRPr="004051A7">
        <w:rPr>
          <w:rFonts w:ascii="宋体" w:hAnsi="宋体"/>
        </w:rPr>
        <w:t>5</w:t>
      </w:r>
      <w:r w:rsidR="0074298F" w:rsidRPr="0080086E">
        <w:t>吨</w:t>
      </w:r>
      <w:r w:rsidR="0074298F" w:rsidRPr="0080086E">
        <w:t>/</w:t>
      </w:r>
      <w:r w:rsidR="0074298F" w:rsidRPr="0080086E">
        <w:t>单价</w:t>
      </w:r>
      <w:r w:rsidR="0074298F" w:rsidRPr="004051A7">
        <w:rPr>
          <w:rFonts w:asciiTheme="majorEastAsia" w:eastAsiaTheme="majorEastAsia" w:hAnsiTheme="majorEastAsia"/>
        </w:rPr>
        <w:t>10</w:t>
      </w:r>
      <w:r w:rsidR="0074298F" w:rsidRPr="0080086E">
        <w:t>万元以上</w:t>
      </w:r>
      <w:r w:rsidR="0074298F" w:rsidRPr="0080086E">
        <w:t>/</w:t>
      </w:r>
      <w:r w:rsidR="0074298F" w:rsidRPr="0080086E">
        <w:t>吊装过程较复杂的设备），应编制相应的吊装方案；</w:t>
      </w:r>
    </w:p>
    <w:p w14:paraId="7B7A67CA" w14:textId="55079269" w:rsidR="0074298F" w:rsidRPr="0080086E" w:rsidRDefault="006A5BA2" w:rsidP="009477B3">
      <w:pPr>
        <w:pStyle w:val="aff3"/>
        <w:spacing w:line="360" w:lineRule="exact"/>
        <w:ind w:firstLineChars="0"/>
        <w:rPr>
          <w:rFonts w:ascii="Times New Roman"/>
        </w:rPr>
      </w:pPr>
      <w:r>
        <w:t>——</w:t>
      </w:r>
      <w:r w:rsidR="0074298F" w:rsidRPr="0080086E">
        <w:rPr>
          <w:rFonts w:ascii="Times New Roman"/>
        </w:rPr>
        <w:t>设备一般</w:t>
      </w:r>
      <w:r w:rsidR="00D85AEF">
        <w:rPr>
          <w:rFonts w:ascii="Times New Roman"/>
        </w:rPr>
        <w:t>宜</w:t>
      </w:r>
      <w:r w:rsidR="0074298F" w:rsidRPr="0080086E">
        <w:rPr>
          <w:rFonts w:ascii="Times New Roman"/>
        </w:rPr>
        <w:t>整体吊装；</w:t>
      </w:r>
    </w:p>
    <w:p w14:paraId="21ECAE0A" w14:textId="2FE70DB2" w:rsidR="0074298F" w:rsidRPr="0080086E" w:rsidRDefault="006A5BA2" w:rsidP="009477B3">
      <w:pPr>
        <w:pStyle w:val="aff3"/>
        <w:spacing w:line="360" w:lineRule="exact"/>
        <w:ind w:firstLineChars="0"/>
        <w:rPr>
          <w:rFonts w:ascii="Times New Roman"/>
        </w:rPr>
      </w:pPr>
      <w:r>
        <w:t>——</w:t>
      </w:r>
      <w:r w:rsidR="0074298F" w:rsidRPr="0080086E">
        <w:rPr>
          <w:rFonts w:ascii="Times New Roman"/>
        </w:rPr>
        <w:t>吊装用到的所有工具和设备必须经过检查，合格后才能使用；</w:t>
      </w:r>
    </w:p>
    <w:p w14:paraId="0FDD80A4" w14:textId="4E052713" w:rsidR="0074298F" w:rsidRPr="0080086E" w:rsidRDefault="006A5BA2" w:rsidP="009477B3">
      <w:pPr>
        <w:spacing w:line="360" w:lineRule="exact"/>
        <w:ind w:left="420"/>
      </w:pPr>
      <w:r>
        <w:t>——</w:t>
      </w:r>
      <w:r w:rsidR="0074298F" w:rsidRPr="0080086E">
        <w:t>吊装时应防止碳钢</w:t>
      </w:r>
      <w:r w:rsidR="0074298F" w:rsidRPr="0080086E">
        <w:t>(</w:t>
      </w:r>
      <w:r w:rsidR="0074298F" w:rsidRPr="0080086E">
        <w:t>如钢丝绳</w:t>
      </w:r>
      <w:r w:rsidR="0074298F" w:rsidRPr="0080086E">
        <w:t>)</w:t>
      </w:r>
      <w:r w:rsidR="0074298F" w:rsidRPr="0080086E">
        <w:t>与设备的不锈钢部分直接接触；</w:t>
      </w:r>
    </w:p>
    <w:p w14:paraId="3F9CC03C" w14:textId="36B8F3B2" w:rsidR="0074298F" w:rsidRPr="0080086E" w:rsidRDefault="006A5BA2" w:rsidP="009477B3">
      <w:pPr>
        <w:spacing w:line="360" w:lineRule="exact"/>
        <w:ind w:left="420"/>
      </w:pPr>
      <w:r>
        <w:lastRenderedPageBreak/>
        <w:t>——</w:t>
      </w:r>
      <w:r w:rsidR="0074298F" w:rsidRPr="0080086E">
        <w:t>不允许用单根绳索吊装设备；</w:t>
      </w:r>
    </w:p>
    <w:p w14:paraId="7B87A186" w14:textId="1E88A9E0" w:rsidR="0074298F" w:rsidRPr="0080086E" w:rsidRDefault="006A5BA2" w:rsidP="009477B3">
      <w:pPr>
        <w:spacing w:line="360" w:lineRule="exact"/>
        <w:ind w:left="420"/>
      </w:pPr>
      <w:r>
        <w:t>——</w:t>
      </w:r>
      <w:r w:rsidR="0074298F" w:rsidRPr="0080086E">
        <w:t>设备吊挂位置不</w:t>
      </w:r>
      <w:r w:rsidR="00CA6C9D">
        <w:t>应</w:t>
      </w:r>
      <w:r w:rsidR="0074298F" w:rsidRPr="0080086E">
        <w:t>低于设备重心；</w:t>
      </w:r>
    </w:p>
    <w:p w14:paraId="1D4C88D1" w14:textId="7BE9C725" w:rsidR="0074298F" w:rsidRPr="0080086E" w:rsidRDefault="006A5BA2" w:rsidP="009477B3">
      <w:pPr>
        <w:spacing w:line="360" w:lineRule="exact"/>
        <w:ind w:left="420"/>
      </w:pPr>
      <w:r>
        <w:t>——</w:t>
      </w:r>
      <w:r w:rsidR="0074298F" w:rsidRPr="0080086E">
        <w:t>不</w:t>
      </w:r>
      <w:r w:rsidR="001A094B">
        <w:t>应</w:t>
      </w:r>
      <w:r w:rsidR="0074298F" w:rsidRPr="0080086E">
        <w:t>利用设备接管进行吊装；</w:t>
      </w:r>
    </w:p>
    <w:p w14:paraId="1C298C93" w14:textId="46F7CBDF" w:rsidR="0074298F" w:rsidRPr="0080086E" w:rsidRDefault="006A5BA2" w:rsidP="009477B3">
      <w:pPr>
        <w:spacing w:line="360" w:lineRule="exact"/>
        <w:ind w:left="420"/>
      </w:pPr>
      <w:r>
        <w:t>——</w:t>
      </w:r>
      <w:r w:rsidR="0074298F" w:rsidRPr="0080086E">
        <w:t>应防止由于吊装方法不妥引起的设备变形或损坏；</w:t>
      </w:r>
    </w:p>
    <w:p w14:paraId="0102A44B" w14:textId="5289CF4D" w:rsidR="0074298F" w:rsidRPr="0080086E" w:rsidRDefault="006A5BA2" w:rsidP="009477B3">
      <w:pPr>
        <w:spacing w:line="360" w:lineRule="exact"/>
        <w:ind w:left="420"/>
      </w:pPr>
      <w:r>
        <w:t>——</w:t>
      </w:r>
      <w:r w:rsidR="0074298F" w:rsidRPr="0080086E">
        <w:t>吊车不</w:t>
      </w:r>
      <w:r w:rsidR="00094C4D">
        <w:t>应</w:t>
      </w:r>
      <w:r w:rsidR="0074298F" w:rsidRPr="0080086E">
        <w:t>超负荷起吊</w:t>
      </w:r>
      <w:r w:rsidR="00795CA6">
        <w:t>，</w:t>
      </w:r>
      <w:r w:rsidR="0074298F" w:rsidRPr="0080086E">
        <w:t>必须经过试吊，证明安全后才能正式起吊；</w:t>
      </w:r>
    </w:p>
    <w:p w14:paraId="5D659042" w14:textId="78142D45" w:rsidR="0074298F" w:rsidRPr="0080086E" w:rsidRDefault="006A5BA2" w:rsidP="009477B3">
      <w:pPr>
        <w:spacing w:line="360" w:lineRule="exact"/>
        <w:ind w:left="420"/>
      </w:pPr>
      <w:r>
        <w:t>——</w:t>
      </w:r>
      <w:r w:rsidR="0074298F" w:rsidRPr="0080086E">
        <w:t>应控制吊装速度和加速度，保证吊装作业平稳、缓慢、不能急起</w:t>
      </w:r>
      <w:r w:rsidR="0074298F" w:rsidRPr="0080086E">
        <w:t>/</w:t>
      </w:r>
      <w:r w:rsidR="0074298F" w:rsidRPr="0080086E">
        <w:t>停；</w:t>
      </w:r>
    </w:p>
    <w:p w14:paraId="1C5C2AF7" w14:textId="39199D76" w:rsidR="0074298F" w:rsidRPr="0080086E" w:rsidRDefault="006A5BA2" w:rsidP="009477B3">
      <w:pPr>
        <w:spacing w:line="360" w:lineRule="exact"/>
        <w:ind w:left="420"/>
      </w:pPr>
      <w:r>
        <w:t>——</w:t>
      </w:r>
      <w:r w:rsidR="0074298F" w:rsidRPr="0080086E">
        <w:t>吊装过程中设备不能和建筑物或其他无关物项相碰；</w:t>
      </w:r>
    </w:p>
    <w:p w14:paraId="27C67BEC" w14:textId="26BA9933" w:rsidR="00286D8C" w:rsidRPr="0080086E" w:rsidRDefault="006A5BA2" w:rsidP="004051A7">
      <w:pPr>
        <w:spacing w:line="360" w:lineRule="exact"/>
        <w:ind w:leftChars="200" w:left="840" w:hangingChars="200" w:hanging="420"/>
      </w:pPr>
      <w:r>
        <w:t>——</w:t>
      </w:r>
      <w:r w:rsidR="0074298F" w:rsidRPr="0080086E">
        <w:t>利用建筑结构作为吊装的承力点时，应对结构的承载力进行核算，必要时要经过设计单位的同意后方可利用。</w:t>
      </w:r>
    </w:p>
    <w:p w14:paraId="16ADDEE4" w14:textId="0067BEF4" w:rsidR="0074298F" w:rsidRPr="0080086E" w:rsidRDefault="0074298F" w:rsidP="0074298F">
      <w:pPr>
        <w:pStyle w:val="affb"/>
        <w:rPr>
          <w:rFonts w:ascii="Times New Roman"/>
        </w:rPr>
      </w:pPr>
      <w:r w:rsidRPr="0080086E">
        <w:rPr>
          <w:rFonts w:ascii="Times New Roman"/>
        </w:rPr>
        <w:t>设备就位</w:t>
      </w:r>
    </w:p>
    <w:p w14:paraId="4FA77776" w14:textId="77777777" w:rsidR="0074298F" w:rsidRPr="0080086E" w:rsidRDefault="0074298F" w:rsidP="008E14B2">
      <w:pPr>
        <w:pStyle w:val="aff3"/>
        <w:spacing w:line="360" w:lineRule="exact"/>
        <w:rPr>
          <w:rFonts w:ascii="Times New Roman"/>
        </w:rPr>
      </w:pPr>
      <w:r w:rsidRPr="0080086E">
        <w:rPr>
          <w:rFonts w:ascii="Times New Roman"/>
        </w:rPr>
        <w:t>设备就位时应满足下列要求：</w:t>
      </w:r>
    </w:p>
    <w:p w14:paraId="669ECB46" w14:textId="454DCF81" w:rsidR="0074298F" w:rsidRPr="0080086E" w:rsidRDefault="006621FB" w:rsidP="009477B3">
      <w:pPr>
        <w:spacing w:line="360" w:lineRule="exact"/>
        <w:ind w:left="420"/>
      </w:pPr>
      <w:r>
        <w:t>——</w:t>
      </w:r>
      <w:r w:rsidR="0074298F" w:rsidRPr="0080086E">
        <w:t>对预埋地脚螺栓，设备套入时不应有卡阻现象；</w:t>
      </w:r>
    </w:p>
    <w:p w14:paraId="74E91B5C" w14:textId="551E6E5D" w:rsidR="0074298F" w:rsidRPr="0080086E" w:rsidRDefault="006621FB" w:rsidP="004051A7">
      <w:pPr>
        <w:spacing w:line="360" w:lineRule="exact"/>
        <w:ind w:leftChars="200" w:left="840" w:hangingChars="200" w:hanging="420"/>
      </w:pPr>
      <w:r>
        <w:t>——</w:t>
      </w:r>
      <w:r w:rsidR="0074298F" w:rsidRPr="0080086E">
        <w:t>设备在安装平面上，其位置对基准线的距离及其相互间的相对位置的距离允许偏差应符合设备安装图、技术说明书等技术文件的规定，如无规定，其允许偏差取</w:t>
      </w:r>
      <w:r w:rsidR="0074298F" w:rsidRPr="0080086E">
        <w:t>±5mm</w:t>
      </w:r>
      <w:r w:rsidR="0074298F" w:rsidRPr="0080086E">
        <w:t>；</w:t>
      </w:r>
    </w:p>
    <w:p w14:paraId="2DCB9DF2" w14:textId="0B7CD236" w:rsidR="0074298F" w:rsidRPr="0080086E" w:rsidRDefault="006621FB" w:rsidP="004051A7">
      <w:pPr>
        <w:spacing w:line="360" w:lineRule="exact"/>
        <w:ind w:leftChars="200" w:left="840" w:hangingChars="200" w:hanging="420"/>
      </w:pPr>
      <w:r>
        <w:t>——</w:t>
      </w:r>
      <w:r w:rsidR="0074298F" w:rsidRPr="0080086E">
        <w:t>设备安装标高的允许偏差应符合设计图纸、设备说明书等技术文件的规定，如无规定，其允许偏差取</w:t>
      </w:r>
      <w:r w:rsidR="0074298F" w:rsidRPr="004051A7">
        <w:rPr>
          <w:rFonts w:ascii="宋体" w:hAnsi="宋体"/>
        </w:rPr>
        <w:t>±5mm</w:t>
      </w:r>
      <w:r w:rsidR="0074298F" w:rsidRPr="004051A7">
        <w:rPr>
          <w:rFonts w:ascii="宋体" w:hAnsi="宋体" w:hint="eastAsia"/>
        </w:rPr>
        <w:t>；</w:t>
      </w:r>
    </w:p>
    <w:p w14:paraId="77771AC3" w14:textId="4E990EB9" w:rsidR="0074298F" w:rsidRPr="0080086E" w:rsidRDefault="006621FB" w:rsidP="004051A7">
      <w:pPr>
        <w:spacing w:line="360" w:lineRule="exact"/>
        <w:ind w:leftChars="200" w:left="840" w:hangingChars="200" w:hanging="420"/>
      </w:pPr>
      <w:r>
        <w:t>——</w:t>
      </w:r>
      <w:r w:rsidR="0074298F" w:rsidRPr="0080086E">
        <w:t>设备定位的量度起点，若施工图有明确规定时，按图上规定进行。如仅有外形轮廓者，应从设备实际形状的最外点算起；</w:t>
      </w:r>
    </w:p>
    <w:p w14:paraId="6912F0D4" w14:textId="60D6B662" w:rsidR="0074298F" w:rsidRPr="0080086E" w:rsidRDefault="006621FB" w:rsidP="009477B3">
      <w:pPr>
        <w:spacing w:line="360" w:lineRule="exact"/>
        <w:ind w:left="420"/>
      </w:pPr>
      <w:r>
        <w:t>——</w:t>
      </w:r>
      <w:r w:rsidR="0074298F" w:rsidRPr="0080086E">
        <w:t>应根据施工安装图检查设备的管口、铭牌方位无误，尤其是对称型设备。</w:t>
      </w:r>
    </w:p>
    <w:p w14:paraId="21D8D202" w14:textId="7E08DCE9" w:rsidR="0074298F" w:rsidRPr="0080086E" w:rsidRDefault="0074298F" w:rsidP="0074298F">
      <w:pPr>
        <w:pStyle w:val="affb"/>
        <w:rPr>
          <w:rFonts w:ascii="Times New Roman"/>
        </w:rPr>
      </w:pPr>
      <w:r w:rsidRPr="0080086E">
        <w:rPr>
          <w:rFonts w:ascii="Times New Roman"/>
        </w:rPr>
        <w:t>找平找正</w:t>
      </w:r>
    </w:p>
    <w:p w14:paraId="39D41CAC" w14:textId="5098B495" w:rsidR="00107606" w:rsidRDefault="00107606" w:rsidP="00774476">
      <w:pPr>
        <w:pStyle w:val="aff3"/>
        <w:spacing w:line="360" w:lineRule="exact"/>
        <w:rPr>
          <w:rFonts w:ascii="Times New Roman"/>
        </w:rPr>
      </w:pPr>
      <w:r w:rsidRPr="00107606">
        <w:rPr>
          <w:rFonts w:ascii="Times New Roman" w:hint="eastAsia"/>
        </w:rPr>
        <w:t>设备</w:t>
      </w:r>
      <w:r>
        <w:rPr>
          <w:rFonts w:ascii="Times New Roman" w:hint="eastAsia"/>
        </w:rPr>
        <w:t>的找平找正</w:t>
      </w:r>
      <w:r w:rsidRPr="00107606">
        <w:rPr>
          <w:rFonts w:ascii="Times New Roman" w:hint="eastAsia"/>
        </w:rPr>
        <w:t>应满足下列要求：</w:t>
      </w:r>
    </w:p>
    <w:p w14:paraId="6BD88979" w14:textId="5B11DBAC" w:rsidR="0074298F" w:rsidRPr="00CC16E9" w:rsidRDefault="0074298F" w:rsidP="00C91AC4">
      <w:pPr>
        <w:pStyle w:val="aff3"/>
        <w:numPr>
          <w:ilvl w:val="0"/>
          <w:numId w:val="40"/>
        </w:numPr>
        <w:spacing w:line="360" w:lineRule="exact"/>
        <w:ind w:firstLineChars="0"/>
        <w:rPr>
          <w:rFonts w:ascii="Times New Roman"/>
        </w:rPr>
      </w:pPr>
      <w:r w:rsidRPr="0080086E">
        <w:rPr>
          <w:rFonts w:ascii="Times New Roman"/>
        </w:rPr>
        <w:t>找正</w:t>
      </w:r>
      <w:r w:rsidR="00CC16E9">
        <w:rPr>
          <w:rFonts w:ascii="Times New Roman"/>
        </w:rPr>
        <w:t>；</w:t>
      </w:r>
      <w:r w:rsidRPr="00CC16E9">
        <w:rPr>
          <w:rFonts w:ascii="Times New Roman"/>
        </w:rPr>
        <w:t>应使设备中心线或设备进出口中心线与基础上的设备定位基准线的偏差在允许范围内。</w:t>
      </w:r>
    </w:p>
    <w:p w14:paraId="4B8C04A4" w14:textId="77777777" w:rsidR="00EE5BC0" w:rsidRDefault="0074298F" w:rsidP="00EE5BC0">
      <w:pPr>
        <w:pStyle w:val="aff3"/>
        <w:numPr>
          <w:ilvl w:val="0"/>
          <w:numId w:val="40"/>
        </w:numPr>
        <w:spacing w:line="360" w:lineRule="exact"/>
        <w:ind w:firstLineChars="0"/>
        <w:rPr>
          <w:rFonts w:ascii="Times New Roman"/>
        </w:rPr>
      </w:pPr>
      <w:r w:rsidRPr="0080086E">
        <w:rPr>
          <w:rFonts w:ascii="Times New Roman"/>
        </w:rPr>
        <w:t>找平</w:t>
      </w:r>
      <w:r w:rsidR="00CC16E9">
        <w:rPr>
          <w:rFonts w:ascii="Times New Roman"/>
        </w:rPr>
        <w:t>；</w:t>
      </w:r>
      <w:r w:rsidRPr="00CC16E9">
        <w:rPr>
          <w:rFonts w:ascii="Times New Roman"/>
        </w:rPr>
        <w:t>应使设备水平度</w:t>
      </w:r>
      <w:r w:rsidRPr="00CC16E9">
        <w:rPr>
          <w:rFonts w:ascii="Times New Roman"/>
        </w:rPr>
        <w:t>/</w:t>
      </w:r>
      <w:r w:rsidRPr="00A36025">
        <w:rPr>
          <w:rFonts w:ascii="Times New Roman"/>
        </w:rPr>
        <w:t>垂直度偏差及标高的偏差符合设计图纸、设备说明书的规定</w:t>
      </w:r>
      <w:r w:rsidR="00821AC6">
        <w:rPr>
          <w:rFonts w:ascii="Times New Roman"/>
        </w:rPr>
        <w:t>；</w:t>
      </w:r>
      <w:r w:rsidRPr="00A36025">
        <w:rPr>
          <w:rFonts w:ascii="Times New Roman"/>
        </w:rPr>
        <w:t>找平时，凡是采取与图纸或技术文件不同的方法，或是图纸没有规定而采取的其他的方法时，按相关标准规范执行。</w:t>
      </w:r>
    </w:p>
    <w:p w14:paraId="17F08527" w14:textId="77777777" w:rsidR="00EE5BC0" w:rsidRDefault="0074298F" w:rsidP="00EE5BC0">
      <w:pPr>
        <w:pStyle w:val="aff3"/>
        <w:numPr>
          <w:ilvl w:val="0"/>
          <w:numId w:val="40"/>
        </w:numPr>
        <w:spacing w:line="360" w:lineRule="exact"/>
        <w:ind w:firstLineChars="0"/>
        <w:rPr>
          <w:rFonts w:ascii="Times New Roman"/>
        </w:rPr>
      </w:pPr>
      <w:r w:rsidRPr="00EE5BC0">
        <w:rPr>
          <w:rFonts w:ascii="Times New Roman"/>
        </w:rPr>
        <w:t>按设备安装文件的要求，测量设备的水平度和垂直度</w:t>
      </w:r>
      <w:r w:rsidR="005100AF" w:rsidRPr="00EE5BC0">
        <w:rPr>
          <w:rFonts w:ascii="Times New Roman"/>
        </w:rPr>
        <w:t>时，</w:t>
      </w:r>
      <w:r w:rsidRPr="00EE5BC0">
        <w:rPr>
          <w:rFonts w:ascii="Times New Roman"/>
        </w:rPr>
        <w:t>安装精度偏差应符合设计要求和技术条件的规定，如无明确规定，则按以下要求执行：卧式设备的水平度允许偏差为</w:t>
      </w:r>
      <w:r w:rsidRPr="00EE5BC0">
        <w:rPr>
          <w:rFonts w:hAnsi="宋体" w:hint="eastAsia"/>
        </w:rPr>
        <w:t>≤</w:t>
      </w:r>
      <w:r w:rsidRPr="00EE5BC0">
        <w:rPr>
          <w:rFonts w:hAnsi="宋体"/>
        </w:rPr>
        <w:t>L/1000(L</w:t>
      </w:r>
      <w:r w:rsidRPr="00EE5BC0">
        <w:rPr>
          <w:rFonts w:hAnsi="宋体" w:hint="eastAsia"/>
        </w:rPr>
        <w:t>为设备的长度尺寸，</w:t>
      </w:r>
      <w:r w:rsidRPr="00EE5BC0">
        <w:rPr>
          <w:rFonts w:hAnsi="宋体"/>
        </w:rPr>
        <w:t>mm)</w:t>
      </w:r>
      <w:r w:rsidRPr="00EE5BC0">
        <w:rPr>
          <w:rFonts w:hAnsi="宋体" w:hint="eastAsia"/>
        </w:rPr>
        <w:t>，立式设备的垂直度允许偏差为≤</w:t>
      </w:r>
      <w:r w:rsidRPr="00EE5BC0">
        <w:rPr>
          <w:rFonts w:hAnsi="宋体"/>
        </w:rPr>
        <w:t>L/1000(L</w:t>
      </w:r>
      <w:r w:rsidRPr="00EE5BC0">
        <w:rPr>
          <w:rFonts w:hAnsi="宋体" w:hint="eastAsia"/>
        </w:rPr>
        <w:t>为设备的高度尺寸，</w:t>
      </w:r>
      <w:r w:rsidRPr="00EE5BC0">
        <w:rPr>
          <w:rFonts w:hAnsi="宋体"/>
        </w:rPr>
        <w:t>mm)</w:t>
      </w:r>
      <w:r w:rsidR="00154A35" w:rsidRPr="00EE5BC0">
        <w:rPr>
          <w:rFonts w:hAnsi="宋体" w:hint="eastAsia"/>
        </w:rPr>
        <w:t>。</w:t>
      </w:r>
    </w:p>
    <w:p w14:paraId="5CFB490D" w14:textId="0130E244" w:rsidR="0074298F" w:rsidRPr="00EE5BC0" w:rsidRDefault="0074298F" w:rsidP="00EE5BC0">
      <w:pPr>
        <w:pStyle w:val="aff3"/>
        <w:numPr>
          <w:ilvl w:val="0"/>
          <w:numId w:val="40"/>
        </w:numPr>
        <w:spacing w:line="360" w:lineRule="exact"/>
        <w:ind w:firstLineChars="0"/>
        <w:rPr>
          <w:rFonts w:ascii="Times New Roman"/>
        </w:rPr>
      </w:pPr>
      <w:r w:rsidRPr="00EE5BC0">
        <w:rPr>
          <w:rFonts w:ascii="Times New Roman"/>
        </w:rPr>
        <w:t>将设备调整至规定的水平及垂直度后，垫铁的侧面应用点焊固定。</w:t>
      </w:r>
    </w:p>
    <w:p w14:paraId="2A1FFC42" w14:textId="6C578655" w:rsidR="0074298F" w:rsidRPr="0080086E" w:rsidRDefault="0074298F" w:rsidP="0074298F">
      <w:pPr>
        <w:pStyle w:val="affb"/>
        <w:rPr>
          <w:rFonts w:ascii="Times New Roman"/>
        </w:rPr>
      </w:pPr>
      <w:r w:rsidRPr="0080086E">
        <w:rPr>
          <w:rFonts w:ascii="Times New Roman"/>
        </w:rPr>
        <w:t>灌浆</w:t>
      </w:r>
    </w:p>
    <w:p w14:paraId="43F176BA" w14:textId="300D0C57" w:rsidR="0074298F" w:rsidRPr="004051A7" w:rsidRDefault="0074298F" w:rsidP="008E14B2">
      <w:pPr>
        <w:pStyle w:val="aff3"/>
        <w:spacing w:line="360" w:lineRule="exact"/>
        <w:rPr>
          <w:rFonts w:hAnsi="宋体"/>
        </w:rPr>
      </w:pPr>
      <w:r w:rsidRPr="004051A7">
        <w:rPr>
          <w:rFonts w:hAnsi="宋体" w:hint="eastAsia"/>
        </w:rPr>
        <w:t>灌浆的混凝土骨料</w:t>
      </w:r>
      <w:r w:rsidR="00593742" w:rsidRPr="004051A7">
        <w:rPr>
          <w:rFonts w:hAnsi="宋体" w:hint="eastAsia"/>
        </w:rPr>
        <w:t>按照</w:t>
      </w:r>
      <w:r w:rsidR="00D824AE" w:rsidRPr="004051A7">
        <w:rPr>
          <w:rFonts w:hAnsi="宋体"/>
        </w:rPr>
        <w:t>GB/T 50448</w:t>
      </w:r>
      <w:r w:rsidR="00593742" w:rsidRPr="004051A7">
        <w:rPr>
          <w:rFonts w:hAnsi="宋体" w:hint="eastAsia"/>
        </w:rPr>
        <w:t>描述</w:t>
      </w:r>
      <w:r w:rsidR="00D824AE" w:rsidRPr="004051A7">
        <w:rPr>
          <w:rFonts w:hAnsi="宋体" w:hint="eastAsia"/>
        </w:rPr>
        <w:t>的要求，</w:t>
      </w:r>
      <w:r w:rsidRPr="004051A7">
        <w:rPr>
          <w:rFonts w:hAnsi="宋体" w:hint="eastAsia"/>
        </w:rPr>
        <w:t>一般采用细碎石混凝土，其标号应比基础或地坪的混凝土标号高一号。对于有抗震要求或大功率设备的灌浆层与设备底座底面接触要求较高时，应采用微膨胀或无收缩混凝土。环境温度应高于</w:t>
      </w:r>
      <w:r w:rsidRPr="004051A7">
        <w:rPr>
          <w:rFonts w:hAnsi="宋体"/>
        </w:rPr>
        <w:t>5</w:t>
      </w:r>
      <w:r w:rsidRPr="004051A7">
        <w:rPr>
          <w:rFonts w:hAnsi="宋体" w:hint="eastAsia"/>
        </w:rPr>
        <w:t>℃，否则应采取防冻措施。</w:t>
      </w:r>
    </w:p>
    <w:p w14:paraId="7CC589A9" w14:textId="77777777" w:rsidR="007A5E63" w:rsidRDefault="0074298F" w:rsidP="008E14B2">
      <w:pPr>
        <w:pStyle w:val="aff3"/>
        <w:spacing w:line="360" w:lineRule="exact"/>
        <w:rPr>
          <w:rFonts w:hAnsi="宋体"/>
        </w:rPr>
      </w:pPr>
      <w:r w:rsidRPr="004051A7">
        <w:rPr>
          <w:rFonts w:hAnsi="宋体" w:hint="eastAsia"/>
        </w:rPr>
        <w:t>预留地脚螺栓孔的一次灌浆工作，必须在设备的初找平找正，并经检查合格后进行。地脚螺栓的有关要求</w:t>
      </w:r>
      <w:r w:rsidR="00C067FD">
        <w:rPr>
          <w:rFonts w:hAnsi="宋体" w:hint="eastAsia"/>
        </w:rPr>
        <w:t>应</w:t>
      </w:r>
      <w:r w:rsidRPr="004051A7">
        <w:rPr>
          <w:rFonts w:hAnsi="宋体" w:hint="eastAsia"/>
        </w:rPr>
        <w:t>符合</w:t>
      </w:r>
      <w:r w:rsidRPr="00F139AA">
        <w:rPr>
          <w:rFonts w:hAnsi="宋体" w:hint="eastAsia"/>
        </w:rPr>
        <w:t>本</w:t>
      </w:r>
      <w:r w:rsidR="009F5487" w:rsidRPr="00F139AA">
        <w:rPr>
          <w:rFonts w:hAnsi="宋体" w:hint="eastAsia"/>
        </w:rPr>
        <w:t>文</w:t>
      </w:r>
      <w:r w:rsidRPr="00F139AA">
        <w:rPr>
          <w:rFonts w:hAnsi="宋体" w:hint="eastAsia"/>
        </w:rPr>
        <w:t>件</w:t>
      </w:r>
      <w:r w:rsidR="00905BF9" w:rsidRPr="00774476">
        <w:rPr>
          <w:rFonts w:hAnsi="宋体"/>
        </w:rPr>
        <w:t>4</w:t>
      </w:r>
      <w:r w:rsidRPr="00F139AA">
        <w:rPr>
          <w:rFonts w:hAnsi="宋体"/>
        </w:rPr>
        <w:t>.6</w:t>
      </w:r>
      <w:r w:rsidR="00F139AA" w:rsidRPr="00774476">
        <w:rPr>
          <w:rFonts w:hAnsi="宋体"/>
        </w:rPr>
        <w:t>节</w:t>
      </w:r>
      <w:r w:rsidRPr="00F139AA">
        <w:rPr>
          <w:rFonts w:hAnsi="宋体" w:hint="eastAsia"/>
        </w:rPr>
        <w:t>的要求。</w:t>
      </w:r>
    </w:p>
    <w:p w14:paraId="2164A86C" w14:textId="413F062A" w:rsidR="0074298F" w:rsidRPr="004051A7" w:rsidRDefault="007A5E63" w:rsidP="008E14B2">
      <w:pPr>
        <w:pStyle w:val="aff3"/>
        <w:spacing w:line="360" w:lineRule="exact"/>
        <w:rPr>
          <w:rFonts w:hAnsi="宋体"/>
        </w:rPr>
      </w:pPr>
      <w:r>
        <w:rPr>
          <w:rFonts w:hAnsi="宋体" w:hint="eastAsia"/>
        </w:rPr>
        <w:t>一次</w:t>
      </w:r>
      <w:r w:rsidR="0074298F" w:rsidRPr="004051A7">
        <w:rPr>
          <w:rFonts w:hAnsi="宋体" w:hint="eastAsia"/>
        </w:rPr>
        <w:t>灌浆时应符合下列规定：</w:t>
      </w:r>
    </w:p>
    <w:p w14:paraId="4B8B61F0" w14:textId="02C53A83" w:rsidR="00AD43B9" w:rsidRDefault="00E91238" w:rsidP="009477B3">
      <w:pPr>
        <w:spacing w:line="360" w:lineRule="exact"/>
        <w:ind w:left="420"/>
      </w:pPr>
      <w:r>
        <w:lastRenderedPageBreak/>
        <w:t>——</w:t>
      </w:r>
      <w:r w:rsidR="0074298F" w:rsidRPr="0080086E">
        <w:t>灌浆前，必须将预留孔内的杂物、污垢、积水等清理干净并需浸润；</w:t>
      </w:r>
    </w:p>
    <w:p w14:paraId="448F77DB" w14:textId="6362633E" w:rsidR="00AD43B9" w:rsidRDefault="00E91238" w:rsidP="004051A7">
      <w:pPr>
        <w:spacing w:line="360" w:lineRule="exact"/>
        <w:ind w:leftChars="200" w:left="840" w:hangingChars="200" w:hanging="420"/>
      </w:pPr>
      <w:r>
        <w:t>——</w:t>
      </w:r>
      <w:r w:rsidR="0074298F" w:rsidRPr="00AD43B9">
        <w:t>灌浆时，应捣固密实，并不应使地脚螺栓歪斜或使设备产生位移以免影响设备的安装精度；</w:t>
      </w:r>
    </w:p>
    <w:p w14:paraId="37A456AE" w14:textId="50862F72" w:rsidR="0074298F" w:rsidRPr="004051A7" w:rsidRDefault="00E91238" w:rsidP="004051A7">
      <w:pPr>
        <w:spacing w:line="360" w:lineRule="exact"/>
        <w:ind w:leftChars="200" w:left="840" w:hangingChars="200" w:hanging="420"/>
        <w:rPr>
          <w:rFonts w:ascii="宋体" w:hAnsi="宋体"/>
        </w:rPr>
      </w:pPr>
      <w:r>
        <w:t>——</w:t>
      </w:r>
      <w:r w:rsidR="0074298F" w:rsidRPr="004051A7">
        <w:rPr>
          <w:rFonts w:ascii="宋体" w:hAnsi="宋体" w:hint="eastAsia"/>
        </w:rPr>
        <w:t>应在预留地脚螺栓孔中的一次灌浆混凝土达到设计强度的</w:t>
      </w:r>
      <w:r w:rsidR="0074298F" w:rsidRPr="004051A7">
        <w:rPr>
          <w:rFonts w:ascii="宋体" w:hAnsi="宋体"/>
        </w:rPr>
        <w:t>75%</w:t>
      </w:r>
      <w:r w:rsidR="00B21306" w:rsidRPr="004051A7">
        <w:rPr>
          <w:rFonts w:ascii="宋体" w:hAnsi="宋体" w:hint="eastAsia"/>
        </w:rPr>
        <w:t>以上，才能拧紧地脚螺栓，拧紧力应均匀，拧紧螺母后螺栓必须露</w:t>
      </w:r>
      <w:r w:rsidR="0074298F" w:rsidRPr="004051A7">
        <w:rPr>
          <w:rFonts w:ascii="宋体" w:hAnsi="宋体" w:hint="eastAsia"/>
        </w:rPr>
        <w:t>出螺母</w:t>
      </w:r>
      <w:r w:rsidR="0074298F" w:rsidRPr="004051A7">
        <w:rPr>
          <w:rFonts w:ascii="宋体" w:hAnsi="宋体"/>
        </w:rPr>
        <w:t>1.5~3</w:t>
      </w:r>
      <w:r w:rsidR="0074298F" w:rsidRPr="004051A7">
        <w:rPr>
          <w:rFonts w:ascii="宋体" w:hAnsi="宋体" w:hint="eastAsia"/>
        </w:rPr>
        <w:t>个螺距。</w:t>
      </w:r>
    </w:p>
    <w:p w14:paraId="13E122E1" w14:textId="77777777" w:rsidR="009D292B" w:rsidRDefault="0074298F" w:rsidP="008E14B2">
      <w:pPr>
        <w:pStyle w:val="aff3"/>
        <w:spacing w:line="360" w:lineRule="exact"/>
        <w:rPr>
          <w:rFonts w:ascii="Times New Roman"/>
        </w:rPr>
      </w:pPr>
      <w:r w:rsidRPr="004051A7">
        <w:rPr>
          <w:rFonts w:hAnsi="宋体" w:hint="eastAsia"/>
        </w:rPr>
        <w:t>二次灌浆工作应在设备的最终找平、找正及隐蔽工程检查合格后</w:t>
      </w:r>
      <w:r w:rsidRPr="004051A7">
        <w:rPr>
          <w:rFonts w:hAnsi="宋体"/>
        </w:rPr>
        <w:t>24h</w:t>
      </w:r>
      <w:r w:rsidRPr="004051A7">
        <w:rPr>
          <w:rFonts w:hAnsi="宋体" w:hint="eastAsia"/>
        </w:rPr>
        <w:t>内进行，如超过</w:t>
      </w:r>
      <w:r w:rsidRPr="004051A7">
        <w:rPr>
          <w:rFonts w:hAnsi="宋体"/>
        </w:rPr>
        <w:t>24h</w:t>
      </w:r>
      <w:r w:rsidRPr="004051A7">
        <w:rPr>
          <w:rFonts w:hAnsi="宋体" w:hint="eastAsia"/>
        </w:rPr>
        <w:t>，</w:t>
      </w:r>
      <w:r w:rsidRPr="0080086E">
        <w:rPr>
          <w:rFonts w:ascii="Times New Roman"/>
        </w:rPr>
        <w:t>要对垫铁、地脚螺栓、设备的水平度或垂直度进行复查。</w:t>
      </w:r>
    </w:p>
    <w:p w14:paraId="369E232F" w14:textId="3F03D639" w:rsidR="0074298F" w:rsidRPr="0080086E" w:rsidRDefault="0074298F" w:rsidP="008E14B2">
      <w:pPr>
        <w:pStyle w:val="aff3"/>
        <w:spacing w:line="360" w:lineRule="exact"/>
        <w:rPr>
          <w:rFonts w:ascii="Times New Roman"/>
        </w:rPr>
      </w:pPr>
      <w:r w:rsidRPr="0080086E">
        <w:rPr>
          <w:rFonts w:ascii="Times New Roman"/>
        </w:rPr>
        <w:t>二次灌浆时，应符合下列规定：</w:t>
      </w:r>
    </w:p>
    <w:p w14:paraId="0B11270C" w14:textId="02197EDC" w:rsidR="009D292B" w:rsidRDefault="0033624F" w:rsidP="009477B3">
      <w:pPr>
        <w:spacing w:line="360" w:lineRule="exact"/>
        <w:ind w:left="420"/>
      </w:pPr>
      <w:r>
        <w:t>——</w:t>
      </w:r>
      <w:r w:rsidR="0074298F" w:rsidRPr="0080086E">
        <w:t>灌浆前应清除基础表面的杂物和油污，并应进行浸润；</w:t>
      </w:r>
    </w:p>
    <w:p w14:paraId="329BC56E" w14:textId="27248029" w:rsidR="009D292B" w:rsidRDefault="0033624F" w:rsidP="009477B3">
      <w:pPr>
        <w:spacing w:line="360" w:lineRule="exact"/>
        <w:ind w:left="420"/>
      </w:pPr>
      <w:r>
        <w:t>——</w:t>
      </w:r>
      <w:r w:rsidR="009D292B">
        <w:t>与二次灌浆层相接触的设备支座底面应清洁无油垢、无防锈漆等；</w:t>
      </w:r>
    </w:p>
    <w:p w14:paraId="6A36B32D" w14:textId="3E556E41" w:rsidR="009D292B" w:rsidRDefault="0033624F" w:rsidP="009477B3">
      <w:pPr>
        <w:spacing w:line="360" w:lineRule="exact"/>
        <w:ind w:left="420"/>
      </w:pPr>
      <w:r>
        <w:t>——</w:t>
      </w:r>
      <w:r w:rsidR="0074298F" w:rsidRPr="009D292B">
        <w:t>同一灌浆区域里的灌浆应一次完成；</w:t>
      </w:r>
    </w:p>
    <w:p w14:paraId="45191EF2" w14:textId="0EAF3C03" w:rsidR="009D292B" w:rsidRDefault="0033624F" w:rsidP="009477B3">
      <w:pPr>
        <w:spacing w:line="360" w:lineRule="exact"/>
        <w:ind w:left="420"/>
      </w:pPr>
      <w:r>
        <w:t>——</w:t>
      </w:r>
      <w:r w:rsidR="0074298F" w:rsidRPr="009D292B">
        <w:t>地</w:t>
      </w:r>
      <w:r w:rsidR="009D292B">
        <w:t>脚螺栓预留孔内的二次灌浆层的灌浆工作必须连续进行，不</w:t>
      </w:r>
      <w:r w:rsidR="00C0226A">
        <w:t>应</w:t>
      </w:r>
      <w:r w:rsidR="009D292B">
        <w:t>分次浇灌；</w:t>
      </w:r>
    </w:p>
    <w:p w14:paraId="5B10C61F" w14:textId="739E0AD7" w:rsidR="0074298F" w:rsidRPr="009D292B" w:rsidRDefault="0033624F" w:rsidP="009477B3">
      <w:pPr>
        <w:spacing w:line="360" w:lineRule="exact"/>
        <w:ind w:left="420"/>
      </w:pPr>
      <w:r>
        <w:t>——</w:t>
      </w:r>
      <w:r w:rsidR="0074298F" w:rsidRPr="009D292B">
        <w:t>灌浆后应注意养护，养护期间不</w:t>
      </w:r>
      <w:r w:rsidR="00C0226A">
        <w:t>应</w:t>
      </w:r>
      <w:r w:rsidR="0074298F" w:rsidRPr="009D292B">
        <w:t>施加任何载荷。</w:t>
      </w:r>
    </w:p>
    <w:p w14:paraId="60E246C9" w14:textId="772FFAB8" w:rsidR="0074298F" w:rsidRPr="0080086E" w:rsidRDefault="0074298F" w:rsidP="0074298F">
      <w:pPr>
        <w:pStyle w:val="affb"/>
        <w:rPr>
          <w:rFonts w:ascii="Times New Roman"/>
        </w:rPr>
      </w:pPr>
      <w:r w:rsidRPr="0080086E">
        <w:rPr>
          <w:rFonts w:ascii="Times New Roman"/>
        </w:rPr>
        <w:t>设备固定</w:t>
      </w:r>
    </w:p>
    <w:p w14:paraId="0296B68B" w14:textId="77777777" w:rsidR="0074298F" w:rsidRPr="0080086E" w:rsidRDefault="0074298F" w:rsidP="008E14B2">
      <w:pPr>
        <w:pStyle w:val="aff3"/>
        <w:spacing w:line="360" w:lineRule="exact"/>
        <w:rPr>
          <w:rFonts w:ascii="Times New Roman"/>
        </w:rPr>
      </w:pPr>
      <w:r w:rsidRPr="0080086E">
        <w:rPr>
          <w:rFonts w:ascii="Times New Roman"/>
        </w:rPr>
        <w:t>设备固定前，必须进行找正、找平的检查，在确保无误的情况下进行。</w:t>
      </w:r>
    </w:p>
    <w:p w14:paraId="6AE5B4F5" w14:textId="77777777" w:rsidR="0074298F" w:rsidRPr="004051A7" w:rsidRDefault="0074298F" w:rsidP="008E14B2">
      <w:pPr>
        <w:pStyle w:val="aff3"/>
        <w:spacing w:line="360" w:lineRule="exact"/>
        <w:rPr>
          <w:rFonts w:hAnsi="宋体"/>
        </w:rPr>
      </w:pPr>
      <w:r w:rsidRPr="004051A7">
        <w:rPr>
          <w:rFonts w:hAnsi="宋体" w:hint="eastAsia"/>
        </w:rPr>
        <w:t>若设备与基础的预埋板进行焊接固定，应首先确定焊接工艺，然后利用点焊的方法将设备临时固定在基础上，点焊点不应少于</w:t>
      </w:r>
      <w:r w:rsidRPr="004051A7">
        <w:rPr>
          <w:rFonts w:hAnsi="宋体"/>
        </w:rPr>
        <w:t>4</w:t>
      </w:r>
      <w:r w:rsidRPr="004051A7">
        <w:rPr>
          <w:rFonts w:hAnsi="宋体" w:hint="eastAsia"/>
        </w:rPr>
        <w:t>个且能保证在焊接过程中，设备不跑位，不变形。应在预留孔中的一次灌浆混凝土达到设计强度的</w:t>
      </w:r>
      <w:r w:rsidRPr="004051A7">
        <w:rPr>
          <w:rFonts w:hAnsi="宋体"/>
        </w:rPr>
        <w:t>75%</w:t>
      </w:r>
      <w:r w:rsidRPr="004051A7">
        <w:rPr>
          <w:rFonts w:hAnsi="宋体" w:hint="eastAsia"/>
        </w:rPr>
        <w:t>以上后拧紧地脚螺栓。</w:t>
      </w:r>
    </w:p>
    <w:p w14:paraId="095BF945" w14:textId="77777777" w:rsidR="0074298F" w:rsidRPr="004051A7" w:rsidRDefault="0074298F" w:rsidP="008E14B2">
      <w:pPr>
        <w:pStyle w:val="aff3"/>
        <w:spacing w:line="360" w:lineRule="exact"/>
        <w:rPr>
          <w:rFonts w:hAnsi="宋体"/>
        </w:rPr>
      </w:pPr>
      <w:r w:rsidRPr="004051A7">
        <w:rPr>
          <w:rFonts w:hAnsi="宋体" w:hint="eastAsia"/>
        </w:rPr>
        <w:t>紧固螺栓应注意的事项包括：</w:t>
      </w:r>
    </w:p>
    <w:p w14:paraId="34CD01A8" w14:textId="1112CC73" w:rsidR="00F14539" w:rsidRPr="004051A7" w:rsidRDefault="00AB66DB" w:rsidP="009477B3">
      <w:pPr>
        <w:spacing w:line="360" w:lineRule="exact"/>
        <w:ind w:left="420"/>
        <w:rPr>
          <w:rFonts w:ascii="宋体" w:hAnsi="宋体"/>
        </w:rPr>
      </w:pPr>
      <w:r>
        <w:t>——</w:t>
      </w:r>
      <w:r w:rsidR="0074298F" w:rsidRPr="004051A7">
        <w:rPr>
          <w:rFonts w:ascii="宋体" w:hAnsi="宋体" w:hint="eastAsia"/>
        </w:rPr>
        <w:t>紧固地脚螺栓时，螺母下应放置垫圈；</w:t>
      </w:r>
    </w:p>
    <w:p w14:paraId="068FCFFD" w14:textId="039D156B" w:rsidR="00F14539" w:rsidRPr="004051A7" w:rsidRDefault="00AB66DB" w:rsidP="000E311F">
      <w:pPr>
        <w:spacing w:line="360" w:lineRule="exact"/>
        <w:ind w:leftChars="200" w:left="840" w:hangingChars="200" w:hanging="420"/>
        <w:rPr>
          <w:rFonts w:ascii="宋体" w:hAnsi="宋体"/>
        </w:rPr>
      </w:pPr>
      <w:r>
        <w:t>——</w:t>
      </w:r>
      <w:r w:rsidR="0074298F" w:rsidRPr="004051A7">
        <w:rPr>
          <w:rFonts w:ascii="宋体" w:hAnsi="宋体" w:hint="eastAsia"/>
        </w:rPr>
        <w:t>螺栓拧紧的顺序应从设备中间开始，然后向两边交错对角进行，同时用力要均匀。严禁拧完一边再拧紧另一边的做法，并在紧完螺母后再复查一次设备的水平度。拧紧顺序如图</w:t>
      </w:r>
      <w:r w:rsidR="0074298F" w:rsidRPr="004051A7">
        <w:rPr>
          <w:rFonts w:ascii="宋体" w:hAnsi="宋体"/>
        </w:rPr>
        <w:t>1</w:t>
      </w:r>
      <w:r w:rsidR="0074298F" w:rsidRPr="004051A7">
        <w:rPr>
          <w:rFonts w:ascii="宋体" w:hAnsi="宋体" w:hint="eastAsia"/>
        </w:rPr>
        <w:t>所示：</w:t>
      </w:r>
    </w:p>
    <w:p w14:paraId="06B250D2" w14:textId="3C4B4F56" w:rsidR="0074298F" w:rsidRPr="00F14539" w:rsidRDefault="00AB66DB" w:rsidP="009477B3">
      <w:pPr>
        <w:spacing w:line="360" w:lineRule="exact"/>
        <w:ind w:left="420"/>
      </w:pPr>
      <w:r>
        <w:t>——</w:t>
      </w:r>
      <w:r w:rsidR="0074298F" w:rsidRPr="004051A7">
        <w:rPr>
          <w:rFonts w:ascii="宋体" w:hAnsi="宋体" w:hint="eastAsia"/>
        </w:rPr>
        <w:t>螺母的拧紧力矩应分</w:t>
      </w:r>
      <w:r w:rsidR="0074298F" w:rsidRPr="004051A7">
        <w:rPr>
          <w:rFonts w:ascii="宋体" w:hAnsi="宋体"/>
        </w:rPr>
        <w:t>2</w:t>
      </w:r>
      <w:r w:rsidR="0074298F" w:rsidRPr="004051A7">
        <w:rPr>
          <w:rFonts w:ascii="宋体" w:hAnsi="宋体" w:hint="eastAsia"/>
        </w:rPr>
        <w:t>至</w:t>
      </w:r>
      <w:r w:rsidR="0074298F" w:rsidRPr="004051A7">
        <w:rPr>
          <w:rFonts w:ascii="宋体" w:hAnsi="宋体"/>
        </w:rPr>
        <w:t>3</w:t>
      </w:r>
      <w:r w:rsidR="0074298F" w:rsidRPr="004051A7">
        <w:rPr>
          <w:rFonts w:ascii="宋体" w:hAnsi="宋体" w:hint="eastAsia"/>
        </w:rPr>
        <w:t>步达到技术文件要求的力矩。</w:t>
      </w:r>
    </w:p>
    <w:p w14:paraId="427DFC4C" w14:textId="1FA16039" w:rsidR="0074298F" w:rsidRPr="0080086E" w:rsidRDefault="0074298F" w:rsidP="0074298F">
      <w:pPr>
        <w:pStyle w:val="aff3"/>
        <w:rPr>
          <w:rFonts w:ascii="Times New Roman"/>
        </w:rPr>
      </w:pPr>
      <w:r w:rsidRPr="0080086E">
        <w:rPr>
          <w:rFonts w:ascii="Times New Roman"/>
        </w:rPr>
        <w:drawing>
          <wp:inline distT="0" distB="0" distL="0" distR="0" wp14:anchorId="16D9D409" wp14:editId="2F5D0BFB">
            <wp:extent cx="5279390" cy="2451100"/>
            <wp:effectExtent l="0" t="0" r="0" b="6350"/>
            <wp:docPr id="1009862336" name="图片 100986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9390" cy="2451100"/>
                    </a:xfrm>
                    <a:prstGeom prst="rect">
                      <a:avLst/>
                    </a:prstGeom>
                    <a:noFill/>
                  </pic:spPr>
                </pic:pic>
              </a:graphicData>
            </a:graphic>
          </wp:inline>
        </w:drawing>
      </w:r>
    </w:p>
    <w:p w14:paraId="1EA7D708" w14:textId="25E33333" w:rsidR="0074298F" w:rsidRPr="004051A7" w:rsidRDefault="0074298F" w:rsidP="004051A7">
      <w:pPr>
        <w:spacing w:line="360" w:lineRule="exact"/>
        <w:ind w:firstLineChars="200" w:firstLine="420"/>
        <w:jc w:val="center"/>
        <w:rPr>
          <w:rFonts w:ascii="黑体" w:eastAsia="黑体" w:hAnsi="黑体"/>
        </w:rPr>
      </w:pPr>
      <w:r w:rsidRPr="004051A7">
        <w:rPr>
          <w:rFonts w:ascii="黑体" w:eastAsia="黑体" w:hAnsi="黑体" w:hint="eastAsia"/>
        </w:rPr>
        <w:t>图</w:t>
      </w:r>
      <w:r w:rsidRPr="004051A7">
        <w:rPr>
          <w:rFonts w:ascii="黑体" w:eastAsia="黑体" w:hAnsi="黑体"/>
        </w:rPr>
        <w:t xml:space="preserve">1 </w:t>
      </w:r>
      <w:r w:rsidRPr="004051A7">
        <w:rPr>
          <w:rFonts w:ascii="黑体" w:eastAsia="黑体" w:hAnsi="黑体" w:hint="eastAsia"/>
        </w:rPr>
        <w:t>地脚螺栓紧固顺序示意图</w:t>
      </w:r>
    </w:p>
    <w:p w14:paraId="67163882" w14:textId="19297CCE" w:rsidR="0074298F" w:rsidRPr="0080086E" w:rsidRDefault="009506B6" w:rsidP="004051A7">
      <w:pPr>
        <w:pStyle w:val="0"/>
        <w:ind w:left="0"/>
      </w:pPr>
      <w:bookmarkStart w:id="93" w:name="_Toc204094994"/>
      <w:r w:rsidRPr="0080086E">
        <w:t>静电接地</w:t>
      </w:r>
      <w:bookmarkEnd w:id="93"/>
    </w:p>
    <w:p w14:paraId="67BC0EB6" w14:textId="2AFA9FE1" w:rsidR="0074298F" w:rsidRPr="004051A7" w:rsidRDefault="009506B6" w:rsidP="008E14B2">
      <w:pPr>
        <w:pStyle w:val="aff3"/>
        <w:spacing w:line="360" w:lineRule="exact"/>
        <w:rPr>
          <w:rFonts w:hAnsi="宋体"/>
        </w:rPr>
      </w:pPr>
      <w:r w:rsidRPr="004051A7">
        <w:rPr>
          <w:rFonts w:hAnsi="宋体" w:hint="eastAsia"/>
        </w:rPr>
        <w:lastRenderedPageBreak/>
        <w:t>设备安装就位后应将设备支座上的接地板与厂房内的静电接地连接系统连接，以便及时导走设备上积聚的静电荷。若设备到货时支座上没有设置接地板</w:t>
      </w:r>
      <w:r w:rsidR="00110081">
        <w:rPr>
          <w:rFonts w:hAnsi="宋体" w:hint="eastAsia"/>
        </w:rPr>
        <w:t>，</w:t>
      </w:r>
      <w:r w:rsidRPr="004051A7">
        <w:rPr>
          <w:rFonts w:hAnsi="宋体" w:hint="eastAsia"/>
        </w:rPr>
        <w:t>应</w:t>
      </w:r>
      <w:r w:rsidR="007A6352" w:rsidRPr="004051A7">
        <w:rPr>
          <w:rFonts w:hAnsi="宋体" w:hint="eastAsia"/>
        </w:rPr>
        <w:t>按照</w:t>
      </w:r>
      <w:r w:rsidRPr="004051A7">
        <w:rPr>
          <w:rFonts w:hAnsi="宋体" w:hint="eastAsia"/>
        </w:rPr>
        <w:t>工艺要求现场加工支座接地板</w:t>
      </w:r>
      <w:r w:rsidR="00110081">
        <w:rPr>
          <w:rFonts w:hAnsi="宋体" w:hint="eastAsia"/>
        </w:rPr>
        <w:t>，</w:t>
      </w:r>
      <w:r w:rsidRPr="004051A7">
        <w:rPr>
          <w:rFonts w:hAnsi="宋体" w:hint="eastAsia"/>
        </w:rPr>
        <w:t>焊接到设备支座的适当位置上（如图</w:t>
      </w:r>
      <w:r w:rsidR="00925B93">
        <w:rPr>
          <w:rFonts w:hAnsi="宋体"/>
        </w:rPr>
        <w:t>2</w:t>
      </w:r>
      <w:r w:rsidRPr="004051A7">
        <w:rPr>
          <w:rFonts w:hAnsi="宋体" w:hint="eastAsia"/>
        </w:rPr>
        <w:t>），再连接到静电接地连接系统。连接方式和接地电阻应满足静电接地连接系统的相关规定。当设备直径≥</w:t>
      </w:r>
      <w:r w:rsidRPr="004051A7">
        <w:rPr>
          <w:rFonts w:hAnsi="宋体"/>
        </w:rPr>
        <w:t>2.5m</w:t>
      </w:r>
      <w:r w:rsidRPr="004051A7">
        <w:rPr>
          <w:rFonts w:hAnsi="宋体" w:hint="eastAsia"/>
        </w:rPr>
        <w:t>或容积≥</w:t>
      </w:r>
      <w:r w:rsidRPr="004051A7">
        <w:rPr>
          <w:rFonts w:hAnsi="宋体"/>
        </w:rPr>
        <w:t>50m</w:t>
      </w:r>
      <w:r w:rsidRPr="004051A7">
        <w:rPr>
          <w:rFonts w:hAnsi="宋体"/>
          <w:vertAlign w:val="superscript"/>
        </w:rPr>
        <w:t>3</w:t>
      </w:r>
      <w:r w:rsidRPr="004051A7">
        <w:rPr>
          <w:rFonts w:hAnsi="宋体" w:hint="eastAsia"/>
        </w:rPr>
        <w:t>时，其接地点应设两处以上，接地点应均匀布置。接地用螺栓规格不应小于</w:t>
      </w:r>
      <w:r w:rsidRPr="004051A7">
        <w:rPr>
          <w:rFonts w:hAnsi="宋体"/>
        </w:rPr>
        <w:t>M10</w:t>
      </w:r>
      <w:r w:rsidRPr="004051A7">
        <w:rPr>
          <w:rFonts w:hAnsi="宋体" w:hint="eastAsia"/>
        </w:rPr>
        <w:t>。</w:t>
      </w:r>
    </w:p>
    <w:p w14:paraId="2105B9F8" w14:textId="69E2E030" w:rsidR="009506B6" w:rsidRPr="0080086E" w:rsidRDefault="00AE69DB" w:rsidP="009506B6">
      <w:pPr>
        <w:pStyle w:val="aff3"/>
        <w:ind w:firstLine="560"/>
        <w:jc w:val="center"/>
        <w:rPr>
          <w:rFonts w:ascii="Times New Roman"/>
        </w:rPr>
      </w:pPr>
      <w:r w:rsidRPr="00AE69DB">
        <w:rPr>
          <w:rFonts w:ascii="仿宋" w:eastAsia="仿宋" w:hAnsi="仿宋" w:cs="仿宋体"/>
          <w:color w:val="000000"/>
          <w:sz w:val="28"/>
          <w:szCs w:val="28"/>
        </w:rPr>
        <w:drawing>
          <wp:inline distT="0" distB="0" distL="0" distR="0" wp14:anchorId="3FBF81E8" wp14:editId="701D61B8">
            <wp:extent cx="2786021" cy="2298583"/>
            <wp:effectExtent l="0" t="0" r="0" b="6985"/>
            <wp:docPr id="348" name="图片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0707" cy="2343701"/>
                    </a:xfrm>
                    <a:prstGeom prst="rect">
                      <a:avLst/>
                    </a:prstGeom>
                    <a:noFill/>
                    <a:ln>
                      <a:noFill/>
                    </a:ln>
                  </pic:spPr>
                </pic:pic>
              </a:graphicData>
            </a:graphic>
          </wp:inline>
        </w:drawing>
      </w:r>
    </w:p>
    <w:p w14:paraId="4632B55C" w14:textId="4E1C190E" w:rsidR="009506B6" w:rsidRPr="004051A7" w:rsidRDefault="009506B6" w:rsidP="004051A7">
      <w:pPr>
        <w:spacing w:line="360" w:lineRule="exact"/>
        <w:ind w:firstLineChars="200" w:firstLine="420"/>
        <w:jc w:val="center"/>
        <w:rPr>
          <w:rFonts w:ascii="黑体" w:eastAsia="黑体" w:hAnsi="黑体"/>
        </w:rPr>
      </w:pPr>
      <w:r w:rsidRPr="004051A7">
        <w:rPr>
          <w:rFonts w:ascii="黑体" w:eastAsia="黑体" w:hAnsi="黑体" w:hint="eastAsia"/>
        </w:rPr>
        <w:t>图</w:t>
      </w:r>
      <w:r w:rsidR="00925B93">
        <w:rPr>
          <w:rFonts w:ascii="黑体" w:eastAsia="黑体" w:hAnsi="黑体"/>
        </w:rPr>
        <w:t>2</w:t>
      </w:r>
      <w:r w:rsidRPr="004051A7">
        <w:rPr>
          <w:rFonts w:ascii="黑体" w:eastAsia="黑体" w:hAnsi="黑体"/>
        </w:rPr>
        <w:t xml:space="preserve"> </w:t>
      </w:r>
      <w:r w:rsidRPr="004051A7">
        <w:rPr>
          <w:rFonts w:ascii="黑体" w:eastAsia="黑体" w:hAnsi="黑体" w:hint="eastAsia"/>
        </w:rPr>
        <w:t>接地板加工图</w:t>
      </w:r>
    </w:p>
    <w:p w14:paraId="320EBF1F" w14:textId="6C5AC1C6" w:rsidR="009506B6" w:rsidRPr="0080086E" w:rsidRDefault="009506B6" w:rsidP="004051A7">
      <w:pPr>
        <w:pStyle w:val="0"/>
        <w:ind w:left="0"/>
      </w:pPr>
      <w:bookmarkStart w:id="94" w:name="_Toc204094995"/>
      <w:r w:rsidRPr="0080086E">
        <w:t>设备试验</w:t>
      </w:r>
      <w:bookmarkEnd w:id="94"/>
    </w:p>
    <w:p w14:paraId="6412D92C" w14:textId="5B1B8069" w:rsidR="009506B6" w:rsidRPr="0080086E" w:rsidRDefault="009506B6" w:rsidP="008E14B2">
      <w:pPr>
        <w:pStyle w:val="aff3"/>
        <w:spacing w:line="360" w:lineRule="exact"/>
        <w:rPr>
          <w:rFonts w:ascii="Times New Roman"/>
        </w:rPr>
      </w:pPr>
      <w:r w:rsidRPr="0080086E">
        <w:rPr>
          <w:rFonts w:ascii="Times New Roman"/>
        </w:rPr>
        <w:t>应</w:t>
      </w:r>
      <w:r w:rsidR="007A6352">
        <w:rPr>
          <w:rFonts w:ascii="Times New Roman"/>
        </w:rPr>
        <w:t>按照</w:t>
      </w:r>
      <w:r w:rsidRPr="0080086E">
        <w:rPr>
          <w:rFonts w:ascii="Times New Roman"/>
        </w:rPr>
        <w:t>设备技术文件的要求进行单体</w:t>
      </w:r>
      <w:r w:rsidRPr="0080086E">
        <w:rPr>
          <w:rFonts w:ascii="Times New Roman"/>
        </w:rPr>
        <w:t>(</w:t>
      </w:r>
      <w:r w:rsidRPr="0080086E">
        <w:rPr>
          <w:rFonts w:ascii="Times New Roman"/>
        </w:rPr>
        <w:t>单机</w:t>
      </w:r>
      <w:r w:rsidRPr="0080086E">
        <w:rPr>
          <w:rFonts w:ascii="Times New Roman"/>
        </w:rPr>
        <w:t>)</w:t>
      </w:r>
      <w:r w:rsidRPr="0080086E">
        <w:rPr>
          <w:rFonts w:ascii="Times New Roman"/>
        </w:rPr>
        <w:t>试验、综合试验及其他试验。</w:t>
      </w:r>
    </w:p>
    <w:p w14:paraId="213FCAF4" w14:textId="742F6F6F" w:rsidR="009506B6" w:rsidRPr="0080086E" w:rsidRDefault="009506B6" w:rsidP="004051A7">
      <w:pPr>
        <w:pStyle w:val="0"/>
        <w:ind w:left="0"/>
      </w:pPr>
      <w:bookmarkStart w:id="95" w:name="_Toc204094996"/>
      <w:r w:rsidRPr="0080086E">
        <w:t>设备保护、现场清理</w:t>
      </w:r>
      <w:bookmarkEnd w:id="95"/>
    </w:p>
    <w:p w14:paraId="78F90400" w14:textId="77777777" w:rsidR="006B1FD1" w:rsidRPr="0080086E" w:rsidRDefault="006B1FD1" w:rsidP="008E14B2">
      <w:pPr>
        <w:pStyle w:val="aff3"/>
        <w:spacing w:line="360" w:lineRule="exact"/>
        <w:rPr>
          <w:rFonts w:ascii="Times New Roman"/>
        </w:rPr>
      </w:pPr>
      <w:r w:rsidRPr="0080086E">
        <w:rPr>
          <w:rFonts w:ascii="Times New Roman"/>
        </w:rPr>
        <w:t>设备固定后，应根据该房间后续工作的内容并结合设备安装文件中的清洁度要求来确定相应的保护方法。采取并行施工的方法之前，应取得设计单位的书面同意。</w:t>
      </w:r>
    </w:p>
    <w:p w14:paraId="041B6B97" w14:textId="491A1F80" w:rsidR="006B1FD1" w:rsidRPr="0080086E" w:rsidRDefault="006B1FD1" w:rsidP="008E14B2">
      <w:pPr>
        <w:pStyle w:val="aff3"/>
        <w:spacing w:line="360" w:lineRule="exact"/>
        <w:rPr>
          <w:rFonts w:ascii="Times New Roman"/>
        </w:rPr>
      </w:pPr>
      <w:r w:rsidRPr="0080086E">
        <w:rPr>
          <w:rFonts w:ascii="Times New Roman"/>
        </w:rPr>
        <w:t>设备所在房间土建施工基本完毕，可在设备表面用聚乙烯塑料膜包覆，并用宽胶带或铁丝与设备贴紧固定保护；</w:t>
      </w:r>
    </w:p>
    <w:p w14:paraId="2AFB2F70" w14:textId="77777777" w:rsidR="006B1FD1" w:rsidRPr="0080086E" w:rsidRDefault="006B1FD1" w:rsidP="008E14B2">
      <w:pPr>
        <w:pStyle w:val="aff3"/>
        <w:spacing w:line="360" w:lineRule="exact"/>
        <w:rPr>
          <w:rFonts w:ascii="Times New Roman"/>
        </w:rPr>
      </w:pPr>
      <w:r w:rsidRPr="0080086E">
        <w:rPr>
          <w:rFonts w:ascii="Times New Roman"/>
        </w:rPr>
        <w:t>设备所在房间屋顶还需支模板打砼的情况下，为防止土建施工过程中对设备的碰伤损坏，应采取必要的设备保护措施，比如可在设备周围及上方架设脚手架并在脚手架上铺设防护板，必要时还需用防火布对设备进行包覆。</w:t>
      </w:r>
    </w:p>
    <w:p w14:paraId="5AD2F7C6" w14:textId="01579C48" w:rsidR="009506B6" w:rsidRPr="0080086E" w:rsidRDefault="006B1FD1" w:rsidP="008E14B2">
      <w:pPr>
        <w:pStyle w:val="aff3"/>
        <w:spacing w:line="360" w:lineRule="exact"/>
        <w:rPr>
          <w:rFonts w:ascii="Times New Roman"/>
        </w:rPr>
      </w:pPr>
      <w:r w:rsidRPr="0080086E">
        <w:rPr>
          <w:rFonts w:ascii="Times New Roman"/>
        </w:rPr>
        <w:t>安装结束后应拆除设备安装用的临时设施，整理残留材料及清扫场地，保持施工现场清洁有序。</w:t>
      </w:r>
    </w:p>
    <w:p w14:paraId="7D84B667" w14:textId="362C8629" w:rsidR="006B1FD1" w:rsidRPr="0080086E" w:rsidRDefault="006B1FD1" w:rsidP="004051A7">
      <w:pPr>
        <w:pStyle w:val="0"/>
        <w:ind w:left="0"/>
      </w:pPr>
      <w:bookmarkStart w:id="96" w:name="_Toc204094997"/>
      <w:r w:rsidRPr="0080086E">
        <w:t>设备涂装</w:t>
      </w:r>
      <w:bookmarkEnd w:id="96"/>
    </w:p>
    <w:p w14:paraId="1913194D" w14:textId="0CD372A2" w:rsidR="006B1FD1" w:rsidRPr="00E53E01" w:rsidRDefault="0053117C" w:rsidP="008E14B2">
      <w:pPr>
        <w:pStyle w:val="aff3"/>
        <w:spacing w:line="360" w:lineRule="exact"/>
        <w:rPr>
          <w:rFonts w:ascii="Times New Roman"/>
        </w:rPr>
      </w:pPr>
      <w:r w:rsidRPr="00E53E01">
        <w:rPr>
          <w:rFonts w:ascii="Times New Roman"/>
        </w:rPr>
        <w:t>设备表面的涂装、涂漆应满足项目相关要求，</w:t>
      </w:r>
      <w:r w:rsidR="006B1FD1" w:rsidRPr="00E53E01">
        <w:rPr>
          <w:rFonts w:ascii="Times New Roman"/>
        </w:rPr>
        <w:t>设备表面涂层损坏的地方应及时补涂与原表面涂层一致的面漆</w:t>
      </w:r>
      <w:r w:rsidRPr="00E53E01">
        <w:rPr>
          <w:rFonts w:ascii="Times New Roman"/>
        </w:rPr>
        <w:t>。</w:t>
      </w:r>
    </w:p>
    <w:p w14:paraId="78100E78" w14:textId="47327638" w:rsidR="00016593" w:rsidRPr="0080086E" w:rsidRDefault="00016593" w:rsidP="004051A7">
      <w:pPr>
        <w:pStyle w:val="0"/>
        <w:ind w:left="0"/>
      </w:pPr>
      <w:bookmarkStart w:id="97" w:name="_Toc204094998"/>
      <w:r w:rsidRPr="0080086E">
        <w:t>设备绝热安装</w:t>
      </w:r>
      <w:bookmarkEnd w:id="97"/>
    </w:p>
    <w:p w14:paraId="55E7D3F6" w14:textId="38F4CBEC" w:rsidR="00016593" w:rsidRPr="004051A7" w:rsidRDefault="00016593" w:rsidP="008E14B2">
      <w:pPr>
        <w:pStyle w:val="aff3"/>
        <w:spacing w:line="360" w:lineRule="exact"/>
        <w:rPr>
          <w:rFonts w:hAnsi="宋体"/>
        </w:rPr>
      </w:pPr>
      <w:r w:rsidRPr="004051A7">
        <w:rPr>
          <w:rFonts w:hAnsi="宋体" w:hint="eastAsia"/>
        </w:rPr>
        <w:t>设备绝热施工应在系统压力试验和泄漏试验合格后进行，需要现场安装绝热的设备参数</w:t>
      </w:r>
      <w:r w:rsidR="00681BA6" w:rsidRPr="004051A7">
        <w:rPr>
          <w:rFonts w:hAnsi="宋体" w:hint="eastAsia"/>
        </w:rPr>
        <w:t>按照</w:t>
      </w:r>
      <w:r w:rsidR="0007567A" w:rsidRPr="004051A7">
        <w:rPr>
          <w:rFonts w:hAnsi="宋体" w:hint="eastAsia"/>
        </w:rPr>
        <w:t>项目文件</w:t>
      </w:r>
      <w:r w:rsidR="00681BA6" w:rsidRPr="004051A7">
        <w:rPr>
          <w:rFonts w:hAnsi="宋体" w:hint="eastAsia"/>
        </w:rPr>
        <w:t>执行</w:t>
      </w:r>
      <w:r w:rsidRPr="004051A7">
        <w:rPr>
          <w:rFonts w:hAnsi="宋体" w:hint="eastAsia"/>
        </w:rPr>
        <w:t>（注：所有低温氦</w:t>
      </w:r>
      <w:r w:rsidRPr="004051A7">
        <w:rPr>
          <w:rFonts w:hAnsi="宋体"/>
        </w:rPr>
        <w:t>/</w:t>
      </w:r>
      <w:r w:rsidRPr="004051A7">
        <w:rPr>
          <w:rFonts w:hAnsi="宋体" w:hint="eastAsia"/>
        </w:rPr>
        <w:t>氦热交换器、中温氦</w:t>
      </w:r>
      <w:r w:rsidRPr="004051A7">
        <w:rPr>
          <w:rFonts w:hAnsi="宋体"/>
        </w:rPr>
        <w:t>/</w:t>
      </w:r>
      <w:r w:rsidRPr="004051A7">
        <w:rPr>
          <w:rFonts w:hAnsi="宋体" w:hint="eastAsia"/>
        </w:rPr>
        <w:t>氦热交换器和电加热器的绝热层厚度以最外侧传热管开始计算，而不是从设备框架开始计算，若计算绝热厚度小于传热管到</w:t>
      </w:r>
      <w:r w:rsidRPr="004051A7">
        <w:rPr>
          <w:rFonts w:hAnsi="宋体" w:hint="eastAsia"/>
        </w:rPr>
        <w:lastRenderedPageBreak/>
        <w:t>外框架时绝热层外表面应和外框架平齐</w:t>
      </w:r>
      <w:r w:rsidR="00FE2493" w:rsidRPr="004051A7">
        <w:rPr>
          <w:rFonts w:hAnsi="宋体" w:hint="eastAsia"/>
        </w:rPr>
        <w:t>；</w:t>
      </w:r>
      <w:r w:rsidRPr="004051A7">
        <w:rPr>
          <w:rFonts w:hAnsi="宋体" w:hint="eastAsia"/>
        </w:rPr>
        <w:t>换热管与绝热层的间隙填充超细玻璃棉毡），设备的外形尺寸见相关设备安装图纸，设备绝热施工验收要求</w:t>
      </w:r>
      <w:r w:rsidRPr="0059169A">
        <w:rPr>
          <w:rFonts w:hAnsi="宋体" w:hint="eastAsia"/>
        </w:rPr>
        <w:t>参见本</w:t>
      </w:r>
      <w:r w:rsidR="00BA6C1E" w:rsidRPr="0059169A">
        <w:rPr>
          <w:rFonts w:hAnsi="宋体" w:hint="eastAsia"/>
        </w:rPr>
        <w:t>文</w:t>
      </w:r>
      <w:r w:rsidRPr="0059169A">
        <w:rPr>
          <w:rFonts w:hAnsi="宋体" w:hint="eastAsia"/>
        </w:rPr>
        <w:t>件</w:t>
      </w:r>
      <w:r w:rsidR="0059169A" w:rsidRPr="00774476">
        <w:rPr>
          <w:rFonts w:hAnsi="宋体"/>
        </w:rPr>
        <w:t>5</w:t>
      </w:r>
      <w:r w:rsidRPr="0059169A">
        <w:rPr>
          <w:rFonts w:hAnsi="宋体"/>
        </w:rPr>
        <w:t>.8</w:t>
      </w:r>
      <w:r w:rsidRPr="0059169A">
        <w:rPr>
          <w:rFonts w:hAnsi="宋体" w:hint="eastAsia"/>
        </w:rPr>
        <w:t>和</w:t>
      </w:r>
      <w:r w:rsidR="0059169A" w:rsidRPr="00774476">
        <w:rPr>
          <w:rFonts w:hAnsi="宋体"/>
        </w:rPr>
        <w:t>5</w:t>
      </w:r>
      <w:r w:rsidRPr="0059169A">
        <w:rPr>
          <w:rFonts w:hAnsi="宋体"/>
        </w:rPr>
        <w:t>.9</w:t>
      </w:r>
      <w:r w:rsidRPr="0059169A">
        <w:rPr>
          <w:rFonts w:hAnsi="宋体" w:hint="eastAsia"/>
        </w:rPr>
        <w:t>节</w:t>
      </w:r>
      <w:r w:rsidR="00BA6C1E" w:rsidRPr="004051A7">
        <w:rPr>
          <w:rFonts w:hAnsi="宋体" w:hint="eastAsia"/>
        </w:rPr>
        <w:t>，</w:t>
      </w:r>
      <w:r w:rsidRPr="004051A7">
        <w:rPr>
          <w:rFonts w:hAnsi="宋体" w:hint="eastAsia"/>
        </w:rPr>
        <w:t>并及时填写设备绝热工程质量验收记录。</w:t>
      </w:r>
    </w:p>
    <w:p w14:paraId="0F51F4F9" w14:textId="4291ACAF" w:rsidR="00016593" w:rsidRPr="0080086E" w:rsidRDefault="00016593" w:rsidP="004051A7">
      <w:pPr>
        <w:pStyle w:val="0"/>
        <w:ind w:left="0"/>
      </w:pPr>
      <w:bookmarkStart w:id="98" w:name="_Toc204094999"/>
      <w:r w:rsidRPr="0080086E">
        <w:t>设备安装记录</w:t>
      </w:r>
      <w:bookmarkEnd w:id="98"/>
    </w:p>
    <w:p w14:paraId="699A8C57" w14:textId="224001AA" w:rsidR="00016593" w:rsidRPr="00774476" w:rsidRDefault="00016593" w:rsidP="00FB7FAF">
      <w:pPr>
        <w:pStyle w:val="aff3"/>
        <w:spacing w:line="360" w:lineRule="exact"/>
        <w:rPr>
          <w:rFonts w:hAnsi="宋体"/>
        </w:rPr>
      </w:pPr>
      <w:r w:rsidRPr="00774476">
        <w:rPr>
          <w:rFonts w:hAnsi="宋体" w:hint="eastAsia"/>
        </w:rPr>
        <w:t>设备安装过程中及完毕以后应及时、准确、如实地整理安装记录</w:t>
      </w:r>
      <w:r w:rsidR="00876818" w:rsidRPr="00774476">
        <w:rPr>
          <w:rFonts w:hAnsi="宋体" w:hint="eastAsia"/>
        </w:rPr>
        <w:t>，</w:t>
      </w:r>
      <w:r w:rsidRPr="00774476">
        <w:rPr>
          <w:rFonts w:hAnsi="宋体" w:hint="eastAsia"/>
        </w:rPr>
        <w:t>保证记录的完整性。在安装配合土建阶段，由安装到土建的中间移交按照相关规定执行。</w:t>
      </w:r>
    </w:p>
    <w:p w14:paraId="23A5CE00" w14:textId="383C6C97" w:rsidR="00016593" w:rsidRPr="0080086E" w:rsidRDefault="00016593" w:rsidP="004051A7">
      <w:pPr>
        <w:pStyle w:val="0"/>
        <w:ind w:left="0"/>
      </w:pPr>
      <w:bookmarkStart w:id="99" w:name="_Toc204095000"/>
      <w:r w:rsidRPr="0080086E">
        <w:t>设备安装验收文件</w:t>
      </w:r>
      <w:bookmarkEnd w:id="99"/>
    </w:p>
    <w:p w14:paraId="0B45EE81" w14:textId="73958329" w:rsidR="00016593" w:rsidRPr="007A5E63" w:rsidRDefault="007A5E63" w:rsidP="007A5E63">
      <w:pPr>
        <w:pStyle w:val="aff3"/>
        <w:spacing w:line="360" w:lineRule="exact"/>
        <w:rPr>
          <w:rFonts w:ascii="Times New Roman"/>
        </w:rPr>
      </w:pPr>
      <w:r>
        <w:rPr>
          <w:rFonts w:ascii="Times New Roman"/>
        </w:rPr>
        <w:t>设备安装工程验收时，机械设备安装工程试运转合格且具备以下</w:t>
      </w:r>
      <w:r w:rsidRPr="0080086E">
        <w:rPr>
          <w:rFonts w:ascii="Times New Roman"/>
        </w:rPr>
        <w:t>相关资料后，应及时办理工程交工验收工作。</w:t>
      </w:r>
    </w:p>
    <w:p w14:paraId="14DB8469"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设备竣工图；</w:t>
      </w:r>
    </w:p>
    <w:p w14:paraId="447376CD"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设计修改的有关文件；</w:t>
      </w:r>
    </w:p>
    <w:p w14:paraId="1CA17B54"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开箱检验记录；</w:t>
      </w:r>
    </w:p>
    <w:p w14:paraId="7A050BB8"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主要材料、加工件和成品的出厂合格证，检验记录或试验资料；</w:t>
      </w:r>
    </w:p>
    <w:p w14:paraId="2E9F999D"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重要焊接工作的焊接质量评定书，检验记录，焊工考试合格证复印件；</w:t>
      </w:r>
    </w:p>
    <w:p w14:paraId="3BD4FAF8"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隐蔽工程质量检查及验收记录；</w:t>
      </w:r>
    </w:p>
    <w:p w14:paraId="74ACDB40"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地脚螺栓、无垫铁安装和垫铁灌浆所用混凝土的配合比和强度试验记录；</w:t>
      </w:r>
    </w:p>
    <w:p w14:paraId="26641A51"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试运转各项检查记录；</w:t>
      </w:r>
    </w:p>
    <w:p w14:paraId="695256D6"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质量问题及处理的有关文件和记录；</w:t>
      </w:r>
    </w:p>
    <w:p w14:paraId="16DA3F8A" w14:textId="77777777" w:rsidR="00016593" w:rsidRPr="0080086E" w:rsidRDefault="00016593" w:rsidP="008E14B2">
      <w:pPr>
        <w:pStyle w:val="aff3"/>
        <w:spacing w:line="360" w:lineRule="exact"/>
        <w:rPr>
          <w:rFonts w:ascii="Times New Roman"/>
        </w:rPr>
      </w:pPr>
      <w:r w:rsidRPr="0080086E">
        <w:rPr>
          <w:rFonts w:ascii="Times New Roman"/>
        </w:rPr>
        <w:t>——</w:t>
      </w:r>
      <w:r w:rsidRPr="0080086E">
        <w:rPr>
          <w:rFonts w:ascii="Times New Roman"/>
        </w:rPr>
        <w:t>其他有关资料。</w:t>
      </w:r>
    </w:p>
    <w:p w14:paraId="1D25B09F" w14:textId="66081F5F" w:rsidR="004324C8" w:rsidRPr="0080086E" w:rsidRDefault="00016593" w:rsidP="004324C8">
      <w:pPr>
        <w:pStyle w:val="a1"/>
        <w:spacing w:before="312" w:after="312"/>
        <w:rPr>
          <w:rFonts w:ascii="Times New Roman"/>
        </w:rPr>
      </w:pPr>
      <w:bookmarkStart w:id="100" w:name="_Toc200448482"/>
      <w:bookmarkStart w:id="101" w:name="_Toc204095001"/>
      <w:bookmarkEnd w:id="81"/>
      <w:bookmarkEnd w:id="82"/>
      <w:bookmarkEnd w:id="83"/>
      <w:bookmarkEnd w:id="84"/>
      <w:bookmarkEnd w:id="85"/>
      <w:bookmarkEnd w:id="86"/>
      <w:bookmarkEnd w:id="87"/>
      <w:bookmarkEnd w:id="88"/>
      <w:bookmarkEnd w:id="89"/>
      <w:bookmarkEnd w:id="90"/>
      <w:r w:rsidRPr="0080086E">
        <w:rPr>
          <w:rFonts w:ascii="Times New Roman"/>
        </w:rPr>
        <w:t>管道安装技术要求</w:t>
      </w:r>
      <w:bookmarkEnd w:id="100"/>
      <w:bookmarkEnd w:id="101"/>
    </w:p>
    <w:p w14:paraId="49F5938F" w14:textId="5BF2F266" w:rsidR="004324C8" w:rsidRPr="0080086E" w:rsidRDefault="00016593" w:rsidP="004051A7">
      <w:pPr>
        <w:pStyle w:val="0"/>
        <w:ind w:left="0"/>
      </w:pPr>
      <w:bookmarkStart w:id="102" w:name="_Toc204095002"/>
      <w:r w:rsidRPr="0080086E">
        <w:t>施工准备</w:t>
      </w:r>
      <w:bookmarkEnd w:id="102"/>
    </w:p>
    <w:p w14:paraId="6D2ABFF2" w14:textId="7AC55F85" w:rsidR="004324C8" w:rsidRPr="0080086E" w:rsidRDefault="00016593" w:rsidP="004324C8">
      <w:pPr>
        <w:pStyle w:val="affb"/>
        <w:rPr>
          <w:rFonts w:ascii="Times New Roman"/>
        </w:rPr>
      </w:pPr>
      <w:r w:rsidRPr="0080086E">
        <w:rPr>
          <w:rFonts w:ascii="Times New Roman"/>
        </w:rPr>
        <w:t>技术准备</w:t>
      </w:r>
    </w:p>
    <w:p w14:paraId="2778B2ED" w14:textId="62C7AEF6" w:rsidR="00745D2E" w:rsidRPr="0080086E" w:rsidRDefault="00745D2E" w:rsidP="008E14B2">
      <w:pPr>
        <w:pStyle w:val="aff3"/>
        <w:spacing w:line="360" w:lineRule="exact"/>
        <w:rPr>
          <w:rFonts w:ascii="Times New Roman"/>
        </w:rPr>
      </w:pPr>
      <w:r w:rsidRPr="0080086E">
        <w:rPr>
          <w:rFonts w:ascii="Times New Roman"/>
        </w:rPr>
        <w:t>管道施工前应具备</w:t>
      </w:r>
      <w:r w:rsidR="000B23F3">
        <w:rPr>
          <w:rFonts w:ascii="Times New Roman"/>
        </w:rPr>
        <w:t>以下技术</w:t>
      </w:r>
      <w:r w:rsidRPr="0080086E">
        <w:rPr>
          <w:rFonts w:ascii="Times New Roman"/>
        </w:rPr>
        <w:t>条件：</w:t>
      </w:r>
    </w:p>
    <w:p w14:paraId="5C75028B" w14:textId="2E24E8A1" w:rsidR="00745D2E" w:rsidRPr="0080086E" w:rsidRDefault="0060203F" w:rsidP="009477B3">
      <w:pPr>
        <w:spacing w:line="360" w:lineRule="exact"/>
        <w:ind w:left="420"/>
      </w:pPr>
      <w:r w:rsidRPr="0080086E">
        <w:t>——</w:t>
      </w:r>
      <w:r w:rsidR="00745D2E" w:rsidRPr="0080086E">
        <w:t>工程设计图纸和安装相关技术文件齐全并达到</w:t>
      </w:r>
      <w:r w:rsidR="00745D2E" w:rsidRPr="004051A7">
        <w:rPr>
          <w:rFonts w:ascii="宋体" w:hAnsi="宋体"/>
        </w:rPr>
        <w:t>CFC</w:t>
      </w:r>
      <w:r w:rsidR="00745D2E" w:rsidRPr="0080086E">
        <w:t>状态；</w:t>
      </w:r>
    </w:p>
    <w:p w14:paraId="0FEF68AD" w14:textId="58FD45C6" w:rsidR="00745D2E" w:rsidRPr="0080086E" w:rsidRDefault="0060203F" w:rsidP="009477B3">
      <w:pPr>
        <w:spacing w:line="360" w:lineRule="exact"/>
        <w:ind w:left="420"/>
      </w:pPr>
      <w:r w:rsidRPr="0080086E">
        <w:t>——</w:t>
      </w:r>
      <w:r w:rsidR="00745D2E" w:rsidRPr="0080086E">
        <w:t>施工人员和施工质量检查、检验的人员具备相应的资格；</w:t>
      </w:r>
    </w:p>
    <w:p w14:paraId="6E8F6C4B" w14:textId="076A9C3E" w:rsidR="00745D2E" w:rsidRPr="0080086E" w:rsidRDefault="0060203F" w:rsidP="000E311F">
      <w:pPr>
        <w:spacing w:line="360" w:lineRule="exact"/>
        <w:ind w:leftChars="200" w:left="840" w:hangingChars="200" w:hanging="420"/>
      </w:pPr>
      <w:r w:rsidRPr="0080086E">
        <w:t>——</w:t>
      </w:r>
      <w:r w:rsidR="00745D2E" w:rsidRPr="0080086E">
        <w:t>焊接施工人员根据设计文件规定，完成焊接工艺评定报告。并根据焊接工艺评定报告编制出焊接工艺规程；</w:t>
      </w:r>
    </w:p>
    <w:p w14:paraId="0F3A62F9" w14:textId="1FF8ABCD" w:rsidR="00745D2E" w:rsidRPr="0080086E" w:rsidRDefault="0060203F" w:rsidP="009477B3">
      <w:pPr>
        <w:spacing w:line="360" w:lineRule="exact"/>
        <w:ind w:left="420"/>
      </w:pPr>
      <w:r w:rsidRPr="0080086E">
        <w:t>——</w:t>
      </w:r>
      <w:r w:rsidR="00745D2E" w:rsidRPr="0080086E">
        <w:t>相关标准规范齐备。</w:t>
      </w:r>
    </w:p>
    <w:p w14:paraId="4DF3A952" w14:textId="71A00C32" w:rsidR="00745D2E" w:rsidRDefault="00745D2E" w:rsidP="008E14B2">
      <w:pPr>
        <w:pStyle w:val="aff3"/>
        <w:spacing w:line="360" w:lineRule="exact"/>
        <w:rPr>
          <w:rFonts w:ascii="Times New Roman"/>
        </w:rPr>
      </w:pPr>
      <w:r w:rsidRPr="0080086E">
        <w:rPr>
          <w:rFonts w:ascii="Times New Roman"/>
        </w:rPr>
        <w:t>本</w:t>
      </w:r>
      <w:r w:rsidR="00A64CFA">
        <w:rPr>
          <w:rFonts w:ascii="Times New Roman"/>
        </w:rPr>
        <w:t>文</w:t>
      </w:r>
      <w:r w:rsidRPr="0080086E">
        <w:rPr>
          <w:rFonts w:ascii="Times New Roman"/>
        </w:rPr>
        <w:t>件范围内涉及的压力管道等级划分见表</w:t>
      </w:r>
      <w:r w:rsidR="00925B93" w:rsidRPr="004051A7">
        <w:rPr>
          <w:rFonts w:hAnsi="宋体"/>
        </w:rPr>
        <w:t>3</w:t>
      </w:r>
      <w:r w:rsidRPr="0080086E">
        <w:rPr>
          <w:rFonts w:ascii="Times New Roman"/>
        </w:rPr>
        <w:t>：</w:t>
      </w:r>
    </w:p>
    <w:p w14:paraId="613AACEB" w14:textId="3D8F7662" w:rsidR="00F069D1" w:rsidRPr="000E311F" w:rsidRDefault="00F069D1" w:rsidP="000E311F">
      <w:pPr>
        <w:pStyle w:val="aff3"/>
        <w:spacing w:line="360" w:lineRule="exact"/>
        <w:jc w:val="center"/>
        <w:rPr>
          <w:rFonts w:ascii="黑体" w:eastAsia="黑体" w:hAnsi="黑体"/>
        </w:rPr>
      </w:pPr>
      <w:r w:rsidRPr="004051A7">
        <w:rPr>
          <w:rFonts w:ascii="黑体" w:eastAsia="黑体" w:hAnsi="黑体" w:hint="eastAsia"/>
        </w:rPr>
        <w:t>表</w:t>
      </w:r>
      <w:r>
        <w:rPr>
          <w:rFonts w:ascii="黑体" w:eastAsia="黑体" w:hAnsi="黑体"/>
        </w:rPr>
        <w:t>3</w:t>
      </w:r>
      <w:r w:rsidRPr="004051A7">
        <w:rPr>
          <w:rFonts w:ascii="黑体" w:eastAsia="黑体" w:hAnsi="黑体"/>
        </w:rPr>
        <w:t xml:space="preserve"> </w:t>
      </w:r>
      <w:r w:rsidRPr="004051A7">
        <w:rPr>
          <w:rFonts w:ascii="黑体" w:eastAsia="黑体" w:hAnsi="黑体" w:hint="eastAsia"/>
        </w:rPr>
        <w:t>氦净化与氦辅助系统压力管道等级划分表</w:t>
      </w:r>
    </w:p>
    <w:tbl>
      <w:tblPr>
        <w:tblStyle w:val="afffffb"/>
        <w:tblW w:w="0" w:type="auto"/>
        <w:tblLook w:val="04A0" w:firstRow="1" w:lastRow="0" w:firstColumn="1" w:lastColumn="0" w:noHBand="0" w:noVBand="1"/>
      </w:tblPr>
      <w:tblGrid>
        <w:gridCol w:w="2263"/>
        <w:gridCol w:w="1418"/>
        <w:gridCol w:w="1843"/>
        <w:gridCol w:w="1368"/>
        <w:gridCol w:w="1404"/>
      </w:tblGrid>
      <w:tr w:rsidR="00F069D1" w:rsidRPr="00AB6FC3" w14:paraId="5335C47A" w14:textId="77777777" w:rsidTr="00774476">
        <w:trPr>
          <w:trHeight w:hRule="exact" w:val="1134"/>
        </w:trPr>
        <w:tc>
          <w:tcPr>
            <w:tcW w:w="2263" w:type="dxa"/>
          </w:tcPr>
          <w:p w14:paraId="5A62D433" w14:textId="77777777" w:rsidR="00F069D1" w:rsidRPr="00774476"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500" w:firstLine="904"/>
              <w:rPr>
                <w:rFonts w:ascii="宋体" w:eastAsia="宋体" w:hAnsi="宋体"/>
                <w:b/>
                <w:color w:val="000000"/>
              </w:rPr>
            </w:pPr>
            <w:r w:rsidRPr="00611E52">
              <w:rPr>
                <w:rFonts w:ascii="宋体" w:eastAsia="宋体" w:hAnsi="宋体" w:hint="eastAsia"/>
                <w:b/>
                <w:color w:val="000000"/>
              </w:rPr>
              <w:t>介质</w:t>
            </w:r>
          </w:p>
        </w:tc>
        <w:tc>
          <w:tcPr>
            <w:tcW w:w="1418" w:type="dxa"/>
          </w:tcPr>
          <w:p w14:paraId="1C739267" w14:textId="785D58D5" w:rsidR="00F069D1" w:rsidRPr="00AB6FC3"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100" w:firstLine="181"/>
              <w:rPr>
                <w:rFonts w:ascii="宋体" w:hAnsi="宋体"/>
                <w:b/>
                <w:color w:val="000000"/>
              </w:rPr>
            </w:pPr>
            <w:r w:rsidRPr="00774476">
              <w:rPr>
                <w:rFonts w:ascii="宋体" w:eastAsia="宋体" w:hAnsi="宋体" w:hint="eastAsia"/>
                <w:b/>
                <w:color w:val="000000"/>
              </w:rPr>
              <w:t>管径</w:t>
            </w:r>
            <w:r w:rsidRPr="00774476">
              <w:rPr>
                <w:rFonts w:ascii="宋体" w:eastAsia="宋体" w:hAnsi="宋体"/>
                <w:b/>
                <w:color w:val="000000"/>
              </w:rPr>
              <w:t>DN</w:t>
            </w:r>
          </w:p>
        </w:tc>
        <w:tc>
          <w:tcPr>
            <w:tcW w:w="1843" w:type="dxa"/>
          </w:tcPr>
          <w:p w14:paraId="18C44626" w14:textId="77777777" w:rsidR="00F069D1" w:rsidRPr="00AB6FC3"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200" w:firstLine="361"/>
              <w:rPr>
                <w:rFonts w:ascii="宋体" w:hAnsi="宋体"/>
                <w:b/>
                <w:color w:val="000000"/>
              </w:rPr>
            </w:pPr>
            <w:r w:rsidRPr="00774476">
              <w:rPr>
                <w:rFonts w:ascii="宋体" w:eastAsia="宋体" w:hAnsi="宋体" w:hint="eastAsia"/>
                <w:b/>
                <w:color w:val="000000"/>
              </w:rPr>
              <w:t>设计压力</w:t>
            </w:r>
          </w:p>
          <w:p w14:paraId="3CC3D348" w14:textId="77777777" w:rsidR="00F069D1" w:rsidRPr="00774476"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300" w:firstLine="542"/>
              <w:rPr>
                <w:rFonts w:ascii="宋体" w:hAnsi="宋体"/>
                <w:b/>
                <w:color w:val="000000"/>
              </w:rPr>
            </w:pPr>
            <w:r w:rsidRPr="00774476">
              <w:rPr>
                <w:rFonts w:ascii="宋体" w:eastAsia="宋体" w:hAnsi="宋体"/>
                <w:b/>
                <w:color w:val="000000"/>
              </w:rPr>
              <w:t>MPa</w:t>
            </w:r>
          </w:p>
        </w:tc>
        <w:tc>
          <w:tcPr>
            <w:tcW w:w="1368" w:type="dxa"/>
          </w:tcPr>
          <w:p w14:paraId="3F8D42D4" w14:textId="77777777" w:rsidR="00F069D1" w:rsidRPr="00AB6FC3"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100" w:firstLine="181"/>
              <w:rPr>
                <w:rFonts w:ascii="宋体" w:hAnsi="宋体"/>
                <w:b/>
                <w:color w:val="000000"/>
              </w:rPr>
            </w:pPr>
            <w:r w:rsidRPr="00774476">
              <w:rPr>
                <w:rFonts w:ascii="宋体" w:eastAsia="宋体" w:hAnsi="宋体" w:hint="eastAsia"/>
                <w:b/>
                <w:color w:val="000000"/>
              </w:rPr>
              <w:t>设计温度</w:t>
            </w:r>
          </w:p>
          <w:p w14:paraId="29499868" w14:textId="77777777" w:rsidR="00F069D1" w:rsidRPr="00774476" w:rsidRDefault="00F069D1" w:rsidP="00774476">
            <w:pPr>
              <w:pStyle w:val="a3"/>
              <w:numPr>
                <w:ilvl w:val="0"/>
                <w:numId w:val="0"/>
              </w:numPr>
              <w:tabs>
                <w:tab w:val="left" w:pos="1080"/>
                <w:tab w:val="left" w:pos="1540"/>
              </w:tabs>
              <w:autoSpaceDE w:val="0"/>
              <w:autoSpaceDN w:val="0"/>
              <w:adjustRightInd w:val="0"/>
              <w:spacing w:before="156" w:after="156" w:line="420" w:lineRule="atLeast"/>
              <w:ind w:firstLineChars="300" w:firstLine="542"/>
              <w:rPr>
                <w:rFonts w:ascii="宋体" w:hAnsi="宋体"/>
                <w:b/>
                <w:color w:val="000000"/>
              </w:rPr>
            </w:pPr>
            <w:r w:rsidRPr="00774476">
              <w:rPr>
                <w:rFonts w:ascii="宋体" w:eastAsia="宋体" w:hAnsi="宋体" w:hint="eastAsia"/>
                <w:b/>
                <w:color w:val="000000"/>
              </w:rPr>
              <w:t>℃</w:t>
            </w:r>
          </w:p>
        </w:tc>
        <w:tc>
          <w:tcPr>
            <w:tcW w:w="1404" w:type="dxa"/>
          </w:tcPr>
          <w:p w14:paraId="07689C03" w14:textId="77777777" w:rsidR="00F069D1" w:rsidRPr="00774476" w:rsidRDefault="00F069D1" w:rsidP="00774476">
            <w:pPr>
              <w:pStyle w:val="a3"/>
              <w:numPr>
                <w:ilvl w:val="0"/>
                <w:numId w:val="0"/>
              </w:numPr>
              <w:tabs>
                <w:tab w:val="left" w:pos="1080"/>
                <w:tab w:val="left" w:pos="1540"/>
              </w:tabs>
              <w:autoSpaceDE w:val="0"/>
              <w:autoSpaceDN w:val="0"/>
              <w:adjustRightInd w:val="0"/>
              <w:spacing w:before="156" w:after="156" w:line="420" w:lineRule="atLeast"/>
              <w:rPr>
                <w:rFonts w:ascii="宋体" w:hAnsi="宋体"/>
                <w:b/>
                <w:color w:val="000000"/>
              </w:rPr>
            </w:pPr>
            <w:r w:rsidRPr="00774476">
              <w:rPr>
                <w:rFonts w:ascii="宋体" w:eastAsia="宋体" w:hAnsi="宋体" w:hint="eastAsia"/>
                <w:b/>
                <w:color w:val="000000"/>
              </w:rPr>
              <w:t>压力管道等级</w:t>
            </w:r>
          </w:p>
        </w:tc>
      </w:tr>
      <w:tr w:rsidR="00F069D1" w:rsidRPr="00611E52" w14:paraId="19989EA6" w14:textId="77777777" w:rsidTr="00774476">
        <w:trPr>
          <w:trHeight w:val="557"/>
        </w:trPr>
        <w:tc>
          <w:tcPr>
            <w:tcW w:w="2263" w:type="dxa"/>
          </w:tcPr>
          <w:p w14:paraId="5B052A47" w14:textId="2B5AA71B" w:rsidR="00F069D1" w:rsidRPr="004051A7" w:rsidRDefault="00F069D1" w:rsidP="001B4FA5">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氦气、氮气、</w:t>
            </w:r>
            <w:r w:rsidR="000E047F">
              <w:rPr>
                <w:rFonts w:ascii="宋体" w:hAnsi="宋体" w:hint="eastAsia"/>
                <w:color w:val="000000"/>
                <w:szCs w:val="21"/>
              </w:rPr>
              <w:t>压缩空气</w:t>
            </w:r>
          </w:p>
        </w:tc>
        <w:tc>
          <w:tcPr>
            <w:tcW w:w="1418" w:type="dxa"/>
          </w:tcPr>
          <w:p w14:paraId="7033BA4F" w14:textId="77777777" w:rsidR="00F069D1" w:rsidRPr="004051A7" w:rsidRDefault="00F069D1" w:rsidP="005911D0">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50</w:t>
            </w:r>
          </w:p>
        </w:tc>
        <w:tc>
          <w:tcPr>
            <w:tcW w:w="1843" w:type="dxa"/>
          </w:tcPr>
          <w:p w14:paraId="0B7F64B6" w14:textId="77777777" w:rsidR="00F069D1" w:rsidRPr="004051A7" w:rsidRDefault="00F069D1" w:rsidP="005911D0">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10.0</w:t>
            </w:r>
          </w:p>
        </w:tc>
        <w:tc>
          <w:tcPr>
            <w:tcW w:w="1368" w:type="dxa"/>
          </w:tcPr>
          <w:p w14:paraId="31473EE9" w14:textId="77777777" w:rsidR="00F069D1" w:rsidRPr="004051A7" w:rsidRDefault="00F069D1" w:rsidP="005911D0">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不限制</w:t>
            </w:r>
          </w:p>
        </w:tc>
        <w:tc>
          <w:tcPr>
            <w:tcW w:w="1404" w:type="dxa"/>
          </w:tcPr>
          <w:p w14:paraId="15452B3E" w14:textId="77777777" w:rsidR="00F069D1" w:rsidRPr="004051A7" w:rsidRDefault="00F069D1" w:rsidP="005911D0">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color w:val="000000"/>
                <w:szCs w:val="21"/>
              </w:rPr>
              <w:t>GC1</w:t>
            </w:r>
          </w:p>
        </w:tc>
      </w:tr>
    </w:tbl>
    <w:p w14:paraId="00EE6C5A" w14:textId="033988B8" w:rsidR="00016593" w:rsidRPr="004051A7" w:rsidRDefault="00745D2E" w:rsidP="008E14B2">
      <w:pPr>
        <w:pStyle w:val="aff3"/>
        <w:spacing w:line="360" w:lineRule="exact"/>
        <w:jc w:val="center"/>
        <w:rPr>
          <w:rFonts w:ascii="黑体" w:eastAsia="黑体" w:hAnsi="黑体"/>
        </w:rPr>
      </w:pPr>
      <w:r w:rsidRPr="004051A7">
        <w:rPr>
          <w:rFonts w:ascii="黑体" w:eastAsia="黑体" w:hAnsi="黑体" w:hint="eastAsia"/>
        </w:rPr>
        <w:lastRenderedPageBreak/>
        <w:t>表</w:t>
      </w:r>
      <w:r w:rsidR="00925B93">
        <w:rPr>
          <w:rFonts w:ascii="黑体" w:eastAsia="黑体" w:hAnsi="黑体"/>
        </w:rPr>
        <w:t>3</w:t>
      </w:r>
      <w:r w:rsidRPr="004051A7">
        <w:rPr>
          <w:rFonts w:ascii="黑体" w:eastAsia="黑体" w:hAnsi="黑体"/>
        </w:rPr>
        <w:t xml:space="preserve"> </w:t>
      </w:r>
      <w:r w:rsidRPr="004051A7">
        <w:rPr>
          <w:rFonts w:ascii="黑体" w:eastAsia="黑体" w:hAnsi="黑体" w:hint="eastAsia"/>
        </w:rPr>
        <w:t>氦净化与氦辅助系统压力管道等级划分</w:t>
      </w:r>
      <w:r w:rsidR="007B21CE" w:rsidRPr="004051A7">
        <w:rPr>
          <w:rFonts w:ascii="黑体" w:eastAsia="黑体" w:hAnsi="黑体" w:hint="eastAsia"/>
        </w:rPr>
        <w:t>表</w:t>
      </w:r>
      <w:r w:rsidR="00F069D1">
        <w:rPr>
          <w:rFonts w:ascii="黑体" w:eastAsia="黑体" w:hAnsi="黑体" w:hint="eastAsia"/>
        </w:rPr>
        <w:t>（续）</w:t>
      </w:r>
    </w:p>
    <w:tbl>
      <w:tblPr>
        <w:tblStyle w:val="afffffb"/>
        <w:tblW w:w="0" w:type="auto"/>
        <w:tblLook w:val="04A0" w:firstRow="1" w:lastRow="0" w:firstColumn="1" w:lastColumn="0" w:noHBand="0" w:noVBand="1"/>
      </w:tblPr>
      <w:tblGrid>
        <w:gridCol w:w="2263"/>
        <w:gridCol w:w="1418"/>
        <w:gridCol w:w="1843"/>
        <w:gridCol w:w="1368"/>
        <w:gridCol w:w="1404"/>
      </w:tblGrid>
      <w:tr w:rsidR="00745D2E" w:rsidRPr="00611E52" w14:paraId="72405AC3" w14:textId="77777777" w:rsidTr="00774476">
        <w:trPr>
          <w:trHeight w:hRule="exact" w:val="1134"/>
        </w:trPr>
        <w:tc>
          <w:tcPr>
            <w:tcW w:w="2263" w:type="dxa"/>
          </w:tcPr>
          <w:p w14:paraId="6412AB99" w14:textId="77777777" w:rsidR="00745D2E" w:rsidRPr="004C2F20" w:rsidRDefault="00745D2E" w:rsidP="00774476">
            <w:pPr>
              <w:pStyle w:val="a3"/>
              <w:numPr>
                <w:ilvl w:val="0"/>
                <w:numId w:val="0"/>
              </w:numPr>
              <w:tabs>
                <w:tab w:val="left" w:pos="1080"/>
                <w:tab w:val="left" w:pos="1540"/>
              </w:tabs>
              <w:autoSpaceDE w:val="0"/>
              <w:autoSpaceDN w:val="0"/>
              <w:adjustRightInd w:val="0"/>
              <w:spacing w:before="156" w:after="156" w:line="420" w:lineRule="atLeast"/>
              <w:ind w:firstLineChars="500" w:firstLine="904"/>
              <w:rPr>
                <w:rFonts w:ascii="宋体" w:eastAsia="宋体" w:hAnsi="宋体"/>
                <w:b/>
                <w:color w:val="000000"/>
                <w:sz w:val="21"/>
              </w:rPr>
            </w:pPr>
            <w:r w:rsidRPr="00611E52">
              <w:rPr>
                <w:rFonts w:ascii="宋体" w:eastAsia="宋体" w:hAnsi="宋体" w:hint="eastAsia"/>
                <w:b/>
                <w:color w:val="000000"/>
              </w:rPr>
              <w:t>介质</w:t>
            </w:r>
          </w:p>
        </w:tc>
        <w:tc>
          <w:tcPr>
            <w:tcW w:w="1418" w:type="dxa"/>
          </w:tcPr>
          <w:p w14:paraId="3B4DE632" w14:textId="0576222E" w:rsidR="00745D2E" w:rsidRPr="004051A7" w:rsidRDefault="00745D2E" w:rsidP="005C51C4">
            <w:pPr>
              <w:tabs>
                <w:tab w:val="left" w:pos="1080"/>
                <w:tab w:val="left" w:pos="1540"/>
              </w:tabs>
              <w:autoSpaceDE w:val="0"/>
              <w:autoSpaceDN w:val="0"/>
              <w:adjustRightInd w:val="0"/>
              <w:spacing w:before="156" w:after="156" w:line="420" w:lineRule="atLeast"/>
              <w:jc w:val="center"/>
              <w:rPr>
                <w:rFonts w:ascii="宋体" w:hAnsi="宋体"/>
                <w:b/>
                <w:color w:val="000000"/>
                <w:szCs w:val="21"/>
              </w:rPr>
            </w:pPr>
            <w:r w:rsidRPr="003821A3">
              <w:rPr>
                <w:rFonts w:ascii="宋体" w:hAnsi="宋体" w:hint="eastAsia"/>
                <w:b/>
                <w:color w:val="000000"/>
                <w:szCs w:val="21"/>
              </w:rPr>
              <w:t>管径</w:t>
            </w:r>
            <w:r w:rsidRPr="003821A3">
              <w:rPr>
                <w:rFonts w:ascii="宋体" w:hAnsi="宋体"/>
                <w:b/>
                <w:color w:val="000000"/>
                <w:szCs w:val="21"/>
              </w:rPr>
              <w:t>DN</w:t>
            </w:r>
          </w:p>
        </w:tc>
        <w:tc>
          <w:tcPr>
            <w:tcW w:w="1843" w:type="dxa"/>
          </w:tcPr>
          <w:p w14:paraId="4A286458" w14:textId="77777777" w:rsidR="005C51C4" w:rsidRDefault="00745D2E" w:rsidP="00FE53CB">
            <w:pPr>
              <w:tabs>
                <w:tab w:val="left" w:pos="1080"/>
                <w:tab w:val="left" w:pos="1540"/>
              </w:tabs>
              <w:autoSpaceDE w:val="0"/>
              <w:autoSpaceDN w:val="0"/>
              <w:adjustRightInd w:val="0"/>
              <w:spacing w:before="156" w:after="156" w:line="420" w:lineRule="atLeast"/>
              <w:jc w:val="center"/>
              <w:rPr>
                <w:rFonts w:ascii="宋体" w:hAnsi="宋体"/>
                <w:b/>
                <w:color w:val="000000"/>
                <w:szCs w:val="21"/>
              </w:rPr>
            </w:pPr>
            <w:r w:rsidRPr="00AD4155">
              <w:rPr>
                <w:rFonts w:ascii="宋体" w:hAnsi="宋体" w:hint="eastAsia"/>
                <w:b/>
                <w:color w:val="000000"/>
                <w:szCs w:val="21"/>
              </w:rPr>
              <w:t>设计压力</w:t>
            </w:r>
          </w:p>
          <w:p w14:paraId="3684EF4C" w14:textId="3660E6D9" w:rsidR="00745D2E" w:rsidRPr="00B32555" w:rsidRDefault="00745D2E" w:rsidP="00FE53CB">
            <w:pPr>
              <w:tabs>
                <w:tab w:val="left" w:pos="1080"/>
                <w:tab w:val="left" w:pos="1540"/>
              </w:tabs>
              <w:autoSpaceDE w:val="0"/>
              <w:autoSpaceDN w:val="0"/>
              <w:adjustRightInd w:val="0"/>
              <w:spacing w:before="156" w:after="156" w:line="420" w:lineRule="atLeast"/>
              <w:jc w:val="center"/>
              <w:rPr>
                <w:rFonts w:ascii="宋体" w:hAnsi="宋体"/>
                <w:b/>
                <w:color w:val="000000"/>
                <w:sz w:val="21"/>
                <w:szCs w:val="21"/>
              </w:rPr>
            </w:pPr>
            <w:r w:rsidRPr="00AD4155">
              <w:rPr>
                <w:rFonts w:ascii="宋体" w:hAnsi="宋体"/>
                <w:b/>
                <w:color w:val="000000"/>
                <w:szCs w:val="21"/>
              </w:rPr>
              <w:t>MPa</w:t>
            </w:r>
          </w:p>
        </w:tc>
        <w:tc>
          <w:tcPr>
            <w:tcW w:w="1368" w:type="dxa"/>
          </w:tcPr>
          <w:p w14:paraId="79CF10DE" w14:textId="77777777" w:rsidR="005C51C4" w:rsidRDefault="00745D2E" w:rsidP="00FE53CB">
            <w:pPr>
              <w:tabs>
                <w:tab w:val="left" w:pos="1080"/>
                <w:tab w:val="left" w:pos="1540"/>
              </w:tabs>
              <w:autoSpaceDE w:val="0"/>
              <w:autoSpaceDN w:val="0"/>
              <w:adjustRightInd w:val="0"/>
              <w:spacing w:before="156" w:after="156" w:line="420" w:lineRule="atLeast"/>
              <w:jc w:val="center"/>
              <w:rPr>
                <w:rFonts w:ascii="宋体" w:hAnsi="宋体"/>
                <w:b/>
                <w:color w:val="000000"/>
                <w:szCs w:val="21"/>
              </w:rPr>
            </w:pPr>
            <w:r w:rsidRPr="005C51C4">
              <w:rPr>
                <w:rFonts w:ascii="宋体" w:hAnsi="宋体" w:hint="eastAsia"/>
                <w:b/>
                <w:color w:val="000000"/>
                <w:szCs w:val="21"/>
              </w:rPr>
              <w:t>设计温度</w:t>
            </w:r>
          </w:p>
          <w:p w14:paraId="24DCF600" w14:textId="08D21E31" w:rsidR="00745D2E" w:rsidRPr="005C51C4" w:rsidRDefault="00745D2E" w:rsidP="00FE53CB">
            <w:pPr>
              <w:tabs>
                <w:tab w:val="left" w:pos="1080"/>
                <w:tab w:val="left" w:pos="1540"/>
              </w:tabs>
              <w:autoSpaceDE w:val="0"/>
              <w:autoSpaceDN w:val="0"/>
              <w:adjustRightInd w:val="0"/>
              <w:spacing w:before="156" w:after="156" w:line="420" w:lineRule="atLeast"/>
              <w:jc w:val="center"/>
              <w:rPr>
                <w:rFonts w:ascii="宋体" w:hAnsi="宋体"/>
                <w:b/>
                <w:color w:val="000000"/>
                <w:sz w:val="21"/>
                <w:szCs w:val="21"/>
              </w:rPr>
            </w:pPr>
            <w:r w:rsidRPr="005C51C4">
              <w:rPr>
                <w:rFonts w:ascii="宋体" w:hAnsi="宋体" w:hint="eastAsia"/>
                <w:b/>
                <w:color w:val="000000"/>
                <w:szCs w:val="21"/>
              </w:rPr>
              <w:t>℃</w:t>
            </w:r>
          </w:p>
        </w:tc>
        <w:tc>
          <w:tcPr>
            <w:tcW w:w="1404" w:type="dxa"/>
          </w:tcPr>
          <w:p w14:paraId="4BD62B1A" w14:textId="77777777" w:rsidR="00745D2E" w:rsidRPr="00A43425" w:rsidRDefault="00745D2E" w:rsidP="00FE53CB">
            <w:pPr>
              <w:tabs>
                <w:tab w:val="left" w:pos="1080"/>
                <w:tab w:val="left" w:pos="1540"/>
              </w:tabs>
              <w:autoSpaceDE w:val="0"/>
              <w:autoSpaceDN w:val="0"/>
              <w:adjustRightInd w:val="0"/>
              <w:spacing w:before="156" w:after="156" w:line="420" w:lineRule="atLeast"/>
              <w:jc w:val="center"/>
              <w:rPr>
                <w:rFonts w:ascii="宋体" w:hAnsi="宋体"/>
                <w:b/>
                <w:color w:val="000000"/>
                <w:sz w:val="21"/>
                <w:szCs w:val="21"/>
              </w:rPr>
            </w:pPr>
            <w:r w:rsidRPr="00A43425">
              <w:rPr>
                <w:rFonts w:ascii="宋体" w:hAnsi="宋体" w:hint="eastAsia"/>
                <w:b/>
                <w:color w:val="000000"/>
                <w:szCs w:val="21"/>
              </w:rPr>
              <w:t>压力管道等级</w:t>
            </w:r>
          </w:p>
        </w:tc>
      </w:tr>
      <w:tr w:rsidR="000E047F" w:rsidRPr="00611E52" w14:paraId="5FCA7BC5" w14:textId="77777777" w:rsidTr="00774476">
        <w:tc>
          <w:tcPr>
            <w:tcW w:w="2263" w:type="dxa"/>
          </w:tcPr>
          <w:p w14:paraId="2131C653" w14:textId="77777777" w:rsidR="000E047F" w:rsidRPr="004051A7" w:rsidRDefault="000E047F" w:rsidP="00365883">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液氮</w:t>
            </w:r>
          </w:p>
        </w:tc>
        <w:tc>
          <w:tcPr>
            <w:tcW w:w="1418" w:type="dxa"/>
          </w:tcPr>
          <w:p w14:paraId="0D922DF4" w14:textId="77777777" w:rsidR="000E047F" w:rsidRPr="004051A7" w:rsidRDefault="000E047F" w:rsidP="00365883">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50</w:t>
            </w:r>
          </w:p>
        </w:tc>
        <w:tc>
          <w:tcPr>
            <w:tcW w:w="1843" w:type="dxa"/>
          </w:tcPr>
          <w:p w14:paraId="3BF9AE47" w14:textId="77777777" w:rsidR="000E047F" w:rsidRPr="004051A7" w:rsidRDefault="000E047F" w:rsidP="00365883">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0.1</w:t>
            </w:r>
            <w:r w:rsidRPr="004051A7">
              <w:rPr>
                <w:rFonts w:ascii="宋体" w:hAnsi="宋体" w:hint="eastAsia"/>
                <w:color w:val="000000"/>
                <w:szCs w:val="21"/>
              </w:rPr>
              <w:t>，＜</w:t>
            </w:r>
            <w:r w:rsidRPr="004051A7">
              <w:rPr>
                <w:rFonts w:ascii="宋体" w:hAnsi="宋体"/>
                <w:color w:val="000000"/>
                <w:szCs w:val="21"/>
              </w:rPr>
              <w:t>10.0</w:t>
            </w:r>
          </w:p>
        </w:tc>
        <w:tc>
          <w:tcPr>
            <w:tcW w:w="1368" w:type="dxa"/>
          </w:tcPr>
          <w:p w14:paraId="749F9BF4" w14:textId="77777777" w:rsidR="000E047F" w:rsidRPr="004051A7" w:rsidRDefault="000E047F" w:rsidP="00365883">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color w:val="000000"/>
                <w:szCs w:val="21"/>
              </w:rPr>
              <w:t>-196</w:t>
            </w:r>
          </w:p>
        </w:tc>
        <w:tc>
          <w:tcPr>
            <w:tcW w:w="1404" w:type="dxa"/>
          </w:tcPr>
          <w:p w14:paraId="2A2EC864" w14:textId="77777777" w:rsidR="000E047F" w:rsidRPr="004051A7" w:rsidRDefault="000E047F" w:rsidP="00365883">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color w:val="000000"/>
                <w:szCs w:val="21"/>
              </w:rPr>
              <w:t>GC2</w:t>
            </w:r>
          </w:p>
        </w:tc>
      </w:tr>
      <w:tr w:rsidR="00045C74" w:rsidRPr="00611E52" w14:paraId="529B8AC6" w14:textId="77777777" w:rsidTr="00045C74">
        <w:tc>
          <w:tcPr>
            <w:tcW w:w="2263" w:type="dxa"/>
          </w:tcPr>
          <w:p w14:paraId="22450D73" w14:textId="5B1E5765" w:rsidR="00045C74" w:rsidRPr="004051A7" w:rsidRDefault="00045C74" w:rsidP="00365883">
            <w:pPr>
              <w:tabs>
                <w:tab w:val="left" w:pos="1080"/>
                <w:tab w:val="left" w:pos="1540"/>
              </w:tabs>
              <w:autoSpaceDE w:val="0"/>
              <w:autoSpaceDN w:val="0"/>
              <w:adjustRightInd w:val="0"/>
              <w:spacing w:before="156" w:after="156" w:line="420" w:lineRule="atLeast"/>
              <w:jc w:val="center"/>
              <w:rPr>
                <w:rFonts w:ascii="宋体" w:hAnsi="宋体"/>
                <w:color w:val="000000"/>
                <w:szCs w:val="21"/>
              </w:rPr>
            </w:pPr>
            <w:r w:rsidRPr="00045C74">
              <w:rPr>
                <w:rFonts w:ascii="宋体" w:hAnsi="宋体" w:hint="eastAsia"/>
                <w:color w:val="000000"/>
                <w:szCs w:val="21"/>
              </w:rPr>
              <w:t>氦气、氮气、压缩空气</w:t>
            </w:r>
          </w:p>
        </w:tc>
        <w:tc>
          <w:tcPr>
            <w:tcW w:w="1418" w:type="dxa"/>
          </w:tcPr>
          <w:p w14:paraId="4E21AFD2" w14:textId="5B14389F" w:rsidR="00045C74" w:rsidRPr="004051A7" w:rsidRDefault="00045C74" w:rsidP="00365883">
            <w:pPr>
              <w:tabs>
                <w:tab w:val="left" w:pos="1080"/>
                <w:tab w:val="left" w:pos="1540"/>
              </w:tabs>
              <w:autoSpaceDE w:val="0"/>
              <w:autoSpaceDN w:val="0"/>
              <w:adjustRightInd w:val="0"/>
              <w:spacing w:before="156" w:after="156" w:line="420" w:lineRule="atLeast"/>
              <w:jc w:val="center"/>
              <w:rPr>
                <w:rFonts w:ascii="宋体" w:hAnsi="宋体"/>
                <w:color w:val="000000"/>
                <w:szCs w:val="21"/>
              </w:rPr>
            </w:pPr>
            <w:r w:rsidRPr="00045C74">
              <w:rPr>
                <w:rFonts w:ascii="宋体" w:hAnsi="宋体" w:hint="eastAsia"/>
                <w:color w:val="000000"/>
                <w:szCs w:val="21"/>
              </w:rPr>
              <w:t>≥150</w:t>
            </w:r>
          </w:p>
        </w:tc>
        <w:tc>
          <w:tcPr>
            <w:tcW w:w="1843" w:type="dxa"/>
          </w:tcPr>
          <w:p w14:paraId="7D62EA38" w14:textId="7553C70C" w:rsidR="00045C74" w:rsidRPr="004051A7" w:rsidRDefault="00045C74" w:rsidP="00365883">
            <w:pPr>
              <w:tabs>
                <w:tab w:val="left" w:pos="1080"/>
                <w:tab w:val="left" w:pos="1540"/>
              </w:tabs>
              <w:autoSpaceDE w:val="0"/>
              <w:autoSpaceDN w:val="0"/>
              <w:adjustRightInd w:val="0"/>
              <w:spacing w:before="156" w:after="156" w:line="420" w:lineRule="atLeast"/>
              <w:jc w:val="center"/>
              <w:rPr>
                <w:rFonts w:ascii="宋体" w:hAnsi="宋体"/>
                <w:color w:val="000000"/>
                <w:szCs w:val="21"/>
              </w:rPr>
            </w:pPr>
            <w:r w:rsidRPr="00045C74">
              <w:rPr>
                <w:rFonts w:ascii="宋体" w:hAnsi="宋体" w:hint="eastAsia"/>
                <w:color w:val="000000"/>
                <w:szCs w:val="21"/>
              </w:rPr>
              <w:t>≥0.1，＜10.0</w:t>
            </w:r>
          </w:p>
        </w:tc>
        <w:tc>
          <w:tcPr>
            <w:tcW w:w="1368" w:type="dxa"/>
          </w:tcPr>
          <w:p w14:paraId="56C06BDD" w14:textId="6ED79873" w:rsidR="00045C74" w:rsidRPr="004051A7" w:rsidRDefault="00045C74" w:rsidP="00365883">
            <w:pPr>
              <w:tabs>
                <w:tab w:val="left" w:pos="1080"/>
                <w:tab w:val="left" w:pos="1540"/>
              </w:tabs>
              <w:autoSpaceDE w:val="0"/>
              <w:autoSpaceDN w:val="0"/>
              <w:adjustRightInd w:val="0"/>
              <w:spacing w:before="156" w:after="156" w:line="420" w:lineRule="atLeast"/>
              <w:jc w:val="center"/>
              <w:rPr>
                <w:rFonts w:ascii="宋体" w:hAnsi="宋体"/>
                <w:color w:val="000000"/>
                <w:szCs w:val="21"/>
              </w:rPr>
            </w:pPr>
            <w:r w:rsidRPr="00045C74">
              <w:rPr>
                <w:rFonts w:ascii="宋体" w:hAnsi="宋体" w:hint="eastAsia"/>
                <w:color w:val="000000"/>
                <w:szCs w:val="21"/>
              </w:rPr>
              <w:t>≤350</w:t>
            </w:r>
          </w:p>
        </w:tc>
        <w:tc>
          <w:tcPr>
            <w:tcW w:w="1404" w:type="dxa"/>
          </w:tcPr>
          <w:p w14:paraId="2EF6F180" w14:textId="3FA16E24" w:rsidR="00045C74" w:rsidRPr="004051A7" w:rsidRDefault="00045C74" w:rsidP="00365883">
            <w:pPr>
              <w:tabs>
                <w:tab w:val="left" w:pos="1080"/>
                <w:tab w:val="left" w:pos="1540"/>
              </w:tabs>
              <w:autoSpaceDE w:val="0"/>
              <w:autoSpaceDN w:val="0"/>
              <w:adjustRightInd w:val="0"/>
              <w:spacing w:before="156" w:after="156" w:line="420" w:lineRule="atLeast"/>
              <w:jc w:val="center"/>
              <w:rPr>
                <w:rFonts w:ascii="宋体" w:hAnsi="宋体"/>
                <w:color w:val="000000"/>
                <w:szCs w:val="21"/>
              </w:rPr>
            </w:pPr>
            <w:r w:rsidRPr="00045C74">
              <w:rPr>
                <w:rFonts w:ascii="宋体" w:hAnsi="宋体"/>
                <w:color w:val="000000"/>
                <w:szCs w:val="21"/>
              </w:rPr>
              <w:t>GC2</w:t>
            </w:r>
          </w:p>
        </w:tc>
      </w:tr>
      <w:tr w:rsidR="00745D2E" w:rsidRPr="00611E52" w14:paraId="524A9448" w14:textId="77777777" w:rsidTr="00774476">
        <w:tc>
          <w:tcPr>
            <w:tcW w:w="2263" w:type="dxa"/>
          </w:tcPr>
          <w:p w14:paraId="5E7C3AF3" w14:textId="4FC984E2" w:rsidR="00745D2E" w:rsidRPr="004051A7" w:rsidRDefault="00745D2E" w:rsidP="00774476">
            <w:pPr>
              <w:tabs>
                <w:tab w:val="left" w:pos="1080"/>
                <w:tab w:val="left" w:pos="1540"/>
              </w:tabs>
              <w:autoSpaceDE w:val="0"/>
              <w:autoSpaceDN w:val="0"/>
              <w:adjustRightInd w:val="0"/>
              <w:spacing w:before="156" w:after="156" w:line="420" w:lineRule="atLeast"/>
              <w:ind w:firstLineChars="100" w:firstLine="180"/>
              <w:rPr>
                <w:rFonts w:ascii="宋体" w:hAnsi="宋体"/>
                <w:color w:val="000000"/>
                <w:sz w:val="21"/>
                <w:szCs w:val="21"/>
              </w:rPr>
            </w:pPr>
            <w:r w:rsidRPr="004051A7">
              <w:rPr>
                <w:rFonts w:ascii="宋体" w:hAnsi="宋体" w:hint="eastAsia"/>
                <w:color w:val="000000"/>
                <w:szCs w:val="21"/>
              </w:rPr>
              <w:t>氦气、氮气、压缩空气</w:t>
            </w:r>
          </w:p>
        </w:tc>
        <w:tc>
          <w:tcPr>
            <w:tcW w:w="1418" w:type="dxa"/>
          </w:tcPr>
          <w:p w14:paraId="5EEE6C4B" w14:textId="00FBB649" w:rsidR="00745D2E" w:rsidRPr="004051A7" w:rsidRDefault="00745D2E" w:rsidP="001B4FA5">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50</w:t>
            </w:r>
            <w:r w:rsidRPr="004051A7">
              <w:rPr>
                <w:rFonts w:ascii="宋体" w:hAnsi="宋体" w:hint="eastAsia"/>
                <w:color w:val="000000"/>
                <w:szCs w:val="21"/>
              </w:rPr>
              <w:t>，≤</w:t>
            </w:r>
            <w:r w:rsidRPr="004051A7">
              <w:rPr>
                <w:rFonts w:ascii="宋体" w:hAnsi="宋体"/>
                <w:color w:val="000000"/>
                <w:szCs w:val="21"/>
              </w:rPr>
              <w:t>125</w:t>
            </w:r>
          </w:p>
        </w:tc>
        <w:tc>
          <w:tcPr>
            <w:tcW w:w="1843" w:type="dxa"/>
          </w:tcPr>
          <w:p w14:paraId="7BBD6849" w14:textId="77777777" w:rsidR="00745D2E" w:rsidRPr="004051A7" w:rsidRDefault="00745D2E" w:rsidP="008E14B2">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1.6</w:t>
            </w:r>
            <w:r w:rsidRPr="004051A7">
              <w:rPr>
                <w:rFonts w:ascii="宋体" w:hAnsi="宋体" w:hint="eastAsia"/>
                <w:color w:val="000000"/>
                <w:szCs w:val="21"/>
              </w:rPr>
              <w:t>，＜</w:t>
            </w:r>
            <w:r w:rsidRPr="004051A7">
              <w:rPr>
                <w:rFonts w:ascii="宋体" w:hAnsi="宋体"/>
                <w:color w:val="000000"/>
                <w:szCs w:val="21"/>
              </w:rPr>
              <w:t>10.0</w:t>
            </w:r>
          </w:p>
        </w:tc>
        <w:tc>
          <w:tcPr>
            <w:tcW w:w="1368" w:type="dxa"/>
          </w:tcPr>
          <w:p w14:paraId="2C56C011" w14:textId="77777777" w:rsidR="00745D2E" w:rsidRPr="004051A7" w:rsidRDefault="00745D2E" w:rsidP="00FE53CB">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hint="eastAsia"/>
                <w:color w:val="000000"/>
                <w:szCs w:val="21"/>
              </w:rPr>
              <w:t>≤</w:t>
            </w:r>
            <w:r w:rsidRPr="004051A7">
              <w:rPr>
                <w:rFonts w:ascii="宋体" w:hAnsi="宋体"/>
                <w:color w:val="000000"/>
                <w:szCs w:val="21"/>
              </w:rPr>
              <w:t>350</w:t>
            </w:r>
          </w:p>
        </w:tc>
        <w:tc>
          <w:tcPr>
            <w:tcW w:w="1404" w:type="dxa"/>
          </w:tcPr>
          <w:p w14:paraId="17131648" w14:textId="77777777" w:rsidR="00745D2E" w:rsidRPr="004051A7" w:rsidRDefault="00745D2E" w:rsidP="00FE53CB">
            <w:pPr>
              <w:tabs>
                <w:tab w:val="left" w:pos="1080"/>
                <w:tab w:val="left" w:pos="1540"/>
              </w:tabs>
              <w:autoSpaceDE w:val="0"/>
              <w:autoSpaceDN w:val="0"/>
              <w:adjustRightInd w:val="0"/>
              <w:spacing w:before="156" w:after="156" w:line="420" w:lineRule="atLeast"/>
              <w:jc w:val="center"/>
              <w:rPr>
                <w:rFonts w:ascii="宋体" w:hAnsi="宋体"/>
                <w:color w:val="000000"/>
                <w:sz w:val="21"/>
                <w:szCs w:val="21"/>
              </w:rPr>
            </w:pPr>
            <w:r w:rsidRPr="004051A7">
              <w:rPr>
                <w:rFonts w:ascii="宋体" w:hAnsi="宋体"/>
                <w:color w:val="000000"/>
                <w:szCs w:val="21"/>
              </w:rPr>
              <w:t>GC2</w:t>
            </w:r>
          </w:p>
        </w:tc>
      </w:tr>
    </w:tbl>
    <w:p w14:paraId="1C128F71" w14:textId="54BC2D30" w:rsidR="004324C8" w:rsidRPr="0080086E" w:rsidRDefault="00745D2E" w:rsidP="004324C8">
      <w:pPr>
        <w:pStyle w:val="affb"/>
        <w:rPr>
          <w:rFonts w:ascii="Times New Roman"/>
        </w:rPr>
      </w:pPr>
      <w:r w:rsidRPr="0080086E">
        <w:rPr>
          <w:rFonts w:ascii="Times New Roman"/>
        </w:rPr>
        <w:t>现场准备</w:t>
      </w:r>
    </w:p>
    <w:p w14:paraId="665721A4" w14:textId="28BA60E8" w:rsidR="000B23F3" w:rsidRDefault="008F50AB" w:rsidP="00774476">
      <w:pPr>
        <w:pStyle w:val="aff3"/>
        <w:spacing w:line="360" w:lineRule="exact"/>
        <w:rPr>
          <w:rFonts w:ascii="Times New Roman"/>
        </w:rPr>
      </w:pPr>
      <w:r>
        <w:rPr>
          <w:rFonts w:ascii="Times New Roman" w:hint="eastAsia"/>
        </w:rPr>
        <w:t>管道</w:t>
      </w:r>
      <w:r w:rsidR="000B23F3" w:rsidRPr="000B23F3">
        <w:rPr>
          <w:rFonts w:ascii="Times New Roman" w:hint="eastAsia"/>
        </w:rPr>
        <w:t>安装前施工现场应具备以下条件：</w:t>
      </w:r>
    </w:p>
    <w:p w14:paraId="625C8762"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施工方案已经批准，技术交底会议已完成，会议纪要已完成签字分发；</w:t>
      </w:r>
    </w:p>
    <w:p w14:paraId="12C2A753" w14:textId="598E690F"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土建和设备等与管道安装相关的工程验收合格</w:t>
      </w:r>
      <w:r w:rsidR="00C41294">
        <w:rPr>
          <w:rFonts w:ascii="Times New Roman"/>
        </w:rPr>
        <w:t>并</w:t>
      </w:r>
      <w:r w:rsidRPr="0080086E">
        <w:rPr>
          <w:rFonts w:ascii="Times New Roman"/>
        </w:rPr>
        <w:t>移交；</w:t>
      </w:r>
    </w:p>
    <w:p w14:paraId="5099E422" w14:textId="00CD37C4"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用于管道施工的机械、工器具应安全可靠</w:t>
      </w:r>
      <w:r w:rsidR="00400E03">
        <w:rPr>
          <w:rFonts w:ascii="Times New Roman"/>
        </w:rPr>
        <w:t>，</w:t>
      </w:r>
      <w:r w:rsidRPr="0080086E">
        <w:rPr>
          <w:rFonts w:ascii="Times New Roman"/>
        </w:rPr>
        <w:t>计量器具应检定合格并在有效期内；</w:t>
      </w:r>
    </w:p>
    <w:p w14:paraId="3AD1C30B"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管道组成件、管道支承件、施工辅助材料等符合设计规定，并具有质量合格证。对其质量有怀疑时应进行复验，复验合格后才能使用；</w:t>
      </w:r>
    </w:p>
    <w:p w14:paraId="1C345CE8"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施工人员应经过专业的岗位技能培训并合格；</w:t>
      </w:r>
    </w:p>
    <w:p w14:paraId="1FDCF6F1"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施工环境应满足安装文件中对清洁度的要求，施工用水、电、气等满足要求，并保证连续施工；</w:t>
      </w:r>
    </w:p>
    <w:p w14:paraId="7AFA3A0A"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施工现场应有完善的消防制度和措施，消防通道畅通。并满足施工用水、电和压缩空气等的要求；</w:t>
      </w:r>
    </w:p>
    <w:p w14:paraId="6C917E34" w14:textId="2F8F2542"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施工场所</w:t>
      </w:r>
      <w:r w:rsidRPr="0080086E">
        <w:rPr>
          <w:rFonts w:ascii="Times New Roman"/>
        </w:rPr>
        <w:t>/</w:t>
      </w:r>
      <w:r w:rsidRPr="0080086E">
        <w:rPr>
          <w:rFonts w:ascii="Times New Roman"/>
        </w:rPr>
        <w:t>现场制定了相应的职业健康安全与环境保护应急预案；</w:t>
      </w:r>
    </w:p>
    <w:p w14:paraId="24A37260" w14:textId="77777777"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管道、管道附件等已经检查合格，并具有相关的技术证明文件；</w:t>
      </w:r>
    </w:p>
    <w:p w14:paraId="521E7A9B" w14:textId="538CBC60" w:rsidR="00745D2E" w:rsidRPr="0080086E" w:rsidRDefault="00745D2E" w:rsidP="00C91AC4">
      <w:pPr>
        <w:pStyle w:val="aff3"/>
        <w:numPr>
          <w:ilvl w:val="0"/>
          <w:numId w:val="46"/>
        </w:numPr>
        <w:spacing w:line="360" w:lineRule="exact"/>
        <w:ind w:firstLineChars="0"/>
        <w:rPr>
          <w:rFonts w:ascii="Times New Roman"/>
        </w:rPr>
      </w:pPr>
      <w:r w:rsidRPr="0080086E">
        <w:rPr>
          <w:rFonts w:ascii="Times New Roman"/>
        </w:rPr>
        <w:t>管道、管道附件等已按设计要求核对无误，内部已清理干净，不存在杂物，其清洁度满足</w:t>
      </w:r>
      <w:r w:rsidRPr="000E291A">
        <w:rPr>
          <w:rFonts w:ascii="Times New Roman" w:hint="eastAsia"/>
        </w:rPr>
        <w:t>本文件</w:t>
      </w:r>
      <w:r w:rsidR="000E291A" w:rsidRPr="00774476">
        <w:rPr>
          <w:rFonts w:hAnsi="宋体"/>
        </w:rPr>
        <w:t>6</w:t>
      </w:r>
      <w:r w:rsidRPr="000E291A">
        <w:rPr>
          <w:rFonts w:hAnsi="宋体"/>
        </w:rPr>
        <w:t>.1</w:t>
      </w:r>
      <w:r w:rsidRPr="000E291A">
        <w:rPr>
          <w:rFonts w:ascii="Times New Roman" w:hint="eastAsia"/>
        </w:rPr>
        <w:t>节</w:t>
      </w:r>
      <w:r w:rsidRPr="0080086E">
        <w:rPr>
          <w:rFonts w:ascii="Times New Roman"/>
        </w:rPr>
        <w:t>规定。</w:t>
      </w:r>
    </w:p>
    <w:p w14:paraId="6C6153AF" w14:textId="38006B45" w:rsidR="00745D2E" w:rsidRPr="0080086E" w:rsidRDefault="00745D2E" w:rsidP="004051A7">
      <w:pPr>
        <w:pStyle w:val="0"/>
        <w:ind w:left="0"/>
      </w:pPr>
      <w:bookmarkStart w:id="103" w:name="_Toc204095003"/>
      <w:r w:rsidRPr="0080086E">
        <w:t>管道元件和材料的检验</w:t>
      </w:r>
      <w:bookmarkEnd w:id="103"/>
    </w:p>
    <w:p w14:paraId="4C5513D9" w14:textId="708436FB" w:rsidR="004324C8" w:rsidRPr="0080086E" w:rsidRDefault="00745D2E" w:rsidP="004324C8">
      <w:pPr>
        <w:pStyle w:val="affb"/>
        <w:rPr>
          <w:rFonts w:ascii="Times New Roman"/>
        </w:rPr>
      </w:pPr>
      <w:r w:rsidRPr="0080086E">
        <w:rPr>
          <w:rFonts w:ascii="Times New Roman"/>
        </w:rPr>
        <w:t>一般规定</w:t>
      </w:r>
    </w:p>
    <w:p w14:paraId="1379134E" w14:textId="51DA059F" w:rsidR="00DD6A19" w:rsidRDefault="00DD6A19" w:rsidP="008E14B2">
      <w:pPr>
        <w:pStyle w:val="aff3"/>
        <w:spacing w:line="360" w:lineRule="exact"/>
        <w:rPr>
          <w:rFonts w:ascii="Times New Roman"/>
        </w:rPr>
      </w:pPr>
      <w:r>
        <w:rPr>
          <w:rFonts w:ascii="Times New Roman"/>
        </w:rPr>
        <w:t>对于管道元件及材料检验的一般规定如下：</w:t>
      </w:r>
    </w:p>
    <w:p w14:paraId="1A184DA4" w14:textId="59238F02" w:rsidR="00DD6A19" w:rsidRPr="0080086E" w:rsidRDefault="00745D2E" w:rsidP="00774476">
      <w:pPr>
        <w:pStyle w:val="aff3"/>
        <w:numPr>
          <w:ilvl w:val="0"/>
          <w:numId w:val="128"/>
        </w:numPr>
        <w:spacing w:line="360" w:lineRule="exact"/>
        <w:ind w:firstLineChars="0"/>
        <w:rPr>
          <w:rFonts w:ascii="Times New Roman"/>
        </w:rPr>
      </w:pPr>
      <w:r w:rsidRPr="0080086E">
        <w:rPr>
          <w:rFonts w:ascii="Times New Roman"/>
        </w:rPr>
        <w:t>管子和管道附件在使用前均应复查，并作标记。应按要求核对质量证明书、规格、材质、数量、标志、安全等级等，所有指标应符合项目与之相应的技术要求。</w:t>
      </w:r>
    </w:p>
    <w:p w14:paraId="00F003CA" w14:textId="232789FC" w:rsidR="009B7092" w:rsidRPr="00DD6A19" w:rsidRDefault="00745D2E" w:rsidP="00774476">
      <w:pPr>
        <w:pStyle w:val="aff3"/>
        <w:numPr>
          <w:ilvl w:val="0"/>
          <w:numId w:val="182"/>
        </w:numPr>
        <w:spacing w:line="360" w:lineRule="exact"/>
        <w:ind w:firstLineChars="0"/>
        <w:rPr>
          <w:rFonts w:ascii="Times New Roman"/>
        </w:rPr>
      </w:pPr>
      <w:r w:rsidRPr="00DD6A19">
        <w:rPr>
          <w:rFonts w:ascii="Times New Roman"/>
        </w:rPr>
        <w:t>管子的质量证明书应包含下列内容：</w:t>
      </w:r>
    </w:p>
    <w:p w14:paraId="63015B9D" w14:textId="53058A96" w:rsidR="00DD6A19" w:rsidRPr="009B7092" w:rsidRDefault="00745D2E" w:rsidP="00774476">
      <w:pPr>
        <w:pStyle w:val="aff3"/>
        <w:numPr>
          <w:ilvl w:val="0"/>
          <w:numId w:val="129"/>
        </w:numPr>
        <w:spacing w:line="360" w:lineRule="exact"/>
        <w:ind w:firstLineChars="0"/>
        <w:rPr>
          <w:rFonts w:ascii="Times New Roman"/>
        </w:rPr>
      </w:pPr>
      <w:r w:rsidRPr="009B7092">
        <w:rPr>
          <w:rFonts w:ascii="Times New Roman"/>
        </w:rPr>
        <w:t>制造厂名称、合同号；</w:t>
      </w:r>
    </w:p>
    <w:p w14:paraId="78C4D8CC" w14:textId="721B271E"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产品标准号；</w:t>
      </w:r>
    </w:p>
    <w:p w14:paraId="66382F74" w14:textId="42601BDA"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钢的牌号；</w:t>
      </w:r>
    </w:p>
    <w:p w14:paraId="5D615B48" w14:textId="727D51A8"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炉号、批号和订货合同规定的其它标识；</w:t>
      </w:r>
    </w:p>
    <w:p w14:paraId="4B7BD133" w14:textId="767E3376"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品种名称、规格和质量等级；</w:t>
      </w:r>
    </w:p>
    <w:p w14:paraId="5599D7C0" w14:textId="42D29A65"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lastRenderedPageBreak/>
        <w:t>交货状态、重量和件数；</w:t>
      </w:r>
    </w:p>
    <w:p w14:paraId="107C3ECB" w14:textId="7530C408" w:rsidR="00DD6A19"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产品标准和订货合同规定的各项检验结果；</w:t>
      </w:r>
    </w:p>
    <w:p w14:paraId="79191F15" w14:textId="6ADD5F63" w:rsidR="00745D2E" w:rsidRPr="00DD6A19" w:rsidRDefault="00745D2E" w:rsidP="00774476">
      <w:pPr>
        <w:pStyle w:val="aff3"/>
        <w:numPr>
          <w:ilvl w:val="0"/>
          <w:numId w:val="129"/>
        </w:numPr>
        <w:spacing w:line="360" w:lineRule="exact"/>
        <w:ind w:firstLineChars="0"/>
        <w:rPr>
          <w:rFonts w:ascii="Times New Roman"/>
        </w:rPr>
      </w:pPr>
      <w:r w:rsidRPr="00DD6A19">
        <w:rPr>
          <w:rFonts w:ascii="Times New Roman"/>
        </w:rPr>
        <w:t>质量检查部门的印记；</w:t>
      </w:r>
    </w:p>
    <w:p w14:paraId="39769B69" w14:textId="39EAB708" w:rsidR="009B7092" w:rsidRPr="0080086E" w:rsidRDefault="00745D2E" w:rsidP="00774476">
      <w:pPr>
        <w:pStyle w:val="aff3"/>
        <w:numPr>
          <w:ilvl w:val="0"/>
          <w:numId w:val="182"/>
        </w:numPr>
        <w:spacing w:line="360" w:lineRule="exact"/>
        <w:ind w:firstLineChars="0"/>
        <w:rPr>
          <w:rFonts w:ascii="Times New Roman"/>
        </w:rPr>
      </w:pPr>
      <w:r w:rsidRPr="0080086E">
        <w:rPr>
          <w:rFonts w:ascii="Times New Roman"/>
        </w:rPr>
        <w:t>管件的质量证明书应包括以下内容：</w:t>
      </w:r>
    </w:p>
    <w:p w14:paraId="6C2732DC" w14:textId="4E599332" w:rsidR="00DD6A19" w:rsidRPr="009B7092" w:rsidRDefault="00745D2E" w:rsidP="00774476">
      <w:pPr>
        <w:pStyle w:val="aff3"/>
        <w:numPr>
          <w:ilvl w:val="0"/>
          <w:numId w:val="130"/>
        </w:numPr>
        <w:spacing w:line="360" w:lineRule="exact"/>
        <w:ind w:firstLineChars="0"/>
        <w:rPr>
          <w:rFonts w:ascii="Times New Roman"/>
        </w:rPr>
      </w:pPr>
      <w:r w:rsidRPr="009B7092">
        <w:rPr>
          <w:rFonts w:ascii="Times New Roman"/>
        </w:rPr>
        <w:t>制造厂名称；</w:t>
      </w:r>
    </w:p>
    <w:p w14:paraId="79777E4B" w14:textId="48A18371" w:rsidR="00DD6A19" w:rsidRPr="00DD6A19" w:rsidRDefault="00745D2E" w:rsidP="00774476">
      <w:pPr>
        <w:pStyle w:val="aff3"/>
        <w:numPr>
          <w:ilvl w:val="0"/>
          <w:numId w:val="130"/>
        </w:numPr>
        <w:spacing w:line="360" w:lineRule="exact"/>
        <w:ind w:firstLineChars="0"/>
        <w:rPr>
          <w:rFonts w:ascii="Times New Roman"/>
        </w:rPr>
      </w:pPr>
      <w:r w:rsidRPr="00DD6A19">
        <w:rPr>
          <w:rFonts w:ascii="Times New Roman"/>
        </w:rPr>
        <w:t>制造日期、批号和定货合同规定的其它标识；</w:t>
      </w:r>
    </w:p>
    <w:p w14:paraId="3F0CCE9A" w14:textId="620C6170" w:rsidR="00DD6A19" w:rsidRPr="00DD6A19" w:rsidRDefault="00745D2E" w:rsidP="00774476">
      <w:pPr>
        <w:pStyle w:val="aff3"/>
        <w:numPr>
          <w:ilvl w:val="0"/>
          <w:numId w:val="130"/>
        </w:numPr>
        <w:spacing w:line="360" w:lineRule="exact"/>
        <w:ind w:firstLineChars="0"/>
        <w:rPr>
          <w:rFonts w:ascii="Times New Roman"/>
        </w:rPr>
      </w:pPr>
      <w:r w:rsidRPr="00DD6A19">
        <w:rPr>
          <w:rFonts w:ascii="Times New Roman"/>
        </w:rPr>
        <w:t>产品名称、规格、材料、材料标准号及产品标准号；</w:t>
      </w:r>
    </w:p>
    <w:p w14:paraId="3248B0F0" w14:textId="5CBB67E2" w:rsidR="00DD6A19" w:rsidRPr="00DD6A19" w:rsidRDefault="00745D2E" w:rsidP="00774476">
      <w:pPr>
        <w:pStyle w:val="aff3"/>
        <w:numPr>
          <w:ilvl w:val="0"/>
          <w:numId w:val="130"/>
        </w:numPr>
        <w:spacing w:line="360" w:lineRule="exact"/>
        <w:ind w:firstLineChars="0"/>
        <w:rPr>
          <w:rFonts w:ascii="Times New Roman"/>
        </w:rPr>
      </w:pPr>
      <w:r w:rsidRPr="00DD6A19">
        <w:rPr>
          <w:rFonts w:ascii="Times New Roman"/>
        </w:rPr>
        <w:t>原材料化学成分和力学性能；</w:t>
      </w:r>
    </w:p>
    <w:p w14:paraId="64B83922" w14:textId="6CF28FB0" w:rsidR="00DD6A19" w:rsidRPr="00DD6A19" w:rsidRDefault="00745D2E" w:rsidP="00774476">
      <w:pPr>
        <w:pStyle w:val="aff3"/>
        <w:numPr>
          <w:ilvl w:val="0"/>
          <w:numId w:val="130"/>
        </w:numPr>
        <w:spacing w:line="360" w:lineRule="exact"/>
        <w:ind w:firstLineChars="0"/>
        <w:rPr>
          <w:rFonts w:ascii="Times New Roman"/>
        </w:rPr>
      </w:pPr>
      <w:r w:rsidRPr="00DD6A19">
        <w:rPr>
          <w:rFonts w:ascii="Times New Roman"/>
        </w:rPr>
        <w:t>标准和订货合同规定的各项检验结果；</w:t>
      </w:r>
    </w:p>
    <w:p w14:paraId="1A7C0046" w14:textId="307F3A91" w:rsidR="00745D2E" w:rsidRPr="00DD6A19" w:rsidRDefault="00745D2E" w:rsidP="00774476">
      <w:pPr>
        <w:pStyle w:val="aff3"/>
        <w:numPr>
          <w:ilvl w:val="0"/>
          <w:numId w:val="130"/>
        </w:numPr>
        <w:spacing w:line="360" w:lineRule="exact"/>
        <w:ind w:firstLineChars="0"/>
        <w:rPr>
          <w:rFonts w:ascii="Times New Roman"/>
        </w:rPr>
      </w:pPr>
      <w:r w:rsidRPr="00DD6A19">
        <w:rPr>
          <w:rFonts w:ascii="Times New Roman"/>
        </w:rPr>
        <w:t>质量检查部门的印记。</w:t>
      </w:r>
    </w:p>
    <w:p w14:paraId="22233122" w14:textId="5BE10DD4"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管道元件和材料的标志应清晰完整，其内容包括制造厂名称或商标、材料（牌号、规格、炉批号）、产品标准号等，并且应符合安全技术规范及其相应的标准要求，从产品标志应能追溯到产品质量证明文件；</w:t>
      </w:r>
    </w:p>
    <w:p w14:paraId="3B20A591" w14:textId="77777777"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进行外观和几何尺寸的检查验收，其结果应符合订购合同、技术条件、设计文件和相应产品的标准规定。管道元件的数量应与产品装箱单及订货文件一致。</w:t>
      </w:r>
    </w:p>
    <w:p w14:paraId="6E7C78B3" w14:textId="1BF6883F"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对不锈钢材料的管道组成件，应采用光谱分析或其他方法对材质进行复查，检测比例为</w:t>
      </w:r>
      <w:r w:rsidRPr="004051A7">
        <w:rPr>
          <w:rFonts w:hAnsi="宋体"/>
        </w:rPr>
        <w:t>100%</w:t>
      </w:r>
      <w:r w:rsidRPr="004051A7">
        <w:rPr>
          <w:rFonts w:hAnsi="宋体" w:hint="eastAsia"/>
        </w:rPr>
        <w:t>。应</w:t>
      </w:r>
      <w:r w:rsidR="00D6409D" w:rsidRPr="004051A7">
        <w:rPr>
          <w:rFonts w:hAnsi="宋体" w:hint="eastAsia"/>
        </w:rPr>
        <w:t>按照</w:t>
      </w:r>
      <w:r w:rsidRPr="004051A7">
        <w:rPr>
          <w:rFonts w:hAnsi="宋体"/>
        </w:rPr>
        <w:t>GB/T 20878-</w:t>
      </w:r>
      <w:r w:rsidR="00B461B6" w:rsidRPr="004051A7">
        <w:rPr>
          <w:rFonts w:hAnsi="宋体"/>
        </w:rPr>
        <w:t>2024</w:t>
      </w:r>
      <w:r w:rsidR="00D6409D" w:rsidRPr="004051A7">
        <w:rPr>
          <w:rFonts w:hAnsi="宋体" w:hint="eastAsia"/>
        </w:rPr>
        <w:t>描述的要求</w:t>
      </w:r>
      <w:r w:rsidRPr="004051A7">
        <w:rPr>
          <w:rFonts w:hAnsi="宋体" w:hint="eastAsia"/>
        </w:rPr>
        <w:t>复查所有不锈钢管道组成件对应材料牌号的化学成分，化学成分的允许偏差应符合</w:t>
      </w:r>
      <w:r w:rsidRPr="004051A7">
        <w:rPr>
          <w:rFonts w:hAnsi="宋体"/>
        </w:rPr>
        <w:t>GB/T 222-2006</w:t>
      </w:r>
      <w:r w:rsidR="00295D6B" w:rsidRPr="004051A7">
        <w:rPr>
          <w:rFonts w:hAnsi="宋体" w:hint="eastAsia"/>
        </w:rPr>
        <w:t>的相关规定</w:t>
      </w:r>
      <w:r w:rsidRPr="004051A7">
        <w:rPr>
          <w:rFonts w:hAnsi="宋体" w:hint="eastAsia"/>
        </w:rPr>
        <w:t>。材质复查后应做好标识，以防止错用。</w:t>
      </w:r>
    </w:p>
    <w:p w14:paraId="382F60BE" w14:textId="77777777"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合金钢螺栓、螺母应采用光谱分析或其他方法对材质做好复验，并应做好标识，以防止错用。</w:t>
      </w:r>
    </w:p>
    <w:p w14:paraId="0C9F1A4A" w14:textId="6AFCDC9D"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本系统涉及的</w:t>
      </w:r>
      <w:r w:rsidRPr="004051A7">
        <w:rPr>
          <w:rFonts w:hAnsi="宋体"/>
        </w:rPr>
        <w:t>GC1</w:t>
      </w:r>
      <w:r w:rsidRPr="004051A7">
        <w:rPr>
          <w:rFonts w:hAnsi="宋体" w:hint="eastAsia"/>
        </w:rPr>
        <w:t>级管道用螺栓、螺母（指成套设备或管道元件中需要在管道安装中现场拆装的螺栓、螺母，其余的由供应商负责提供证明文件）应进行硬度检验。硬度强度换算关系按</w:t>
      </w:r>
      <w:r w:rsidR="0041383F" w:rsidRPr="004051A7">
        <w:rPr>
          <w:rFonts w:hAnsi="宋体" w:hint="eastAsia"/>
        </w:rPr>
        <w:t>照</w:t>
      </w:r>
      <w:r w:rsidRPr="004051A7">
        <w:rPr>
          <w:rFonts w:hAnsi="宋体"/>
        </w:rPr>
        <w:t>GB/T 1172-1999</w:t>
      </w:r>
      <w:r w:rsidR="0041383F" w:rsidRPr="004051A7">
        <w:rPr>
          <w:rFonts w:hAnsi="宋体" w:hint="eastAsia"/>
        </w:rPr>
        <w:t>的要求</w:t>
      </w:r>
      <w:r w:rsidRPr="004051A7">
        <w:rPr>
          <w:rFonts w:hAnsi="宋体" w:hint="eastAsia"/>
        </w:rPr>
        <w:t>，相关硬度值或强度值应满足螺栓、螺母对应材质的规定。</w:t>
      </w:r>
    </w:p>
    <w:p w14:paraId="4EC04460" w14:textId="01A873C4"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所有管道元件的检验后应填写</w:t>
      </w:r>
      <w:r w:rsidRPr="004051A7">
        <w:rPr>
          <w:rFonts w:hAnsi="宋体"/>
        </w:rPr>
        <w:t>“</w:t>
      </w:r>
      <w:r w:rsidRPr="004051A7">
        <w:rPr>
          <w:rFonts w:hAnsi="宋体" w:hint="eastAsia"/>
        </w:rPr>
        <w:t>管道元件检查记录表</w:t>
      </w:r>
      <w:r w:rsidR="00D548A3" w:rsidRPr="004051A7">
        <w:rPr>
          <w:rFonts w:hAnsi="宋体"/>
        </w:rPr>
        <w:t>”</w:t>
      </w:r>
      <w:r w:rsidRPr="004051A7">
        <w:rPr>
          <w:rFonts w:hAnsi="宋体" w:hint="eastAsia"/>
        </w:rPr>
        <w:t>。</w:t>
      </w:r>
    </w:p>
    <w:p w14:paraId="1B3E3817" w14:textId="47615045" w:rsidR="00745D2E" w:rsidRPr="004051A7" w:rsidRDefault="00745D2E" w:rsidP="00774476">
      <w:pPr>
        <w:pStyle w:val="aff3"/>
        <w:numPr>
          <w:ilvl w:val="0"/>
          <w:numId w:val="128"/>
        </w:numPr>
        <w:spacing w:line="360" w:lineRule="exact"/>
        <w:ind w:firstLineChars="0"/>
        <w:rPr>
          <w:rFonts w:hAnsi="宋体"/>
        </w:rPr>
      </w:pPr>
      <w:r w:rsidRPr="004051A7">
        <w:rPr>
          <w:rFonts w:hAnsi="宋体" w:hint="eastAsia"/>
        </w:rPr>
        <w:t>管道组成件经检查合格后，才能投入使用。对检查不合格的管道组成件应做好标识及隔离。对管道元件或材料的性能数据或检验结果有异议时，在异议未解决前，该批管道元件或材料不</w:t>
      </w:r>
      <w:r w:rsidR="00523265" w:rsidRPr="004051A7">
        <w:rPr>
          <w:rFonts w:hAnsi="宋体" w:hint="eastAsia"/>
        </w:rPr>
        <w:t>应</w:t>
      </w:r>
      <w:r w:rsidRPr="004051A7">
        <w:rPr>
          <w:rFonts w:hAnsi="宋体" w:hint="eastAsia"/>
        </w:rPr>
        <w:t>使用。</w:t>
      </w:r>
    </w:p>
    <w:p w14:paraId="76E75900" w14:textId="0BAEA288" w:rsidR="004324C8" w:rsidRPr="0080086E" w:rsidRDefault="00745D2E" w:rsidP="004324C8">
      <w:pPr>
        <w:pStyle w:val="affb"/>
        <w:rPr>
          <w:rFonts w:ascii="Times New Roman"/>
        </w:rPr>
      </w:pPr>
      <w:r w:rsidRPr="0080086E">
        <w:rPr>
          <w:rFonts w:ascii="Times New Roman"/>
        </w:rPr>
        <w:t>管子和管件检验</w:t>
      </w:r>
    </w:p>
    <w:p w14:paraId="05570C98" w14:textId="1F4EDAB1" w:rsidR="0072517A" w:rsidRDefault="0072517A" w:rsidP="008E14B2">
      <w:pPr>
        <w:pStyle w:val="aff3"/>
        <w:spacing w:line="360" w:lineRule="exact"/>
        <w:rPr>
          <w:rFonts w:hAnsi="宋体"/>
        </w:rPr>
      </w:pPr>
      <w:r>
        <w:rPr>
          <w:rFonts w:hAnsi="宋体"/>
        </w:rPr>
        <w:t>对管子和管件的检验应符合以下要求：</w:t>
      </w:r>
    </w:p>
    <w:p w14:paraId="42DCE12B" w14:textId="77777777" w:rsidR="00745D2E" w:rsidRPr="004051A7" w:rsidRDefault="00745D2E" w:rsidP="00774476">
      <w:pPr>
        <w:pStyle w:val="aff3"/>
        <w:numPr>
          <w:ilvl w:val="0"/>
          <w:numId w:val="132"/>
        </w:numPr>
        <w:spacing w:line="360" w:lineRule="exact"/>
        <w:ind w:firstLineChars="0"/>
        <w:rPr>
          <w:rFonts w:hAnsi="宋体"/>
        </w:rPr>
      </w:pPr>
      <w:r w:rsidRPr="004051A7">
        <w:rPr>
          <w:rFonts w:hAnsi="宋体" w:hint="eastAsia"/>
        </w:rPr>
        <w:t>管子和管件在使用前应进行出厂包装完整性的确认检查和外观检查，要求其表面无裂纹、缩孔、夹渣、折叠、重皮、超过壁厚负偏差等缺陷。</w:t>
      </w:r>
    </w:p>
    <w:p w14:paraId="2EB70DA2" w14:textId="366DDC14" w:rsidR="00745D2E" w:rsidRPr="004051A7" w:rsidRDefault="00745D2E" w:rsidP="00774476">
      <w:pPr>
        <w:pStyle w:val="aff3"/>
        <w:numPr>
          <w:ilvl w:val="0"/>
          <w:numId w:val="132"/>
        </w:numPr>
        <w:spacing w:line="360" w:lineRule="exact"/>
        <w:ind w:firstLineChars="0"/>
        <w:rPr>
          <w:rFonts w:hAnsi="宋体"/>
        </w:rPr>
      </w:pPr>
      <w:r w:rsidRPr="004051A7">
        <w:rPr>
          <w:rFonts w:hAnsi="宋体" w:hint="eastAsia"/>
        </w:rPr>
        <w:t>所有的无缝钢管在使用和安装前应逐根进行外观检验，复核其外径、壁厚及其表面质量</w:t>
      </w:r>
      <w:r w:rsidR="00A73935" w:rsidRPr="004051A7">
        <w:rPr>
          <w:rFonts w:hAnsi="宋体" w:hint="eastAsia"/>
        </w:rPr>
        <w:t>，</w:t>
      </w:r>
      <w:r w:rsidRPr="004051A7">
        <w:rPr>
          <w:rFonts w:hAnsi="宋体" w:hint="eastAsia"/>
        </w:rPr>
        <w:t>应符合</w:t>
      </w:r>
      <w:r w:rsidRPr="004051A7">
        <w:rPr>
          <w:rFonts w:hAnsi="宋体"/>
        </w:rPr>
        <w:t>GB/T 14976-2012</w:t>
      </w:r>
      <w:r w:rsidRPr="004051A7">
        <w:rPr>
          <w:rFonts w:hAnsi="宋体" w:hint="eastAsia"/>
        </w:rPr>
        <w:t>和订货文件的规定。</w:t>
      </w:r>
    </w:p>
    <w:p w14:paraId="3F92BF9E" w14:textId="77777777" w:rsidR="00745D2E" w:rsidRPr="004051A7" w:rsidRDefault="00745D2E" w:rsidP="00774476">
      <w:pPr>
        <w:pStyle w:val="aff3"/>
        <w:numPr>
          <w:ilvl w:val="0"/>
          <w:numId w:val="132"/>
        </w:numPr>
        <w:spacing w:line="360" w:lineRule="exact"/>
        <w:ind w:firstLineChars="0"/>
        <w:rPr>
          <w:rFonts w:hAnsi="宋体"/>
        </w:rPr>
      </w:pPr>
      <w:r w:rsidRPr="004051A7">
        <w:rPr>
          <w:rFonts w:hAnsi="宋体" w:hint="eastAsia"/>
        </w:rPr>
        <w:t>所有三通、异径接头等管件均应逐个进行外观检查及尺寸复核，应符合相关标准的规定。</w:t>
      </w:r>
    </w:p>
    <w:p w14:paraId="76D62A67" w14:textId="5BD59BDF" w:rsidR="00745D2E" w:rsidRPr="004051A7" w:rsidRDefault="00745D2E" w:rsidP="00774476">
      <w:pPr>
        <w:pStyle w:val="aff3"/>
        <w:numPr>
          <w:ilvl w:val="0"/>
          <w:numId w:val="132"/>
        </w:numPr>
        <w:spacing w:line="360" w:lineRule="exact"/>
        <w:ind w:firstLineChars="0"/>
        <w:rPr>
          <w:rFonts w:hAnsi="宋体"/>
        </w:rPr>
      </w:pPr>
      <w:r w:rsidRPr="004051A7">
        <w:rPr>
          <w:rFonts w:hAnsi="宋体" w:hint="eastAsia"/>
        </w:rPr>
        <w:lastRenderedPageBreak/>
        <w:t>对</w:t>
      </w:r>
      <w:r w:rsidRPr="004051A7">
        <w:rPr>
          <w:rFonts w:hAnsi="宋体"/>
        </w:rPr>
        <w:t>GC1</w:t>
      </w:r>
      <w:r w:rsidRPr="004051A7">
        <w:rPr>
          <w:rFonts w:hAnsi="宋体" w:hint="eastAsia"/>
        </w:rPr>
        <w:t>级管道的管子和管件应进行外表面渗透检测（对</w:t>
      </w:r>
      <w:r w:rsidRPr="004051A7">
        <w:rPr>
          <w:rFonts w:hAnsi="宋体"/>
        </w:rPr>
        <w:t>304</w:t>
      </w:r>
      <w:r w:rsidRPr="004051A7">
        <w:rPr>
          <w:rFonts w:hAnsi="宋体" w:hint="eastAsia"/>
        </w:rPr>
        <w:t>、</w:t>
      </w:r>
      <w:r w:rsidRPr="004051A7">
        <w:rPr>
          <w:rFonts w:hAnsi="宋体"/>
        </w:rPr>
        <w:t>316</w:t>
      </w:r>
      <w:r w:rsidRPr="004051A7">
        <w:rPr>
          <w:rFonts w:hAnsi="宋体" w:hint="eastAsia"/>
        </w:rPr>
        <w:t>等奥氏体不锈钢一般情况下没有磁性的材料，而磁性材料通常采用磁粉检测）</w:t>
      </w:r>
      <w:r w:rsidR="003D31DC" w:rsidRPr="004051A7">
        <w:rPr>
          <w:rFonts w:hAnsi="宋体" w:hint="eastAsia"/>
        </w:rPr>
        <w:t>，</w:t>
      </w:r>
      <w:r w:rsidR="007F0265" w:rsidRPr="004051A7">
        <w:rPr>
          <w:rFonts w:hAnsi="宋体" w:hint="eastAsia"/>
        </w:rPr>
        <w:t>检测结果</w:t>
      </w:r>
      <w:r w:rsidRPr="004051A7">
        <w:rPr>
          <w:rFonts w:hAnsi="宋体" w:hint="eastAsia"/>
        </w:rPr>
        <w:t>应</w:t>
      </w:r>
      <w:r w:rsidR="00865460">
        <w:rPr>
          <w:rFonts w:hAnsi="宋体" w:hint="eastAsia"/>
        </w:rPr>
        <w:t>遵守</w:t>
      </w:r>
      <w:r w:rsidRPr="004051A7">
        <w:rPr>
          <w:rFonts w:hAnsi="宋体"/>
        </w:rPr>
        <w:t>NB/T 47013.5</w:t>
      </w:r>
      <w:r w:rsidRPr="004051A7">
        <w:rPr>
          <w:rFonts w:hAnsi="宋体" w:hint="eastAsia"/>
        </w:rPr>
        <w:t>的质量</w:t>
      </w:r>
      <w:r w:rsidR="007F0265" w:rsidRPr="004051A7">
        <w:rPr>
          <w:rFonts w:hAnsi="宋体" w:hint="eastAsia"/>
        </w:rPr>
        <w:t>分级</w:t>
      </w:r>
      <w:r w:rsidRPr="004051A7">
        <w:rPr>
          <w:rFonts w:hAnsi="宋体" w:hint="eastAsia"/>
        </w:rPr>
        <w:t>等级Ⅰ</w:t>
      </w:r>
      <w:r w:rsidR="007F0265" w:rsidRPr="004051A7">
        <w:rPr>
          <w:rFonts w:hAnsi="宋体" w:hint="eastAsia"/>
        </w:rPr>
        <w:t>类</w:t>
      </w:r>
      <w:r w:rsidR="00F97198" w:rsidRPr="004051A7">
        <w:rPr>
          <w:rFonts w:hAnsi="宋体" w:hint="eastAsia"/>
        </w:rPr>
        <w:t>规定</w:t>
      </w:r>
      <w:r w:rsidRPr="004051A7">
        <w:rPr>
          <w:rFonts w:hAnsi="宋体" w:hint="eastAsia"/>
        </w:rPr>
        <w:t>。经渗透检测发现的表面缺陷应进行修磨，修磨后的实际壁厚不</w:t>
      </w:r>
      <w:r w:rsidR="00CB6F15" w:rsidRPr="004051A7">
        <w:rPr>
          <w:rFonts w:hAnsi="宋体" w:hint="eastAsia"/>
        </w:rPr>
        <w:t>应</w:t>
      </w:r>
      <w:r w:rsidRPr="004051A7">
        <w:rPr>
          <w:rFonts w:hAnsi="宋体" w:hint="eastAsia"/>
        </w:rPr>
        <w:t>小于管子名义壁厚的</w:t>
      </w:r>
      <w:r w:rsidRPr="004051A7">
        <w:rPr>
          <w:rFonts w:hAnsi="宋体"/>
        </w:rPr>
        <w:t>90%</w:t>
      </w:r>
      <w:r w:rsidRPr="004051A7">
        <w:rPr>
          <w:rFonts w:hAnsi="宋体" w:hint="eastAsia"/>
        </w:rPr>
        <w:t>，且不</w:t>
      </w:r>
      <w:r w:rsidR="00CE33D0" w:rsidRPr="004051A7">
        <w:rPr>
          <w:rFonts w:hAnsi="宋体" w:hint="eastAsia"/>
        </w:rPr>
        <w:t>应</w:t>
      </w:r>
      <w:r w:rsidRPr="004051A7">
        <w:rPr>
          <w:rFonts w:hAnsi="宋体" w:hint="eastAsia"/>
        </w:rPr>
        <w:t>小于设计壁厚。</w:t>
      </w:r>
    </w:p>
    <w:p w14:paraId="33C0670F" w14:textId="4DBD1308" w:rsidR="00745D2E" w:rsidRPr="0080086E" w:rsidRDefault="00745D2E" w:rsidP="00745D2E">
      <w:pPr>
        <w:pStyle w:val="affb"/>
        <w:rPr>
          <w:rFonts w:ascii="Times New Roman"/>
        </w:rPr>
      </w:pPr>
      <w:bookmarkStart w:id="104" w:name="_Toc139681743"/>
      <w:bookmarkStart w:id="105" w:name="_Toc139723400"/>
      <w:bookmarkStart w:id="106" w:name="_Toc139723534"/>
      <w:bookmarkStart w:id="107" w:name="_Toc153262244"/>
      <w:bookmarkStart w:id="108" w:name="_Toc153273790"/>
      <w:bookmarkStart w:id="109" w:name="_Toc517860472"/>
      <w:bookmarkStart w:id="110" w:name="_Toc517864619"/>
      <w:bookmarkStart w:id="111" w:name="_Toc517864663"/>
      <w:bookmarkStart w:id="112" w:name="_Toc517867555"/>
      <w:bookmarkStart w:id="113" w:name="_Toc517957217"/>
      <w:r w:rsidRPr="0080086E">
        <w:rPr>
          <w:rFonts w:ascii="Times New Roman"/>
        </w:rPr>
        <w:t>阀门检验</w:t>
      </w:r>
    </w:p>
    <w:p w14:paraId="5CE2BE3A" w14:textId="67EA01CD" w:rsidR="00865460" w:rsidRPr="00865460" w:rsidRDefault="00865460" w:rsidP="008E14B2">
      <w:pPr>
        <w:pStyle w:val="aff3"/>
        <w:spacing w:line="360" w:lineRule="exact"/>
        <w:rPr>
          <w:rFonts w:hAnsi="宋体"/>
        </w:rPr>
      </w:pPr>
      <w:r w:rsidRPr="00865460">
        <w:rPr>
          <w:rFonts w:hAnsi="宋体" w:hint="eastAsia"/>
        </w:rPr>
        <w:t>对</w:t>
      </w:r>
      <w:r>
        <w:rPr>
          <w:rFonts w:hAnsi="宋体" w:hint="eastAsia"/>
        </w:rPr>
        <w:t>阀门</w:t>
      </w:r>
      <w:r w:rsidRPr="00865460">
        <w:rPr>
          <w:rFonts w:hAnsi="宋体" w:hint="eastAsia"/>
        </w:rPr>
        <w:t>的检验应符合以下要求：</w:t>
      </w:r>
    </w:p>
    <w:p w14:paraId="1B7A45B8" w14:textId="77777777" w:rsidR="00745D2E" w:rsidRPr="004051A7" w:rsidRDefault="00745D2E" w:rsidP="00774476">
      <w:pPr>
        <w:pStyle w:val="aff3"/>
        <w:numPr>
          <w:ilvl w:val="0"/>
          <w:numId w:val="133"/>
        </w:numPr>
        <w:spacing w:line="360" w:lineRule="exact"/>
        <w:ind w:firstLineChars="0"/>
        <w:rPr>
          <w:rFonts w:hAnsi="宋体"/>
        </w:rPr>
      </w:pPr>
      <w:r w:rsidRPr="004051A7">
        <w:rPr>
          <w:rFonts w:hAnsi="宋体" w:hint="eastAsia"/>
        </w:rPr>
        <w:t>对所有阀门的外观质量应进行检查，阀体应完好，阀体上的尺寸、流向、阀门位号和压力温度等级标识清晰，开启机构应灵活，阀杆无歪斜、变形、卡涩现象，标牌齐全。</w:t>
      </w:r>
    </w:p>
    <w:p w14:paraId="3CD17059" w14:textId="1A4673C9" w:rsidR="00745D2E" w:rsidRPr="004051A7" w:rsidRDefault="00745D2E" w:rsidP="00774476">
      <w:pPr>
        <w:pStyle w:val="aff3"/>
        <w:numPr>
          <w:ilvl w:val="0"/>
          <w:numId w:val="133"/>
        </w:numPr>
        <w:spacing w:line="360" w:lineRule="exact"/>
        <w:ind w:firstLineChars="0"/>
        <w:rPr>
          <w:rFonts w:hAnsi="宋体"/>
        </w:rPr>
      </w:pPr>
      <w:r w:rsidRPr="004051A7">
        <w:rPr>
          <w:rFonts w:hAnsi="宋体" w:hint="eastAsia"/>
        </w:rPr>
        <w:t>阀门在出厂前已进行壳体压力试验和密封试验，具有上密封结构的阀门还应进行上密封试验。阀门到现场后的检验要求应符合相关技术文件或</w:t>
      </w:r>
      <w:r w:rsidRPr="004051A7">
        <w:rPr>
          <w:rFonts w:hAnsi="宋体"/>
        </w:rPr>
        <w:t>GB 50184</w:t>
      </w:r>
      <w:r w:rsidRPr="004051A7">
        <w:rPr>
          <w:rFonts w:hAnsi="宋体" w:hint="eastAsia"/>
        </w:rPr>
        <w:t>和订货文件的规定，不合格者不</w:t>
      </w:r>
      <w:r w:rsidR="0018175F" w:rsidRPr="004051A7">
        <w:rPr>
          <w:rFonts w:hAnsi="宋体" w:hint="eastAsia"/>
        </w:rPr>
        <w:t>应</w:t>
      </w:r>
      <w:r w:rsidRPr="004051A7">
        <w:rPr>
          <w:rFonts w:hAnsi="宋体" w:hint="eastAsia"/>
        </w:rPr>
        <w:t>使用。</w:t>
      </w:r>
    </w:p>
    <w:p w14:paraId="49CFCB44" w14:textId="558966A3" w:rsidR="00745D2E" w:rsidRPr="004051A7" w:rsidRDefault="00745D2E" w:rsidP="00774476">
      <w:pPr>
        <w:pStyle w:val="aff3"/>
        <w:numPr>
          <w:ilvl w:val="0"/>
          <w:numId w:val="133"/>
        </w:numPr>
        <w:spacing w:line="360" w:lineRule="exact"/>
        <w:ind w:firstLineChars="0"/>
        <w:rPr>
          <w:rFonts w:hAnsi="宋体"/>
        </w:rPr>
      </w:pPr>
      <w:r w:rsidRPr="004051A7">
        <w:rPr>
          <w:rFonts w:hAnsi="宋体" w:hint="eastAsia"/>
        </w:rPr>
        <w:t>爆破片的验收，应符合</w:t>
      </w:r>
      <w:r w:rsidRPr="004051A7">
        <w:rPr>
          <w:rFonts w:hAnsi="宋体"/>
        </w:rPr>
        <w:t>GB 567</w:t>
      </w:r>
      <w:r w:rsidRPr="004051A7">
        <w:rPr>
          <w:rFonts w:hAnsi="宋体" w:hint="eastAsia"/>
        </w:rPr>
        <w:t>和采购文件的要求。</w:t>
      </w:r>
    </w:p>
    <w:p w14:paraId="559774C0" w14:textId="43B5CDBD" w:rsidR="00745D2E" w:rsidRPr="004051A7" w:rsidRDefault="00745D2E" w:rsidP="00774476">
      <w:pPr>
        <w:pStyle w:val="aff3"/>
        <w:numPr>
          <w:ilvl w:val="0"/>
          <w:numId w:val="133"/>
        </w:numPr>
        <w:spacing w:line="360" w:lineRule="exact"/>
        <w:ind w:firstLineChars="0"/>
        <w:rPr>
          <w:rFonts w:hAnsi="宋体"/>
        </w:rPr>
      </w:pPr>
      <w:r w:rsidRPr="004051A7">
        <w:rPr>
          <w:rFonts w:hAnsi="宋体" w:hint="eastAsia"/>
        </w:rPr>
        <w:t>安全阀的验收，应按国家现行标准、《安全阀安全技术监察规程》和设计文件的规定进行整定压力调整和密封试验，当有特殊要求时，还应进行其他性能试验。安全阀验收应做好记录、铅封，并应出具验收报告。</w:t>
      </w:r>
    </w:p>
    <w:p w14:paraId="6215AF9E" w14:textId="4E13D1AC" w:rsidR="00745D2E" w:rsidRPr="0080086E" w:rsidRDefault="00745D2E" w:rsidP="004051A7">
      <w:pPr>
        <w:pStyle w:val="0"/>
        <w:ind w:left="0"/>
      </w:pPr>
      <w:bookmarkStart w:id="114" w:name="_Toc204095004"/>
      <w:r w:rsidRPr="0080086E">
        <w:t>管子、管件的制作</w:t>
      </w:r>
      <w:bookmarkEnd w:id="114"/>
    </w:p>
    <w:p w14:paraId="38C76835" w14:textId="49B7EE3B" w:rsidR="00221D90" w:rsidRPr="0080086E" w:rsidRDefault="00221D90" w:rsidP="00221D90">
      <w:pPr>
        <w:pStyle w:val="affb"/>
        <w:rPr>
          <w:rFonts w:ascii="Times New Roman"/>
        </w:rPr>
      </w:pPr>
      <w:r w:rsidRPr="0080086E">
        <w:rPr>
          <w:rFonts w:ascii="Times New Roman"/>
        </w:rPr>
        <w:t>一般规定</w:t>
      </w:r>
    </w:p>
    <w:p w14:paraId="4812F01C" w14:textId="58BE0F63" w:rsidR="004F539D" w:rsidRPr="004F539D" w:rsidRDefault="004F539D" w:rsidP="008E14B2">
      <w:pPr>
        <w:pStyle w:val="aff3"/>
        <w:spacing w:line="360" w:lineRule="exact"/>
        <w:rPr>
          <w:rFonts w:hAnsi="宋体"/>
        </w:rPr>
      </w:pPr>
      <w:r w:rsidRPr="004F539D">
        <w:rPr>
          <w:rFonts w:hAnsi="宋体" w:hint="eastAsia"/>
        </w:rPr>
        <w:t>对于</w:t>
      </w:r>
      <w:r>
        <w:rPr>
          <w:rFonts w:hAnsi="宋体" w:hint="eastAsia"/>
        </w:rPr>
        <w:t>管子</w:t>
      </w:r>
      <w:r w:rsidR="003F290C">
        <w:rPr>
          <w:rFonts w:hAnsi="宋体" w:hint="eastAsia"/>
        </w:rPr>
        <w:t>及</w:t>
      </w:r>
      <w:r>
        <w:rPr>
          <w:rFonts w:hAnsi="宋体" w:hint="eastAsia"/>
        </w:rPr>
        <w:t>管件</w:t>
      </w:r>
      <w:r w:rsidRPr="004F539D">
        <w:rPr>
          <w:rFonts w:hAnsi="宋体" w:hint="eastAsia"/>
        </w:rPr>
        <w:t>制作的一般规定如下：</w:t>
      </w:r>
    </w:p>
    <w:p w14:paraId="03369029" w14:textId="77777777" w:rsidR="00601CB8" w:rsidRPr="004051A7" w:rsidRDefault="00601CB8" w:rsidP="00774476">
      <w:pPr>
        <w:pStyle w:val="aff3"/>
        <w:numPr>
          <w:ilvl w:val="0"/>
          <w:numId w:val="134"/>
        </w:numPr>
        <w:spacing w:line="360" w:lineRule="exact"/>
        <w:ind w:firstLineChars="0"/>
        <w:rPr>
          <w:rFonts w:hAnsi="宋体"/>
        </w:rPr>
      </w:pPr>
      <w:r w:rsidRPr="004051A7">
        <w:rPr>
          <w:rFonts w:hAnsi="宋体" w:hint="eastAsia"/>
        </w:rPr>
        <w:t>管道元件的加工制作除应符合本文件的规定外，还应符合设计文件和相关国家标准的规定。</w:t>
      </w:r>
    </w:p>
    <w:p w14:paraId="5F451B42" w14:textId="2CC9A2B0" w:rsidR="00601CB8" w:rsidRPr="004051A7" w:rsidRDefault="00601CB8" w:rsidP="00774476">
      <w:pPr>
        <w:pStyle w:val="aff3"/>
        <w:numPr>
          <w:ilvl w:val="0"/>
          <w:numId w:val="134"/>
        </w:numPr>
        <w:spacing w:line="360" w:lineRule="exact"/>
        <w:ind w:firstLineChars="0"/>
        <w:rPr>
          <w:rFonts w:hAnsi="宋体"/>
        </w:rPr>
      </w:pPr>
      <w:r w:rsidRPr="004051A7">
        <w:rPr>
          <w:rFonts w:hAnsi="宋体" w:hint="eastAsia"/>
        </w:rPr>
        <w:t>在制作、加工和安装前，技术检验部门应</w:t>
      </w:r>
      <w:r w:rsidRPr="00BD05A1">
        <w:rPr>
          <w:rFonts w:hAnsi="宋体" w:hint="eastAsia"/>
        </w:rPr>
        <w:t>按本</w:t>
      </w:r>
      <w:r w:rsidR="00046BC2" w:rsidRPr="00BD05A1">
        <w:rPr>
          <w:rFonts w:hAnsi="宋体" w:hint="eastAsia"/>
        </w:rPr>
        <w:t>文</w:t>
      </w:r>
      <w:r w:rsidRPr="00BD05A1">
        <w:rPr>
          <w:rFonts w:hAnsi="宋体" w:hint="eastAsia"/>
        </w:rPr>
        <w:t>件</w:t>
      </w:r>
      <w:r w:rsidR="002B46B0" w:rsidRPr="00BD05A1">
        <w:rPr>
          <w:rFonts w:hAnsi="宋体" w:hint="eastAsia"/>
        </w:rPr>
        <w:t>第</w:t>
      </w:r>
      <w:r w:rsidR="00BD05A1" w:rsidRPr="00774476">
        <w:rPr>
          <w:rFonts w:hAnsi="宋体"/>
        </w:rPr>
        <w:t>6</w:t>
      </w:r>
      <w:r w:rsidRPr="00BD05A1">
        <w:rPr>
          <w:rFonts w:hAnsi="宋体" w:hint="eastAsia"/>
        </w:rPr>
        <w:t>章要求</w:t>
      </w:r>
      <w:r w:rsidRPr="004051A7">
        <w:rPr>
          <w:rFonts w:hAnsi="宋体" w:hint="eastAsia"/>
        </w:rPr>
        <w:t>对所有管道元件进行清洁度检验，不合格的应执行相关要求清洗直至合格。</w:t>
      </w:r>
    </w:p>
    <w:p w14:paraId="7DE3E2D7" w14:textId="4A94FAD2" w:rsidR="00745D2E" w:rsidRPr="004051A7" w:rsidRDefault="00601CB8" w:rsidP="00774476">
      <w:pPr>
        <w:pStyle w:val="aff3"/>
        <w:numPr>
          <w:ilvl w:val="0"/>
          <w:numId w:val="134"/>
        </w:numPr>
        <w:spacing w:line="360" w:lineRule="exact"/>
        <w:ind w:firstLineChars="0"/>
        <w:rPr>
          <w:rFonts w:hAnsi="宋体"/>
        </w:rPr>
      </w:pPr>
      <w:r w:rsidRPr="004051A7">
        <w:rPr>
          <w:rFonts w:hAnsi="宋体" w:hint="eastAsia"/>
        </w:rPr>
        <w:t>在管道元件的加工过程中，</w:t>
      </w:r>
      <w:r w:rsidR="009E6BBF" w:rsidRPr="004051A7">
        <w:rPr>
          <w:rFonts w:hAnsi="宋体" w:hint="eastAsia"/>
        </w:rPr>
        <w:t>宜</w:t>
      </w:r>
      <w:r w:rsidRPr="004051A7">
        <w:rPr>
          <w:rFonts w:hAnsi="宋体" w:hint="eastAsia"/>
        </w:rPr>
        <w:t>尽量保存原始标记，并应及时进行标记移植。低温用钢和不锈钢不</w:t>
      </w:r>
      <w:r w:rsidR="005B07FB" w:rsidRPr="004051A7">
        <w:rPr>
          <w:rFonts w:hAnsi="宋体" w:hint="eastAsia"/>
        </w:rPr>
        <w:t>应</w:t>
      </w:r>
      <w:r w:rsidRPr="004051A7">
        <w:rPr>
          <w:rFonts w:hAnsi="宋体" w:hint="eastAsia"/>
        </w:rPr>
        <w:t>使用硬印标记。当采用色码标记时，印色不应含有对材料产生损害的物质。</w:t>
      </w:r>
    </w:p>
    <w:p w14:paraId="49AE169A" w14:textId="13FE7D33" w:rsidR="00601CB8" w:rsidRPr="0080086E" w:rsidRDefault="00601CB8" w:rsidP="00FE53CB">
      <w:pPr>
        <w:pStyle w:val="affb"/>
        <w:rPr>
          <w:rFonts w:ascii="Times New Roman"/>
        </w:rPr>
      </w:pPr>
      <w:r w:rsidRPr="0080086E">
        <w:rPr>
          <w:rFonts w:ascii="Times New Roman"/>
        </w:rPr>
        <w:t>管道切割与坡口</w:t>
      </w:r>
    </w:p>
    <w:p w14:paraId="16C27F02" w14:textId="2267EEC1" w:rsidR="00A35647" w:rsidRDefault="00A35647" w:rsidP="008E14B2">
      <w:pPr>
        <w:pStyle w:val="aff3"/>
        <w:spacing w:line="360" w:lineRule="exact"/>
        <w:rPr>
          <w:rFonts w:hAnsi="宋体"/>
        </w:rPr>
      </w:pPr>
      <w:r>
        <w:rPr>
          <w:rFonts w:hAnsi="宋体"/>
        </w:rPr>
        <w:t>管道切割和坡口</w:t>
      </w:r>
      <w:r w:rsidR="00E47F38">
        <w:rPr>
          <w:rFonts w:hAnsi="宋体"/>
        </w:rPr>
        <w:t>的制备应符合以下要求</w:t>
      </w:r>
      <w:r>
        <w:rPr>
          <w:rFonts w:hAnsi="宋体"/>
        </w:rPr>
        <w:t>：</w:t>
      </w:r>
    </w:p>
    <w:p w14:paraId="3D8C9796" w14:textId="77777777" w:rsidR="00601CB8" w:rsidRPr="004051A7" w:rsidRDefault="00601CB8" w:rsidP="00774476">
      <w:pPr>
        <w:pStyle w:val="aff3"/>
        <w:numPr>
          <w:ilvl w:val="0"/>
          <w:numId w:val="135"/>
        </w:numPr>
        <w:spacing w:line="360" w:lineRule="exact"/>
        <w:ind w:firstLineChars="0"/>
        <w:rPr>
          <w:rFonts w:hAnsi="宋体"/>
        </w:rPr>
      </w:pPr>
      <w:r w:rsidRPr="004051A7">
        <w:rPr>
          <w:rFonts w:hAnsi="宋体" w:hint="eastAsia"/>
        </w:rPr>
        <w:t>不锈钢管应采用机械加工或等离子切割方法切割和制备坡口。碳素钢管宜采用机械方法，也可采用火焰或等离子弧方法切割和制备坡口，如采用火焰切割方法，切割后应采用机械加工或打磨方法消除热影响区。当采用砂轮切割或修磨不锈钢管时，应采用专用的铝基无铁砂轮片。</w:t>
      </w:r>
    </w:p>
    <w:p w14:paraId="55A018A0" w14:textId="4E730A43" w:rsidR="00601CB8" w:rsidRPr="004051A7" w:rsidRDefault="00601CB8" w:rsidP="00774476">
      <w:pPr>
        <w:pStyle w:val="aff3"/>
        <w:numPr>
          <w:ilvl w:val="0"/>
          <w:numId w:val="135"/>
        </w:numPr>
        <w:spacing w:line="360" w:lineRule="exact"/>
        <w:ind w:firstLineChars="0"/>
        <w:rPr>
          <w:rFonts w:hAnsi="宋体"/>
        </w:rPr>
      </w:pPr>
      <w:r w:rsidRPr="004051A7">
        <w:rPr>
          <w:rFonts w:hAnsi="宋体" w:hint="eastAsia"/>
        </w:rPr>
        <w:t>当管道的壁厚小于</w:t>
      </w:r>
      <w:r w:rsidRPr="004051A7">
        <w:rPr>
          <w:rFonts w:hAnsi="宋体"/>
        </w:rPr>
        <w:t>3mm</w:t>
      </w:r>
      <w:r w:rsidRPr="004051A7">
        <w:rPr>
          <w:rFonts w:hAnsi="宋体" w:hint="eastAsia"/>
        </w:rPr>
        <w:t>时为</w:t>
      </w:r>
      <w:r w:rsidRPr="004051A7">
        <w:rPr>
          <w:rFonts w:hAnsi="宋体"/>
        </w:rPr>
        <w:t>I</w:t>
      </w:r>
      <w:r w:rsidRPr="004051A7">
        <w:rPr>
          <w:rFonts w:hAnsi="宋体" w:hint="eastAsia"/>
        </w:rPr>
        <w:t>形坡口。当管道的壁厚大于等于</w:t>
      </w:r>
      <w:r w:rsidRPr="004051A7">
        <w:rPr>
          <w:rFonts w:hAnsi="宋体"/>
        </w:rPr>
        <w:t>3mm</w:t>
      </w:r>
      <w:r w:rsidRPr="004051A7">
        <w:rPr>
          <w:rFonts w:hAnsi="宋体" w:hint="eastAsia"/>
        </w:rPr>
        <w:t>时应</w:t>
      </w:r>
      <w:r w:rsidR="00E47F38">
        <w:rPr>
          <w:rFonts w:hAnsi="宋体"/>
        </w:rPr>
        <w:t>遵守</w:t>
      </w:r>
      <w:r w:rsidRPr="004051A7">
        <w:rPr>
          <w:rFonts w:hAnsi="宋体"/>
        </w:rPr>
        <w:t>GB 50236-2011</w:t>
      </w:r>
      <w:r w:rsidRPr="004051A7">
        <w:rPr>
          <w:rFonts w:hAnsi="宋体" w:hint="eastAsia"/>
        </w:rPr>
        <w:t>表</w:t>
      </w:r>
      <w:r w:rsidRPr="004051A7">
        <w:rPr>
          <w:rFonts w:hAnsi="宋体"/>
        </w:rPr>
        <w:t>C.0.1-1</w:t>
      </w:r>
      <w:r w:rsidRPr="004051A7">
        <w:rPr>
          <w:rFonts w:hAnsi="宋体" w:hint="eastAsia"/>
        </w:rPr>
        <w:t>序号</w:t>
      </w:r>
      <w:r w:rsidRPr="004051A7">
        <w:rPr>
          <w:rFonts w:hAnsi="宋体"/>
        </w:rPr>
        <w:t>2</w:t>
      </w:r>
      <w:r w:rsidR="00D2348B" w:rsidRPr="004051A7">
        <w:rPr>
          <w:rFonts w:hAnsi="宋体" w:hint="eastAsia"/>
        </w:rPr>
        <w:t>的规定</w:t>
      </w:r>
      <w:r w:rsidRPr="004051A7">
        <w:rPr>
          <w:rFonts w:hAnsi="宋体" w:hint="eastAsia"/>
        </w:rPr>
        <w:t>加工</w:t>
      </w:r>
      <w:r w:rsidRPr="004051A7">
        <w:rPr>
          <w:rFonts w:hAnsi="宋体"/>
        </w:rPr>
        <w:t>V</w:t>
      </w:r>
      <w:r w:rsidRPr="004051A7">
        <w:rPr>
          <w:rFonts w:hAnsi="宋体" w:hint="eastAsia"/>
        </w:rPr>
        <w:t>形坡口。</w:t>
      </w:r>
    </w:p>
    <w:p w14:paraId="79DDA8BC" w14:textId="50671CA2" w:rsidR="00601CB8" w:rsidRPr="004051A7" w:rsidRDefault="00601CB8" w:rsidP="00774476">
      <w:pPr>
        <w:pStyle w:val="aff3"/>
        <w:numPr>
          <w:ilvl w:val="0"/>
          <w:numId w:val="135"/>
        </w:numPr>
        <w:spacing w:line="360" w:lineRule="exact"/>
        <w:ind w:firstLineChars="0"/>
        <w:rPr>
          <w:rFonts w:hAnsi="宋体"/>
        </w:rPr>
      </w:pPr>
      <w:r w:rsidRPr="004051A7">
        <w:rPr>
          <w:rFonts w:hAnsi="宋体" w:hint="eastAsia"/>
        </w:rPr>
        <w:t>管道切口表面应平整、无裂纹、重皮、毛刺、凸凹、缩口、熔渣、铁屑等，切口端面倾斜偏差应控制在管道外径的</w:t>
      </w:r>
      <w:r w:rsidRPr="004051A7">
        <w:rPr>
          <w:rFonts w:hAnsi="宋体"/>
        </w:rPr>
        <w:t>1%</w:t>
      </w:r>
      <w:r w:rsidRPr="004051A7">
        <w:rPr>
          <w:rFonts w:hAnsi="宋体" w:hint="eastAsia"/>
        </w:rPr>
        <w:t>以内，且不</w:t>
      </w:r>
      <w:r w:rsidR="0036043C" w:rsidRPr="004051A7">
        <w:rPr>
          <w:rFonts w:hAnsi="宋体" w:hint="eastAsia"/>
        </w:rPr>
        <w:t>应</w:t>
      </w:r>
      <w:r w:rsidRPr="004051A7">
        <w:rPr>
          <w:rFonts w:hAnsi="宋体" w:hint="eastAsia"/>
        </w:rPr>
        <w:t>超过</w:t>
      </w:r>
      <w:r w:rsidRPr="004051A7">
        <w:rPr>
          <w:rFonts w:hAnsi="宋体"/>
        </w:rPr>
        <w:t>3mm</w:t>
      </w:r>
      <w:r w:rsidRPr="004051A7">
        <w:rPr>
          <w:rFonts w:hAnsi="宋体" w:hint="eastAsia"/>
        </w:rPr>
        <w:t>；</w:t>
      </w:r>
    </w:p>
    <w:p w14:paraId="2515CC8B" w14:textId="479F22BE" w:rsidR="00601CB8" w:rsidRPr="004051A7" w:rsidRDefault="00601CB8" w:rsidP="00774476">
      <w:pPr>
        <w:pStyle w:val="aff3"/>
        <w:numPr>
          <w:ilvl w:val="0"/>
          <w:numId w:val="135"/>
        </w:numPr>
        <w:spacing w:line="360" w:lineRule="exact"/>
        <w:ind w:firstLineChars="0"/>
        <w:rPr>
          <w:rFonts w:hAnsi="宋体"/>
        </w:rPr>
      </w:pPr>
      <w:r w:rsidRPr="004051A7">
        <w:rPr>
          <w:rFonts w:hAnsi="宋体" w:hint="eastAsia"/>
        </w:rPr>
        <w:lastRenderedPageBreak/>
        <w:t>管子坡口及内外表面的≥10mm范围内，应在焊接前去除油漆、油污、锈斑、熔渣、氧化皮以及有害的其他物质。</w:t>
      </w:r>
    </w:p>
    <w:p w14:paraId="31B3D5D4" w14:textId="4F85E861" w:rsidR="00601CB8" w:rsidRPr="0080086E" w:rsidRDefault="00601CB8" w:rsidP="00601CB8">
      <w:pPr>
        <w:pStyle w:val="affb"/>
        <w:rPr>
          <w:rFonts w:ascii="Times New Roman"/>
        </w:rPr>
      </w:pPr>
      <w:r w:rsidRPr="0080086E">
        <w:rPr>
          <w:rFonts w:ascii="Times New Roman"/>
        </w:rPr>
        <w:t>弯管制作</w:t>
      </w:r>
    </w:p>
    <w:p w14:paraId="0CA57233" w14:textId="45D0102B" w:rsidR="00181DD7" w:rsidRDefault="00181DD7" w:rsidP="008E14B2">
      <w:pPr>
        <w:pStyle w:val="aff3"/>
        <w:spacing w:line="360" w:lineRule="exact"/>
        <w:rPr>
          <w:rFonts w:hAnsi="宋体"/>
        </w:rPr>
      </w:pPr>
      <w:r>
        <w:rPr>
          <w:rFonts w:hAnsi="宋体"/>
        </w:rPr>
        <w:t>弯管的制作应符合以下规定：</w:t>
      </w:r>
    </w:p>
    <w:p w14:paraId="1C139436" w14:textId="0C923479" w:rsidR="00601CB8" w:rsidRPr="004051A7" w:rsidRDefault="00601CB8" w:rsidP="00774476">
      <w:pPr>
        <w:pStyle w:val="aff3"/>
        <w:numPr>
          <w:ilvl w:val="0"/>
          <w:numId w:val="136"/>
        </w:numPr>
        <w:spacing w:line="360" w:lineRule="exact"/>
        <w:ind w:firstLineChars="0"/>
        <w:rPr>
          <w:rFonts w:hAnsi="宋体"/>
        </w:rPr>
      </w:pPr>
      <w:r w:rsidRPr="004051A7">
        <w:rPr>
          <w:rFonts w:hAnsi="宋体" w:hint="eastAsia"/>
        </w:rPr>
        <w:t>弯管的制作应符合管道</w:t>
      </w:r>
      <w:r w:rsidRPr="004051A7">
        <w:rPr>
          <w:rFonts w:hAnsi="宋体"/>
        </w:rPr>
        <w:t>ISO</w:t>
      </w:r>
      <w:r w:rsidRPr="004051A7">
        <w:rPr>
          <w:rFonts w:hAnsi="宋体" w:hint="eastAsia"/>
        </w:rPr>
        <w:t>图的规定。无缝不锈钢管应采用机械冷弯，碳钢管应采用机械热弯。一般情况下，管道弯曲半径为管外径的</w:t>
      </w:r>
      <w:r w:rsidRPr="004051A7">
        <w:rPr>
          <w:rFonts w:hAnsi="宋体"/>
        </w:rPr>
        <w:t>5</w:t>
      </w:r>
      <w:r w:rsidRPr="004051A7">
        <w:rPr>
          <w:rFonts w:hAnsi="宋体" w:hint="eastAsia"/>
        </w:rPr>
        <w:t>倍。其他情况下，应符合现行标准</w:t>
      </w:r>
      <w:r w:rsidRPr="004051A7">
        <w:rPr>
          <w:rFonts w:hAnsi="宋体"/>
        </w:rPr>
        <w:t>GB 50235</w:t>
      </w:r>
      <w:r w:rsidRPr="004051A7">
        <w:rPr>
          <w:rFonts w:hAnsi="宋体" w:hint="eastAsia"/>
        </w:rPr>
        <w:t>的规定。</w:t>
      </w:r>
    </w:p>
    <w:p w14:paraId="36299DA1" w14:textId="77777777" w:rsidR="00601CB8" w:rsidRPr="004051A7" w:rsidRDefault="00601CB8" w:rsidP="00774476">
      <w:pPr>
        <w:pStyle w:val="aff3"/>
        <w:numPr>
          <w:ilvl w:val="0"/>
          <w:numId w:val="136"/>
        </w:numPr>
        <w:spacing w:line="360" w:lineRule="exact"/>
        <w:ind w:firstLineChars="0"/>
        <w:rPr>
          <w:rFonts w:hAnsi="宋体"/>
        </w:rPr>
      </w:pPr>
      <w:r w:rsidRPr="004051A7">
        <w:rPr>
          <w:rFonts w:hAnsi="宋体" w:hint="eastAsia"/>
        </w:rPr>
        <w:t>无缝钢管弯管所用的管坯应无油脂等污染，弯管所用夹具的夹紧面应光滑。为避免弯管碰伤或污染，夹紧面宜垫厚纸或软布加以保护。</w:t>
      </w:r>
    </w:p>
    <w:p w14:paraId="7591044C" w14:textId="77777777" w:rsidR="00601CB8" w:rsidRPr="004051A7" w:rsidRDefault="00601CB8" w:rsidP="00774476">
      <w:pPr>
        <w:pStyle w:val="aff3"/>
        <w:numPr>
          <w:ilvl w:val="0"/>
          <w:numId w:val="136"/>
        </w:numPr>
        <w:spacing w:line="360" w:lineRule="exact"/>
        <w:ind w:firstLineChars="0"/>
        <w:rPr>
          <w:rFonts w:hAnsi="宋体"/>
        </w:rPr>
      </w:pPr>
      <w:r w:rsidRPr="004051A7">
        <w:rPr>
          <w:rFonts w:hAnsi="宋体" w:hint="eastAsia"/>
        </w:rPr>
        <w:t>管道热弯或冷弯后，应按设计文件或国家现行标准的规定进行热处理。</w:t>
      </w:r>
    </w:p>
    <w:p w14:paraId="575EDD81" w14:textId="230E364E" w:rsidR="00601CB8" w:rsidRPr="004051A7" w:rsidRDefault="00601CB8" w:rsidP="00774476">
      <w:pPr>
        <w:pStyle w:val="aff3"/>
        <w:numPr>
          <w:ilvl w:val="0"/>
          <w:numId w:val="136"/>
        </w:numPr>
        <w:spacing w:line="360" w:lineRule="exact"/>
        <w:ind w:firstLineChars="0"/>
        <w:rPr>
          <w:rFonts w:hAnsi="宋体"/>
        </w:rPr>
      </w:pPr>
      <w:r w:rsidRPr="004051A7">
        <w:rPr>
          <w:rFonts w:hAnsi="宋体" w:hint="eastAsia"/>
        </w:rPr>
        <w:t>管子弯制后应将内外表面清理干净。弯管工艺评定的评定有效范围、试验内容、技术要求和文件应符合</w:t>
      </w:r>
      <w:r w:rsidRPr="004051A7">
        <w:rPr>
          <w:rFonts w:hAnsi="宋体"/>
        </w:rPr>
        <w:t>DL/T 515-2018</w:t>
      </w:r>
      <w:r w:rsidRPr="004051A7">
        <w:rPr>
          <w:rFonts w:hAnsi="宋体" w:hint="eastAsia"/>
        </w:rPr>
        <w:t>附录</w:t>
      </w:r>
      <w:r w:rsidRPr="004051A7">
        <w:rPr>
          <w:rFonts w:hAnsi="宋体"/>
        </w:rPr>
        <w:t>D</w:t>
      </w:r>
      <w:r w:rsidRPr="004051A7">
        <w:rPr>
          <w:rFonts w:hAnsi="宋体" w:hint="eastAsia"/>
        </w:rPr>
        <w:t>的规定。其中，弯管的弯曲半径允许偏差为</w:t>
      </w:r>
      <w:r w:rsidRPr="004051A7">
        <w:rPr>
          <w:rFonts w:hAnsi="宋体"/>
        </w:rPr>
        <w:t>±1%R(R</w:t>
      </w:r>
      <w:r w:rsidRPr="004051A7">
        <w:rPr>
          <w:rFonts w:hAnsi="宋体" w:hint="eastAsia"/>
        </w:rPr>
        <w:t>为弯曲半径，</w:t>
      </w:r>
      <w:r w:rsidRPr="004051A7">
        <w:rPr>
          <w:rFonts w:hAnsi="宋体"/>
        </w:rPr>
        <w:t>mm)</w:t>
      </w:r>
      <w:r w:rsidRPr="004051A7">
        <w:rPr>
          <w:rFonts w:hAnsi="宋体" w:hint="eastAsia"/>
        </w:rPr>
        <w:t>，对</w:t>
      </w:r>
      <w:r w:rsidRPr="004051A7">
        <w:rPr>
          <w:rFonts w:hAnsi="宋体"/>
        </w:rPr>
        <w:t>DN50</w:t>
      </w:r>
      <w:r w:rsidRPr="004051A7">
        <w:rPr>
          <w:rFonts w:hAnsi="宋体" w:hint="eastAsia"/>
        </w:rPr>
        <w:t>及以下的管道，管道的弯曲半径允许偏差不应超过+50mm，其他规格管道的弯曲半径允许偏差不应超过</w:t>
      </w:r>
      <w:r w:rsidRPr="004051A7">
        <w:rPr>
          <w:rFonts w:hAnsi="宋体"/>
        </w:rPr>
        <w:t>±50mm</w:t>
      </w:r>
      <w:r w:rsidRPr="004051A7">
        <w:rPr>
          <w:rFonts w:hAnsi="宋体" w:hint="eastAsia"/>
        </w:rPr>
        <w:t>。弯管的质量还应符合现行标准</w:t>
      </w:r>
      <w:r w:rsidRPr="004051A7">
        <w:rPr>
          <w:rFonts w:hAnsi="宋体"/>
        </w:rPr>
        <w:t>GB 50184-2011</w:t>
      </w:r>
      <w:r w:rsidRPr="004051A7">
        <w:rPr>
          <w:rFonts w:hAnsi="宋体" w:hint="eastAsia"/>
        </w:rPr>
        <w:t>第</w:t>
      </w:r>
      <w:r w:rsidRPr="004051A7">
        <w:rPr>
          <w:rFonts w:hAnsi="宋体"/>
        </w:rPr>
        <w:t>5.1</w:t>
      </w:r>
      <w:r w:rsidRPr="004051A7">
        <w:rPr>
          <w:rFonts w:hAnsi="宋体" w:hint="eastAsia"/>
        </w:rPr>
        <w:t>条的规定。</w:t>
      </w:r>
    </w:p>
    <w:p w14:paraId="6D648E7A" w14:textId="0CA0B752" w:rsidR="00601CB8" w:rsidRPr="004051A7" w:rsidRDefault="00601CB8" w:rsidP="00774476">
      <w:pPr>
        <w:pStyle w:val="aff3"/>
        <w:numPr>
          <w:ilvl w:val="0"/>
          <w:numId w:val="136"/>
        </w:numPr>
        <w:spacing w:line="360" w:lineRule="exact"/>
        <w:ind w:firstLineChars="0"/>
        <w:rPr>
          <w:rFonts w:hAnsi="宋体"/>
        </w:rPr>
      </w:pPr>
      <w:r w:rsidRPr="004051A7">
        <w:rPr>
          <w:rFonts w:hAnsi="宋体"/>
        </w:rPr>
        <w:t>GC1</w:t>
      </w:r>
      <w:r w:rsidRPr="004051A7">
        <w:rPr>
          <w:rFonts w:hAnsi="宋体" w:hint="eastAsia"/>
        </w:rPr>
        <w:t>级管道的所有弯管应按</w:t>
      </w:r>
      <w:r w:rsidR="00181DD7">
        <w:rPr>
          <w:rFonts w:hAnsi="宋体" w:hint="eastAsia"/>
        </w:rPr>
        <w:t>照</w:t>
      </w:r>
      <w:r w:rsidRPr="004051A7">
        <w:rPr>
          <w:rFonts w:hAnsi="宋体" w:hint="eastAsia"/>
        </w:rPr>
        <w:t>现行标准</w:t>
      </w:r>
      <w:r w:rsidRPr="004051A7">
        <w:rPr>
          <w:rFonts w:hAnsi="宋体"/>
        </w:rPr>
        <w:t>NB/T 47013.5</w:t>
      </w:r>
      <w:r w:rsidRPr="004051A7">
        <w:rPr>
          <w:rFonts w:hAnsi="宋体" w:hint="eastAsia"/>
        </w:rPr>
        <w:t>的有关规定进行表面无损探伤，合格标准应不低于规定的Ⅰ级。有缺陷时，可进行修磨。修磨后的弯管壁厚不</w:t>
      </w:r>
      <w:r w:rsidR="00557990" w:rsidRPr="004051A7">
        <w:rPr>
          <w:rFonts w:hAnsi="宋体" w:hint="eastAsia"/>
        </w:rPr>
        <w:t>应</w:t>
      </w:r>
      <w:r w:rsidRPr="004051A7">
        <w:rPr>
          <w:rFonts w:hAnsi="宋体" w:hint="eastAsia"/>
        </w:rPr>
        <w:t>小于管子名义壁厚的</w:t>
      </w:r>
      <w:r w:rsidRPr="004051A7">
        <w:rPr>
          <w:rFonts w:hAnsi="宋体"/>
        </w:rPr>
        <w:t>90%</w:t>
      </w:r>
      <w:r w:rsidRPr="004051A7">
        <w:rPr>
          <w:rFonts w:hAnsi="宋体" w:hint="eastAsia"/>
        </w:rPr>
        <w:t>，且不</w:t>
      </w:r>
      <w:r w:rsidR="00557990" w:rsidRPr="004051A7">
        <w:rPr>
          <w:rFonts w:hAnsi="宋体" w:hint="eastAsia"/>
        </w:rPr>
        <w:t>应</w:t>
      </w:r>
      <w:r w:rsidRPr="004051A7">
        <w:rPr>
          <w:rFonts w:hAnsi="宋体" w:hint="eastAsia"/>
        </w:rPr>
        <w:t>小于直管要求的设计壁厚。</w:t>
      </w:r>
    </w:p>
    <w:p w14:paraId="5F30C0EB" w14:textId="45BADEBF" w:rsidR="00601CB8" w:rsidRPr="004051A7" w:rsidRDefault="00601CB8" w:rsidP="00774476">
      <w:pPr>
        <w:pStyle w:val="aff3"/>
        <w:numPr>
          <w:ilvl w:val="0"/>
          <w:numId w:val="136"/>
        </w:numPr>
        <w:spacing w:line="360" w:lineRule="exact"/>
        <w:ind w:firstLineChars="0"/>
        <w:rPr>
          <w:rFonts w:hAnsi="宋体"/>
        </w:rPr>
      </w:pPr>
      <w:r w:rsidRPr="004051A7">
        <w:rPr>
          <w:rFonts w:hAnsi="宋体" w:hint="eastAsia"/>
        </w:rPr>
        <w:t>弯管加工合格后，应作管道弯管加工记录和管道热处理报告</w:t>
      </w:r>
      <w:r w:rsidRPr="004051A7">
        <w:rPr>
          <w:rFonts w:hAnsi="宋体"/>
        </w:rPr>
        <w:t>(</w:t>
      </w:r>
      <w:r w:rsidRPr="004051A7">
        <w:rPr>
          <w:rFonts w:hAnsi="宋体" w:hint="eastAsia"/>
        </w:rPr>
        <w:t>如果有</w:t>
      </w:r>
      <w:r w:rsidRPr="004051A7">
        <w:rPr>
          <w:rFonts w:hAnsi="宋体"/>
        </w:rPr>
        <w:t>)</w:t>
      </w:r>
      <w:r w:rsidRPr="004051A7">
        <w:rPr>
          <w:rFonts w:hAnsi="宋体" w:hint="eastAsia"/>
        </w:rPr>
        <w:t>。</w:t>
      </w:r>
    </w:p>
    <w:p w14:paraId="7E3FEFBC" w14:textId="0E03AF15" w:rsidR="007E7E9F" w:rsidRPr="0080086E" w:rsidRDefault="007E7E9F" w:rsidP="007E7E9F">
      <w:pPr>
        <w:pStyle w:val="affb"/>
        <w:rPr>
          <w:rFonts w:ascii="Times New Roman"/>
        </w:rPr>
      </w:pPr>
      <w:r w:rsidRPr="0080086E">
        <w:rPr>
          <w:rFonts w:ascii="Times New Roman"/>
        </w:rPr>
        <w:t>管道预制</w:t>
      </w:r>
    </w:p>
    <w:p w14:paraId="782292CC" w14:textId="78EDBE9A" w:rsidR="0068087E" w:rsidRDefault="0068087E" w:rsidP="00774476">
      <w:pPr>
        <w:pStyle w:val="aff3"/>
        <w:spacing w:line="360" w:lineRule="exact"/>
        <w:rPr>
          <w:rFonts w:hAnsi="宋体"/>
        </w:rPr>
      </w:pPr>
      <w:r>
        <w:rPr>
          <w:rFonts w:hAnsi="宋体" w:hint="eastAsia"/>
        </w:rPr>
        <w:t>管道的预制应符合以下要求</w:t>
      </w:r>
      <w:r w:rsidRPr="0068087E">
        <w:rPr>
          <w:rFonts w:hAnsi="宋体" w:hint="eastAsia"/>
        </w:rPr>
        <w:t>：</w:t>
      </w:r>
    </w:p>
    <w:p w14:paraId="228408E9" w14:textId="023CBC89" w:rsidR="001B450D" w:rsidRPr="004051A7" w:rsidRDefault="00A20E10" w:rsidP="00C91AC4">
      <w:pPr>
        <w:pStyle w:val="aff3"/>
        <w:numPr>
          <w:ilvl w:val="0"/>
          <w:numId w:val="21"/>
        </w:numPr>
        <w:spacing w:line="360" w:lineRule="exact"/>
        <w:ind w:firstLineChars="0"/>
        <w:rPr>
          <w:rFonts w:hAnsi="宋体"/>
        </w:rPr>
      </w:pPr>
      <w:r w:rsidRPr="004051A7">
        <w:rPr>
          <w:rFonts w:hAnsi="宋体" w:hint="eastAsia"/>
        </w:rPr>
        <w:t>管道预制应满足设计文件的要求，设计文件包括管道布置图、管道轴测图、支架安装图和材料清单；</w:t>
      </w:r>
    </w:p>
    <w:p w14:paraId="5AE8122F" w14:textId="02DA8BB5" w:rsidR="001B450D" w:rsidRPr="004051A7" w:rsidRDefault="00A20E10" w:rsidP="00C91AC4">
      <w:pPr>
        <w:pStyle w:val="aff3"/>
        <w:numPr>
          <w:ilvl w:val="0"/>
          <w:numId w:val="21"/>
        </w:numPr>
        <w:spacing w:line="360" w:lineRule="exact"/>
        <w:ind w:firstLineChars="0"/>
        <w:rPr>
          <w:rFonts w:hAnsi="宋体"/>
        </w:rPr>
      </w:pPr>
      <w:r w:rsidRPr="004051A7">
        <w:rPr>
          <w:rFonts w:hAnsi="宋体" w:hint="eastAsia"/>
        </w:rPr>
        <w:t>预制管道要便于运输和安装；</w:t>
      </w:r>
    </w:p>
    <w:p w14:paraId="34F09B5E" w14:textId="15A49F2E" w:rsidR="001B450D" w:rsidRPr="004051A7" w:rsidRDefault="00A20E10" w:rsidP="00C91AC4">
      <w:pPr>
        <w:pStyle w:val="aff3"/>
        <w:numPr>
          <w:ilvl w:val="0"/>
          <w:numId w:val="21"/>
        </w:numPr>
        <w:spacing w:line="360" w:lineRule="exact"/>
        <w:ind w:firstLineChars="0"/>
        <w:rPr>
          <w:rFonts w:hAnsi="宋体"/>
        </w:rPr>
      </w:pPr>
      <w:r w:rsidRPr="004051A7">
        <w:rPr>
          <w:rFonts w:hAnsi="宋体" w:hint="eastAsia"/>
        </w:rPr>
        <w:t>应合理选择自由管段和封闭管段，封闭管段应按现场实测后的安装长度加工；</w:t>
      </w:r>
    </w:p>
    <w:p w14:paraId="0E22DB74" w14:textId="59DDF3BD" w:rsidR="001B450D" w:rsidRPr="004051A7" w:rsidRDefault="00A20E10" w:rsidP="00C91AC4">
      <w:pPr>
        <w:pStyle w:val="aff3"/>
        <w:numPr>
          <w:ilvl w:val="0"/>
          <w:numId w:val="21"/>
        </w:numPr>
        <w:spacing w:line="360" w:lineRule="exact"/>
        <w:ind w:firstLineChars="0"/>
        <w:rPr>
          <w:rFonts w:hAnsi="宋体"/>
        </w:rPr>
      </w:pPr>
      <w:r w:rsidRPr="004051A7">
        <w:rPr>
          <w:rFonts w:hAnsi="宋体" w:hint="eastAsia"/>
        </w:rPr>
        <w:t>自由管段和封闭管段的加工尺寸允许偏差应符合表</w:t>
      </w:r>
      <w:r w:rsidR="002B46B0" w:rsidRPr="004051A7">
        <w:rPr>
          <w:rFonts w:hAnsi="宋体"/>
        </w:rPr>
        <w:t>4</w:t>
      </w:r>
      <w:r w:rsidRPr="004051A7">
        <w:rPr>
          <w:rFonts w:hAnsi="宋体" w:hint="eastAsia"/>
        </w:rPr>
        <w:t>规定：</w:t>
      </w:r>
    </w:p>
    <w:p w14:paraId="02601C82" w14:textId="666271D3" w:rsidR="001B450D" w:rsidRPr="004051A7" w:rsidRDefault="00A20E10" w:rsidP="00C91AC4">
      <w:pPr>
        <w:pStyle w:val="aff3"/>
        <w:numPr>
          <w:ilvl w:val="0"/>
          <w:numId w:val="21"/>
        </w:numPr>
        <w:spacing w:line="360" w:lineRule="exact"/>
        <w:ind w:firstLineChars="0"/>
        <w:rPr>
          <w:rFonts w:hAnsi="宋体"/>
        </w:rPr>
      </w:pPr>
      <w:r w:rsidRPr="004051A7">
        <w:rPr>
          <w:rFonts w:hAnsi="宋体" w:hint="eastAsia"/>
        </w:rPr>
        <w:t>管道的预制应根据经过审查确认的管道轴测图绘制的管段加工图进行，预制加工图应标注预留的现场组焊位置和调节余量以便于现场组装；</w:t>
      </w:r>
    </w:p>
    <w:p w14:paraId="1E3DC94A" w14:textId="7986229D" w:rsidR="00A20E10" w:rsidRPr="004051A7" w:rsidRDefault="00A20E10" w:rsidP="00C91AC4">
      <w:pPr>
        <w:pStyle w:val="aff3"/>
        <w:numPr>
          <w:ilvl w:val="0"/>
          <w:numId w:val="21"/>
        </w:numPr>
        <w:spacing w:line="360" w:lineRule="exact"/>
        <w:ind w:firstLineChars="0"/>
        <w:rPr>
          <w:rFonts w:hAnsi="宋体"/>
        </w:rPr>
      </w:pPr>
      <w:r w:rsidRPr="004051A7">
        <w:rPr>
          <w:rFonts w:hAnsi="宋体" w:hint="eastAsia"/>
        </w:rPr>
        <w:t>管道预制应按图纸规定的数量、规格、材质选配管道组成件，并应标明管道系统号和按预制顺序标明各组件的序号；</w:t>
      </w:r>
    </w:p>
    <w:p w14:paraId="46E06430" w14:textId="2E5D7B64" w:rsidR="00742519" w:rsidRPr="004051A7" w:rsidRDefault="00742519" w:rsidP="00C91AC4">
      <w:pPr>
        <w:pStyle w:val="aff3"/>
        <w:numPr>
          <w:ilvl w:val="0"/>
          <w:numId w:val="21"/>
        </w:numPr>
        <w:spacing w:line="360" w:lineRule="exact"/>
        <w:ind w:firstLineChars="0"/>
        <w:rPr>
          <w:rFonts w:hAnsi="宋体"/>
        </w:rPr>
      </w:pPr>
      <w:r w:rsidRPr="004051A7">
        <w:rPr>
          <w:rFonts w:hAnsi="宋体" w:hint="eastAsia"/>
        </w:rPr>
        <w:t>管道预制过程中的每一道工序都应核对管子的标记，并做好标记的移植工作，特别需要注意，管道标记</w:t>
      </w:r>
      <w:r w:rsidRPr="00E430B3">
        <w:rPr>
          <w:rFonts w:hAnsi="宋体" w:hint="eastAsia"/>
        </w:rPr>
        <w:t>必须满足</w:t>
      </w:r>
      <w:r w:rsidR="00E430B3" w:rsidRPr="00774476">
        <w:rPr>
          <w:rFonts w:hAnsi="宋体"/>
        </w:rPr>
        <w:t>5</w:t>
      </w:r>
      <w:r w:rsidRPr="00E430B3">
        <w:rPr>
          <w:rFonts w:hAnsi="宋体"/>
        </w:rPr>
        <w:t>.3.1</w:t>
      </w:r>
      <w:r w:rsidR="00A23935" w:rsidRPr="00E430B3">
        <w:rPr>
          <w:rFonts w:hAnsi="宋体" w:hint="eastAsia"/>
        </w:rPr>
        <w:t>条</w:t>
      </w:r>
      <w:r w:rsidRPr="004051A7">
        <w:rPr>
          <w:rFonts w:hAnsi="宋体" w:hint="eastAsia"/>
        </w:rPr>
        <w:t>一般规定要求，以免影响管道的正常使用；</w:t>
      </w:r>
    </w:p>
    <w:p w14:paraId="0423A981" w14:textId="53537701" w:rsidR="00742519" w:rsidRPr="004051A7" w:rsidRDefault="00742519" w:rsidP="00C91AC4">
      <w:pPr>
        <w:pStyle w:val="aff3"/>
        <w:numPr>
          <w:ilvl w:val="0"/>
          <w:numId w:val="21"/>
        </w:numPr>
        <w:spacing w:line="360" w:lineRule="exact"/>
        <w:ind w:firstLineChars="0"/>
        <w:rPr>
          <w:rFonts w:hAnsi="宋体"/>
        </w:rPr>
      </w:pPr>
      <w:r w:rsidRPr="004051A7">
        <w:rPr>
          <w:rFonts w:hAnsi="宋体" w:hint="eastAsia"/>
        </w:rPr>
        <w:t>预制完毕的管段，应将内部清洗干净，清洗要求</w:t>
      </w:r>
      <w:r w:rsidRPr="00E430B3">
        <w:rPr>
          <w:rFonts w:hAnsi="宋体" w:hint="eastAsia"/>
        </w:rPr>
        <w:t>按本文第</w:t>
      </w:r>
      <w:r w:rsidR="00E430B3" w:rsidRPr="00774476">
        <w:rPr>
          <w:rFonts w:hAnsi="宋体"/>
        </w:rPr>
        <w:t>6</w:t>
      </w:r>
      <w:r w:rsidRPr="00E430B3">
        <w:rPr>
          <w:rFonts w:hAnsi="宋体" w:hint="eastAsia"/>
        </w:rPr>
        <w:t>章</w:t>
      </w:r>
      <w:r w:rsidRPr="004051A7">
        <w:rPr>
          <w:rFonts w:hAnsi="宋体" w:hint="eastAsia"/>
        </w:rPr>
        <w:t>；封闭管口，严防杂物进入；</w:t>
      </w:r>
    </w:p>
    <w:p w14:paraId="641D9E95" w14:textId="2F56A6DB" w:rsidR="00742519" w:rsidRPr="004051A7" w:rsidRDefault="00742519" w:rsidP="00C91AC4">
      <w:pPr>
        <w:pStyle w:val="aff3"/>
        <w:numPr>
          <w:ilvl w:val="0"/>
          <w:numId w:val="21"/>
        </w:numPr>
        <w:spacing w:line="360" w:lineRule="exact"/>
        <w:ind w:firstLineChars="0"/>
        <w:rPr>
          <w:rFonts w:hAnsi="宋体"/>
        </w:rPr>
      </w:pPr>
      <w:r w:rsidRPr="004051A7">
        <w:rPr>
          <w:rFonts w:hAnsi="宋体" w:hint="eastAsia"/>
        </w:rPr>
        <w:t>预制管道组合完毕应具有足够的刚性，不得产生永久变形；</w:t>
      </w:r>
    </w:p>
    <w:p w14:paraId="07F25502" w14:textId="4677E070" w:rsidR="00742519" w:rsidRDefault="00742519" w:rsidP="00C91AC4">
      <w:pPr>
        <w:pStyle w:val="aff3"/>
        <w:numPr>
          <w:ilvl w:val="0"/>
          <w:numId w:val="21"/>
        </w:numPr>
        <w:spacing w:line="360" w:lineRule="exact"/>
        <w:ind w:firstLineChars="0"/>
        <w:rPr>
          <w:rFonts w:hAnsi="宋体"/>
        </w:rPr>
      </w:pPr>
      <w:r w:rsidRPr="004051A7">
        <w:rPr>
          <w:rFonts w:hAnsi="宋体" w:hint="eastAsia"/>
        </w:rPr>
        <w:t>管段预制完毕后应及时编号，并妥善保管。</w:t>
      </w:r>
    </w:p>
    <w:p w14:paraId="29B6F4DB" w14:textId="77777777" w:rsidR="00C65C3B" w:rsidRDefault="00C65C3B" w:rsidP="00774476">
      <w:pPr>
        <w:pStyle w:val="aff3"/>
        <w:spacing w:line="360" w:lineRule="exact"/>
        <w:ind w:firstLineChars="0"/>
        <w:rPr>
          <w:rFonts w:hAnsi="宋体"/>
        </w:rPr>
      </w:pPr>
    </w:p>
    <w:p w14:paraId="6ADC4A4D" w14:textId="77777777" w:rsidR="00C65C3B" w:rsidRPr="004051A7" w:rsidRDefault="00C65C3B" w:rsidP="00774476">
      <w:pPr>
        <w:pStyle w:val="aff3"/>
        <w:spacing w:line="360" w:lineRule="exact"/>
        <w:ind w:firstLineChars="0"/>
        <w:rPr>
          <w:rFonts w:hAnsi="宋体"/>
        </w:rPr>
      </w:pPr>
    </w:p>
    <w:p w14:paraId="3E607EE9" w14:textId="504A5006" w:rsidR="007E7E9F" w:rsidRDefault="00A20E10" w:rsidP="008E14B2">
      <w:pPr>
        <w:pStyle w:val="aff3"/>
        <w:spacing w:line="360" w:lineRule="exact"/>
        <w:jc w:val="center"/>
        <w:rPr>
          <w:rFonts w:ascii="黑体" w:eastAsia="黑体" w:hAnsi="黑体"/>
        </w:rPr>
      </w:pPr>
      <w:r w:rsidRPr="004051A7">
        <w:rPr>
          <w:rFonts w:ascii="黑体" w:eastAsia="黑体" w:hAnsi="黑体" w:hint="eastAsia"/>
        </w:rPr>
        <w:lastRenderedPageBreak/>
        <w:t>表</w:t>
      </w:r>
      <w:r w:rsidR="003D5FBD" w:rsidRPr="004051A7">
        <w:rPr>
          <w:rFonts w:ascii="黑体" w:eastAsia="黑体" w:hAnsi="黑体"/>
        </w:rPr>
        <w:t xml:space="preserve">4 </w:t>
      </w:r>
      <w:r w:rsidRPr="004051A7">
        <w:rPr>
          <w:rFonts w:ascii="黑体" w:eastAsia="黑体" w:hAnsi="黑体" w:hint="eastAsia"/>
        </w:rPr>
        <w:t>自由管段和封闭管段加工尺寸允许偏差</w:t>
      </w:r>
      <w:r w:rsidR="00C16851" w:rsidRPr="004051A7">
        <w:rPr>
          <w:rFonts w:ascii="黑体" w:eastAsia="黑体" w:hAnsi="黑体" w:hint="eastAsia"/>
        </w:rPr>
        <w:t>表</w:t>
      </w:r>
    </w:p>
    <w:p w14:paraId="42470195" w14:textId="2D6F7E7F" w:rsidR="00A43425" w:rsidRPr="004051A7" w:rsidRDefault="00A43425" w:rsidP="004051A7">
      <w:pPr>
        <w:pStyle w:val="aff3"/>
        <w:spacing w:line="360" w:lineRule="exact"/>
        <w:ind w:firstLine="360"/>
        <w:jc w:val="right"/>
        <w:rPr>
          <w:rFonts w:ascii="Times New Roman"/>
          <w:sz w:val="18"/>
          <w:szCs w:val="18"/>
        </w:rPr>
      </w:pPr>
      <w:r w:rsidRPr="004051A7">
        <w:rPr>
          <w:rFonts w:ascii="Times New Roman"/>
          <w:sz w:val="18"/>
          <w:szCs w:val="18"/>
        </w:rPr>
        <w:t>单位为</w:t>
      </w:r>
      <w:r w:rsidRPr="004051A7">
        <w:rPr>
          <w:rFonts w:ascii="Times New Roman"/>
          <w:sz w:val="18"/>
          <w:szCs w:val="18"/>
        </w:rPr>
        <w:t>mm</w:t>
      </w:r>
    </w:p>
    <w:tbl>
      <w:tblPr>
        <w:tblStyle w:val="afffffb"/>
        <w:tblW w:w="0" w:type="auto"/>
        <w:tblLook w:val="04A0" w:firstRow="1" w:lastRow="0" w:firstColumn="1" w:lastColumn="0" w:noHBand="0" w:noVBand="1"/>
      </w:tblPr>
      <w:tblGrid>
        <w:gridCol w:w="2042"/>
        <w:gridCol w:w="2149"/>
        <w:gridCol w:w="2052"/>
        <w:gridCol w:w="2053"/>
      </w:tblGrid>
      <w:tr w:rsidR="00A20E10" w:rsidRPr="004C2F20" w14:paraId="4A6DEDB8" w14:textId="77777777" w:rsidTr="000E311F">
        <w:trPr>
          <w:trHeight w:hRule="exact" w:val="567"/>
        </w:trPr>
        <w:tc>
          <w:tcPr>
            <w:tcW w:w="4191" w:type="dxa"/>
            <w:gridSpan w:val="2"/>
            <w:vMerge w:val="restart"/>
            <w:vAlign w:val="center"/>
          </w:tcPr>
          <w:p w14:paraId="6B98FF38" w14:textId="77777777" w:rsidR="00A20E10" w:rsidRPr="004051A7" w:rsidRDefault="00A20E10" w:rsidP="008E14B2">
            <w:pPr>
              <w:pStyle w:val="a3"/>
              <w:numPr>
                <w:ilvl w:val="0"/>
                <w:numId w:val="0"/>
              </w:numPr>
              <w:spacing w:before="156" w:after="156"/>
              <w:ind w:left="1276" w:firstLineChars="200" w:firstLine="360"/>
              <w:jc w:val="both"/>
              <w:rPr>
                <w:rFonts w:ascii="宋体" w:eastAsia="宋体" w:hAnsi="宋体"/>
                <w:color w:val="000000"/>
                <w:sz w:val="21"/>
              </w:rPr>
            </w:pPr>
            <w:r w:rsidRPr="004051A7">
              <w:rPr>
                <w:rFonts w:ascii="宋体" w:eastAsia="宋体" w:hAnsi="宋体" w:hint="eastAsia"/>
                <w:color w:val="000000"/>
              </w:rPr>
              <w:t>项目</w:t>
            </w:r>
          </w:p>
        </w:tc>
        <w:tc>
          <w:tcPr>
            <w:tcW w:w="4105" w:type="dxa"/>
            <w:gridSpan w:val="2"/>
            <w:vAlign w:val="center"/>
          </w:tcPr>
          <w:p w14:paraId="6783E826" w14:textId="2B3DB140" w:rsidR="00A20E10" w:rsidRPr="004051A7" w:rsidRDefault="00A20E10" w:rsidP="00FE53CB">
            <w:pPr>
              <w:spacing w:before="156" w:after="156"/>
              <w:jc w:val="center"/>
              <w:rPr>
                <w:rFonts w:ascii="宋体" w:hAnsi="宋体"/>
                <w:color w:val="000000"/>
                <w:sz w:val="21"/>
                <w:szCs w:val="21"/>
              </w:rPr>
            </w:pPr>
            <w:r w:rsidRPr="004051A7">
              <w:rPr>
                <w:rFonts w:ascii="宋体" w:hAnsi="宋体" w:hint="eastAsia"/>
                <w:color w:val="000000"/>
                <w:szCs w:val="21"/>
              </w:rPr>
              <w:t>允许偏差</w:t>
            </w:r>
          </w:p>
        </w:tc>
      </w:tr>
      <w:tr w:rsidR="00A20E10" w:rsidRPr="004C2F20" w14:paraId="55ED1FAF" w14:textId="77777777" w:rsidTr="000E311F">
        <w:trPr>
          <w:trHeight w:hRule="exact" w:val="567"/>
        </w:trPr>
        <w:tc>
          <w:tcPr>
            <w:tcW w:w="4191" w:type="dxa"/>
            <w:gridSpan w:val="2"/>
            <w:vMerge/>
            <w:vAlign w:val="center"/>
          </w:tcPr>
          <w:p w14:paraId="7645859B" w14:textId="77777777" w:rsidR="00A20E10" w:rsidRPr="004051A7" w:rsidRDefault="00A20E10" w:rsidP="00FE53CB">
            <w:pPr>
              <w:spacing w:before="156" w:after="156"/>
              <w:jc w:val="center"/>
              <w:rPr>
                <w:rFonts w:ascii="宋体" w:hAnsi="宋体"/>
                <w:color w:val="000000"/>
                <w:sz w:val="21"/>
                <w:szCs w:val="21"/>
              </w:rPr>
            </w:pPr>
          </w:p>
        </w:tc>
        <w:tc>
          <w:tcPr>
            <w:tcW w:w="2052" w:type="dxa"/>
            <w:vAlign w:val="center"/>
          </w:tcPr>
          <w:p w14:paraId="64237C60"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hint="eastAsia"/>
                <w:color w:val="000000"/>
                <w:szCs w:val="21"/>
              </w:rPr>
              <w:t>自由管段</w:t>
            </w:r>
          </w:p>
        </w:tc>
        <w:tc>
          <w:tcPr>
            <w:tcW w:w="2053" w:type="dxa"/>
            <w:vAlign w:val="center"/>
          </w:tcPr>
          <w:p w14:paraId="40674C76"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hint="eastAsia"/>
                <w:color w:val="000000"/>
                <w:szCs w:val="21"/>
              </w:rPr>
              <w:t>封闭管段</w:t>
            </w:r>
          </w:p>
        </w:tc>
      </w:tr>
      <w:tr w:rsidR="00A20E10" w:rsidRPr="004C2F20" w14:paraId="5DBBBBD1" w14:textId="77777777" w:rsidTr="000E311F">
        <w:trPr>
          <w:trHeight w:hRule="exact" w:val="567"/>
        </w:trPr>
        <w:tc>
          <w:tcPr>
            <w:tcW w:w="4191" w:type="dxa"/>
            <w:gridSpan w:val="2"/>
            <w:vAlign w:val="center"/>
          </w:tcPr>
          <w:p w14:paraId="04E56E18" w14:textId="77777777" w:rsidR="00A20E10" w:rsidRPr="004051A7" w:rsidRDefault="00A20E10" w:rsidP="005E2B57">
            <w:pPr>
              <w:spacing w:before="156" w:after="156"/>
              <w:jc w:val="center"/>
              <w:rPr>
                <w:rFonts w:ascii="宋体" w:hAnsi="宋体"/>
                <w:color w:val="000000"/>
                <w:sz w:val="21"/>
                <w:szCs w:val="21"/>
              </w:rPr>
            </w:pPr>
            <w:r w:rsidRPr="004051A7">
              <w:rPr>
                <w:rFonts w:ascii="宋体" w:hAnsi="宋体" w:hint="eastAsia"/>
                <w:color w:val="000000"/>
                <w:szCs w:val="21"/>
              </w:rPr>
              <w:t>长度</w:t>
            </w:r>
          </w:p>
        </w:tc>
        <w:tc>
          <w:tcPr>
            <w:tcW w:w="2052" w:type="dxa"/>
            <w:vAlign w:val="center"/>
          </w:tcPr>
          <w:p w14:paraId="70BD494F"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±10</w:t>
            </w:r>
          </w:p>
        </w:tc>
        <w:tc>
          <w:tcPr>
            <w:tcW w:w="2053" w:type="dxa"/>
            <w:vAlign w:val="center"/>
          </w:tcPr>
          <w:p w14:paraId="28B25D8D"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±1.5</w:t>
            </w:r>
          </w:p>
        </w:tc>
      </w:tr>
      <w:tr w:rsidR="00A20E10" w:rsidRPr="004C2F20" w14:paraId="3F1B781C" w14:textId="77777777" w:rsidTr="000E311F">
        <w:trPr>
          <w:trHeight w:hRule="exact" w:val="567"/>
        </w:trPr>
        <w:tc>
          <w:tcPr>
            <w:tcW w:w="2042" w:type="dxa"/>
            <w:vMerge w:val="restart"/>
            <w:vAlign w:val="center"/>
          </w:tcPr>
          <w:p w14:paraId="062139B7"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hint="eastAsia"/>
                <w:color w:val="000000"/>
                <w:szCs w:val="21"/>
              </w:rPr>
              <w:t>管口端面与管子中心垂直度</w:t>
            </w:r>
          </w:p>
        </w:tc>
        <w:tc>
          <w:tcPr>
            <w:tcW w:w="2149" w:type="dxa"/>
            <w:vAlign w:val="center"/>
          </w:tcPr>
          <w:p w14:paraId="43AFCD77"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DN&lt;100</w:t>
            </w:r>
          </w:p>
        </w:tc>
        <w:tc>
          <w:tcPr>
            <w:tcW w:w="2052" w:type="dxa"/>
            <w:vAlign w:val="center"/>
          </w:tcPr>
          <w:p w14:paraId="4A6A199C"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0.5</w:t>
            </w:r>
          </w:p>
        </w:tc>
        <w:tc>
          <w:tcPr>
            <w:tcW w:w="2053" w:type="dxa"/>
            <w:vAlign w:val="center"/>
          </w:tcPr>
          <w:p w14:paraId="6365452B"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0.5</w:t>
            </w:r>
          </w:p>
        </w:tc>
      </w:tr>
      <w:tr w:rsidR="00A20E10" w:rsidRPr="004C2F20" w14:paraId="0B31A6BA" w14:textId="77777777" w:rsidTr="000E311F">
        <w:trPr>
          <w:trHeight w:hRule="exact" w:val="567"/>
        </w:trPr>
        <w:tc>
          <w:tcPr>
            <w:tcW w:w="2042" w:type="dxa"/>
            <w:vMerge/>
            <w:vAlign w:val="center"/>
          </w:tcPr>
          <w:p w14:paraId="1BDB9CD2" w14:textId="77777777" w:rsidR="00A20E10" w:rsidRPr="004051A7" w:rsidRDefault="00A20E10" w:rsidP="00FE53CB">
            <w:pPr>
              <w:spacing w:before="156" w:after="156"/>
              <w:jc w:val="center"/>
              <w:rPr>
                <w:rFonts w:ascii="宋体" w:hAnsi="宋体"/>
                <w:color w:val="000000"/>
                <w:sz w:val="21"/>
                <w:szCs w:val="21"/>
              </w:rPr>
            </w:pPr>
          </w:p>
        </w:tc>
        <w:tc>
          <w:tcPr>
            <w:tcW w:w="2149" w:type="dxa"/>
            <w:vAlign w:val="center"/>
          </w:tcPr>
          <w:p w14:paraId="531BE52D"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100</w:t>
            </w:r>
            <w:r w:rsidRPr="004051A7">
              <w:rPr>
                <w:rFonts w:ascii="宋体" w:hAnsi="宋体" w:hint="eastAsia"/>
                <w:color w:val="000000"/>
                <w:szCs w:val="21"/>
              </w:rPr>
              <w:t>≤</w:t>
            </w:r>
            <w:r w:rsidRPr="004051A7">
              <w:rPr>
                <w:rFonts w:ascii="宋体" w:hAnsi="宋体"/>
                <w:color w:val="000000"/>
                <w:szCs w:val="21"/>
              </w:rPr>
              <w:t>DN</w:t>
            </w:r>
            <w:r w:rsidRPr="004051A7">
              <w:rPr>
                <w:rFonts w:ascii="宋体" w:hAnsi="宋体" w:hint="eastAsia"/>
                <w:color w:val="000000"/>
                <w:szCs w:val="21"/>
              </w:rPr>
              <w:t>≤</w:t>
            </w:r>
            <w:r w:rsidRPr="004051A7">
              <w:rPr>
                <w:rFonts w:ascii="宋体" w:hAnsi="宋体"/>
                <w:color w:val="000000"/>
                <w:szCs w:val="21"/>
              </w:rPr>
              <w:t>300</w:t>
            </w:r>
          </w:p>
        </w:tc>
        <w:tc>
          <w:tcPr>
            <w:tcW w:w="2052" w:type="dxa"/>
            <w:vAlign w:val="center"/>
          </w:tcPr>
          <w:p w14:paraId="7033D4B9"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1.0</w:t>
            </w:r>
          </w:p>
        </w:tc>
        <w:tc>
          <w:tcPr>
            <w:tcW w:w="2053" w:type="dxa"/>
            <w:vAlign w:val="center"/>
          </w:tcPr>
          <w:p w14:paraId="0F74B432"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1.0</w:t>
            </w:r>
          </w:p>
        </w:tc>
      </w:tr>
      <w:tr w:rsidR="00A20E10" w:rsidRPr="004C2F20" w14:paraId="78B38480" w14:textId="77777777" w:rsidTr="000E311F">
        <w:trPr>
          <w:trHeight w:hRule="exact" w:val="567"/>
        </w:trPr>
        <w:tc>
          <w:tcPr>
            <w:tcW w:w="2042" w:type="dxa"/>
            <w:vMerge/>
            <w:vAlign w:val="center"/>
          </w:tcPr>
          <w:p w14:paraId="0AD5E8C4" w14:textId="77777777" w:rsidR="00A20E10" w:rsidRPr="004051A7" w:rsidRDefault="00A20E10" w:rsidP="00FE53CB">
            <w:pPr>
              <w:spacing w:before="156" w:after="156"/>
              <w:jc w:val="center"/>
              <w:rPr>
                <w:rFonts w:ascii="宋体" w:hAnsi="宋体"/>
                <w:color w:val="000000"/>
                <w:sz w:val="21"/>
                <w:szCs w:val="21"/>
              </w:rPr>
            </w:pPr>
          </w:p>
        </w:tc>
        <w:tc>
          <w:tcPr>
            <w:tcW w:w="2149" w:type="dxa"/>
            <w:vAlign w:val="center"/>
          </w:tcPr>
          <w:p w14:paraId="4B4F6DB6"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DN</w:t>
            </w:r>
            <w:r w:rsidRPr="004051A7">
              <w:rPr>
                <w:rFonts w:ascii="宋体" w:hAnsi="宋体" w:hint="eastAsia"/>
                <w:color w:val="000000"/>
                <w:szCs w:val="21"/>
              </w:rPr>
              <w:t>＞</w:t>
            </w:r>
            <w:r w:rsidRPr="004051A7">
              <w:rPr>
                <w:rFonts w:ascii="宋体" w:hAnsi="宋体"/>
                <w:color w:val="000000"/>
                <w:szCs w:val="21"/>
              </w:rPr>
              <w:t>300</w:t>
            </w:r>
          </w:p>
        </w:tc>
        <w:tc>
          <w:tcPr>
            <w:tcW w:w="2052" w:type="dxa"/>
            <w:vAlign w:val="center"/>
          </w:tcPr>
          <w:p w14:paraId="4130B609"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2.0</w:t>
            </w:r>
          </w:p>
        </w:tc>
        <w:tc>
          <w:tcPr>
            <w:tcW w:w="2053" w:type="dxa"/>
            <w:vAlign w:val="center"/>
          </w:tcPr>
          <w:p w14:paraId="04C445B9"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2.0</w:t>
            </w:r>
          </w:p>
        </w:tc>
      </w:tr>
      <w:tr w:rsidR="00A20E10" w:rsidRPr="004C2F20" w14:paraId="21424C0B" w14:textId="77777777" w:rsidTr="000E311F">
        <w:trPr>
          <w:trHeight w:hRule="exact" w:val="567"/>
        </w:trPr>
        <w:tc>
          <w:tcPr>
            <w:tcW w:w="4191" w:type="dxa"/>
            <w:gridSpan w:val="2"/>
            <w:vAlign w:val="center"/>
          </w:tcPr>
          <w:p w14:paraId="19EF087B"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hint="eastAsia"/>
                <w:color w:val="000000"/>
                <w:szCs w:val="21"/>
              </w:rPr>
              <w:t>法兰螺栓孔对于水平度</w:t>
            </w:r>
          </w:p>
        </w:tc>
        <w:tc>
          <w:tcPr>
            <w:tcW w:w="2052" w:type="dxa"/>
            <w:vAlign w:val="center"/>
          </w:tcPr>
          <w:p w14:paraId="02251268"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±1.6</w:t>
            </w:r>
          </w:p>
        </w:tc>
        <w:tc>
          <w:tcPr>
            <w:tcW w:w="2053" w:type="dxa"/>
            <w:vAlign w:val="center"/>
          </w:tcPr>
          <w:p w14:paraId="633FCA57" w14:textId="77777777" w:rsidR="00A20E10" w:rsidRPr="004051A7" w:rsidRDefault="00A20E10" w:rsidP="00FE53CB">
            <w:pPr>
              <w:spacing w:before="156" w:after="156"/>
              <w:jc w:val="center"/>
              <w:rPr>
                <w:rFonts w:ascii="宋体" w:hAnsi="宋体"/>
                <w:color w:val="000000"/>
                <w:sz w:val="21"/>
                <w:szCs w:val="21"/>
              </w:rPr>
            </w:pPr>
            <w:r w:rsidRPr="004051A7">
              <w:rPr>
                <w:rFonts w:ascii="宋体" w:hAnsi="宋体"/>
                <w:color w:val="000000"/>
                <w:szCs w:val="21"/>
              </w:rPr>
              <w:t>±1.6</w:t>
            </w:r>
          </w:p>
        </w:tc>
      </w:tr>
    </w:tbl>
    <w:p w14:paraId="6363C285" w14:textId="5C54079D" w:rsidR="00A20E10" w:rsidRPr="0080086E" w:rsidRDefault="00A20E10" w:rsidP="004051A7">
      <w:pPr>
        <w:pStyle w:val="0"/>
        <w:ind w:left="0"/>
      </w:pPr>
      <w:bookmarkStart w:id="115" w:name="_Toc204095005"/>
      <w:r w:rsidRPr="0080086E">
        <w:t>管道、阀门安装</w:t>
      </w:r>
      <w:bookmarkEnd w:id="115"/>
    </w:p>
    <w:p w14:paraId="1F70660B" w14:textId="77777777" w:rsidR="00A20E10" w:rsidRPr="0080086E" w:rsidRDefault="00A20E10" w:rsidP="00A20E10">
      <w:pPr>
        <w:pStyle w:val="affb"/>
        <w:rPr>
          <w:rFonts w:ascii="Times New Roman"/>
        </w:rPr>
      </w:pPr>
      <w:r w:rsidRPr="0080086E">
        <w:rPr>
          <w:rFonts w:ascii="Times New Roman"/>
        </w:rPr>
        <w:t>一般规定</w:t>
      </w:r>
    </w:p>
    <w:p w14:paraId="12E03C55" w14:textId="7CDB1885" w:rsidR="005F0A9F" w:rsidRDefault="005F0A9F" w:rsidP="00774476">
      <w:pPr>
        <w:pStyle w:val="aff3"/>
        <w:spacing w:line="360" w:lineRule="exact"/>
        <w:rPr>
          <w:rFonts w:hAnsi="宋体"/>
        </w:rPr>
      </w:pPr>
      <w:r w:rsidRPr="005F0A9F">
        <w:rPr>
          <w:rFonts w:hAnsi="宋体" w:hint="eastAsia"/>
        </w:rPr>
        <w:t>对于</w:t>
      </w:r>
      <w:r>
        <w:rPr>
          <w:rFonts w:hAnsi="宋体" w:hint="eastAsia"/>
        </w:rPr>
        <w:t>管道及阀门安装</w:t>
      </w:r>
      <w:r w:rsidRPr="005F0A9F">
        <w:rPr>
          <w:rFonts w:hAnsi="宋体" w:hint="eastAsia"/>
        </w:rPr>
        <w:t>的一般规定如下：</w:t>
      </w:r>
    </w:p>
    <w:p w14:paraId="0A915BA8" w14:textId="0CF7186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管道的焊接工艺评定应符合</w:t>
      </w:r>
      <w:r w:rsidR="00E73076" w:rsidRPr="004051A7">
        <w:rPr>
          <w:rFonts w:hAnsi="宋体"/>
        </w:rPr>
        <w:t>NB/T 47014-2023</w:t>
      </w:r>
      <w:r w:rsidRPr="004051A7">
        <w:rPr>
          <w:rFonts w:hAnsi="宋体" w:hint="eastAsia"/>
        </w:rPr>
        <w:t>的规定。焊接和焊后热处理应符合</w:t>
      </w:r>
      <w:r w:rsidRPr="004051A7">
        <w:rPr>
          <w:rFonts w:hAnsi="宋体"/>
        </w:rPr>
        <w:t>GB 50235</w:t>
      </w:r>
      <w:r w:rsidRPr="004051A7">
        <w:rPr>
          <w:rFonts w:hAnsi="宋体" w:hint="eastAsia"/>
        </w:rPr>
        <w:t>和</w:t>
      </w:r>
      <w:r w:rsidRPr="004051A7">
        <w:rPr>
          <w:rFonts w:hAnsi="宋体"/>
        </w:rPr>
        <w:t>GB 50236</w:t>
      </w:r>
      <w:r w:rsidRPr="004051A7">
        <w:rPr>
          <w:rFonts w:hAnsi="宋体" w:hint="eastAsia"/>
        </w:rPr>
        <w:t>的有关规定。</w:t>
      </w:r>
    </w:p>
    <w:p w14:paraId="05760278" w14:textId="10FB2E18"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氧气管道施工验收应符合</w:t>
      </w:r>
      <w:r w:rsidRPr="004051A7">
        <w:rPr>
          <w:rFonts w:hAnsi="宋体"/>
        </w:rPr>
        <w:t>GB 50030-2013</w:t>
      </w:r>
      <w:r w:rsidR="00D35EBA" w:rsidRPr="004051A7">
        <w:rPr>
          <w:rFonts w:hAnsi="宋体" w:hint="eastAsia"/>
        </w:rPr>
        <w:t>中</w:t>
      </w:r>
      <w:r w:rsidRPr="004051A7">
        <w:rPr>
          <w:rFonts w:hAnsi="宋体"/>
        </w:rPr>
        <w:t>11.0.19</w:t>
      </w:r>
      <w:r w:rsidRPr="004051A7">
        <w:rPr>
          <w:rFonts w:hAnsi="宋体" w:hint="eastAsia"/>
        </w:rPr>
        <w:t>条规定：</w:t>
      </w:r>
    </w:p>
    <w:p w14:paraId="1B495F2E" w14:textId="44094CBC" w:rsidR="00A20E10" w:rsidRPr="004051A7" w:rsidRDefault="00A20E10" w:rsidP="00774476">
      <w:pPr>
        <w:pStyle w:val="aff3"/>
        <w:numPr>
          <w:ilvl w:val="0"/>
          <w:numId w:val="181"/>
        </w:numPr>
        <w:spacing w:line="360" w:lineRule="exact"/>
        <w:ind w:firstLineChars="0"/>
        <w:rPr>
          <w:rFonts w:hAnsi="宋体"/>
        </w:rPr>
      </w:pPr>
      <w:r w:rsidRPr="004051A7">
        <w:rPr>
          <w:rFonts w:hAnsi="宋体" w:hint="eastAsia"/>
        </w:rPr>
        <w:t>氧气管道、阀门及管件应无裂缝、鳞皮、夹渣等</w:t>
      </w:r>
      <w:r w:rsidR="00BE68AE" w:rsidRPr="004051A7">
        <w:rPr>
          <w:rFonts w:hAnsi="宋体" w:hint="eastAsia"/>
        </w:rPr>
        <w:t>；</w:t>
      </w:r>
      <w:r w:rsidRPr="004051A7">
        <w:rPr>
          <w:rFonts w:hAnsi="宋体" w:hint="eastAsia"/>
        </w:rPr>
        <w:t>接触氧气的表面</w:t>
      </w:r>
      <w:r w:rsidR="000F70EE" w:rsidRPr="004051A7">
        <w:rPr>
          <w:rFonts w:hAnsi="宋体" w:hint="eastAsia"/>
        </w:rPr>
        <w:t>应</w:t>
      </w:r>
      <w:r w:rsidRPr="004051A7">
        <w:rPr>
          <w:rFonts w:hAnsi="宋体" w:hint="eastAsia"/>
        </w:rPr>
        <w:t>彻底去除毛刺、焊瘤、焊渣、粘砂、铁锈和其他可燃物等，保持内壁光滑清洁</w:t>
      </w:r>
      <w:r w:rsidR="00BE68AE" w:rsidRPr="004051A7">
        <w:rPr>
          <w:rFonts w:hAnsi="宋体" w:hint="eastAsia"/>
        </w:rPr>
        <w:t>；</w:t>
      </w:r>
      <w:r w:rsidRPr="004051A7">
        <w:rPr>
          <w:rFonts w:hAnsi="宋体" w:hint="eastAsia"/>
        </w:rPr>
        <w:t>管道内、外表面除锈应进行到出现本色为止；</w:t>
      </w:r>
    </w:p>
    <w:p w14:paraId="5729BC70" w14:textId="33D1AD4D" w:rsidR="00A20E10" w:rsidRPr="004051A7" w:rsidRDefault="00A20E10" w:rsidP="00774476">
      <w:pPr>
        <w:pStyle w:val="aff3"/>
        <w:numPr>
          <w:ilvl w:val="0"/>
          <w:numId w:val="181"/>
        </w:numPr>
        <w:spacing w:line="360" w:lineRule="exact"/>
        <w:ind w:firstLineChars="0"/>
        <w:rPr>
          <w:rFonts w:hAnsi="宋体"/>
        </w:rPr>
      </w:pPr>
      <w:r w:rsidRPr="004051A7">
        <w:rPr>
          <w:rFonts w:hAnsi="宋体" w:hint="eastAsia"/>
        </w:rPr>
        <w:t>碳钢材质的氧气管道的焊接应采用氩弧焊打底。不锈钢管道的焊接应采用氩弧焊；</w:t>
      </w:r>
    </w:p>
    <w:p w14:paraId="772EFE2F" w14:textId="20395311" w:rsidR="00A20E10" w:rsidRPr="004051A7" w:rsidRDefault="00A20E10" w:rsidP="00774476">
      <w:pPr>
        <w:pStyle w:val="aff3"/>
        <w:numPr>
          <w:ilvl w:val="0"/>
          <w:numId w:val="181"/>
        </w:numPr>
        <w:spacing w:line="360" w:lineRule="exact"/>
        <w:ind w:firstLineChars="0"/>
        <w:rPr>
          <w:rFonts w:hAnsi="宋体"/>
        </w:rPr>
      </w:pPr>
      <w:r w:rsidRPr="004051A7">
        <w:rPr>
          <w:rFonts w:hAnsi="宋体" w:hint="eastAsia"/>
        </w:rPr>
        <w:t>氧气系统严密性试验达到试验压力后持续</w:t>
      </w:r>
      <w:r w:rsidRPr="004051A7">
        <w:rPr>
          <w:rFonts w:hAnsi="宋体"/>
        </w:rPr>
        <w:t>24h</w:t>
      </w:r>
      <w:r w:rsidRPr="004051A7">
        <w:rPr>
          <w:rFonts w:hAnsi="宋体" w:hint="eastAsia"/>
        </w:rPr>
        <w:t>，平均小时泄漏率不应超过</w:t>
      </w:r>
      <w:r w:rsidRPr="004051A7">
        <w:rPr>
          <w:rFonts w:hAnsi="宋体"/>
        </w:rPr>
        <w:t>0.25%</w:t>
      </w:r>
      <w:r w:rsidRPr="004051A7">
        <w:rPr>
          <w:rFonts w:hAnsi="宋体" w:hint="eastAsia"/>
        </w:rPr>
        <w:t>。平均小时泄漏率应按</w:t>
      </w:r>
      <w:r w:rsidR="004647F2">
        <w:rPr>
          <w:rFonts w:hAnsi="宋体" w:hint="eastAsia"/>
        </w:rPr>
        <w:t>公式（1）</w:t>
      </w:r>
      <w:r w:rsidRPr="004051A7">
        <w:rPr>
          <w:rFonts w:hAnsi="宋体" w:hint="eastAsia"/>
        </w:rPr>
        <w:t>计算：</w:t>
      </w:r>
    </w:p>
    <w:p w14:paraId="1E6FFB22" w14:textId="5D33A81E" w:rsidR="00A20E10" w:rsidRPr="004051A7" w:rsidRDefault="00A20E10" w:rsidP="00774476">
      <w:pPr>
        <w:pStyle w:val="aff3"/>
        <w:jc w:val="right"/>
        <w:rPr>
          <w:rFonts w:hAnsi="宋体"/>
        </w:rPr>
      </w:pPr>
      <m:oMath>
        <m:r>
          <m:rPr>
            <m:sty m:val="p"/>
          </m:rPr>
          <w:rPr>
            <w:rFonts w:ascii="Cambria Math" w:hAnsi="Cambria Math" w:hint="eastAsia"/>
            <w:szCs w:val="28"/>
          </w:rPr>
          <m:t>A=</m:t>
        </m:r>
        <m:d>
          <m:dPr>
            <m:begChr m:val="["/>
            <m:endChr m:val="]"/>
            <m:ctrlPr>
              <w:rPr>
                <w:rFonts w:ascii="Cambria Math" w:hAnsi="Cambria Math"/>
                <w:szCs w:val="28"/>
              </w:rPr>
            </m:ctrlPr>
          </m:dPr>
          <m:e>
            <m:r>
              <m:rPr>
                <m:sty m:val="p"/>
              </m:rPr>
              <w:rPr>
                <w:rFonts w:ascii="Cambria Math" w:hAnsi="Cambria Math"/>
                <w:szCs w:val="28"/>
              </w:rPr>
              <m:t>1-</m:t>
            </m:r>
            <m:f>
              <m:fPr>
                <m:ctrlPr>
                  <w:rPr>
                    <w:rFonts w:ascii="Cambria Math" w:hAnsi="Cambria Math"/>
                    <w:szCs w:val="28"/>
                  </w:rPr>
                </m:ctrlPr>
              </m:fPr>
              <m:num>
                <m:d>
                  <m:dPr>
                    <m:ctrlPr>
                      <w:rPr>
                        <w:rFonts w:ascii="Cambria Math" w:hAnsi="Cambria Math"/>
                        <w:szCs w:val="28"/>
                      </w:rPr>
                    </m:ctrlPr>
                  </m:dPr>
                  <m:e>
                    <m:r>
                      <m:rPr>
                        <m:sty m:val="p"/>
                      </m:rPr>
                      <w:rPr>
                        <w:rFonts w:ascii="Cambria Math" w:hAnsi="Cambria Math" w:hint="eastAsia"/>
                        <w:szCs w:val="28"/>
                      </w:rPr>
                      <m:t>273+</m:t>
                    </m:r>
                    <m:sSub>
                      <m:sSubPr>
                        <m:ctrlPr>
                          <w:rPr>
                            <w:rFonts w:ascii="Cambria Math" w:hAnsi="Cambria Math"/>
                            <w:szCs w:val="28"/>
                          </w:rPr>
                        </m:ctrlPr>
                      </m:sSubPr>
                      <m:e>
                        <m:r>
                          <m:rPr>
                            <m:sty m:val="p"/>
                          </m:rPr>
                          <w:rPr>
                            <w:rFonts w:ascii="Cambria Math" w:hAnsi="Cambria Math" w:hint="eastAsia"/>
                            <w:szCs w:val="28"/>
                          </w:rPr>
                          <m:t>t</m:t>
                        </m:r>
                      </m:e>
                      <m:sub>
                        <m:r>
                          <m:rPr>
                            <m:sty m:val="p"/>
                          </m:rPr>
                          <w:rPr>
                            <w:rFonts w:ascii="Cambria Math" w:hAnsi="Cambria Math" w:hint="eastAsia"/>
                            <w:szCs w:val="28"/>
                          </w:rPr>
                          <m:t>1</m:t>
                        </m:r>
                      </m:sub>
                    </m:sSub>
                  </m:e>
                </m:d>
                <m:sSub>
                  <m:sSubPr>
                    <m:ctrlPr>
                      <w:rPr>
                        <w:rFonts w:ascii="Cambria Math" w:hAnsi="Cambria Math"/>
                        <w:szCs w:val="28"/>
                      </w:rPr>
                    </m:ctrlPr>
                  </m:sSubPr>
                  <m:e>
                    <m:r>
                      <m:rPr>
                        <m:sty m:val="p"/>
                      </m:rPr>
                      <w:rPr>
                        <w:rFonts w:ascii="Cambria Math" w:hAnsi="Cambria Math" w:hint="eastAsia"/>
                        <w:szCs w:val="28"/>
                      </w:rPr>
                      <m:t>P</m:t>
                    </m:r>
                  </m:e>
                  <m:sub>
                    <m:r>
                      <m:rPr>
                        <m:sty m:val="p"/>
                      </m:rPr>
                      <w:rPr>
                        <w:rFonts w:ascii="Cambria Math" w:hAnsi="Cambria Math" w:hint="eastAsia"/>
                        <w:szCs w:val="28"/>
                      </w:rPr>
                      <m:t>2</m:t>
                    </m:r>
                  </m:sub>
                </m:sSub>
              </m:num>
              <m:den>
                <m:d>
                  <m:dPr>
                    <m:ctrlPr>
                      <w:rPr>
                        <w:rFonts w:ascii="Cambria Math" w:hAnsi="Cambria Math"/>
                        <w:szCs w:val="28"/>
                      </w:rPr>
                    </m:ctrlPr>
                  </m:dPr>
                  <m:e>
                    <m:r>
                      <m:rPr>
                        <m:sty m:val="p"/>
                      </m:rPr>
                      <w:rPr>
                        <w:rFonts w:ascii="Cambria Math" w:hAnsi="Cambria Math" w:hint="eastAsia"/>
                        <w:szCs w:val="28"/>
                      </w:rPr>
                      <m:t>273+</m:t>
                    </m:r>
                    <m:sSub>
                      <m:sSubPr>
                        <m:ctrlPr>
                          <w:rPr>
                            <w:rFonts w:ascii="Cambria Math" w:hAnsi="Cambria Math"/>
                            <w:szCs w:val="28"/>
                          </w:rPr>
                        </m:ctrlPr>
                      </m:sSubPr>
                      <m:e>
                        <m:r>
                          <m:rPr>
                            <m:sty m:val="p"/>
                          </m:rPr>
                          <w:rPr>
                            <w:rFonts w:ascii="Cambria Math" w:hAnsi="Cambria Math" w:hint="eastAsia"/>
                            <w:szCs w:val="28"/>
                          </w:rPr>
                          <m:t>t</m:t>
                        </m:r>
                      </m:e>
                      <m:sub>
                        <m:r>
                          <m:rPr>
                            <m:sty m:val="p"/>
                          </m:rPr>
                          <w:rPr>
                            <w:rFonts w:ascii="Cambria Math" w:hAnsi="Cambria Math" w:hint="eastAsia"/>
                            <w:szCs w:val="28"/>
                          </w:rPr>
                          <m:t>2</m:t>
                        </m:r>
                      </m:sub>
                    </m:sSub>
                  </m:e>
                </m:d>
                <m:sSub>
                  <m:sSubPr>
                    <m:ctrlPr>
                      <w:rPr>
                        <w:rFonts w:ascii="Cambria Math" w:hAnsi="Cambria Math"/>
                        <w:szCs w:val="28"/>
                      </w:rPr>
                    </m:ctrlPr>
                  </m:sSubPr>
                  <m:e>
                    <m:r>
                      <m:rPr>
                        <m:sty m:val="p"/>
                      </m:rPr>
                      <w:rPr>
                        <w:rFonts w:ascii="Cambria Math" w:hAnsi="Cambria Math" w:hint="eastAsia"/>
                        <w:szCs w:val="28"/>
                      </w:rPr>
                      <m:t>P</m:t>
                    </m:r>
                  </m:e>
                  <m:sub>
                    <m:r>
                      <m:rPr>
                        <m:sty m:val="p"/>
                      </m:rPr>
                      <w:rPr>
                        <w:rFonts w:ascii="Cambria Math" w:hAnsi="Cambria Math" w:hint="eastAsia"/>
                        <w:szCs w:val="28"/>
                      </w:rPr>
                      <m:t>1</m:t>
                    </m:r>
                  </m:sub>
                </m:sSub>
              </m:den>
            </m:f>
          </m:e>
        </m:d>
        <m:r>
          <m:rPr>
            <m:sty m:val="p"/>
          </m:rPr>
          <w:rPr>
            <w:rFonts w:ascii="Cambria Math" w:hAnsi="Cambria Math" w:hint="eastAsia"/>
            <w:szCs w:val="28"/>
          </w:rPr>
          <m:t>×</m:t>
        </m:r>
        <m:f>
          <m:fPr>
            <m:ctrlPr>
              <w:rPr>
                <w:rFonts w:ascii="Cambria Math" w:hAnsi="Cambria Math"/>
                <w:szCs w:val="28"/>
              </w:rPr>
            </m:ctrlPr>
          </m:fPr>
          <m:num>
            <m:r>
              <m:rPr>
                <m:sty m:val="p"/>
              </m:rPr>
              <w:rPr>
                <w:rFonts w:ascii="Cambria Math" w:hAnsi="Cambria Math" w:hint="eastAsia"/>
                <w:szCs w:val="28"/>
              </w:rPr>
              <m:t>100</m:t>
            </m:r>
          </m:num>
          <m:den>
            <m:r>
              <m:rPr>
                <m:sty m:val="p"/>
              </m:rPr>
              <w:rPr>
                <w:rFonts w:ascii="Cambria Math" w:hAnsi="Cambria Math" w:hint="eastAsia"/>
                <w:szCs w:val="28"/>
              </w:rPr>
              <m:t>24</m:t>
            </m:r>
          </m:den>
        </m:f>
      </m:oMath>
      <w:r w:rsidR="004647F2">
        <w:rPr>
          <w:rFonts w:hAnsi="宋体" w:hint="eastAsia"/>
          <w:szCs w:val="28"/>
        </w:rPr>
        <w:t xml:space="preserve"> </w:t>
      </w:r>
      <w:r w:rsidR="004647F2">
        <w:rPr>
          <w:rFonts w:hAnsi="宋体"/>
          <w:szCs w:val="28"/>
        </w:rPr>
        <w:t xml:space="preserve">                      （</w:t>
      </w:r>
      <w:r w:rsidR="004647F2">
        <w:rPr>
          <w:rFonts w:hAnsi="宋体" w:hint="eastAsia"/>
          <w:szCs w:val="28"/>
        </w:rPr>
        <w:t>1</w:t>
      </w:r>
      <w:r w:rsidR="004647F2">
        <w:rPr>
          <w:rFonts w:hAnsi="宋体"/>
          <w:szCs w:val="28"/>
        </w:rPr>
        <w:t>）</w:t>
      </w:r>
    </w:p>
    <w:p w14:paraId="7E1030A1" w14:textId="77777777" w:rsidR="00CE47B5" w:rsidRDefault="00A20E10" w:rsidP="00774476">
      <w:pPr>
        <w:pStyle w:val="aff3"/>
        <w:spacing w:line="360" w:lineRule="exact"/>
        <w:ind w:leftChars="600" w:left="1260" w:firstLineChars="0" w:firstLine="0"/>
        <w:rPr>
          <w:rFonts w:hAnsi="宋体"/>
        </w:rPr>
      </w:pPr>
      <w:r w:rsidRPr="004051A7">
        <w:rPr>
          <w:rFonts w:hAnsi="宋体" w:hint="eastAsia"/>
        </w:rPr>
        <w:t>式中：</w:t>
      </w:r>
    </w:p>
    <w:p w14:paraId="30FCF318" w14:textId="4E269722" w:rsidR="00A20E10" w:rsidRPr="004051A7" w:rsidRDefault="00A20E10" w:rsidP="00774476">
      <w:pPr>
        <w:pStyle w:val="aff3"/>
        <w:spacing w:line="360" w:lineRule="exact"/>
        <w:ind w:leftChars="600" w:left="1260" w:firstLineChars="0" w:firstLine="0"/>
        <w:rPr>
          <w:rFonts w:hAnsi="宋体"/>
        </w:rPr>
      </w:pPr>
      <w:r w:rsidRPr="004051A7">
        <w:rPr>
          <w:rFonts w:hAnsi="宋体"/>
        </w:rPr>
        <w:t>A</w:t>
      </w:r>
      <w:r w:rsidRPr="000E311F">
        <w:rPr>
          <w:rFonts w:ascii="Times New Roman"/>
        </w:rPr>
        <w:t>——</w:t>
      </w:r>
      <w:r w:rsidRPr="004051A7">
        <w:rPr>
          <w:rFonts w:hAnsi="宋体" w:hint="eastAsia"/>
        </w:rPr>
        <w:t>平均小时泄漏率；</w:t>
      </w:r>
    </w:p>
    <w:p w14:paraId="7306B67C" w14:textId="52346C7F" w:rsidR="00A20E10" w:rsidRPr="004051A7" w:rsidRDefault="00A20E10" w:rsidP="00774476">
      <w:pPr>
        <w:pStyle w:val="aff3"/>
        <w:spacing w:line="360" w:lineRule="exact"/>
        <w:ind w:leftChars="600" w:left="1260" w:firstLineChars="0" w:firstLine="0"/>
        <w:rPr>
          <w:rFonts w:hAnsi="宋体"/>
        </w:rPr>
      </w:pPr>
      <w:r w:rsidRPr="004051A7">
        <w:rPr>
          <w:rFonts w:hAnsi="宋体"/>
        </w:rPr>
        <w:t>P</w:t>
      </w:r>
      <w:r w:rsidRPr="00774476">
        <w:rPr>
          <w:rFonts w:hAnsi="宋体"/>
          <w:vertAlign w:val="subscript"/>
        </w:rPr>
        <w:t>1</w:t>
      </w:r>
      <w:r w:rsidRPr="004051A7">
        <w:rPr>
          <w:rFonts w:hAnsi="宋体" w:hint="eastAsia"/>
        </w:rPr>
        <w:t>、</w:t>
      </w:r>
      <w:r w:rsidRPr="004051A7">
        <w:rPr>
          <w:rFonts w:hAnsi="宋体"/>
        </w:rPr>
        <w:t>P</w:t>
      </w:r>
      <w:r w:rsidRPr="00774476">
        <w:rPr>
          <w:rFonts w:hAnsi="宋体"/>
          <w:vertAlign w:val="subscript"/>
        </w:rPr>
        <w:t>2</w:t>
      </w:r>
      <w:r w:rsidR="00CE47B5" w:rsidRPr="000E311F">
        <w:rPr>
          <w:rFonts w:ascii="Times New Roman"/>
        </w:rPr>
        <w:t>——</w:t>
      </w:r>
      <w:r w:rsidRPr="004051A7">
        <w:rPr>
          <w:rFonts w:hAnsi="宋体" w:hint="eastAsia"/>
        </w:rPr>
        <w:t>试验开始、终了的绝对压力（</w:t>
      </w:r>
      <w:r w:rsidRPr="004051A7">
        <w:rPr>
          <w:rFonts w:hAnsi="宋体"/>
        </w:rPr>
        <w:t>MPa</w:t>
      </w:r>
      <w:r w:rsidRPr="004051A7">
        <w:rPr>
          <w:rFonts w:hAnsi="宋体" w:hint="eastAsia"/>
        </w:rPr>
        <w:t>）；</w:t>
      </w:r>
    </w:p>
    <w:p w14:paraId="639399EC" w14:textId="40331C41" w:rsidR="00A20E10" w:rsidRPr="004051A7" w:rsidRDefault="00A20E10" w:rsidP="00774476">
      <w:pPr>
        <w:pStyle w:val="aff3"/>
        <w:spacing w:line="360" w:lineRule="exact"/>
        <w:ind w:leftChars="600" w:left="1260" w:firstLineChars="0" w:firstLine="0"/>
        <w:rPr>
          <w:rFonts w:hAnsi="宋体"/>
        </w:rPr>
      </w:pPr>
      <w:r w:rsidRPr="004051A7">
        <w:rPr>
          <w:rFonts w:hAnsi="宋体"/>
        </w:rPr>
        <w:t>t</w:t>
      </w:r>
      <w:r w:rsidRPr="00774476">
        <w:rPr>
          <w:rFonts w:hAnsi="宋体"/>
          <w:vertAlign w:val="subscript"/>
        </w:rPr>
        <w:t>1</w:t>
      </w:r>
      <w:r w:rsidRPr="004051A7">
        <w:rPr>
          <w:rFonts w:hAnsi="宋体" w:hint="eastAsia"/>
        </w:rPr>
        <w:t>、</w:t>
      </w:r>
      <w:r w:rsidRPr="004051A7">
        <w:rPr>
          <w:rFonts w:hAnsi="宋体"/>
        </w:rPr>
        <w:t>t</w:t>
      </w:r>
      <w:r w:rsidRPr="00774476">
        <w:rPr>
          <w:rFonts w:hAnsi="宋体"/>
          <w:vertAlign w:val="subscript"/>
        </w:rPr>
        <w:t>2</w:t>
      </w:r>
      <w:r w:rsidR="00CE47B5" w:rsidRPr="000E311F">
        <w:rPr>
          <w:rFonts w:ascii="Times New Roman"/>
        </w:rPr>
        <w:t>——</w:t>
      </w:r>
      <w:r w:rsidRPr="004051A7">
        <w:rPr>
          <w:rFonts w:hAnsi="宋体" w:hint="eastAsia"/>
        </w:rPr>
        <w:t>试验开始、终了的温度（℃）。</w:t>
      </w:r>
    </w:p>
    <w:p w14:paraId="3084DBB6" w14:textId="36BDB8B6"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本技术条件中未明确时焊接技术要求应满足</w:t>
      </w:r>
      <w:r w:rsidR="00DC6E9D" w:rsidRPr="004051A7">
        <w:rPr>
          <w:rFonts w:hAnsi="宋体" w:hint="eastAsia"/>
        </w:rPr>
        <w:t>项目通用规定；</w:t>
      </w:r>
    </w:p>
    <w:p w14:paraId="73ED9AF3" w14:textId="7777777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管道焊缝位置应符合下列规定并且焊缝位置应根据管道</w:t>
      </w:r>
      <w:r w:rsidRPr="004051A7">
        <w:rPr>
          <w:rFonts w:hAnsi="宋体"/>
        </w:rPr>
        <w:t>ISO</w:t>
      </w:r>
      <w:r w:rsidRPr="004051A7">
        <w:rPr>
          <w:rFonts w:hAnsi="宋体" w:hint="eastAsia"/>
        </w:rPr>
        <w:t>图的规定。若有变更，应经设计单位确认后再施工。</w:t>
      </w:r>
    </w:p>
    <w:p w14:paraId="7D5E4134" w14:textId="66B695E0" w:rsidR="00A20E10" w:rsidRPr="004051A7" w:rsidRDefault="00A20E10" w:rsidP="009477B3">
      <w:pPr>
        <w:pStyle w:val="aff3"/>
        <w:numPr>
          <w:ilvl w:val="0"/>
          <w:numId w:val="57"/>
        </w:numPr>
        <w:spacing w:line="360" w:lineRule="exact"/>
        <w:ind w:firstLineChars="0"/>
        <w:rPr>
          <w:rFonts w:hAnsi="宋体"/>
        </w:rPr>
      </w:pPr>
      <w:r w:rsidRPr="004051A7">
        <w:rPr>
          <w:rFonts w:hAnsi="宋体" w:hint="eastAsia"/>
        </w:rPr>
        <w:t>除采用定型弯头外，管道焊缝的中心与弯管起弯点的距离不应小于管子外径，且不小于</w:t>
      </w:r>
      <w:r w:rsidRPr="004051A7">
        <w:rPr>
          <w:rFonts w:hAnsi="宋体"/>
        </w:rPr>
        <w:t>100mm</w:t>
      </w:r>
      <w:r w:rsidRPr="004051A7">
        <w:rPr>
          <w:rFonts w:hAnsi="宋体" w:hint="eastAsia"/>
        </w:rPr>
        <w:t>；</w:t>
      </w:r>
    </w:p>
    <w:p w14:paraId="23F85B82" w14:textId="05A0A638" w:rsidR="00A20E10" w:rsidRPr="004051A7" w:rsidRDefault="00A20E10" w:rsidP="009477B3">
      <w:pPr>
        <w:pStyle w:val="aff3"/>
        <w:numPr>
          <w:ilvl w:val="0"/>
          <w:numId w:val="57"/>
        </w:numPr>
        <w:spacing w:line="360" w:lineRule="exact"/>
        <w:ind w:firstLineChars="0"/>
        <w:rPr>
          <w:rFonts w:hAnsi="宋体"/>
        </w:rPr>
      </w:pPr>
      <w:r w:rsidRPr="004051A7">
        <w:rPr>
          <w:rFonts w:hAnsi="宋体" w:hint="eastAsia"/>
        </w:rPr>
        <w:lastRenderedPageBreak/>
        <w:t>管道焊缝不宜在管托的范围内，环焊缝外侧距支、吊架边缘的净距离不应小于</w:t>
      </w:r>
      <w:r w:rsidRPr="004051A7">
        <w:rPr>
          <w:rFonts w:hAnsi="宋体"/>
        </w:rPr>
        <w:t>50mm</w:t>
      </w:r>
      <w:r w:rsidRPr="004051A7">
        <w:rPr>
          <w:rFonts w:hAnsi="宋体" w:hint="eastAsia"/>
        </w:rPr>
        <w:t>，需热处理的焊缝，外侧距支、吊架边缘的净距离宜大于焊缝宽度的</w:t>
      </w:r>
      <w:r w:rsidRPr="004051A7">
        <w:rPr>
          <w:rFonts w:hAnsi="宋体"/>
        </w:rPr>
        <w:t>5</w:t>
      </w:r>
      <w:r w:rsidRPr="004051A7">
        <w:rPr>
          <w:rFonts w:hAnsi="宋体" w:hint="eastAsia"/>
        </w:rPr>
        <w:t>倍，且不小于</w:t>
      </w:r>
      <w:r w:rsidRPr="004051A7">
        <w:rPr>
          <w:rFonts w:hAnsi="宋体"/>
        </w:rPr>
        <w:t>100mm</w:t>
      </w:r>
      <w:r w:rsidR="00A2137E" w:rsidRPr="004051A7">
        <w:rPr>
          <w:rFonts w:hAnsi="宋体" w:hint="eastAsia"/>
        </w:rPr>
        <w:t>；</w:t>
      </w:r>
    </w:p>
    <w:p w14:paraId="22C8F46E" w14:textId="03CFB478" w:rsidR="00227270" w:rsidRPr="004051A7" w:rsidRDefault="00A20E10" w:rsidP="009477B3">
      <w:pPr>
        <w:pStyle w:val="aff3"/>
        <w:numPr>
          <w:ilvl w:val="0"/>
          <w:numId w:val="57"/>
        </w:numPr>
        <w:spacing w:line="360" w:lineRule="exact"/>
        <w:ind w:firstLineChars="0"/>
        <w:rPr>
          <w:rFonts w:hAnsi="宋体"/>
        </w:rPr>
      </w:pPr>
      <w:r w:rsidRPr="004051A7">
        <w:rPr>
          <w:rFonts w:hAnsi="宋体" w:hint="eastAsia"/>
        </w:rPr>
        <w:t>除定型管件外，直管段上两条对接焊缝间的距离不应小于</w:t>
      </w:r>
      <w:r w:rsidRPr="004051A7">
        <w:rPr>
          <w:rFonts w:hAnsi="宋体"/>
        </w:rPr>
        <w:t>3</w:t>
      </w:r>
      <w:r w:rsidRPr="004051A7">
        <w:rPr>
          <w:rFonts w:hAnsi="宋体" w:hint="eastAsia"/>
        </w:rPr>
        <w:t>倍管件的厚度，需焊后热处理时，应不小于</w:t>
      </w:r>
      <w:r w:rsidRPr="004051A7">
        <w:rPr>
          <w:rFonts w:hAnsi="宋体"/>
        </w:rPr>
        <w:t>6</w:t>
      </w:r>
      <w:r w:rsidRPr="004051A7">
        <w:rPr>
          <w:rFonts w:hAnsi="宋体" w:hint="eastAsia"/>
        </w:rPr>
        <w:t>倍焊件厚度，且应符合下列要求：</w:t>
      </w:r>
    </w:p>
    <w:p w14:paraId="4B53CBE5" w14:textId="2EEC0450" w:rsidR="00A20E10" w:rsidRPr="004051A7" w:rsidRDefault="00A20E10" w:rsidP="00774476">
      <w:pPr>
        <w:pStyle w:val="aff3"/>
        <w:spacing w:line="360" w:lineRule="exact"/>
        <w:ind w:left="1260"/>
        <w:rPr>
          <w:rFonts w:hAnsi="宋体"/>
        </w:rPr>
      </w:pPr>
      <w:r w:rsidRPr="00227270">
        <w:rPr>
          <w:rFonts w:hAnsi="宋体" w:hint="eastAsia"/>
        </w:rPr>
        <w:t>管道公称直径小于</w:t>
      </w:r>
      <w:r w:rsidRPr="00227270">
        <w:rPr>
          <w:rFonts w:hAnsi="宋体"/>
        </w:rPr>
        <w:t>150mm</w:t>
      </w:r>
      <w:r w:rsidRPr="00227270">
        <w:rPr>
          <w:rFonts w:hAnsi="宋体" w:hint="eastAsia"/>
        </w:rPr>
        <w:t>时，焊缝间的距离不小于管道外径，且不小于</w:t>
      </w:r>
      <w:r w:rsidRPr="00227270">
        <w:rPr>
          <w:rFonts w:hAnsi="宋体"/>
        </w:rPr>
        <w:t>100mm</w:t>
      </w:r>
      <w:r w:rsidRPr="00227270">
        <w:rPr>
          <w:rFonts w:hAnsi="宋体" w:hint="eastAsia"/>
        </w:rPr>
        <w:t>；</w:t>
      </w:r>
      <w:r w:rsidRPr="004051A7">
        <w:rPr>
          <w:rFonts w:hAnsi="宋体" w:hint="eastAsia"/>
        </w:rPr>
        <w:t>管道公称直径大于或等于</w:t>
      </w:r>
      <w:r w:rsidRPr="004051A7">
        <w:rPr>
          <w:rFonts w:hAnsi="宋体"/>
        </w:rPr>
        <w:t>150mm</w:t>
      </w:r>
      <w:r w:rsidRPr="004051A7">
        <w:rPr>
          <w:rFonts w:hAnsi="宋体" w:hint="eastAsia"/>
        </w:rPr>
        <w:t>时，焊缝间的距离不小于</w:t>
      </w:r>
      <w:r w:rsidRPr="004051A7">
        <w:rPr>
          <w:rFonts w:hAnsi="宋体"/>
        </w:rPr>
        <w:t>150mm</w:t>
      </w:r>
      <w:r w:rsidRPr="004051A7">
        <w:rPr>
          <w:rFonts w:hAnsi="宋体" w:hint="eastAsia"/>
        </w:rPr>
        <w:t>。</w:t>
      </w:r>
    </w:p>
    <w:p w14:paraId="68C1EC80" w14:textId="71E1C71D" w:rsidR="00A20E10" w:rsidRPr="004051A7" w:rsidRDefault="00A20E10" w:rsidP="009477B3">
      <w:pPr>
        <w:pStyle w:val="aff3"/>
        <w:numPr>
          <w:ilvl w:val="0"/>
          <w:numId w:val="57"/>
        </w:numPr>
        <w:spacing w:line="360" w:lineRule="exact"/>
        <w:ind w:firstLineChars="0"/>
        <w:rPr>
          <w:rFonts w:hAnsi="宋体"/>
        </w:rPr>
      </w:pPr>
      <w:r w:rsidRPr="004051A7">
        <w:rPr>
          <w:rFonts w:hAnsi="宋体" w:hint="eastAsia"/>
        </w:rPr>
        <w:t>在焊接接头及其边缘上不宜开孔。碳钢管道的焊接应采用氩弧焊打底，不锈钢管道的焊接应采用氩弧焊，道间温度不应高于150℃，所有焊缝都应采用全焊透形式，焊接时，管道里面应充入微正压氩气进行施焊，以保证内侧焊缝的平滑。</w:t>
      </w:r>
    </w:p>
    <w:p w14:paraId="729AE24F" w14:textId="7777777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氦气介质管道的螺纹接头应采用密封焊，外露螺纹应全部密封焊。</w:t>
      </w:r>
    </w:p>
    <w:p w14:paraId="3AE8DB8C" w14:textId="7DA0A708"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承插焊管件或阀门与管子的焊接时，角焊缝的最小焊脚尺寸应为直管名义厚度的</w:t>
      </w:r>
      <w:r w:rsidRPr="004051A7">
        <w:rPr>
          <w:rFonts w:hAnsi="宋体"/>
        </w:rPr>
        <w:t>1.25</w:t>
      </w:r>
      <w:r w:rsidRPr="004051A7">
        <w:rPr>
          <w:rFonts w:hAnsi="宋体" w:hint="eastAsia"/>
        </w:rPr>
        <w:t>倍，且应不小于</w:t>
      </w:r>
      <w:r w:rsidRPr="004051A7">
        <w:rPr>
          <w:rFonts w:hAnsi="宋体"/>
        </w:rPr>
        <w:t>3.2mm</w:t>
      </w:r>
      <w:r w:rsidRPr="004051A7">
        <w:rPr>
          <w:rFonts w:hAnsi="宋体" w:hint="eastAsia"/>
        </w:rPr>
        <w:t>。焊前承口与插口的轴向间隙宜为</w:t>
      </w:r>
      <w:r w:rsidRPr="004051A7">
        <w:rPr>
          <w:rFonts w:hAnsi="宋体"/>
        </w:rPr>
        <w:t>1.6mm</w:t>
      </w:r>
      <w:r w:rsidRPr="004051A7">
        <w:rPr>
          <w:rFonts w:hAnsi="宋体" w:hint="eastAsia"/>
        </w:rPr>
        <w:t>。支管连接的焊缝形式应符合设计文件和</w:t>
      </w:r>
      <w:r w:rsidRPr="004051A7">
        <w:rPr>
          <w:rFonts w:hAnsi="宋体"/>
        </w:rPr>
        <w:t>GB 50235-2010</w:t>
      </w:r>
      <w:r w:rsidRPr="004051A7">
        <w:rPr>
          <w:rFonts w:hAnsi="宋体" w:hint="eastAsia"/>
        </w:rPr>
        <w:t>第</w:t>
      </w:r>
      <w:r w:rsidRPr="004051A7">
        <w:rPr>
          <w:rFonts w:hAnsi="宋体"/>
        </w:rPr>
        <w:t>6.08</w:t>
      </w:r>
      <w:r w:rsidRPr="004051A7">
        <w:rPr>
          <w:rFonts w:hAnsi="宋体" w:hint="eastAsia"/>
        </w:rPr>
        <w:t>条的规定。</w:t>
      </w:r>
    </w:p>
    <w:p w14:paraId="123B649A" w14:textId="7777777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焊接接头的坡口形式、尺寸及组对要求应符合设计文件的规定。</w:t>
      </w:r>
    </w:p>
    <w:p w14:paraId="0B8F1A27" w14:textId="7777777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管道组成件组对时，对坡口及其内表面进行清理，清理范围≥10mm，被清理物包括：油漆、毛刺、锈斑、氧化皮及其它对焊接过程有害的物质，清理方法：手工或机械，清理合格后应及时焊接。</w:t>
      </w:r>
    </w:p>
    <w:p w14:paraId="0BEAF21C" w14:textId="5FD93799"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焊接接头的组对应满足</w:t>
      </w:r>
      <w:r w:rsidRPr="004051A7">
        <w:rPr>
          <w:rFonts w:hAnsi="宋体"/>
        </w:rPr>
        <w:t>GB/T 20801.4-2020</w:t>
      </w:r>
      <w:r w:rsidRPr="004051A7">
        <w:rPr>
          <w:rFonts w:hAnsi="宋体" w:hint="eastAsia"/>
        </w:rPr>
        <w:t>第</w:t>
      </w:r>
      <w:r w:rsidRPr="004051A7">
        <w:rPr>
          <w:rFonts w:hAnsi="宋体"/>
        </w:rPr>
        <w:t>7.4.3</w:t>
      </w:r>
      <w:r w:rsidRPr="004051A7">
        <w:rPr>
          <w:rFonts w:hAnsi="宋体" w:hint="eastAsia"/>
        </w:rPr>
        <w:t>条的规定。</w:t>
      </w:r>
    </w:p>
    <w:p w14:paraId="4F56C887" w14:textId="2C9EA0A5"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除设计文件规定的管道预拉伸或预压缩焊口外，不</w:t>
      </w:r>
      <w:r w:rsidR="00E756DE" w:rsidRPr="004051A7">
        <w:rPr>
          <w:rFonts w:hAnsi="宋体" w:hint="eastAsia"/>
        </w:rPr>
        <w:t>应</w:t>
      </w:r>
      <w:r w:rsidRPr="004051A7">
        <w:rPr>
          <w:rFonts w:hAnsi="宋体" w:hint="eastAsia"/>
        </w:rPr>
        <w:t>强行组对，需预拉伸或预压缩的焊接接头，组对时所使用的工卡具应在整个焊接及热处理完毕并检验合格后拆除；组对时应垫置牢固，并应采取措施防止在焊接和热处理过程中产生附加应力和变形。</w:t>
      </w:r>
    </w:p>
    <w:p w14:paraId="4F57D143" w14:textId="0C2D00EC"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管子对口时应在距离接口</w:t>
      </w:r>
      <w:r w:rsidRPr="004051A7">
        <w:rPr>
          <w:rFonts w:hAnsi="宋体"/>
        </w:rPr>
        <w:t>200mm</w:t>
      </w:r>
      <w:r w:rsidRPr="004051A7">
        <w:rPr>
          <w:rFonts w:hAnsi="宋体" w:hint="eastAsia"/>
        </w:rPr>
        <w:t>处测量平直度（见图</w:t>
      </w:r>
      <w:r w:rsidR="00D65978" w:rsidRPr="004051A7">
        <w:rPr>
          <w:rFonts w:hAnsi="宋体"/>
        </w:rPr>
        <w:t>3</w:t>
      </w:r>
      <w:r w:rsidRPr="004051A7">
        <w:rPr>
          <w:rFonts w:hAnsi="宋体" w:hint="eastAsia"/>
        </w:rPr>
        <w:t>），当管子公称尺寸小于</w:t>
      </w:r>
      <w:r w:rsidRPr="004051A7">
        <w:rPr>
          <w:rFonts w:hAnsi="宋体"/>
        </w:rPr>
        <w:t>DN100</w:t>
      </w:r>
      <w:r w:rsidRPr="004051A7">
        <w:rPr>
          <w:rFonts w:hAnsi="宋体" w:hint="eastAsia"/>
        </w:rPr>
        <w:t>时，允许偏差为</w:t>
      </w:r>
      <w:r w:rsidRPr="004051A7">
        <w:rPr>
          <w:rFonts w:hAnsi="宋体"/>
        </w:rPr>
        <w:t>1mm</w:t>
      </w:r>
      <w:r w:rsidRPr="004051A7">
        <w:rPr>
          <w:rFonts w:hAnsi="宋体" w:hint="eastAsia"/>
        </w:rPr>
        <w:t>；管子公称尺寸大于等于</w:t>
      </w:r>
      <w:r w:rsidRPr="004051A7">
        <w:rPr>
          <w:rFonts w:hAnsi="宋体"/>
        </w:rPr>
        <w:t>DN100</w:t>
      </w:r>
      <w:r w:rsidRPr="004051A7">
        <w:rPr>
          <w:rFonts w:hAnsi="宋体" w:hint="eastAsia"/>
        </w:rPr>
        <w:t>时，允许偏差为</w:t>
      </w:r>
      <w:r w:rsidRPr="004051A7">
        <w:rPr>
          <w:rFonts w:hAnsi="宋体"/>
        </w:rPr>
        <w:t>2mm</w:t>
      </w:r>
      <w:r w:rsidRPr="004051A7">
        <w:rPr>
          <w:rFonts w:hAnsi="宋体" w:hint="eastAsia"/>
        </w:rPr>
        <w:t>，且全长允许偏差均为</w:t>
      </w:r>
      <w:r w:rsidRPr="004051A7">
        <w:rPr>
          <w:rFonts w:hAnsi="宋体"/>
        </w:rPr>
        <w:t>10mm</w:t>
      </w:r>
      <w:r w:rsidRPr="004051A7">
        <w:rPr>
          <w:rFonts w:hAnsi="宋体" w:hint="eastAsia"/>
        </w:rPr>
        <w:t>。</w:t>
      </w:r>
    </w:p>
    <w:p w14:paraId="06B4D38F" w14:textId="6224C43A" w:rsidR="003F045B" w:rsidRPr="0080086E" w:rsidRDefault="003F045B" w:rsidP="008E14B2">
      <w:pPr>
        <w:pStyle w:val="aff3"/>
        <w:jc w:val="center"/>
        <w:rPr>
          <w:rFonts w:ascii="Times New Roman"/>
        </w:rPr>
      </w:pPr>
      <w:r w:rsidRPr="0080086E">
        <w:rPr>
          <w:rFonts w:ascii="Times New Roman"/>
        </w:rPr>
        <w:drawing>
          <wp:inline distT="0" distB="0" distL="0" distR="0" wp14:anchorId="3788D683" wp14:editId="710D59C5">
            <wp:extent cx="4452620" cy="2167413"/>
            <wp:effectExtent l="0" t="0" r="5080" b="4445"/>
            <wp:docPr id="321" name="图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7554" cy="2228227"/>
                    </a:xfrm>
                    <a:prstGeom prst="rect">
                      <a:avLst/>
                    </a:prstGeom>
                  </pic:spPr>
                </pic:pic>
              </a:graphicData>
            </a:graphic>
          </wp:inline>
        </w:drawing>
      </w:r>
    </w:p>
    <w:p w14:paraId="69993694" w14:textId="6962B3E3" w:rsidR="00A20E10" w:rsidRPr="004051A7" w:rsidRDefault="00A20E10" w:rsidP="008E14B2">
      <w:pPr>
        <w:pStyle w:val="aff3"/>
        <w:spacing w:line="360" w:lineRule="exact"/>
        <w:jc w:val="center"/>
        <w:rPr>
          <w:rFonts w:ascii="黑体" w:eastAsia="黑体" w:hAnsi="黑体"/>
        </w:rPr>
      </w:pPr>
      <w:r w:rsidRPr="004051A7">
        <w:rPr>
          <w:rFonts w:ascii="黑体" w:eastAsia="黑体" w:hAnsi="黑体" w:hint="eastAsia"/>
        </w:rPr>
        <w:t>图</w:t>
      </w:r>
      <w:r w:rsidR="00D65978">
        <w:rPr>
          <w:rFonts w:ascii="黑体" w:eastAsia="黑体" w:hAnsi="黑体"/>
        </w:rPr>
        <w:t>3</w:t>
      </w:r>
      <w:r w:rsidRPr="004051A7">
        <w:rPr>
          <w:rFonts w:ascii="黑体" w:eastAsia="黑体" w:hAnsi="黑体"/>
        </w:rPr>
        <w:t xml:space="preserve"> </w:t>
      </w:r>
      <w:r w:rsidRPr="004051A7">
        <w:rPr>
          <w:rFonts w:ascii="黑体" w:eastAsia="黑体" w:hAnsi="黑体" w:hint="eastAsia"/>
        </w:rPr>
        <w:t>管道对口平直度</w:t>
      </w:r>
    </w:p>
    <w:p w14:paraId="35CFB33E" w14:textId="1C1A1798"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锻制支管座与主管的连接应全焊透，应将支管座与主管的焊脚填满，角焊缝厚度应不小于填角焊缝有效厚度，见图</w:t>
      </w:r>
      <w:r w:rsidR="00337A49" w:rsidRPr="004051A7">
        <w:rPr>
          <w:rFonts w:hAnsi="宋体"/>
        </w:rPr>
        <w:t>4</w:t>
      </w:r>
      <w:r w:rsidRPr="004051A7">
        <w:rPr>
          <w:rFonts w:hAnsi="宋体" w:hint="eastAsia"/>
        </w:rPr>
        <w:t>。</w:t>
      </w:r>
    </w:p>
    <w:p w14:paraId="5102DB90" w14:textId="3ECE58BB" w:rsidR="00855695" w:rsidRDefault="00855695" w:rsidP="00982D14">
      <w:pPr>
        <w:pStyle w:val="aff3"/>
        <w:jc w:val="center"/>
        <w:rPr>
          <w:rFonts w:ascii="Times New Roman"/>
        </w:rPr>
      </w:pPr>
      <w:r w:rsidRPr="0080086E">
        <w:rPr>
          <w:rFonts w:ascii="Times New Roman"/>
        </w:rPr>
        <w:lastRenderedPageBreak/>
        <w:drawing>
          <wp:inline distT="0" distB="0" distL="0" distR="0" wp14:anchorId="106E08A4" wp14:editId="143B33F9">
            <wp:extent cx="4867275" cy="3146857"/>
            <wp:effectExtent l="0" t="0" r="0" b="0"/>
            <wp:docPr id="1009862338" name="图片 100986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7480" cy="3166386"/>
                    </a:xfrm>
                    <a:prstGeom prst="rect">
                      <a:avLst/>
                    </a:prstGeom>
                    <a:noFill/>
                  </pic:spPr>
                </pic:pic>
              </a:graphicData>
            </a:graphic>
          </wp:inline>
        </w:drawing>
      </w:r>
    </w:p>
    <w:p w14:paraId="5ED54AAC" w14:textId="3007DDF0" w:rsidR="00A20E10" w:rsidRPr="004051A7" w:rsidRDefault="00A20E10" w:rsidP="008E14B2">
      <w:pPr>
        <w:pStyle w:val="aff3"/>
        <w:spacing w:line="360" w:lineRule="exact"/>
        <w:jc w:val="center"/>
        <w:rPr>
          <w:rFonts w:ascii="黑体" w:eastAsia="黑体" w:hAnsi="黑体"/>
        </w:rPr>
      </w:pPr>
      <w:r w:rsidRPr="004051A7">
        <w:rPr>
          <w:rFonts w:ascii="黑体" w:eastAsia="黑体" w:hAnsi="黑体" w:hint="eastAsia"/>
        </w:rPr>
        <w:t>图</w:t>
      </w:r>
      <w:r w:rsidR="002B46B0" w:rsidRPr="004051A7">
        <w:rPr>
          <w:rFonts w:ascii="黑体" w:eastAsia="黑体" w:hAnsi="黑体"/>
        </w:rPr>
        <w:t>4</w:t>
      </w:r>
      <w:r w:rsidRPr="004051A7">
        <w:rPr>
          <w:rFonts w:ascii="黑体" w:eastAsia="黑体" w:hAnsi="黑体"/>
        </w:rPr>
        <w:t xml:space="preserve"> </w:t>
      </w:r>
      <w:r w:rsidRPr="004051A7">
        <w:rPr>
          <w:rFonts w:ascii="黑体" w:eastAsia="黑体" w:hAnsi="黑体" w:hint="eastAsia"/>
        </w:rPr>
        <w:t>锻制支管座焊脚尺寸要求</w:t>
      </w:r>
    </w:p>
    <w:p w14:paraId="379E949B" w14:textId="20CF3F9B"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管道安装时不</w:t>
      </w:r>
      <w:r w:rsidR="00C81B10" w:rsidRPr="004051A7">
        <w:rPr>
          <w:rFonts w:hAnsi="宋体" w:hint="eastAsia"/>
        </w:rPr>
        <w:t>应</w:t>
      </w:r>
      <w:r w:rsidRPr="004051A7">
        <w:rPr>
          <w:rFonts w:hAnsi="宋体" w:hint="eastAsia"/>
        </w:rPr>
        <w:t>采用铁质工具进行敲打，管道连接时，不</w:t>
      </w:r>
      <w:r w:rsidR="00C81B10" w:rsidRPr="004051A7">
        <w:rPr>
          <w:rFonts w:hAnsi="宋体" w:hint="eastAsia"/>
        </w:rPr>
        <w:t>应</w:t>
      </w:r>
      <w:r w:rsidRPr="004051A7">
        <w:rPr>
          <w:rFonts w:hAnsi="宋体" w:hint="eastAsia"/>
        </w:rPr>
        <w:t>用强力对口或其他方法来消除接口端面的空隙、偏差、错口或不同心等缺陷。保证管道安装合格后，不承受设计以外的附加荷载。</w:t>
      </w:r>
    </w:p>
    <w:p w14:paraId="59B7DC44" w14:textId="2B36D8E7" w:rsidR="00A20E10" w:rsidRPr="004051A7" w:rsidRDefault="00A20E10" w:rsidP="00A8224B">
      <w:pPr>
        <w:pStyle w:val="aff3"/>
        <w:numPr>
          <w:ilvl w:val="0"/>
          <w:numId w:val="52"/>
        </w:numPr>
        <w:spacing w:line="360" w:lineRule="exact"/>
        <w:ind w:firstLineChars="0"/>
        <w:rPr>
          <w:rFonts w:hAnsi="宋体"/>
        </w:rPr>
      </w:pPr>
      <w:r w:rsidRPr="004051A7">
        <w:rPr>
          <w:rFonts w:hAnsi="宋体" w:hint="eastAsia"/>
        </w:rPr>
        <w:t>碳钢、不锈钢、异种不锈钢以及不锈钢与碳钢管道的焊接材料选用应符合</w:t>
      </w:r>
      <w:r w:rsidRPr="004051A7">
        <w:rPr>
          <w:rFonts w:hAnsi="宋体"/>
        </w:rPr>
        <w:t>GB 50236-2011</w:t>
      </w:r>
      <w:r w:rsidRPr="004051A7">
        <w:rPr>
          <w:rFonts w:hAnsi="宋体" w:hint="eastAsia"/>
        </w:rPr>
        <w:t>附录</w:t>
      </w:r>
      <w:r w:rsidRPr="004051A7">
        <w:rPr>
          <w:rFonts w:hAnsi="宋体"/>
        </w:rPr>
        <w:t>D</w:t>
      </w:r>
      <w:r w:rsidRPr="004051A7">
        <w:rPr>
          <w:rFonts w:hAnsi="宋体" w:hint="eastAsia"/>
        </w:rPr>
        <w:t>的规定。</w:t>
      </w:r>
    </w:p>
    <w:p w14:paraId="7D8A145C" w14:textId="77777777"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除焊接工艺或检验要求需分次焊接外，每条焊缝应一次连续焊完。如因故被迫中断，应采取防裂措施。再焊时应进行检查，确认无裂纹后方可按原工序继续施焊。</w:t>
      </w:r>
    </w:p>
    <w:p w14:paraId="353C10B2" w14:textId="2F6E4A9A"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焊缝焊完后应在焊缝附近作焊工标记，工厂预制的管道组合件还应在适当位置标记出与管道轴测图对应的管道组合件编号，标记</w:t>
      </w:r>
      <w:r w:rsidRPr="00E430B3">
        <w:rPr>
          <w:rFonts w:hAnsi="宋体" w:hint="eastAsia"/>
        </w:rPr>
        <w:t>须符合</w:t>
      </w:r>
      <w:r w:rsidR="00E430B3" w:rsidRPr="00774476">
        <w:rPr>
          <w:rFonts w:hAnsi="宋体"/>
        </w:rPr>
        <w:t>5</w:t>
      </w:r>
      <w:r w:rsidRPr="00E430B3">
        <w:rPr>
          <w:rFonts w:hAnsi="宋体"/>
        </w:rPr>
        <w:t>.3.1</w:t>
      </w:r>
      <w:r w:rsidRPr="00E430B3">
        <w:rPr>
          <w:rFonts w:hAnsi="宋体" w:hint="eastAsia"/>
        </w:rPr>
        <w:t>条规定</w:t>
      </w:r>
      <w:r w:rsidRPr="004051A7">
        <w:rPr>
          <w:rFonts w:hAnsi="宋体" w:hint="eastAsia"/>
        </w:rPr>
        <w:t>。同时在管道轴测图上标明焊工代号。</w:t>
      </w:r>
    </w:p>
    <w:p w14:paraId="5C595F7E" w14:textId="167506DF"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对装有仪表、取样点及流量孔板的管道，应在安装前完成管道开孔和取源部件的焊接，应满足仪表专业和其他专业的分工界限以及取源部件或在线仪表的安装要求，宜在安装时和仪表安装负责人员联系，以保证安装正确。管道安装的允许偏差应符合安装文件的规定，并满足</w:t>
      </w:r>
      <w:r w:rsidRPr="004051A7">
        <w:rPr>
          <w:rFonts w:hAnsi="宋体"/>
        </w:rPr>
        <w:t>GB 50235-2010</w:t>
      </w:r>
      <w:r w:rsidRPr="004051A7">
        <w:rPr>
          <w:rFonts w:hAnsi="宋体" w:hint="eastAsia"/>
        </w:rPr>
        <w:t>表</w:t>
      </w:r>
      <w:r w:rsidRPr="004051A7">
        <w:rPr>
          <w:rFonts w:hAnsi="宋体"/>
        </w:rPr>
        <w:t>7.3.19</w:t>
      </w:r>
      <w:r w:rsidRPr="004051A7">
        <w:rPr>
          <w:rFonts w:hAnsi="宋体" w:hint="eastAsia"/>
        </w:rPr>
        <w:t>的规定。</w:t>
      </w:r>
    </w:p>
    <w:p w14:paraId="6BB15504" w14:textId="77777777"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调整段只用于调整因土建、设备等位置与设计文件不一致情况，不允许用于包络管道安装偏差，且尺寸调整或超出包络范围时需找设计单位确认。</w:t>
      </w:r>
    </w:p>
    <w:p w14:paraId="0D17580B" w14:textId="77777777"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应按管道轴测图纸要求保证管道的坡度要求。</w:t>
      </w:r>
    </w:p>
    <w:p w14:paraId="53994C87" w14:textId="3530D21C" w:rsidR="00A20E10" w:rsidRPr="004051A7" w:rsidRDefault="00A20E10" w:rsidP="00AB18B4">
      <w:pPr>
        <w:pStyle w:val="aff3"/>
        <w:numPr>
          <w:ilvl w:val="0"/>
          <w:numId w:val="52"/>
        </w:numPr>
        <w:spacing w:line="360" w:lineRule="exact"/>
        <w:ind w:firstLineChars="0"/>
        <w:rPr>
          <w:rFonts w:hAnsi="宋体"/>
        </w:rPr>
      </w:pPr>
      <w:r w:rsidRPr="004051A7">
        <w:rPr>
          <w:rFonts w:hAnsi="宋体" w:hint="eastAsia"/>
        </w:rPr>
        <w:t>预制完毕的管段，应将内部清理干净，清洁度</w:t>
      </w:r>
      <w:r w:rsidRPr="00E430B3">
        <w:rPr>
          <w:rFonts w:hAnsi="宋体" w:hint="eastAsia"/>
        </w:rPr>
        <w:t>应满足本技术条件</w:t>
      </w:r>
      <w:r w:rsidR="002B46B0" w:rsidRPr="00E430B3">
        <w:rPr>
          <w:rFonts w:hAnsi="宋体" w:hint="eastAsia"/>
        </w:rPr>
        <w:t>第</w:t>
      </w:r>
      <w:r w:rsidR="00E430B3" w:rsidRPr="00774476">
        <w:rPr>
          <w:rFonts w:hAnsi="宋体"/>
        </w:rPr>
        <w:t>6</w:t>
      </w:r>
      <w:r w:rsidRPr="00E430B3">
        <w:rPr>
          <w:rFonts w:hAnsi="宋体" w:hint="eastAsia"/>
        </w:rPr>
        <w:t>章要求</w:t>
      </w:r>
      <w:r w:rsidRPr="004051A7">
        <w:rPr>
          <w:rFonts w:hAnsi="宋体" w:hint="eastAsia"/>
        </w:rPr>
        <w:t>，并应及时封闭管口。管道安装过程中的管口也应及时封闭管口以防止坡口损坏和异物进入。</w:t>
      </w:r>
    </w:p>
    <w:p w14:paraId="47ABCC30" w14:textId="66F98311" w:rsidR="00C3777E" w:rsidRPr="004051A7" w:rsidRDefault="00C3777E" w:rsidP="00AB18B4">
      <w:pPr>
        <w:pStyle w:val="aff3"/>
        <w:numPr>
          <w:ilvl w:val="0"/>
          <w:numId w:val="52"/>
        </w:numPr>
        <w:spacing w:line="360" w:lineRule="exact"/>
        <w:ind w:firstLineChars="0"/>
        <w:rPr>
          <w:rFonts w:hAnsi="宋体"/>
        </w:rPr>
      </w:pPr>
      <w:r w:rsidRPr="004051A7">
        <w:rPr>
          <w:rFonts w:hAnsi="宋体" w:hint="eastAsia"/>
        </w:rPr>
        <w:t>管道表面的涂装应满足</w:t>
      </w:r>
      <w:r w:rsidR="00532E86" w:rsidRPr="004051A7">
        <w:rPr>
          <w:rFonts w:hAnsi="宋体" w:hint="eastAsia"/>
        </w:rPr>
        <w:t>项目</w:t>
      </w:r>
      <w:r w:rsidRPr="004051A7">
        <w:rPr>
          <w:rFonts w:hAnsi="宋体" w:hint="eastAsia"/>
        </w:rPr>
        <w:t>相关要求</w:t>
      </w:r>
      <w:r w:rsidR="009C7E81" w:rsidRPr="004051A7">
        <w:rPr>
          <w:rFonts w:hAnsi="宋体" w:hint="eastAsia"/>
        </w:rPr>
        <w:t>，所有管道穿墙或楼板的套管及孔洞（含预留用套管和孔洞），应按项目统一安排，根据项目相关规定要求进行封堵。</w:t>
      </w:r>
    </w:p>
    <w:p w14:paraId="0E472C6A" w14:textId="58EAAD48" w:rsidR="007500DF" w:rsidRPr="0080086E" w:rsidRDefault="007500DF" w:rsidP="007500DF">
      <w:pPr>
        <w:pStyle w:val="affb"/>
        <w:rPr>
          <w:rFonts w:ascii="Times New Roman"/>
        </w:rPr>
      </w:pPr>
      <w:r w:rsidRPr="0080086E">
        <w:rPr>
          <w:rFonts w:ascii="Times New Roman"/>
        </w:rPr>
        <w:t>管道和设备的连接</w:t>
      </w:r>
    </w:p>
    <w:p w14:paraId="6511A058" w14:textId="21A9BC98" w:rsidR="00C56FAC" w:rsidRDefault="00C56FAC" w:rsidP="008E14B2">
      <w:pPr>
        <w:pStyle w:val="aff3"/>
        <w:spacing w:line="360" w:lineRule="exact"/>
        <w:rPr>
          <w:rFonts w:hAnsi="宋体"/>
        </w:rPr>
      </w:pPr>
      <w:r>
        <w:rPr>
          <w:rFonts w:hAnsi="宋体"/>
        </w:rPr>
        <w:lastRenderedPageBreak/>
        <w:t>管道和设备的连接应符合以下要求：</w:t>
      </w:r>
    </w:p>
    <w:p w14:paraId="385EA0DA" w14:textId="77777777"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管道与设备的连接应在设备安装定位并紧固地脚螺栓后进行。安装前应将与设备连接的管道内部清理干净。</w:t>
      </w:r>
    </w:p>
    <w:p w14:paraId="214DA975" w14:textId="49C7EE61"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设备管口不</w:t>
      </w:r>
      <w:r w:rsidR="00820656" w:rsidRPr="004051A7">
        <w:rPr>
          <w:rFonts w:hAnsi="宋体" w:hint="eastAsia"/>
        </w:rPr>
        <w:t>应</w:t>
      </w:r>
      <w:r w:rsidRPr="004051A7">
        <w:rPr>
          <w:rFonts w:hAnsi="宋体" w:hint="eastAsia"/>
        </w:rPr>
        <w:t>承受设计以外的附加载荷和强制对口连接。</w:t>
      </w:r>
    </w:p>
    <w:p w14:paraId="3B6AB450" w14:textId="77777777"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隔膜压缩机的管口连接前，应在自由状态下检验法兰的平行度和同心度，法兰面平行度允许偏差应≤0.40mm同心度允许偏差应≤0.80mm。</w:t>
      </w:r>
    </w:p>
    <w:p w14:paraId="07942D7E" w14:textId="2EEC30D7"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设备上带有临时压力表的焊接管口或临时焊接堵头时应根据设备图纸要求，切割掉多余部分并加工坡口。加工方法应符合</w:t>
      </w:r>
      <w:r w:rsidRPr="004051A7">
        <w:rPr>
          <w:rFonts w:hAnsi="宋体"/>
        </w:rPr>
        <w:t>GB50236-2011</w:t>
      </w:r>
      <w:r w:rsidRPr="004051A7">
        <w:rPr>
          <w:rFonts w:hAnsi="宋体" w:hint="eastAsia"/>
        </w:rPr>
        <w:t>第</w:t>
      </w:r>
      <w:r w:rsidRPr="004051A7">
        <w:rPr>
          <w:rFonts w:hAnsi="宋体"/>
        </w:rPr>
        <w:t>7.2.1</w:t>
      </w:r>
      <w:r w:rsidRPr="004051A7">
        <w:rPr>
          <w:rFonts w:hAnsi="宋体" w:hint="eastAsia"/>
        </w:rPr>
        <w:t>条规定，加工完成后应将端面及进入设备内部的杂质清理干净。当设备管口的壁厚小于</w:t>
      </w:r>
      <w:r w:rsidRPr="004051A7">
        <w:rPr>
          <w:rFonts w:hAnsi="宋体"/>
        </w:rPr>
        <w:t>3mm</w:t>
      </w:r>
      <w:r w:rsidRPr="004051A7">
        <w:rPr>
          <w:rFonts w:hAnsi="宋体" w:hint="eastAsia"/>
        </w:rPr>
        <w:t>时为</w:t>
      </w:r>
      <w:r w:rsidRPr="004051A7">
        <w:rPr>
          <w:rFonts w:hAnsi="宋体"/>
        </w:rPr>
        <w:t>I</w:t>
      </w:r>
      <w:r w:rsidRPr="004051A7">
        <w:rPr>
          <w:rFonts w:hAnsi="宋体" w:hint="eastAsia"/>
        </w:rPr>
        <w:t>形坡口。当设备管口的壁厚大于等于</w:t>
      </w:r>
      <w:r w:rsidRPr="004051A7">
        <w:rPr>
          <w:rFonts w:hAnsi="宋体"/>
        </w:rPr>
        <w:t>3mm</w:t>
      </w:r>
      <w:r w:rsidRPr="004051A7">
        <w:rPr>
          <w:rFonts w:hAnsi="宋体" w:hint="eastAsia"/>
        </w:rPr>
        <w:t>时应按</w:t>
      </w:r>
      <w:r w:rsidR="00991BE5">
        <w:rPr>
          <w:rFonts w:hAnsi="宋体" w:hint="eastAsia"/>
        </w:rPr>
        <w:t>照</w:t>
      </w:r>
      <w:r w:rsidRPr="004051A7">
        <w:rPr>
          <w:rFonts w:hAnsi="宋体"/>
        </w:rPr>
        <w:t>GB50236-2011</w:t>
      </w:r>
      <w:r w:rsidRPr="004051A7">
        <w:rPr>
          <w:rFonts w:hAnsi="宋体" w:hint="eastAsia"/>
        </w:rPr>
        <w:t>表</w:t>
      </w:r>
      <w:r w:rsidRPr="004051A7">
        <w:rPr>
          <w:rFonts w:hAnsi="宋体"/>
        </w:rPr>
        <w:t>C.0.1-1</w:t>
      </w:r>
      <w:r w:rsidRPr="004051A7">
        <w:rPr>
          <w:rFonts w:hAnsi="宋体" w:hint="eastAsia"/>
        </w:rPr>
        <w:t>序号</w:t>
      </w:r>
      <w:r w:rsidRPr="004051A7">
        <w:rPr>
          <w:rFonts w:hAnsi="宋体"/>
        </w:rPr>
        <w:t>2</w:t>
      </w:r>
      <w:r w:rsidR="00AE7795" w:rsidRPr="004051A7">
        <w:rPr>
          <w:rFonts w:hAnsi="宋体" w:hint="eastAsia"/>
        </w:rPr>
        <w:t>的规定</w:t>
      </w:r>
      <w:r w:rsidRPr="004051A7">
        <w:rPr>
          <w:rFonts w:hAnsi="宋体" w:hint="eastAsia"/>
        </w:rPr>
        <w:t>加工</w:t>
      </w:r>
      <w:r w:rsidRPr="004051A7">
        <w:rPr>
          <w:rFonts w:hAnsi="宋体"/>
        </w:rPr>
        <w:t>V</w:t>
      </w:r>
      <w:r w:rsidRPr="004051A7">
        <w:rPr>
          <w:rFonts w:hAnsi="宋体" w:hint="eastAsia"/>
        </w:rPr>
        <w:t>形坡口。</w:t>
      </w:r>
    </w:p>
    <w:p w14:paraId="5AA1F8BD" w14:textId="77777777"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氦气储罐的管道连接，应在基础初阶段沉降后，再进行连接。</w:t>
      </w:r>
    </w:p>
    <w:p w14:paraId="12D04CD2" w14:textId="77777777"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碳钢或低合金钢的设备管口与连接焊缝应在焊接检验合格后及时补刷与原设备管口一样的油漆。</w:t>
      </w:r>
    </w:p>
    <w:p w14:paraId="5C1FC5D1" w14:textId="5841BF70" w:rsidR="00AB5676" w:rsidRPr="004051A7" w:rsidRDefault="00AB5676" w:rsidP="00774476">
      <w:pPr>
        <w:pStyle w:val="aff3"/>
        <w:numPr>
          <w:ilvl w:val="0"/>
          <w:numId w:val="137"/>
        </w:numPr>
        <w:spacing w:line="360" w:lineRule="exact"/>
        <w:ind w:firstLineChars="0"/>
        <w:rPr>
          <w:rFonts w:hAnsi="宋体"/>
        </w:rPr>
      </w:pPr>
      <w:r w:rsidRPr="004051A7">
        <w:rPr>
          <w:rFonts w:hAnsi="宋体" w:hint="eastAsia"/>
        </w:rPr>
        <w:t>管道试压、吹扫与清洗合格后，应对管道与动设备的接口进行复位检查，其偏差值应符合现行标准</w:t>
      </w:r>
      <w:r w:rsidRPr="004051A7">
        <w:rPr>
          <w:rFonts w:hAnsi="宋体"/>
        </w:rPr>
        <w:t>GB 50235-2010</w:t>
      </w:r>
      <w:r w:rsidRPr="004051A7">
        <w:rPr>
          <w:rFonts w:hAnsi="宋体" w:hint="eastAsia"/>
        </w:rPr>
        <w:t>表</w:t>
      </w:r>
      <w:r w:rsidRPr="004051A7">
        <w:rPr>
          <w:rFonts w:hAnsi="宋体"/>
        </w:rPr>
        <w:t>7.3.19</w:t>
      </w:r>
      <w:r w:rsidRPr="004051A7">
        <w:rPr>
          <w:rFonts w:hAnsi="宋体" w:hint="eastAsia"/>
        </w:rPr>
        <w:t>的规定。</w:t>
      </w:r>
    </w:p>
    <w:p w14:paraId="2AFC6087" w14:textId="49F4BF3D" w:rsidR="007500DF" w:rsidRPr="004051A7" w:rsidRDefault="00AB5676" w:rsidP="00774476">
      <w:pPr>
        <w:pStyle w:val="aff3"/>
        <w:numPr>
          <w:ilvl w:val="0"/>
          <w:numId w:val="137"/>
        </w:numPr>
        <w:spacing w:line="360" w:lineRule="exact"/>
        <w:ind w:firstLineChars="0"/>
        <w:rPr>
          <w:rFonts w:hAnsi="宋体"/>
        </w:rPr>
      </w:pPr>
      <w:r w:rsidRPr="004051A7">
        <w:rPr>
          <w:rFonts w:hAnsi="宋体" w:hint="eastAsia"/>
        </w:rPr>
        <w:t>管道与设备连接后不允许管道对设备有附加外力，管道安装因故中断时应采用保护措施封闭开放的管口。</w:t>
      </w:r>
    </w:p>
    <w:p w14:paraId="1DC0F7EA" w14:textId="6F905423" w:rsidR="002265EF" w:rsidRPr="0080086E" w:rsidRDefault="002265EF" w:rsidP="002265EF">
      <w:pPr>
        <w:pStyle w:val="affb"/>
        <w:rPr>
          <w:rFonts w:ascii="Times New Roman"/>
        </w:rPr>
      </w:pPr>
      <w:r w:rsidRPr="0080086E">
        <w:rPr>
          <w:rFonts w:ascii="Times New Roman"/>
        </w:rPr>
        <w:t>不锈钢管道的安装</w:t>
      </w:r>
    </w:p>
    <w:p w14:paraId="0FFE6107" w14:textId="22784281" w:rsidR="004D0322" w:rsidRPr="0080086E" w:rsidRDefault="004D0322" w:rsidP="008E14B2">
      <w:pPr>
        <w:pStyle w:val="aff3"/>
        <w:spacing w:line="360" w:lineRule="exact"/>
        <w:rPr>
          <w:rFonts w:ascii="Times New Roman"/>
        </w:rPr>
      </w:pPr>
      <w:r w:rsidRPr="0080086E">
        <w:rPr>
          <w:rFonts w:ascii="Times New Roman"/>
        </w:rPr>
        <w:t>不锈钢管道安装时，表面不</w:t>
      </w:r>
      <w:r w:rsidR="003E2BBB">
        <w:rPr>
          <w:rFonts w:ascii="Times New Roman"/>
        </w:rPr>
        <w:t>应</w:t>
      </w:r>
      <w:r w:rsidRPr="0080086E">
        <w:rPr>
          <w:rFonts w:ascii="Times New Roman"/>
        </w:rPr>
        <w:t>出现机械损伤。使用钢丝绳、卡扣搬运或吊装时，钢丝绳、卡扣不</w:t>
      </w:r>
      <w:r w:rsidR="003E2BBB">
        <w:rPr>
          <w:rFonts w:ascii="Times New Roman"/>
        </w:rPr>
        <w:t>应</w:t>
      </w:r>
      <w:r w:rsidRPr="0080086E">
        <w:rPr>
          <w:rFonts w:ascii="Times New Roman"/>
        </w:rPr>
        <w:t>与管道直接接触，应采用对管道无害的石棉制品或木板等软材料进行隔离。</w:t>
      </w:r>
    </w:p>
    <w:p w14:paraId="2CDCFD8B" w14:textId="7A9C179E" w:rsidR="004D0322" w:rsidRPr="0080086E" w:rsidRDefault="004D0322" w:rsidP="008E14B2">
      <w:pPr>
        <w:pStyle w:val="aff3"/>
        <w:spacing w:line="360" w:lineRule="exact"/>
        <w:rPr>
          <w:rFonts w:ascii="Times New Roman"/>
        </w:rPr>
      </w:pPr>
      <w:r w:rsidRPr="0080086E">
        <w:rPr>
          <w:rFonts w:ascii="Times New Roman"/>
        </w:rPr>
        <w:t>安装不锈钢管道时，应采取防止管道污染的措施。安装工具应保持清洁，不</w:t>
      </w:r>
      <w:r w:rsidR="00F45364">
        <w:rPr>
          <w:rFonts w:ascii="Times New Roman"/>
        </w:rPr>
        <w:t>应</w:t>
      </w:r>
      <w:r w:rsidRPr="0080086E">
        <w:rPr>
          <w:rFonts w:ascii="Times New Roman"/>
        </w:rPr>
        <w:t>使用可能造成铁离子污染的铁质工具。不锈钢管道安装后，应防止其他管道切割、焊接时的飞溅物对其造成污染。</w:t>
      </w:r>
    </w:p>
    <w:p w14:paraId="5DF06D1E" w14:textId="19CBCC09" w:rsidR="002265EF" w:rsidRPr="0080086E" w:rsidRDefault="004D0322" w:rsidP="008E14B2">
      <w:pPr>
        <w:pStyle w:val="aff3"/>
        <w:spacing w:line="360" w:lineRule="exact"/>
        <w:rPr>
          <w:rFonts w:ascii="Times New Roman"/>
        </w:rPr>
      </w:pPr>
      <w:r w:rsidRPr="0080086E">
        <w:rPr>
          <w:rFonts w:ascii="Times New Roman"/>
        </w:rPr>
        <w:t>不锈钢管道与碳钢支架之间应垫入不锈钢垫片。</w:t>
      </w:r>
    </w:p>
    <w:p w14:paraId="6062268B" w14:textId="6674762C" w:rsidR="00193595" w:rsidRPr="0080086E" w:rsidRDefault="00193595" w:rsidP="00193595">
      <w:pPr>
        <w:pStyle w:val="affb"/>
        <w:rPr>
          <w:rFonts w:ascii="Times New Roman"/>
        </w:rPr>
      </w:pPr>
      <w:r w:rsidRPr="0080086E">
        <w:rPr>
          <w:rFonts w:ascii="Times New Roman"/>
        </w:rPr>
        <w:t>排水管道的安装</w:t>
      </w:r>
    </w:p>
    <w:p w14:paraId="05AD31F5" w14:textId="2E36ECCA" w:rsidR="00193595" w:rsidRPr="0080086E" w:rsidRDefault="00712341" w:rsidP="008E14B2">
      <w:pPr>
        <w:pStyle w:val="aff3"/>
        <w:spacing w:line="360" w:lineRule="exact"/>
        <w:rPr>
          <w:rFonts w:ascii="Times New Roman"/>
        </w:rPr>
      </w:pPr>
      <w:r w:rsidRPr="0080086E">
        <w:rPr>
          <w:rFonts w:ascii="Times New Roman"/>
        </w:rPr>
        <w:t>排水管道的坡度应符合管道安装文件的规定。排水管的支管与主管连接时，宜按介质流向稍有倾斜。</w:t>
      </w:r>
    </w:p>
    <w:p w14:paraId="7BC34F98" w14:textId="2DA3683E" w:rsidR="00712341" w:rsidRPr="0080086E" w:rsidRDefault="00712341" w:rsidP="00712341">
      <w:pPr>
        <w:pStyle w:val="affb"/>
        <w:rPr>
          <w:rFonts w:ascii="Times New Roman"/>
        </w:rPr>
      </w:pPr>
      <w:r w:rsidRPr="0080086E">
        <w:rPr>
          <w:rFonts w:ascii="Times New Roman"/>
        </w:rPr>
        <w:t>阀门的安装</w:t>
      </w:r>
    </w:p>
    <w:p w14:paraId="7247B7FE" w14:textId="44611CF7" w:rsidR="00632F3A" w:rsidRDefault="00632F3A" w:rsidP="008E14B2">
      <w:pPr>
        <w:pStyle w:val="aff3"/>
        <w:spacing w:line="360" w:lineRule="exact"/>
        <w:rPr>
          <w:rFonts w:hAnsi="宋体"/>
        </w:rPr>
      </w:pPr>
      <w:r>
        <w:rPr>
          <w:rFonts w:hAnsi="宋体"/>
        </w:rPr>
        <w:t>阀门的安装应符合以下规定：</w:t>
      </w:r>
    </w:p>
    <w:p w14:paraId="5AF40076" w14:textId="5142F08C" w:rsidR="00712341" w:rsidRPr="004051A7" w:rsidRDefault="00712341" w:rsidP="00774476">
      <w:pPr>
        <w:pStyle w:val="aff3"/>
        <w:numPr>
          <w:ilvl w:val="0"/>
          <w:numId w:val="138"/>
        </w:numPr>
        <w:spacing w:line="360" w:lineRule="exact"/>
        <w:ind w:firstLineChars="0"/>
        <w:rPr>
          <w:rFonts w:hAnsi="宋体"/>
        </w:rPr>
      </w:pPr>
      <w:r w:rsidRPr="004051A7">
        <w:rPr>
          <w:rFonts w:hAnsi="宋体" w:hint="eastAsia"/>
        </w:rPr>
        <w:t>阀门进行安装时</w:t>
      </w:r>
      <w:r w:rsidR="000F275C" w:rsidRPr="004051A7">
        <w:rPr>
          <w:rFonts w:hAnsi="宋体" w:hint="eastAsia"/>
        </w:rPr>
        <w:t>应</w:t>
      </w:r>
      <w:r w:rsidRPr="004051A7">
        <w:rPr>
          <w:rFonts w:hAnsi="宋体" w:hint="eastAsia"/>
        </w:rPr>
        <w:t>符合产品合格证及强度及严密性试验记录。阀门安装前，应按设计文件要求核对其型号、规格及位号，按施工图要求进行安装，并按照介质流向确认其安装方向。</w:t>
      </w:r>
    </w:p>
    <w:p w14:paraId="5DC29DD6" w14:textId="6D5A14CF" w:rsidR="00712341" w:rsidRPr="004051A7" w:rsidRDefault="00712341" w:rsidP="00774476">
      <w:pPr>
        <w:pStyle w:val="aff3"/>
        <w:numPr>
          <w:ilvl w:val="0"/>
          <w:numId w:val="138"/>
        </w:numPr>
        <w:spacing w:line="360" w:lineRule="exact"/>
        <w:ind w:firstLineChars="0"/>
        <w:rPr>
          <w:rFonts w:hAnsi="宋体"/>
        </w:rPr>
      </w:pPr>
      <w:r w:rsidRPr="004051A7">
        <w:rPr>
          <w:rFonts w:hAnsi="宋体" w:hint="eastAsia"/>
        </w:rPr>
        <w:t>非特殊说明，水平管道上的阀门，阀杆方向应竖直向上安装。安装操作困难的情况下，经设计单位书面同意可考虑水平或者向上倾斜</w:t>
      </w:r>
      <w:r w:rsidRPr="004051A7">
        <w:rPr>
          <w:rFonts w:hAnsi="宋体"/>
        </w:rPr>
        <w:t>45°</w:t>
      </w:r>
      <w:r w:rsidRPr="004051A7">
        <w:rPr>
          <w:rFonts w:hAnsi="宋体" w:hint="eastAsia"/>
        </w:rPr>
        <w:t>安装</w:t>
      </w:r>
      <w:r w:rsidR="00A57B0A" w:rsidRPr="004051A7">
        <w:rPr>
          <w:rFonts w:hAnsi="宋体" w:hint="eastAsia"/>
        </w:rPr>
        <w:t>，</w:t>
      </w:r>
      <w:r w:rsidRPr="004051A7">
        <w:rPr>
          <w:rFonts w:hAnsi="宋体" w:hint="eastAsia"/>
        </w:rPr>
        <w:t>不允许向下安装。</w:t>
      </w:r>
    </w:p>
    <w:p w14:paraId="0E2DF4F6" w14:textId="77777777" w:rsidR="00712341" w:rsidRPr="004051A7" w:rsidRDefault="00712341" w:rsidP="00774476">
      <w:pPr>
        <w:pStyle w:val="aff3"/>
        <w:numPr>
          <w:ilvl w:val="0"/>
          <w:numId w:val="138"/>
        </w:numPr>
        <w:spacing w:line="360" w:lineRule="exact"/>
        <w:ind w:firstLineChars="0"/>
        <w:rPr>
          <w:rFonts w:hAnsi="宋体"/>
        </w:rPr>
      </w:pPr>
      <w:r w:rsidRPr="004051A7">
        <w:rPr>
          <w:rFonts w:hAnsi="宋体" w:hint="eastAsia"/>
        </w:rPr>
        <w:t>当阀门与管道以焊接方式连接时，阀门应在开启状态下安装，应采用氩弧焊打底，且应对阀门采取防变形措施；阀门与管道以法兰或螺纹方式连接时，阀门应在关闭状态下安装；</w:t>
      </w:r>
    </w:p>
    <w:p w14:paraId="141B2928" w14:textId="10131749" w:rsidR="00712341" w:rsidRPr="004051A7" w:rsidRDefault="00712341" w:rsidP="00774476">
      <w:pPr>
        <w:pStyle w:val="aff3"/>
        <w:numPr>
          <w:ilvl w:val="0"/>
          <w:numId w:val="138"/>
        </w:numPr>
        <w:spacing w:line="360" w:lineRule="exact"/>
        <w:ind w:firstLineChars="0"/>
        <w:rPr>
          <w:rFonts w:hAnsi="宋体"/>
        </w:rPr>
      </w:pPr>
      <w:r w:rsidRPr="004051A7">
        <w:rPr>
          <w:rFonts w:hAnsi="宋体" w:hint="eastAsia"/>
        </w:rPr>
        <w:lastRenderedPageBreak/>
        <w:t>阀门不</w:t>
      </w:r>
      <w:r w:rsidR="00B14646" w:rsidRPr="004051A7">
        <w:rPr>
          <w:rFonts w:hAnsi="宋体" w:hint="eastAsia"/>
        </w:rPr>
        <w:t>应</w:t>
      </w:r>
      <w:r w:rsidRPr="004051A7">
        <w:rPr>
          <w:rFonts w:hAnsi="宋体" w:hint="eastAsia"/>
        </w:rPr>
        <w:t>强行组对连接或承受外加重力负荷</w:t>
      </w:r>
      <w:r w:rsidR="00A57B0A" w:rsidRPr="004051A7">
        <w:rPr>
          <w:rFonts w:hAnsi="宋体" w:hint="eastAsia"/>
        </w:rPr>
        <w:t>。</w:t>
      </w:r>
    </w:p>
    <w:p w14:paraId="7106A850" w14:textId="4770F8A0" w:rsidR="00712341" w:rsidRPr="004051A7" w:rsidRDefault="00712341" w:rsidP="00774476">
      <w:pPr>
        <w:pStyle w:val="aff3"/>
        <w:numPr>
          <w:ilvl w:val="0"/>
          <w:numId w:val="138"/>
        </w:numPr>
        <w:spacing w:line="360" w:lineRule="exact"/>
        <w:ind w:firstLineChars="0"/>
        <w:rPr>
          <w:rFonts w:hAnsi="宋体"/>
        </w:rPr>
      </w:pPr>
      <w:r w:rsidRPr="004051A7">
        <w:rPr>
          <w:rFonts w:hAnsi="宋体" w:hint="eastAsia"/>
        </w:rPr>
        <w:t>焊接连接的阀门，其焊接和热处理措施不</w:t>
      </w:r>
      <w:r w:rsidR="00B14646" w:rsidRPr="004051A7">
        <w:rPr>
          <w:rFonts w:hAnsi="宋体" w:hint="eastAsia"/>
        </w:rPr>
        <w:t>应</w:t>
      </w:r>
      <w:r w:rsidRPr="004051A7">
        <w:rPr>
          <w:rFonts w:hAnsi="宋体" w:hint="eastAsia"/>
        </w:rPr>
        <w:t>破坏阀门的严密性</w:t>
      </w:r>
      <w:r w:rsidR="00D824AE" w:rsidRPr="004051A7">
        <w:rPr>
          <w:rFonts w:hAnsi="宋体" w:hint="eastAsia"/>
        </w:rPr>
        <w:t>。</w:t>
      </w:r>
    </w:p>
    <w:p w14:paraId="55462735" w14:textId="1251DD5B" w:rsidR="003D1E7A" w:rsidRPr="0080086E" w:rsidRDefault="000F0A26" w:rsidP="003D1E7A">
      <w:pPr>
        <w:pStyle w:val="affb"/>
        <w:rPr>
          <w:rFonts w:ascii="Times New Roman"/>
          <w:noProof/>
          <w:szCs w:val="20"/>
        </w:rPr>
      </w:pPr>
      <w:r w:rsidRPr="0080086E">
        <w:rPr>
          <w:rFonts w:ascii="Times New Roman"/>
          <w:noProof/>
          <w:szCs w:val="20"/>
        </w:rPr>
        <w:t>静电接地</w:t>
      </w:r>
    </w:p>
    <w:p w14:paraId="7DE442A6" w14:textId="66953DC1" w:rsidR="006E19BC" w:rsidRDefault="006E19BC" w:rsidP="008E14B2">
      <w:pPr>
        <w:pStyle w:val="aff3"/>
        <w:spacing w:line="360" w:lineRule="exact"/>
        <w:rPr>
          <w:rFonts w:hAnsi="宋体"/>
        </w:rPr>
      </w:pPr>
      <w:r>
        <w:rPr>
          <w:rFonts w:hAnsi="宋体"/>
        </w:rPr>
        <w:t>管道系统的静电接地应符合以下要求：</w:t>
      </w:r>
    </w:p>
    <w:p w14:paraId="5907DE25" w14:textId="77777777" w:rsidR="00271ABE" w:rsidRPr="004051A7" w:rsidRDefault="00271ABE" w:rsidP="00774476">
      <w:pPr>
        <w:pStyle w:val="aff3"/>
        <w:numPr>
          <w:ilvl w:val="0"/>
          <w:numId w:val="139"/>
        </w:numPr>
        <w:spacing w:line="360" w:lineRule="exact"/>
        <w:ind w:firstLineChars="0"/>
        <w:rPr>
          <w:rFonts w:hAnsi="宋体"/>
        </w:rPr>
      </w:pPr>
      <w:r w:rsidRPr="004051A7">
        <w:rPr>
          <w:rFonts w:hAnsi="宋体" w:hint="eastAsia"/>
        </w:rPr>
        <w:t>管道系统的接地电阻值、接地位置及连接方式应符合设计文件的规定。</w:t>
      </w:r>
    </w:p>
    <w:p w14:paraId="1DE21493" w14:textId="77777777" w:rsidR="00271ABE" w:rsidRPr="004051A7" w:rsidRDefault="00271ABE" w:rsidP="00774476">
      <w:pPr>
        <w:pStyle w:val="aff3"/>
        <w:numPr>
          <w:ilvl w:val="0"/>
          <w:numId w:val="139"/>
        </w:numPr>
        <w:spacing w:line="360" w:lineRule="exact"/>
        <w:ind w:firstLineChars="0"/>
        <w:rPr>
          <w:rFonts w:hAnsi="宋体"/>
        </w:rPr>
      </w:pPr>
      <w:r w:rsidRPr="004051A7">
        <w:rPr>
          <w:rFonts w:hAnsi="宋体" w:hint="eastAsia"/>
        </w:rPr>
        <w:t>静电接地引线宜采用焊接形式。不锈钢管道的焊接接地，导线跨接或接地引线不得与管道直接连接，应采用材质连接板过渡。</w:t>
      </w:r>
    </w:p>
    <w:p w14:paraId="053C0ACC" w14:textId="2CF93FAF" w:rsidR="00271ABE" w:rsidRPr="004051A7" w:rsidRDefault="00271ABE" w:rsidP="00774476">
      <w:pPr>
        <w:pStyle w:val="aff3"/>
        <w:numPr>
          <w:ilvl w:val="0"/>
          <w:numId w:val="139"/>
        </w:numPr>
        <w:spacing w:line="360" w:lineRule="exact"/>
        <w:ind w:firstLineChars="0"/>
        <w:rPr>
          <w:rFonts w:hAnsi="宋体"/>
        </w:rPr>
      </w:pPr>
      <w:r w:rsidRPr="004051A7">
        <w:rPr>
          <w:rFonts w:hAnsi="宋体" w:hint="eastAsia"/>
        </w:rPr>
        <w:t>用作静电接地的材料元件，安装前不</w:t>
      </w:r>
      <w:r w:rsidR="00BA7CC4" w:rsidRPr="004051A7">
        <w:rPr>
          <w:rFonts w:hAnsi="宋体" w:hint="eastAsia"/>
        </w:rPr>
        <w:t>应</w:t>
      </w:r>
      <w:r w:rsidRPr="004051A7">
        <w:rPr>
          <w:rFonts w:hAnsi="宋体" w:hint="eastAsia"/>
        </w:rPr>
        <w:t>涂刷涂料。导电接触面应除锈并应紧密连接。</w:t>
      </w:r>
    </w:p>
    <w:p w14:paraId="69A5A1A1" w14:textId="77AEDD61" w:rsidR="000F0A26" w:rsidRPr="004051A7" w:rsidRDefault="00271ABE" w:rsidP="00774476">
      <w:pPr>
        <w:pStyle w:val="aff3"/>
        <w:numPr>
          <w:ilvl w:val="0"/>
          <w:numId w:val="139"/>
        </w:numPr>
        <w:spacing w:line="360" w:lineRule="exact"/>
        <w:ind w:firstLineChars="0"/>
        <w:rPr>
          <w:rFonts w:hAnsi="宋体"/>
        </w:rPr>
      </w:pPr>
      <w:r w:rsidRPr="004051A7">
        <w:rPr>
          <w:rFonts w:hAnsi="宋体" w:hint="eastAsia"/>
        </w:rPr>
        <w:t>当接头间的电阻超过</w:t>
      </w:r>
      <w:r w:rsidRPr="004051A7">
        <w:rPr>
          <w:rFonts w:hAnsi="宋体"/>
        </w:rPr>
        <w:t>0.03Ω</w:t>
      </w:r>
      <w:r w:rsidRPr="004051A7">
        <w:rPr>
          <w:rFonts w:hAnsi="宋体" w:hint="eastAsia"/>
        </w:rPr>
        <w:t>，应设置导线跨接。静电接地安装完毕后，</w:t>
      </w:r>
      <w:r w:rsidR="007B391D" w:rsidRPr="004051A7">
        <w:rPr>
          <w:rFonts w:hAnsi="宋体" w:hint="eastAsia"/>
        </w:rPr>
        <w:t>应</w:t>
      </w:r>
      <w:r w:rsidRPr="004051A7">
        <w:rPr>
          <w:rFonts w:hAnsi="宋体" w:hint="eastAsia"/>
        </w:rPr>
        <w:t>进行测试，电阻值超过规定时应进行调整。测试完毕并应作管道静电接地测试记录。</w:t>
      </w:r>
    </w:p>
    <w:p w14:paraId="12092D73" w14:textId="293F7AC4" w:rsidR="00EC2F38" w:rsidRPr="0080086E" w:rsidRDefault="00EC2F38" w:rsidP="004051A7">
      <w:pPr>
        <w:pStyle w:val="0"/>
        <w:ind w:left="0"/>
      </w:pPr>
      <w:bookmarkStart w:id="116" w:name="_Toc204095006"/>
      <w:r w:rsidRPr="0080086E">
        <w:t>管道的检查</w:t>
      </w:r>
      <w:bookmarkEnd w:id="116"/>
    </w:p>
    <w:p w14:paraId="0041B0E2" w14:textId="77777777" w:rsidR="00C149D2" w:rsidRPr="0080086E" w:rsidRDefault="00C149D2" w:rsidP="00C149D2">
      <w:pPr>
        <w:pStyle w:val="affb"/>
        <w:rPr>
          <w:rFonts w:ascii="Times New Roman"/>
        </w:rPr>
      </w:pPr>
      <w:r w:rsidRPr="0080086E">
        <w:rPr>
          <w:rFonts w:ascii="Times New Roman"/>
        </w:rPr>
        <w:t>一般规定</w:t>
      </w:r>
    </w:p>
    <w:p w14:paraId="42F8E7EF" w14:textId="6E3B7B36" w:rsidR="006457F7" w:rsidRPr="004051A7" w:rsidRDefault="006457F7" w:rsidP="008E14B2">
      <w:pPr>
        <w:pStyle w:val="aff3"/>
        <w:spacing w:line="360" w:lineRule="exact"/>
        <w:rPr>
          <w:rFonts w:hAnsi="宋体"/>
        </w:rPr>
      </w:pPr>
      <w:r w:rsidRPr="004051A7">
        <w:rPr>
          <w:rFonts w:hAnsi="宋体" w:hint="eastAsia"/>
        </w:rPr>
        <w:t>管道的检查与验收除了满足本文件规定的内容外，还应满足现行标准</w:t>
      </w:r>
      <w:r w:rsidRPr="004051A7">
        <w:rPr>
          <w:rFonts w:hAnsi="宋体"/>
        </w:rPr>
        <w:t>GB 50235</w:t>
      </w:r>
      <w:r w:rsidRPr="004051A7">
        <w:rPr>
          <w:rFonts w:hAnsi="宋体" w:hint="eastAsia"/>
        </w:rPr>
        <w:t>、</w:t>
      </w:r>
      <w:r w:rsidRPr="004051A7">
        <w:rPr>
          <w:rFonts w:hAnsi="宋体"/>
        </w:rPr>
        <w:t>GB 50184</w:t>
      </w:r>
      <w:r w:rsidRPr="004051A7">
        <w:rPr>
          <w:rFonts w:hAnsi="宋体" w:hint="eastAsia"/>
        </w:rPr>
        <w:t>、</w:t>
      </w:r>
      <w:r w:rsidRPr="004051A7">
        <w:rPr>
          <w:rFonts w:hAnsi="宋体"/>
        </w:rPr>
        <w:t>GB</w:t>
      </w:r>
      <w:r w:rsidR="001C1397" w:rsidRPr="001C1397">
        <w:rPr>
          <w:rFonts w:hAnsi="宋体"/>
        </w:rPr>
        <w:t>/T</w:t>
      </w:r>
      <w:r w:rsidRPr="004051A7">
        <w:rPr>
          <w:rFonts w:hAnsi="宋体"/>
        </w:rPr>
        <w:t xml:space="preserve"> 50252</w:t>
      </w:r>
      <w:r w:rsidRPr="004051A7">
        <w:rPr>
          <w:rFonts w:hAnsi="宋体" w:hint="eastAsia"/>
        </w:rPr>
        <w:t>、</w:t>
      </w:r>
      <w:r w:rsidRPr="004051A7">
        <w:rPr>
          <w:rFonts w:hAnsi="宋体"/>
        </w:rPr>
        <w:t>GB 50316</w:t>
      </w:r>
      <w:r w:rsidRPr="004051A7">
        <w:rPr>
          <w:rFonts w:hAnsi="宋体" w:hint="eastAsia"/>
        </w:rPr>
        <w:t>和</w:t>
      </w:r>
      <w:r w:rsidRPr="004051A7">
        <w:rPr>
          <w:rFonts w:hAnsi="宋体"/>
        </w:rPr>
        <w:t>GB/T 20801.5</w:t>
      </w:r>
      <w:r w:rsidRPr="004051A7">
        <w:rPr>
          <w:rFonts w:hAnsi="宋体" w:hint="eastAsia"/>
        </w:rPr>
        <w:t>等的规定。氧气管道的验收还应符合</w:t>
      </w:r>
      <w:r w:rsidRPr="004051A7">
        <w:rPr>
          <w:rFonts w:hAnsi="宋体"/>
        </w:rPr>
        <w:t>GB 50030-2013</w:t>
      </w:r>
      <w:r w:rsidRPr="004051A7">
        <w:rPr>
          <w:rFonts w:hAnsi="宋体" w:hint="eastAsia"/>
        </w:rPr>
        <w:t>的</w:t>
      </w:r>
      <w:r w:rsidRPr="004051A7">
        <w:rPr>
          <w:rFonts w:hAnsi="宋体"/>
        </w:rPr>
        <w:t>11.0.19</w:t>
      </w:r>
      <w:r w:rsidRPr="004051A7">
        <w:rPr>
          <w:rFonts w:hAnsi="宋体" w:hint="eastAsia"/>
        </w:rPr>
        <w:t>条之规定。</w:t>
      </w:r>
    </w:p>
    <w:p w14:paraId="03558A4C" w14:textId="1636D8F1" w:rsidR="00EC2F38" w:rsidRPr="004051A7" w:rsidRDefault="006457F7" w:rsidP="008E14B2">
      <w:pPr>
        <w:pStyle w:val="aff3"/>
        <w:spacing w:line="360" w:lineRule="exact"/>
        <w:rPr>
          <w:rFonts w:hAnsi="宋体"/>
        </w:rPr>
      </w:pPr>
      <w:r w:rsidRPr="004051A7">
        <w:rPr>
          <w:rFonts w:hAnsi="宋体" w:hint="eastAsia"/>
        </w:rPr>
        <w:t>焊缝无损检测应安排在焊缝外观检查合格后进行。抽样检验发现不合格时，应按原规定的检验方法进行扩大检验，质量合格标准不变，检验数量按</w:t>
      </w:r>
      <w:r w:rsidR="00001381" w:rsidRPr="004051A7">
        <w:rPr>
          <w:rFonts w:hAnsi="宋体" w:hint="eastAsia"/>
        </w:rPr>
        <w:t>照</w:t>
      </w:r>
      <w:r w:rsidRPr="004051A7">
        <w:rPr>
          <w:rFonts w:hAnsi="宋体"/>
        </w:rPr>
        <w:t>GB 50184-2011</w:t>
      </w:r>
      <w:r w:rsidRPr="004051A7">
        <w:rPr>
          <w:rFonts w:hAnsi="宋体" w:hint="eastAsia"/>
        </w:rPr>
        <w:t>的第</w:t>
      </w:r>
      <w:r w:rsidRPr="004051A7">
        <w:rPr>
          <w:rFonts w:hAnsi="宋体"/>
        </w:rPr>
        <w:t>8.2.2</w:t>
      </w:r>
      <w:r w:rsidRPr="004051A7">
        <w:rPr>
          <w:rFonts w:hAnsi="宋体" w:hint="eastAsia"/>
        </w:rPr>
        <w:t>条规定。对检验发现不合格的管道元件、部位或焊缝，应进行返修或更换，并采用原规定的检验方法重新进行检验。</w:t>
      </w:r>
    </w:p>
    <w:p w14:paraId="614DA526" w14:textId="757032FF" w:rsidR="0012217F" w:rsidRPr="0080086E" w:rsidRDefault="0012217F" w:rsidP="0012217F">
      <w:pPr>
        <w:pStyle w:val="affb"/>
        <w:rPr>
          <w:rFonts w:ascii="Times New Roman"/>
        </w:rPr>
      </w:pPr>
      <w:r w:rsidRPr="0080086E">
        <w:rPr>
          <w:rFonts w:ascii="Times New Roman"/>
        </w:rPr>
        <w:t>目视检查</w:t>
      </w:r>
    </w:p>
    <w:p w14:paraId="1DDE95FF" w14:textId="176AC409" w:rsidR="0012217F" w:rsidRPr="004051A7" w:rsidRDefault="0012217F" w:rsidP="008E14B2">
      <w:pPr>
        <w:pStyle w:val="aff3"/>
        <w:spacing w:line="360" w:lineRule="exact"/>
        <w:rPr>
          <w:rFonts w:hAnsi="宋体"/>
        </w:rPr>
      </w:pPr>
      <w:r w:rsidRPr="004051A7">
        <w:rPr>
          <w:rFonts w:hAnsi="宋体" w:hint="eastAsia"/>
        </w:rPr>
        <w:t>目视检查的范围应符合</w:t>
      </w:r>
      <w:r w:rsidRPr="004051A7">
        <w:rPr>
          <w:rFonts w:hAnsi="宋体"/>
        </w:rPr>
        <w:t>GB/T 20801.5-2020</w:t>
      </w:r>
      <w:r w:rsidR="009C2FD3" w:rsidRPr="004051A7">
        <w:rPr>
          <w:rFonts w:hAnsi="宋体"/>
        </w:rPr>
        <w:t xml:space="preserve"> </w:t>
      </w:r>
      <w:r w:rsidRPr="004051A7">
        <w:rPr>
          <w:rFonts w:hAnsi="宋体"/>
        </w:rPr>
        <w:t>5.2</w:t>
      </w:r>
      <w:r w:rsidRPr="004051A7">
        <w:rPr>
          <w:rFonts w:hAnsi="宋体" w:hint="eastAsia"/>
        </w:rPr>
        <w:t>条规定。</w:t>
      </w:r>
    </w:p>
    <w:p w14:paraId="7F2D251C" w14:textId="77777777" w:rsidR="0012217F" w:rsidRPr="004051A7" w:rsidRDefault="0012217F" w:rsidP="008E14B2">
      <w:pPr>
        <w:pStyle w:val="aff3"/>
        <w:spacing w:line="360" w:lineRule="exact"/>
        <w:rPr>
          <w:rFonts w:hAnsi="宋体"/>
        </w:rPr>
      </w:pPr>
      <w:r w:rsidRPr="004051A7">
        <w:rPr>
          <w:rFonts w:hAnsi="宋体" w:hint="eastAsia"/>
        </w:rPr>
        <w:t>除设计文件或焊接工艺规程有特殊要求的焊缝外，应在焊接完成后立即除去熔渣和飞溅，并应将焊缝表面清理干净，同时应进行焊缝的外观检查。应借助</w:t>
      </w:r>
      <w:r w:rsidRPr="004051A7">
        <w:rPr>
          <w:rFonts w:hAnsi="宋体"/>
        </w:rPr>
        <w:t>5</w:t>
      </w:r>
      <w:r w:rsidRPr="004051A7">
        <w:rPr>
          <w:rFonts w:hAnsi="宋体" w:hint="eastAsia"/>
        </w:rPr>
        <w:t>～</w:t>
      </w:r>
      <w:r w:rsidRPr="004051A7">
        <w:rPr>
          <w:rFonts w:hAnsi="宋体"/>
        </w:rPr>
        <w:t>10</w:t>
      </w:r>
      <w:r w:rsidRPr="004051A7">
        <w:rPr>
          <w:rFonts w:hAnsi="宋体" w:hint="eastAsia"/>
        </w:rPr>
        <w:t>倍放大镜对所有焊缝及其热影响区进行检查。</w:t>
      </w:r>
    </w:p>
    <w:p w14:paraId="2C02EB98" w14:textId="23151135" w:rsidR="00EC2F38" w:rsidRPr="004051A7" w:rsidRDefault="0012217F" w:rsidP="008E14B2">
      <w:pPr>
        <w:pStyle w:val="aff3"/>
        <w:spacing w:line="360" w:lineRule="exact"/>
        <w:rPr>
          <w:rFonts w:hAnsi="宋体"/>
        </w:rPr>
      </w:pPr>
      <w:r w:rsidRPr="004051A7">
        <w:rPr>
          <w:rFonts w:hAnsi="宋体" w:hint="eastAsia"/>
        </w:rPr>
        <w:t>焊缝目视检查的质量验收标准应符合</w:t>
      </w:r>
      <w:r w:rsidRPr="004051A7">
        <w:rPr>
          <w:rFonts w:hAnsi="宋体"/>
        </w:rPr>
        <w:t>GB/T 20801.5-2020</w:t>
      </w:r>
      <w:r w:rsidRPr="004051A7">
        <w:rPr>
          <w:rFonts w:hAnsi="宋体" w:hint="eastAsia"/>
        </w:rPr>
        <w:t>的表</w:t>
      </w:r>
      <w:r w:rsidRPr="004051A7">
        <w:rPr>
          <w:rFonts w:hAnsi="宋体"/>
        </w:rPr>
        <w:t>2</w:t>
      </w:r>
      <w:r w:rsidRPr="004051A7">
        <w:rPr>
          <w:rFonts w:hAnsi="宋体" w:hint="eastAsia"/>
        </w:rPr>
        <w:t>中的规定，</w:t>
      </w:r>
      <w:r w:rsidRPr="004051A7">
        <w:rPr>
          <w:rFonts w:hAnsi="宋体"/>
        </w:rPr>
        <w:t>GC1</w:t>
      </w:r>
      <w:r w:rsidRPr="004051A7">
        <w:rPr>
          <w:rFonts w:hAnsi="宋体" w:hint="eastAsia"/>
        </w:rPr>
        <w:t>级管道、设计温度低于-20℃的管道和氧气介质管道的检查等级为Ⅰ级，其余为Ⅱ级。</w:t>
      </w:r>
    </w:p>
    <w:p w14:paraId="0C9ED262" w14:textId="19A1F9CA" w:rsidR="003E2947" w:rsidRPr="0080086E" w:rsidRDefault="003E2947" w:rsidP="003E2947">
      <w:pPr>
        <w:pStyle w:val="affb"/>
        <w:rPr>
          <w:rFonts w:ascii="Times New Roman"/>
        </w:rPr>
      </w:pPr>
      <w:r w:rsidRPr="0080086E">
        <w:rPr>
          <w:rFonts w:ascii="Times New Roman"/>
        </w:rPr>
        <w:t>渗透检测</w:t>
      </w:r>
    </w:p>
    <w:p w14:paraId="48F15CA1" w14:textId="475A694C" w:rsidR="003E2947" w:rsidRPr="004051A7" w:rsidRDefault="003E2947" w:rsidP="008E14B2">
      <w:pPr>
        <w:pStyle w:val="aff3"/>
        <w:spacing w:line="360" w:lineRule="exact"/>
        <w:rPr>
          <w:rFonts w:hAnsi="宋体"/>
        </w:rPr>
      </w:pPr>
      <w:r w:rsidRPr="004051A7">
        <w:rPr>
          <w:rFonts w:hAnsi="宋体" w:hint="eastAsia"/>
        </w:rPr>
        <w:t>在目视检查合格后，应对所有氧气介质管道、氦气介质管道和设计温度低于-20℃的管道的承插焊焊缝及支管连接的焊缝表面及相邻两侧不小于</w:t>
      </w:r>
      <w:r w:rsidRPr="004051A7">
        <w:rPr>
          <w:rFonts w:hAnsi="宋体"/>
        </w:rPr>
        <w:t>15mm</w:t>
      </w:r>
      <w:r w:rsidRPr="004051A7">
        <w:rPr>
          <w:rFonts w:hAnsi="宋体" w:hint="eastAsia"/>
        </w:rPr>
        <w:t>的母材表面进行液体渗透检验。检查应符合</w:t>
      </w:r>
      <w:r w:rsidRPr="004051A7">
        <w:rPr>
          <w:rFonts w:hAnsi="宋体"/>
        </w:rPr>
        <w:t>NB/T 47013.5-2015</w:t>
      </w:r>
      <w:r w:rsidR="00652227" w:rsidRPr="004051A7">
        <w:rPr>
          <w:rFonts w:hAnsi="宋体" w:hint="eastAsia"/>
        </w:rPr>
        <w:t>中</w:t>
      </w:r>
      <w:r w:rsidRPr="004051A7">
        <w:rPr>
          <w:rFonts w:hAnsi="宋体" w:hint="eastAsia"/>
        </w:rPr>
        <w:t>Ⅰ级合格标准</w:t>
      </w:r>
      <w:r w:rsidR="00652227" w:rsidRPr="004051A7">
        <w:rPr>
          <w:rFonts w:hAnsi="宋体" w:hint="eastAsia"/>
        </w:rPr>
        <w:t>的规定</w:t>
      </w:r>
      <w:r w:rsidRPr="004051A7">
        <w:rPr>
          <w:rFonts w:hAnsi="宋体" w:hint="eastAsia"/>
        </w:rPr>
        <w:t>。</w:t>
      </w:r>
    </w:p>
    <w:p w14:paraId="5CFC6C0D" w14:textId="1A40007D" w:rsidR="009A4D66" w:rsidRPr="0080086E" w:rsidRDefault="009A4D66" w:rsidP="009A4D66">
      <w:pPr>
        <w:pStyle w:val="affb"/>
        <w:rPr>
          <w:rFonts w:ascii="Times New Roman"/>
        </w:rPr>
      </w:pPr>
      <w:r w:rsidRPr="0080086E">
        <w:rPr>
          <w:rFonts w:ascii="Times New Roman"/>
        </w:rPr>
        <w:t>射线检测</w:t>
      </w:r>
    </w:p>
    <w:p w14:paraId="4FAF2998" w14:textId="28F3A3BE" w:rsidR="00B46FC6" w:rsidRPr="00774476" w:rsidRDefault="00B46FC6" w:rsidP="00774476">
      <w:pPr>
        <w:pStyle w:val="aff3"/>
        <w:spacing w:line="360" w:lineRule="exact"/>
        <w:rPr>
          <w:rFonts w:hAnsi="宋体"/>
        </w:rPr>
      </w:pPr>
      <w:r w:rsidRPr="00774476">
        <w:rPr>
          <w:rFonts w:hAnsi="宋体" w:hint="eastAsia"/>
        </w:rPr>
        <w:t>管道对接焊及承插焊缝的射线检测应符合如下要求：</w:t>
      </w:r>
    </w:p>
    <w:p w14:paraId="0B8E66FD" w14:textId="21976BE1" w:rsidR="00F85978" w:rsidRPr="0080086E" w:rsidRDefault="00002DFA" w:rsidP="00C91AC4">
      <w:pPr>
        <w:pStyle w:val="aff3"/>
        <w:numPr>
          <w:ilvl w:val="0"/>
          <w:numId w:val="23"/>
        </w:numPr>
        <w:spacing w:line="360" w:lineRule="exact"/>
        <w:ind w:firstLineChars="0"/>
        <w:rPr>
          <w:rFonts w:ascii="Times New Roman"/>
        </w:rPr>
      </w:pPr>
      <w:r w:rsidRPr="0080086E">
        <w:rPr>
          <w:rFonts w:ascii="Times New Roman"/>
        </w:rPr>
        <w:t>除另有规定外，管道的对接焊缝的射线检测应满足以下要求</w:t>
      </w:r>
      <w:r w:rsidR="00F85978">
        <w:rPr>
          <w:rFonts w:ascii="Times New Roman"/>
        </w:rPr>
        <w:t>：</w:t>
      </w:r>
    </w:p>
    <w:p w14:paraId="6B026504" w14:textId="0A6FCD59" w:rsidR="00F85978" w:rsidRPr="004051A7" w:rsidRDefault="00002DFA" w:rsidP="00C91AC4">
      <w:pPr>
        <w:pStyle w:val="aff3"/>
        <w:numPr>
          <w:ilvl w:val="0"/>
          <w:numId w:val="25"/>
        </w:numPr>
        <w:spacing w:line="360" w:lineRule="exact"/>
        <w:ind w:firstLineChars="0"/>
        <w:rPr>
          <w:rFonts w:hAnsi="宋体"/>
        </w:rPr>
      </w:pPr>
      <w:r w:rsidRPr="004051A7">
        <w:rPr>
          <w:rFonts w:hAnsi="宋体"/>
        </w:rPr>
        <w:t>GC1</w:t>
      </w:r>
      <w:r w:rsidRPr="004051A7">
        <w:rPr>
          <w:rFonts w:hAnsi="宋体" w:hint="eastAsia"/>
        </w:rPr>
        <w:t>级管道和设计温度低于-20℃的管道的对接焊缝检查比例为</w:t>
      </w:r>
      <w:r w:rsidRPr="004051A7">
        <w:rPr>
          <w:rFonts w:hAnsi="宋体"/>
        </w:rPr>
        <w:t>100%</w:t>
      </w:r>
      <w:r w:rsidRPr="004051A7">
        <w:rPr>
          <w:rFonts w:hAnsi="宋体" w:hint="eastAsia"/>
        </w:rPr>
        <w:t>，</w:t>
      </w:r>
      <w:r w:rsidRPr="004051A7">
        <w:rPr>
          <w:rFonts w:hAnsi="宋体"/>
        </w:rPr>
        <w:t>GC2</w:t>
      </w:r>
      <w:r w:rsidRPr="004051A7">
        <w:rPr>
          <w:rFonts w:hAnsi="宋体" w:hint="eastAsia"/>
        </w:rPr>
        <w:t>级氦气介质管道和氧气介质管道的对接焊缝检查比例为</w:t>
      </w:r>
      <w:r w:rsidRPr="004051A7">
        <w:rPr>
          <w:rFonts w:hAnsi="宋体"/>
        </w:rPr>
        <w:t>20%</w:t>
      </w:r>
      <w:r w:rsidRPr="004051A7">
        <w:rPr>
          <w:rFonts w:hAnsi="宋体" w:hint="eastAsia"/>
        </w:rPr>
        <w:t>，其它管道的对接焊缝检查比例为</w:t>
      </w:r>
      <w:r w:rsidRPr="004051A7">
        <w:rPr>
          <w:rFonts w:hAnsi="宋体"/>
        </w:rPr>
        <w:t>5%</w:t>
      </w:r>
      <w:r w:rsidR="008A72BA" w:rsidRPr="004051A7">
        <w:rPr>
          <w:rFonts w:hAnsi="宋体" w:hint="eastAsia"/>
        </w:rPr>
        <w:t>；</w:t>
      </w:r>
      <w:r w:rsidRPr="004051A7">
        <w:rPr>
          <w:rFonts w:hAnsi="宋体" w:hint="eastAsia"/>
        </w:rPr>
        <w:t>以上要求射线检查的焊缝中，固定焊口的抽检比例不</w:t>
      </w:r>
      <w:r w:rsidR="005D1444" w:rsidRPr="004051A7">
        <w:rPr>
          <w:rFonts w:hAnsi="宋体" w:hint="eastAsia"/>
        </w:rPr>
        <w:t>应</w:t>
      </w:r>
      <w:r w:rsidRPr="004051A7">
        <w:rPr>
          <w:rFonts w:hAnsi="宋体" w:hint="eastAsia"/>
        </w:rPr>
        <w:t>小于</w:t>
      </w:r>
      <w:r w:rsidRPr="004051A7">
        <w:rPr>
          <w:rFonts w:hAnsi="宋体"/>
        </w:rPr>
        <w:t>40%</w:t>
      </w:r>
      <w:r w:rsidR="008A72BA" w:rsidRPr="004051A7">
        <w:rPr>
          <w:rFonts w:hAnsi="宋体" w:hint="eastAsia"/>
        </w:rPr>
        <w:t>；</w:t>
      </w:r>
      <w:r w:rsidRPr="004051A7">
        <w:rPr>
          <w:rFonts w:hAnsi="宋体" w:hint="eastAsia"/>
        </w:rPr>
        <w:t>选择被抽检焊缝应包括每个参加产品焊接的焊工或焊接操作工所焊的焊缝；</w:t>
      </w:r>
    </w:p>
    <w:p w14:paraId="700F99EB" w14:textId="6C248998" w:rsidR="00F85978" w:rsidRPr="004051A7" w:rsidRDefault="00002DFA" w:rsidP="00C91AC4">
      <w:pPr>
        <w:pStyle w:val="aff3"/>
        <w:numPr>
          <w:ilvl w:val="0"/>
          <w:numId w:val="25"/>
        </w:numPr>
        <w:spacing w:line="360" w:lineRule="exact"/>
        <w:ind w:firstLineChars="0"/>
        <w:rPr>
          <w:rFonts w:hAnsi="宋体"/>
        </w:rPr>
      </w:pPr>
      <w:r w:rsidRPr="004051A7">
        <w:rPr>
          <w:rFonts w:hAnsi="宋体"/>
        </w:rPr>
        <w:lastRenderedPageBreak/>
        <w:t>GC1</w:t>
      </w:r>
      <w:r w:rsidRPr="004051A7">
        <w:rPr>
          <w:rFonts w:hAnsi="宋体" w:hint="eastAsia"/>
        </w:rPr>
        <w:t>级管道、设计温度低于-20℃的管道和氧气介质管道的对接焊缝的射线检查按</w:t>
      </w:r>
      <w:r w:rsidR="00085E6E" w:rsidRPr="004051A7">
        <w:rPr>
          <w:rFonts w:hAnsi="宋体" w:hint="eastAsia"/>
        </w:rPr>
        <w:t>照</w:t>
      </w:r>
      <w:r w:rsidRPr="004051A7">
        <w:rPr>
          <w:rFonts w:hAnsi="宋体"/>
        </w:rPr>
        <w:t>NB/T 47013.2-2015</w:t>
      </w:r>
      <w:r w:rsidRPr="004051A7">
        <w:rPr>
          <w:rFonts w:hAnsi="宋体" w:hint="eastAsia"/>
        </w:rPr>
        <w:t>的Ⅰ级合格</w:t>
      </w:r>
      <w:r w:rsidR="00085E6E" w:rsidRPr="004051A7">
        <w:rPr>
          <w:rFonts w:hAnsi="宋体" w:hint="eastAsia"/>
        </w:rPr>
        <w:t>规定</w:t>
      </w:r>
      <w:r w:rsidR="008A72BA" w:rsidRPr="004051A7">
        <w:rPr>
          <w:rFonts w:hAnsi="宋体" w:hint="eastAsia"/>
        </w:rPr>
        <w:t>；</w:t>
      </w:r>
      <w:r w:rsidRPr="004051A7">
        <w:rPr>
          <w:rFonts w:hAnsi="宋体"/>
        </w:rPr>
        <w:t>GC2</w:t>
      </w:r>
      <w:r w:rsidRPr="004051A7">
        <w:rPr>
          <w:rFonts w:hAnsi="宋体" w:hint="eastAsia"/>
        </w:rPr>
        <w:t>级氦气介质管道和氧气介质管道的对接焊缝按</w:t>
      </w:r>
      <w:r w:rsidR="00085E6E" w:rsidRPr="004051A7">
        <w:rPr>
          <w:rFonts w:hAnsi="宋体" w:hint="eastAsia"/>
        </w:rPr>
        <w:t>照</w:t>
      </w:r>
      <w:r w:rsidRPr="004051A7">
        <w:rPr>
          <w:rFonts w:hAnsi="宋体"/>
        </w:rPr>
        <w:t>NB/T 47013.2-2015</w:t>
      </w:r>
      <w:r w:rsidRPr="004051A7">
        <w:rPr>
          <w:rFonts w:hAnsi="宋体" w:hint="eastAsia"/>
        </w:rPr>
        <w:t>的Ⅱ级合格</w:t>
      </w:r>
      <w:r w:rsidR="00085E6E" w:rsidRPr="004051A7">
        <w:rPr>
          <w:rFonts w:hAnsi="宋体" w:hint="eastAsia"/>
        </w:rPr>
        <w:t>规定</w:t>
      </w:r>
      <w:r w:rsidRPr="004051A7">
        <w:rPr>
          <w:rFonts w:hAnsi="宋体" w:hint="eastAsia"/>
        </w:rPr>
        <w:t>，其它管道的对接焊缝按</w:t>
      </w:r>
      <w:r w:rsidR="00085E6E" w:rsidRPr="004051A7">
        <w:rPr>
          <w:rFonts w:hAnsi="宋体" w:hint="eastAsia"/>
        </w:rPr>
        <w:t>照</w:t>
      </w:r>
      <w:r w:rsidRPr="004051A7">
        <w:rPr>
          <w:rFonts w:hAnsi="宋体"/>
        </w:rPr>
        <w:t>NB/T 47013.2-2015</w:t>
      </w:r>
      <w:r w:rsidRPr="004051A7">
        <w:rPr>
          <w:rFonts w:hAnsi="宋体" w:hint="eastAsia"/>
        </w:rPr>
        <w:t>的Ⅲ级合格</w:t>
      </w:r>
      <w:r w:rsidR="00085E6E" w:rsidRPr="004051A7">
        <w:rPr>
          <w:rFonts w:hAnsi="宋体" w:hint="eastAsia"/>
        </w:rPr>
        <w:t>规定</w:t>
      </w:r>
      <w:r w:rsidRPr="004051A7">
        <w:rPr>
          <w:rFonts w:hAnsi="宋体" w:hint="eastAsia"/>
        </w:rPr>
        <w:t>；</w:t>
      </w:r>
    </w:p>
    <w:p w14:paraId="3DB089C9" w14:textId="50BF6BD4" w:rsidR="00F85978" w:rsidRPr="004051A7" w:rsidRDefault="00002DFA" w:rsidP="00C91AC4">
      <w:pPr>
        <w:pStyle w:val="aff3"/>
        <w:numPr>
          <w:ilvl w:val="0"/>
          <w:numId w:val="25"/>
        </w:numPr>
        <w:spacing w:line="360" w:lineRule="exact"/>
        <w:ind w:firstLineChars="0"/>
        <w:rPr>
          <w:rFonts w:hAnsi="宋体"/>
        </w:rPr>
      </w:pPr>
      <w:r w:rsidRPr="004051A7">
        <w:rPr>
          <w:rFonts w:hAnsi="宋体" w:hint="eastAsia"/>
        </w:rPr>
        <w:t>射线检测采用</w:t>
      </w:r>
      <w:r w:rsidRPr="004051A7">
        <w:rPr>
          <w:rFonts w:hAnsi="宋体"/>
        </w:rPr>
        <w:t>C5</w:t>
      </w:r>
      <w:r w:rsidRPr="004051A7">
        <w:rPr>
          <w:rFonts w:hAnsi="宋体" w:hint="eastAsia"/>
        </w:rPr>
        <w:t>类胶片，</w:t>
      </w:r>
      <w:r w:rsidRPr="004051A7">
        <w:rPr>
          <w:rFonts w:hAnsi="宋体"/>
        </w:rPr>
        <w:t>AB</w:t>
      </w:r>
      <w:r w:rsidRPr="004051A7">
        <w:rPr>
          <w:rFonts w:hAnsi="宋体" w:hint="eastAsia"/>
        </w:rPr>
        <w:t>级射线检测技术</w:t>
      </w:r>
      <w:r w:rsidR="008A72BA" w:rsidRPr="004051A7">
        <w:rPr>
          <w:rFonts w:hAnsi="宋体" w:hint="eastAsia"/>
        </w:rPr>
        <w:t>；</w:t>
      </w:r>
    </w:p>
    <w:p w14:paraId="67FD4063" w14:textId="77777777" w:rsidR="00002DFA" w:rsidRPr="004051A7" w:rsidRDefault="00002DFA" w:rsidP="00C91AC4">
      <w:pPr>
        <w:pStyle w:val="aff3"/>
        <w:numPr>
          <w:ilvl w:val="0"/>
          <w:numId w:val="25"/>
        </w:numPr>
        <w:spacing w:line="360" w:lineRule="exact"/>
        <w:ind w:firstLineChars="0"/>
        <w:rPr>
          <w:rFonts w:hAnsi="宋体"/>
        </w:rPr>
      </w:pPr>
      <w:r w:rsidRPr="004051A7">
        <w:rPr>
          <w:rFonts w:hAnsi="宋体" w:hint="eastAsia"/>
        </w:rPr>
        <w:t>由于条件限制需改用超声检测时，应得到设计单位的许可。</w:t>
      </w:r>
    </w:p>
    <w:p w14:paraId="799C13EB" w14:textId="5A987529" w:rsidR="00002DFA" w:rsidRPr="0080086E" w:rsidRDefault="00002DFA" w:rsidP="00C91AC4">
      <w:pPr>
        <w:pStyle w:val="aff3"/>
        <w:numPr>
          <w:ilvl w:val="0"/>
          <w:numId w:val="23"/>
        </w:numPr>
        <w:spacing w:line="360" w:lineRule="exact"/>
        <w:ind w:firstLineChars="0"/>
        <w:rPr>
          <w:rFonts w:ascii="Times New Roman"/>
        </w:rPr>
      </w:pPr>
      <w:r w:rsidRPr="0080086E">
        <w:rPr>
          <w:rFonts w:ascii="Times New Roman"/>
        </w:rPr>
        <w:t>除设计文件另有规定外，管道的承插焊焊缝的射线检测应满足以下要求</w:t>
      </w:r>
      <w:r w:rsidR="00851CDB">
        <w:rPr>
          <w:rFonts w:ascii="Times New Roman"/>
        </w:rPr>
        <w:t>：</w:t>
      </w:r>
    </w:p>
    <w:p w14:paraId="2F318701" w14:textId="4E2D929B" w:rsidR="00F85978" w:rsidRPr="004051A7" w:rsidRDefault="00002DFA" w:rsidP="00C91AC4">
      <w:pPr>
        <w:pStyle w:val="aff3"/>
        <w:numPr>
          <w:ilvl w:val="0"/>
          <w:numId w:val="47"/>
        </w:numPr>
        <w:spacing w:line="360" w:lineRule="exact"/>
        <w:ind w:firstLineChars="0"/>
        <w:rPr>
          <w:rFonts w:hAnsi="宋体"/>
        </w:rPr>
      </w:pPr>
      <w:r w:rsidRPr="004051A7">
        <w:rPr>
          <w:rFonts w:hAnsi="宋体" w:hint="eastAsia"/>
        </w:rPr>
        <w:t>承插焊焊接接头的射线检测方法应满足</w:t>
      </w:r>
      <w:r w:rsidRPr="004051A7">
        <w:rPr>
          <w:rFonts w:hAnsi="宋体"/>
        </w:rPr>
        <w:t>NB/T 20003.3-2021</w:t>
      </w:r>
      <w:r w:rsidRPr="004051A7">
        <w:rPr>
          <w:rFonts w:hAnsi="宋体" w:hint="eastAsia"/>
        </w:rPr>
        <w:t>的附录</w:t>
      </w:r>
      <w:r w:rsidRPr="004051A7">
        <w:rPr>
          <w:rFonts w:hAnsi="宋体"/>
        </w:rPr>
        <w:t xml:space="preserve">H </w:t>
      </w:r>
      <w:r w:rsidR="00085E6E" w:rsidRPr="004051A7">
        <w:rPr>
          <w:rFonts w:hAnsi="宋体"/>
        </w:rPr>
        <w:t>“</w:t>
      </w:r>
      <w:r w:rsidRPr="004051A7">
        <w:rPr>
          <w:rFonts w:hAnsi="宋体" w:hint="eastAsia"/>
        </w:rPr>
        <w:t>特殊情况的射线检测技术</w:t>
      </w:r>
      <w:r w:rsidR="00085E6E" w:rsidRPr="004051A7">
        <w:rPr>
          <w:rFonts w:hAnsi="宋体"/>
        </w:rPr>
        <w:t>”</w:t>
      </w:r>
      <w:r w:rsidRPr="004051A7">
        <w:rPr>
          <w:rFonts w:hAnsi="宋体" w:hint="eastAsia"/>
        </w:rPr>
        <w:t>的规定</w:t>
      </w:r>
      <w:r w:rsidR="008A72BA" w:rsidRPr="004051A7">
        <w:rPr>
          <w:rFonts w:hAnsi="宋体" w:hint="eastAsia"/>
        </w:rPr>
        <w:t>；</w:t>
      </w:r>
    </w:p>
    <w:p w14:paraId="5B50D9D6" w14:textId="7E259397" w:rsidR="00F85978" w:rsidRPr="004051A7" w:rsidRDefault="00002DFA" w:rsidP="00C91AC4">
      <w:pPr>
        <w:pStyle w:val="aff3"/>
        <w:numPr>
          <w:ilvl w:val="0"/>
          <w:numId w:val="47"/>
        </w:numPr>
        <w:spacing w:line="360" w:lineRule="exact"/>
        <w:ind w:firstLineChars="0"/>
        <w:rPr>
          <w:rFonts w:hAnsi="宋体"/>
        </w:rPr>
      </w:pPr>
      <w:r w:rsidRPr="004051A7">
        <w:rPr>
          <w:rFonts w:hAnsi="宋体"/>
        </w:rPr>
        <w:t>GC1</w:t>
      </w:r>
      <w:r w:rsidRPr="004051A7">
        <w:rPr>
          <w:rFonts w:hAnsi="宋体" w:hint="eastAsia"/>
        </w:rPr>
        <w:t>级管道和设计温度低于-20℃的管道的承插焊焊缝检查比例为</w:t>
      </w:r>
      <w:r w:rsidRPr="004051A7">
        <w:rPr>
          <w:rFonts w:hAnsi="宋体"/>
        </w:rPr>
        <w:t>100%</w:t>
      </w:r>
      <w:r w:rsidRPr="004051A7">
        <w:rPr>
          <w:rFonts w:hAnsi="宋体" w:hint="eastAsia"/>
        </w:rPr>
        <w:t>，</w:t>
      </w:r>
      <w:r w:rsidRPr="004051A7">
        <w:rPr>
          <w:rFonts w:hAnsi="宋体"/>
        </w:rPr>
        <w:t>GC2</w:t>
      </w:r>
      <w:r w:rsidRPr="004051A7">
        <w:rPr>
          <w:rFonts w:hAnsi="宋体" w:hint="eastAsia"/>
        </w:rPr>
        <w:t>级氦气介质管道和氧气介质管道的承插焊焊缝检查比例为</w:t>
      </w:r>
      <w:r w:rsidRPr="004051A7">
        <w:rPr>
          <w:rFonts w:hAnsi="宋体"/>
        </w:rPr>
        <w:t>20%</w:t>
      </w:r>
      <w:r w:rsidRPr="004051A7">
        <w:rPr>
          <w:rFonts w:hAnsi="宋体" w:hint="eastAsia"/>
        </w:rPr>
        <w:t>，其它管道的承插焊焊缝检查比例为</w:t>
      </w:r>
      <w:r w:rsidRPr="004051A7">
        <w:rPr>
          <w:rFonts w:hAnsi="宋体"/>
        </w:rPr>
        <w:t>5%</w:t>
      </w:r>
      <w:r w:rsidR="008A72BA" w:rsidRPr="004051A7">
        <w:rPr>
          <w:rFonts w:hAnsi="宋体" w:hint="eastAsia"/>
        </w:rPr>
        <w:t>；</w:t>
      </w:r>
      <w:r w:rsidRPr="004051A7">
        <w:rPr>
          <w:rFonts w:hAnsi="宋体" w:hint="eastAsia"/>
        </w:rPr>
        <w:t>以上要求射线检查的焊缝中，固定焊口的抽检比例不</w:t>
      </w:r>
      <w:r w:rsidR="00ED7204" w:rsidRPr="004051A7">
        <w:rPr>
          <w:rFonts w:hAnsi="宋体" w:hint="eastAsia"/>
        </w:rPr>
        <w:t>应</w:t>
      </w:r>
      <w:r w:rsidRPr="004051A7">
        <w:rPr>
          <w:rFonts w:hAnsi="宋体" w:hint="eastAsia"/>
        </w:rPr>
        <w:t>小于</w:t>
      </w:r>
      <w:r w:rsidRPr="004051A7">
        <w:rPr>
          <w:rFonts w:hAnsi="宋体"/>
        </w:rPr>
        <w:t>40%</w:t>
      </w:r>
      <w:r w:rsidR="008A72BA" w:rsidRPr="004051A7">
        <w:rPr>
          <w:rFonts w:hAnsi="宋体" w:hint="eastAsia"/>
        </w:rPr>
        <w:t>；</w:t>
      </w:r>
      <w:r w:rsidRPr="004051A7">
        <w:rPr>
          <w:rFonts w:hAnsi="宋体" w:hint="eastAsia"/>
        </w:rPr>
        <w:t>选择被抽检焊缝应包括每个参加产品焊接的焊工或焊接操作工所焊的焊缝</w:t>
      </w:r>
      <w:r w:rsidR="008A72BA" w:rsidRPr="004051A7">
        <w:rPr>
          <w:rFonts w:hAnsi="宋体" w:hint="eastAsia"/>
        </w:rPr>
        <w:t>；</w:t>
      </w:r>
    </w:p>
    <w:p w14:paraId="2112966A" w14:textId="14C66D46" w:rsidR="00F85978" w:rsidRPr="0080086E" w:rsidRDefault="00002DFA" w:rsidP="00C91AC4">
      <w:pPr>
        <w:pStyle w:val="aff3"/>
        <w:numPr>
          <w:ilvl w:val="0"/>
          <w:numId w:val="47"/>
        </w:numPr>
        <w:spacing w:line="360" w:lineRule="exact"/>
        <w:ind w:firstLineChars="0"/>
        <w:rPr>
          <w:rFonts w:ascii="Times New Roman"/>
        </w:rPr>
      </w:pPr>
      <w:r w:rsidRPr="0080086E">
        <w:rPr>
          <w:rFonts w:ascii="Times New Roman"/>
        </w:rPr>
        <w:t>具有下列任何一种情况的焊接接头均为不合格：</w:t>
      </w:r>
    </w:p>
    <w:p w14:paraId="6D9DE704" w14:textId="710CE94C" w:rsidR="00F85978" w:rsidRPr="00F85978" w:rsidRDefault="00002DFA" w:rsidP="00774476">
      <w:pPr>
        <w:pStyle w:val="aff3"/>
        <w:numPr>
          <w:ilvl w:val="0"/>
          <w:numId w:val="186"/>
        </w:numPr>
        <w:spacing w:line="360" w:lineRule="exact"/>
        <w:ind w:firstLineChars="0"/>
        <w:rPr>
          <w:rFonts w:ascii="Times New Roman"/>
        </w:rPr>
      </w:pPr>
      <w:r w:rsidRPr="0080086E">
        <w:rPr>
          <w:rFonts w:ascii="Times New Roman"/>
        </w:rPr>
        <w:t>裂纹、未熔合、未焊透；</w:t>
      </w:r>
    </w:p>
    <w:p w14:paraId="18EB2085" w14:textId="175F08D1" w:rsidR="00F85978" w:rsidRPr="0080086E" w:rsidRDefault="00002DFA" w:rsidP="00774476">
      <w:pPr>
        <w:pStyle w:val="aff3"/>
        <w:numPr>
          <w:ilvl w:val="0"/>
          <w:numId w:val="186"/>
        </w:numPr>
        <w:spacing w:line="360" w:lineRule="exact"/>
        <w:ind w:firstLineChars="0"/>
        <w:rPr>
          <w:rFonts w:ascii="Times New Roman"/>
        </w:rPr>
      </w:pPr>
      <w:r w:rsidRPr="0080086E">
        <w:rPr>
          <w:rFonts w:ascii="Times New Roman"/>
        </w:rPr>
        <w:t>任何尺寸大于等于</w:t>
      </w:r>
      <w:r w:rsidRPr="004051A7">
        <w:rPr>
          <w:rFonts w:hAnsi="宋体"/>
        </w:rPr>
        <w:t>1.5mm</w:t>
      </w:r>
      <w:r w:rsidRPr="004051A7">
        <w:rPr>
          <w:rFonts w:hAnsi="宋体" w:hint="eastAsia"/>
        </w:rPr>
        <w:t>的</w:t>
      </w:r>
      <w:r w:rsidRPr="0080086E">
        <w:rPr>
          <w:rFonts w:ascii="Times New Roman"/>
        </w:rPr>
        <w:t>焊接缺陷；</w:t>
      </w:r>
    </w:p>
    <w:p w14:paraId="3B57C4CD" w14:textId="33E1E54F" w:rsidR="00F85978" w:rsidRPr="00F85978" w:rsidRDefault="00002DFA" w:rsidP="00774476">
      <w:pPr>
        <w:pStyle w:val="aff3"/>
        <w:numPr>
          <w:ilvl w:val="0"/>
          <w:numId w:val="186"/>
        </w:numPr>
        <w:spacing w:line="360" w:lineRule="exact"/>
        <w:ind w:firstLineChars="0"/>
        <w:rPr>
          <w:rFonts w:ascii="Times New Roman"/>
        </w:rPr>
      </w:pPr>
      <w:r w:rsidRPr="0080086E">
        <w:rPr>
          <w:rFonts w:ascii="Times New Roman"/>
        </w:rPr>
        <w:t>任何导致最小焊喉值不合格的焊接缺陷；</w:t>
      </w:r>
    </w:p>
    <w:p w14:paraId="083567AA" w14:textId="7C26E80E" w:rsidR="009A4D66" w:rsidRPr="0080086E" w:rsidRDefault="00002DFA" w:rsidP="00774476">
      <w:pPr>
        <w:pStyle w:val="aff3"/>
        <w:numPr>
          <w:ilvl w:val="0"/>
          <w:numId w:val="186"/>
        </w:numPr>
        <w:spacing w:line="360" w:lineRule="exact"/>
        <w:ind w:firstLineChars="0"/>
        <w:rPr>
          <w:rFonts w:ascii="Times New Roman"/>
        </w:rPr>
      </w:pPr>
      <w:r w:rsidRPr="0080086E">
        <w:rPr>
          <w:rFonts w:ascii="Times New Roman"/>
        </w:rPr>
        <w:t>承插焊底部间隙尺寸不满足相关法规标准或技术文件的规定。</w:t>
      </w:r>
    </w:p>
    <w:p w14:paraId="3B03B781" w14:textId="5E9294FD" w:rsidR="00002DFA" w:rsidRPr="0080086E" w:rsidRDefault="00002DFA" w:rsidP="00002DFA">
      <w:pPr>
        <w:pStyle w:val="affb"/>
        <w:rPr>
          <w:rFonts w:ascii="Times New Roman"/>
        </w:rPr>
      </w:pPr>
      <w:r w:rsidRPr="0080086E">
        <w:rPr>
          <w:rFonts w:ascii="Times New Roman"/>
        </w:rPr>
        <w:t>硬度检查及其他检查</w:t>
      </w:r>
    </w:p>
    <w:p w14:paraId="7AA4AF4F" w14:textId="0BC73D0F" w:rsidR="0042163E" w:rsidRPr="004051A7" w:rsidRDefault="0042163E" w:rsidP="008E14B2">
      <w:pPr>
        <w:pStyle w:val="aff3"/>
        <w:spacing w:line="360" w:lineRule="exact"/>
        <w:rPr>
          <w:rFonts w:hAnsi="宋体"/>
        </w:rPr>
      </w:pPr>
      <w:r w:rsidRPr="004051A7">
        <w:rPr>
          <w:rFonts w:hAnsi="宋体" w:hint="eastAsia"/>
        </w:rPr>
        <w:t>要求热处理的焊缝和管道组成件，热处理后应进行硬度检查。检查标准应符合</w:t>
      </w:r>
      <w:r w:rsidRPr="004051A7">
        <w:rPr>
          <w:rFonts w:hAnsi="宋体"/>
        </w:rPr>
        <w:t>GB 50184-2011</w:t>
      </w:r>
      <w:r w:rsidR="000E70DA" w:rsidRPr="004051A7">
        <w:rPr>
          <w:rFonts w:hAnsi="宋体" w:hint="eastAsia"/>
        </w:rPr>
        <w:t>中</w:t>
      </w:r>
      <w:r w:rsidRPr="004051A7">
        <w:rPr>
          <w:rFonts w:hAnsi="宋体"/>
        </w:rPr>
        <w:t>8.4.1</w:t>
      </w:r>
      <w:r w:rsidRPr="004051A7">
        <w:rPr>
          <w:rFonts w:hAnsi="宋体" w:hint="eastAsia"/>
        </w:rPr>
        <w:t>和</w:t>
      </w:r>
      <w:r w:rsidRPr="004051A7">
        <w:rPr>
          <w:rFonts w:hAnsi="宋体"/>
        </w:rPr>
        <w:t>8.4.2</w:t>
      </w:r>
      <w:r w:rsidRPr="004051A7">
        <w:rPr>
          <w:rFonts w:hAnsi="宋体" w:hint="eastAsia"/>
        </w:rPr>
        <w:t>条</w:t>
      </w:r>
      <w:r w:rsidR="00A75E9F" w:rsidRPr="004051A7">
        <w:rPr>
          <w:rFonts w:hAnsi="宋体" w:hint="eastAsia"/>
        </w:rPr>
        <w:t>的</w:t>
      </w:r>
      <w:r w:rsidRPr="004051A7">
        <w:rPr>
          <w:rFonts w:hAnsi="宋体" w:hint="eastAsia"/>
        </w:rPr>
        <w:t>规定。检查完成后应填写</w:t>
      </w:r>
      <w:r w:rsidRPr="004051A7">
        <w:rPr>
          <w:rFonts w:hAnsi="宋体"/>
        </w:rPr>
        <w:t>“</w:t>
      </w:r>
      <w:r w:rsidRPr="004051A7">
        <w:rPr>
          <w:rFonts w:hAnsi="宋体" w:hint="eastAsia"/>
        </w:rPr>
        <w:t>管道热处理硬度检查报告</w:t>
      </w:r>
      <w:r w:rsidRPr="004051A7">
        <w:rPr>
          <w:rFonts w:hAnsi="宋体"/>
        </w:rPr>
        <w:t>”</w:t>
      </w:r>
      <w:r w:rsidR="000E70DA" w:rsidRPr="004051A7">
        <w:rPr>
          <w:rFonts w:hAnsi="宋体" w:hint="eastAsia"/>
        </w:rPr>
        <w:t>。</w:t>
      </w:r>
    </w:p>
    <w:p w14:paraId="67E38C26" w14:textId="1AE66675" w:rsidR="00002DFA" w:rsidRPr="004051A7" w:rsidRDefault="0042163E" w:rsidP="008E14B2">
      <w:pPr>
        <w:pStyle w:val="aff3"/>
        <w:spacing w:line="360" w:lineRule="exact"/>
        <w:rPr>
          <w:rFonts w:hAnsi="宋体"/>
        </w:rPr>
      </w:pPr>
      <w:r w:rsidRPr="004051A7">
        <w:rPr>
          <w:rFonts w:hAnsi="宋体" w:hint="eastAsia"/>
        </w:rPr>
        <w:t>当规定进行管道焊缝金属化学成分分析、焊缝铁素体含量测定、焊接接头金相检验、产品试件力学性能等检验时，应符合设计文件和国家现行有关标准的规定。检查完成后应填写</w:t>
      </w:r>
      <w:r w:rsidRPr="004051A7">
        <w:rPr>
          <w:rFonts w:hAnsi="宋体"/>
        </w:rPr>
        <w:t>“</w:t>
      </w:r>
      <w:r w:rsidRPr="004051A7">
        <w:rPr>
          <w:rFonts w:hAnsi="宋体" w:hint="eastAsia"/>
        </w:rPr>
        <w:t>光谱分析及其他理化实验报告</w:t>
      </w:r>
      <w:r w:rsidRPr="004051A7">
        <w:rPr>
          <w:rFonts w:hAnsi="宋体"/>
        </w:rPr>
        <w:t>”</w:t>
      </w:r>
      <w:r w:rsidRPr="004051A7">
        <w:rPr>
          <w:rFonts w:hAnsi="宋体" w:hint="eastAsia"/>
        </w:rPr>
        <w:t>。</w:t>
      </w:r>
    </w:p>
    <w:p w14:paraId="6A233FD2" w14:textId="2F96D0F0" w:rsidR="00DE3A1F" w:rsidRPr="0080086E" w:rsidRDefault="00DE3A1F" w:rsidP="004051A7">
      <w:pPr>
        <w:pStyle w:val="0"/>
        <w:ind w:left="0"/>
      </w:pPr>
      <w:bookmarkStart w:id="117" w:name="_Toc204095007"/>
      <w:r w:rsidRPr="0080086E">
        <w:t>管道系统的试验</w:t>
      </w:r>
      <w:bookmarkEnd w:id="117"/>
    </w:p>
    <w:p w14:paraId="1DA1340C" w14:textId="15231048" w:rsidR="00DE3A1F" w:rsidRPr="0080086E" w:rsidRDefault="00DE3A1F" w:rsidP="00DE3A1F">
      <w:pPr>
        <w:pStyle w:val="affb"/>
        <w:rPr>
          <w:rFonts w:ascii="Times New Roman"/>
        </w:rPr>
      </w:pPr>
      <w:r w:rsidRPr="0080086E">
        <w:rPr>
          <w:rFonts w:ascii="Times New Roman"/>
        </w:rPr>
        <w:t>压力试验</w:t>
      </w:r>
    </w:p>
    <w:p w14:paraId="033435BA" w14:textId="4022421F" w:rsidR="000111DA" w:rsidRPr="004051A7" w:rsidRDefault="000111DA" w:rsidP="008E14B2">
      <w:pPr>
        <w:pStyle w:val="aff3"/>
        <w:spacing w:line="360" w:lineRule="exact"/>
        <w:rPr>
          <w:rFonts w:hAnsi="宋体"/>
        </w:rPr>
      </w:pPr>
      <w:r w:rsidRPr="004051A7">
        <w:rPr>
          <w:rFonts w:hAnsi="宋体" w:hint="eastAsia"/>
        </w:rPr>
        <w:t>需要进行管道耐压试验和泄漏试验的管道应在焊缝检查合格后进行，压力试验应满足</w:t>
      </w:r>
      <w:r w:rsidRPr="004051A7">
        <w:rPr>
          <w:rFonts w:hAnsi="宋体"/>
        </w:rPr>
        <w:t>GB 50235-2010</w:t>
      </w:r>
      <w:r w:rsidR="005062F6" w:rsidRPr="004051A7">
        <w:rPr>
          <w:rFonts w:hAnsi="宋体" w:hint="eastAsia"/>
        </w:rPr>
        <w:t>的规定</w:t>
      </w:r>
      <w:r w:rsidRPr="004051A7">
        <w:rPr>
          <w:rFonts w:hAnsi="宋体" w:hint="eastAsia"/>
        </w:rPr>
        <w:t>，气压试验还应符合本部分的规定，试验参数根据轴测图中要求。</w:t>
      </w:r>
      <w:r w:rsidR="00B721B8">
        <w:rPr>
          <w:rFonts w:hAnsi="宋体" w:hint="eastAsia"/>
        </w:rPr>
        <w:t>压力试验的技术要求、验收要求、试验报告还应符合下列规定。</w:t>
      </w:r>
    </w:p>
    <w:p w14:paraId="4A4C7B3C" w14:textId="03C5FC39" w:rsidR="005D6384" w:rsidRPr="004051A7" w:rsidRDefault="000111DA" w:rsidP="00C91AC4">
      <w:pPr>
        <w:pStyle w:val="aff3"/>
        <w:numPr>
          <w:ilvl w:val="0"/>
          <w:numId w:val="24"/>
        </w:numPr>
        <w:spacing w:line="360" w:lineRule="exact"/>
        <w:ind w:firstLineChars="0"/>
        <w:rPr>
          <w:rFonts w:hAnsi="宋体"/>
        </w:rPr>
      </w:pPr>
      <w:r w:rsidRPr="004051A7">
        <w:rPr>
          <w:rFonts w:hAnsi="宋体" w:hint="eastAsia"/>
        </w:rPr>
        <w:t>技术要求</w:t>
      </w:r>
    </w:p>
    <w:p w14:paraId="4D0A6918" w14:textId="070BA706" w:rsidR="005D6384" w:rsidRPr="004051A7" w:rsidRDefault="000111DA" w:rsidP="00C91AC4">
      <w:pPr>
        <w:pStyle w:val="aff3"/>
        <w:numPr>
          <w:ilvl w:val="0"/>
          <w:numId w:val="48"/>
        </w:numPr>
        <w:spacing w:line="360" w:lineRule="exact"/>
        <w:ind w:firstLineChars="0"/>
        <w:rPr>
          <w:rFonts w:hAnsi="宋体"/>
        </w:rPr>
      </w:pPr>
      <w:r w:rsidRPr="004051A7">
        <w:rPr>
          <w:rFonts w:hAnsi="宋体" w:hint="eastAsia"/>
        </w:rPr>
        <w:t>试验方案已经过批准，并已进行了现场交底</w:t>
      </w:r>
      <w:r w:rsidR="000C318F" w:rsidRPr="004051A7">
        <w:rPr>
          <w:rFonts w:hAnsi="宋体" w:hint="eastAsia"/>
        </w:rPr>
        <w:t>。</w:t>
      </w:r>
    </w:p>
    <w:p w14:paraId="744DD4B6" w14:textId="31293C97" w:rsidR="005D6384" w:rsidRPr="004051A7" w:rsidRDefault="000111DA" w:rsidP="00C91AC4">
      <w:pPr>
        <w:pStyle w:val="aff3"/>
        <w:numPr>
          <w:ilvl w:val="0"/>
          <w:numId w:val="48"/>
        </w:numPr>
        <w:spacing w:line="360" w:lineRule="exact"/>
        <w:ind w:firstLineChars="0"/>
        <w:rPr>
          <w:rFonts w:hAnsi="宋体"/>
        </w:rPr>
      </w:pPr>
      <w:r w:rsidRPr="004051A7">
        <w:rPr>
          <w:rFonts w:hAnsi="宋体" w:hint="eastAsia"/>
        </w:rPr>
        <w:t>操作人员应经过专门的技术培训和资格认可后方可上岗</w:t>
      </w:r>
      <w:r w:rsidR="000C318F" w:rsidRPr="004051A7">
        <w:rPr>
          <w:rFonts w:hAnsi="宋体" w:hint="eastAsia"/>
        </w:rPr>
        <w:t>。</w:t>
      </w:r>
    </w:p>
    <w:p w14:paraId="673E63E7" w14:textId="3CEA08CE" w:rsidR="005315CE" w:rsidRPr="004051A7" w:rsidRDefault="000111DA" w:rsidP="00C91AC4">
      <w:pPr>
        <w:pStyle w:val="aff3"/>
        <w:numPr>
          <w:ilvl w:val="0"/>
          <w:numId w:val="48"/>
        </w:numPr>
        <w:spacing w:line="360" w:lineRule="exact"/>
        <w:ind w:firstLineChars="0"/>
        <w:rPr>
          <w:rFonts w:hAnsi="宋体"/>
        </w:rPr>
      </w:pPr>
      <w:r w:rsidRPr="004051A7">
        <w:rPr>
          <w:rFonts w:hAnsi="宋体" w:hint="eastAsia"/>
        </w:rPr>
        <w:t>气压试验应在清洁度检査及管道系统安装符合性检査之后进行</w:t>
      </w:r>
      <w:r w:rsidR="005062F6" w:rsidRPr="004051A7">
        <w:rPr>
          <w:rFonts w:hAnsi="宋体" w:hint="eastAsia"/>
        </w:rPr>
        <w:t>；</w:t>
      </w:r>
      <w:r w:rsidRPr="004051A7">
        <w:rPr>
          <w:rFonts w:hAnsi="宋体" w:hint="eastAsia"/>
        </w:rPr>
        <w:t>另外气压试验前应对受检系统的完工报告进行检查以确认该系统：</w:t>
      </w:r>
    </w:p>
    <w:p w14:paraId="591B4D0D" w14:textId="76C280C9" w:rsidR="000111DA" w:rsidRPr="005315CE" w:rsidRDefault="000111DA" w:rsidP="00774476">
      <w:pPr>
        <w:pStyle w:val="aff3"/>
        <w:numPr>
          <w:ilvl w:val="0"/>
          <w:numId w:val="187"/>
        </w:numPr>
        <w:spacing w:line="360" w:lineRule="exact"/>
        <w:ind w:firstLineChars="0"/>
        <w:rPr>
          <w:rFonts w:ascii="Times New Roman"/>
        </w:rPr>
      </w:pPr>
      <w:r w:rsidRPr="005315CE">
        <w:rPr>
          <w:rFonts w:ascii="Times New Roman"/>
        </w:rPr>
        <w:t>试验范围内的管道安装工程除涂漆、绝热外，已按设计图纸全部安装完成，安装质量符合有关规定；</w:t>
      </w:r>
    </w:p>
    <w:p w14:paraId="0767E03D" w14:textId="1ED394E2" w:rsidR="000111DA" w:rsidRPr="0080086E" w:rsidRDefault="000111DA" w:rsidP="00774476">
      <w:pPr>
        <w:pStyle w:val="aff3"/>
        <w:numPr>
          <w:ilvl w:val="0"/>
          <w:numId w:val="187"/>
        </w:numPr>
        <w:spacing w:line="360" w:lineRule="exact"/>
        <w:ind w:firstLineChars="0"/>
        <w:rPr>
          <w:rFonts w:ascii="Times New Roman"/>
        </w:rPr>
      </w:pPr>
      <w:r w:rsidRPr="0080086E">
        <w:rPr>
          <w:rFonts w:ascii="Times New Roman"/>
        </w:rPr>
        <w:lastRenderedPageBreak/>
        <w:t>焊缝及其它待检部位尚未涂漆和绝热；</w:t>
      </w:r>
    </w:p>
    <w:p w14:paraId="371248F2" w14:textId="3603714D" w:rsidR="000111DA" w:rsidRPr="0080086E" w:rsidRDefault="000111DA" w:rsidP="00774476">
      <w:pPr>
        <w:pStyle w:val="aff3"/>
        <w:numPr>
          <w:ilvl w:val="0"/>
          <w:numId w:val="187"/>
        </w:numPr>
        <w:spacing w:line="360" w:lineRule="exact"/>
        <w:ind w:firstLineChars="0"/>
        <w:rPr>
          <w:rFonts w:ascii="Times New Roman"/>
        </w:rPr>
      </w:pPr>
      <w:r w:rsidRPr="0080086E">
        <w:rPr>
          <w:rFonts w:ascii="Times New Roman"/>
        </w:rPr>
        <w:t>管道上的膨胀节已设置了临时约束装置；</w:t>
      </w:r>
    </w:p>
    <w:p w14:paraId="53853C03" w14:textId="3D1E7096" w:rsidR="000111DA" w:rsidRPr="0080086E" w:rsidRDefault="000111DA" w:rsidP="00774476">
      <w:pPr>
        <w:pStyle w:val="aff3"/>
        <w:numPr>
          <w:ilvl w:val="0"/>
          <w:numId w:val="187"/>
        </w:numPr>
        <w:spacing w:line="360" w:lineRule="exact"/>
        <w:ind w:firstLineChars="0"/>
        <w:rPr>
          <w:rFonts w:ascii="Times New Roman"/>
        </w:rPr>
      </w:pPr>
      <w:r w:rsidRPr="0080086E">
        <w:rPr>
          <w:rFonts w:ascii="Times New Roman"/>
        </w:rPr>
        <w:t>热处理和无损检测的结果合格；</w:t>
      </w:r>
    </w:p>
    <w:p w14:paraId="395C1F99" w14:textId="3C617284" w:rsidR="000111DA" w:rsidRPr="0080086E" w:rsidRDefault="000111DA" w:rsidP="00774476">
      <w:pPr>
        <w:pStyle w:val="aff3"/>
        <w:numPr>
          <w:ilvl w:val="0"/>
          <w:numId w:val="187"/>
        </w:numPr>
        <w:spacing w:line="360" w:lineRule="exact"/>
        <w:ind w:firstLineChars="0"/>
        <w:rPr>
          <w:rFonts w:ascii="Times New Roman"/>
        </w:rPr>
      </w:pPr>
      <w:r w:rsidRPr="0080086E">
        <w:rPr>
          <w:rFonts w:ascii="Times New Roman"/>
        </w:rPr>
        <w:t>已完成规定的最后工序（完成表面精整、清洁度和标记等）</w:t>
      </w:r>
      <w:r w:rsidR="00910534">
        <w:rPr>
          <w:rFonts w:ascii="Times New Roman"/>
        </w:rPr>
        <w:t>；</w:t>
      </w:r>
    </w:p>
    <w:p w14:paraId="03ECBD4B" w14:textId="0172FF0F" w:rsidR="005315CE" w:rsidRPr="005315CE" w:rsidRDefault="000111DA" w:rsidP="00774476">
      <w:pPr>
        <w:pStyle w:val="aff3"/>
        <w:numPr>
          <w:ilvl w:val="0"/>
          <w:numId w:val="187"/>
        </w:numPr>
        <w:spacing w:line="360" w:lineRule="exact"/>
        <w:ind w:firstLineChars="0"/>
        <w:rPr>
          <w:rFonts w:ascii="Times New Roman"/>
        </w:rPr>
      </w:pPr>
      <w:r w:rsidRPr="0080086E">
        <w:rPr>
          <w:rFonts w:ascii="Times New Roman"/>
        </w:rPr>
        <w:t>没有任何未关闭的不符合项；</w:t>
      </w:r>
    </w:p>
    <w:p w14:paraId="55855787" w14:textId="71905CD9" w:rsidR="00423267" w:rsidRDefault="000111DA" w:rsidP="00774476">
      <w:pPr>
        <w:pStyle w:val="aff3"/>
        <w:numPr>
          <w:ilvl w:val="0"/>
          <w:numId w:val="187"/>
        </w:numPr>
        <w:spacing w:line="360" w:lineRule="exact"/>
        <w:ind w:firstLineChars="0"/>
        <w:rPr>
          <w:rFonts w:ascii="Times New Roman"/>
        </w:rPr>
      </w:pPr>
      <w:r w:rsidRPr="0080086E">
        <w:rPr>
          <w:rFonts w:ascii="Times New Roman"/>
        </w:rPr>
        <w:t>下列资料已经由建设单位和有关部门复查：</w:t>
      </w:r>
    </w:p>
    <w:p w14:paraId="42258A4C" w14:textId="4E4A3887" w:rsidR="000111DA" w:rsidRPr="001B4FA5" w:rsidRDefault="000111DA" w:rsidP="00774476">
      <w:pPr>
        <w:pStyle w:val="aff3"/>
        <w:spacing w:line="360" w:lineRule="exact"/>
        <w:ind w:left="1572" w:firstLineChars="0" w:firstLine="0"/>
        <w:rPr>
          <w:rFonts w:ascii="Times New Roman"/>
        </w:rPr>
      </w:pPr>
      <w:r w:rsidRPr="001B4FA5">
        <w:rPr>
          <w:rFonts w:ascii="Times New Roman"/>
        </w:rPr>
        <w:t>管道组成件的质量证明书；</w:t>
      </w:r>
    </w:p>
    <w:p w14:paraId="35374AEB" w14:textId="7544BDDA" w:rsidR="000111DA" w:rsidRPr="0080086E" w:rsidRDefault="000111DA" w:rsidP="00774476">
      <w:pPr>
        <w:pStyle w:val="aff3"/>
        <w:spacing w:line="360" w:lineRule="exact"/>
        <w:ind w:left="1572" w:firstLineChars="0" w:firstLine="0"/>
        <w:rPr>
          <w:rFonts w:ascii="Times New Roman"/>
        </w:rPr>
      </w:pPr>
      <w:r w:rsidRPr="0080086E">
        <w:rPr>
          <w:rFonts w:ascii="Times New Roman"/>
        </w:rPr>
        <w:t>管道组成件的检验或试验记录；</w:t>
      </w:r>
    </w:p>
    <w:p w14:paraId="2541F3E3" w14:textId="562B6D70" w:rsidR="000111DA" w:rsidRPr="0080086E" w:rsidRDefault="000111DA" w:rsidP="00774476">
      <w:pPr>
        <w:pStyle w:val="aff3"/>
        <w:spacing w:line="360" w:lineRule="exact"/>
        <w:ind w:left="1572" w:firstLineChars="0" w:firstLine="0"/>
        <w:rPr>
          <w:rFonts w:ascii="Times New Roman"/>
        </w:rPr>
      </w:pPr>
      <w:r w:rsidRPr="0080086E">
        <w:rPr>
          <w:rFonts w:ascii="Times New Roman"/>
        </w:rPr>
        <w:t>管子加工记录；</w:t>
      </w:r>
    </w:p>
    <w:p w14:paraId="6E360F1F" w14:textId="4E8A0D10" w:rsidR="000111DA" w:rsidRPr="0080086E" w:rsidRDefault="000111DA" w:rsidP="00774476">
      <w:pPr>
        <w:pStyle w:val="aff3"/>
        <w:spacing w:line="360" w:lineRule="exact"/>
        <w:ind w:left="1572" w:firstLineChars="0" w:firstLine="0"/>
        <w:rPr>
          <w:rFonts w:ascii="Times New Roman"/>
        </w:rPr>
      </w:pPr>
      <w:r w:rsidRPr="0080086E">
        <w:rPr>
          <w:rFonts w:ascii="Times New Roman"/>
        </w:rPr>
        <w:t>焊接检验及热处理记录；</w:t>
      </w:r>
    </w:p>
    <w:p w14:paraId="2AEF194A" w14:textId="6C3991A6" w:rsidR="000111DA" w:rsidRPr="0080086E" w:rsidRDefault="000111DA" w:rsidP="00774476">
      <w:pPr>
        <w:pStyle w:val="aff3"/>
        <w:spacing w:line="360" w:lineRule="exact"/>
        <w:ind w:left="1572" w:firstLineChars="0" w:firstLine="0"/>
        <w:rPr>
          <w:rFonts w:ascii="Times New Roman"/>
        </w:rPr>
      </w:pPr>
      <w:r w:rsidRPr="0080086E">
        <w:rPr>
          <w:rFonts w:ascii="Times New Roman"/>
        </w:rPr>
        <w:t>设计修改及材料代用文件；</w:t>
      </w:r>
    </w:p>
    <w:p w14:paraId="02534C66" w14:textId="48BE6226" w:rsidR="00BD29F1" w:rsidRPr="0080086E" w:rsidRDefault="000111DA" w:rsidP="00774476">
      <w:pPr>
        <w:pStyle w:val="aff3"/>
        <w:spacing w:line="360" w:lineRule="exact"/>
        <w:ind w:left="1572" w:firstLineChars="0" w:firstLine="0"/>
        <w:rPr>
          <w:rFonts w:ascii="Times New Roman"/>
        </w:rPr>
      </w:pPr>
      <w:r w:rsidRPr="0080086E">
        <w:rPr>
          <w:rFonts w:ascii="Times New Roman"/>
        </w:rPr>
        <w:t>待试管道与无关系统已用盲板或采用其它措施隔开；</w:t>
      </w:r>
    </w:p>
    <w:p w14:paraId="754167A6" w14:textId="4DE36825" w:rsidR="00BD29F1" w:rsidRPr="0080086E" w:rsidRDefault="000111DA" w:rsidP="00774476">
      <w:pPr>
        <w:pStyle w:val="aff3"/>
        <w:spacing w:line="360" w:lineRule="exact"/>
        <w:ind w:left="1572" w:firstLineChars="0" w:firstLine="0"/>
        <w:rPr>
          <w:rFonts w:ascii="Times New Roman"/>
        </w:rPr>
      </w:pPr>
      <w:r w:rsidRPr="0080086E">
        <w:rPr>
          <w:rFonts w:ascii="Times New Roman"/>
        </w:rPr>
        <w:t>待试管道上的安全阀，爆破板及仪表元件等不应经受试验压力的附件已经拆下或加以隔离；</w:t>
      </w:r>
    </w:p>
    <w:p w14:paraId="36DEF3F0" w14:textId="05383FC9" w:rsidR="000111DA" w:rsidRPr="0080086E" w:rsidRDefault="000111DA" w:rsidP="00774476">
      <w:pPr>
        <w:pStyle w:val="aff3"/>
        <w:spacing w:line="360" w:lineRule="exact"/>
        <w:ind w:left="1572" w:firstLineChars="0" w:firstLine="0"/>
        <w:rPr>
          <w:rFonts w:ascii="Times New Roman"/>
        </w:rPr>
      </w:pPr>
      <w:r w:rsidRPr="0080086E">
        <w:rPr>
          <w:rFonts w:ascii="Times New Roman"/>
        </w:rPr>
        <w:t>对系统安装遗留的问题应编制相关文件予以明确。若在气压试验后进行大范围的机械打磨或焊接操作，则此检验无效，除非有文件规定和充分的理论根据证明无影响</w:t>
      </w:r>
      <w:r w:rsidR="000C318F">
        <w:rPr>
          <w:rFonts w:ascii="Times New Roman"/>
        </w:rPr>
        <w:t>。</w:t>
      </w:r>
    </w:p>
    <w:p w14:paraId="22410A51" w14:textId="5A2F44B6" w:rsidR="000111DA" w:rsidRPr="004051A7" w:rsidRDefault="000111DA" w:rsidP="00C91AC4">
      <w:pPr>
        <w:pStyle w:val="aff3"/>
        <w:numPr>
          <w:ilvl w:val="0"/>
          <w:numId w:val="48"/>
        </w:numPr>
        <w:spacing w:line="360" w:lineRule="exact"/>
        <w:ind w:firstLineChars="0"/>
        <w:rPr>
          <w:rFonts w:hAnsi="宋体"/>
        </w:rPr>
      </w:pPr>
      <w:r w:rsidRPr="004051A7">
        <w:rPr>
          <w:rFonts w:hAnsi="宋体" w:hint="eastAsia"/>
        </w:rPr>
        <w:t>每个系统在试验前，安装单位应编制气压试验专用程序和压力试验图等文件，该文件应至少规定下述内容：</w:t>
      </w:r>
    </w:p>
    <w:p w14:paraId="34358DE2" w14:textId="4A46D799" w:rsidR="000111DA" w:rsidRPr="0080086E" w:rsidRDefault="000111DA" w:rsidP="00774476">
      <w:pPr>
        <w:pStyle w:val="aff3"/>
        <w:numPr>
          <w:ilvl w:val="0"/>
          <w:numId w:val="188"/>
        </w:numPr>
        <w:spacing w:line="360" w:lineRule="exact"/>
        <w:ind w:firstLineChars="0"/>
        <w:rPr>
          <w:rFonts w:ascii="Times New Roman"/>
        </w:rPr>
      </w:pPr>
      <w:r w:rsidRPr="0080086E">
        <w:rPr>
          <w:rFonts w:ascii="Times New Roman"/>
        </w:rPr>
        <w:t>压力试验系统的压力边界（涉及的所有管线）</w:t>
      </w:r>
      <w:r w:rsidR="00B30B79">
        <w:rPr>
          <w:rFonts w:ascii="Times New Roman"/>
        </w:rPr>
        <w:t>；</w:t>
      </w:r>
    </w:p>
    <w:p w14:paraId="0590E362" w14:textId="1AC9D3E3" w:rsidR="000111DA" w:rsidRPr="0080086E" w:rsidRDefault="000111DA" w:rsidP="00774476">
      <w:pPr>
        <w:pStyle w:val="aff3"/>
        <w:numPr>
          <w:ilvl w:val="0"/>
          <w:numId w:val="188"/>
        </w:numPr>
        <w:spacing w:line="360" w:lineRule="exact"/>
        <w:ind w:firstLineChars="0"/>
        <w:rPr>
          <w:rFonts w:ascii="Times New Roman"/>
        </w:rPr>
      </w:pPr>
      <w:r w:rsidRPr="0080086E">
        <w:rPr>
          <w:rFonts w:ascii="Times New Roman"/>
        </w:rPr>
        <w:t>试验压力（包括保压时间应符合图纸和相关技术条件的规定）</w:t>
      </w:r>
      <w:r w:rsidR="00B30B79">
        <w:rPr>
          <w:rFonts w:ascii="Times New Roman"/>
        </w:rPr>
        <w:t>；</w:t>
      </w:r>
    </w:p>
    <w:p w14:paraId="226FD6A2" w14:textId="4BD273FF" w:rsidR="000111DA" w:rsidRPr="0080086E" w:rsidRDefault="000111DA" w:rsidP="00774476">
      <w:pPr>
        <w:pStyle w:val="aff3"/>
        <w:numPr>
          <w:ilvl w:val="0"/>
          <w:numId w:val="188"/>
        </w:numPr>
        <w:spacing w:line="360" w:lineRule="exact"/>
        <w:ind w:firstLineChars="0"/>
        <w:rPr>
          <w:rFonts w:ascii="Times New Roman"/>
        </w:rPr>
      </w:pPr>
      <w:r w:rsidRPr="0080086E">
        <w:rPr>
          <w:rFonts w:ascii="Times New Roman"/>
        </w:rPr>
        <w:t>压力试验用气体的种类；</w:t>
      </w:r>
    </w:p>
    <w:p w14:paraId="3789C8E3" w14:textId="63B8D0E1" w:rsidR="000111DA" w:rsidRPr="0080086E" w:rsidRDefault="000111DA" w:rsidP="00774476">
      <w:pPr>
        <w:pStyle w:val="aff3"/>
        <w:numPr>
          <w:ilvl w:val="0"/>
          <w:numId w:val="188"/>
        </w:numPr>
        <w:spacing w:line="360" w:lineRule="exact"/>
        <w:ind w:firstLineChars="0"/>
        <w:rPr>
          <w:rFonts w:ascii="Times New Roman"/>
        </w:rPr>
      </w:pPr>
      <w:r w:rsidRPr="0080086E">
        <w:rPr>
          <w:rFonts w:ascii="Times New Roman"/>
        </w:rPr>
        <w:t>下述接口和支管的位置：</w:t>
      </w:r>
    </w:p>
    <w:p w14:paraId="60DE9479" w14:textId="56589B6D" w:rsidR="000111DA" w:rsidRPr="0080086E" w:rsidRDefault="000111DA" w:rsidP="00774476">
      <w:pPr>
        <w:pStyle w:val="aff3"/>
        <w:spacing w:line="360" w:lineRule="exact"/>
        <w:ind w:left="1680" w:firstLineChars="0" w:firstLine="0"/>
        <w:rPr>
          <w:rFonts w:ascii="Times New Roman"/>
        </w:rPr>
      </w:pPr>
      <w:r w:rsidRPr="0080086E">
        <w:rPr>
          <w:rFonts w:ascii="Times New Roman"/>
        </w:rPr>
        <w:t>充气</w:t>
      </w:r>
      <w:r w:rsidR="003B3F9D">
        <w:rPr>
          <w:rFonts w:ascii="Times New Roman"/>
        </w:rPr>
        <w:t>、</w:t>
      </w:r>
      <w:r w:rsidRPr="0080086E">
        <w:rPr>
          <w:rFonts w:ascii="Times New Roman"/>
        </w:rPr>
        <w:t>加压</w:t>
      </w:r>
      <w:r w:rsidR="003B3F9D">
        <w:rPr>
          <w:rFonts w:ascii="Times New Roman"/>
        </w:rPr>
        <w:t>、</w:t>
      </w:r>
      <w:r w:rsidRPr="0080086E">
        <w:rPr>
          <w:rFonts w:ascii="Times New Roman"/>
        </w:rPr>
        <w:t>压力表</w:t>
      </w:r>
      <w:r w:rsidR="003B3F9D">
        <w:rPr>
          <w:rFonts w:ascii="Times New Roman"/>
        </w:rPr>
        <w:t>、</w:t>
      </w:r>
      <w:r w:rsidRPr="0080086E">
        <w:rPr>
          <w:rFonts w:ascii="Times New Roman"/>
        </w:rPr>
        <w:t>排气</w:t>
      </w:r>
      <w:r w:rsidR="003B3F9D">
        <w:rPr>
          <w:rFonts w:ascii="Times New Roman"/>
        </w:rPr>
        <w:t>、</w:t>
      </w:r>
      <w:r w:rsidRPr="0080086E">
        <w:rPr>
          <w:rFonts w:ascii="Times New Roman"/>
        </w:rPr>
        <w:t>安全装置（安全阀与爆破片安全装置的组合）</w:t>
      </w:r>
      <w:r w:rsidR="003B3F9D">
        <w:rPr>
          <w:rFonts w:ascii="Times New Roman"/>
        </w:rPr>
        <w:t>、</w:t>
      </w:r>
      <w:r w:rsidRPr="0080086E">
        <w:rPr>
          <w:rFonts w:ascii="Times New Roman"/>
        </w:rPr>
        <w:t>临时隔离装置（给出装置的特性）和阀门堵塞装置</w:t>
      </w:r>
      <w:r w:rsidR="000C318F">
        <w:rPr>
          <w:rFonts w:ascii="Times New Roman"/>
        </w:rPr>
        <w:t>。</w:t>
      </w:r>
    </w:p>
    <w:p w14:paraId="55F2D081" w14:textId="44EE4F92" w:rsidR="000111DA" w:rsidRPr="0080086E" w:rsidRDefault="000111DA" w:rsidP="00C91AC4">
      <w:pPr>
        <w:pStyle w:val="aff3"/>
        <w:numPr>
          <w:ilvl w:val="0"/>
          <w:numId w:val="48"/>
        </w:numPr>
        <w:spacing w:line="360" w:lineRule="exact"/>
        <w:ind w:firstLineChars="0"/>
        <w:rPr>
          <w:rFonts w:ascii="Times New Roman"/>
        </w:rPr>
      </w:pPr>
      <w:r w:rsidRPr="0080086E">
        <w:rPr>
          <w:rFonts w:ascii="Times New Roman"/>
        </w:rPr>
        <w:t>试验所用测量仪表均应在标定的有效期范围内。试验用直读式压力表，应满足以下要求：</w:t>
      </w:r>
    </w:p>
    <w:p w14:paraId="5F35C9F1" w14:textId="204F99A3" w:rsidR="000111DA" w:rsidRPr="0080086E" w:rsidRDefault="000111DA" w:rsidP="00774476">
      <w:pPr>
        <w:pStyle w:val="aff3"/>
        <w:numPr>
          <w:ilvl w:val="0"/>
          <w:numId w:val="189"/>
        </w:numPr>
        <w:spacing w:line="360" w:lineRule="exact"/>
        <w:ind w:firstLineChars="0"/>
        <w:rPr>
          <w:rFonts w:ascii="Times New Roman"/>
        </w:rPr>
      </w:pPr>
      <w:r w:rsidRPr="0080086E">
        <w:rPr>
          <w:rFonts w:ascii="Times New Roman"/>
        </w:rPr>
        <w:t>压力表量程应为被测最大压力</w:t>
      </w:r>
      <w:r w:rsidRPr="004051A7">
        <w:rPr>
          <w:rFonts w:hAnsi="宋体" w:hint="eastAsia"/>
        </w:rPr>
        <w:t>的</w:t>
      </w:r>
      <w:r w:rsidRPr="004051A7">
        <w:rPr>
          <w:rFonts w:hAnsi="宋体"/>
        </w:rPr>
        <w:t>1.5</w:t>
      </w:r>
      <w:r w:rsidRPr="004051A7">
        <w:rPr>
          <w:rFonts w:hAnsi="宋体" w:hint="eastAsia"/>
        </w:rPr>
        <w:t>～</w:t>
      </w:r>
      <w:r w:rsidRPr="004051A7">
        <w:rPr>
          <w:rFonts w:hAnsi="宋体"/>
        </w:rPr>
        <w:t>2</w:t>
      </w:r>
      <w:r w:rsidRPr="004051A7">
        <w:rPr>
          <w:rFonts w:hAnsi="宋体" w:hint="eastAsia"/>
        </w:rPr>
        <w:t>倍，压力表不</w:t>
      </w:r>
      <w:r w:rsidR="006B24CF" w:rsidRPr="004051A7">
        <w:rPr>
          <w:rFonts w:hAnsi="宋体" w:hint="eastAsia"/>
        </w:rPr>
        <w:t>应</w:t>
      </w:r>
      <w:r w:rsidRPr="004051A7">
        <w:rPr>
          <w:rFonts w:hAnsi="宋体" w:hint="eastAsia"/>
        </w:rPr>
        <w:t>少于</w:t>
      </w:r>
      <w:r w:rsidRPr="004051A7">
        <w:rPr>
          <w:rFonts w:hAnsi="宋体"/>
        </w:rPr>
        <w:t>2</w:t>
      </w:r>
      <w:r w:rsidRPr="004051A7">
        <w:rPr>
          <w:rFonts w:hAnsi="宋体" w:hint="eastAsia"/>
        </w:rPr>
        <w:t>块；</w:t>
      </w:r>
    </w:p>
    <w:p w14:paraId="2D90FDAA" w14:textId="28C5D16A" w:rsidR="000111DA" w:rsidRPr="004051A7" w:rsidRDefault="000111DA" w:rsidP="00774476">
      <w:pPr>
        <w:pStyle w:val="aff3"/>
        <w:numPr>
          <w:ilvl w:val="0"/>
          <w:numId w:val="189"/>
        </w:numPr>
        <w:spacing w:line="360" w:lineRule="exact"/>
        <w:ind w:firstLineChars="0"/>
        <w:rPr>
          <w:rFonts w:hAnsi="宋体"/>
        </w:rPr>
      </w:pPr>
      <w:r w:rsidRPr="0080086E">
        <w:rPr>
          <w:rFonts w:ascii="Times New Roman"/>
        </w:rPr>
        <w:t>压力表的精度不</w:t>
      </w:r>
      <w:r w:rsidR="006B24CF">
        <w:rPr>
          <w:rFonts w:ascii="Times New Roman"/>
        </w:rPr>
        <w:t>应</w:t>
      </w:r>
      <w:r w:rsidRPr="0080086E">
        <w:rPr>
          <w:rFonts w:ascii="Times New Roman"/>
        </w:rPr>
        <w:t>低于</w:t>
      </w:r>
      <w:r w:rsidRPr="004051A7">
        <w:rPr>
          <w:rFonts w:hAnsi="宋体"/>
        </w:rPr>
        <w:t>1.6</w:t>
      </w:r>
      <w:r w:rsidRPr="004051A7">
        <w:rPr>
          <w:rFonts w:hAnsi="宋体" w:hint="eastAsia"/>
        </w:rPr>
        <w:t>级；</w:t>
      </w:r>
    </w:p>
    <w:p w14:paraId="2E6037CE" w14:textId="47FFA91F" w:rsidR="000111DA" w:rsidRPr="0080086E" w:rsidRDefault="000111DA" w:rsidP="00774476">
      <w:pPr>
        <w:pStyle w:val="aff3"/>
        <w:numPr>
          <w:ilvl w:val="0"/>
          <w:numId w:val="189"/>
        </w:numPr>
        <w:spacing w:line="360" w:lineRule="exact"/>
        <w:ind w:firstLineChars="0"/>
        <w:rPr>
          <w:rFonts w:ascii="Times New Roman"/>
        </w:rPr>
      </w:pPr>
      <w:r w:rsidRPr="0080086E">
        <w:rPr>
          <w:rFonts w:ascii="Times New Roman"/>
        </w:rPr>
        <w:t>压缩机</w:t>
      </w:r>
      <w:r w:rsidR="000C318F">
        <w:rPr>
          <w:rFonts w:ascii="Times New Roman"/>
        </w:rPr>
        <w:t>。</w:t>
      </w:r>
    </w:p>
    <w:p w14:paraId="3C499388" w14:textId="49F29ABB" w:rsidR="000111DA" w:rsidRPr="0080086E" w:rsidRDefault="000111DA" w:rsidP="00C91AC4">
      <w:pPr>
        <w:pStyle w:val="aff3"/>
        <w:numPr>
          <w:ilvl w:val="0"/>
          <w:numId w:val="48"/>
        </w:numPr>
        <w:spacing w:line="360" w:lineRule="exact"/>
        <w:ind w:firstLineChars="0"/>
        <w:rPr>
          <w:rFonts w:ascii="Times New Roman"/>
        </w:rPr>
      </w:pPr>
      <w:r w:rsidRPr="0080086E">
        <w:rPr>
          <w:rFonts w:ascii="Times New Roman"/>
        </w:rPr>
        <w:t>试验用气体介质应为干燥洁净的空气、氮气或惰性气体</w:t>
      </w:r>
      <w:r w:rsidR="000C318F">
        <w:rPr>
          <w:rFonts w:ascii="Times New Roman"/>
        </w:rPr>
        <w:t>，</w:t>
      </w:r>
      <w:r w:rsidRPr="0080086E">
        <w:rPr>
          <w:rFonts w:ascii="Times New Roman"/>
        </w:rPr>
        <w:t>严禁试验温度接近金属的脆性转变温度</w:t>
      </w:r>
      <w:r w:rsidR="000C318F">
        <w:rPr>
          <w:rFonts w:ascii="Times New Roman"/>
        </w:rPr>
        <w:t>。</w:t>
      </w:r>
    </w:p>
    <w:p w14:paraId="6DAD9CFF" w14:textId="7B26DE6F" w:rsidR="000111DA" w:rsidRPr="0080086E" w:rsidRDefault="000111DA" w:rsidP="00C91AC4">
      <w:pPr>
        <w:pStyle w:val="aff3"/>
        <w:numPr>
          <w:ilvl w:val="0"/>
          <w:numId w:val="48"/>
        </w:numPr>
        <w:spacing w:line="360" w:lineRule="exact"/>
        <w:ind w:firstLineChars="0"/>
        <w:rPr>
          <w:rFonts w:ascii="Times New Roman"/>
        </w:rPr>
      </w:pPr>
      <w:r w:rsidRPr="0080086E">
        <w:rPr>
          <w:rFonts w:ascii="Times New Roman"/>
        </w:rPr>
        <w:t>气压试验中应用模拟管段（替代管段）代替易损坏或未安装的设备。必要时将逆止阀旁路，并安装必要的临时隔离装置，阀门应按照试验流程图中所示的状态开启或关闭，并固定在该位置</w:t>
      </w:r>
      <w:r w:rsidR="000C318F">
        <w:rPr>
          <w:rFonts w:ascii="Times New Roman"/>
        </w:rPr>
        <w:t>。</w:t>
      </w:r>
    </w:p>
    <w:p w14:paraId="77E382AF" w14:textId="4C7DA421" w:rsidR="00F26905" w:rsidRDefault="000111DA" w:rsidP="00C91AC4">
      <w:pPr>
        <w:pStyle w:val="aff3"/>
        <w:numPr>
          <w:ilvl w:val="0"/>
          <w:numId w:val="48"/>
        </w:numPr>
        <w:spacing w:line="360" w:lineRule="exact"/>
        <w:ind w:firstLineChars="0"/>
        <w:rPr>
          <w:rFonts w:ascii="Times New Roman"/>
        </w:rPr>
      </w:pPr>
      <w:r w:rsidRPr="0080086E">
        <w:rPr>
          <w:rFonts w:ascii="Times New Roman"/>
        </w:rPr>
        <w:t>为提醒并保护公众和操作员的安全应安装下列设施：</w:t>
      </w:r>
    </w:p>
    <w:p w14:paraId="0C98CB34" w14:textId="3607ED65" w:rsidR="00F26905" w:rsidRPr="00F26905" w:rsidRDefault="00F26905" w:rsidP="00774476">
      <w:pPr>
        <w:pStyle w:val="aff3"/>
        <w:numPr>
          <w:ilvl w:val="0"/>
          <w:numId w:val="190"/>
        </w:numPr>
        <w:spacing w:line="360" w:lineRule="exact"/>
        <w:ind w:firstLineChars="0"/>
        <w:rPr>
          <w:rFonts w:ascii="Times New Roman"/>
        </w:rPr>
      </w:pPr>
      <w:r w:rsidRPr="00F26905">
        <w:rPr>
          <w:rFonts w:ascii="Times New Roman" w:hint="eastAsia"/>
        </w:rPr>
        <w:t>禁止入内标识和警告牌；</w:t>
      </w:r>
    </w:p>
    <w:p w14:paraId="5CB83935" w14:textId="692AFB14" w:rsidR="00F26905" w:rsidRPr="00F26905" w:rsidRDefault="00F26905" w:rsidP="00774476">
      <w:pPr>
        <w:pStyle w:val="aff3"/>
        <w:numPr>
          <w:ilvl w:val="0"/>
          <w:numId w:val="190"/>
        </w:numPr>
        <w:spacing w:line="360" w:lineRule="exact"/>
        <w:ind w:firstLineChars="0"/>
        <w:rPr>
          <w:rFonts w:ascii="Times New Roman"/>
        </w:rPr>
      </w:pPr>
      <w:r w:rsidRPr="00F26905">
        <w:rPr>
          <w:rFonts w:ascii="Times New Roman" w:hint="eastAsia"/>
        </w:rPr>
        <w:t>对受检系统和检验区域作可去除的标记</w:t>
      </w:r>
      <w:r w:rsidR="00443DD4">
        <w:rPr>
          <w:rFonts w:ascii="Times New Roman"/>
        </w:rPr>
        <w:t>；</w:t>
      </w:r>
    </w:p>
    <w:p w14:paraId="543B0960" w14:textId="5D6456EE" w:rsidR="00F26905" w:rsidRPr="0080086E" w:rsidRDefault="00F26905" w:rsidP="008E14B2">
      <w:pPr>
        <w:pStyle w:val="aff3"/>
        <w:spacing w:line="360" w:lineRule="exact"/>
        <w:ind w:left="840"/>
        <w:rPr>
          <w:rFonts w:ascii="Times New Roman"/>
        </w:rPr>
      </w:pPr>
      <w:r w:rsidRPr="00F26905">
        <w:rPr>
          <w:rFonts w:ascii="Times New Roman" w:hint="eastAsia"/>
        </w:rPr>
        <w:lastRenderedPageBreak/>
        <w:t>在气压试验过程中，上述安全措施应一直保留</w:t>
      </w:r>
      <w:r w:rsidR="000C318F">
        <w:rPr>
          <w:rFonts w:ascii="Times New Roman" w:hint="eastAsia"/>
        </w:rPr>
        <w:t>。</w:t>
      </w:r>
    </w:p>
    <w:p w14:paraId="739A700A" w14:textId="02836ED0" w:rsidR="00AD21D3" w:rsidRPr="004051A7" w:rsidRDefault="000111DA" w:rsidP="00C91AC4">
      <w:pPr>
        <w:pStyle w:val="aff3"/>
        <w:numPr>
          <w:ilvl w:val="0"/>
          <w:numId w:val="48"/>
        </w:numPr>
        <w:spacing w:line="360" w:lineRule="exact"/>
        <w:ind w:firstLineChars="0"/>
        <w:rPr>
          <w:rFonts w:hAnsi="宋体"/>
        </w:rPr>
      </w:pPr>
      <w:r w:rsidRPr="00F26905">
        <w:rPr>
          <w:rFonts w:ascii="Times New Roman"/>
        </w:rPr>
        <w:t>气</w:t>
      </w:r>
      <w:r w:rsidRPr="004051A7">
        <w:rPr>
          <w:rFonts w:hAnsi="宋体" w:hint="eastAsia"/>
        </w:rPr>
        <w:t>压试验时间应得到业主和现场安全部门的批准。承受内压管道及有色金属管的试验压力应为设计压力的</w:t>
      </w:r>
      <w:r w:rsidRPr="004051A7">
        <w:rPr>
          <w:rFonts w:hAnsi="宋体"/>
        </w:rPr>
        <w:t>1.1</w:t>
      </w:r>
      <w:r w:rsidRPr="004051A7">
        <w:rPr>
          <w:rFonts w:hAnsi="宋体" w:hint="eastAsia"/>
        </w:rPr>
        <w:t>倍，真空管道的试验压力应为</w:t>
      </w:r>
      <w:r w:rsidRPr="004051A7">
        <w:rPr>
          <w:rFonts w:hAnsi="宋体"/>
        </w:rPr>
        <w:t>0.2MPa</w:t>
      </w:r>
      <w:r w:rsidRPr="004051A7">
        <w:rPr>
          <w:rFonts w:hAnsi="宋体" w:hint="eastAsia"/>
        </w:rPr>
        <w:t>。当管道设计压力大于</w:t>
      </w:r>
      <w:r w:rsidRPr="004051A7">
        <w:rPr>
          <w:rFonts w:hAnsi="宋体"/>
        </w:rPr>
        <w:t>0.6MPa</w:t>
      </w:r>
      <w:r w:rsidRPr="004051A7">
        <w:rPr>
          <w:rFonts w:hAnsi="宋体" w:hint="eastAsia"/>
        </w:rPr>
        <w:t>时，</w:t>
      </w:r>
      <w:r w:rsidR="00672A52" w:rsidRPr="004051A7">
        <w:rPr>
          <w:rFonts w:hAnsi="宋体" w:hint="eastAsia"/>
        </w:rPr>
        <w:t>应</w:t>
      </w:r>
      <w:r w:rsidRPr="004051A7">
        <w:rPr>
          <w:rFonts w:hAnsi="宋体" w:hint="eastAsia"/>
        </w:rPr>
        <w:t>经建设单位同意，并采取有效的安全措施方可进行气压试验</w:t>
      </w:r>
      <w:r w:rsidR="00443DD4" w:rsidRPr="004051A7">
        <w:rPr>
          <w:rFonts w:hAnsi="宋体" w:hint="eastAsia"/>
        </w:rPr>
        <w:t>；</w:t>
      </w:r>
    </w:p>
    <w:p w14:paraId="4CA98596" w14:textId="073EC023" w:rsidR="000111DA" w:rsidRPr="004051A7" w:rsidRDefault="000111DA" w:rsidP="008E14B2">
      <w:pPr>
        <w:pStyle w:val="aff3"/>
        <w:spacing w:line="360" w:lineRule="exact"/>
        <w:ind w:leftChars="800" w:left="1680" w:firstLineChars="0" w:firstLine="0"/>
        <w:rPr>
          <w:rFonts w:hAnsi="宋体"/>
        </w:rPr>
      </w:pPr>
      <w:r w:rsidRPr="004051A7">
        <w:rPr>
          <w:rFonts w:hAnsi="宋体" w:hint="eastAsia"/>
        </w:rPr>
        <w:t>试验前，</w:t>
      </w:r>
      <w:r w:rsidR="00624440" w:rsidRPr="004051A7">
        <w:rPr>
          <w:rFonts w:hAnsi="宋体" w:hint="eastAsia"/>
        </w:rPr>
        <w:t>应</w:t>
      </w:r>
      <w:r w:rsidRPr="004051A7">
        <w:rPr>
          <w:rFonts w:hAnsi="宋体" w:hint="eastAsia"/>
        </w:rPr>
        <w:t>用空气进行预试验，试验压力宜为</w:t>
      </w:r>
      <w:r w:rsidRPr="004051A7">
        <w:rPr>
          <w:rFonts w:hAnsi="宋体"/>
        </w:rPr>
        <w:t>0.2MPa</w:t>
      </w:r>
      <w:r w:rsidR="00443DD4" w:rsidRPr="004051A7">
        <w:rPr>
          <w:rFonts w:hAnsi="宋体" w:hint="eastAsia"/>
        </w:rPr>
        <w:t>；</w:t>
      </w:r>
    </w:p>
    <w:p w14:paraId="59FF9F06" w14:textId="0D5DB664" w:rsidR="00AD21D3" w:rsidRPr="004051A7" w:rsidRDefault="000111DA" w:rsidP="008E14B2">
      <w:pPr>
        <w:pStyle w:val="aff3"/>
        <w:spacing w:line="360" w:lineRule="exact"/>
        <w:ind w:leftChars="600" w:left="1260"/>
        <w:rPr>
          <w:rFonts w:hAnsi="宋体"/>
        </w:rPr>
      </w:pPr>
      <w:r w:rsidRPr="004051A7">
        <w:rPr>
          <w:rFonts w:hAnsi="宋体" w:hint="eastAsia"/>
        </w:rPr>
        <w:t>试验时应装有压力泄压装置，其设定压力不</w:t>
      </w:r>
      <w:r w:rsidR="00353F80" w:rsidRPr="004051A7">
        <w:rPr>
          <w:rFonts w:hAnsi="宋体" w:hint="eastAsia"/>
        </w:rPr>
        <w:t>应</w:t>
      </w:r>
      <w:r w:rsidRPr="004051A7">
        <w:rPr>
          <w:rFonts w:hAnsi="宋体" w:hint="eastAsia"/>
        </w:rPr>
        <w:t>高于试验压力的</w:t>
      </w:r>
      <w:r w:rsidRPr="004051A7">
        <w:rPr>
          <w:rFonts w:hAnsi="宋体"/>
        </w:rPr>
        <w:t>1.1</w:t>
      </w:r>
      <w:r w:rsidRPr="004051A7">
        <w:rPr>
          <w:rFonts w:hAnsi="宋体" w:hint="eastAsia"/>
        </w:rPr>
        <w:t>倍</w:t>
      </w:r>
      <w:r w:rsidR="00443DD4" w:rsidRPr="004051A7">
        <w:rPr>
          <w:rFonts w:hAnsi="宋体" w:hint="eastAsia"/>
        </w:rPr>
        <w:t>；</w:t>
      </w:r>
    </w:p>
    <w:p w14:paraId="48A32032" w14:textId="4842F5ED" w:rsidR="000111DA" w:rsidRPr="004051A7" w:rsidRDefault="000111DA" w:rsidP="008E14B2">
      <w:pPr>
        <w:pStyle w:val="aff3"/>
        <w:spacing w:line="360" w:lineRule="exact"/>
        <w:ind w:leftChars="600" w:left="1260"/>
        <w:rPr>
          <w:rFonts w:hAnsi="宋体"/>
        </w:rPr>
      </w:pPr>
      <w:r w:rsidRPr="004051A7">
        <w:rPr>
          <w:rFonts w:hAnsi="宋体" w:hint="eastAsia"/>
        </w:rPr>
        <w:t>加压程序：试验时应缓慢提升压力，当压力升至试验压力的</w:t>
      </w:r>
      <w:r w:rsidRPr="004051A7">
        <w:rPr>
          <w:rFonts w:hAnsi="宋体"/>
        </w:rPr>
        <w:t>50</w:t>
      </w:r>
      <w:r w:rsidRPr="004051A7">
        <w:rPr>
          <w:rFonts w:hAnsi="宋体" w:hint="eastAsia"/>
        </w:rPr>
        <w:t>％时，如未发现异常状况或泄漏，继续按试验压力的</w:t>
      </w:r>
      <w:r w:rsidRPr="004051A7">
        <w:rPr>
          <w:rFonts w:hAnsi="宋体"/>
        </w:rPr>
        <w:t>10</w:t>
      </w:r>
      <w:r w:rsidRPr="004051A7">
        <w:rPr>
          <w:rFonts w:hAnsi="宋体" w:hint="eastAsia"/>
        </w:rPr>
        <w:t>％逐级升压，每级稳压至少</w:t>
      </w:r>
      <w:r w:rsidRPr="004051A7">
        <w:rPr>
          <w:rFonts w:hAnsi="宋体"/>
        </w:rPr>
        <w:t>3min</w:t>
      </w:r>
      <w:r w:rsidRPr="004051A7">
        <w:rPr>
          <w:rFonts w:hAnsi="宋体" w:hint="eastAsia"/>
        </w:rPr>
        <w:t>，直至试验压力</w:t>
      </w:r>
      <w:r w:rsidR="00443DD4" w:rsidRPr="004051A7">
        <w:rPr>
          <w:rFonts w:hAnsi="宋体" w:hint="eastAsia"/>
        </w:rPr>
        <w:t>；</w:t>
      </w:r>
    </w:p>
    <w:p w14:paraId="35170C29" w14:textId="1DFE8624" w:rsidR="000111DA" w:rsidRPr="004051A7" w:rsidRDefault="000111DA" w:rsidP="008E14B2">
      <w:pPr>
        <w:pStyle w:val="aff3"/>
        <w:spacing w:line="360" w:lineRule="exact"/>
        <w:ind w:left="1260"/>
        <w:rPr>
          <w:rFonts w:hAnsi="宋体"/>
        </w:rPr>
      </w:pPr>
      <w:r w:rsidRPr="004051A7">
        <w:rPr>
          <w:rFonts w:hAnsi="宋体" w:hint="eastAsia"/>
        </w:rPr>
        <w:t>升到试验压力后，稳压至少</w:t>
      </w:r>
      <w:r w:rsidRPr="004051A7">
        <w:rPr>
          <w:rFonts w:hAnsi="宋体"/>
        </w:rPr>
        <w:t>10min</w:t>
      </w:r>
      <w:r w:rsidRPr="004051A7">
        <w:rPr>
          <w:rFonts w:hAnsi="宋体" w:hint="eastAsia"/>
        </w:rPr>
        <w:t>，再将压力降至设计压力，对所有接头和连接处进行全面检查</w:t>
      </w:r>
      <w:r w:rsidR="00443DD4" w:rsidRPr="004051A7">
        <w:rPr>
          <w:rFonts w:hAnsi="宋体" w:hint="eastAsia"/>
        </w:rPr>
        <w:t>；</w:t>
      </w:r>
      <w:r w:rsidRPr="004051A7">
        <w:rPr>
          <w:rFonts w:hAnsi="宋体" w:hint="eastAsia"/>
        </w:rPr>
        <w:t>保压时间应根据查漏工作需要而定。以发泡剂检验不泄漏，且目测无变形为合格</w:t>
      </w:r>
      <w:r w:rsidR="000C318F" w:rsidRPr="004051A7">
        <w:rPr>
          <w:rFonts w:hAnsi="宋体" w:hint="eastAsia"/>
        </w:rPr>
        <w:t>。</w:t>
      </w:r>
    </w:p>
    <w:p w14:paraId="3E351354" w14:textId="30EF21BB" w:rsidR="00DC097B" w:rsidRPr="004051A7" w:rsidRDefault="000111DA" w:rsidP="00C91AC4">
      <w:pPr>
        <w:pStyle w:val="aff3"/>
        <w:numPr>
          <w:ilvl w:val="0"/>
          <w:numId w:val="48"/>
        </w:numPr>
        <w:spacing w:line="360" w:lineRule="exact"/>
        <w:ind w:firstLineChars="0"/>
        <w:rPr>
          <w:rFonts w:hAnsi="宋体"/>
        </w:rPr>
      </w:pPr>
      <w:r w:rsidRPr="004051A7">
        <w:rPr>
          <w:rFonts w:hAnsi="宋体" w:hint="eastAsia"/>
        </w:rPr>
        <w:t>专用试验文件应规定试验压力和最短保压时间。保压时间应能使检验的各方能进行所有的检验</w:t>
      </w:r>
      <w:r w:rsidR="00443DD4" w:rsidRPr="004051A7">
        <w:rPr>
          <w:rFonts w:hAnsi="宋体" w:hint="eastAsia"/>
        </w:rPr>
        <w:t>；</w:t>
      </w:r>
    </w:p>
    <w:p w14:paraId="5582B5D6" w14:textId="60EDD940" w:rsidR="00DC097B" w:rsidRPr="00774476" w:rsidRDefault="000111DA" w:rsidP="00774476">
      <w:pPr>
        <w:pStyle w:val="aff3"/>
        <w:spacing w:line="360" w:lineRule="exact"/>
        <w:ind w:leftChars="600" w:left="1260"/>
        <w:rPr>
          <w:rFonts w:hAnsi="宋体"/>
        </w:rPr>
      </w:pPr>
      <w:r w:rsidRPr="00774476">
        <w:rPr>
          <w:rFonts w:hAnsi="宋体" w:hint="eastAsia"/>
        </w:rPr>
        <w:t>保压和检验分为两个阶段。</w:t>
      </w:r>
    </w:p>
    <w:p w14:paraId="657DB30F" w14:textId="57B17C73" w:rsidR="00DC097B" w:rsidRPr="00774476" w:rsidRDefault="000111DA" w:rsidP="00774476">
      <w:pPr>
        <w:pStyle w:val="aff3"/>
        <w:spacing w:line="360" w:lineRule="exact"/>
        <w:ind w:leftChars="600" w:left="1260"/>
        <w:rPr>
          <w:rFonts w:hAnsi="宋体"/>
        </w:rPr>
      </w:pPr>
      <w:r w:rsidRPr="00774476">
        <w:rPr>
          <w:rFonts w:hAnsi="宋体" w:hint="eastAsia"/>
        </w:rPr>
        <w:t>第一阶段</w:t>
      </w:r>
      <w:r w:rsidR="00127173" w:rsidRPr="00774476">
        <w:rPr>
          <w:rFonts w:hAnsi="宋体" w:hint="eastAsia"/>
        </w:rPr>
        <w:t>：</w:t>
      </w:r>
      <w:r w:rsidRPr="00774476">
        <w:rPr>
          <w:rFonts w:hAnsi="宋体" w:hint="eastAsia"/>
        </w:rPr>
        <w:t>在规定试验压力下保压</w:t>
      </w:r>
      <w:r w:rsidR="00127173" w:rsidRPr="00774476">
        <w:rPr>
          <w:rFonts w:hAnsi="宋体" w:hint="eastAsia"/>
        </w:rPr>
        <w:t>；</w:t>
      </w:r>
      <w:r w:rsidRPr="00774476">
        <w:rPr>
          <w:rFonts w:hAnsi="宋体" w:hint="eastAsia"/>
        </w:rPr>
        <w:t>检验内容为：对系统的所有外表面进行目检，检查系统表面可能存在的泄漏、变形或缺陷；</w:t>
      </w:r>
      <w:r w:rsidR="00127173" w:rsidRPr="00774476">
        <w:rPr>
          <w:rFonts w:hAnsi="宋体" w:hint="eastAsia"/>
        </w:rPr>
        <w:t>并</w:t>
      </w:r>
      <w:r w:rsidRPr="00774476">
        <w:rPr>
          <w:rFonts w:hAnsi="宋体" w:hint="eastAsia"/>
        </w:rPr>
        <w:t>用压力表监测试验压力的保持情况</w:t>
      </w:r>
      <w:r w:rsidR="000C318F" w:rsidRPr="00774476">
        <w:rPr>
          <w:rFonts w:hAnsi="宋体" w:hint="eastAsia"/>
        </w:rPr>
        <w:t>；</w:t>
      </w:r>
      <w:r w:rsidRPr="00774476">
        <w:rPr>
          <w:rFonts w:hAnsi="宋体" w:hint="eastAsia"/>
        </w:rPr>
        <w:t>如果此时压力稍有下降，应用肥皂水检査阀门是否泄漏</w:t>
      </w:r>
      <w:r w:rsidR="00127173" w:rsidRPr="00774476">
        <w:rPr>
          <w:rFonts w:hAnsi="宋体" w:hint="eastAsia"/>
        </w:rPr>
        <w:t>。</w:t>
      </w:r>
    </w:p>
    <w:p w14:paraId="23B40CBF" w14:textId="2470600F" w:rsidR="000111DA" w:rsidRPr="00774476" w:rsidRDefault="000111DA" w:rsidP="00774476">
      <w:pPr>
        <w:pStyle w:val="aff3"/>
        <w:spacing w:line="360" w:lineRule="exact"/>
        <w:ind w:leftChars="600" w:left="1260"/>
        <w:rPr>
          <w:rFonts w:hAnsi="宋体"/>
        </w:rPr>
      </w:pPr>
      <w:r w:rsidRPr="00774476">
        <w:rPr>
          <w:rFonts w:hAnsi="宋体" w:hint="eastAsia"/>
        </w:rPr>
        <w:t>第二阶段</w:t>
      </w:r>
      <w:r w:rsidR="00127173" w:rsidRPr="00774476">
        <w:rPr>
          <w:rFonts w:hAnsi="宋体" w:hint="eastAsia"/>
        </w:rPr>
        <w:t>：</w:t>
      </w:r>
      <w:r w:rsidRPr="00774476">
        <w:rPr>
          <w:rFonts w:hAnsi="宋体" w:hint="eastAsia"/>
        </w:rPr>
        <w:t>从试验压力降压至设计压力保压</w:t>
      </w:r>
      <w:r w:rsidR="00127173" w:rsidRPr="00774476">
        <w:rPr>
          <w:rFonts w:hAnsi="宋体" w:hint="eastAsia"/>
        </w:rPr>
        <w:t>；</w:t>
      </w:r>
      <w:r w:rsidRPr="00774476">
        <w:rPr>
          <w:rFonts w:hAnsi="宋体" w:hint="eastAsia"/>
        </w:rPr>
        <w:t>检验内容为：用肥皂水检查焊缝表面。</w:t>
      </w:r>
    </w:p>
    <w:p w14:paraId="4D59C0EB" w14:textId="2E0EC464" w:rsidR="000111DA" w:rsidRPr="0080086E" w:rsidRDefault="000111DA" w:rsidP="00C91AC4">
      <w:pPr>
        <w:pStyle w:val="aff3"/>
        <w:numPr>
          <w:ilvl w:val="0"/>
          <w:numId w:val="48"/>
        </w:numPr>
        <w:spacing w:line="360" w:lineRule="exact"/>
        <w:ind w:firstLineChars="0"/>
        <w:rPr>
          <w:rFonts w:ascii="Times New Roman"/>
        </w:rPr>
      </w:pPr>
      <w:r w:rsidRPr="0080086E">
        <w:rPr>
          <w:rFonts w:ascii="Times New Roman"/>
        </w:rPr>
        <w:t>当检查全部完成且核实检验结果后开始将系统压力降至大气压</w:t>
      </w:r>
      <w:r w:rsidR="000C318F">
        <w:rPr>
          <w:rFonts w:ascii="Times New Roman"/>
        </w:rPr>
        <w:t>，</w:t>
      </w:r>
      <w:r w:rsidRPr="0080086E">
        <w:rPr>
          <w:rFonts w:ascii="Times New Roman"/>
        </w:rPr>
        <w:t>然后进行目视检查以便发现变形</w:t>
      </w:r>
      <w:r w:rsidR="000C318F">
        <w:rPr>
          <w:rFonts w:ascii="Times New Roman"/>
        </w:rPr>
        <w:t>；</w:t>
      </w:r>
      <w:r w:rsidRPr="0080086E">
        <w:rPr>
          <w:rFonts w:ascii="Times New Roman"/>
        </w:rPr>
        <w:t>当系统降到大气压力后，才可拆除安全设施</w:t>
      </w:r>
      <w:r w:rsidR="000C318F">
        <w:rPr>
          <w:rFonts w:ascii="Times New Roman"/>
        </w:rPr>
        <w:t>；</w:t>
      </w:r>
    </w:p>
    <w:p w14:paraId="7548E30F" w14:textId="7DCD6E1D" w:rsidR="00DE3A1F" w:rsidRPr="0080086E" w:rsidRDefault="000111DA" w:rsidP="00C91AC4">
      <w:pPr>
        <w:pStyle w:val="aff3"/>
        <w:numPr>
          <w:ilvl w:val="0"/>
          <w:numId w:val="48"/>
        </w:numPr>
        <w:spacing w:line="360" w:lineRule="exact"/>
        <w:ind w:firstLineChars="0"/>
        <w:rPr>
          <w:rFonts w:ascii="Times New Roman"/>
        </w:rPr>
      </w:pPr>
      <w:r w:rsidRPr="0080086E">
        <w:rPr>
          <w:rFonts w:ascii="Times New Roman"/>
        </w:rPr>
        <w:t>试验后应拆除试验时安装的仪表、设备等，使整个管线恢复到原始状态，并撤除安全警示牌。</w:t>
      </w:r>
    </w:p>
    <w:p w14:paraId="0FD26A9B" w14:textId="77777777" w:rsidR="000111DA" w:rsidRPr="0080086E" w:rsidRDefault="000111DA" w:rsidP="00C91AC4">
      <w:pPr>
        <w:pStyle w:val="aff3"/>
        <w:numPr>
          <w:ilvl w:val="0"/>
          <w:numId w:val="24"/>
        </w:numPr>
        <w:spacing w:line="360" w:lineRule="exact"/>
        <w:ind w:firstLineChars="0"/>
        <w:rPr>
          <w:rFonts w:ascii="Times New Roman"/>
        </w:rPr>
      </w:pPr>
      <w:r w:rsidRPr="0080086E">
        <w:rPr>
          <w:rFonts w:ascii="Times New Roman"/>
        </w:rPr>
        <w:t>验收要求</w:t>
      </w:r>
    </w:p>
    <w:p w14:paraId="165073C2" w14:textId="77777777" w:rsidR="000111DA" w:rsidRPr="004051A7" w:rsidRDefault="000111DA" w:rsidP="00774476">
      <w:pPr>
        <w:pStyle w:val="aff3"/>
        <w:spacing w:line="360" w:lineRule="exact"/>
        <w:ind w:firstLineChars="400" w:firstLine="840"/>
        <w:rPr>
          <w:rFonts w:hAnsi="宋体"/>
        </w:rPr>
      </w:pPr>
      <w:r w:rsidRPr="004051A7">
        <w:rPr>
          <w:rFonts w:hAnsi="宋体" w:hint="eastAsia"/>
        </w:rPr>
        <w:t>气压试验的保压期间的目视检查合格要求如下：</w:t>
      </w:r>
    </w:p>
    <w:p w14:paraId="50BB890F" w14:textId="5CF2E542" w:rsidR="00127173" w:rsidRPr="00774476" w:rsidRDefault="000111DA" w:rsidP="00774476">
      <w:pPr>
        <w:pStyle w:val="aff3"/>
        <w:numPr>
          <w:ilvl w:val="0"/>
          <w:numId w:val="180"/>
        </w:numPr>
        <w:spacing w:line="360" w:lineRule="exact"/>
        <w:ind w:left="1271" w:firstLineChars="0"/>
        <w:rPr>
          <w:rFonts w:ascii="Times New Roman"/>
        </w:rPr>
      </w:pPr>
      <w:r w:rsidRPr="00774476">
        <w:rPr>
          <w:rFonts w:ascii="Times New Roman" w:hint="eastAsia"/>
        </w:rPr>
        <w:t>保压期间系统设备、管道和焊缝表面应没有泄漏</w:t>
      </w:r>
      <w:r w:rsidR="000C318F" w:rsidRPr="00774476">
        <w:rPr>
          <w:rFonts w:ascii="Times New Roman" w:hint="eastAsia"/>
        </w:rPr>
        <w:t>；</w:t>
      </w:r>
    </w:p>
    <w:p w14:paraId="5A8C0D45" w14:textId="18BB53E8" w:rsidR="000111DA" w:rsidRPr="00127173" w:rsidRDefault="000111DA" w:rsidP="00774476">
      <w:pPr>
        <w:pStyle w:val="aff3"/>
        <w:numPr>
          <w:ilvl w:val="0"/>
          <w:numId w:val="180"/>
        </w:numPr>
        <w:spacing w:line="360" w:lineRule="exact"/>
        <w:ind w:left="1271" w:firstLineChars="0"/>
        <w:rPr>
          <w:rFonts w:hAnsi="宋体"/>
        </w:rPr>
      </w:pPr>
      <w:r w:rsidRPr="00127173">
        <w:rPr>
          <w:rFonts w:hAnsi="宋体" w:hint="eastAsia"/>
        </w:rPr>
        <w:t>系统保压及降至大气压后，管线系统表面不能产生变形和缺陷</w:t>
      </w:r>
      <w:r w:rsidR="000C318F" w:rsidRPr="00127173">
        <w:rPr>
          <w:rFonts w:hAnsi="宋体" w:hint="eastAsia"/>
        </w:rPr>
        <w:t>；</w:t>
      </w:r>
      <w:r w:rsidRPr="00127173">
        <w:rPr>
          <w:rFonts w:hAnsi="宋体" w:hint="eastAsia"/>
        </w:rPr>
        <w:t>在规定的试验压力下保压期间，压力表的读数保持不变</w:t>
      </w:r>
      <w:r w:rsidR="000C318F" w:rsidRPr="00127173">
        <w:rPr>
          <w:rFonts w:hAnsi="宋体" w:hint="eastAsia"/>
        </w:rPr>
        <w:t>。</w:t>
      </w:r>
    </w:p>
    <w:p w14:paraId="49E6075A" w14:textId="77777777" w:rsidR="000111DA" w:rsidRPr="004051A7" w:rsidRDefault="000111DA" w:rsidP="008E14B2">
      <w:pPr>
        <w:pStyle w:val="aff3"/>
        <w:spacing w:line="360" w:lineRule="exact"/>
        <w:ind w:left="840"/>
        <w:rPr>
          <w:rFonts w:hAnsi="宋体"/>
        </w:rPr>
      </w:pPr>
      <w:r w:rsidRPr="004051A7">
        <w:rPr>
          <w:rFonts w:hAnsi="宋体" w:hint="eastAsia"/>
        </w:rPr>
        <w:t>如果这些要求不能满足，则该系统不能验收。在此情况下，应对引起不能验收的问题进行处理，然后重新进行气压试验。如果阀门垫片处泄漏，只要该泄漏不影响邻近表面的检查且由此引起的在超过规定保压时间内出现压力变化较小（</w:t>
      </w:r>
      <w:r w:rsidRPr="004051A7">
        <w:rPr>
          <w:rFonts w:hAnsi="宋体"/>
        </w:rPr>
        <w:t>30</w:t>
      </w:r>
      <w:r w:rsidRPr="004051A7">
        <w:rPr>
          <w:rFonts w:hAnsi="宋体" w:hint="eastAsia"/>
        </w:rPr>
        <w:t>分钟后下降</w:t>
      </w:r>
      <w:r w:rsidRPr="004051A7">
        <w:rPr>
          <w:rFonts w:hAnsi="宋体"/>
        </w:rPr>
        <w:t>1%)</w:t>
      </w:r>
      <w:r w:rsidRPr="004051A7">
        <w:rPr>
          <w:rFonts w:hAnsi="宋体" w:hint="eastAsia"/>
        </w:rPr>
        <w:t>，则本次检验仍为有效。</w:t>
      </w:r>
    </w:p>
    <w:p w14:paraId="18B4E821" w14:textId="6CDFC0B9" w:rsidR="000111DA" w:rsidRPr="0080086E" w:rsidRDefault="000111DA" w:rsidP="00C91AC4">
      <w:pPr>
        <w:pStyle w:val="aff3"/>
        <w:numPr>
          <w:ilvl w:val="0"/>
          <w:numId w:val="24"/>
        </w:numPr>
        <w:spacing w:line="360" w:lineRule="exact"/>
        <w:ind w:firstLineChars="0"/>
        <w:rPr>
          <w:rFonts w:ascii="Times New Roman"/>
        </w:rPr>
      </w:pPr>
      <w:r w:rsidRPr="0080086E">
        <w:rPr>
          <w:rFonts w:ascii="Times New Roman"/>
        </w:rPr>
        <w:t>试验报告</w:t>
      </w:r>
    </w:p>
    <w:p w14:paraId="6F3A0B0F" w14:textId="7C716EE7" w:rsidR="000111DA" w:rsidRPr="0080086E" w:rsidRDefault="000111DA" w:rsidP="008E14B2">
      <w:pPr>
        <w:pStyle w:val="aff3"/>
        <w:spacing w:line="360" w:lineRule="exact"/>
        <w:ind w:left="840"/>
        <w:rPr>
          <w:rFonts w:ascii="Times New Roman"/>
        </w:rPr>
      </w:pPr>
      <w:r w:rsidRPr="0080086E">
        <w:rPr>
          <w:rFonts w:ascii="Times New Roman"/>
        </w:rPr>
        <w:t>建设单位应参加气压试验，气压试验合格后建设单位和施工单位一同按规定格式填写</w:t>
      </w:r>
      <w:r w:rsidR="00905280">
        <w:rPr>
          <w:rFonts w:ascii="Times New Roman"/>
        </w:rPr>
        <w:t>“</w:t>
      </w:r>
      <w:r w:rsidRPr="0080086E">
        <w:rPr>
          <w:rFonts w:ascii="Times New Roman"/>
        </w:rPr>
        <w:t>管道系统压力气压试验记录</w:t>
      </w:r>
      <w:r w:rsidRPr="0080086E">
        <w:rPr>
          <w:rFonts w:ascii="Times New Roman"/>
        </w:rPr>
        <w:t>”</w:t>
      </w:r>
      <w:r w:rsidRPr="0080086E">
        <w:rPr>
          <w:rFonts w:ascii="Times New Roman"/>
        </w:rPr>
        <w:t>。试验报告应至少包括以下内容：</w:t>
      </w:r>
    </w:p>
    <w:p w14:paraId="6B91ABA1" w14:textId="2F895AD1" w:rsidR="00176543" w:rsidRPr="0080086E" w:rsidRDefault="000111DA" w:rsidP="00774476">
      <w:pPr>
        <w:pStyle w:val="aff3"/>
        <w:numPr>
          <w:ilvl w:val="0"/>
          <w:numId w:val="179"/>
        </w:numPr>
        <w:spacing w:line="360" w:lineRule="exact"/>
        <w:ind w:left="1271" w:firstLineChars="0"/>
        <w:rPr>
          <w:rFonts w:ascii="Times New Roman"/>
        </w:rPr>
      </w:pPr>
      <w:r w:rsidRPr="0080086E">
        <w:rPr>
          <w:rFonts w:ascii="Times New Roman"/>
        </w:rPr>
        <w:t>试验设备的有效证明文件；</w:t>
      </w:r>
    </w:p>
    <w:p w14:paraId="289D60EF" w14:textId="66FE8F9A" w:rsidR="00176543"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lastRenderedPageBreak/>
        <w:t>气压试验专用程序和检验图等文件；</w:t>
      </w:r>
    </w:p>
    <w:p w14:paraId="26A7DBD5" w14:textId="4B0B0E5D" w:rsidR="00176543"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t>相关的等轴图编号；</w:t>
      </w:r>
    </w:p>
    <w:p w14:paraId="1290CDC2" w14:textId="750A4B2C" w:rsidR="00176543"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t>试验前管道清洁度和安装符合性检查的结果；</w:t>
      </w:r>
    </w:p>
    <w:p w14:paraId="45E81C9C" w14:textId="4D197668" w:rsidR="00176543"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t>试验期间执行检查的结果；</w:t>
      </w:r>
    </w:p>
    <w:p w14:paraId="6BC470E7" w14:textId="0B0EC9F2" w:rsidR="00176543"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t>最终结论；</w:t>
      </w:r>
    </w:p>
    <w:p w14:paraId="3E143471" w14:textId="51661172" w:rsidR="000111DA" w:rsidRPr="00176543" w:rsidRDefault="000111DA" w:rsidP="00774476">
      <w:pPr>
        <w:pStyle w:val="aff3"/>
        <w:numPr>
          <w:ilvl w:val="0"/>
          <w:numId w:val="179"/>
        </w:numPr>
        <w:spacing w:line="360" w:lineRule="exact"/>
        <w:ind w:left="1271" w:firstLineChars="0"/>
        <w:rPr>
          <w:rFonts w:ascii="Times New Roman"/>
        </w:rPr>
      </w:pPr>
      <w:r w:rsidRPr="00176543">
        <w:rPr>
          <w:rFonts w:ascii="Times New Roman"/>
        </w:rPr>
        <w:t>试验人员及见证人员、签字和日期。</w:t>
      </w:r>
    </w:p>
    <w:p w14:paraId="317533AA" w14:textId="282CAA58" w:rsidR="000111DA" w:rsidRPr="0080086E" w:rsidRDefault="000111DA" w:rsidP="008E14B2">
      <w:pPr>
        <w:pStyle w:val="aff3"/>
        <w:spacing w:line="360" w:lineRule="exact"/>
        <w:ind w:left="840"/>
        <w:rPr>
          <w:rFonts w:ascii="Times New Roman"/>
        </w:rPr>
      </w:pPr>
      <w:r w:rsidRPr="0080086E">
        <w:rPr>
          <w:rFonts w:ascii="Times New Roman"/>
        </w:rPr>
        <w:t>此外，该报告可附带其他检测或检查报告（如：外部清洁度报告）当报告经有关各部门签署后，该报告可作为气压试验合格证书。</w:t>
      </w:r>
    </w:p>
    <w:p w14:paraId="73EA9B66" w14:textId="624DF710" w:rsidR="0061795C" w:rsidRPr="0080086E" w:rsidRDefault="0061795C" w:rsidP="0061795C">
      <w:pPr>
        <w:pStyle w:val="affb"/>
        <w:rPr>
          <w:rFonts w:ascii="Times New Roman"/>
        </w:rPr>
      </w:pPr>
      <w:r w:rsidRPr="0080086E">
        <w:rPr>
          <w:rFonts w:ascii="Times New Roman"/>
        </w:rPr>
        <w:t>气密性试验</w:t>
      </w:r>
    </w:p>
    <w:p w14:paraId="14F6544A" w14:textId="53B815A9" w:rsidR="0031086A" w:rsidRDefault="00F4241F" w:rsidP="008E14B2">
      <w:pPr>
        <w:pStyle w:val="aff3"/>
        <w:spacing w:line="360" w:lineRule="exact"/>
        <w:rPr>
          <w:rFonts w:ascii="Times New Roman"/>
        </w:rPr>
      </w:pPr>
      <w:r w:rsidRPr="0080086E">
        <w:rPr>
          <w:rFonts w:ascii="Times New Roman"/>
        </w:rPr>
        <w:t>对氦气介质的管道</w:t>
      </w:r>
      <w:r w:rsidR="00691B80">
        <w:rPr>
          <w:rFonts w:ascii="Times New Roman"/>
        </w:rPr>
        <w:t>应</w:t>
      </w:r>
      <w:r w:rsidRPr="0080086E">
        <w:rPr>
          <w:rFonts w:ascii="Times New Roman"/>
        </w:rPr>
        <w:t>进行气密性试验</w:t>
      </w:r>
      <w:r w:rsidR="0031086A">
        <w:rPr>
          <w:rFonts w:ascii="Times New Roman"/>
        </w:rPr>
        <w:t>，具体要求如下：</w:t>
      </w:r>
    </w:p>
    <w:p w14:paraId="3051A937" w14:textId="5823C6AA" w:rsidR="0031086A" w:rsidRPr="0080086E" w:rsidRDefault="00F4241F" w:rsidP="00774476">
      <w:pPr>
        <w:pStyle w:val="aff3"/>
        <w:numPr>
          <w:ilvl w:val="0"/>
          <w:numId w:val="140"/>
        </w:numPr>
        <w:spacing w:line="360" w:lineRule="exact"/>
        <w:ind w:firstLineChars="0"/>
        <w:rPr>
          <w:rFonts w:ascii="Times New Roman"/>
        </w:rPr>
      </w:pPr>
      <w:r w:rsidRPr="0080086E">
        <w:rPr>
          <w:rFonts w:ascii="Times New Roman"/>
        </w:rPr>
        <w:t>气密性试验应在气压试验合格后进行，气压试验完毕后在管道上无修补或增添物项。试验介质采用氦气浓度大于等于</w:t>
      </w:r>
      <w:r w:rsidRPr="0080086E">
        <w:rPr>
          <w:rFonts w:ascii="Times New Roman"/>
        </w:rPr>
        <w:t>10%</w:t>
      </w:r>
      <w:r w:rsidRPr="0080086E">
        <w:rPr>
          <w:rFonts w:ascii="Times New Roman"/>
        </w:rPr>
        <w:t>的干燥、洁净、惰性气体或者混合气体。</w:t>
      </w:r>
    </w:p>
    <w:p w14:paraId="335E3C3C" w14:textId="6F895287" w:rsidR="0031086A" w:rsidRPr="0031086A" w:rsidRDefault="00F4241F" w:rsidP="00774476">
      <w:pPr>
        <w:pStyle w:val="aff3"/>
        <w:numPr>
          <w:ilvl w:val="0"/>
          <w:numId w:val="140"/>
        </w:numPr>
        <w:spacing w:line="360" w:lineRule="exact"/>
        <w:ind w:firstLineChars="0"/>
        <w:rPr>
          <w:rFonts w:hAnsi="宋体"/>
        </w:rPr>
      </w:pPr>
      <w:r w:rsidRPr="0031086A">
        <w:rPr>
          <w:rFonts w:hAnsi="宋体" w:hint="eastAsia"/>
        </w:rPr>
        <w:t>气密性试验压力应为设计压力</w:t>
      </w:r>
      <w:r w:rsidR="00905280" w:rsidRPr="0031086A">
        <w:rPr>
          <w:rFonts w:hAnsi="宋体" w:hint="eastAsia"/>
        </w:rPr>
        <w:t>；</w:t>
      </w:r>
    </w:p>
    <w:p w14:paraId="7496F5B5" w14:textId="022FFF08" w:rsidR="0031086A" w:rsidRPr="0031086A" w:rsidRDefault="00F4241F" w:rsidP="00774476">
      <w:pPr>
        <w:pStyle w:val="aff3"/>
        <w:numPr>
          <w:ilvl w:val="0"/>
          <w:numId w:val="140"/>
        </w:numPr>
        <w:spacing w:line="360" w:lineRule="exact"/>
        <w:ind w:firstLineChars="0"/>
        <w:rPr>
          <w:rFonts w:hAnsi="宋体"/>
        </w:rPr>
      </w:pPr>
      <w:r w:rsidRPr="0031086A">
        <w:rPr>
          <w:rFonts w:hAnsi="宋体" w:hint="eastAsia"/>
        </w:rPr>
        <w:t>气密性试验可结合试车一并进行</w:t>
      </w:r>
      <w:r w:rsidR="00905280" w:rsidRPr="0031086A">
        <w:rPr>
          <w:rFonts w:hAnsi="宋体" w:hint="eastAsia"/>
        </w:rPr>
        <w:t>；</w:t>
      </w:r>
    </w:p>
    <w:p w14:paraId="0E448C58" w14:textId="06577E4C" w:rsidR="0031086A" w:rsidRPr="0031086A" w:rsidRDefault="00F4241F" w:rsidP="00774476">
      <w:pPr>
        <w:pStyle w:val="aff3"/>
        <w:numPr>
          <w:ilvl w:val="0"/>
          <w:numId w:val="140"/>
        </w:numPr>
        <w:spacing w:line="360" w:lineRule="exact"/>
        <w:ind w:firstLineChars="0"/>
        <w:rPr>
          <w:rFonts w:hAnsi="宋体"/>
        </w:rPr>
      </w:pPr>
      <w:r w:rsidRPr="0031086A">
        <w:rPr>
          <w:rFonts w:hAnsi="宋体" w:hint="eastAsia"/>
        </w:rPr>
        <w:t>气密性试验应重点检验阀门填料函、法兰或螺纹连结处、放空阀、排水阀等</w:t>
      </w:r>
      <w:r w:rsidR="00780752" w:rsidRPr="0031086A">
        <w:rPr>
          <w:rFonts w:hAnsi="宋体" w:hint="eastAsia"/>
        </w:rPr>
        <w:t>，</w:t>
      </w:r>
      <w:r w:rsidRPr="0031086A">
        <w:rPr>
          <w:rFonts w:hAnsi="宋体" w:hint="eastAsia"/>
        </w:rPr>
        <w:t>以发泡剂检验不泄漏为合格</w:t>
      </w:r>
      <w:r w:rsidR="00905280" w:rsidRPr="0031086A">
        <w:rPr>
          <w:rFonts w:hAnsi="宋体" w:hint="eastAsia"/>
        </w:rPr>
        <w:t>；</w:t>
      </w:r>
    </w:p>
    <w:p w14:paraId="50E8E3D9" w14:textId="6594D96A" w:rsidR="0031086A" w:rsidRPr="0031086A" w:rsidRDefault="00F4241F" w:rsidP="00774476">
      <w:pPr>
        <w:pStyle w:val="aff3"/>
        <w:numPr>
          <w:ilvl w:val="0"/>
          <w:numId w:val="140"/>
        </w:numPr>
        <w:spacing w:line="360" w:lineRule="exact"/>
        <w:ind w:firstLineChars="0"/>
        <w:rPr>
          <w:rFonts w:hAnsi="宋体"/>
        </w:rPr>
      </w:pPr>
      <w:r w:rsidRPr="0031086A">
        <w:rPr>
          <w:rFonts w:hAnsi="宋体" w:hint="eastAsia"/>
        </w:rPr>
        <w:t>气压试验合格，且在试验后未经拆卸过的管道可不进行气密性试验。</w:t>
      </w:r>
    </w:p>
    <w:p w14:paraId="5E30B83B" w14:textId="1A65A3FF" w:rsidR="0031086A" w:rsidRPr="0031086A" w:rsidRDefault="00F4241F" w:rsidP="00774476">
      <w:pPr>
        <w:pStyle w:val="aff3"/>
        <w:numPr>
          <w:ilvl w:val="0"/>
          <w:numId w:val="140"/>
        </w:numPr>
        <w:spacing w:line="360" w:lineRule="exact"/>
        <w:ind w:firstLineChars="0"/>
        <w:rPr>
          <w:rFonts w:hAnsi="宋体"/>
        </w:rPr>
      </w:pPr>
      <w:r w:rsidRPr="0031086A">
        <w:rPr>
          <w:rFonts w:hAnsi="宋体" w:hint="eastAsia"/>
        </w:rPr>
        <w:t>真空系统在气压试验合格后，还应按设计文件规定进行</w:t>
      </w:r>
      <w:r w:rsidRPr="0031086A">
        <w:rPr>
          <w:rFonts w:hAnsi="宋体"/>
        </w:rPr>
        <w:t>24h</w:t>
      </w:r>
      <w:r w:rsidRPr="0031086A">
        <w:rPr>
          <w:rFonts w:hAnsi="宋体" w:hint="eastAsia"/>
        </w:rPr>
        <w:t>的真空度试验。增压率不应大于</w:t>
      </w:r>
      <w:r w:rsidRPr="0031086A">
        <w:rPr>
          <w:rFonts w:hAnsi="宋体"/>
        </w:rPr>
        <w:t>5</w:t>
      </w:r>
      <w:r w:rsidRPr="0031086A">
        <w:rPr>
          <w:rFonts w:hAnsi="宋体" w:hint="eastAsia"/>
        </w:rPr>
        <w:t>％。</w:t>
      </w:r>
    </w:p>
    <w:p w14:paraId="59ACCA03" w14:textId="47095E67" w:rsidR="000F2D55" w:rsidRPr="00CC62C1" w:rsidRDefault="00F4241F" w:rsidP="00774476">
      <w:pPr>
        <w:pStyle w:val="aff3"/>
        <w:numPr>
          <w:ilvl w:val="0"/>
          <w:numId w:val="140"/>
        </w:numPr>
        <w:spacing w:line="360" w:lineRule="exact"/>
        <w:ind w:firstLineChars="0"/>
        <w:rPr>
          <w:rFonts w:hAnsi="宋体"/>
        </w:rPr>
      </w:pPr>
      <w:r w:rsidRPr="00CC62C1">
        <w:rPr>
          <w:rFonts w:hAnsi="宋体" w:hint="eastAsia"/>
        </w:rPr>
        <w:t>在管道系统试验过程中，如发现泄漏，应降压清除缺陷后重新进行试验，严禁带压修理。</w:t>
      </w:r>
    </w:p>
    <w:p w14:paraId="17BF7EBC" w14:textId="4BEEC7FD" w:rsidR="00F4241F" w:rsidRPr="0080086E" w:rsidRDefault="00F4241F" w:rsidP="00F4241F">
      <w:pPr>
        <w:pStyle w:val="affb"/>
        <w:rPr>
          <w:rFonts w:ascii="Times New Roman"/>
        </w:rPr>
      </w:pPr>
      <w:r w:rsidRPr="0080086E">
        <w:rPr>
          <w:rFonts w:ascii="Times New Roman"/>
        </w:rPr>
        <w:t>氦泄漏检测</w:t>
      </w:r>
    </w:p>
    <w:p w14:paraId="581E9E69" w14:textId="77777777" w:rsidR="00B60004" w:rsidRPr="0080086E" w:rsidRDefault="00B60004" w:rsidP="008E14B2">
      <w:pPr>
        <w:pStyle w:val="aff3"/>
        <w:spacing w:line="360" w:lineRule="exact"/>
        <w:rPr>
          <w:rFonts w:ascii="Times New Roman"/>
        </w:rPr>
      </w:pPr>
      <w:r w:rsidRPr="0080086E">
        <w:rPr>
          <w:rFonts w:ascii="Times New Roman"/>
        </w:rPr>
        <w:t>氦泄漏检测适用于氦净化系统正常列、氦净化系统事故除湿列、氦净化再生子系统、氦供应与贮存子系统、氦辅助抽真空子系统、氦辅助排气子系统、氦辅助排水子系统和氦辅助废气子系统等共八个子系统中承受氦气介质内压的管道系统，也可用于设备的氦泄漏检测。</w:t>
      </w:r>
    </w:p>
    <w:p w14:paraId="4D777EFE" w14:textId="485138CA" w:rsidR="00F4241F" w:rsidRPr="0080086E" w:rsidRDefault="00B60004" w:rsidP="008E14B2">
      <w:pPr>
        <w:pStyle w:val="aff3"/>
        <w:spacing w:line="360" w:lineRule="exact"/>
        <w:rPr>
          <w:rFonts w:ascii="Times New Roman"/>
        </w:rPr>
      </w:pPr>
      <w:r w:rsidRPr="0080086E">
        <w:rPr>
          <w:rFonts w:ascii="Times New Roman"/>
        </w:rPr>
        <w:t>被检系统和设备的氦气泄漏检测除应符合本技术条件外，还应符合</w:t>
      </w:r>
      <w:r w:rsidRPr="00774476">
        <w:rPr>
          <w:rFonts w:hAnsi="宋体"/>
        </w:rPr>
        <w:t>GB/T 15823-2009</w:t>
      </w:r>
      <w:r w:rsidRPr="0080086E">
        <w:rPr>
          <w:rFonts w:ascii="Times New Roman"/>
        </w:rPr>
        <w:t>及其附录的其它有关</w:t>
      </w:r>
      <w:r w:rsidR="005E0244">
        <w:rPr>
          <w:rFonts w:ascii="Times New Roman"/>
        </w:rPr>
        <w:t>规定</w:t>
      </w:r>
      <w:r w:rsidR="009D0A82">
        <w:rPr>
          <w:rFonts w:ascii="Times New Roman"/>
        </w:rPr>
        <w:t>，具体要求如下：</w:t>
      </w:r>
    </w:p>
    <w:p w14:paraId="21785AE7" w14:textId="146C32AB" w:rsidR="00B60004" w:rsidRPr="004051A7" w:rsidRDefault="00B60004" w:rsidP="00C91AC4">
      <w:pPr>
        <w:pStyle w:val="aff3"/>
        <w:numPr>
          <w:ilvl w:val="0"/>
          <w:numId w:val="11"/>
        </w:numPr>
        <w:spacing w:line="360" w:lineRule="exact"/>
        <w:ind w:firstLineChars="0"/>
        <w:rPr>
          <w:rFonts w:hAnsi="宋体"/>
        </w:rPr>
      </w:pPr>
      <w:r w:rsidRPr="004051A7">
        <w:rPr>
          <w:rFonts w:hAnsi="宋体" w:hint="eastAsia"/>
        </w:rPr>
        <w:t>检测人员的资格</w:t>
      </w:r>
    </w:p>
    <w:p w14:paraId="6242A31C" w14:textId="7A248A21" w:rsidR="00B60004" w:rsidRPr="004051A7" w:rsidRDefault="00B60004" w:rsidP="008E14B2">
      <w:pPr>
        <w:pStyle w:val="aff3"/>
        <w:spacing w:line="360" w:lineRule="exact"/>
        <w:ind w:left="840"/>
        <w:rPr>
          <w:rFonts w:hAnsi="宋体"/>
        </w:rPr>
      </w:pPr>
      <w:r w:rsidRPr="004051A7">
        <w:rPr>
          <w:rFonts w:hAnsi="宋体" w:hint="eastAsia"/>
        </w:rPr>
        <w:t>承担本项氦泄漏检测工作的检测人员，应经过专门的业务培训，具有按</w:t>
      </w:r>
      <w:r w:rsidRPr="004051A7">
        <w:rPr>
          <w:rFonts w:hAnsi="宋体"/>
        </w:rPr>
        <w:t>GB/T 9445</w:t>
      </w:r>
      <w:r w:rsidRPr="004051A7">
        <w:rPr>
          <w:rFonts w:hAnsi="宋体" w:hint="eastAsia"/>
        </w:rPr>
        <w:t>规定取得的承压设备无损检验资格证书。</w:t>
      </w:r>
    </w:p>
    <w:p w14:paraId="27AA4D1F" w14:textId="77777777" w:rsidR="00B60004" w:rsidRPr="004051A7" w:rsidRDefault="00B60004" w:rsidP="00C91AC4">
      <w:pPr>
        <w:pStyle w:val="aff3"/>
        <w:numPr>
          <w:ilvl w:val="0"/>
          <w:numId w:val="11"/>
        </w:numPr>
        <w:spacing w:line="360" w:lineRule="exact"/>
        <w:ind w:firstLineChars="0"/>
        <w:rPr>
          <w:rFonts w:hAnsi="宋体"/>
        </w:rPr>
      </w:pPr>
      <w:r w:rsidRPr="004051A7">
        <w:rPr>
          <w:rFonts w:hAnsi="宋体" w:hint="eastAsia"/>
        </w:rPr>
        <w:t>检测方法与示踪气体</w:t>
      </w:r>
    </w:p>
    <w:p w14:paraId="4B5D5423" w14:textId="73C8A007" w:rsidR="00B60004" w:rsidRPr="004051A7" w:rsidRDefault="00B60004" w:rsidP="00C91AC4">
      <w:pPr>
        <w:pStyle w:val="aff3"/>
        <w:numPr>
          <w:ilvl w:val="0"/>
          <w:numId w:val="26"/>
        </w:numPr>
        <w:spacing w:line="360" w:lineRule="exact"/>
        <w:ind w:firstLineChars="0"/>
        <w:rPr>
          <w:rFonts w:hAnsi="宋体"/>
        </w:rPr>
      </w:pPr>
      <w:r w:rsidRPr="004051A7">
        <w:rPr>
          <w:rFonts w:hAnsi="宋体" w:hint="eastAsia"/>
        </w:rPr>
        <w:t>检测方法</w:t>
      </w:r>
    </w:p>
    <w:p w14:paraId="56718D31" w14:textId="0514C70E" w:rsidR="00B60004" w:rsidRPr="004051A7" w:rsidRDefault="00B60004" w:rsidP="008E14B2">
      <w:pPr>
        <w:pStyle w:val="aff3"/>
        <w:spacing w:line="360" w:lineRule="exact"/>
        <w:ind w:leftChars="600" w:left="1260"/>
        <w:rPr>
          <w:rFonts w:hAnsi="宋体"/>
        </w:rPr>
      </w:pPr>
      <w:r w:rsidRPr="004051A7">
        <w:rPr>
          <w:rFonts w:hAnsi="宋体" w:hint="eastAsia"/>
        </w:rPr>
        <w:t>要求检测的是整个被检系统（或设备）的氦气泄漏率，或可能的泄漏部位。被检系统上可能产生氦气泄漏的主要部位有现场焊接的承压焊缝和阀门密封处等（设备的氦泄漏检测应在制造过程中进行），氦泄漏检测的方法主要</w:t>
      </w:r>
      <w:r w:rsidR="00201C65" w:rsidRPr="004051A7">
        <w:rPr>
          <w:rFonts w:hAnsi="宋体" w:hint="eastAsia"/>
        </w:rPr>
        <w:t>按照</w:t>
      </w:r>
      <w:r w:rsidRPr="004051A7">
        <w:rPr>
          <w:rFonts w:hAnsi="宋体"/>
        </w:rPr>
        <w:t>GB/T 15823</w:t>
      </w:r>
      <w:r w:rsidRPr="004051A7">
        <w:rPr>
          <w:rFonts w:hAnsi="宋体" w:hint="eastAsia"/>
        </w:rPr>
        <w:t>附录</w:t>
      </w:r>
      <w:r w:rsidRPr="004051A7">
        <w:rPr>
          <w:rFonts w:hAnsi="宋体"/>
        </w:rPr>
        <w:t>A</w:t>
      </w:r>
      <w:r w:rsidRPr="004051A7">
        <w:rPr>
          <w:rFonts w:hAnsi="宋体" w:hint="eastAsia"/>
        </w:rPr>
        <w:t>的</w:t>
      </w:r>
      <w:r w:rsidRPr="004051A7">
        <w:rPr>
          <w:rFonts w:hAnsi="宋体"/>
        </w:rPr>
        <w:t>“</w:t>
      </w:r>
      <w:r w:rsidRPr="004051A7">
        <w:rPr>
          <w:rFonts w:hAnsi="宋体" w:hint="eastAsia"/>
        </w:rPr>
        <w:t>吸枪技术</w:t>
      </w:r>
      <w:r w:rsidRPr="004051A7">
        <w:rPr>
          <w:rFonts w:hAnsi="宋体"/>
        </w:rPr>
        <w:t>”</w:t>
      </w:r>
      <w:r w:rsidRPr="004051A7">
        <w:rPr>
          <w:rFonts w:hAnsi="宋体" w:hint="eastAsia"/>
        </w:rPr>
        <w:t>，也可根据具体情况采用附录</w:t>
      </w:r>
      <w:r w:rsidRPr="004051A7">
        <w:rPr>
          <w:rFonts w:hAnsi="宋体"/>
        </w:rPr>
        <w:t>B</w:t>
      </w:r>
      <w:r w:rsidRPr="004051A7">
        <w:rPr>
          <w:rFonts w:hAnsi="宋体" w:hint="eastAsia"/>
        </w:rPr>
        <w:t>的</w:t>
      </w:r>
      <w:r w:rsidRPr="004051A7">
        <w:rPr>
          <w:rFonts w:hAnsi="宋体"/>
        </w:rPr>
        <w:t>“</w:t>
      </w:r>
      <w:r w:rsidRPr="004051A7">
        <w:rPr>
          <w:rFonts w:hAnsi="宋体" w:hint="eastAsia"/>
        </w:rPr>
        <w:t>示踪探头技术</w:t>
      </w:r>
      <w:r w:rsidRPr="004051A7">
        <w:rPr>
          <w:rFonts w:hAnsi="宋体"/>
        </w:rPr>
        <w:t>”</w:t>
      </w:r>
      <w:r w:rsidRPr="004051A7">
        <w:rPr>
          <w:rFonts w:hAnsi="宋体" w:hint="eastAsia"/>
        </w:rPr>
        <w:t>或附录</w:t>
      </w:r>
      <w:r w:rsidRPr="004051A7">
        <w:rPr>
          <w:rFonts w:hAnsi="宋体"/>
        </w:rPr>
        <w:t>C</w:t>
      </w:r>
      <w:r w:rsidRPr="004051A7">
        <w:rPr>
          <w:rFonts w:hAnsi="宋体" w:hint="eastAsia"/>
        </w:rPr>
        <w:t>的</w:t>
      </w:r>
      <w:r w:rsidRPr="004051A7">
        <w:rPr>
          <w:rFonts w:hAnsi="宋体"/>
        </w:rPr>
        <w:t>“</w:t>
      </w:r>
      <w:r w:rsidRPr="004051A7">
        <w:rPr>
          <w:rFonts w:hAnsi="宋体" w:hint="eastAsia"/>
        </w:rPr>
        <w:t>护罩技术</w:t>
      </w:r>
      <w:r w:rsidRPr="004051A7">
        <w:rPr>
          <w:rFonts w:hAnsi="宋体"/>
        </w:rPr>
        <w:t>”</w:t>
      </w:r>
      <w:r w:rsidR="00201C65" w:rsidRPr="004051A7">
        <w:rPr>
          <w:rFonts w:hAnsi="宋体" w:hint="eastAsia"/>
        </w:rPr>
        <w:t>规定</w:t>
      </w:r>
      <w:r w:rsidRPr="004051A7">
        <w:rPr>
          <w:rFonts w:hAnsi="宋体" w:hint="eastAsia"/>
        </w:rPr>
        <w:t>。</w:t>
      </w:r>
    </w:p>
    <w:p w14:paraId="5D427FC5" w14:textId="16693DFB" w:rsidR="00B60004" w:rsidRPr="004051A7" w:rsidRDefault="00B60004" w:rsidP="00C91AC4">
      <w:pPr>
        <w:pStyle w:val="aff3"/>
        <w:numPr>
          <w:ilvl w:val="0"/>
          <w:numId w:val="26"/>
        </w:numPr>
        <w:spacing w:line="360" w:lineRule="exact"/>
        <w:ind w:firstLineChars="0"/>
        <w:rPr>
          <w:rFonts w:hAnsi="宋体"/>
        </w:rPr>
      </w:pPr>
      <w:r w:rsidRPr="004051A7">
        <w:rPr>
          <w:rFonts w:hAnsi="宋体" w:hint="eastAsia"/>
        </w:rPr>
        <w:t>示踪气体</w:t>
      </w:r>
    </w:p>
    <w:p w14:paraId="15E098A6" w14:textId="1981A067" w:rsidR="00B60004" w:rsidRPr="004051A7" w:rsidRDefault="00B60004" w:rsidP="008E14B2">
      <w:pPr>
        <w:pStyle w:val="aff3"/>
        <w:spacing w:line="360" w:lineRule="exact"/>
        <w:ind w:leftChars="600" w:left="1260"/>
        <w:rPr>
          <w:rFonts w:hAnsi="宋体"/>
        </w:rPr>
      </w:pPr>
      <w:r w:rsidRPr="004051A7">
        <w:rPr>
          <w:rFonts w:hAnsi="宋体" w:hint="eastAsia"/>
        </w:rPr>
        <w:lastRenderedPageBreak/>
        <w:t>采用氦</w:t>
      </w:r>
      <w:r w:rsidRPr="004051A7">
        <w:rPr>
          <w:rFonts w:hAnsi="宋体"/>
        </w:rPr>
        <w:t>-</w:t>
      </w:r>
      <w:r w:rsidRPr="004051A7">
        <w:rPr>
          <w:rFonts w:hAnsi="宋体" w:hint="eastAsia"/>
        </w:rPr>
        <w:t>氮或氦</w:t>
      </w:r>
      <w:r w:rsidRPr="004051A7">
        <w:rPr>
          <w:rFonts w:hAnsi="宋体"/>
        </w:rPr>
        <w:t>-</w:t>
      </w:r>
      <w:r w:rsidRPr="004051A7">
        <w:rPr>
          <w:rFonts w:hAnsi="宋体" w:hint="eastAsia"/>
        </w:rPr>
        <w:t>空气混合气体作为加压气体。氦气的浓度在试验压力下体积百分比不低于</w:t>
      </w:r>
      <w:r w:rsidRPr="004051A7">
        <w:rPr>
          <w:rFonts w:hAnsi="宋体"/>
        </w:rPr>
        <w:t>10%</w:t>
      </w:r>
      <w:r w:rsidRPr="004051A7">
        <w:rPr>
          <w:rFonts w:hAnsi="宋体" w:hint="eastAsia"/>
        </w:rPr>
        <w:t>。所用氦气应满足</w:t>
      </w:r>
      <w:r w:rsidRPr="004051A7">
        <w:rPr>
          <w:rFonts w:hAnsi="宋体"/>
        </w:rPr>
        <w:t>GB/T 4844-2011</w:t>
      </w:r>
      <w:r w:rsidRPr="004051A7">
        <w:rPr>
          <w:rFonts w:hAnsi="宋体" w:hint="eastAsia"/>
        </w:rPr>
        <w:t>或</w:t>
      </w:r>
      <w:r w:rsidRPr="004051A7">
        <w:rPr>
          <w:rFonts w:hAnsi="宋体"/>
        </w:rPr>
        <w:t>GB/T 28123-2011</w:t>
      </w:r>
      <w:r w:rsidRPr="004051A7">
        <w:rPr>
          <w:rFonts w:hAnsi="宋体" w:hint="eastAsia"/>
        </w:rPr>
        <w:t>，氮气应满足</w:t>
      </w:r>
      <w:r w:rsidRPr="004051A7">
        <w:rPr>
          <w:rFonts w:hAnsi="宋体"/>
        </w:rPr>
        <w:t>GB/T 8979-2008</w:t>
      </w:r>
      <w:r w:rsidRPr="004051A7">
        <w:rPr>
          <w:rFonts w:hAnsi="宋体" w:hint="eastAsia"/>
        </w:rPr>
        <w:t>或</w:t>
      </w:r>
      <w:r w:rsidRPr="004051A7">
        <w:rPr>
          <w:rFonts w:hAnsi="宋体"/>
        </w:rPr>
        <w:t>GB/T 3864-2008</w:t>
      </w:r>
      <w:r w:rsidRPr="004051A7">
        <w:rPr>
          <w:rFonts w:hAnsi="宋体" w:hint="eastAsia"/>
        </w:rPr>
        <w:t>。</w:t>
      </w:r>
    </w:p>
    <w:p w14:paraId="502298A5" w14:textId="5E7B7310" w:rsidR="00B60004" w:rsidRPr="004051A7" w:rsidRDefault="00B60004" w:rsidP="00C91AC4">
      <w:pPr>
        <w:pStyle w:val="aff3"/>
        <w:numPr>
          <w:ilvl w:val="0"/>
          <w:numId w:val="11"/>
        </w:numPr>
        <w:spacing w:line="360" w:lineRule="exact"/>
        <w:ind w:firstLineChars="0"/>
        <w:rPr>
          <w:rFonts w:hAnsi="宋体"/>
        </w:rPr>
      </w:pPr>
      <w:r w:rsidRPr="004051A7">
        <w:rPr>
          <w:rFonts w:hAnsi="宋体" w:hint="eastAsia"/>
        </w:rPr>
        <w:t>检</w:t>
      </w:r>
      <w:r w:rsidR="001E77DD" w:rsidRPr="004051A7">
        <w:rPr>
          <w:rFonts w:hAnsi="宋体" w:hint="eastAsia"/>
        </w:rPr>
        <w:t>测</w:t>
      </w:r>
      <w:r w:rsidRPr="004051A7">
        <w:rPr>
          <w:rFonts w:hAnsi="宋体" w:hint="eastAsia"/>
        </w:rPr>
        <w:t>设备</w:t>
      </w:r>
    </w:p>
    <w:p w14:paraId="6F2F05E9" w14:textId="77777777" w:rsidR="00B60004" w:rsidRPr="004051A7" w:rsidRDefault="00B60004" w:rsidP="008E14B2">
      <w:pPr>
        <w:pStyle w:val="aff3"/>
        <w:spacing w:line="360" w:lineRule="exact"/>
        <w:ind w:left="840"/>
        <w:rPr>
          <w:rFonts w:hAnsi="宋体"/>
        </w:rPr>
      </w:pPr>
      <w:r w:rsidRPr="004051A7">
        <w:rPr>
          <w:rFonts w:hAnsi="宋体" w:hint="eastAsia"/>
        </w:rPr>
        <w:t>所用的各种检测设备和仪器均应具有质量合格证明书，压力表的量程应符合</w:t>
      </w:r>
      <w:r w:rsidRPr="004051A7">
        <w:rPr>
          <w:rFonts w:hAnsi="宋体"/>
        </w:rPr>
        <w:t>GB/T 15823</w:t>
      </w:r>
      <w:r w:rsidRPr="004051A7">
        <w:rPr>
          <w:rFonts w:hAnsi="宋体" w:hint="eastAsia"/>
        </w:rPr>
        <w:t>附录</w:t>
      </w:r>
      <w:r w:rsidRPr="004051A7">
        <w:rPr>
          <w:rFonts w:hAnsi="宋体"/>
        </w:rPr>
        <w:t>A</w:t>
      </w:r>
      <w:r w:rsidRPr="004051A7">
        <w:rPr>
          <w:rFonts w:hAnsi="宋体" w:hint="eastAsia"/>
        </w:rPr>
        <w:t>～附录</w:t>
      </w:r>
      <w:r w:rsidRPr="004051A7">
        <w:rPr>
          <w:rFonts w:hAnsi="宋体"/>
        </w:rPr>
        <w:t>C</w:t>
      </w:r>
      <w:r w:rsidRPr="004051A7">
        <w:rPr>
          <w:rFonts w:hAnsi="宋体" w:hint="eastAsia"/>
        </w:rPr>
        <w:t>中的规定，在使用前，所用的指示式和记录式压力表</w:t>
      </w:r>
      <w:r w:rsidRPr="004051A7">
        <w:rPr>
          <w:rFonts w:hAnsi="宋体"/>
        </w:rPr>
        <w:t>/</w:t>
      </w:r>
      <w:r w:rsidRPr="004051A7">
        <w:rPr>
          <w:rFonts w:hAnsi="宋体" w:hint="eastAsia"/>
        </w:rPr>
        <w:t>真空表应检定合格，内部必需按第</w:t>
      </w:r>
      <w:r w:rsidRPr="004051A7">
        <w:rPr>
          <w:rFonts w:hAnsi="宋体"/>
        </w:rPr>
        <w:t>6</w:t>
      </w:r>
      <w:r w:rsidRPr="004051A7">
        <w:rPr>
          <w:rFonts w:hAnsi="宋体" w:hint="eastAsia"/>
        </w:rPr>
        <w:t>节要求进行除油污清洁处理。</w:t>
      </w:r>
    </w:p>
    <w:p w14:paraId="7A02B95F" w14:textId="0B5BE88D" w:rsidR="00B60004" w:rsidRPr="004051A7" w:rsidRDefault="00B60004" w:rsidP="009477B3">
      <w:pPr>
        <w:pStyle w:val="aff3"/>
        <w:numPr>
          <w:ilvl w:val="0"/>
          <w:numId w:val="65"/>
        </w:numPr>
        <w:spacing w:line="360" w:lineRule="exact"/>
        <w:ind w:firstLineChars="0"/>
        <w:rPr>
          <w:rFonts w:hAnsi="宋体"/>
        </w:rPr>
      </w:pPr>
      <w:r w:rsidRPr="004051A7">
        <w:rPr>
          <w:rFonts w:hAnsi="宋体" w:hint="eastAsia"/>
        </w:rPr>
        <w:t>质谱检漏仪</w:t>
      </w:r>
      <w:r w:rsidRPr="004051A7">
        <w:rPr>
          <w:rFonts w:hAnsi="宋体"/>
        </w:rPr>
        <w:tab/>
      </w:r>
      <w:r w:rsidR="00E20EDE" w:rsidRPr="004051A7">
        <w:rPr>
          <w:rFonts w:hAnsi="宋体"/>
        </w:rPr>
        <w:t xml:space="preserve"> </w:t>
      </w:r>
      <w:r w:rsidRPr="004051A7">
        <w:rPr>
          <w:rFonts w:hAnsi="宋体" w:hint="eastAsia"/>
        </w:rPr>
        <w:t>所选用的质谱检漏仪应符合</w:t>
      </w:r>
      <w:r w:rsidRPr="004051A7">
        <w:rPr>
          <w:rFonts w:hAnsi="宋体"/>
        </w:rPr>
        <w:t>GB/T 15823</w:t>
      </w:r>
      <w:r w:rsidRPr="004051A7">
        <w:rPr>
          <w:rFonts w:hAnsi="宋体" w:hint="eastAsia"/>
        </w:rPr>
        <w:t>附录</w:t>
      </w:r>
      <w:r w:rsidRPr="004051A7">
        <w:rPr>
          <w:rFonts w:hAnsi="宋体"/>
        </w:rPr>
        <w:t>A</w:t>
      </w:r>
      <w:r w:rsidR="00A41F1A" w:rsidRPr="004051A7">
        <w:rPr>
          <w:rFonts w:hAnsi="宋体"/>
        </w:rPr>
        <w:t xml:space="preserve"> </w:t>
      </w:r>
      <w:r w:rsidRPr="004051A7">
        <w:rPr>
          <w:rFonts w:hAnsi="宋体"/>
        </w:rPr>
        <w:t>2.1.1</w:t>
      </w:r>
      <w:r w:rsidRPr="004051A7">
        <w:rPr>
          <w:rFonts w:hAnsi="宋体" w:hint="eastAsia"/>
        </w:rPr>
        <w:t>的</w:t>
      </w:r>
      <w:r w:rsidR="00A41F1A" w:rsidRPr="004051A7">
        <w:rPr>
          <w:rFonts w:hAnsi="宋体" w:hint="eastAsia"/>
        </w:rPr>
        <w:t>规定</w:t>
      </w:r>
      <w:r w:rsidRPr="004051A7">
        <w:rPr>
          <w:rFonts w:hAnsi="宋体" w:hint="eastAsia"/>
        </w:rPr>
        <w:t>，并应符合</w:t>
      </w:r>
      <w:r w:rsidRPr="004051A7">
        <w:rPr>
          <w:rFonts w:hAnsi="宋体"/>
        </w:rPr>
        <w:t>GB/T 13979-2008</w:t>
      </w:r>
      <w:r w:rsidRPr="004051A7">
        <w:rPr>
          <w:rFonts w:hAnsi="宋体" w:hint="eastAsia"/>
        </w:rPr>
        <w:t>的规定</w:t>
      </w:r>
      <w:r w:rsidR="00A41F1A" w:rsidRPr="004051A7">
        <w:rPr>
          <w:rFonts w:hAnsi="宋体" w:hint="eastAsia"/>
        </w:rPr>
        <w:t>，</w:t>
      </w:r>
      <w:r w:rsidRPr="004051A7">
        <w:rPr>
          <w:rFonts w:hAnsi="宋体" w:hint="eastAsia"/>
        </w:rPr>
        <w:t>其灵敏度不</w:t>
      </w:r>
      <w:r w:rsidR="006431A8" w:rsidRPr="004051A7">
        <w:rPr>
          <w:rFonts w:hAnsi="宋体" w:hint="eastAsia"/>
        </w:rPr>
        <w:t>应</w:t>
      </w:r>
      <w:r w:rsidRPr="004051A7">
        <w:rPr>
          <w:rFonts w:hAnsi="宋体" w:hint="eastAsia"/>
        </w:rPr>
        <w:t>低于</w:t>
      </w:r>
      <w:r w:rsidR="007D4E94" w:rsidRPr="004051A7">
        <w:rPr>
          <w:rFonts w:hAnsi="宋体"/>
        </w:rPr>
        <w:t>1x</w:t>
      </w:r>
      <w:r w:rsidRPr="004051A7">
        <w:rPr>
          <w:rFonts w:hAnsi="宋体"/>
        </w:rPr>
        <w:t>10</w:t>
      </w:r>
      <w:r w:rsidR="00897318" w:rsidRPr="004051A7">
        <w:rPr>
          <w:rFonts w:hAnsi="宋体"/>
          <w:vertAlign w:val="superscript"/>
        </w:rPr>
        <w:t>-</w:t>
      </w:r>
      <w:r w:rsidRPr="004051A7">
        <w:rPr>
          <w:rFonts w:hAnsi="宋体"/>
          <w:vertAlign w:val="superscript"/>
        </w:rPr>
        <w:t>11</w:t>
      </w:r>
      <w:r w:rsidRPr="004051A7">
        <w:rPr>
          <w:rFonts w:hAnsi="宋体"/>
        </w:rPr>
        <w:t>Pa·m</w:t>
      </w:r>
      <w:r w:rsidRPr="004051A7">
        <w:rPr>
          <w:rFonts w:hAnsi="宋体"/>
          <w:vertAlign w:val="superscript"/>
        </w:rPr>
        <w:t>3</w:t>
      </w:r>
      <w:r w:rsidRPr="004051A7">
        <w:rPr>
          <w:rFonts w:hAnsi="宋体"/>
        </w:rPr>
        <w:t>/s</w:t>
      </w:r>
      <w:r w:rsidR="00A41F1A" w:rsidRPr="004051A7">
        <w:rPr>
          <w:rFonts w:hAnsi="宋体" w:hint="eastAsia"/>
        </w:rPr>
        <w:t>；</w:t>
      </w:r>
      <w:r w:rsidRPr="004051A7">
        <w:rPr>
          <w:rFonts w:hAnsi="宋体" w:hint="eastAsia"/>
        </w:rPr>
        <w:t>质谱检漏仪上应有相应的信号装置来指示泄漏。</w:t>
      </w:r>
    </w:p>
    <w:p w14:paraId="558E69EC" w14:textId="6BD40F71" w:rsidR="00B60004" w:rsidRPr="004051A7" w:rsidRDefault="00B60004" w:rsidP="009477B3">
      <w:pPr>
        <w:pStyle w:val="aff3"/>
        <w:numPr>
          <w:ilvl w:val="0"/>
          <w:numId w:val="65"/>
        </w:numPr>
        <w:spacing w:line="360" w:lineRule="exact"/>
        <w:ind w:firstLineChars="0"/>
        <w:rPr>
          <w:rFonts w:hAnsi="宋体"/>
        </w:rPr>
      </w:pPr>
      <w:r w:rsidRPr="004051A7">
        <w:rPr>
          <w:rFonts w:hAnsi="宋体" w:hint="eastAsia"/>
        </w:rPr>
        <w:t>泄漏标准漏孔</w:t>
      </w:r>
      <w:r w:rsidRPr="004051A7">
        <w:rPr>
          <w:rFonts w:hAnsi="宋体"/>
        </w:rPr>
        <w:tab/>
      </w:r>
      <w:r w:rsidRPr="004051A7">
        <w:rPr>
          <w:rFonts w:hAnsi="宋体" w:hint="eastAsia"/>
        </w:rPr>
        <w:t>应准备相应的标准漏孔，用于检漏仪和系统的校准。</w:t>
      </w:r>
    </w:p>
    <w:p w14:paraId="1321E20C" w14:textId="65BA14B4" w:rsidR="00B60004" w:rsidRPr="004051A7" w:rsidRDefault="00B60004" w:rsidP="009477B3">
      <w:pPr>
        <w:pStyle w:val="aff3"/>
        <w:numPr>
          <w:ilvl w:val="0"/>
          <w:numId w:val="65"/>
        </w:numPr>
        <w:spacing w:line="360" w:lineRule="exact"/>
        <w:ind w:firstLineChars="0"/>
        <w:rPr>
          <w:rFonts w:hAnsi="宋体"/>
        </w:rPr>
      </w:pPr>
      <w:r w:rsidRPr="004051A7">
        <w:rPr>
          <w:rFonts w:hAnsi="宋体" w:hint="eastAsia"/>
        </w:rPr>
        <w:t>辅助设备</w:t>
      </w:r>
      <w:r w:rsidRPr="004051A7">
        <w:rPr>
          <w:rFonts w:hAnsi="宋体"/>
        </w:rPr>
        <w:tab/>
      </w:r>
      <w:r w:rsidRPr="004051A7">
        <w:rPr>
          <w:rFonts w:hAnsi="宋体" w:hint="eastAsia"/>
        </w:rPr>
        <w:t>需用的辅助设备有稳压变压器、吸枪、真空计、真空泵、旁通接头等。这些辅助设备应符合</w:t>
      </w:r>
      <w:r w:rsidRPr="004051A7">
        <w:rPr>
          <w:rFonts w:hAnsi="宋体"/>
        </w:rPr>
        <w:t>GB/T 15823</w:t>
      </w:r>
      <w:r w:rsidRPr="004051A7">
        <w:rPr>
          <w:rFonts w:hAnsi="宋体" w:hint="eastAsia"/>
        </w:rPr>
        <w:t>的规定。</w:t>
      </w:r>
    </w:p>
    <w:p w14:paraId="5E6DA8AB" w14:textId="77777777" w:rsidR="00BB560D" w:rsidRPr="004051A7" w:rsidRDefault="00BB560D" w:rsidP="00C91AC4">
      <w:pPr>
        <w:pStyle w:val="aff3"/>
        <w:numPr>
          <w:ilvl w:val="0"/>
          <w:numId w:val="11"/>
        </w:numPr>
        <w:spacing w:line="360" w:lineRule="exact"/>
        <w:ind w:firstLineChars="0"/>
        <w:rPr>
          <w:rFonts w:hAnsi="宋体"/>
        </w:rPr>
      </w:pPr>
      <w:r w:rsidRPr="004051A7">
        <w:rPr>
          <w:rFonts w:hAnsi="宋体" w:hint="eastAsia"/>
        </w:rPr>
        <w:t>检漏准备工作要求</w:t>
      </w:r>
    </w:p>
    <w:p w14:paraId="2FEC96CB" w14:textId="2EB92997" w:rsidR="00BB560D" w:rsidRPr="004051A7" w:rsidRDefault="00BB560D" w:rsidP="009477B3">
      <w:pPr>
        <w:pStyle w:val="aff3"/>
        <w:numPr>
          <w:ilvl w:val="0"/>
          <w:numId w:val="67"/>
        </w:numPr>
        <w:spacing w:line="360" w:lineRule="exact"/>
        <w:ind w:firstLineChars="0"/>
        <w:rPr>
          <w:rFonts w:hAnsi="宋体"/>
        </w:rPr>
      </w:pPr>
      <w:r w:rsidRPr="004051A7">
        <w:rPr>
          <w:rFonts w:hAnsi="宋体" w:hint="eastAsia"/>
        </w:rPr>
        <w:t>待检设备与系统的内、外表面应保持满足清洁度要求，检测前应充分干燥。</w:t>
      </w:r>
    </w:p>
    <w:p w14:paraId="2261A817" w14:textId="107D446C" w:rsidR="00BB560D" w:rsidRPr="004051A7" w:rsidRDefault="00BB560D" w:rsidP="009477B3">
      <w:pPr>
        <w:pStyle w:val="aff3"/>
        <w:numPr>
          <w:ilvl w:val="0"/>
          <w:numId w:val="67"/>
        </w:numPr>
        <w:spacing w:line="360" w:lineRule="exact"/>
        <w:ind w:firstLineChars="0"/>
        <w:rPr>
          <w:rFonts w:hAnsi="宋体"/>
        </w:rPr>
      </w:pPr>
      <w:r w:rsidRPr="004051A7">
        <w:rPr>
          <w:rFonts w:hAnsi="宋体" w:hint="eastAsia"/>
        </w:rPr>
        <w:t>待检设备与系统在检测前应采用能在检测后易于全部除去的适当材料（不含有害元素）把所有的孔加以密封，将待检系统和设备与其它系统分界的截止阀全部关闭。</w:t>
      </w:r>
    </w:p>
    <w:p w14:paraId="04D37A2F" w14:textId="1ABDD2B5" w:rsidR="00BB560D" w:rsidRPr="004051A7" w:rsidRDefault="00BB560D" w:rsidP="009477B3">
      <w:pPr>
        <w:pStyle w:val="aff3"/>
        <w:numPr>
          <w:ilvl w:val="0"/>
          <w:numId w:val="67"/>
        </w:numPr>
        <w:spacing w:line="360" w:lineRule="exact"/>
        <w:ind w:firstLineChars="0"/>
        <w:rPr>
          <w:rFonts w:hAnsi="宋体"/>
        </w:rPr>
      </w:pPr>
      <w:r w:rsidRPr="004051A7">
        <w:rPr>
          <w:rFonts w:hAnsi="宋体" w:hint="eastAsia"/>
        </w:rPr>
        <w:t>检验单位应按照</w:t>
      </w:r>
      <w:r w:rsidRPr="004051A7">
        <w:rPr>
          <w:rFonts w:hAnsi="宋体"/>
        </w:rPr>
        <w:t>GB/T 15823</w:t>
      </w:r>
      <w:r w:rsidRPr="004051A7">
        <w:rPr>
          <w:rFonts w:hAnsi="宋体" w:hint="eastAsia"/>
        </w:rPr>
        <w:t>第</w:t>
      </w:r>
      <w:r w:rsidRPr="004051A7">
        <w:rPr>
          <w:rFonts w:hAnsi="宋体"/>
        </w:rPr>
        <w:t>6</w:t>
      </w:r>
      <w:r w:rsidRPr="004051A7">
        <w:rPr>
          <w:rFonts w:hAnsi="宋体" w:hint="eastAsia"/>
        </w:rPr>
        <w:t>章的规定编写检测工艺规程。</w:t>
      </w:r>
    </w:p>
    <w:p w14:paraId="40A75922" w14:textId="77777777" w:rsidR="00BB560D" w:rsidRPr="004051A7" w:rsidRDefault="00BB560D" w:rsidP="00C91AC4">
      <w:pPr>
        <w:pStyle w:val="aff3"/>
        <w:numPr>
          <w:ilvl w:val="0"/>
          <w:numId w:val="11"/>
        </w:numPr>
        <w:spacing w:line="360" w:lineRule="exact"/>
        <w:ind w:firstLineChars="0"/>
        <w:rPr>
          <w:rFonts w:hAnsi="宋体"/>
        </w:rPr>
      </w:pPr>
      <w:r w:rsidRPr="004051A7">
        <w:rPr>
          <w:rFonts w:hAnsi="宋体" w:hint="eastAsia"/>
        </w:rPr>
        <w:t>检测</w:t>
      </w:r>
    </w:p>
    <w:p w14:paraId="6F134278" w14:textId="05771514" w:rsidR="00BB560D" w:rsidRPr="004051A7" w:rsidRDefault="00BB560D" w:rsidP="00774476">
      <w:pPr>
        <w:pStyle w:val="aff3"/>
        <w:spacing w:line="360" w:lineRule="exact"/>
        <w:ind w:firstLineChars="400" w:firstLine="840"/>
        <w:rPr>
          <w:rFonts w:hAnsi="宋体"/>
        </w:rPr>
      </w:pPr>
      <w:r w:rsidRPr="004051A7">
        <w:rPr>
          <w:rFonts w:hAnsi="宋体" w:hint="eastAsia"/>
        </w:rPr>
        <w:t>检测方法</w:t>
      </w:r>
      <w:r w:rsidR="00880C00" w:rsidRPr="004051A7">
        <w:rPr>
          <w:rFonts w:hAnsi="宋体" w:hint="eastAsia"/>
        </w:rPr>
        <w:t>按照</w:t>
      </w:r>
      <w:r w:rsidRPr="004051A7">
        <w:rPr>
          <w:rFonts w:hAnsi="宋体"/>
        </w:rPr>
        <w:t>GB/T 15823</w:t>
      </w:r>
      <w:r w:rsidRPr="004051A7">
        <w:rPr>
          <w:rFonts w:hAnsi="宋体" w:hint="eastAsia"/>
        </w:rPr>
        <w:t>中规定的</w:t>
      </w:r>
      <w:r w:rsidRPr="004051A7">
        <w:rPr>
          <w:rFonts w:hAnsi="宋体"/>
        </w:rPr>
        <w:t>“</w:t>
      </w:r>
      <w:r w:rsidRPr="004051A7">
        <w:rPr>
          <w:rFonts w:hAnsi="宋体" w:hint="eastAsia"/>
        </w:rPr>
        <w:t>吸枪技术</w:t>
      </w:r>
      <w:r w:rsidRPr="004051A7">
        <w:rPr>
          <w:rFonts w:hAnsi="宋体"/>
        </w:rPr>
        <w:t>”</w:t>
      </w:r>
      <w:r w:rsidR="00C24C47" w:rsidRPr="004051A7">
        <w:rPr>
          <w:rFonts w:hAnsi="宋体" w:hint="eastAsia"/>
        </w:rPr>
        <w:t>执行</w:t>
      </w:r>
      <w:r w:rsidRPr="004051A7">
        <w:rPr>
          <w:rFonts w:hAnsi="宋体" w:hint="eastAsia"/>
        </w:rPr>
        <w:t>。</w:t>
      </w:r>
    </w:p>
    <w:p w14:paraId="50E9DC9F" w14:textId="77777777" w:rsidR="00BB560D" w:rsidRPr="004051A7" w:rsidRDefault="00BB560D" w:rsidP="00774476">
      <w:pPr>
        <w:pStyle w:val="aff3"/>
        <w:numPr>
          <w:ilvl w:val="0"/>
          <w:numId w:val="178"/>
        </w:numPr>
        <w:spacing w:line="360" w:lineRule="exact"/>
        <w:ind w:firstLineChars="0"/>
        <w:rPr>
          <w:rFonts w:hAnsi="宋体"/>
        </w:rPr>
      </w:pPr>
      <w:r w:rsidRPr="004051A7">
        <w:rPr>
          <w:rFonts w:hAnsi="宋体" w:hint="eastAsia"/>
        </w:rPr>
        <w:t>向被检系统或设备内逐步通入预定量（≥10%全压）的氦气，然后再逐步充入空气或氮气，直至系统或设备达预定检测压力（≥工作压力）时为止。</w:t>
      </w:r>
    </w:p>
    <w:p w14:paraId="36C1904F" w14:textId="77777777" w:rsidR="00BB560D" w:rsidRPr="004051A7" w:rsidRDefault="00BB560D" w:rsidP="00774476">
      <w:pPr>
        <w:pStyle w:val="aff3"/>
        <w:numPr>
          <w:ilvl w:val="0"/>
          <w:numId w:val="178"/>
        </w:numPr>
        <w:spacing w:line="360" w:lineRule="exact"/>
        <w:ind w:firstLineChars="0"/>
        <w:rPr>
          <w:rFonts w:hAnsi="宋体"/>
        </w:rPr>
      </w:pPr>
      <w:r w:rsidRPr="004051A7">
        <w:rPr>
          <w:rFonts w:hAnsi="宋体" w:hint="eastAsia"/>
        </w:rPr>
        <w:t>混合气体绝对压力达到检测压力后，保压至少</w:t>
      </w:r>
      <w:r w:rsidRPr="004051A7">
        <w:rPr>
          <w:rFonts w:hAnsi="宋体"/>
        </w:rPr>
        <w:t>0.5h</w:t>
      </w:r>
      <w:r w:rsidRPr="004051A7">
        <w:rPr>
          <w:rFonts w:hAnsi="宋体" w:hint="eastAsia"/>
        </w:rPr>
        <w:t>后，开始扫查检测，在整个检漏期间，应基本保持系统或设备压力不变。</w:t>
      </w:r>
    </w:p>
    <w:p w14:paraId="3ACA0AA7" w14:textId="77DF42CF" w:rsidR="00BB560D" w:rsidRPr="004051A7" w:rsidRDefault="00BB560D" w:rsidP="00774476">
      <w:pPr>
        <w:pStyle w:val="aff3"/>
        <w:numPr>
          <w:ilvl w:val="0"/>
          <w:numId w:val="178"/>
        </w:numPr>
        <w:spacing w:line="360" w:lineRule="exact"/>
        <w:ind w:firstLineChars="0"/>
        <w:rPr>
          <w:rFonts w:hAnsi="宋体"/>
        </w:rPr>
      </w:pPr>
      <w:r w:rsidRPr="004051A7">
        <w:rPr>
          <w:rFonts w:hAnsi="宋体" w:hint="eastAsia"/>
        </w:rPr>
        <w:t>按</w:t>
      </w:r>
      <w:r w:rsidRPr="004051A7">
        <w:rPr>
          <w:rFonts w:hAnsi="宋体"/>
        </w:rPr>
        <w:t>GB/T 15823</w:t>
      </w:r>
      <w:r w:rsidRPr="004051A7">
        <w:rPr>
          <w:rFonts w:hAnsi="宋体" w:hint="eastAsia"/>
        </w:rPr>
        <w:t>确定的扫查距离、扫查速率进行扫查检测。</w:t>
      </w:r>
    </w:p>
    <w:p w14:paraId="57192F6C" w14:textId="577B7130" w:rsidR="00D64A6C" w:rsidRPr="004051A7" w:rsidRDefault="00BB560D" w:rsidP="00774476">
      <w:pPr>
        <w:pStyle w:val="aff3"/>
        <w:numPr>
          <w:ilvl w:val="0"/>
          <w:numId w:val="178"/>
        </w:numPr>
        <w:spacing w:line="360" w:lineRule="exact"/>
        <w:ind w:firstLineChars="0"/>
        <w:rPr>
          <w:rFonts w:hAnsi="宋体"/>
        </w:rPr>
      </w:pPr>
      <w:r w:rsidRPr="004051A7">
        <w:rPr>
          <w:rFonts w:hAnsi="宋体" w:hint="eastAsia"/>
        </w:rPr>
        <w:t>检测时应从被检系统的最低点开始，而后渐渐向上扫查。</w:t>
      </w:r>
    </w:p>
    <w:p w14:paraId="550195BD" w14:textId="60ECB277" w:rsidR="00BB560D" w:rsidRPr="004051A7" w:rsidRDefault="00BB560D" w:rsidP="00774476">
      <w:pPr>
        <w:pStyle w:val="aff3"/>
        <w:numPr>
          <w:ilvl w:val="0"/>
          <w:numId w:val="178"/>
        </w:numPr>
        <w:spacing w:line="360" w:lineRule="exact"/>
        <w:ind w:firstLineChars="0"/>
        <w:rPr>
          <w:rFonts w:hAnsi="宋体"/>
        </w:rPr>
      </w:pPr>
      <w:r w:rsidRPr="004051A7">
        <w:rPr>
          <w:rFonts w:hAnsi="宋体" w:hint="eastAsia"/>
        </w:rPr>
        <w:t>应在检测前和检测完工后及检测过程中测定检测系统的灵敏度（检测过程中应每隔</w:t>
      </w:r>
      <w:r w:rsidRPr="004051A7">
        <w:rPr>
          <w:rFonts w:hAnsi="宋体"/>
        </w:rPr>
        <w:t>2</w:t>
      </w:r>
      <w:r w:rsidRPr="004051A7">
        <w:rPr>
          <w:rFonts w:hAnsi="宋体" w:hint="eastAsia"/>
        </w:rPr>
        <w:t>小时测定系统灵敏度），如发现灵敏度低于</w:t>
      </w:r>
      <w:r w:rsidRPr="004051A7">
        <w:rPr>
          <w:rFonts w:hAnsi="宋体"/>
        </w:rPr>
        <w:t>1×10</w:t>
      </w:r>
      <w:r w:rsidRPr="004051A7">
        <w:rPr>
          <w:rFonts w:hAnsi="宋体"/>
          <w:vertAlign w:val="superscript"/>
        </w:rPr>
        <w:t>-7</w:t>
      </w:r>
      <w:r w:rsidRPr="004051A7">
        <w:rPr>
          <w:rFonts w:hAnsi="宋体"/>
        </w:rPr>
        <w:t>Pa·m</w:t>
      </w:r>
      <w:r w:rsidRPr="004051A7">
        <w:rPr>
          <w:rFonts w:hAnsi="宋体"/>
          <w:vertAlign w:val="superscript"/>
        </w:rPr>
        <w:t>3</w:t>
      </w:r>
      <w:r w:rsidRPr="004051A7">
        <w:rPr>
          <w:rFonts w:hAnsi="宋体"/>
        </w:rPr>
        <w:t>/s</w:t>
      </w:r>
      <w:r w:rsidRPr="004051A7">
        <w:rPr>
          <w:rFonts w:hAnsi="宋体" w:hint="eastAsia"/>
        </w:rPr>
        <w:t>，则仪器应重新校准，并且从上次合格的标定核查起，以后所有检验的部位均重新作检验。</w:t>
      </w:r>
    </w:p>
    <w:p w14:paraId="6381162A" w14:textId="77777777" w:rsidR="00BB560D" w:rsidRPr="004051A7" w:rsidRDefault="00BB560D" w:rsidP="00C91AC4">
      <w:pPr>
        <w:pStyle w:val="aff3"/>
        <w:numPr>
          <w:ilvl w:val="0"/>
          <w:numId w:val="11"/>
        </w:numPr>
        <w:spacing w:line="360" w:lineRule="exact"/>
        <w:ind w:firstLineChars="0"/>
        <w:rPr>
          <w:rFonts w:hAnsi="宋体"/>
        </w:rPr>
      </w:pPr>
      <w:r w:rsidRPr="004051A7">
        <w:rPr>
          <w:rFonts w:hAnsi="宋体" w:hint="eastAsia"/>
        </w:rPr>
        <w:t>检测评定、验收与返修</w:t>
      </w:r>
    </w:p>
    <w:p w14:paraId="6A3C2977" w14:textId="39BAB2B2" w:rsidR="00BB560D" w:rsidRPr="004051A7" w:rsidRDefault="00BB560D" w:rsidP="00C91AC4">
      <w:pPr>
        <w:pStyle w:val="aff3"/>
        <w:numPr>
          <w:ilvl w:val="0"/>
          <w:numId w:val="27"/>
        </w:numPr>
        <w:spacing w:line="360" w:lineRule="exact"/>
        <w:ind w:firstLineChars="0"/>
        <w:rPr>
          <w:rFonts w:hAnsi="宋体"/>
        </w:rPr>
      </w:pPr>
      <w:r w:rsidRPr="004051A7">
        <w:rPr>
          <w:rFonts w:hAnsi="宋体" w:hint="eastAsia"/>
        </w:rPr>
        <w:t>检测评定</w:t>
      </w:r>
    </w:p>
    <w:p w14:paraId="210F9CC3" w14:textId="4B12F5F6" w:rsidR="00BB560D" w:rsidRPr="004051A7" w:rsidRDefault="0029007B" w:rsidP="008E14B2">
      <w:pPr>
        <w:pStyle w:val="aff3"/>
        <w:spacing w:line="360" w:lineRule="exact"/>
        <w:ind w:leftChars="600" w:left="1260"/>
        <w:rPr>
          <w:rFonts w:hAnsi="宋体"/>
        </w:rPr>
      </w:pPr>
      <w:r w:rsidRPr="004051A7">
        <w:rPr>
          <w:rFonts w:hAnsi="宋体"/>
        </w:rPr>
        <w:tab/>
      </w:r>
      <w:r w:rsidR="00BB560D" w:rsidRPr="004051A7">
        <w:rPr>
          <w:rFonts w:hAnsi="宋体" w:hint="eastAsia"/>
        </w:rPr>
        <w:t>应按照本技术有关条款对检测结果进行认真评定</w:t>
      </w:r>
      <w:r w:rsidR="00E74E3B" w:rsidRPr="004051A7">
        <w:rPr>
          <w:rFonts w:hAnsi="宋体" w:hint="eastAsia"/>
        </w:rPr>
        <w:t>，</w:t>
      </w:r>
      <w:r w:rsidR="00BB560D" w:rsidRPr="004051A7">
        <w:rPr>
          <w:rFonts w:hAnsi="宋体" w:hint="eastAsia"/>
        </w:rPr>
        <w:t>检验单位技术负责人应在检测数据记录和评定结果上签字，并对其正确性负责。</w:t>
      </w:r>
    </w:p>
    <w:p w14:paraId="6EFDB935" w14:textId="6B2AE180" w:rsidR="00BB560D" w:rsidRPr="004051A7" w:rsidRDefault="00BB560D" w:rsidP="00C91AC4">
      <w:pPr>
        <w:pStyle w:val="aff3"/>
        <w:numPr>
          <w:ilvl w:val="0"/>
          <w:numId w:val="27"/>
        </w:numPr>
        <w:spacing w:line="360" w:lineRule="exact"/>
        <w:ind w:firstLineChars="0"/>
        <w:rPr>
          <w:rFonts w:hAnsi="宋体"/>
        </w:rPr>
      </w:pPr>
      <w:r w:rsidRPr="004051A7">
        <w:rPr>
          <w:rFonts w:hAnsi="宋体" w:hint="eastAsia"/>
        </w:rPr>
        <w:t>合格标准</w:t>
      </w:r>
    </w:p>
    <w:p w14:paraId="16B71454" w14:textId="77777777" w:rsidR="00BB560D" w:rsidRPr="004051A7" w:rsidRDefault="00BB560D" w:rsidP="008E14B2">
      <w:pPr>
        <w:pStyle w:val="aff3"/>
        <w:spacing w:line="360" w:lineRule="exact"/>
        <w:ind w:leftChars="600" w:left="1260"/>
        <w:rPr>
          <w:rFonts w:hAnsi="宋体"/>
        </w:rPr>
      </w:pPr>
      <w:r w:rsidRPr="004051A7">
        <w:rPr>
          <w:rFonts w:hAnsi="宋体" w:hint="eastAsia"/>
        </w:rPr>
        <w:t>经评定，每个被检系统的承压焊缝和其它部位未发现有实际泄漏率大于～</w:t>
      </w:r>
      <w:r w:rsidRPr="004051A7">
        <w:rPr>
          <w:rFonts w:hAnsi="宋体"/>
        </w:rPr>
        <w:t>10</w:t>
      </w:r>
      <w:r w:rsidRPr="004051A7">
        <w:rPr>
          <w:rFonts w:hAnsi="宋体"/>
          <w:vertAlign w:val="superscript"/>
        </w:rPr>
        <w:t>-7</w:t>
      </w:r>
      <w:r w:rsidRPr="004051A7">
        <w:rPr>
          <w:rFonts w:hAnsi="宋体"/>
        </w:rPr>
        <w:t>Pa·m</w:t>
      </w:r>
      <w:r w:rsidRPr="004051A7">
        <w:rPr>
          <w:rFonts w:hAnsi="宋体"/>
          <w:vertAlign w:val="superscript"/>
        </w:rPr>
        <w:t>3</w:t>
      </w:r>
      <w:r w:rsidRPr="004051A7">
        <w:rPr>
          <w:rFonts w:hAnsi="宋体"/>
        </w:rPr>
        <w:t>/s</w:t>
      </w:r>
      <w:r w:rsidRPr="004051A7">
        <w:rPr>
          <w:rFonts w:hAnsi="宋体" w:hint="eastAsia"/>
        </w:rPr>
        <w:t>的漏孔，该被检测系统的氦泄漏检测为合格。</w:t>
      </w:r>
    </w:p>
    <w:p w14:paraId="0893878D" w14:textId="1B1E2F9A" w:rsidR="00BB560D" w:rsidRPr="004051A7" w:rsidRDefault="00BB560D" w:rsidP="00C91AC4">
      <w:pPr>
        <w:pStyle w:val="aff3"/>
        <w:numPr>
          <w:ilvl w:val="0"/>
          <w:numId w:val="27"/>
        </w:numPr>
        <w:spacing w:line="360" w:lineRule="exact"/>
        <w:ind w:firstLineChars="0"/>
        <w:rPr>
          <w:rFonts w:hAnsi="宋体"/>
        </w:rPr>
      </w:pPr>
      <w:r w:rsidRPr="004051A7">
        <w:rPr>
          <w:rFonts w:hAnsi="宋体" w:hint="eastAsia"/>
        </w:rPr>
        <w:t>返修</w:t>
      </w:r>
    </w:p>
    <w:p w14:paraId="1EC3E612" w14:textId="77777777" w:rsidR="00BB560D" w:rsidRPr="004051A7" w:rsidRDefault="00BB560D" w:rsidP="008E14B2">
      <w:pPr>
        <w:pStyle w:val="aff3"/>
        <w:spacing w:line="360" w:lineRule="exact"/>
        <w:ind w:leftChars="600" w:left="1260"/>
        <w:rPr>
          <w:rFonts w:hAnsi="宋体"/>
        </w:rPr>
      </w:pPr>
      <w:r w:rsidRPr="004051A7">
        <w:rPr>
          <w:rFonts w:hAnsi="宋体" w:hint="eastAsia"/>
        </w:rPr>
        <w:lastRenderedPageBreak/>
        <w:t>检测过程中，发现一个被检系统的承压焊缝或其它部位有一个或一个以上的实际泄漏率大于～</w:t>
      </w:r>
      <w:r w:rsidRPr="004051A7">
        <w:rPr>
          <w:rFonts w:hAnsi="宋体"/>
        </w:rPr>
        <w:t>10</w:t>
      </w:r>
      <w:r w:rsidRPr="004051A7">
        <w:rPr>
          <w:rFonts w:hAnsi="宋体"/>
          <w:vertAlign w:val="superscript"/>
        </w:rPr>
        <w:t>-7</w:t>
      </w:r>
      <w:r w:rsidRPr="004051A7">
        <w:rPr>
          <w:rFonts w:hAnsi="宋体"/>
        </w:rPr>
        <w:t>Pa·m</w:t>
      </w:r>
      <w:r w:rsidRPr="004051A7">
        <w:rPr>
          <w:rFonts w:hAnsi="宋体"/>
          <w:vertAlign w:val="superscript"/>
        </w:rPr>
        <w:t>3</w:t>
      </w:r>
      <w:r w:rsidRPr="004051A7">
        <w:rPr>
          <w:rFonts w:hAnsi="宋体"/>
        </w:rPr>
        <w:t>/s</w:t>
      </w:r>
      <w:r w:rsidRPr="004051A7">
        <w:rPr>
          <w:rFonts w:hAnsi="宋体" w:hint="eastAsia"/>
        </w:rPr>
        <w:t>的漏孔时，应在漏孔处作标记，并进行堵漏。待全部检漏完毕后，对有漏孔的焊缝进行返修，返修后的部位应按上述要求重新检漏，直至符合上述合格标准。</w:t>
      </w:r>
    </w:p>
    <w:p w14:paraId="00A748D4" w14:textId="7014DFAA" w:rsidR="00E1253B" w:rsidRPr="004051A7" w:rsidRDefault="00BB560D" w:rsidP="008E14B2">
      <w:pPr>
        <w:pStyle w:val="aff3"/>
        <w:spacing w:line="360" w:lineRule="exact"/>
        <w:ind w:leftChars="600" w:left="1260"/>
        <w:rPr>
          <w:rFonts w:hAnsi="宋体"/>
        </w:rPr>
      </w:pPr>
      <w:r w:rsidRPr="004051A7">
        <w:rPr>
          <w:rFonts w:hAnsi="宋体" w:hint="eastAsia"/>
        </w:rPr>
        <w:t>如果采用焊接修补，同一部位的返修次数不应超过两次。</w:t>
      </w:r>
    </w:p>
    <w:p w14:paraId="7054B429" w14:textId="77777777" w:rsidR="00BB560D" w:rsidRPr="004051A7" w:rsidRDefault="00BB560D" w:rsidP="00C91AC4">
      <w:pPr>
        <w:pStyle w:val="aff3"/>
        <w:numPr>
          <w:ilvl w:val="0"/>
          <w:numId w:val="11"/>
        </w:numPr>
        <w:spacing w:line="360" w:lineRule="exact"/>
        <w:ind w:firstLineChars="0"/>
        <w:rPr>
          <w:rFonts w:hAnsi="宋体"/>
        </w:rPr>
      </w:pPr>
      <w:r w:rsidRPr="004051A7">
        <w:rPr>
          <w:rFonts w:hAnsi="宋体" w:hint="eastAsia"/>
        </w:rPr>
        <w:t>检测报告</w:t>
      </w:r>
    </w:p>
    <w:p w14:paraId="7C906F05" w14:textId="77777777" w:rsidR="00BB560D" w:rsidRPr="004051A7" w:rsidRDefault="00BB560D" w:rsidP="008E14B2">
      <w:pPr>
        <w:pStyle w:val="aff3"/>
        <w:spacing w:line="360" w:lineRule="exact"/>
        <w:ind w:left="840"/>
        <w:rPr>
          <w:rFonts w:hAnsi="宋体"/>
        </w:rPr>
      </w:pPr>
      <w:r w:rsidRPr="004051A7">
        <w:rPr>
          <w:rFonts w:hAnsi="宋体" w:hint="eastAsia"/>
        </w:rPr>
        <w:t>每个被检系统进行氦泄漏检测并合格后，检验单位应提供正式的泄漏检测报告。系统验收时，该泄漏检测报告应作为安装质量合格证明文件之一提供给业主。检测报告应包括下列内容：</w:t>
      </w:r>
    </w:p>
    <w:p w14:paraId="7AC080D6" w14:textId="6787AB17" w:rsidR="00933CF0" w:rsidRPr="0080086E" w:rsidRDefault="00BB560D" w:rsidP="00774476">
      <w:pPr>
        <w:pStyle w:val="afffffffe"/>
        <w:numPr>
          <w:ilvl w:val="0"/>
          <w:numId w:val="177"/>
        </w:numPr>
        <w:spacing w:line="360" w:lineRule="exact"/>
        <w:ind w:firstLineChars="0"/>
      </w:pPr>
      <w:r w:rsidRPr="0080086E">
        <w:t>检测日期；</w:t>
      </w:r>
    </w:p>
    <w:p w14:paraId="04D30E1D" w14:textId="678FBAD8" w:rsidR="00933CF0" w:rsidRPr="0080086E" w:rsidRDefault="00BB560D" w:rsidP="00774476">
      <w:pPr>
        <w:pStyle w:val="afffffffe"/>
        <w:numPr>
          <w:ilvl w:val="0"/>
          <w:numId w:val="177"/>
        </w:numPr>
        <w:spacing w:line="360" w:lineRule="exact"/>
        <w:ind w:firstLineChars="0"/>
      </w:pPr>
      <w:r w:rsidRPr="0080086E">
        <w:t>检测单位名称和印章；</w:t>
      </w:r>
    </w:p>
    <w:p w14:paraId="07A135EC" w14:textId="67A15516" w:rsidR="00933CF0" w:rsidRPr="0080086E" w:rsidRDefault="00BB560D" w:rsidP="00774476">
      <w:pPr>
        <w:pStyle w:val="afffffffe"/>
        <w:numPr>
          <w:ilvl w:val="0"/>
          <w:numId w:val="177"/>
        </w:numPr>
        <w:spacing w:line="360" w:lineRule="exact"/>
        <w:ind w:firstLineChars="0"/>
      </w:pPr>
      <w:r w:rsidRPr="0080086E">
        <w:t>检测人员的姓名和资格证书复印件；</w:t>
      </w:r>
    </w:p>
    <w:p w14:paraId="24E05EEE" w14:textId="3E27FAAF" w:rsidR="00933CF0" w:rsidRPr="0080086E" w:rsidRDefault="00BB560D" w:rsidP="00774476">
      <w:pPr>
        <w:pStyle w:val="afffffffe"/>
        <w:numPr>
          <w:ilvl w:val="0"/>
          <w:numId w:val="177"/>
        </w:numPr>
        <w:spacing w:line="360" w:lineRule="exact"/>
        <w:ind w:firstLineChars="0"/>
      </w:pPr>
      <w:r w:rsidRPr="0080086E">
        <w:t>被检系统的名称和编号；</w:t>
      </w:r>
    </w:p>
    <w:p w14:paraId="2F40E55B" w14:textId="1B01F199" w:rsidR="00933CF0" w:rsidRPr="0080086E" w:rsidRDefault="00BB560D" w:rsidP="00774476">
      <w:pPr>
        <w:pStyle w:val="afffffffe"/>
        <w:numPr>
          <w:ilvl w:val="0"/>
          <w:numId w:val="177"/>
        </w:numPr>
        <w:spacing w:line="360" w:lineRule="exact"/>
        <w:ind w:firstLineChars="0"/>
      </w:pPr>
      <w:r w:rsidRPr="0080086E">
        <w:t>被检工艺编号或修订号；</w:t>
      </w:r>
    </w:p>
    <w:p w14:paraId="6567C791" w14:textId="35147335" w:rsidR="00933CF0" w:rsidRPr="0080086E" w:rsidRDefault="00BB560D" w:rsidP="00774476">
      <w:pPr>
        <w:pStyle w:val="afffffffe"/>
        <w:numPr>
          <w:ilvl w:val="0"/>
          <w:numId w:val="177"/>
        </w:numPr>
        <w:spacing w:line="360" w:lineRule="exact"/>
        <w:ind w:firstLineChars="0"/>
      </w:pPr>
      <w:r w:rsidRPr="0080086E">
        <w:t>检测的方法或技术；</w:t>
      </w:r>
    </w:p>
    <w:p w14:paraId="0A94D04D" w14:textId="1785191F" w:rsidR="00933CF0" w:rsidRPr="0080086E" w:rsidRDefault="00BB560D" w:rsidP="00774476">
      <w:pPr>
        <w:pStyle w:val="afffffffe"/>
        <w:numPr>
          <w:ilvl w:val="0"/>
          <w:numId w:val="177"/>
        </w:numPr>
        <w:spacing w:line="360" w:lineRule="exact"/>
        <w:ind w:firstLineChars="0"/>
      </w:pPr>
      <w:r w:rsidRPr="0080086E">
        <w:t>所用检测仪器、标准漏孔等级、型号、规格、数量、合格证复印件和材料标记；</w:t>
      </w:r>
    </w:p>
    <w:p w14:paraId="5C7DCCB2" w14:textId="685B9C39" w:rsidR="00933CF0" w:rsidRPr="0080086E" w:rsidRDefault="00BB560D" w:rsidP="00774476">
      <w:pPr>
        <w:pStyle w:val="afffffffe"/>
        <w:numPr>
          <w:ilvl w:val="0"/>
          <w:numId w:val="177"/>
        </w:numPr>
        <w:spacing w:line="360" w:lineRule="exact"/>
        <w:ind w:firstLineChars="0"/>
      </w:pPr>
      <w:r w:rsidRPr="0080086E">
        <w:t>氦质谱检漏仪和检测系统的灵敏度；</w:t>
      </w:r>
    </w:p>
    <w:p w14:paraId="4EBFC2C6" w14:textId="17A73C34" w:rsidR="00933CF0" w:rsidRPr="0080086E" w:rsidRDefault="00BB560D" w:rsidP="00774476">
      <w:pPr>
        <w:pStyle w:val="afffffffe"/>
        <w:numPr>
          <w:ilvl w:val="0"/>
          <w:numId w:val="177"/>
        </w:numPr>
        <w:spacing w:line="360" w:lineRule="exact"/>
        <w:ind w:firstLineChars="0"/>
      </w:pPr>
      <w:r w:rsidRPr="0080086E">
        <w:t>检测条件、检测压力和气体浓度；</w:t>
      </w:r>
    </w:p>
    <w:p w14:paraId="4D794BDE" w14:textId="4A9E4107" w:rsidR="00933CF0" w:rsidRPr="0080086E" w:rsidRDefault="00BB560D" w:rsidP="00774476">
      <w:pPr>
        <w:pStyle w:val="afffffffe"/>
        <w:numPr>
          <w:ilvl w:val="0"/>
          <w:numId w:val="177"/>
        </w:numPr>
        <w:spacing w:line="360" w:lineRule="exact"/>
        <w:ind w:firstLineChars="0"/>
      </w:pPr>
      <w:r w:rsidRPr="0080086E">
        <w:t>实际检测数据和评定结果；</w:t>
      </w:r>
    </w:p>
    <w:p w14:paraId="3997B8C5" w14:textId="3431773F" w:rsidR="00BB560D" w:rsidRPr="0080086E" w:rsidRDefault="00BB560D" w:rsidP="00774476">
      <w:pPr>
        <w:pStyle w:val="afffffffe"/>
        <w:numPr>
          <w:ilvl w:val="0"/>
          <w:numId w:val="177"/>
        </w:numPr>
        <w:spacing w:line="360" w:lineRule="exact"/>
        <w:ind w:firstLineChars="0"/>
      </w:pPr>
      <w:r w:rsidRPr="0080086E">
        <w:t>返修记录。</w:t>
      </w:r>
    </w:p>
    <w:p w14:paraId="10AA0E4E" w14:textId="51AF7B1B" w:rsidR="0003307D" w:rsidRPr="0080086E" w:rsidRDefault="0003307D" w:rsidP="004051A7">
      <w:pPr>
        <w:pStyle w:val="0"/>
        <w:ind w:left="0"/>
      </w:pPr>
      <w:bookmarkStart w:id="118" w:name="_Toc204095008"/>
      <w:r w:rsidRPr="0080086E">
        <w:t>管道涂漆</w:t>
      </w:r>
      <w:bookmarkEnd w:id="118"/>
    </w:p>
    <w:p w14:paraId="64DFDFD7" w14:textId="77777777" w:rsidR="00782B07" w:rsidRPr="004051A7" w:rsidRDefault="00E03EC9" w:rsidP="008E14B2">
      <w:pPr>
        <w:pStyle w:val="aff3"/>
        <w:spacing w:line="360" w:lineRule="exact"/>
        <w:rPr>
          <w:rFonts w:hAnsi="宋体"/>
        </w:rPr>
      </w:pPr>
      <w:r w:rsidRPr="004051A7">
        <w:rPr>
          <w:rFonts w:hAnsi="宋体" w:hint="eastAsia"/>
        </w:rPr>
        <w:t>涂漆施工一般在管道耐压试验及泄漏试验合格后进行。</w:t>
      </w:r>
      <w:r w:rsidR="00B22F74" w:rsidRPr="004051A7">
        <w:rPr>
          <w:rFonts w:hAnsi="宋体" w:hint="eastAsia"/>
        </w:rPr>
        <w:t>不锈钢管道或不锈钢保护层不涂漆。所有碳钢和低合金钢外露表面应涂防锈漆，涂漆前钢材表面应采用喷射或抛射方法彻底清除铁锈、焊渣、毛刺、油污等杂物，除锈等级达到</w:t>
      </w:r>
      <w:r w:rsidR="00EE29D4" w:rsidRPr="004051A7">
        <w:rPr>
          <w:rFonts w:hAnsi="宋体"/>
        </w:rPr>
        <w:t xml:space="preserve"> Sa2</w:t>
      </w:r>
      <m:oMath>
        <m:r>
          <m:rPr>
            <m:sty m:val="p"/>
          </m:rPr>
          <w:rPr>
            <w:rFonts w:ascii="Cambria Math" w:hAnsi="Cambria Math"/>
          </w:rPr>
          <m:t xml:space="preserve"> </m:t>
        </m:r>
        <m:f>
          <m:fPr>
            <m:type m:val="skw"/>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oMath>
      <w:r w:rsidR="00B22F74" w:rsidRPr="004051A7">
        <w:rPr>
          <w:rFonts w:hAnsi="宋体" w:hint="eastAsia"/>
        </w:rPr>
        <w:t>级后涂刷油漆。所有碳钢螺栓连接件应涂防锈油，所有滑动面上应涂润滑剂。钢材及预埋件防锈涂刷防锈涂料应由底层、中间层和面层组成。</w:t>
      </w:r>
      <w:r w:rsidR="00D824AE" w:rsidRPr="004051A7">
        <w:rPr>
          <w:rFonts w:hAnsi="宋体" w:hint="eastAsia"/>
        </w:rPr>
        <w:t>涂漆要求</w:t>
      </w:r>
      <w:r w:rsidR="00496870" w:rsidRPr="004051A7">
        <w:rPr>
          <w:rFonts w:hAnsi="宋体" w:hint="eastAsia"/>
        </w:rPr>
        <w:t>按</w:t>
      </w:r>
      <w:r w:rsidR="00D824AE" w:rsidRPr="004051A7">
        <w:rPr>
          <w:rFonts w:hAnsi="宋体" w:hint="eastAsia"/>
        </w:rPr>
        <w:t>项目相关要求执行</w:t>
      </w:r>
      <w:r w:rsidR="00496870" w:rsidRPr="004051A7">
        <w:rPr>
          <w:rFonts w:hAnsi="宋体" w:hint="eastAsia"/>
        </w:rPr>
        <w:t>，</w:t>
      </w:r>
      <w:r w:rsidR="00D824AE" w:rsidRPr="004051A7">
        <w:rPr>
          <w:rFonts w:hAnsi="宋体" w:hint="eastAsia"/>
        </w:rPr>
        <w:t>否则按以下要求执行：</w:t>
      </w:r>
    </w:p>
    <w:p w14:paraId="0AA71540" w14:textId="68B86D39" w:rsidR="00782B07" w:rsidRPr="004051A7" w:rsidRDefault="00912454" w:rsidP="009477B3">
      <w:pPr>
        <w:spacing w:line="360" w:lineRule="exact"/>
        <w:ind w:leftChars="200" w:left="420"/>
        <w:rPr>
          <w:rFonts w:ascii="宋体" w:hAnsi="宋体"/>
        </w:rPr>
      </w:pPr>
      <w:r w:rsidRPr="0080086E">
        <w:t>——</w:t>
      </w:r>
      <w:r w:rsidR="00B22F74" w:rsidRPr="004051A7">
        <w:rPr>
          <w:rFonts w:ascii="宋体" w:hAnsi="宋体" w:hint="eastAsia"/>
        </w:rPr>
        <w:t>室内钢结构构件可采用环氧富锌底涂料</w:t>
      </w:r>
      <w:r w:rsidR="00B22F74" w:rsidRPr="004051A7">
        <w:rPr>
          <w:rFonts w:ascii="宋体" w:hAnsi="宋体"/>
        </w:rPr>
        <w:t>2</w:t>
      </w:r>
      <w:r w:rsidR="00B22F74" w:rsidRPr="004051A7">
        <w:rPr>
          <w:rFonts w:ascii="宋体" w:hAnsi="宋体" w:hint="eastAsia"/>
        </w:rPr>
        <w:t>遍，厚度</w:t>
      </w:r>
      <w:r w:rsidR="00B22F74" w:rsidRPr="004051A7">
        <w:rPr>
          <w:rFonts w:ascii="宋体" w:hAnsi="宋体"/>
        </w:rPr>
        <w:t>70</w:t>
      </w:r>
      <w:r w:rsidR="00B22F74" w:rsidRPr="004051A7">
        <w:rPr>
          <w:rFonts w:ascii="宋体" w:hAnsi="宋体" w:hint="eastAsia"/>
        </w:rPr>
        <w:t>μ</w:t>
      </w:r>
      <w:r w:rsidR="00B22F74" w:rsidRPr="004051A7">
        <w:rPr>
          <w:rFonts w:ascii="宋体" w:hAnsi="宋体"/>
        </w:rPr>
        <w:t>m</w:t>
      </w:r>
      <w:r w:rsidR="00B22F74" w:rsidRPr="004051A7">
        <w:rPr>
          <w:rFonts w:ascii="宋体" w:hAnsi="宋体" w:hint="eastAsia"/>
        </w:rPr>
        <w:t>；</w:t>
      </w:r>
    </w:p>
    <w:p w14:paraId="22CE9D2D" w14:textId="06430C89" w:rsidR="00782B07" w:rsidRPr="004051A7" w:rsidRDefault="00912454" w:rsidP="009477B3">
      <w:pPr>
        <w:spacing w:line="360" w:lineRule="exact"/>
        <w:ind w:leftChars="200" w:left="420"/>
        <w:rPr>
          <w:rFonts w:ascii="宋体" w:hAnsi="宋体"/>
        </w:rPr>
      </w:pPr>
      <w:r w:rsidRPr="0080086E">
        <w:t>——</w:t>
      </w:r>
      <w:r w:rsidR="00B22F74" w:rsidRPr="004051A7">
        <w:rPr>
          <w:rFonts w:ascii="宋体" w:hAnsi="宋体" w:hint="eastAsia"/>
        </w:rPr>
        <w:t>环氧云铁中间涂料</w:t>
      </w:r>
      <w:r w:rsidR="00B22F74" w:rsidRPr="004051A7">
        <w:rPr>
          <w:rFonts w:ascii="宋体" w:hAnsi="宋体"/>
        </w:rPr>
        <w:t>2</w:t>
      </w:r>
      <w:r w:rsidR="00B22F74" w:rsidRPr="004051A7">
        <w:rPr>
          <w:rFonts w:ascii="宋体" w:hAnsi="宋体" w:hint="eastAsia"/>
        </w:rPr>
        <w:t>遍，厚度</w:t>
      </w:r>
      <w:r w:rsidR="00B22F74" w:rsidRPr="004051A7">
        <w:rPr>
          <w:rFonts w:ascii="宋体" w:hAnsi="宋体"/>
        </w:rPr>
        <w:t xml:space="preserve"> 110</w:t>
      </w:r>
      <w:r w:rsidR="00B22F74" w:rsidRPr="004051A7">
        <w:rPr>
          <w:rFonts w:ascii="宋体" w:hAnsi="宋体" w:hint="eastAsia"/>
        </w:rPr>
        <w:t>μ</w:t>
      </w:r>
      <w:r w:rsidR="00B22F74" w:rsidRPr="004051A7">
        <w:rPr>
          <w:rFonts w:ascii="宋体" w:hAnsi="宋体"/>
        </w:rPr>
        <w:t>m</w:t>
      </w:r>
      <w:r w:rsidR="00B22F74" w:rsidRPr="004051A7">
        <w:rPr>
          <w:rFonts w:ascii="宋体" w:hAnsi="宋体" w:hint="eastAsia"/>
        </w:rPr>
        <w:t>；</w:t>
      </w:r>
    </w:p>
    <w:p w14:paraId="77B0DFBE" w14:textId="55449BAA" w:rsidR="0003307D" w:rsidRPr="004051A7" w:rsidRDefault="00912454" w:rsidP="009477B3">
      <w:pPr>
        <w:spacing w:line="360" w:lineRule="exact"/>
        <w:ind w:leftChars="200" w:left="420"/>
        <w:rPr>
          <w:rFonts w:ascii="宋体" w:hAnsi="宋体"/>
        </w:rPr>
      </w:pPr>
      <w:r w:rsidRPr="0080086E">
        <w:t>——</w:t>
      </w:r>
      <w:r w:rsidR="00B22F74" w:rsidRPr="004051A7">
        <w:rPr>
          <w:rFonts w:ascii="宋体" w:hAnsi="宋体" w:hint="eastAsia"/>
        </w:rPr>
        <w:t>丙烯酸聚氨酯面漆</w:t>
      </w:r>
      <w:r w:rsidR="00B22F74" w:rsidRPr="004051A7">
        <w:rPr>
          <w:rFonts w:ascii="宋体" w:hAnsi="宋体"/>
        </w:rPr>
        <w:t>3</w:t>
      </w:r>
      <w:r w:rsidR="00B22F74" w:rsidRPr="004051A7">
        <w:rPr>
          <w:rFonts w:ascii="宋体" w:hAnsi="宋体" w:hint="eastAsia"/>
        </w:rPr>
        <w:t>遍，厚度</w:t>
      </w:r>
      <w:r w:rsidR="00B22F74" w:rsidRPr="004051A7">
        <w:rPr>
          <w:rFonts w:ascii="宋体" w:hAnsi="宋体"/>
        </w:rPr>
        <w:t xml:space="preserve"> 100</w:t>
      </w:r>
      <w:r w:rsidR="00B22F74" w:rsidRPr="004051A7">
        <w:rPr>
          <w:rFonts w:ascii="宋体" w:hAnsi="宋体" w:hint="eastAsia"/>
        </w:rPr>
        <w:t>μ</w:t>
      </w:r>
      <w:r w:rsidR="00B22F74" w:rsidRPr="004051A7">
        <w:rPr>
          <w:rFonts w:ascii="宋体" w:hAnsi="宋体"/>
        </w:rPr>
        <w:t>m</w:t>
      </w:r>
      <w:r w:rsidR="00B22F74" w:rsidRPr="004051A7">
        <w:rPr>
          <w:rFonts w:ascii="宋体" w:hAnsi="宋体" w:hint="eastAsia"/>
        </w:rPr>
        <w:t>进行防锈涂刷。</w:t>
      </w:r>
    </w:p>
    <w:p w14:paraId="04A34F2A" w14:textId="23241EF3" w:rsidR="003B7208" w:rsidRPr="0080086E" w:rsidRDefault="003B7208" w:rsidP="004051A7">
      <w:pPr>
        <w:pStyle w:val="0"/>
        <w:ind w:left="0"/>
      </w:pPr>
      <w:bookmarkStart w:id="119" w:name="_Toc204095009"/>
      <w:r w:rsidRPr="0080086E">
        <w:t>管道保温工程</w:t>
      </w:r>
      <w:bookmarkEnd w:id="119"/>
    </w:p>
    <w:p w14:paraId="214B8E37" w14:textId="25FF256F" w:rsidR="0084161A" w:rsidRPr="0080086E" w:rsidRDefault="0084161A" w:rsidP="0084161A">
      <w:pPr>
        <w:pStyle w:val="affb"/>
        <w:rPr>
          <w:rFonts w:ascii="Times New Roman"/>
        </w:rPr>
      </w:pPr>
      <w:r>
        <w:rPr>
          <w:rFonts w:ascii="Times New Roman"/>
        </w:rPr>
        <w:t>一般规定</w:t>
      </w:r>
    </w:p>
    <w:p w14:paraId="7FE53C71" w14:textId="40679BE1" w:rsidR="003B7208" w:rsidRPr="004051A7" w:rsidRDefault="003B7208" w:rsidP="008E14B2">
      <w:pPr>
        <w:pStyle w:val="aff3"/>
        <w:spacing w:line="360" w:lineRule="exact"/>
        <w:rPr>
          <w:rFonts w:hAnsi="宋体"/>
        </w:rPr>
      </w:pPr>
      <w:r w:rsidRPr="001B4FA5">
        <w:rPr>
          <w:rFonts w:hAnsi="宋体" w:hint="eastAsia"/>
        </w:rPr>
        <w:t>系统耐压试验和泄漏试验合格后，方可根据对需要保温的管道进行保温施工。需要保温的管道见管道</w:t>
      </w:r>
      <w:r w:rsidRPr="0084161A">
        <w:rPr>
          <w:rFonts w:hAnsi="宋体"/>
        </w:rPr>
        <w:t>ISO</w:t>
      </w:r>
      <w:r w:rsidRPr="0084161A">
        <w:rPr>
          <w:rFonts w:hAnsi="宋体" w:hint="eastAsia"/>
        </w:rPr>
        <w:t>图中的要求。</w:t>
      </w:r>
    </w:p>
    <w:p w14:paraId="7CF00073" w14:textId="18384F19" w:rsidR="00D608F0" w:rsidRPr="0080086E" w:rsidRDefault="00D608F0" w:rsidP="00D608F0">
      <w:pPr>
        <w:pStyle w:val="affb"/>
        <w:rPr>
          <w:rFonts w:ascii="Times New Roman"/>
        </w:rPr>
      </w:pPr>
      <w:r w:rsidRPr="0080086E">
        <w:rPr>
          <w:rFonts w:ascii="Times New Roman"/>
        </w:rPr>
        <w:t>施工准备</w:t>
      </w:r>
    </w:p>
    <w:p w14:paraId="66DB204D" w14:textId="1E8EEFF2" w:rsidR="004E4644" w:rsidRDefault="00CC62C1" w:rsidP="008E14B2">
      <w:pPr>
        <w:pStyle w:val="aff3"/>
        <w:spacing w:line="360" w:lineRule="exact"/>
        <w:rPr>
          <w:rFonts w:hAnsi="宋体"/>
        </w:rPr>
      </w:pPr>
      <w:r>
        <w:rPr>
          <w:rFonts w:hAnsi="宋体" w:hint="eastAsia"/>
        </w:rPr>
        <w:t>管道保温施工前</w:t>
      </w:r>
      <w:r w:rsidRPr="00CC62C1">
        <w:rPr>
          <w:rFonts w:hAnsi="宋体" w:hint="eastAsia"/>
        </w:rPr>
        <w:t>现场应具备以下条件：</w:t>
      </w:r>
    </w:p>
    <w:p w14:paraId="4885CD89" w14:textId="5FF51521"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lastRenderedPageBreak/>
        <w:t>应检查到达现场的保温材料及其辅助材料的出厂合格证书及化验、物理试验记录，其技术性能应符合工艺要求。不符合性能要求的不</w:t>
      </w:r>
      <w:r w:rsidR="00FF267B" w:rsidRPr="004051A7">
        <w:rPr>
          <w:rFonts w:hAnsi="宋体" w:hint="eastAsia"/>
        </w:rPr>
        <w:t>应</w:t>
      </w:r>
      <w:r w:rsidRPr="004051A7">
        <w:rPr>
          <w:rFonts w:hAnsi="宋体" w:hint="eastAsia"/>
        </w:rPr>
        <w:t>使用，有疑问时需要抽样检验复核。</w:t>
      </w:r>
    </w:p>
    <w:p w14:paraId="502AD583"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保温层的施工应在管道强度试验、气密性实验合格以后进行。</w:t>
      </w:r>
    </w:p>
    <w:p w14:paraId="164DED24"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确认对需进行保温施工的管道及其支吊架及结构附件、仪表接管部件安装完毕及检验合格。</w:t>
      </w:r>
    </w:p>
    <w:p w14:paraId="468F3CCB"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设备、管道的支吊架及结构附件、仪表接管部件均安装完毕。</w:t>
      </w:r>
    </w:p>
    <w:p w14:paraId="001C12DD"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需保温的设备、管道和相应的附件表面的污垢、铁锈已清除干净，涂刷防腐层。</w:t>
      </w:r>
    </w:p>
    <w:p w14:paraId="500C56F7"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支撑件、固定件的材质应和设备、管道的材质匹配，并就位齐备。支撑件应采用抱箍型支撑件。</w:t>
      </w:r>
    </w:p>
    <w:p w14:paraId="047121CB" w14:textId="58387DC3" w:rsidR="00D608F0" w:rsidRPr="004051A7" w:rsidRDefault="00E43DC2" w:rsidP="00774476">
      <w:pPr>
        <w:pStyle w:val="aff3"/>
        <w:numPr>
          <w:ilvl w:val="0"/>
          <w:numId w:val="141"/>
        </w:numPr>
        <w:spacing w:line="360" w:lineRule="exact"/>
        <w:ind w:firstLineChars="0"/>
        <w:rPr>
          <w:rFonts w:hAnsi="宋体"/>
        </w:rPr>
      </w:pPr>
      <w:r w:rsidRPr="004051A7">
        <w:rPr>
          <w:rFonts w:hAnsi="宋体" w:hint="eastAsia"/>
        </w:rPr>
        <w:t>应</w:t>
      </w:r>
      <w:r w:rsidR="00D608F0" w:rsidRPr="004051A7">
        <w:rPr>
          <w:rFonts w:hAnsi="宋体" w:hint="eastAsia"/>
        </w:rPr>
        <w:t>配备保温层、保护层和预制品加工的施工机具。</w:t>
      </w:r>
    </w:p>
    <w:p w14:paraId="032A255E" w14:textId="777777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已完成对设备、管道的安装、焊接及防腐等工序的交接手续。</w:t>
      </w:r>
    </w:p>
    <w:p w14:paraId="02E8389B" w14:textId="0A3D7577" w:rsidR="00D608F0" w:rsidRPr="004051A7" w:rsidRDefault="00D608F0" w:rsidP="00774476">
      <w:pPr>
        <w:pStyle w:val="aff3"/>
        <w:numPr>
          <w:ilvl w:val="0"/>
          <w:numId w:val="141"/>
        </w:numPr>
        <w:spacing w:line="360" w:lineRule="exact"/>
        <w:ind w:firstLineChars="0"/>
        <w:rPr>
          <w:rFonts w:hAnsi="宋体"/>
        </w:rPr>
      </w:pPr>
      <w:r w:rsidRPr="004051A7">
        <w:rPr>
          <w:rFonts w:hAnsi="宋体" w:hint="eastAsia"/>
        </w:rPr>
        <w:t>施工现场</w:t>
      </w:r>
      <w:r w:rsidR="001F235F" w:rsidRPr="004051A7">
        <w:rPr>
          <w:rFonts w:hAnsi="宋体" w:hint="eastAsia"/>
        </w:rPr>
        <w:t>应</w:t>
      </w:r>
      <w:r w:rsidRPr="004051A7">
        <w:rPr>
          <w:rFonts w:hAnsi="宋体" w:hint="eastAsia"/>
        </w:rPr>
        <w:t>临时设置供水、供电、消防等设施，道路应通畅，且有相应的加工场地。</w:t>
      </w:r>
    </w:p>
    <w:p w14:paraId="0BE778C6" w14:textId="1881E165" w:rsidR="009D64B4" w:rsidRPr="004051A7" w:rsidRDefault="00D608F0" w:rsidP="00774476">
      <w:pPr>
        <w:pStyle w:val="aff3"/>
        <w:numPr>
          <w:ilvl w:val="0"/>
          <w:numId w:val="141"/>
        </w:numPr>
        <w:spacing w:line="360" w:lineRule="exact"/>
        <w:ind w:firstLineChars="0"/>
        <w:rPr>
          <w:rFonts w:hAnsi="宋体"/>
        </w:rPr>
      </w:pPr>
      <w:r w:rsidRPr="004051A7">
        <w:rPr>
          <w:rFonts w:hAnsi="宋体" w:hint="eastAsia"/>
        </w:rPr>
        <w:t>施工单位应根据现场情况制定详细的安全操作规程，并应符合</w:t>
      </w:r>
      <w:r w:rsidRPr="004051A7">
        <w:rPr>
          <w:rFonts w:hAnsi="宋体"/>
        </w:rPr>
        <w:t>GB 50126-2008</w:t>
      </w:r>
      <w:r w:rsidRPr="004051A7">
        <w:rPr>
          <w:rFonts w:hAnsi="宋体" w:hint="eastAsia"/>
        </w:rPr>
        <w:t>的第</w:t>
      </w:r>
      <w:r w:rsidRPr="004051A7">
        <w:rPr>
          <w:rFonts w:hAnsi="宋体"/>
        </w:rPr>
        <w:t>8</w:t>
      </w:r>
      <w:r w:rsidRPr="004051A7">
        <w:rPr>
          <w:rFonts w:hAnsi="宋体" w:hint="eastAsia"/>
        </w:rPr>
        <w:t>章</w:t>
      </w:r>
      <w:r w:rsidRPr="004051A7">
        <w:rPr>
          <w:rFonts w:hAnsi="宋体"/>
        </w:rPr>
        <w:t>-</w:t>
      </w:r>
      <w:r w:rsidRPr="004051A7">
        <w:rPr>
          <w:rFonts w:hAnsi="宋体" w:hint="eastAsia"/>
        </w:rPr>
        <w:t>安全技术的有关规定。</w:t>
      </w:r>
    </w:p>
    <w:p w14:paraId="1817E034" w14:textId="569BEEA4" w:rsidR="00D608F0" w:rsidRPr="0080086E" w:rsidRDefault="00D608F0" w:rsidP="00D608F0">
      <w:pPr>
        <w:pStyle w:val="affb"/>
        <w:rPr>
          <w:rFonts w:ascii="Times New Roman"/>
        </w:rPr>
      </w:pPr>
      <w:r w:rsidRPr="0080086E">
        <w:rPr>
          <w:rFonts w:ascii="Times New Roman"/>
        </w:rPr>
        <w:t>保温层的施工</w:t>
      </w:r>
    </w:p>
    <w:p w14:paraId="327728FD" w14:textId="04E33DFB" w:rsidR="00CF0947" w:rsidRPr="00774476" w:rsidRDefault="00CF0947" w:rsidP="00774476">
      <w:pPr>
        <w:pStyle w:val="aff3"/>
        <w:spacing w:line="360" w:lineRule="exact"/>
        <w:rPr>
          <w:rFonts w:hAnsi="宋体"/>
        </w:rPr>
      </w:pPr>
      <w:r w:rsidRPr="00774476">
        <w:rPr>
          <w:rFonts w:hAnsi="宋体" w:hint="eastAsia"/>
        </w:rPr>
        <w:t>保温层结构复杂，对于施工方法及伸缩缝、膨胀间隙的留设应符合以下规定：</w:t>
      </w:r>
    </w:p>
    <w:p w14:paraId="066467A9" w14:textId="67E815FA" w:rsidR="003504EC" w:rsidRPr="003504EC" w:rsidRDefault="00D90F77" w:rsidP="003504EC">
      <w:pPr>
        <w:pStyle w:val="aff3"/>
        <w:numPr>
          <w:ilvl w:val="0"/>
          <w:numId w:val="12"/>
        </w:numPr>
        <w:spacing w:line="360" w:lineRule="exact"/>
        <w:ind w:firstLineChars="0"/>
        <w:rPr>
          <w:rFonts w:ascii="Times New Roman"/>
        </w:rPr>
      </w:pPr>
      <w:r w:rsidRPr="0080086E">
        <w:rPr>
          <w:rFonts w:ascii="Times New Roman"/>
        </w:rPr>
        <w:t>保温结构</w:t>
      </w:r>
      <w:r w:rsidR="00595E6B">
        <w:rPr>
          <w:rFonts w:ascii="Times New Roman"/>
        </w:rPr>
        <w:t>见附录</w:t>
      </w:r>
      <w:r w:rsidR="00595E6B">
        <w:rPr>
          <w:rFonts w:ascii="Times New Roman" w:hint="eastAsia"/>
        </w:rPr>
        <w:t>A</w:t>
      </w:r>
      <w:r w:rsidR="00595E6B">
        <w:rPr>
          <w:rFonts w:ascii="Times New Roman" w:hint="eastAsia"/>
        </w:rPr>
        <w:t>；</w:t>
      </w:r>
    </w:p>
    <w:p w14:paraId="1F99F859" w14:textId="58CAF6DC" w:rsidR="00D90F77" w:rsidRPr="004051A7" w:rsidRDefault="00D90F77" w:rsidP="00C91AC4">
      <w:pPr>
        <w:pStyle w:val="aff3"/>
        <w:numPr>
          <w:ilvl w:val="0"/>
          <w:numId w:val="12"/>
        </w:numPr>
        <w:spacing w:line="360" w:lineRule="exact"/>
        <w:ind w:firstLineChars="0"/>
        <w:rPr>
          <w:rFonts w:hAnsi="宋体"/>
        </w:rPr>
      </w:pPr>
      <w:r w:rsidRPr="004051A7">
        <w:rPr>
          <w:rFonts w:hAnsi="宋体" w:hint="eastAsia"/>
        </w:rPr>
        <w:t>施工方法</w:t>
      </w:r>
    </w:p>
    <w:p w14:paraId="2230A8BF" w14:textId="49B0A0F4" w:rsidR="00E30763" w:rsidRPr="004051A7" w:rsidRDefault="00D90F77" w:rsidP="009477B3">
      <w:pPr>
        <w:pStyle w:val="aff3"/>
        <w:numPr>
          <w:ilvl w:val="0"/>
          <w:numId w:val="69"/>
        </w:numPr>
        <w:spacing w:line="360" w:lineRule="exact"/>
        <w:ind w:firstLineChars="0"/>
        <w:rPr>
          <w:rFonts w:hAnsi="宋体"/>
        </w:rPr>
      </w:pPr>
      <w:r w:rsidRPr="004051A7">
        <w:rPr>
          <w:rFonts w:hAnsi="宋体" w:hint="eastAsia"/>
        </w:rPr>
        <w:t>保温层采用超细玻璃棉板和毡。保温层厚度大于</w:t>
      </w:r>
      <w:r w:rsidRPr="004051A7">
        <w:rPr>
          <w:rFonts w:hAnsi="宋体"/>
        </w:rPr>
        <w:t>100mm</w:t>
      </w:r>
      <w:r w:rsidRPr="004051A7">
        <w:rPr>
          <w:rFonts w:hAnsi="宋体" w:hint="eastAsia"/>
        </w:rPr>
        <w:t>时，应分两层施工，各层的厚度宜相近。安装厚度应符合施工图纸上的规定。</w:t>
      </w:r>
    </w:p>
    <w:p w14:paraId="29CFDF05" w14:textId="181B9280" w:rsidR="00E30763" w:rsidRPr="004051A7" w:rsidRDefault="00D90F77" w:rsidP="009477B3">
      <w:pPr>
        <w:pStyle w:val="aff3"/>
        <w:numPr>
          <w:ilvl w:val="0"/>
          <w:numId w:val="69"/>
        </w:numPr>
        <w:spacing w:line="360" w:lineRule="exact"/>
        <w:ind w:firstLineChars="0"/>
        <w:rPr>
          <w:rFonts w:hAnsi="宋体"/>
        </w:rPr>
      </w:pPr>
      <w:r w:rsidRPr="004051A7">
        <w:rPr>
          <w:rFonts w:hAnsi="宋体" w:hint="eastAsia"/>
        </w:rPr>
        <w:t>保温层应错缝敷设，里外层应错缝，其搭接长度应为</w:t>
      </w:r>
      <w:r w:rsidRPr="004051A7">
        <w:rPr>
          <w:rFonts w:hAnsi="宋体"/>
        </w:rPr>
        <w:t>100-150mm</w:t>
      </w:r>
      <w:r w:rsidRPr="004051A7">
        <w:rPr>
          <w:rFonts w:hAnsi="宋体" w:hint="eastAsia"/>
        </w:rPr>
        <w:t>。然后用不锈钢丝扎紧，钢丝间距大约在</w:t>
      </w:r>
      <w:r w:rsidRPr="004051A7">
        <w:rPr>
          <w:rFonts w:hAnsi="宋体"/>
        </w:rPr>
        <w:t>200mm</w:t>
      </w:r>
      <w:r w:rsidRPr="004051A7">
        <w:rPr>
          <w:rFonts w:hAnsi="宋体" w:hint="eastAsia"/>
        </w:rPr>
        <w:t>左右。超细玻璃棉毡之间的接缝应紧靠，不允许存在间隙。</w:t>
      </w:r>
    </w:p>
    <w:p w14:paraId="5CA22CA0" w14:textId="4F446E46" w:rsidR="00D90F77" w:rsidRPr="004051A7" w:rsidRDefault="00D90F77" w:rsidP="009477B3">
      <w:pPr>
        <w:pStyle w:val="aff3"/>
        <w:numPr>
          <w:ilvl w:val="0"/>
          <w:numId w:val="69"/>
        </w:numPr>
        <w:spacing w:line="360" w:lineRule="exact"/>
        <w:ind w:firstLineChars="0"/>
        <w:rPr>
          <w:rFonts w:hAnsi="宋体"/>
        </w:rPr>
      </w:pPr>
      <w:r w:rsidRPr="004051A7">
        <w:rPr>
          <w:rFonts w:hAnsi="宋体" w:hint="eastAsia"/>
        </w:rPr>
        <w:t>阀门等结构形状较复杂的保温制品，</w:t>
      </w:r>
      <w:r w:rsidR="00747EC3" w:rsidRPr="004051A7">
        <w:rPr>
          <w:rFonts w:hAnsi="宋体" w:hint="eastAsia"/>
        </w:rPr>
        <w:t>宜</w:t>
      </w:r>
      <w:r w:rsidRPr="004051A7">
        <w:rPr>
          <w:rFonts w:hAnsi="宋体" w:hint="eastAsia"/>
        </w:rPr>
        <w:t>根据具体形状在现场进行加工，尽量使保温材料与被保温面之间严密结合。在保温材料与被保温材料表面之间贴合不严密的地方，应用小块的玻璃棉毡充填密实。</w:t>
      </w:r>
    </w:p>
    <w:p w14:paraId="5496E492" w14:textId="2D2E4412" w:rsidR="00D90F77" w:rsidRPr="004051A7" w:rsidRDefault="00D90F77" w:rsidP="00C91AC4">
      <w:pPr>
        <w:pStyle w:val="aff3"/>
        <w:numPr>
          <w:ilvl w:val="0"/>
          <w:numId w:val="12"/>
        </w:numPr>
        <w:spacing w:line="360" w:lineRule="exact"/>
        <w:ind w:firstLineChars="0"/>
        <w:rPr>
          <w:rFonts w:hAnsi="宋体"/>
        </w:rPr>
      </w:pPr>
      <w:r w:rsidRPr="004051A7">
        <w:rPr>
          <w:rFonts w:hAnsi="宋体" w:hint="eastAsia"/>
        </w:rPr>
        <w:t>施工时的要求</w:t>
      </w:r>
    </w:p>
    <w:p w14:paraId="3DF1F69A" w14:textId="0F4743E8"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立式设备或垂直管道应设置抱箍型支撑件，碳钢支撑件不</w:t>
      </w:r>
      <w:r w:rsidR="0037666C" w:rsidRPr="004051A7">
        <w:rPr>
          <w:rFonts w:hAnsi="宋体" w:hint="eastAsia"/>
        </w:rPr>
        <w:t>应</w:t>
      </w:r>
      <w:r w:rsidRPr="004051A7">
        <w:rPr>
          <w:rFonts w:hAnsi="宋体" w:hint="eastAsia"/>
        </w:rPr>
        <w:t>与设备或管道直接接触，支撑件的宽度应小于保温层厚度</w:t>
      </w:r>
      <w:r w:rsidRPr="004051A7">
        <w:rPr>
          <w:rFonts w:hAnsi="宋体"/>
        </w:rPr>
        <w:t>10mm</w:t>
      </w:r>
      <w:r w:rsidRPr="004051A7">
        <w:rPr>
          <w:rFonts w:hAnsi="宋体" w:hint="eastAsia"/>
        </w:rPr>
        <w:t>，但不小于</w:t>
      </w:r>
      <w:r w:rsidRPr="004051A7">
        <w:rPr>
          <w:rFonts w:hAnsi="宋体"/>
        </w:rPr>
        <w:t>20mm</w:t>
      </w:r>
      <w:r w:rsidRPr="004051A7">
        <w:rPr>
          <w:rFonts w:hAnsi="宋体" w:hint="eastAsia"/>
        </w:rPr>
        <w:t>。</w:t>
      </w:r>
    </w:p>
    <w:p w14:paraId="54ECE398" w14:textId="68E458BF"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立式设备或垂直管道的保温层应从支撑件开始，从下而上拼装。</w:t>
      </w:r>
    </w:p>
    <w:p w14:paraId="3E3C3F20" w14:textId="3C04D1E8"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方形设备的绝热层其四角角缝应做成封盖式搭缝，不</w:t>
      </w:r>
      <w:r w:rsidR="000D1FC0" w:rsidRPr="004051A7">
        <w:rPr>
          <w:rFonts w:hAnsi="宋体" w:hint="eastAsia"/>
        </w:rPr>
        <w:t>应</w:t>
      </w:r>
      <w:r w:rsidRPr="004051A7">
        <w:rPr>
          <w:rFonts w:hAnsi="宋体" w:hint="eastAsia"/>
        </w:rPr>
        <w:t>形成垂直通缝。拐角处应用不锈钢带包角后再捆扎不锈钢带。</w:t>
      </w:r>
    </w:p>
    <w:p w14:paraId="6AFE8699" w14:textId="3DA1DE99"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管道附件应与相连的管道一起保温。</w:t>
      </w:r>
    </w:p>
    <w:p w14:paraId="0799DC86" w14:textId="05E573DE"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氦净化与氦辅助系统设备绑扎采用不锈钢带，管道保温层的绑扎采用不锈钢丝。</w:t>
      </w:r>
    </w:p>
    <w:p w14:paraId="7B8A2425" w14:textId="4E9ACEC9"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t>保温管道的分支管应进行延伸保温，保温延伸长度应不小于主体保温层厚度的</w:t>
      </w:r>
      <w:r w:rsidRPr="004051A7">
        <w:rPr>
          <w:rFonts w:hAnsi="宋体"/>
        </w:rPr>
        <w:t>5</w:t>
      </w:r>
      <w:r w:rsidRPr="004051A7">
        <w:rPr>
          <w:rFonts w:hAnsi="宋体" w:hint="eastAsia"/>
        </w:rPr>
        <w:t>倍或直接敷设至分支阀门处。延伸保温层厚度不低于主体保温层的</w:t>
      </w:r>
      <w:r w:rsidRPr="004051A7">
        <w:rPr>
          <w:rFonts w:hAnsi="宋体"/>
        </w:rPr>
        <w:t>1/2</w:t>
      </w:r>
      <w:r w:rsidRPr="004051A7">
        <w:rPr>
          <w:rFonts w:hAnsi="宋体" w:hint="eastAsia"/>
        </w:rPr>
        <w:t>。</w:t>
      </w:r>
    </w:p>
    <w:p w14:paraId="6851C00B" w14:textId="1FF574B8" w:rsidR="00E30763" w:rsidRPr="004051A7" w:rsidRDefault="00D90F77" w:rsidP="009477B3">
      <w:pPr>
        <w:pStyle w:val="aff3"/>
        <w:numPr>
          <w:ilvl w:val="0"/>
          <w:numId w:val="71"/>
        </w:numPr>
        <w:spacing w:line="360" w:lineRule="exact"/>
        <w:ind w:firstLineChars="0"/>
        <w:rPr>
          <w:rFonts w:hAnsi="宋体"/>
        </w:rPr>
      </w:pPr>
      <w:r w:rsidRPr="004051A7">
        <w:rPr>
          <w:rFonts w:hAnsi="宋体" w:hint="eastAsia"/>
        </w:rPr>
        <w:lastRenderedPageBreak/>
        <w:t>施工后的设备保温层，不</w:t>
      </w:r>
      <w:r w:rsidR="00BC2DB3" w:rsidRPr="004051A7">
        <w:rPr>
          <w:rFonts w:hAnsi="宋体" w:hint="eastAsia"/>
        </w:rPr>
        <w:t>应</w:t>
      </w:r>
      <w:r w:rsidRPr="004051A7">
        <w:rPr>
          <w:rFonts w:hAnsi="宋体" w:hint="eastAsia"/>
        </w:rPr>
        <w:t>遮盖设备铭牌，当保温层厚度高于设备铭牌时，可将铭牌周围的保温层切割成喇叭形开口，开口处应规整。</w:t>
      </w:r>
    </w:p>
    <w:p w14:paraId="4205D12B" w14:textId="268B7C9B" w:rsidR="00D90F77" w:rsidRPr="004051A7" w:rsidRDefault="00D90F77" w:rsidP="009477B3">
      <w:pPr>
        <w:pStyle w:val="aff3"/>
        <w:numPr>
          <w:ilvl w:val="0"/>
          <w:numId w:val="71"/>
        </w:numPr>
        <w:spacing w:line="360" w:lineRule="exact"/>
        <w:ind w:firstLineChars="0"/>
        <w:rPr>
          <w:rFonts w:hAnsi="宋体"/>
        </w:rPr>
      </w:pPr>
      <w:r w:rsidRPr="004051A7">
        <w:rPr>
          <w:rFonts w:hAnsi="宋体" w:hint="eastAsia"/>
        </w:rPr>
        <w:t>施工完的保温结构，不</w:t>
      </w:r>
      <w:r w:rsidR="001D3BF0" w:rsidRPr="004051A7">
        <w:rPr>
          <w:rFonts w:hAnsi="宋体" w:hint="eastAsia"/>
        </w:rPr>
        <w:t>应</w:t>
      </w:r>
      <w:r w:rsidRPr="004051A7">
        <w:rPr>
          <w:rFonts w:hAnsi="宋体" w:hint="eastAsia"/>
        </w:rPr>
        <w:t>妨碍滑动支架的滑动。</w:t>
      </w:r>
    </w:p>
    <w:p w14:paraId="74362F04" w14:textId="196250E2" w:rsidR="00D90F77" w:rsidRPr="0080086E" w:rsidRDefault="00D90F77" w:rsidP="00C91AC4">
      <w:pPr>
        <w:pStyle w:val="aff3"/>
        <w:numPr>
          <w:ilvl w:val="0"/>
          <w:numId w:val="12"/>
        </w:numPr>
        <w:spacing w:line="360" w:lineRule="exact"/>
        <w:ind w:firstLineChars="0"/>
        <w:rPr>
          <w:rFonts w:ascii="Times New Roman"/>
        </w:rPr>
      </w:pPr>
      <w:r w:rsidRPr="0080086E">
        <w:rPr>
          <w:rFonts w:ascii="Times New Roman"/>
        </w:rPr>
        <w:t>伸缩缝和膨胀间隙的留设</w:t>
      </w:r>
    </w:p>
    <w:p w14:paraId="67A32915" w14:textId="0CCBB027" w:rsidR="00E30763" w:rsidRPr="00774476" w:rsidRDefault="00D90F77" w:rsidP="00774476">
      <w:pPr>
        <w:pStyle w:val="aff3"/>
        <w:numPr>
          <w:ilvl w:val="0"/>
          <w:numId w:val="176"/>
        </w:numPr>
        <w:spacing w:line="360" w:lineRule="exact"/>
        <w:ind w:firstLineChars="0"/>
        <w:rPr>
          <w:rFonts w:hAnsi="宋体"/>
        </w:rPr>
      </w:pPr>
      <w:r w:rsidRPr="00774476">
        <w:rPr>
          <w:rFonts w:hAnsi="宋体" w:hint="eastAsia"/>
        </w:rPr>
        <w:t>为补偿管道的热膨胀，管道保温应按设计留出伸缩缝或膨胀间隙。</w:t>
      </w:r>
    </w:p>
    <w:p w14:paraId="5123357F" w14:textId="7630E3CA" w:rsidR="00D90F77" w:rsidRPr="00774476" w:rsidRDefault="00D90F77" w:rsidP="00774476">
      <w:pPr>
        <w:pStyle w:val="aff3"/>
        <w:spacing w:line="360" w:lineRule="exact"/>
        <w:ind w:left="1260"/>
        <w:rPr>
          <w:rFonts w:hAnsi="宋体"/>
        </w:rPr>
      </w:pPr>
      <w:r w:rsidRPr="00774476">
        <w:rPr>
          <w:rFonts w:hAnsi="宋体" w:hint="eastAsia"/>
        </w:rPr>
        <w:t>两固定管支吊架间水平管道保温层的伸缩缝，至少应留设一道。弯管两端的直管段上，应各留设一道伸缩缝。当两弯管之间的间距很小时，其直管段上的伸缩缝可根据实际情况仅留设一道或不留设。三通所在管道的伸缩缝留设方法与弯管一样。</w:t>
      </w:r>
    </w:p>
    <w:p w14:paraId="4EC83974" w14:textId="77777777" w:rsidR="00D90F77" w:rsidRPr="00774476" w:rsidRDefault="00D90F77" w:rsidP="00774476">
      <w:pPr>
        <w:pStyle w:val="aff3"/>
        <w:numPr>
          <w:ilvl w:val="0"/>
          <w:numId w:val="176"/>
        </w:numPr>
        <w:spacing w:line="360" w:lineRule="exact"/>
        <w:ind w:firstLineChars="0"/>
        <w:rPr>
          <w:rFonts w:hAnsi="宋体"/>
        </w:rPr>
      </w:pPr>
      <w:r w:rsidRPr="00774476">
        <w:rPr>
          <w:rFonts w:hAnsi="宋体" w:hint="eastAsia"/>
        </w:rPr>
        <w:t>立式设备或垂直管道，应在支撑件下面留设伸缩缝。</w:t>
      </w:r>
    </w:p>
    <w:p w14:paraId="371EEBCF" w14:textId="5FF20640" w:rsidR="00D608F0" w:rsidRPr="004051A7" w:rsidRDefault="00D90F77" w:rsidP="00774476">
      <w:pPr>
        <w:pStyle w:val="aff3"/>
        <w:spacing w:line="360" w:lineRule="exact"/>
        <w:ind w:left="1260"/>
        <w:rPr>
          <w:rFonts w:hAnsi="宋体"/>
        </w:rPr>
      </w:pPr>
      <w:r w:rsidRPr="00774476">
        <w:rPr>
          <w:rFonts w:hAnsi="宋体" w:hint="eastAsia"/>
        </w:rPr>
        <w:t>伸缩缝留设的宽度一</w:t>
      </w:r>
      <w:r w:rsidRPr="004051A7">
        <w:rPr>
          <w:rFonts w:hAnsi="宋体" w:hint="eastAsia"/>
        </w:rPr>
        <w:t>般在</w:t>
      </w:r>
      <w:r w:rsidRPr="004051A7">
        <w:rPr>
          <w:rFonts w:hAnsi="宋体"/>
        </w:rPr>
        <w:t>20mm</w:t>
      </w:r>
      <w:r w:rsidRPr="004051A7">
        <w:rPr>
          <w:rFonts w:hAnsi="宋体" w:hint="eastAsia"/>
        </w:rPr>
        <w:t>左右。对双绝热层伸缩缝，每一层的伸缩缝</w:t>
      </w:r>
      <w:r w:rsidR="00732BA8" w:rsidRPr="004051A7">
        <w:rPr>
          <w:rFonts w:hAnsi="宋体" w:hint="eastAsia"/>
        </w:rPr>
        <w:t>应</w:t>
      </w:r>
      <w:r w:rsidRPr="004051A7">
        <w:rPr>
          <w:rFonts w:hAnsi="宋体" w:hint="eastAsia"/>
        </w:rPr>
        <w:t>错开留设，错开距离应大于</w:t>
      </w:r>
      <w:r w:rsidRPr="004051A7">
        <w:rPr>
          <w:rFonts w:hAnsi="宋体"/>
        </w:rPr>
        <w:t>100mm</w:t>
      </w:r>
      <w:r w:rsidRPr="004051A7">
        <w:rPr>
          <w:rFonts w:hAnsi="宋体" w:hint="eastAsia"/>
        </w:rPr>
        <w:t>。</w:t>
      </w:r>
    </w:p>
    <w:p w14:paraId="31A8A32E" w14:textId="50F56510" w:rsidR="00B462BA" w:rsidRPr="0080086E" w:rsidRDefault="00B462BA" w:rsidP="00B462BA">
      <w:pPr>
        <w:pStyle w:val="affb"/>
        <w:rPr>
          <w:rFonts w:ascii="Times New Roman"/>
        </w:rPr>
      </w:pPr>
      <w:r w:rsidRPr="0080086E">
        <w:rPr>
          <w:rFonts w:ascii="Times New Roman"/>
        </w:rPr>
        <w:t>金属保护层的施工</w:t>
      </w:r>
    </w:p>
    <w:p w14:paraId="7078FBA3" w14:textId="684A7B83" w:rsidR="00D90BFC" w:rsidRDefault="00D90BFC" w:rsidP="008E14B2">
      <w:pPr>
        <w:pStyle w:val="aff3"/>
        <w:spacing w:line="360" w:lineRule="exact"/>
        <w:rPr>
          <w:rFonts w:hAnsi="宋体"/>
        </w:rPr>
      </w:pPr>
      <w:r w:rsidRPr="004051A7">
        <w:rPr>
          <w:rFonts w:hAnsi="宋体" w:hint="eastAsia"/>
        </w:rPr>
        <w:t>金属保护层</w:t>
      </w:r>
      <w:r>
        <w:rPr>
          <w:rFonts w:hAnsi="宋体" w:hint="eastAsia"/>
        </w:rPr>
        <w:t>的</w:t>
      </w:r>
      <w:r w:rsidRPr="004051A7">
        <w:rPr>
          <w:rFonts w:hAnsi="宋体" w:hint="eastAsia"/>
        </w:rPr>
        <w:t>施工</w:t>
      </w:r>
      <w:r>
        <w:rPr>
          <w:rFonts w:hAnsi="宋体" w:hint="eastAsia"/>
        </w:rPr>
        <w:t>应符合以下要求：</w:t>
      </w:r>
    </w:p>
    <w:p w14:paraId="3EA60B3D" w14:textId="77777777" w:rsidR="003A2381" w:rsidRPr="004051A7" w:rsidRDefault="009547A9" w:rsidP="00774476">
      <w:pPr>
        <w:pStyle w:val="aff3"/>
        <w:numPr>
          <w:ilvl w:val="0"/>
          <w:numId w:val="142"/>
        </w:numPr>
        <w:spacing w:line="360" w:lineRule="exact"/>
        <w:ind w:firstLineChars="0"/>
        <w:rPr>
          <w:rFonts w:hAnsi="宋体"/>
        </w:rPr>
      </w:pPr>
      <w:r w:rsidRPr="004051A7">
        <w:rPr>
          <w:rFonts w:hAnsi="宋体" w:hint="eastAsia"/>
        </w:rPr>
        <w:t>金属保护层施工应在保温层施工完毕，检查合格后进行。</w:t>
      </w:r>
    </w:p>
    <w:p w14:paraId="5A8B47E5" w14:textId="030A03BF"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在安装前，不锈钢板或钢带两边先压出两道半圆凸缘。对于设备保温，为增加强度，可在钢板或钢带对角线上压两条交叉筋线。</w:t>
      </w:r>
    </w:p>
    <w:p w14:paraId="2C520AB6"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垂直方向保温施工：将相邻两张不锈钢板</w:t>
      </w:r>
      <w:r w:rsidRPr="004051A7">
        <w:rPr>
          <w:rFonts w:hAnsi="宋体"/>
        </w:rPr>
        <w:t>/</w:t>
      </w:r>
      <w:r w:rsidRPr="004051A7">
        <w:rPr>
          <w:rFonts w:hAnsi="宋体" w:hint="eastAsia"/>
        </w:rPr>
        <w:t>钢带的半圆凸缘重叠搭接，自下而上，上层板压下层板，搭接</w:t>
      </w:r>
      <w:r w:rsidRPr="004051A7">
        <w:rPr>
          <w:rFonts w:hAnsi="宋体"/>
        </w:rPr>
        <w:t>50mm</w:t>
      </w:r>
      <w:r w:rsidRPr="004051A7">
        <w:rPr>
          <w:rFonts w:hAnsi="宋体" w:hint="eastAsia"/>
        </w:rPr>
        <w:t>。当采用销钉固定时，用木锤对准销钉将不锈钢板</w:t>
      </w:r>
      <w:r w:rsidRPr="004051A7">
        <w:rPr>
          <w:rFonts w:hAnsi="宋体"/>
        </w:rPr>
        <w:t>/</w:t>
      </w:r>
      <w:r w:rsidRPr="004051A7">
        <w:rPr>
          <w:rFonts w:hAnsi="宋体" w:hint="eastAsia"/>
        </w:rPr>
        <w:t>钢带打穿，去除孔边小块渣皮，套上</w:t>
      </w:r>
      <w:r w:rsidRPr="004051A7">
        <w:rPr>
          <w:rFonts w:hAnsi="宋体"/>
        </w:rPr>
        <w:t>3mm</w:t>
      </w:r>
      <w:r w:rsidRPr="004051A7">
        <w:rPr>
          <w:rFonts w:hAnsi="宋体" w:hint="eastAsia"/>
        </w:rPr>
        <w:t>厚胶垫，用自锁紧板套入压紧。当采用支撑环固定时，支撑环的布置间距应和金属保护层的环向搭接位置方向一致，钻孔应对准支撑环。</w:t>
      </w:r>
    </w:p>
    <w:p w14:paraId="6271BEE2"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水平管道金属保护层的环向接缝应沿管道坡向，搭向低处，其纵向接缝宜布置在水平中心线下方的</w:t>
      </w:r>
      <w:r w:rsidRPr="004051A7">
        <w:rPr>
          <w:rFonts w:hAnsi="宋体"/>
        </w:rPr>
        <w:t>15°</w:t>
      </w:r>
      <w:r w:rsidRPr="004051A7">
        <w:rPr>
          <w:rFonts w:hAnsi="宋体" w:hint="eastAsia"/>
        </w:rPr>
        <w:t>～</w:t>
      </w:r>
      <w:r w:rsidRPr="004051A7">
        <w:rPr>
          <w:rFonts w:hAnsi="宋体"/>
        </w:rPr>
        <w:t>45°</w:t>
      </w:r>
      <w:r w:rsidRPr="004051A7">
        <w:rPr>
          <w:rFonts w:hAnsi="宋体" w:hint="eastAsia"/>
        </w:rPr>
        <w:t>处，并应将缝口朝下。当侧面或底部有障碍物时，纵向接缝可移至管道水平中心线上方</w:t>
      </w:r>
      <w:r w:rsidRPr="004051A7">
        <w:rPr>
          <w:rFonts w:hAnsi="宋体"/>
        </w:rPr>
        <w:t>60°</w:t>
      </w:r>
      <w:r w:rsidRPr="004051A7">
        <w:rPr>
          <w:rFonts w:hAnsi="宋体" w:hint="eastAsia"/>
        </w:rPr>
        <w:t>以内。</w:t>
      </w:r>
    </w:p>
    <w:p w14:paraId="40B4CAFA"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管道金属保护层的接缝的搭接处采用抽芯铆钉固定，铆钉的间距宜为</w:t>
      </w:r>
      <w:r w:rsidRPr="004051A7">
        <w:rPr>
          <w:rFonts w:hAnsi="宋体"/>
        </w:rPr>
        <w:t>150-200mm</w:t>
      </w:r>
      <w:r w:rsidRPr="004051A7">
        <w:rPr>
          <w:rFonts w:hAnsi="宋体" w:hint="eastAsia"/>
        </w:rPr>
        <w:t>，间距应均匀一致。</w:t>
      </w:r>
    </w:p>
    <w:p w14:paraId="72DBC1B8"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保温层留有膨胀间隙的部位，金属保护层也应留设。</w:t>
      </w:r>
    </w:p>
    <w:p w14:paraId="73A39512"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保护层施工应使保温结构外形整齐美观。</w:t>
      </w:r>
    </w:p>
    <w:p w14:paraId="659ABCA9" w14:textId="77777777" w:rsidR="009547A9" w:rsidRPr="004051A7" w:rsidRDefault="009547A9" w:rsidP="00774476">
      <w:pPr>
        <w:pStyle w:val="aff3"/>
        <w:numPr>
          <w:ilvl w:val="0"/>
          <w:numId w:val="142"/>
        </w:numPr>
        <w:spacing w:line="360" w:lineRule="exact"/>
        <w:ind w:firstLineChars="0"/>
        <w:rPr>
          <w:rFonts w:hAnsi="宋体"/>
        </w:rPr>
      </w:pPr>
      <w:r w:rsidRPr="004051A7">
        <w:rPr>
          <w:rFonts w:hAnsi="宋体" w:hint="eastAsia"/>
        </w:rPr>
        <w:t>不允许在保温结构的金属保护层的外表涂漆。</w:t>
      </w:r>
    </w:p>
    <w:p w14:paraId="4D65A073" w14:textId="7C449999" w:rsidR="00D608F0" w:rsidRPr="004051A7" w:rsidRDefault="009547A9" w:rsidP="00774476">
      <w:pPr>
        <w:pStyle w:val="aff3"/>
        <w:numPr>
          <w:ilvl w:val="0"/>
          <w:numId w:val="142"/>
        </w:numPr>
        <w:spacing w:line="360" w:lineRule="exact"/>
        <w:ind w:firstLineChars="0"/>
        <w:rPr>
          <w:rFonts w:hAnsi="宋体"/>
        </w:rPr>
      </w:pPr>
      <w:r w:rsidRPr="004051A7">
        <w:rPr>
          <w:rFonts w:hAnsi="宋体" w:hint="eastAsia"/>
        </w:rPr>
        <w:t>严禁踩踏已安装的金属保护层或在其上堆放物品。</w:t>
      </w:r>
    </w:p>
    <w:p w14:paraId="0F7B9130" w14:textId="05796DC9" w:rsidR="009547A9" w:rsidRPr="0080086E" w:rsidRDefault="009547A9" w:rsidP="009547A9">
      <w:pPr>
        <w:pStyle w:val="affb"/>
        <w:rPr>
          <w:rFonts w:ascii="Times New Roman"/>
        </w:rPr>
      </w:pPr>
      <w:r w:rsidRPr="0080086E">
        <w:rPr>
          <w:rFonts w:ascii="Times New Roman"/>
        </w:rPr>
        <w:t>其他施工要求</w:t>
      </w:r>
    </w:p>
    <w:p w14:paraId="03C28132" w14:textId="648C553A" w:rsidR="00B43C25" w:rsidRDefault="00B43C25" w:rsidP="008E14B2">
      <w:pPr>
        <w:pStyle w:val="aff3"/>
        <w:spacing w:line="360" w:lineRule="exact"/>
        <w:rPr>
          <w:rFonts w:hAnsi="宋体"/>
        </w:rPr>
      </w:pPr>
      <w:r>
        <w:rPr>
          <w:rFonts w:hAnsi="宋体" w:hint="eastAsia"/>
        </w:rPr>
        <w:t>除上述规定外，保温</w:t>
      </w:r>
      <w:r w:rsidRPr="00B43C25">
        <w:rPr>
          <w:rFonts w:hAnsi="宋体" w:hint="eastAsia"/>
        </w:rPr>
        <w:t>结构的施工还应满足下列要求：</w:t>
      </w:r>
    </w:p>
    <w:p w14:paraId="7F699284" w14:textId="77777777" w:rsidR="00A623C6" w:rsidRPr="004051A7" w:rsidRDefault="00A623C6" w:rsidP="00774476">
      <w:pPr>
        <w:pStyle w:val="aff3"/>
        <w:numPr>
          <w:ilvl w:val="0"/>
          <w:numId w:val="148"/>
        </w:numPr>
        <w:spacing w:line="360" w:lineRule="exact"/>
        <w:ind w:firstLineChars="0"/>
        <w:rPr>
          <w:rFonts w:hAnsi="宋体"/>
        </w:rPr>
      </w:pPr>
      <w:r w:rsidRPr="004051A7">
        <w:rPr>
          <w:rFonts w:hAnsi="宋体" w:hint="eastAsia"/>
        </w:rPr>
        <w:t>在施工中应注意，不要损坏施工现场的机器设备及其他管道等。</w:t>
      </w:r>
    </w:p>
    <w:p w14:paraId="1026D47B" w14:textId="77777777" w:rsidR="00A623C6" w:rsidRPr="004051A7" w:rsidRDefault="00A623C6" w:rsidP="00774476">
      <w:pPr>
        <w:pStyle w:val="aff3"/>
        <w:numPr>
          <w:ilvl w:val="0"/>
          <w:numId w:val="148"/>
        </w:numPr>
        <w:spacing w:line="360" w:lineRule="exact"/>
        <w:ind w:firstLineChars="0"/>
        <w:rPr>
          <w:rFonts w:hAnsi="宋体"/>
        </w:rPr>
      </w:pPr>
      <w:r w:rsidRPr="004051A7">
        <w:rPr>
          <w:rFonts w:hAnsi="宋体" w:hint="eastAsia"/>
        </w:rPr>
        <w:t>在经常有人通行处的保温层，应加防护罩，以免损坏保温结构。</w:t>
      </w:r>
    </w:p>
    <w:p w14:paraId="3CB23658" w14:textId="77777777" w:rsidR="00A623C6" w:rsidRPr="004051A7" w:rsidRDefault="00A623C6" w:rsidP="00774476">
      <w:pPr>
        <w:pStyle w:val="aff3"/>
        <w:numPr>
          <w:ilvl w:val="0"/>
          <w:numId w:val="148"/>
        </w:numPr>
        <w:spacing w:line="360" w:lineRule="exact"/>
        <w:ind w:firstLineChars="0"/>
        <w:rPr>
          <w:rFonts w:hAnsi="宋体"/>
        </w:rPr>
      </w:pPr>
      <w:r w:rsidRPr="004051A7">
        <w:rPr>
          <w:rFonts w:hAnsi="宋体" w:hint="eastAsia"/>
        </w:rPr>
        <w:t>在保温施工结束后，应对因为施工而暂时而不能保温的地方进行修补。</w:t>
      </w:r>
    </w:p>
    <w:p w14:paraId="1E756ECB" w14:textId="0F147E95" w:rsidR="009547A9" w:rsidRPr="004051A7" w:rsidRDefault="00A623C6" w:rsidP="00774476">
      <w:pPr>
        <w:pStyle w:val="aff3"/>
        <w:numPr>
          <w:ilvl w:val="0"/>
          <w:numId w:val="148"/>
        </w:numPr>
        <w:spacing w:line="360" w:lineRule="exact"/>
        <w:ind w:firstLineChars="0"/>
        <w:rPr>
          <w:rFonts w:hAnsi="宋体"/>
        </w:rPr>
      </w:pPr>
      <w:r w:rsidRPr="004051A7">
        <w:rPr>
          <w:rFonts w:hAnsi="宋体" w:hint="eastAsia"/>
        </w:rPr>
        <w:t>施工结束后，</w:t>
      </w:r>
      <w:r w:rsidR="00933441" w:rsidRPr="004051A7">
        <w:rPr>
          <w:rFonts w:hAnsi="宋体" w:hint="eastAsia"/>
        </w:rPr>
        <w:t>应</w:t>
      </w:r>
      <w:r w:rsidRPr="004051A7">
        <w:rPr>
          <w:rFonts w:hAnsi="宋体" w:hint="eastAsia"/>
        </w:rPr>
        <w:t>将现场清理干净。</w:t>
      </w:r>
    </w:p>
    <w:p w14:paraId="26E32101" w14:textId="57B62087" w:rsidR="006D6DC1" w:rsidRPr="0080086E" w:rsidRDefault="006D6DC1" w:rsidP="006D6DC1">
      <w:pPr>
        <w:pStyle w:val="affb"/>
        <w:rPr>
          <w:rFonts w:ascii="Times New Roman"/>
        </w:rPr>
      </w:pPr>
      <w:r w:rsidRPr="0080086E">
        <w:rPr>
          <w:rFonts w:ascii="Times New Roman"/>
        </w:rPr>
        <w:t>施工质量检查及工程验收</w:t>
      </w:r>
    </w:p>
    <w:p w14:paraId="6C6DC635" w14:textId="12BE2334" w:rsidR="002B0F44" w:rsidRPr="00774476" w:rsidRDefault="002B0F44" w:rsidP="00774476">
      <w:pPr>
        <w:pStyle w:val="aff3"/>
        <w:spacing w:line="360" w:lineRule="exact"/>
        <w:rPr>
          <w:rFonts w:hAnsi="宋体"/>
        </w:rPr>
      </w:pPr>
      <w:r w:rsidRPr="00774476">
        <w:rPr>
          <w:rFonts w:hAnsi="宋体" w:hint="eastAsia"/>
        </w:rPr>
        <w:lastRenderedPageBreak/>
        <w:t>保温层的施工质量检查及工程验收应符合</w:t>
      </w:r>
      <w:r w:rsidR="004F66ED">
        <w:rPr>
          <w:rFonts w:hAnsi="宋体" w:hint="eastAsia"/>
        </w:rPr>
        <w:t>下列</w:t>
      </w:r>
      <w:r w:rsidRPr="00774476">
        <w:rPr>
          <w:rFonts w:hAnsi="宋体" w:hint="eastAsia"/>
        </w:rPr>
        <w:t>要求：</w:t>
      </w:r>
    </w:p>
    <w:p w14:paraId="3539C803" w14:textId="77777777" w:rsidR="006D6DC1" w:rsidRPr="0080086E" w:rsidRDefault="006D6DC1" w:rsidP="00C91AC4">
      <w:pPr>
        <w:pStyle w:val="aff3"/>
        <w:numPr>
          <w:ilvl w:val="0"/>
          <w:numId w:val="13"/>
        </w:numPr>
        <w:spacing w:line="360" w:lineRule="exact"/>
        <w:ind w:firstLineChars="0"/>
        <w:rPr>
          <w:rFonts w:ascii="Times New Roman"/>
        </w:rPr>
      </w:pPr>
      <w:r w:rsidRPr="0080086E">
        <w:rPr>
          <w:rFonts w:ascii="Times New Roman"/>
        </w:rPr>
        <w:t>一般要求</w:t>
      </w:r>
    </w:p>
    <w:p w14:paraId="04BAFB87" w14:textId="4D1B33EF" w:rsidR="006D6DC1" w:rsidRPr="00774476" w:rsidRDefault="006D6DC1" w:rsidP="00774476">
      <w:pPr>
        <w:pStyle w:val="aff3"/>
        <w:spacing w:line="360" w:lineRule="exact"/>
        <w:ind w:firstLineChars="400" w:firstLine="840"/>
        <w:rPr>
          <w:rFonts w:hAnsi="宋体"/>
        </w:rPr>
      </w:pPr>
      <w:r w:rsidRPr="004051A7">
        <w:rPr>
          <w:rFonts w:hAnsi="宋体" w:hint="eastAsia"/>
        </w:rPr>
        <w:t>保温工程的施工质量保证</w:t>
      </w:r>
      <w:r w:rsidR="00463633" w:rsidRPr="004051A7">
        <w:rPr>
          <w:rFonts w:hAnsi="宋体" w:hint="eastAsia"/>
        </w:rPr>
        <w:t>应</w:t>
      </w:r>
      <w:r w:rsidRPr="004051A7">
        <w:rPr>
          <w:rFonts w:hAnsi="宋体" w:hint="eastAsia"/>
        </w:rPr>
        <w:t>符合</w:t>
      </w:r>
      <w:r w:rsidRPr="004051A7">
        <w:rPr>
          <w:rFonts w:hAnsi="宋体"/>
        </w:rPr>
        <w:t>GB50126-2008</w:t>
      </w:r>
      <w:r w:rsidRPr="004051A7">
        <w:rPr>
          <w:rFonts w:hAnsi="宋体" w:hint="eastAsia"/>
        </w:rPr>
        <w:t>的</w:t>
      </w:r>
      <w:r w:rsidRPr="00774476">
        <w:rPr>
          <w:rFonts w:hAnsi="宋体" w:hint="eastAsia"/>
        </w:rPr>
        <w:t>有关规定，并满足以下规定：</w:t>
      </w:r>
    </w:p>
    <w:p w14:paraId="7E70D76A" w14:textId="62E6B4D1" w:rsidR="009830B3" w:rsidRPr="0080086E" w:rsidRDefault="006D6DC1" w:rsidP="00774476">
      <w:pPr>
        <w:pStyle w:val="aff3"/>
        <w:numPr>
          <w:ilvl w:val="0"/>
          <w:numId w:val="166"/>
        </w:numPr>
        <w:spacing w:line="360" w:lineRule="exact"/>
        <w:ind w:firstLineChars="0"/>
        <w:rPr>
          <w:rFonts w:ascii="Times New Roman"/>
        </w:rPr>
      </w:pPr>
      <w:r w:rsidRPr="0080086E">
        <w:rPr>
          <w:rFonts w:ascii="Times New Roman"/>
        </w:rPr>
        <w:t>管道保温工程在施工过程中及施工完毕后，应进行工序的质量检查和竣工验收；</w:t>
      </w:r>
    </w:p>
    <w:p w14:paraId="7FE0956D" w14:textId="47B3A186" w:rsidR="009830B3" w:rsidRPr="009830B3" w:rsidRDefault="006D6DC1" w:rsidP="00774476">
      <w:pPr>
        <w:pStyle w:val="aff3"/>
        <w:numPr>
          <w:ilvl w:val="0"/>
          <w:numId w:val="166"/>
        </w:numPr>
        <w:spacing w:line="360" w:lineRule="exact"/>
        <w:ind w:firstLineChars="0"/>
        <w:rPr>
          <w:rFonts w:ascii="Times New Roman"/>
        </w:rPr>
      </w:pPr>
      <w:r w:rsidRPr="009830B3">
        <w:rPr>
          <w:rFonts w:ascii="Times New Roman"/>
        </w:rPr>
        <w:t>验收时，应仔细检查每一层的保温质量。尤其是接头质量；</w:t>
      </w:r>
    </w:p>
    <w:p w14:paraId="27938618" w14:textId="51486539" w:rsidR="006D6DC1" w:rsidRPr="009830B3" w:rsidRDefault="006D6DC1" w:rsidP="00774476">
      <w:pPr>
        <w:pStyle w:val="aff3"/>
        <w:numPr>
          <w:ilvl w:val="0"/>
          <w:numId w:val="166"/>
        </w:numPr>
        <w:spacing w:line="360" w:lineRule="exact"/>
        <w:ind w:firstLineChars="0"/>
        <w:rPr>
          <w:rFonts w:ascii="Times New Roman"/>
        </w:rPr>
      </w:pPr>
      <w:r w:rsidRPr="009830B3">
        <w:rPr>
          <w:rFonts w:ascii="Times New Roman"/>
        </w:rPr>
        <w:t>检查各工序的施工记录和中间质量检查记录。每次验收均做出记录，并注明以完成的工程质量和有无缺陷等。并办理工序交接记录，由质量检查单位签证。</w:t>
      </w:r>
    </w:p>
    <w:p w14:paraId="618C0F79" w14:textId="1B053D2A" w:rsidR="006D6DC1" w:rsidRPr="0080086E" w:rsidRDefault="006D6DC1" w:rsidP="00C91AC4">
      <w:pPr>
        <w:pStyle w:val="aff3"/>
        <w:numPr>
          <w:ilvl w:val="0"/>
          <w:numId w:val="13"/>
        </w:numPr>
        <w:spacing w:line="360" w:lineRule="exact"/>
        <w:ind w:firstLineChars="0"/>
        <w:rPr>
          <w:rFonts w:ascii="Times New Roman"/>
        </w:rPr>
      </w:pPr>
      <w:r w:rsidRPr="0080086E">
        <w:rPr>
          <w:rFonts w:ascii="Times New Roman"/>
        </w:rPr>
        <w:t>质量检查的取样布点规定</w:t>
      </w:r>
    </w:p>
    <w:p w14:paraId="18DF17FD" w14:textId="3950835E" w:rsidR="00953F69" w:rsidRDefault="00953F69" w:rsidP="00774476">
      <w:pPr>
        <w:pStyle w:val="aff3"/>
        <w:spacing w:line="360" w:lineRule="exact"/>
        <w:ind w:firstLineChars="400" w:firstLine="840"/>
        <w:rPr>
          <w:rFonts w:hAnsi="宋体"/>
        </w:rPr>
      </w:pPr>
      <w:r w:rsidRPr="00774476">
        <w:rPr>
          <w:rFonts w:hAnsi="宋体" w:hint="eastAsia"/>
        </w:rPr>
        <w:t>管道和附件的质量检查的取样布点应符合下列规定：</w:t>
      </w:r>
    </w:p>
    <w:p w14:paraId="553A7D1B" w14:textId="1AD441C4" w:rsidR="006D6DC1" w:rsidRPr="004051A7" w:rsidRDefault="006D6DC1" w:rsidP="00774476">
      <w:pPr>
        <w:pStyle w:val="aff3"/>
        <w:numPr>
          <w:ilvl w:val="0"/>
          <w:numId w:val="168"/>
        </w:numPr>
        <w:spacing w:line="360" w:lineRule="exact"/>
        <w:ind w:firstLineChars="0"/>
        <w:rPr>
          <w:rFonts w:hAnsi="宋体"/>
        </w:rPr>
      </w:pPr>
      <w:r w:rsidRPr="004051A7">
        <w:rPr>
          <w:rFonts w:hAnsi="宋体" w:hint="eastAsia"/>
        </w:rPr>
        <w:t>管道每隔</w:t>
      </w:r>
      <w:r w:rsidRPr="004051A7">
        <w:rPr>
          <w:rFonts w:hAnsi="宋体"/>
        </w:rPr>
        <w:t>10m</w:t>
      </w:r>
      <w:r w:rsidRPr="004051A7">
        <w:rPr>
          <w:rFonts w:hAnsi="宋体" w:hint="eastAsia"/>
        </w:rPr>
        <w:t>抽查一处（不足</w:t>
      </w:r>
      <w:r w:rsidRPr="004051A7">
        <w:rPr>
          <w:rFonts w:hAnsi="宋体"/>
        </w:rPr>
        <w:t>10m</w:t>
      </w:r>
      <w:r w:rsidRPr="004051A7">
        <w:rPr>
          <w:rFonts w:hAnsi="宋体" w:hint="eastAsia"/>
        </w:rPr>
        <w:t>的管道应抽查一处），应在不合格处附近加倍取点复查，仍有</w:t>
      </w:r>
      <w:r w:rsidRPr="004051A7">
        <w:rPr>
          <w:rFonts w:hAnsi="宋体"/>
        </w:rPr>
        <w:t>1/2</w:t>
      </w:r>
      <w:r w:rsidRPr="004051A7">
        <w:rPr>
          <w:rFonts w:hAnsi="宋体" w:hint="eastAsia"/>
        </w:rPr>
        <w:t>不合格时，应认定该处不合格。</w:t>
      </w:r>
    </w:p>
    <w:p w14:paraId="3FDE6115" w14:textId="77777777" w:rsidR="006D6DC1" w:rsidRPr="004051A7" w:rsidRDefault="006D6DC1" w:rsidP="00774476">
      <w:pPr>
        <w:pStyle w:val="aff3"/>
        <w:numPr>
          <w:ilvl w:val="0"/>
          <w:numId w:val="168"/>
        </w:numPr>
        <w:spacing w:line="360" w:lineRule="exact"/>
        <w:ind w:firstLineChars="0"/>
        <w:rPr>
          <w:rFonts w:hAnsi="宋体"/>
        </w:rPr>
      </w:pPr>
      <w:r w:rsidRPr="004051A7">
        <w:rPr>
          <w:rFonts w:hAnsi="宋体" w:hint="eastAsia"/>
        </w:rPr>
        <w:t>管道附件（包括伸缩缝）按系统抽查</w:t>
      </w:r>
      <w:r w:rsidRPr="004051A7">
        <w:rPr>
          <w:rFonts w:hAnsi="宋体"/>
        </w:rPr>
        <w:t>20%</w:t>
      </w:r>
      <w:r w:rsidRPr="004051A7">
        <w:rPr>
          <w:rFonts w:hAnsi="宋体" w:hint="eastAsia"/>
        </w:rPr>
        <w:t>，但不应少于</w:t>
      </w:r>
      <w:r w:rsidRPr="004051A7">
        <w:rPr>
          <w:rFonts w:hAnsi="宋体"/>
        </w:rPr>
        <w:t>5</w:t>
      </w:r>
      <w:r w:rsidRPr="004051A7">
        <w:rPr>
          <w:rFonts w:hAnsi="宋体" w:hint="eastAsia"/>
        </w:rPr>
        <w:t>处。</w:t>
      </w:r>
    </w:p>
    <w:p w14:paraId="513F2829" w14:textId="06073674" w:rsidR="006D6DC1" w:rsidRPr="0080086E" w:rsidRDefault="006D6DC1" w:rsidP="00C91AC4">
      <w:pPr>
        <w:pStyle w:val="aff3"/>
        <w:numPr>
          <w:ilvl w:val="0"/>
          <w:numId w:val="13"/>
        </w:numPr>
        <w:spacing w:line="360" w:lineRule="exact"/>
        <w:ind w:firstLineChars="0"/>
        <w:rPr>
          <w:rFonts w:ascii="Times New Roman"/>
        </w:rPr>
      </w:pPr>
      <w:r w:rsidRPr="0080086E">
        <w:rPr>
          <w:rFonts w:ascii="Times New Roman"/>
        </w:rPr>
        <w:t>防腐层的检查</w:t>
      </w:r>
    </w:p>
    <w:p w14:paraId="7EF49C4F" w14:textId="77777777" w:rsidR="006D6DC1" w:rsidRPr="0080086E" w:rsidRDefault="006D6DC1" w:rsidP="008E14B2">
      <w:pPr>
        <w:pStyle w:val="aff3"/>
        <w:spacing w:line="360" w:lineRule="exact"/>
        <w:ind w:left="840"/>
        <w:rPr>
          <w:rFonts w:ascii="Times New Roman"/>
        </w:rPr>
      </w:pPr>
      <w:r w:rsidRPr="0080086E">
        <w:rPr>
          <w:rFonts w:ascii="Times New Roman"/>
        </w:rPr>
        <w:t>保温施工前，在管道外壁上涂刷的防腐层，保温施工结束后，在保温层结构外保护层涂刷色标，均应检查是否均匀一致、漆膜是否附着牢固、有无剥落、气泡等缺陷，是否按要求做上介质色环及流向箭头，如发现不符要求处应进行修补。</w:t>
      </w:r>
    </w:p>
    <w:p w14:paraId="091D86BA" w14:textId="4D7A1BA6" w:rsidR="006D6DC1" w:rsidRDefault="006D6DC1" w:rsidP="00C91AC4">
      <w:pPr>
        <w:pStyle w:val="aff3"/>
        <w:numPr>
          <w:ilvl w:val="0"/>
          <w:numId w:val="13"/>
        </w:numPr>
        <w:spacing w:line="360" w:lineRule="exact"/>
        <w:ind w:firstLineChars="0"/>
        <w:rPr>
          <w:rFonts w:ascii="Times New Roman"/>
        </w:rPr>
      </w:pPr>
      <w:r w:rsidRPr="0080086E">
        <w:rPr>
          <w:rFonts w:ascii="Times New Roman"/>
        </w:rPr>
        <w:t>保温层的质量检查</w:t>
      </w:r>
    </w:p>
    <w:p w14:paraId="64EB851F" w14:textId="40140D13" w:rsidR="009254BF" w:rsidRPr="0080086E" w:rsidRDefault="009254BF" w:rsidP="00774476">
      <w:pPr>
        <w:pStyle w:val="aff3"/>
        <w:spacing w:line="360" w:lineRule="exact"/>
        <w:ind w:left="840" w:firstLineChars="0" w:firstLine="0"/>
        <w:rPr>
          <w:rFonts w:ascii="Times New Roman"/>
        </w:rPr>
      </w:pPr>
      <w:r w:rsidRPr="009254BF">
        <w:rPr>
          <w:rFonts w:ascii="Times New Roman" w:hint="eastAsia"/>
        </w:rPr>
        <w:t>保温层的质量检查应符合下列规定：</w:t>
      </w:r>
    </w:p>
    <w:p w14:paraId="4CC64325" w14:textId="148EEA79" w:rsidR="006D6DC1" w:rsidRPr="004051A7" w:rsidRDefault="006D6DC1" w:rsidP="00774476">
      <w:pPr>
        <w:pStyle w:val="aff3"/>
        <w:numPr>
          <w:ilvl w:val="0"/>
          <w:numId w:val="163"/>
        </w:numPr>
        <w:spacing w:line="360" w:lineRule="exact"/>
        <w:ind w:firstLineChars="0"/>
        <w:rPr>
          <w:rFonts w:hAnsi="宋体"/>
        </w:rPr>
      </w:pPr>
      <w:r w:rsidRPr="004051A7">
        <w:rPr>
          <w:rFonts w:hAnsi="宋体" w:hint="eastAsia"/>
        </w:rPr>
        <w:t>检查保温固定件、支撑件的安装是否正确、牢固，支撑件不</w:t>
      </w:r>
      <w:r w:rsidR="009844D3" w:rsidRPr="004051A7">
        <w:rPr>
          <w:rFonts w:hAnsi="宋体" w:hint="eastAsia"/>
        </w:rPr>
        <w:t>应</w:t>
      </w:r>
      <w:r w:rsidRPr="004051A7">
        <w:rPr>
          <w:rFonts w:hAnsi="宋体" w:hint="eastAsia"/>
        </w:rPr>
        <w:t>外露，其安装间距应符合设计要求。垂直管道、立式设备及平壁设备的金属保护层</w:t>
      </w:r>
      <w:r w:rsidR="002D1A33" w:rsidRPr="004051A7">
        <w:rPr>
          <w:rFonts w:hAnsi="宋体" w:hint="eastAsia"/>
        </w:rPr>
        <w:t>应</w:t>
      </w:r>
      <w:r w:rsidRPr="004051A7">
        <w:rPr>
          <w:rFonts w:hAnsi="宋体" w:hint="eastAsia"/>
        </w:rPr>
        <w:t>设置环形挂板。</w:t>
      </w:r>
    </w:p>
    <w:p w14:paraId="6D0AB768" w14:textId="767C77F2" w:rsidR="006D6DC1" w:rsidRPr="004051A7" w:rsidRDefault="006D6DC1" w:rsidP="00774476">
      <w:pPr>
        <w:pStyle w:val="aff3"/>
        <w:numPr>
          <w:ilvl w:val="0"/>
          <w:numId w:val="163"/>
        </w:numPr>
        <w:spacing w:line="360" w:lineRule="exact"/>
        <w:ind w:firstLineChars="0"/>
        <w:rPr>
          <w:rFonts w:hAnsi="宋体"/>
        </w:rPr>
      </w:pPr>
      <w:r w:rsidRPr="004051A7">
        <w:rPr>
          <w:rFonts w:hAnsi="宋体" w:hint="eastAsia"/>
        </w:rPr>
        <w:t>保温层容重的检查应现场切取试样检查，安装容重允许偏差为</w:t>
      </w:r>
      <w:r w:rsidRPr="004051A7">
        <w:rPr>
          <w:rFonts w:hAnsi="宋体"/>
        </w:rPr>
        <w:t>+5%</w:t>
      </w:r>
      <w:r w:rsidRPr="004051A7">
        <w:rPr>
          <w:rFonts w:hAnsi="宋体" w:hint="eastAsia"/>
        </w:rPr>
        <w:t>。</w:t>
      </w:r>
    </w:p>
    <w:p w14:paraId="4F2B103C" w14:textId="47D98CA6" w:rsidR="006D6DC1" w:rsidRPr="004051A7" w:rsidRDefault="006D6DC1" w:rsidP="00774476">
      <w:pPr>
        <w:pStyle w:val="aff3"/>
        <w:numPr>
          <w:ilvl w:val="0"/>
          <w:numId w:val="163"/>
        </w:numPr>
        <w:spacing w:line="360" w:lineRule="exact"/>
        <w:ind w:firstLineChars="0"/>
        <w:rPr>
          <w:rFonts w:hAnsi="宋体"/>
        </w:rPr>
      </w:pPr>
      <w:r w:rsidRPr="004051A7">
        <w:rPr>
          <w:rFonts w:hAnsi="宋体" w:hint="eastAsia"/>
        </w:rPr>
        <w:t>用针形厚度计或钢探针检查保温层的厚度是否达到设计要求的厚度。检查时，应在管道周围四个相对应的点上将钢探针垂直刺入，直达到管壁上，再用钢尺度量厚度，度数精度达到</w:t>
      </w:r>
      <w:r w:rsidRPr="004051A7">
        <w:rPr>
          <w:rFonts w:hAnsi="宋体"/>
        </w:rPr>
        <w:t>1mm</w:t>
      </w:r>
      <w:r w:rsidRPr="004051A7">
        <w:rPr>
          <w:rFonts w:hAnsi="宋体" w:hint="eastAsia"/>
        </w:rPr>
        <w:t>。对于水平铺设的管道，可选择与管道轴线成水平位置的两个点来戳刺保温层，然后测量厚度。保温层的厚度允许偏差为</w:t>
      </w:r>
      <w:r w:rsidRPr="004051A7">
        <w:rPr>
          <w:rFonts w:hAnsi="宋体"/>
        </w:rPr>
        <w:t>±5mm</w:t>
      </w:r>
      <w:r w:rsidRPr="004051A7">
        <w:rPr>
          <w:rFonts w:hAnsi="宋体" w:hint="eastAsia"/>
        </w:rPr>
        <w:t>。</w:t>
      </w:r>
    </w:p>
    <w:p w14:paraId="421AA696" w14:textId="63242CD4" w:rsidR="006D6DC1" w:rsidRPr="004051A7" w:rsidRDefault="006D6DC1" w:rsidP="00774476">
      <w:pPr>
        <w:pStyle w:val="aff3"/>
        <w:numPr>
          <w:ilvl w:val="0"/>
          <w:numId w:val="163"/>
        </w:numPr>
        <w:spacing w:line="360" w:lineRule="exact"/>
        <w:ind w:firstLineChars="0"/>
        <w:rPr>
          <w:rFonts w:hAnsi="宋体"/>
        </w:rPr>
      </w:pPr>
      <w:r w:rsidRPr="004051A7">
        <w:rPr>
          <w:rFonts w:hAnsi="宋体" w:hint="eastAsia"/>
        </w:rPr>
        <w:t>用钢尺检查拼缝的宽度，拼缝宽度不</w:t>
      </w:r>
      <w:r w:rsidR="002B69FE" w:rsidRPr="004051A7">
        <w:rPr>
          <w:rFonts w:hAnsi="宋体" w:hint="eastAsia"/>
        </w:rPr>
        <w:t>应</w:t>
      </w:r>
      <w:r w:rsidRPr="004051A7">
        <w:rPr>
          <w:rFonts w:hAnsi="宋体" w:hint="eastAsia"/>
        </w:rPr>
        <w:t>大于</w:t>
      </w:r>
      <w:r w:rsidRPr="004051A7">
        <w:rPr>
          <w:rFonts w:hAnsi="宋体"/>
        </w:rPr>
        <w:t>5mm</w:t>
      </w:r>
      <w:r w:rsidRPr="004051A7">
        <w:rPr>
          <w:rFonts w:hAnsi="宋体" w:hint="eastAsia"/>
        </w:rPr>
        <w:t>。</w:t>
      </w:r>
    </w:p>
    <w:p w14:paraId="1375ABB3" w14:textId="66CC992D" w:rsidR="006D6DC1" w:rsidRPr="004051A7" w:rsidRDefault="006D6DC1" w:rsidP="00774476">
      <w:pPr>
        <w:pStyle w:val="aff3"/>
        <w:numPr>
          <w:ilvl w:val="0"/>
          <w:numId w:val="163"/>
        </w:numPr>
        <w:spacing w:line="360" w:lineRule="exact"/>
        <w:ind w:firstLineChars="0"/>
        <w:rPr>
          <w:rFonts w:hAnsi="宋体"/>
        </w:rPr>
      </w:pPr>
      <w:r w:rsidRPr="004051A7">
        <w:rPr>
          <w:rFonts w:hAnsi="宋体" w:hint="eastAsia"/>
        </w:rPr>
        <w:t>应检查管道保温结构的端部是否妨碍管道附件（如法兰、阀门等）螺栓的拆装和门盖的开启。</w:t>
      </w:r>
    </w:p>
    <w:p w14:paraId="2448B863" w14:textId="759AD77B" w:rsidR="006D6DC1" w:rsidRDefault="006D6DC1" w:rsidP="00C91AC4">
      <w:pPr>
        <w:pStyle w:val="aff3"/>
        <w:numPr>
          <w:ilvl w:val="0"/>
          <w:numId w:val="13"/>
        </w:numPr>
        <w:spacing w:line="360" w:lineRule="exact"/>
        <w:ind w:firstLineChars="0"/>
        <w:rPr>
          <w:rFonts w:ascii="Times New Roman"/>
        </w:rPr>
      </w:pPr>
      <w:r w:rsidRPr="0080086E">
        <w:rPr>
          <w:rFonts w:ascii="Times New Roman"/>
        </w:rPr>
        <w:t>伸缩缝的检查验收</w:t>
      </w:r>
    </w:p>
    <w:p w14:paraId="4177F0D0" w14:textId="1D2BE257" w:rsidR="00B93D8E" w:rsidRPr="0080086E" w:rsidRDefault="00B93D8E" w:rsidP="00774476">
      <w:pPr>
        <w:pStyle w:val="aff3"/>
        <w:spacing w:line="360" w:lineRule="exact"/>
        <w:ind w:left="840" w:firstLineChars="0" w:firstLine="0"/>
        <w:rPr>
          <w:rFonts w:ascii="Times New Roman"/>
        </w:rPr>
      </w:pPr>
      <w:r w:rsidRPr="00B93D8E">
        <w:rPr>
          <w:rFonts w:ascii="Times New Roman" w:hint="eastAsia"/>
        </w:rPr>
        <w:t>伸缩缝的检查验收</w:t>
      </w:r>
      <w:r w:rsidRPr="007D6273">
        <w:rPr>
          <w:rFonts w:ascii="Times New Roman" w:hint="eastAsia"/>
        </w:rPr>
        <w:t>应符合下列规定：</w:t>
      </w:r>
    </w:p>
    <w:p w14:paraId="14D676F3" w14:textId="77777777" w:rsidR="006D6DC1" w:rsidRPr="004051A7" w:rsidRDefault="006D6DC1" w:rsidP="00774476">
      <w:pPr>
        <w:pStyle w:val="aff3"/>
        <w:numPr>
          <w:ilvl w:val="0"/>
          <w:numId w:val="162"/>
        </w:numPr>
        <w:spacing w:line="360" w:lineRule="exact"/>
        <w:ind w:firstLineChars="0"/>
        <w:rPr>
          <w:rFonts w:hAnsi="宋体"/>
        </w:rPr>
      </w:pPr>
      <w:r w:rsidRPr="004051A7">
        <w:rPr>
          <w:rFonts w:hAnsi="宋体" w:hint="eastAsia"/>
        </w:rPr>
        <w:t>保温层与保护层的伸缩缝和膨胀间隙，应按本技术条件的规定检查缝的位置宽度（金属护壳为搭接形式）、间距、膨胀方向等。</w:t>
      </w:r>
    </w:p>
    <w:p w14:paraId="029DF89C" w14:textId="616029DA" w:rsidR="006D6DC1" w:rsidRPr="004051A7" w:rsidRDefault="006D6DC1" w:rsidP="00774476">
      <w:pPr>
        <w:pStyle w:val="aff3"/>
        <w:numPr>
          <w:ilvl w:val="0"/>
          <w:numId w:val="162"/>
        </w:numPr>
        <w:spacing w:line="360" w:lineRule="exact"/>
        <w:ind w:firstLineChars="0"/>
        <w:rPr>
          <w:rFonts w:hAnsi="宋体"/>
        </w:rPr>
      </w:pPr>
      <w:r w:rsidRPr="004051A7">
        <w:rPr>
          <w:rFonts w:hAnsi="宋体" w:hint="eastAsia"/>
        </w:rPr>
        <w:t>施工应正确</w:t>
      </w:r>
      <w:r w:rsidR="00D577CD">
        <w:rPr>
          <w:rFonts w:hAnsi="宋体" w:hint="eastAsia"/>
        </w:rPr>
        <w:t>，</w:t>
      </w:r>
      <w:r w:rsidRPr="004051A7">
        <w:rPr>
          <w:rFonts w:hAnsi="宋体" w:hint="eastAsia"/>
        </w:rPr>
        <w:t>缝内填充物的使用温度应符合要求。</w:t>
      </w:r>
    </w:p>
    <w:p w14:paraId="01573239" w14:textId="77777777" w:rsidR="006D6DC1" w:rsidRPr="004051A7" w:rsidRDefault="006D6DC1" w:rsidP="00774476">
      <w:pPr>
        <w:pStyle w:val="aff3"/>
        <w:numPr>
          <w:ilvl w:val="0"/>
          <w:numId w:val="162"/>
        </w:numPr>
        <w:spacing w:line="360" w:lineRule="exact"/>
        <w:ind w:firstLineChars="0"/>
        <w:rPr>
          <w:rFonts w:hAnsi="宋体"/>
        </w:rPr>
      </w:pPr>
      <w:r w:rsidRPr="004051A7">
        <w:rPr>
          <w:rFonts w:hAnsi="宋体" w:hint="eastAsia"/>
        </w:rPr>
        <w:t>用尺检查伸缩缝的宽度，其允许偏差为</w:t>
      </w:r>
      <w:r w:rsidRPr="004051A7">
        <w:rPr>
          <w:rFonts w:hAnsi="宋体"/>
        </w:rPr>
        <w:t>±5mm</w:t>
      </w:r>
      <w:r w:rsidRPr="004051A7">
        <w:rPr>
          <w:rFonts w:hAnsi="宋体" w:hint="eastAsia"/>
        </w:rPr>
        <w:t>。</w:t>
      </w:r>
    </w:p>
    <w:p w14:paraId="092E5502" w14:textId="01D64BAA" w:rsidR="006D6DC1" w:rsidRPr="0080086E" w:rsidRDefault="006D6DC1" w:rsidP="00C91AC4">
      <w:pPr>
        <w:pStyle w:val="aff3"/>
        <w:numPr>
          <w:ilvl w:val="0"/>
          <w:numId w:val="13"/>
        </w:numPr>
        <w:spacing w:line="360" w:lineRule="exact"/>
        <w:ind w:firstLineChars="0"/>
        <w:rPr>
          <w:rFonts w:ascii="Times New Roman"/>
        </w:rPr>
      </w:pPr>
      <w:r w:rsidRPr="0080086E">
        <w:rPr>
          <w:rFonts w:ascii="Times New Roman"/>
        </w:rPr>
        <w:t>金属保护层的质量检查</w:t>
      </w:r>
    </w:p>
    <w:p w14:paraId="6B88E8F2" w14:textId="6777B57C" w:rsidR="007D6273" w:rsidRDefault="007D6273" w:rsidP="00774476">
      <w:pPr>
        <w:pStyle w:val="aff3"/>
        <w:spacing w:line="360" w:lineRule="exact"/>
        <w:ind w:leftChars="400" w:left="1260" w:hangingChars="200" w:hanging="420"/>
        <w:rPr>
          <w:rFonts w:ascii="Times New Roman"/>
        </w:rPr>
      </w:pPr>
      <w:r w:rsidRPr="007D6273">
        <w:rPr>
          <w:rFonts w:ascii="Times New Roman" w:hint="eastAsia"/>
        </w:rPr>
        <w:t>金属保护层的质量检查应符合下列规定：</w:t>
      </w:r>
    </w:p>
    <w:p w14:paraId="517FDCDA" w14:textId="4B7D0741"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lastRenderedPageBreak/>
        <w:t>用</w:t>
      </w:r>
      <w:r w:rsidRPr="004051A7">
        <w:rPr>
          <w:rFonts w:hAnsi="宋体"/>
        </w:rPr>
        <w:t>1m</w:t>
      </w:r>
      <w:r w:rsidRPr="004051A7">
        <w:rPr>
          <w:rFonts w:hAnsi="宋体" w:hint="eastAsia"/>
        </w:rPr>
        <w:t>长靠尺和楔形塞尺检查保护层的平整度，允许局部凹凸不平度偏差不</w:t>
      </w:r>
      <w:r w:rsidR="005E6814" w:rsidRPr="004051A7">
        <w:rPr>
          <w:rFonts w:hAnsi="宋体" w:hint="eastAsia"/>
        </w:rPr>
        <w:t>应</w:t>
      </w:r>
      <w:r w:rsidRPr="004051A7">
        <w:rPr>
          <w:rFonts w:hAnsi="宋体" w:hint="eastAsia"/>
        </w:rPr>
        <w:t>超过</w:t>
      </w:r>
      <w:r w:rsidRPr="004051A7">
        <w:rPr>
          <w:rFonts w:hAnsi="宋体"/>
        </w:rPr>
        <w:t>4mm</w:t>
      </w:r>
      <w:r w:rsidRPr="004051A7">
        <w:rPr>
          <w:rFonts w:hAnsi="宋体" w:hint="eastAsia"/>
        </w:rPr>
        <w:t>。</w:t>
      </w:r>
    </w:p>
    <w:p w14:paraId="31486793" w14:textId="099BBF83"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t>金属保护层不得有松脱、翻边、豁口、翘缝和明显的凹坑。</w:t>
      </w:r>
    </w:p>
    <w:p w14:paraId="41BA504A" w14:textId="52FD0A8F"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t>金属保护层的环向接缝，应与管道轴线保持垂直，纵向接缝应与管道轴线保持平行。设备的保护层的接缝应横平竖直。</w:t>
      </w:r>
    </w:p>
    <w:p w14:paraId="23A6F137" w14:textId="5B72DFFE"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t>金属保护层的接缝方向应与管道的坡度方向一致。</w:t>
      </w:r>
    </w:p>
    <w:p w14:paraId="568085A6" w14:textId="11821156"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t>金属保护层的椭圆度（长短轴之差）不</w:t>
      </w:r>
      <w:r w:rsidR="00033BF2" w:rsidRPr="004051A7">
        <w:rPr>
          <w:rFonts w:hAnsi="宋体" w:hint="eastAsia"/>
        </w:rPr>
        <w:t>应</w:t>
      </w:r>
      <w:r w:rsidRPr="004051A7">
        <w:rPr>
          <w:rFonts w:hAnsi="宋体" w:hint="eastAsia"/>
        </w:rPr>
        <w:t>大于</w:t>
      </w:r>
      <w:r w:rsidRPr="004051A7">
        <w:rPr>
          <w:rFonts w:hAnsi="宋体"/>
        </w:rPr>
        <w:t>10mm</w:t>
      </w:r>
      <w:r w:rsidRPr="004051A7">
        <w:rPr>
          <w:rFonts w:hAnsi="宋体" w:hint="eastAsia"/>
        </w:rPr>
        <w:t>。</w:t>
      </w:r>
    </w:p>
    <w:p w14:paraId="1B9413C3" w14:textId="14FEAE84" w:rsidR="006D6DC1" w:rsidRPr="004051A7" w:rsidRDefault="006D6DC1" w:rsidP="00774476">
      <w:pPr>
        <w:pStyle w:val="aff3"/>
        <w:numPr>
          <w:ilvl w:val="0"/>
          <w:numId w:val="160"/>
        </w:numPr>
        <w:spacing w:line="360" w:lineRule="exact"/>
        <w:ind w:firstLineChars="0"/>
        <w:rPr>
          <w:rFonts w:hAnsi="宋体"/>
        </w:rPr>
      </w:pPr>
      <w:r w:rsidRPr="004051A7">
        <w:rPr>
          <w:rFonts w:hAnsi="宋体" w:hint="eastAsia"/>
        </w:rPr>
        <w:t>抽芯铆钉的布置应均匀一致。</w:t>
      </w:r>
    </w:p>
    <w:p w14:paraId="1AC6ED3E" w14:textId="4647ED62" w:rsidR="006D6DC1" w:rsidRDefault="006D6DC1" w:rsidP="00C91AC4">
      <w:pPr>
        <w:pStyle w:val="aff3"/>
        <w:numPr>
          <w:ilvl w:val="0"/>
          <w:numId w:val="13"/>
        </w:numPr>
        <w:spacing w:line="360" w:lineRule="exact"/>
        <w:ind w:firstLineChars="0"/>
        <w:rPr>
          <w:rFonts w:ascii="Times New Roman"/>
        </w:rPr>
      </w:pPr>
      <w:r w:rsidRPr="0080086E">
        <w:rPr>
          <w:rFonts w:ascii="Times New Roman"/>
        </w:rPr>
        <w:t>保温效果的测定</w:t>
      </w:r>
    </w:p>
    <w:p w14:paraId="4262C699" w14:textId="297D9C22" w:rsidR="001C655C" w:rsidRPr="0080086E" w:rsidRDefault="001C655C" w:rsidP="00774476">
      <w:pPr>
        <w:pStyle w:val="aff3"/>
        <w:spacing w:line="360" w:lineRule="exact"/>
        <w:ind w:left="840" w:firstLineChars="0" w:firstLine="0"/>
        <w:rPr>
          <w:rFonts w:ascii="Times New Roman"/>
        </w:rPr>
      </w:pPr>
      <w:r w:rsidRPr="001C655C">
        <w:rPr>
          <w:rFonts w:ascii="Times New Roman" w:hint="eastAsia"/>
        </w:rPr>
        <w:t>保</w:t>
      </w:r>
      <w:r>
        <w:rPr>
          <w:rFonts w:ascii="Times New Roman" w:hint="eastAsia"/>
        </w:rPr>
        <w:t>温</w:t>
      </w:r>
      <w:r w:rsidRPr="001C655C">
        <w:rPr>
          <w:rFonts w:ascii="Times New Roman" w:hint="eastAsia"/>
        </w:rPr>
        <w:t>结构完成施工和检查后应对保</w:t>
      </w:r>
      <w:r>
        <w:rPr>
          <w:rFonts w:ascii="Times New Roman" w:hint="eastAsia"/>
        </w:rPr>
        <w:t>温效果进行测定，并符合下列</w:t>
      </w:r>
      <w:r w:rsidRPr="001C655C">
        <w:rPr>
          <w:rFonts w:ascii="Times New Roman" w:hint="eastAsia"/>
        </w:rPr>
        <w:t>规定：</w:t>
      </w:r>
    </w:p>
    <w:p w14:paraId="5C882F59" w14:textId="600D3327" w:rsidR="006D6DC1" w:rsidRPr="004051A7" w:rsidRDefault="006D6DC1" w:rsidP="00774476">
      <w:pPr>
        <w:pStyle w:val="aff3"/>
        <w:numPr>
          <w:ilvl w:val="0"/>
          <w:numId w:val="158"/>
        </w:numPr>
        <w:spacing w:line="360" w:lineRule="exact"/>
        <w:ind w:firstLineChars="0"/>
        <w:rPr>
          <w:rFonts w:hAnsi="宋体"/>
        </w:rPr>
      </w:pPr>
      <w:r w:rsidRPr="004051A7">
        <w:rPr>
          <w:rFonts w:hAnsi="宋体" w:hint="eastAsia"/>
        </w:rPr>
        <w:t>在热调试过程中，当系统达到正常运行工况的温度和压力并稳定以后，施工单位应测定保温层外表面温度及冷损失，并提出报告。</w:t>
      </w:r>
    </w:p>
    <w:p w14:paraId="6F8D62A3" w14:textId="29954E45" w:rsidR="006D6DC1" w:rsidRPr="004051A7" w:rsidRDefault="006D6DC1" w:rsidP="00774476">
      <w:pPr>
        <w:pStyle w:val="aff3"/>
        <w:numPr>
          <w:ilvl w:val="0"/>
          <w:numId w:val="158"/>
        </w:numPr>
        <w:spacing w:line="360" w:lineRule="exact"/>
        <w:ind w:firstLineChars="0"/>
        <w:rPr>
          <w:rFonts w:hAnsi="宋体"/>
        </w:rPr>
      </w:pPr>
      <w:r w:rsidRPr="004051A7">
        <w:rPr>
          <w:rFonts w:hAnsi="宋体" w:hint="eastAsia"/>
        </w:rPr>
        <w:t>施工单位可根据自身实际情况，选用适当的测试方法，按照</w:t>
      </w:r>
      <w:r w:rsidRPr="004051A7">
        <w:rPr>
          <w:rFonts w:hAnsi="宋体"/>
        </w:rPr>
        <w:t>GB8174</w:t>
      </w:r>
      <w:r w:rsidRPr="004051A7">
        <w:rPr>
          <w:rFonts w:hAnsi="宋体" w:hint="eastAsia"/>
        </w:rPr>
        <w:t>的有关要求测试保温层外表面温度及热损失。</w:t>
      </w:r>
    </w:p>
    <w:p w14:paraId="1E0E0A57" w14:textId="05837A4F" w:rsidR="006D6DC1" w:rsidRPr="004051A7" w:rsidRDefault="006D6DC1" w:rsidP="00774476">
      <w:pPr>
        <w:pStyle w:val="aff3"/>
        <w:numPr>
          <w:ilvl w:val="0"/>
          <w:numId w:val="158"/>
        </w:numPr>
        <w:spacing w:line="360" w:lineRule="exact"/>
        <w:ind w:firstLineChars="0"/>
        <w:rPr>
          <w:rFonts w:hAnsi="宋体"/>
        </w:rPr>
      </w:pPr>
      <w:r w:rsidRPr="004051A7">
        <w:rPr>
          <w:rFonts w:hAnsi="宋体" w:hint="eastAsia"/>
        </w:rPr>
        <w:t>测试报告内容至少应包括：测试时间、测试环境、测试对象、工况、测点位置布置图、测试参数、测试误差和保温效果评价等。</w:t>
      </w:r>
    </w:p>
    <w:p w14:paraId="5230CA5B" w14:textId="5A73C25C" w:rsidR="006D6DC1" w:rsidRPr="004051A7" w:rsidRDefault="006D6DC1" w:rsidP="00774476">
      <w:pPr>
        <w:pStyle w:val="aff3"/>
        <w:numPr>
          <w:ilvl w:val="0"/>
          <w:numId w:val="158"/>
        </w:numPr>
        <w:spacing w:line="360" w:lineRule="exact"/>
        <w:ind w:firstLineChars="0"/>
        <w:rPr>
          <w:rFonts w:hAnsi="宋体"/>
        </w:rPr>
      </w:pPr>
      <w:r w:rsidRPr="004051A7">
        <w:rPr>
          <w:rFonts w:hAnsi="宋体" w:hint="eastAsia"/>
        </w:rPr>
        <w:t>测试参数一般包括：保温结构外表面温度、保温结构外表面热损失、环境温度、风速、管道及附件外表面温度、保温材料热物性等其他参数。</w:t>
      </w:r>
    </w:p>
    <w:p w14:paraId="7DB27676" w14:textId="2DB388D3" w:rsidR="009F3B3B" w:rsidRPr="0080086E" w:rsidRDefault="009F3B3B" w:rsidP="009F3B3B">
      <w:pPr>
        <w:pStyle w:val="affb"/>
        <w:rPr>
          <w:rFonts w:ascii="Times New Roman"/>
        </w:rPr>
      </w:pPr>
      <w:r w:rsidRPr="0080086E">
        <w:rPr>
          <w:rFonts w:ascii="Times New Roman"/>
        </w:rPr>
        <w:t>竣工文件</w:t>
      </w:r>
    </w:p>
    <w:p w14:paraId="771071FE" w14:textId="5BCA92BA" w:rsidR="009F3B3B" w:rsidRDefault="00E34114" w:rsidP="008E14B2">
      <w:pPr>
        <w:pStyle w:val="aff3"/>
        <w:spacing w:line="360" w:lineRule="exact"/>
        <w:rPr>
          <w:rFonts w:ascii="Times New Roman"/>
        </w:rPr>
      </w:pPr>
      <w:r w:rsidRPr="0080086E">
        <w:rPr>
          <w:rFonts w:ascii="Times New Roman"/>
        </w:rPr>
        <w:t>保温工程竣工后，应按</w:t>
      </w:r>
      <w:r w:rsidRPr="0080086E">
        <w:rPr>
          <w:rFonts w:ascii="Times New Roman"/>
        </w:rPr>
        <w:t>GB 50126</w:t>
      </w:r>
      <w:r w:rsidRPr="0080086E">
        <w:rPr>
          <w:rFonts w:ascii="Times New Roman"/>
        </w:rPr>
        <w:t>第</w:t>
      </w:r>
      <w:r w:rsidRPr="0080086E">
        <w:rPr>
          <w:rFonts w:ascii="Times New Roman"/>
        </w:rPr>
        <w:t>9</w:t>
      </w:r>
      <w:r w:rsidRPr="0080086E">
        <w:rPr>
          <w:rFonts w:ascii="Times New Roman"/>
        </w:rPr>
        <w:t>章的规定及时与业主或总包单位办理工程交接。</w:t>
      </w:r>
    </w:p>
    <w:p w14:paraId="312EB2CC" w14:textId="0A2D0D9A" w:rsidR="003A0B99" w:rsidRPr="0080086E" w:rsidRDefault="003A0B99" w:rsidP="004051A7">
      <w:pPr>
        <w:pStyle w:val="0"/>
        <w:ind w:left="0"/>
      </w:pPr>
      <w:bookmarkStart w:id="120" w:name="_Toc204095010"/>
      <w:r w:rsidRPr="0080086E">
        <w:t>管道保冷工程</w:t>
      </w:r>
      <w:bookmarkEnd w:id="120"/>
    </w:p>
    <w:p w14:paraId="529EC24B" w14:textId="264A0882" w:rsidR="00B63D21" w:rsidRPr="0080086E" w:rsidRDefault="00B63D21" w:rsidP="00B63D21">
      <w:pPr>
        <w:pStyle w:val="affb"/>
        <w:rPr>
          <w:rFonts w:ascii="Times New Roman"/>
        </w:rPr>
      </w:pPr>
      <w:r>
        <w:rPr>
          <w:rFonts w:ascii="Times New Roman"/>
        </w:rPr>
        <w:t>一般规定</w:t>
      </w:r>
    </w:p>
    <w:p w14:paraId="73B4C102" w14:textId="17F1DF21" w:rsidR="003A0B99" w:rsidRPr="004051A7" w:rsidRDefault="003A0B99" w:rsidP="008E14B2">
      <w:pPr>
        <w:spacing w:line="360" w:lineRule="exact"/>
        <w:ind w:firstLineChars="200" w:firstLine="420"/>
        <w:rPr>
          <w:rFonts w:ascii="宋体" w:hAnsi="宋体"/>
        </w:rPr>
      </w:pPr>
      <w:r w:rsidRPr="001B4FA5">
        <w:rPr>
          <w:rFonts w:ascii="宋体" w:hAnsi="宋体" w:hint="eastAsia"/>
        </w:rPr>
        <w:t>系统耐压试验和泄漏试验结束后，方可根据对需要保冷的管道进行保冷施工。需要保冷的管道见管道</w:t>
      </w:r>
      <w:r w:rsidRPr="00ED3A91">
        <w:rPr>
          <w:rFonts w:ascii="宋体" w:hAnsi="宋体"/>
        </w:rPr>
        <w:t>ISO</w:t>
      </w:r>
      <w:r w:rsidRPr="00ED3A91">
        <w:rPr>
          <w:rFonts w:ascii="宋体" w:hAnsi="宋体" w:hint="eastAsia"/>
        </w:rPr>
        <w:t>图中的要求。</w:t>
      </w:r>
    </w:p>
    <w:p w14:paraId="3C3E982B" w14:textId="2179ECD1" w:rsidR="009C5241" w:rsidRPr="0080086E" w:rsidRDefault="009C5241" w:rsidP="009C5241">
      <w:pPr>
        <w:pStyle w:val="affb"/>
        <w:rPr>
          <w:rFonts w:ascii="Times New Roman"/>
        </w:rPr>
      </w:pPr>
      <w:r w:rsidRPr="0080086E">
        <w:rPr>
          <w:rFonts w:ascii="Times New Roman"/>
        </w:rPr>
        <w:t>保冷施工准备</w:t>
      </w:r>
    </w:p>
    <w:p w14:paraId="6782277F" w14:textId="79F79D11" w:rsidR="009D06B9" w:rsidRDefault="009D06B9" w:rsidP="008E14B2">
      <w:pPr>
        <w:spacing w:line="360" w:lineRule="exact"/>
        <w:ind w:firstLineChars="200" w:firstLine="420"/>
        <w:rPr>
          <w:rFonts w:ascii="宋体" w:hAnsi="宋体"/>
        </w:rPr>
      </w:pPr>
      <w:r w:rsidRPr="009D06B9">
        <w:rPr>
          <w:rFonts w:ascii="宋体" w:hAnsi="宋体" w:hint="eastAsia"/>
        </w:rPr>
        <w:t>管道</w:t>
      </w:r>
      <w:r>
        <w:rPr>
          <w:rFonts w:ascii="宋体" w:hAnsi="宋体" w:hint="eastAsia"/>
        </w:rPr>
        <w:t>保冷</w:t>
      </w:r>
      <w:r w:rsidRPr="009D06B9">
        <w:rPr>
          <w:rFonts w:ascii="宋体" w:hAnsi="宋体" w:hint="eastAsia"/>
        </w:rPr>
        <w:t>施工前现场</w:t>
      </w:r>
      <w:r>
        <w:rPr>
          <w:rFonts w:ascii="宋体" w:hAnsi="宋体" w:hint="eastAsia"/>
        </w:rPr>
        <w:t>准备应具备下列</w:t>
      </w:r>
      <w:r w:rsidRPr="009D06B9">
        <w:rPr>
          <w:rFonts w:ascii="宋体" w:hAnsi="宋体" w:hint="eastAsia"/>
        </w:rPr>
        <w:t>条件：</w:t>
      </w:r>
    </w:p>
    <w:p w14:paraId="1203F0DF" w14:textId="41326A7C"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应检查到达现场的保冷材料及其辅助材料的出厂合格证书及化验、物理试验记录，其技术性能应符合相关技术文件和标准的要求。不符合性能要求的不</w:t>
      </w:r>
      <w:r w:rsidR="00212DAA" w:rsidRPr="00774476">
        <w:rPr>
          <w:rFonts w:ascii="宋体" w:hAnsi="宋体" w:hint="eastAsia"/>
        </w:rPr>
        <w:t>应</w:t>
      </w:r>
      <w:r w:rsidRPr="00774476">
        <w:rPr>
          <w:rFonts w:ascii="宋体" w:hAnsi="宋体" w:hint="eastAsia"/>
        </w:rPr>
        <w:t>使用，有疑问时需要抽样检验复核。</w:t>
      </w:r>
    </w:p>
    <w:p w14:paraId="023D6022" w14:textId="462BEC2A"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保冷材料及其辅助材料不应在露天堆放，否则应采取防潮、防雨雪、防海雾措施。</w:t>
      </w:r>
    </w:p>
    <w:p w14:paraId="46B5C3B3" w14:textId="1E0FEE49"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保冷层的施工应在管道强度试验、气密性实验合格以后进行。</w:t>
      </w:r>
    </w:p>
    <w:p w14:paraId="21CB80E2" w14:textId="643536FE"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确认对需进行保冷施工的管道及其支吊架及结构附件、仪表接管部件安装完毕及检验合格。</w:t>
      </w:r>
    </w:p>
    <w:p w14:paraId="3AA4F551" w14:textId="688B8B42"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设备、管道的支吊架及结构附件、仪表接管部件均安装完毕，并根据具体情况设置硬木垫块绝热，并做好防潮处理。</w:t>
      </w:r>
    </w:p>
    <w:p w14:paraId="28AF95B8" w14:textId="4C6A4CC6"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需保冷的设备、管道和相应的附件表面的污垢、铁锈已清除干净，涂刷防腐层。</w:t>
      </w:r>
    </w:p>
    <w:p w14:paraId="721DEA44" w14:textId="2510340E"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必须配备保冷层、防潮层、保护层和预制品加工的施工机具。</w:t>
      </w:r>
    </w:p>
    <w:p w14:paraId="4F1546B3" w14:textId="79A9B4AE"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lastRenderedPageBreak/>
        <w:t>已完成对设备、管道的安装、焊接及防腐等工序的交接手续。</w:t>
      </w:r>
    </w:p>
    <w:p w14:paraId="464221C2" w14:textId="7E856EDE" w:rsidR="009D06B9"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施工现场必须临时设置供水、供电、消防等设施，道路应通畅，且有相应的加工场地。</w:t>
      </w:r>
    </w:p>
    <w:p w14:paraId="5B9462E1" w14:textId="5FFB3DFF" w:rsidR="009C5241" w:rsidRPr="00774476" w:rsidRDefault="005E318A" w:rsidP="00774476">
      <w:pPr>
        <w:pStyle w:val="afffffffe"/>
        <w:numPr>
          <w:ilvl w:val="0"/>
          <w:numId w:val="146"/>
        </w:numPr>
        <w:spacing w:line="360" w:lineRule="exact"/>
        <w:ind w:firstLineChars="0"/>
        <w:rPr>
          <w:rFonts w:ascii="宋体" w:hAnsi="宋体"/>
        </w:rPr>
      </w:pPr>
      <w:r w:rsidRPr="00774476">
        <w:rPr>
          <w:rFonts w:ascii="宋体" w:hAnsi="宋体" w:hint="eastAsia"/>
        </w:rPr>
        <w:t>施工单位应根据实际情况制定详细的安全操作规程，并应符合</w:t>
      </w:r>
      <w:r w:rsidRPr="00774476">
        <w:rPr>
          <w:rFonts w:ascii="宋体" w:hAnsi="宋体"/>
        </w:rPr>
        <w:t>GB</w:t>
      </w:r>
      <w:r w:rsidR="00AD418A">
        <w:rPr>
          <w:rFonts w:ascii="宋体" w:hAnsi="宋体"/>
        </w:rPr>
        <w:t xml:space="preserve"> </w:t>
      </w:r>
      <w:r w:rsidRPr="00774476">
        <w:rPr>
          <w:rFonts w:ascii="宋体" w:hAnsi="宋体"/>
        </w:rPr>
        <w:t>50126-2008</w:t>
      </w:r>
      <w:r w:rsidRPr="00774476">
        <w:rPr>
          <w:rFonts w:ascii="宋体" w:hAnsi="宋体" w:hint="eastAsia"/>
        </w:rPr>
        <w:t>的第</w:t>
      </w:r>
      <w:r w:rsidRPr="00774476">
        <w:rPr>
          <w:rFonts w:ascii="宋体" w:hAnsi="宋体"/>
        </w:rPr>
        <w:t>8</w:t>
      </w:r>
      <w:r w:rsidRPr="00774476">
        <w:rPr>
          <w:rFonts w:ascii="宋体" w:hAnsi="宋体" w:hint="eastAsia"/>
        </w:rPr>
        <w:t>章</w:t>
      </w:r>
      <w:r w:rsidRPr="00774476">
        <w:rPr>
          <w:rFonts w:ascii="宋体" w:hAnsi="宋体"/>
        </w:rPr>
        <w:t>-</w:t>
      </w:r>
      <w:r w:rsidRPr="00774476">
        <w:rPr>
          <w:rFonts w:ascii="宋体" w:hAnsi="宋体" w:hint="eastAsia"/>
        </w:rPr>
        <w:t>安全技术的有关规定。</w:t>
      </w:r>
    </w:p>
    <w:p w14:paraId="2A497789" w14:textId="5414E587" w:rsidR="005E318A" w:rsidRPr="0080086E" w:rsidRDefault="005E318A" w:rsidP="005E318A">
      <w:pPr>
        <w:pStyle w:val="affb"/>
        <w:rPr>
          <w:rFonts w:ascii="Times New Roman"/>
        </w:rPr>
      </w:pPr>
      <w:r w:rsidRPr="0080086E">
        <w:rPr>
          <w:rFonts w:ascii="Times New Roman"/>
        </w:rPr>
        <w:t>保冷层的施工</w:t>
      </w:r>
    </w:p>
    <w:p w14:paraId="2423B474" w14:textId="5798F3EC" w:rsidR="00AE25FB" w:rsidRPr="00774476" w:rsidRDefault="00AE25FB" w:rsidP="00774476">
      <w:pPr>
        <w:spacing w:line="360" w:lineRule="exact"/>
        <w:ind w:firstLineChars="200" w:firstLine="420"/>
        <w:rPr>
          <w:rFonts w:ascii="宋体" w:hAnsi="宋体"/>
        </w:rPr>
      </w:pPr>
      <w:r w:rsidRPr="00774476">
        <w:rPr>
          <w:rFonts w:ascii="宋体" w:hAnsi="宋体" w:hint="eastAsia"/>
        </w:rPr>
        <w:t>保冷层结构复杂，对于施工方法</w:t>
      </w:r>
      <w:r w:rsidR="006126EC">
        <w:rPr>
          <w:rFonts w:ascii="宋体" w:hAnsi="宋体" w:hint="eastAsia"/>
        </w:rPr>
        <w:t>、</w:t>
      </w:r>
      <w:r w:rsidRPr="00774476">
        <w:rPr>
          <w:rFonts w:ascii="宋体" w:hAnsi="宋体" w:hint="eastAsia"/>
        </w:rPr>
        <w:t>要求及伸缩缝、膨胀间隙的留设应符合下列规定：</w:t>
      </w:r>
    </w:p>
    <w:p w14:paraId="7E3B12F7" w14:textId="70C5D266" w:rsidR="00EA5983" w:rsidRPr="0080086E" w:rsidRDefault="00EA5983" w:rsidP="00734456">
      <w:pPr>
        <w:pStyle w:val="afffffffe"/>
        <w:numPr>
          <w:ilvl w:val="0"/>
          <w:numId w:val="14"/>
        </w:numPr>
        <w:ind w:firstLineChars="0"/>
        <w:rPr>
          <w:rFonts w:ascii="Times New Roman" w:hAnsi="Times New Roman"/>
        </w:rPr>
      </w:pPr>
      <w:r w:rsidRPr="0080086E">
        <w:rPr>
          <w:rFonts w:ascii="Times New Roman" w:hAnsi="Times New Roman"/>
        </w:rPr>
        <w:t>保冷结构</w:t>
      </w:r>
      <w:r w:rsidR="00734456" w:rsidRPr="00734456">
        <w:rPr>
          <w:rFonts w:ascii="Times New Roman" w:hAnsi="Times New Roman" w:hint="eastAsia"/>
        </w:rPr>
        <w:t>见附录</w:t>
      </w:r>
      <w:r w:rsidR="00734456">
        <w:rPr>
          <w:rFonts w:ascii="Times New Roman" w:hAnsi="Times New Roman"/>
        </w:rPr>
        <w:t>B</w:t>
      </w:r>
      <w:r w:rsidR="00734456" w:rsidRPr="00734456">
        <w:rPr>
          <w:rFonts w:ascii="Times New Roman" w:hAnsi="Times New Roman" w:hint="eastAsia"/>
        </w:rPr>
        <w:t>；</w:t>
      </w:r>
    </w:p>
    <w:p w14:paraId="47A11735" w14:textId="77777777" w:rsidR="00EA5983" w:rsidRPr="0080086E" w:rsidRDefault="00EA5983" w:rsidP="00C91AC4">
      <w:pPr>
        <w:pStyle w:val="afffffffe"/>
        <w:numPr>
          <w:ilvl w:val="0"/>
          <w:numId w:val="14"/>
        </w:numPr>
        <w:ind w:firstLineChars="0"/>
        <w:rPr>
          <w:rFonts w:ascii="Times New Roman" w:hAnsi="Times New Roman"/>
        </w:rPr>
      </w:pPr>
      <w:r w:rsidRPr="0080086E">
        <w:rPr>
          <w:rFonts w:ascii="Times New Roman" w:hAnsi="Times New Roman"/>
        </w:rPr>
        <w:t>施工方法</w:t>
      </w:r>
    </w:p>
    <w:p w14:paraId="604B1A97" w14:textId="12DDFD30" w:rsidR="006646CA" w:rsidRPr="004051A7" w:rsidRDefault="00EA5983" w:rsidP="009477B3">
      <w:pPr>
        <w:pStyle w:val="aff3"/>
        <w:numPr>
          <w:ilvl w:val="0"/>
          <w:numId w:val="79"/>
        </w:numPr>
        <w:spacing w:line="360" w:lineRule="exact"/>
        <w:ind w:firstLineChars="0"/>
        <w:rPr>
          <w:rFonts w:hAnsi="宋体"/>
        </w:rPr>
      </w:pPr>
      <w:r w:rsidRPr="004051A7">
        <w:rPr>
          <w:rFonts w:hAnsi="宋体" w:hint="eastAsia"/>
        </w:rPr>
        <w:t>保冷层采用泡沫玻璃预制品现场粘贴施工。保冷层厚度大于</w:t>
      </w:r>
      <w:r w:rsidRPr="004051A7">
        <w:rPr>
          <w:rFonts w:hAnsi="宋体"/>
        </w:rPr>
        <w:t>80mm</w:t>
      </w:r>
      <w:r w:rsidRPr="004051A7">
        <w:rPr>
          <w:rFonts w:hAnsi="宋体" w:hint="eastAsia"/>
        </w:rPr>
        <w:t>时，应分两层施工，各层的厚度宜相近。</w:t>
      </w:r>
    </w:p>
    <w:p w14:paraId="60BB420D" w14:textId="779B3748" w:rsidR="006646CA" w:rsidRPr="004051A7" w:rsidRDefault="00EA5983" w:rsidP="009477B3">
      <w:pPr>
        <w:pStyle w:val="aff3"/>
        <w:numPr>
          <w:ilvl w:val="0"/>
          <w:numId w:val="79"/>
        </w:numPr>
        <w:spacing w:line="360" w:lineRule="exact"/>
        <w:ind w:firstLineChars="0"/>
        <w:rPr>
          <w:rFonts w:hAnsi="宋体"/>
        </w:rPr>
      </w:pPr>
      <w:r w:rsidRPr="004051A7">
        <w:rPr>
          <w:rFonts w:hAnsi="宋体" w:hint="eastAsia"/>
        </w:rPr>
        <w:t>将耐磨密封剂涂在预制品的粘合面上，或将耐磨密封剂直接涂在金属表面上，再在预制品端面、侧面涂上低温粘结剂，使得预制品与管道之间，预制品与预制品之间相互粘结。粘结时，挤出缝外的粘结剂应及时刮去，缝口用耐磨密封剂或不干胶带封缝。封缝必须挤紧、刮平、严密。</w:t>
      </w:r>
    </w:p>
    <w:p w14:paraId="20D55995" w14:textId="59D4B3BE" w:rsidR="006646CA" w:rsidRPr="004051A7" w:rsidRDefault="00EA5983" w:rsidP="009477B3">
      <w:pPr>
        <w:pStyle w:val="aff3"/>
        <w:numPr>
          <w:ilvl w:val="0"/>
          <w:numId w:val="79"/>
        </w:numPr>
        <w:spacing w:line="360" w:lineRule="exact"/>
        <w:ind w:firstLineChars="0"/>
        <w:rPr>
          <w:rFonts w:hAnsi="宋体"/>
        </w:rPr>
      </w:pPr>
      <w:r w:rsidRPr="004051A7">
        <w:rPr>
          <w:rFonts w:hAnsi="宋体" w:hint="eastAsia"/>
        </w:rPr>
        <w:t>粘结好的保冷层预制品，待粘结剂完全干固后，用玻璃纤维带（双层保冷层的内层）和不锈钢带（保冷层外层）绑扎，两道之间的间隔约为</w:t>
      </w:r>
      <w:r w:rsidRPr="004051A7">
        <w:rPr>
          <w:rFonts w:hAnsi="宋体"/>
        </w:rPr>
        <w:t>200mm</w:t>
      </w:r>
      <w:r w:rsidRPr="004051A7">
        <w:rPr>
          <w:rFonts w:hAnsi="宋体" w:hint="eastAsia"/>
        </w:rPr>
        <w:t>且每块管壳上的绑扎不</w:t>
      </w:r>
      <w:r w:rsidR="00D051AB" w:rsidRPr="004051A7">
        <w:rPr>
          <w:rFonts w:hAnsi="宋体" w:hint="eastAsia"/>
        </w:rPr>
        <w:t>应</w:t>
      </w:r>
      <w:r w:rsidRPr="004051A7">
        <w:rPr>
          <w:rFonts w:hAnsi="宋体" w:hint="eastAsia"/>
        </w:rPr>
        <w:t>少于两道。</w:t>
      </w:r>
    </w:p>
    <w:p w14:paraId="55DCE357" w14:textId="5000689F" w:rsidR="00EA5983" w:rsidRPr="004051A7" w:rsidRDefault="00EA5983" w:rsidP="009477B3">
      <w:pPr>
        <w:pStyle w:val="aff3"/>
        <w:numPr>
          <w:ilvl w:val="0"/>
          <w:numId w:val="79"/>
        </w:numPr>
        <w:spacing w:line="360" w:lineRule="exact"/>
        <w:ind w:firstLineChars="0"/>
        <w:rPr>
          <w:rFonts w:hAnsi="宋体"/>
        </w:rPr>
      </w:pPr>
      <w:r w:rsidRPr="004051A7">
        <w:rPr>
          <w:rFonts w:hAnsi="宋体" w:hint="eastAsia"/>
        </w:rPr>
        <w:t>阀门等结构形状较复杂的保冷制品，</w:t>
      </w:r>
      <w:r w:rsidR="000B0D7D" w:rsidRPr="004051A7">
        <w:rPr>
          <w:rFonts w:hAnsi="宋体" w:hint="eastAsia"/>
        </w:rPr>
        <w:t>宜</w:t>
      </w:r>
      <w:r w:rsidRPr="004051A7">
        <w:rPr>
          <w:rFonts w:hAnsi="宋体" w:hint="eastAsia"/>
        </w:rPr>
        <w:t>根据具体形状在现场进行加工，尽量使保冷材料与被保冷面之间严密结合。在保冷材料与被保冷材料表面之间贴合不严密的地方，应用粘结剂充填密实。</w:t>
      </w:r>
    </w:p>
    <w:p w14:paraId="160A60D1" w14:textId="12AB7DF2" w:rsidR="00EA5983" w:rsidRPr="004051A7" w:rsidRDefault="00EA5983" w:rsidP="00C91AC4">
      <w:pPr>
        <w:pStyle w:val="afffffffe"/>
        <w:numPr>
          <w:ilvl w:val="0"/>
          <w:numId w:val="14"/>
        </w:numPr>
        <w:ind w:firstLineChars="0"/>
        <w:rPr>
          <w:rFonts w:ascii="宋体" w:hAnsi="宋体"/>
        </w:rPr>
      </w:pPr>
      <w:r w:rsidRPr="004051A7">
        <w:rPr>
          <w:rFonts w:ascii="宋体" w:hAnsi="宋体" w:hint="eastAsia"/>
        </w:rPr>
        <w:t>施工时的要求</w:t>
      </w:r>
    </w:p>
    <w:p w14:paraId="572795C5" w14:textId="3ABA8B7B" w:rsidR="006646CA" w:rsidRPr="004051A7" w:rsidRDefault="00EA5983" w:rsidP="009477B3">
      <w:pPr>
        <w:pStyle w:val="aff3"/>
        <w:numPr>
          <w:ilvl w:val="0"/>
          <w:numId w:val="81"/>
        </w:numPr>
        <w:spacing w:line="360" w:lineRule="exact"/>
        <w:ind w:firstLineChars="0"/>
        <w:rPr>
          <w:rFonts w:hAnsi="宋体"/>
        </w:rPr>
      </w:pPr>
      <w:r w:rsidRPr="004051A7">
        <w:rPr>
          <w:rFonts w:hAnsi="宋体" w:hint="eastAsia"/>
        </w:rPr>
        <w:t>粘贴前须确认保冷制品的外形，棱角有明显缺陷的不</w:t>
      </w:r>
      <w:r w:rsidR="00D051AB" w:rsidRPr="004051A7">
        <w:rPr>
          <w:rFonts w:hAnsi="宋体" w:hint="eastAsia"/>
        </w:rPr>
        <w:t>应</w:t>
      </w:r>
      <w:r w:rsidRPr="004051A7">
        <w:rPr>
          <w:rFonts w:hAnsi="宋体" w:hint="eastAsia"/>
        </w:rPr>
        <w:t>使用，小的缺陷应事先修补完整后再粘贴。</w:t>
      </w:r>
    </w:p>
    <w:p w14:paraId="0F622A80" w14:textId="2185C0DB" w:rsidR="006646CA" w:rsidRPr="004051A7" w:rsidRDefault="00EA5983" w:rsidP="009477B3">
      <w:pPr>
        <w:pStyle w:val="aff3"/>
        <w:numPr>
          <w:ilvl w:val="0"/>
          <w:numId w:val="81"/>
        </w:numPr>
        <w:spacing w:line="360" w:lineRule="exact"/>
        <w:ind w:firstLineChars="0"/>
        <w:rPr>
          <w:rFonts w:hAnsi="宋体"/>
        </w:rPr>
      </w:pPr>
      <w:r w:rsidRPr="004051A7">
        <w:rPr>
          <w:rFonts w:hAnsi="宋体" w:hint="eastAsia"/>
        </w:rPr>
        <w:t>立式设备或垂直管道应设置抱箍型支撑件，碳钢支撑件不</w:t>
      </w:r>
      <w:r w:rsidR="00D051AB" w:rsidRPr="004051A7">
        <w:rPr>
          <w:rFonts w:hAnsi="宋体" w:hint="eastAsia"/>
        </w:rPr>
        <w:t>应</w:t>
      </w:r>
      <w:r w:rsidRPr="004051A7">
        <w:rPr>
          <w:rFonts w:hAnsi="宋体" w:hint="eastAsia"/>
        </w:rPr>
        <w:t>与设备或管道直接接触，支撑件的宽度应小于保冷层厚度</w:t>
      </w:r>
      <w:r w:rsidRPr="004051A7">
        <w:rPr>
          <w:rFonts w:hAnsi="宋体"/>
        </w:rPr>
        <w:t>10mm</w:t>
      </w:r>
      <w:r w:rsidRPr="004051A7">
        <w:rPr>
          <w:rFonts w:hAnsi="宋体" w:hint="eastAsia"/>
        </w:rPr>
        <w:t>，但不小于</w:t>
      </w:r>
      <w:r w:rsidRPr="004051A7">
        <w:rPr>
          <w:rFonts w:hAnsi="宋体"/>
        </w:rPr>
        <w:t>20mm</w:t>
      </w:r>
      <w:r w:rsidR="006646CA" w:rsidRPr="004051A7">
        <w:rPr>
          <w:rFonts w:hAnsi="宋体" w:hint="eastAsia"/>
        </w:rPr>
        <w:t>。</w:t>
      </w:r>
    </w:p>
    <w:p w14:paraId="58388034" w14:textId="5173B69D" w:rsidR="006646CA" w:rsidRPr="004051A7" w:rsidRDefault="00EA5983" w:rsidP="009477B3">
      <w:pPr>
        <w:pStyle w:val="aff3"/>
        <w:numPr>
          <w:ilvl w:val="0"/>
          <w:numId w:val="81"/>
        </w:numPr>
        <w:spacing w:line="360" w:lineRule="exact"/>
        <w:ind w:firstLineChars="0"/>
        <w:rPr>
          <w:rFonts w:hAnsi="宋体"/>
        </w:rPr>
      </w:pPr>
      <w:r w:rsidRPr="004051A7">
        <w:rPr>
          <w:rFonts w:hAnsi="宋体" w:hint="eastAsia"/>
        </w:rPr>
        <w:t>立式设备或垂直管道的保冷层应从支撑件开始，从下而上拼装。</w:t>
      </w:r>
    </w:p>
    <w:p w14:paraId="68CA22CF" w14:textId="47A83D41" w:rsidR="006646CA" w:rsidRPr="004051A7" w:rsidRDefault="00EA5983" w:rsidP="009477B3">
      <w:pPr>
        <w:pStyle w:val="aff3"/>
        <w:numPr>
          <w:ilvl w:val="0"/>
          <w:numId w:val="81"/>
        </w:numPr>
        <w:spacing w:line="360" w:lineRule="exact"/>
        <w:ind w:firstLineChars="0"/>
        <w:rPr>
          <w:rFonts w:hAnsi="宋体"/>
        </w:rPr>
      </w:pPr>
      <w:r w:rsidRPr="004051A7">
        <w:rPr>
          <w:rFonts w:hAnsi="宋体" w:hint="eastAsia"/>
        </w:rPr>
        <w:t>水平管道上两块预制管壳合扣时，拼接缝宽度不应大于</w:t>
      </w:r>
      <w:r w:rsidRPr="004051A7">
        <w:rPr>
          <w:rFonts w:hAnsi="宋体"/>
        </w:rPr>
        <w:t>2mm</w:t>
      </w:r>
      <w:r w:rsidRPr="004051A7">
        <w:rPr>
          <w:rFonts w:hAnsi="宋体" w:hint="eastAsia"/>
        </w:rPr>
        <w:t>，其纵向接缝的位置不</w:t>
      </w:r>
      <w:r w:rsidR="00A34104" w:rsidRPr="004051A7">
        <w:rPr>
          <w:rFonts w:hAnsi="宋体" w:hint="eastAsia"/>
        </w:rPr>
        <w:t>应</w:t>
      </w:r>
      <w:r w:rsidRPr="004051A7">
        <w:rPr>
          <w:rFonts w:hAnsi="宋体" w:hint="eastAsia"/>
        </w:rPr>
        <w:t>布置在管道垂直中心线两侧</w:t>
      </w:r>
      <w:r w:rsidRPr="004051A7">
        <w:rPr>
          <w:rFonts w:hAnsi="宋体"/>
        </w:rPr>
        <w:t>45°</w:t>
      </w:r>
      <w:r w:rsidRPr="004051A7">
        <w:rPr>
          <w:rFonts w:hAnsi="宋体" w:hint="eastAsia"/>
        </w:rPr>
        <w:t>范围内。同层之间的纵向接缝应至少错开</w:t>
      </w:r>
      <w:r w:rsidRPr="004051A7">
        <w:rPr>
          <w:rFonts w:hAnsi="宋体"/>
        </w:rPr>
        <w:t>15°</w:t>
      </w:r>
      <w:r w:rsidRPr="004051A7">
        <w:rPr>
          <w:rFonts w:hAnsi="宋体" w:hint="eastAsia"/>
        </w:rPr>
        <w:t>。上下层应压缝，其搭接长度宜大于</w:t>
      </w:r>
      <w:r w:rsidRPr="004051A7">
        <w:rPr>
          <w:rFonts w:hAnsi="宋体"/>
        </w:rPr>
        <w:t>100mm</w:t>
      </w:r>
      <w:r w:rsidRPr="004051A7">
        <w:rPr>
          <w:rFonts w:hAnsi="宋体" w:hint="eastAsia"/>
        </w:rPr>
        <w:t>。见图</w:t>
      </w:r>
      <w:r w:rsidR="00F45CE5" w:rsidRPr="004051A7">
        <w:rPr>
          <w:rFonts w:hAnsi="宋体"/>
        </w:rPr>
        <w:t>24</w:t>
      </w:r>
      <w:r w:rsidRPr="004051A7">
        <w:rPr>
          <w:rFonts w:hAnsi="宋体"/>
        </w:rPr>
        <w:t>.</w:t>
      </w:r>
    </w:p>
    <w:p w14:paraId="645CDD5A" w14:textId="02D06BB2" w:rsidR="006646CA" w:rsidRPr="004051A7" w:rsidRDefault="00EA5983" w:rsidP="009477B3">
      <w:pPr>
        <w:pStyle w:val="aff3"/>
        <w:numPr>
          <w:ilvl w:val="0"/>
          <w:numId w:val="81"/>
        </w:numPr>
        <w:spacing w:line="360" w:lineRule="exact"/>
        <w:ind w:firstLineChars="0"/>
        <w:rPr>
          <w:rFonts w:hAnsi="宋体"/>
        </w:rPr>
      </w:pPr>
      <w:r w:rsidRPr="004051A7">
        <w:rPr>
          <w:rFonts w:hAnsi="宋体" w:hint="eastAsia"/>
        </w:rPr>
        <w:t>方形设备的绝热层其四角角缝应做成封盖式搭缝，不</w:t>
      </w:r>
      <w:r w:rsidR="008B4147" w:rsidRPr="004051A7">
        <w:rPr>
          <w:rFonts w:hAnsi="宋体" w:hint="eastAsia"/>
        </w:rPr>
        <w:t>应</w:t>
      </w:r>
      <w:r w:rsidRPr="004051A7">
        <w:rPr>
          <w:rFonts w:hAnsi="宋体" w:hint="eastAsia"/>
        </w:rPr>
        <w:t>形成垂直通缝。拐角处应用不锈钢带包角后再捆扎不锈钢带。见图</w:t>
      </w:r>
      <w:r w:rsidR="00F45CE5" w:rsidRPr="004051A7">
        <w:rPr>
          <w:rFonts w:hAnsi="宋体"/>
        </w:rPr>
        <w:t>25</w:t>
      </w:r>
      <w:r w:rsidRPr="004051A7">
        <w:rPr>
          <w:rFonts w:hAnsi="宋体"/>
        </w:rPr>
        <w:t>.</w:t>
      </w:r>
    </w:p>
    <w:p w14:paraId="6F704A81" w14:textId="77777777" w:rsidR="00EA5983" w:rsidRPr="004051A7" w:rsidRDefault="00EA5983" w:rsidP="009477B3">
      <w:pPr>
        <w:pStyle w:val="aff3"/>
        <w:numPr>
          <w:ilvl w:val="0"/>
          <w:numId w:val="81"/>
        </w:numPr>
        <w:spacing w:line="360" w:lineRule="exact"/>
        <w:ind w:firstLineChars="0"/>
        <w:rPr>
          <w:rFonts w:hAnsi="宋体"/>
        </w:rPr>
      </w:pPr>
      <w:r w:rsidRPr="004051A7">
        <w:rPr>
          <w:rFonts w:hAnsi="宋体" w:hint="eastAsia"/>
        </w:rPr>
        <w:t>粘贴操作时，应符合下列规定：</w:t>
      </w:r>
    </w:p>
    <w:p w14:paraId="379DC4B4" w14:textId="79C03A22" w:rsidR="00EA5983" w:rsidRPr="004051A7" w:rsidRDefault="00EA5983" w:rsidP="00774476">
      <w:pPr>
        <w:pStyle w:val="aff3"/>
        <w:spacing w:line="360" w:lineRule="exact"/>
        <w:ind w:left="1260" w:firstLineChars="0" w:firstLine="0"/>
        <w:rPr>
          <w:rFonts w:hAnsi="宋体"/>
        </w:rPr>
      </w:pPr>
      <w:r w:rsidRPr="004051A7">
        <w:rPr>
          <w:rFonts w:hAnsi="宋体" w:hint="eastAsia"/>
        </w:rPr>
        <w:t>低温粘结剂在使用前，必须进行实地试粘结。粘结剂取用后，应及时密封，并不</w:t>
      </w:r>
      <w:r w:rsidR="0056711B" w:rsidRPr="004051A7">
        <w:rPr>
          <w:rFonts w:hAnsi="宋体" w:hint="eastAsia"/>
        </w:rPr>
        <w:t>应</w:t>
      </w:r>
      <w:r w:rsidRPr="004051A7">
        <w:rPr>
          <w:rFonts w:hAnsi="宋体" w:hint="eastAsia"/>
        </w:rPr>
        <w:t>受冻</w:t>
      </w:r>
      <w:r w:rsidR="00BE704E" w:rsidRPr="004051A7">
        <w:rPr>
          <w:rFonts w:hAnsi="宋体" w:hint="eastAsia"/>
        </w:rPr>
        <w:t>；</w:t>
      </w:r>
      <w:r w:rsidRPr="004051A7">
        <w:rPr>
          <w:rFonts w:hAnsi="宋体" w:hint="eastAsia"/>
        </w:rPr>
        <w:t>粘结剂的涂抹厚度，宜为</w:t>
      </w:r>
      <w:r w:rsidRPr="004051A7">
        <w:rPr>
          <w:rFonts w:hAnsi="宋体"/>
        </w:rPr>
        <w:t>2.5</w:t>
      </w:r>
      <w:r w:rsidRPr="004051A7">
        <w:rPr>
          <w:rFonts w:hAnsi="宋体" w:hint="eastAsia"/>
        </w:rPr>
        <w:t>～</w:t>
      </w:r>
      <w:r w:rsidRPr="004051A7">
        <w:rPr>
          <w:rFonts w:hAnsi="宋体"/>
        </w:rPr>
        <w:t>3mm</w:t>
      </w:r>
      <w:r w:rsidRPr="004051A7">
        <w:rPr>
          <w:rFonts w:hAnsi="宋体" w:hint="eastAsia"/>
        </w:rPr>
        <w:t>，并应涂满、挤紧和粘牢</w:t>
      </w:r>
      <w:r w:rsidR="00BE704E" w:rsidRPr="004051A7">
        <w:rPr>
          <w:rFonts w:hAnsi="宋体" w:hint="eastAsia"/>
        </w:rPr>
        <w:t>；</w:t>
      </w:r>
      <w:r w:rsidRPr="004051A7">
        <w:rPr>
          <w:rFonts w:hAnsi="宋体" w:hint="eastAsia"/>
        </w:rPr>
        <w:t>连续粘贴时，应根据粘结剂的固化时间决定施工速度。泡沫玻璃制品可随粘随用卡具或橡胶带临时固定，应待黏结剂干固后拆除</w:t>
      </w:r>
      <w:r w:rsidR="00BE704E" w:rsidRPr="004051A7">
        <w:rPr>
          <w:rFonts w:hAnsi="宋体" w:hint="eastAsia"/>
        </w:rPr>
        <w:t>。</w:t>
      </w:r>
    </w:p>
    <w:p w14:paraId="20AAA440" w14:textId="045B1B9D" w:rsidR="00EA5983" w:rsidRPr="004051A7" w:rsidRDefault="00EA5983" w:rsidP="009477B3">
      <w:pPr>
        <w:pStyle w:val="aff3"/>
        <w:numPr>
          <w:ilvl w:val="0"/>
          <w:numId w:val="81"/>
        </w:numPr>
        <w:spacing w:line="360" w:lineRule="exact"/>
        <w:ind w:firstLineChars="0"/>
        <w:rPr>
          <w:rFonts w:hAnsi="宋体"/>
        </w:rPr>
      </w:pPr>
      <w:r w:rsidRPr="004051A7">
        <w:rPr>
          <w:rFonts w:hAnsi="宋体" w:hint="eastAsia"/>
        </w:rPr>
        <w:t>保冷设备及管道的支座、吊耳、分支管、支吊架等形成冷桥的金属附件应进行延伸保冷，保冷延伸长度应不小于主体保冷层厚度的</w:t>
      </w:r>
      <w:r w:rsidRPr="004051A7">
        <w:rPr>
          <w:rFonts w:hAnsi="宋体"/>
        </w:rPr>
        <w:t>5</w:t>
      </w:r>
      <w:r w:rsidRPr="004051A7">
        <w:rPr>
          <w:rFonts w:hAnsi="宋体" w:hint="eastAsia"/>
        </w:rPr>
        <w:t>倍或敷设至临近的分支</w:t>
      </w:r>
      <w:r w:rsidRPr="004051A7">
        <w:rPr>
          <w:rFonts w:hAnsi="宋体" w:hint="eastAsia"/>
        </w:rPr>
        <w:lastRenderedPageBreak/>
        <w:t>阀门处。低温阀门加长杆的保冷延伸长度不宜高于滴水盘高度。延伸保冷层厚度不低于主体保冷层的</w:t>
      </w:r>
      <w:r w:rsidRPr="004051A7">
        <w:rPr>
          <w:rFonts w:hAnsi="宋体"/>
        </w:rPr>
        <w:t>1/2</w:t>
      </w:r>
      <w:r w:rsidRPr="004051A7">
        <w:rPr>
          <w:rFonts w:hAnsi="宋体" w:hint="eastAsia"/>
        </w:rPr>
        <w:t>，且不小于</w:t>
      </w:r>
      <w:r w:rsidRPr="004051A7">
        <w:rPr>
          <w:rFonts w:hAnsi="宋体"/>
        </w:rPr>
        <w:t>40mm</w:t>
      </w:r>
      <w:r w:rsidR="008F0EC8" w:rsidRPr="004051A7">
        <w:rPr>
          <w:rFonts w:hAnsi="宋体" w:hint="eastAsia"/>
        </w:rPr>
        <w:t>。</w:t>
      </w:r>
    </w:p>
    <w:p w14:paraId="45AB8759" w14:textId="4D6BF248" w:rsidR="00EA5983" w:rsidRPr="004051A7" w:rsidRDefault="00EA5983" w:rsidP="009477B3">
      <w:pPr>
        <w:pStyle w:val="aff3"/>
        <w:numPr>
          <w:ilvl w:val="0"/>
          <w:numId w:val="81"/>
        </w:numPr>
        <w:spacing w:line="360" w:lineRule="exact"/>
        <w:ind w:firstLineChars="0"/>
        <w:rPr>
          <w:rFonts w:hAnsi="宋体"/>
        </w:rPr>
      </w:pPr>
      <w:r w:rsidRPr="004051A7">
        <w:rPr>
          <w:rFonts w:hAnsi="宋体" w:hint="eastAsia"/>
        </w:rPr>
        <w:t>施工后的设备保冷层，应将设备铭牌处遮盖，设备铭牌应粘贴在保护层的外表面，粘贴铭牌时不得刺穿防潮层。</w:t>
      </w:r>
    </w:p>
    <w:p w14:paraId="2F8BB35C" w14:textId="77777777" w:rsidR="003F2861" w:rsidRPr="004051A7" w:rsidRDefault="003F2861" w:rsidP="00C91AC4">
      <w:pPr>
        <w:pStyle w:val="afffffffe"/>
        <w:numPr>
          <w:ilvl w:val="0"/>
          <w:numId w:val="14"/>
        </w:numPr>
        <w:spacing w:line="360" w:lineRule="exact"/>
        <w:ind w:left="839" w:firstLineChars="0"/>
        <w:rPr>
          <w:rFonts w:ascii="宋体" w:hAnsi="宋体"/>
        </w:rPr>
      </w:pPr>
      <w:r w:rsidRPr="004051A7">
        <w:rPr>
          <w:rFonts w:ascii="宋体" w:hAnsi="宋体" w:hint="eastAsia"/>
        </w:rPr>
        <w:t>伸缩缝和膨胀间隙的留设</w:t>
      </w:r>
    </w:p>
    <w:p w14:paraId="6D96F0BD" w14:textId="5E831AD1" w:rsidR="00986130" w:rsidRPr="004051A7" w:rsidRDefault="003F2861" w:rsidP="00774476">
      <w:pPr>
        <w:pStyle w:val="aff3"/>
        <w:numPr>
          <w:ilvl w:val="0"/>
          <w:numId w:val="149"/>
        </w:numPr>
        <w:spacing w:line="360" w:lineRule="exact"/>
        <w:ind w:firstLineChars="0"/>
        <w:rPr>
          <w:rFonts w:hAnsi="宋体"/>
        </w:rPr>
      </w:pPr>
      <w:r w:rsidRPr="004051A7">
        <w:rPr>
          <w:rFonts w:hAnsi="宋体" w:hint="eastAsia"/>
        </w:rPr>
        <w:t>为补偿管道的</w:t>
      </w:r>
      <w:r w:rsidRPr="004051A7">
        <w:rPr>
          <w:rFonts w:hAnsi="宋体"/>
        </w:rPr>
        <w:t>“</w:t>
      </w:r>
      <w:r w:rsidRPr="004051A7">
        <w:rPr>
          <w:rFonts w:hAnsi="宋体" w:hint="eastAsia"/>
        </w:rPr>
        <w:t>冷膨胀</w:t>
      </w:r>
      <w:r w:rsidRPr="004051A7">
        <w:rPr>
          <w:rFonts w:hAnsi="宋体"/>
        </w:rPr>
        <w:t>”</w:t>
      </w:r>
      <w:r w:rsidRPr="004051A7">
        <w:rPr>
          <w:rFonts w:hAnsi="宋体" w:hint="eastAsia"/>
        </w:rPr>
        <w:t>，管道保冷应按设计留出伸缩缝或膨胀间隙。</w:t>
      </w:r>
    </w:p>
    <w:p w14:paraId="448AD453" w14:textId="1CB29FB0" w:rsidR="003F2861" w:rsidRPr="004051A7" w:rsidRDefault="003F2861" w:rsidP="00774476">
      <w:pPr>
        <w:pStyle w:val="aff3"/>
        <w:spacing w:line="360" w:lineRule="exact"/>
        <w:ind w:left="1260"/>
        <w:rPr>
          <w:rFonts w:hAnsi="宋体"/>
        </w:rPr>
      </w:pPr>
      <w:r w:rsidRPr="00986130">
        <w:rPr>
          <w:rFonts w:hAnsi="宋体" w:hint="eastAsia"/>
        </w:rPr>
        <w:t>两固定管支吊架间水平管道保冷层的伸缩缝，至少应留设一道。</w:t>
      </w:r>
      <w:r w:rsidRPr="004051A7">
        <w:rPr>
          <w:rFonts w:hAnsi="宋体" w:hint="eastAsia"/>
        </w:rPr>
        <w:t>弯管两端的直管段上，应各留设一道伸缩缝。当两弯管之间的间距很小时，其直管短上的伸缩缝可根据实际情况仅留设一道或不留设。三通所在管道的伸缩缝留设方法与弯管一样。</w:t>
      </w:r>
    </w:p>
    <w:p w14:paraId="1D00459A" w14:textId="77777777" w:rsidR="003F2861" w:rsidRPr="004051A7" w:rsidRDefault="003F2861" w:rsidP="00774476">
      <w:pPr>
        <w:pStyle w:val="aff3"/>
        <w:numPr>
          <w:ilvl w:val="0"/>
          <w:numId w:val="149"/>
        </w:numPr>
        <w:spacing w:line="360" w:lineRule="exact"/>
        <w:ind w:firstLineChars="0"/>
        <w:rPr>
          <w:rFonts w:hAnsi="宋体"/>
        </w:rPr>
      </w:pPr>
      <w:r w:rsidRPr="004051A7">
        <w:rPr>
          <w:rFonts w:hAnsi="宋体" w:hint="eastAsia"/>
        </w:rPr>
        <w:t>立式设备或垂直管道，应在支撑件、法兰下面留设伸缩缝。</w:t>
      </w:r>
    </w:p>
    <w:p w14:paraId="3C59FB8D" w14:textId="7CA29C78" w:rsidR="003F2861" w:rsidRPr="004051A7" w:rsidRDefault="003F2861" w:rsidP="00774476">
      <w:pPr>
        <w:pStyle w:val="aff3"/>
        <w:spacing w:line="360" w:lineRule="exact"/>
        <w:ind w:left="1260"/>
        <w:rPr>
          <w:rFonts w:hAnsi="宋体"/>
        </w:rPr>
      </w:pPr>
      <w:r w:rsidRPr="004051A7">
        <w:rPr>
          <w:rFonts w:hAnsi="宋体" w:hint="eastAsia"/>
        </w:rPr>
        <w:t>伸缩缝留设的宽度一般在</w:t>
      </w:r>
      <w:r w:rsidRPr="004051A7">
        <w:rPr>
          <w:rFonts w:hAnsi="宋体"/>
        </w:rPr>
        <w:t>20mm</w:t>
      </w:r>
      <w:r w:rsidRPr="004051A7">
        <w:rPr>
          <w:rFonts w:hAnsi="宋体" w:hint="eastAsia"/>
        </w:rPr>
        <w:t>左右。伸缩缝内应预先清除杂质和硬块，然后填充。保冷层的伸缩缝内应用发泡型粘结剂充填严密，外面用</w:t>
      </w:r>
      <w:r w:rsidRPr="004051A7">
        <w:rPr>
          <w:rFonts w:hAnsi="宋体"/>
        </w:rPr>
        <w:t>50mm</w:t>
      </w:r>
      <w:r w:rsidRPr="004051A7">
        <w:rPr>
          <w:rFonts w:hAnsi="宋体" w:hint="eastAsia"/>
        </w:rPr>
        <w:t>宽的不干胶带粘贴密封。在缝的外表面应再进行保冷。对双绝热层伸缩缝，每一层的伸缩缝</w:t>
      </w:r>
      <w:r w:rsidR="0012644A" w:rsidRPr="004051A7">
        <w:rPr>
          <w:rFonts w:hAnsi="宋体" w:hint="eastAsia"/>
        </w:rPr>
        <w:t>应</w:t>
      </w:r>
      <w:r w:rsidRPr="004051A7">
        <w:rPr>
          <w:rFonts w:hAnsi="宋体" w:hint="eastAsia"/>
        </w:rPr>
        <w:t>错开留设，错开距离应大于</w:t>
      </w:r>
      <w:r w:rsidRPr="004051A7">
        <w:rPr>
          <w:rFonts w:hAnsi="宋体"/>
        </w:rPr>
        <w:t>100mm</w:t>
      </w:r>
      <w:r w:rsidRPr="004051A7">
        <w:rPr>
          <w:rFonts w:hAnsi="宋体" w:hint="eastAsia"/>
        </w:rPr>
        <w:t>。</w:t>
      </w:r>
    </w:p>
    <w:p w14:paraId="6074327A" w14:textId="371867DF" w:rsidR="00EA5983" w:rsidRPr="004051A7" w:rsidRDefault="003F2861" w:rsidP="00774476">
      <w:pPr>
        <w:pStyle w:val="aff3"/>
        <w:numPr>
          <w:ilvl w:val="0"/>
          <w:numId w:val="149"/>
        </w:numPr>
        <w:ind w:firstLineChars="0"/>
        <w:rPr>
          <w:rFonts w:hAnsi="宋体"/>
        </w:rPr>
      </w:pPr>
      <w:r w:rsidRPr="004051A7">
        <w:rPr>
          <w:rFonts w:hAnsi="宋体" w:hint="eastAsia"/>
        </w:rPr>
        <w:t>管道支吊架活动部位在安装保冷层时应留出适当的缺口和间隙，保证管道</w:t>
      </w:r>
      <w:r w:rsidRPr="004051A7">
        <w:rPr>
          <w:rFonts w:hAnsi="宋体"/>
        </w:rPr>
        <w:t>“</w:t>
      </w:r>
      <w:r w:rsidRPr="004051A7">
        <w:rPr>
          <w:rFonts w:hAnsi="宋体" w:hint="eastAsia"/>
        </w:rPr>
        <w:t>冷膨胀</w:t>
      </w:r>
      <w:r w:rsidRPr="004051A7">
        <w:rPr>
          <w:rFonts w:hAnsi="宋体"/>
        </w:rPr>
        <w:t>”</w:t>
      </w:r>
      <w:r w:rsidRPr="004051A7">
        <w:rPr>
          <w:rFonts w:hAnsi="宋体" w:hint="eastAsia"/>
        </w:rPr>
        <w:t>时，支吊架能自由移动，不至损坏保冷层。</w:t>
      </w:r>
    </w:p>
    <w:p w14:paraId="7FA3FC85" w14:textId="47A79158" w:rsidR="00BF5E78" w:rsidRPr="0080086E" w:rsidRDefault="00BF5E78" w:rsidP="00BF5E78">
      <w:pPr>
        <w:pStyle w:val="affb"/>
        <w:rPr>
          <w:rFonts w:ascii="Times New Roman"/>
        </w:rPr>
      </w:pPr>
      <w:r w:rsidRPr="0080086E">
        <w:rPr>
          <w:rFonts w:ascii="Times New Roman"/>
        </w:rPr>
        <w:t>防潮层的施工</w:t>
      </w:r>
    </w:p>
    <w:p w14:paraId="62C877BB" w14:textId="6EE9C805" w:rsidR="00700134" w:rsidRPr="00774476" w:rsidRDefault="00700134" w:rsidP="00774476">
      <w:pPr>
        <w:spacing w:line="360" w:lineRule="exact"/>
        <w:ind w:firstLineChars="200" w:firstLine="420"/>
        <w:rPr>
          <w:rFonts w:ascii="宋体" w:hAnsi="宋体"/>
        </w:rPr>
      </w:pPr>
      <w:r w:rsidRPr="00774476">
        <w:rPr>
          <w:rFonts w:ascii="宋体" w:hAnsi="宋体" w:hint="eastAsia"/>
        </w:rPr>
        <w:t>保冷结构防潮</w:t>
      </w:r>
      <w:r w:rsidRPr="00700134">
        <w:rPr>
          <w:rFonts w:ascii="宋体" w:hAnsi="宋体" w:hint="eastAsia"/>
        </w:rPr>
        <w:t>层的施工应符合</w:t>
      </w:r>
      <w:r>
        <w:rPr>
          <w:rFonts w:ascii="宋体" w:hAnsi="宋体" w:hint="eastAsia"/>
        </w:rPr>
        <w:t>下列</w:t>
      </w:r>
      <w:r w:rsidRPr="00774476">
        <w:rPr>
          <w:rFonts w:ascii="宋体" w:hAnsi="宋体" w:hint="eastAsia"/>
        </w:rPr>
        <w:t>要求：</w:t>
      </w:r>
    </w:p>
    <w:p w14:paraId="2F42784A" w14:textId="77777777" w:rsidR="00581202" w:rsidRPr="0080086E" w:rsidRDefault="00581202" w:rsidP="009477B3">
      <w:pPr>
        <w:pStyle w:val="afffffffe"/>
        <w:numPr>
          <w:ilvl w:val="0"/>
          <w:numId w:val="83"/>
        </w:numPr>
        <w:spacing w:line="360" w:lineRule="exact"/>
        <w:ind w:firstLineChars="0"/>
      </w:pPr>
      <w:r w:rsidRPr="0080086E">
        <w:t>保冷结构的防潮层由里到外分为以下三层：</w:t>
      </w:r>
    </w:p>
    <w:p w14:paraId="48753CB2" w14:textId="5D4A5A7A" w:rsidR="001A0EFC" w:rsidRPr="0080086E" w:rsidRDefault="00581202" w:rsidP="00774476">
      <w:pPr>
        <w:pStyle w:val="aff3"/>
        <w:numPr>
          <w:ilvl w:val="0"/>
          <w:numId w:val="173"/>
        </w:numPr>
        <w:spacing w:line="360" w:lineRule="exact"/>
        <w:ind w:firstLineChars="0"/>
      </w:pPr>
      <w:r w:rsidRPr="0080086E">
        <w:t>第一层为阻燃性沥青玛帝脂，厚度为3mm；</w:t>
      </w:r>
    </w:p>
    <w:p w14:paraId="7A21EAD4" w14:textId="087DD8E2" w:rsidR="001A0EFC" w:rsidRDefault="00581202" w:rsidP="00774476">
      <w:pPr>
        <w:pStyle w:val="aff3"/>
        <w:numPr>
          <w:ilvl w:val="0"/>
          <w:numId w:val="173"/>
        </w:numPr>
        <w:spacing w:line="360" w:lineRule="exact"/>
        <w:ind w:firstLineChars="0"/>
      </w:pPr>
      <w:r w:rsidRPr="0080086E">
        <w:t>第二层为有碱粗格平纹玻璃布，厚度为0.1～0.2mm</w:t>
      </w:r>
      <w:r w:rsidR="001A0EFC">
        <w:t>；</w:t>
      </w:r>
    </w:p>
    <w:p w14:paraId="72CB7553" w14:textId="212D752E" w:rsidR="00581202" w:rsidRPr="0080086E" w:rsidRDefault="00581202" w:rsidP="00774476">
      <w:pPr>
        <w:pStyle w:val="aff3"/>
        <w:numPr>
          <w:ilvl w:val="0"/>
          <w:numId w:val="173"/>
        </w:numPr>
        <w:spacing w:line="360" w:lineRule="exact"/>
        <w:ind w:firstLineChars="0"/>
      </w:pPr>
      <w:r w:rsidRPr="0080086E">
        <w:t>第三层为阻燃性沥青玛帝脂，厚度为3mm。</w:t>
      </w:r>
    </w:p>
    <w:p w14:paraId="0260F003" w14:textId="77777777" w:rsidR="00581202" w:rsidRPr="0080086E" w:rsidRDefault="00581202" w:rsidP="009477B3">
      <w:pPr>
        <w:pStyle w:val="afffffffe"/>
        <w:numPr>
          <w:ilvl w:val="0"/>
          <w:numId w:val="83"/>
        </w:numPr>
        <w:spacing w:line="360" w:lineRule="exact"/>
        <w:ind w:firstLineChars="0"/>
      </w:pPr>
      <w:r w:rsidRPr="0080086E">
        <w:t>防潮层的施工应与保冷层施工同时进行，以免保冷层受潮或损坏。</w:t>
      </w:r>
    </w:p>
    <w:p w14:paraId="5BE44422" w14:textId="5A1B91A7" w:rsidR="00581202" w:rsidRPr="0080086E" w:rsidRDefault="00581202" w:rsidP="009477B3">
      <w:pPr>
        <w:pStyle w:val="afffffffe"/>
        <w:numPr>
          <w:ilvl w:val="0"/>
          <w:numId w:val="83"/>
        </w:numPr>
        <w:spacing w:line="360" w:lineRule="exact"/>
        <w:ind w:firstLineChars="0"/>
      </w:pPr>
      <w:r w:rsidRPr="0080086E">
        <w:t>设置防潮层的保冷层外表面，应清理干净，保持干燥，并应平整、均匀，不</w:t>
      </w:r>
      <w:r w:rsidR="00233D99">
        <w:t>应</w:t>
      </w:r>
      <w:r w:rsidRPr="0080086E">
        <w:t>有突角、凹坑或起砂现象。</w:t>
      </w:r>
    </w:p>
    <w:p w14:paraId="5F16AA2A" w14:textId="77777777" w:rsidR="00581202" w:rsidRPr="0080086E" w:rsidRDefault="00581202" w:rsidP="009477B3">
      <w:pPr>
        <w:pStyle w:val="afffffffe"/>
        <w:numPr>
          <w:ilvl w:val="0"/>
          <w:numId w:val="83"/>
        </w:numPr>
        <w:spacing w:line="360" w:lineRule="exact"/>
        <w:ind w:firstLineChars="0"/>
      </w:pPr>
      <w:r w:rsidRPr="0080086E">
        <w:t>涂抹阻性燃沥青玛帝脂时，应涂满至规定厚度，其表面应均匀平整。并应符合下列规定：</w:t>
      </w:r>
    </w:p>
    <w:p w14:paraId="5B04D252" w14:textId="42A0036B" w:rsidR="00DA2086" w:rsidRPr="0080086E" w:rsidRDefault="00581202" w:rsidP="00774476">
      <w:pPr>
        <w:pStyle w:val="afffffffe"/>
        <w:numPr>
          <w:ilvl w:val="0"/>
          <w:numId w:val="183"/>
        </w:numPr>
        <w:spacing w:line="360" w:lineRule="exact"/>
        <w:ind w:firstLineChars="0"/>
      </w:pPr>
      <w:r w:rsidRPr="0080086E">
        <w:t>玻璃布的缠绕应在第一层沥青玛帝脂涂抹的同时，其环向、纵向缝搭接不应小于</w:t>
      </w:r>
      <w:r w:rsidRPr="0080086E">
        <w:t>50mm</w:t>
      </w:r>
      <w:r w:rsidRPr="0080086E">
        <w:t>，搭接处必须粘贴密实；</w:t>
      </w:r>
    </w:p>
    <w:p w14:paraId="481E3296" w14:textId="6BE659FA" w:rsidR="00DA2086" w:rsidRPr="0080086E" w:rsidRDefault="00581202" w:rsidP="00774476">
      <w:pPr>
        <w:pStyle w:val="afffffffe"/>
        <w:numPr>
          <w:ilvl w:val="0"/>
          <w:numId w:val="183"/>
        </w:numPr>
        <w:spacing w:line="360" w:lineRule="exact"/>
        <w:ind w:firstLineChars="0"/>
      </w:pPr>
      <w:r w:rsidRPr="0080086E">
        <w:t>垂直管道的环向接缝，应为上搭下。水平管道的纵向接缝位置应在两侧搭接，缝口朝下；</w:t>
      </w:r>
    </w:p>
    <w:p w14:paraId="171559BD" w14:textId="7F16C9EC" w:rsidR="00581202" w:rsidRPr="0080086E" w:rsidRDefault="00581202" w:rsidP="00774476">
      <w:pPr>
        <w:pStyle w:val="afffffffe"/>
        <w:numPr>
          <w:ilvl w:val="0"/>
          <w:numId w:val="183"/>
        </w:numPr>
        <w:spacing w:line="360" w:lineRule="exact"/>
        <w:ind w:firstLineChars="0"/>
      </w:pPr>
      <w:r w:rsidRPr="0080086E">
        <w:t>待里层完全干燥后，再在玻璃布表面涂抹第三层沥青玛帝脂。</w:t>
      </w:r>
    </w:p>
    <w:p w14:paraId="29207883" w14:textId="77777777" w:rsidR="00581202" w:rsidRPr="0080086E" w:rsidRDefault="00581202" w:rsidP="009477B3">
      <w:pPr>
        <w:pStyle w:val="afffffffe"/>
        <w:numPr>
          <w:ilvl w:val="0"/>
          <w:numId w:val="83"/>
        </w:numPr>
        <w:spacing w:line="360" w:lineRule="exact"/>
        <w:ind w:firstLineChars="0"/>
      </w:pPr>
      <w:r w:rsidRPr="0080086E">
        <w:t>防潮层必须完整严密，厚薄均匀，无气孔、无鼓泡或开裂等缺陷。</w:t>
      </w:r>
    </w:p>
    <w:p w14:paraId="5DBC03B1" w14:textId="77777777" w:rsidR="00581202" w:rsidRPr="0080086E" w:rsidRDefault="00581202" w:rsidP="009477B3">
      <w:pPr>
        <w:pStyle w:val="afffffffe"/>
        <w:numPr>
          <w:ilvl w:val="0"/>
          <w:numId w:val="83"/>
        </w:numPr>
        <w:spacing w:line="360" w:lineRule="exact"/>
        <w:ind w:firstLineChars="0"/>
      </w:pPr>
      <w:r w:rsidRPr="0080086E">
        <w:t>设备筒体、管道上的防潮层应连续施工，不得有断开、断层现象，防潮层在封口处应形成封闭。</w:t>
      </w:r>
    </w:p>
    <w:p w14:paraId="31E12FE4" w14:textId="78272733" w:rsidR="003F2861" w:rsidRPr="0080086E" w:rsidRDefault="00581202" w:rsidP="009477B3">
      <w:pPr>
        <w:pStyle w:val="afffffffe"/>
        <w:numPr>
          <w:ilvl w:val="0"/>
          <w:numId w:val="83"/>
        </w:numPr>
        <w:spacing w:line="360" w:lineRule="exact"/>
        <w:ind w:firstLineChars="0"/>
      </w:pPr>
      <w:r w:rsidRPr="0080086E">
        <w:t>防潮层施工后必须注意保护，严禁损坏刺伤，在保护层施工时也要避免损伤防潮层。</w:t>
      </w:r>
    </w:p>
    <w:p w14:paraId="13B626B7" w14:textId="7F9F195D" w:rsidR="000226B6" w:rsidRPr="0080086E" w:rsidRDefault="000226B6" w:rsidP="000226B6">
      <w:pPr>
        <w:pStyle w:val="affb"/>
        <w:rPr>
          <w:rFonts w:ascii="Times New Roman"/>
        </w:rPr>
      </w:pPr>
      <w:r w:rsidRPr="0080086E">
        <w:rPr>
          <w:rFonts w:ascii="Times New Roman"/>
        </w:rPr>
        <w:t>金属保护层的施工</w:t>
      </w:r>
    </w:p>
    <w:p w14:paraId="4216F1E4" w14:textId="147A0560" w:rsidR="00215003" w:rsidRDefault="00B96084" w:rsidP="00774476">
      <w:pPr>
        <w:spacing w:line="360" w:lineRule="exact"/>
        <w:ind w:firstLineChars="200" w:firstLine="420"/>
        <w:rPr>
          <w:rFonts w:ascii="宋体" w:hAnsi="宋体"/>
        </w:rPr>
      </w:pPr>
      <w:r>
        <w:rPr>
          <w:rFonts w:ascii="宋体" w:hAnsi="宋体" w:hint="eastAsia"/>
        </w:rPr>
        <w:lastRenderedPageBreak/>
        <w:t>金属保护层的施工应符合下列</w:t>
      </w:r>
      <w:r w:rsidR="00215003" w:rsidRPr="00215003">
        <w:rPr>
          <w:rFonts w:ascii="宋体" w:hAnsi="宋体" w:hint="eastAsia"/>
        </w:rPr>
        <w:t>要求：</w:t>
      </w:r>
    </w:p>
    <w:p w14:paraId="7E721D21"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金属保护层施工应防潮层施工完毕，检查合格后进行，在施工时不能破坏防潮层。</w:t>
      </w:r>
    </w:p>
    <w:p w14:paraId="7AD466A8"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金属保护层的接缝可选用搭接、咬接、插接及嵌接的形式。</w:t>
      </w:r>
    </w:p>
    <w:p w14:paraId="41733BFC" w14:textId="6EAF87CF"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直管段金属保护层的外圆周长下料，应比防潮层外圆周长加长</w:t>
      </w:r>
      <w:r w:rsidRPr="004051A7">
        <w:rPr>
          <w:rFonts w:ascii="宋体" w:hAnsi="宋体"/>
        </w:rPr>
        <w:t>30</w:t>
      </w:r>
      <w:r w:rsidRPr="004051A7">
        <w:rPr>
          <w:rFonts w:ascii="宋体" w:hAnsi="宋体" w:hint="eastAsia"/>
        </w:rPr>
        <w:t>～50mm。金属保护层环向搭接一端应压出凸筋，其环向搭接尺寸不</w:t>
      </w:r>
      <w:r w:rsidR="00627251" w:rsidRPr="004051A7">
        <w:rPr>
          <w:rFonts w:ascii="宋体" w:hAnsi="宋体" w:hint="eastAsia"/>
        </w:rPr>
        <w:t>应</w:t>
      </w:r>
      <w:r w:rsidRPr="004051A7">
        <w:rPr>
          <w:rFonts w:ascii="宋体" w:hAnsi="宋体" w:hint="eastAsia"/>
        </w:rPr>
        <w:t>小于</w:t>
      </w:r>
      <w:r w:rsidRPr="004051A7">
        <w:rPr>
          <w:rFonts w:ascii="宋体" w:hAnsi="宋体"/>
        </w:rPr>
        <w:t>50mm</w:t>
      </w:r>
      <w:r w:rsidRPr="004051A7">
        <w:rPr>
          <w:rFonts w:ascii="宋体" w:hAnsi="宋体" w:hint="eastAsia"/>
        </w:rPr>
        <w:t>。</w:t>
      </w:r>
    </w:p>
    <w:p w14:paraId="7CD0FD3F"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弯管与直管段上的金属保护层搭接尺寸应为</w:t>
      </w:r>
      <w:r w:rsidRPr="004051A7">
        <w:rPr>
          <w:rFonts w:ascii="宋体" w:hAnsi="宋体"/>
        </w:rPr>
        <w:t>30</w:t>
      </w:r>
      <w:r w:rsidRPr="004051A7">
        <w:rPr>
          <w:rFonts w:ascii="宋体" w:hAnsi="宋体" w:hint="eastAsia"/>
        </w:rPr>
        <w:t>～</w:t>
      </w:r>
      <w:r w:rsidRPr="004051A7">
        <w:rPr>
          <w:rFonts w:ascii="宋体" w:hAnsi="宋体"/>
        </w:rPr>
        <w:t>50mm</w:t>
      </w:r>
      <w:r w:rsidRPr="004051A7">
        <w:rPr>
          <w:rFonts w:ascii="宋体" w:hAnsi="宋体" w:hint="eastAsia"/>
        </w:rPr>
        <w:t>，并且搭接部位不得固定。</w:t>
      </w:r>
    </w:p>
    <w:p w14:paraId="78905DC2"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安装保护层时，应贴紧防潮层，但严防刺破防潮层。金属保护层搭接处，不允许使用自攻螺丝从外围拧入保冷层。</w:t>
      </w:r>
    </w:p>
    <w:p w14:paraId="5569CFB0"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金属保护层的搭接位置和方向，应能防止外界液体浸入。</w:t>
      </w:r>
    </w:p>
    <w:p w14:paraId="575188A6" w14:textId="15550D33" w:rsidR="000C7786" w:rsidRPr="004051A7" w:rsidRDefault="000C7786" w:rsidP="00C91AC4">
      <w:pPr>
        <w:pStyle w:val="afffffffe"/>
        <w:numPr>
          <w:ilvl w:val="0"/>
          <w:numId w:val="29"/>
        </w:numPr>
        <w:spacing w:line="360" w:lineRule="exact"/>
        <w:ind w:firstLineChars="0"/>
        <w:rPr>
          <w:rFonts w:ascii="宋体" w:hAnsi="宋体"/>
        </w:rPr>
      </w:pPr>
      <w:r w:rsidRPr="004051A7">
        <w:rPr>
          <w:rFonts w:ascii="宋体" w:hAnsi="宋体" w:hint="eastAsia"/>
        </w:rPr>
        <w:t>垂直（或倾斜）管道应由下而上敷设保护层，在搭接处，位于上面的金属保护层应压在位于下面的保护层上；</w:t>
      </w:r>
    </w:p>
    <w:p w14:paraId="6DF42FDA" w14:textId="76C4E608" w:rsidR="000C7786" w:rsidRPr="004051A7" w:rsidRDefault="000C7786" w:rsidP="00C91AC4">
      <w:pPr>
        <w:pStyle w:val="afffffffe"/>
        <w:numPr>
          <w:ilvl w:val="0"/>
          <w:numId w:val="29"/>
        </w:numPr>
        <w:spacing w:line="360" w:lineRule="exact"/>
        <w:ind w:firstLineChars="0"/>
        <w:rPr>
          <w:rFonts w:ascii="宋体" w:hAnsi="宋体"/>
        </w:rPr>
      </w:pPr>
      <w:r w:rsidRPr="004051A7">
        <w:rPr>
          <w:rFonts w:ascii="宋体" w:hAnsi="宋体" w:hint="eastAsia"/>
        </w:rPr>
        <w:t>水平管道金属保护层的环向接缝应根据管道的坡向，由低到高地敷设保护层。其纵向接缝应布置在水平中心线下方</w:t>
      </w:r>
      <w:r w:rsidRPr="004051A7">
        <w:rPr>
          <w:rFonts w:ascii="宋体" w:hAnsi="宋体"/>
        </w:rPr>
        <w:t>150</w:t>
      </w:r>
      <w:r w:rsidRPr="004051A7">
        <w:rPr>
          <w:rFonts w:ascii="宋体" w:hAnsi="宋体" w:hint="eastAsia"/>
        </w:rPr>
        <w:t>～</w:t>
      </w:r>
      <w:r w:rsidRPr="004051A7">
        <w:rPr>
          <w:rFonts w:ascii="宋体" w:hAnsi="宋体"/>
        </w:rPr>
        <w:t>450mm</w:t>
      </w:r>
      <w:r w:rsidRPr="004051A7">
        <w:rPr>
          <w:rFonts w:ascii="宋体" w:hAnsi="宋体" w:hint="eastAsia"/>
        </w:rPr>
        <w:t>处，其上半壳搭在下半壳上。仅当侧面或底部有障碍物时，纵向接缝可移至管道中心线上方</w:t>
      </w:r>
      <w:r w:rsidRPr="004051A7">
        <w:rPr>
          <w:rFonts w:ascii="宋体" w:hAnsi="宋体"/>
        </w:rPr>
        <w:t>600mm</w:t>
      </w:r>
      <w:r w:rsidRPr="004051A7">
        <w:rPr>
          <w:rFonts w:ascii="宋体" w:hAnsi="宋体" w:hint="eastAsia"/>
        </w:rPr>
        <w:t>以内。</w:t>
      </w:r>
    </w:p>
    <w:p w14:paraId="4BDCBF72"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在下列位置处，金属保护层必须嵌填密封剂或在接缝处包缠密封胶带：</w:t>
      </w:r>
    </w:p>
    <w:p w14:paraId="6EA95EFD" w14:textId="284D578D" w:rsidR="000C7786" w:rsidRPr="00774476" w:rsidRDefault="000C7786" w:rsidP="00774476">
      <w:pPr>
        <w:pStyle w:val="afffffffe"/>
        <w:numPr>
          <w:ilvl w:val="0"/>
          <w:numId w:val="191"/>
        </w:numPr>
        <w:spacing w:line="360" w:lineRule="exact"/>
        <w:ind w:firstLineChars="0"/>
        <w:rPr>
          <w:rFonts w:ascii="宋体" w:hAnsi="宋体"/>
        </w:rPr>
      </w:pPr>
      <w:r w:rsidRPr="00774476">
        <w:rPr>
          <w:rFonts w:ascii="宋体" w:hAnsi="宋体" w:hint="eastAsia"/>
        </w:rPr>
        <w:t>保冷管道的直管段与其附件（如阀门、伸缩缝等）的金属保护层接缝部位；</w:t>
      </w:r>
    </w:p>
    <w:p w14:paraId="72AE034C" w14:textId="3A247698" w:rsidR="000C7786" w:rsidRPr="00774476" w:rsidRDefault="000C7786" w:rsidP="00774476">
      <w:pPr>
        <w:pStyle w:val="afffffffe"/>
        <w:numPr>
          <w:ilvl w:val="0"/>
          <w:numId w:val="191"/>
        </w:numPr>
        <w:spacing w:line="360" w:lineRule="exact"/>
        <w:ind w:firstLineChars="0"/>
        <w:rPr>
          <w:rFonts w:ascii="宋体" w:hAnsi="宋体"/>
        </w:rPr>
      </w:pPr>
      <w:r w:rsidRPr="00774476">
        <w:rPr>
          <w:rFonts w:ascii="宋体" w:hAnsi="宋体" w:hint="eastAsia"/>
        </w:rPr>
        <w:t>管道支吊架穿出金属护壳的部位；</w:t>
      </w:r>
    </w:p>
    <w:p w14:paraId="18C17053" w14:textId="23E66BCE" w:rsidR="000C7786" w:rsidRPr="00774476" w:rsidRDefault="000C7786" w:rsidP="00774476">
      <w:pPr>
        <w:pStyle w:val="afffffffe"/>
        <w:numPr>
          <w:ilvl w:val="0"/>
          <w:numId w:val="191"/>
        </w:numPr>
        <w:spacing w:line="360" w:lineRule="exact"/>
        <w:ind w:firstLineChars="0"/>
        <w:rPr>
          <w:rFonts w:ascii="宋体" w:hAnsi="宋体"/>
        </w:rPr>
      </w:pPr>
      <w:r w:rsidRPr="00774476">
        <w:rPr>
          <w:rFonts w:ascii="宋体" w:hAnsi="宋体" w:hint="eastAsia"/>
        </w:rPr>
        <w:t>穿墙套管部位。</w:t>
      </w:r>
    </w:p>
    <w:p w14:paraId="4FFEE16A" w14:textId="5EFA0FBA"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直管段金属护壳膨胀缝的环向接缝部位，不</w:t>
      </w:r>
      <w:r w:rsidR="00123DF3" w:rsidRPr="004051A7">
        <w:rPr>
          <w:rFonts w:ascii="宋体" w:hAnsi="宋体" w:hint="eastAsia"/>
        </w:rPr>
        <w:t>应</w:t>
      </w:r>
      <w:r w:rsidRPr="004051A7">
        <w:rPr>
          <w:rFonts w:ascii="宋体" w:hAnsi="宋体" w:hint="eastAsia"/>
        </w:rPr>
        <w:t>加置固定件，应做成活动接缝。金属护壳的接缝尺寸为</w:t>
      </w:r>
      <w:r w:rsidRPr="004051A7">
        <w:rPr>
          <w:rFonts w:ascii="宋体" w:hAnsi="宋体"/>
        </w:rPr>
        <w:t>5</w:t>
      </w:r>
      <w:r w:rsidRPr="004051A7">
        <w:rPr>
          <w:rFonts w:ascii="宋体" w:hAnsi="宋体" w:hint="eastAsia"/>
        </w:rPr>
        <w:t>～</w:t>
      </w:r>
      <w:r w:rsidRPr="004051A7">
        <w:rPr>
          <w:rFonts w:ascii="宋体" w:hAnsi="宋体"/>
        </w:rPr>
        <w:t>10mm</w:t>
      </w:r>
      <w:r w:rsidRPr="004051A7">
        <w:rPr>
          <w:rFonts w:ascii="宋体" w:hAnsi="宋体" w:hint="eastAsia"/>
        </w:rPr>
        <w:t>。</w:t>
      </w:r>
    </w:p>
    <w:p w14:paraId="001A815E" w14:textId="3A3A326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管道上阀门、管支吊架和伸缩缝等外形比较复杂的部位，在安装金属保护层时，</w:t>
      </w:r>
      <w:r w:rsidR="004A11E8" w:rsidRPr="004051A7">
        <w:rPr>
          <w:rFonts w:ascii="宋体" w:hAnsi="宋体" w:hint="eastAsia"/>
        </w:rPr>
        <w:t>宜</w:t>
      </w:r>
      <w:r w:rsidRPr="004051A7">
        <w:rPr>
          <w:rFonts w:ascii="宋体" w:hAnsi="宋体" w:hint="eastAsia"/>
        </w:rPr>
        <w:t>根据实际情况在现场临时制作金属护壳，尽量使金属护壳与防潮层之间贴合紧密。</w:t>
      </w:r>
    </w:p>
    <w:p w14:paraId="13E1AF2B"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保护层施工应使保冷结构外形整齐美观。</w:t>
      </w:r>
    </w:p>
    <w:p w14:paraId="5409CB0E" w14:textId="77777777" w:rsidR="000C7786"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不允许在保冷结构的金属保护层的外表涂漆。</w:t>
      </w:r>
    </w:p>
    <w:p w14:paraId="70ACE8C8" w14:textId="16BFB668" w:rsidR="003F2861" w:rsidRPr="004051A7" w:rsidRDefault="000C7786" w:rsidP="009477B3">
      <w:pPr>
        <w:pStyle w:val="afffffffe"/>
        <w:numPr>
          <w:ilvl w:val="0"/>
          <w:numId w:val="85"/>
        </w:numPr>
        <w:spacing w:line="360" w:lineRule="exact"/>
        <w:ind w:firstLineChars="0"/>
        <w:rPr>
          <w:rFonts w:ascii="宋体" w:hAnsi="宋体"/>
        </w:rPr>
      </w:pPr>
      <w:r w:rsidRPr="004051A7">
        <w:rPr>
          <w:rFonts w:ascii="宋体" w:hAnsi="宋体" w:hint="eastAsia"/>
        </w:rPr>
        <w:t>严禁踩踏已安装的金属保护层或在其上堆放物品。</w:t>
      </w:r>
    </w:p>
    <w:p w14:paraId="0E34C164" w14:textId="3367ECE2" w:rsidR="00581202" w:rsidRPr="0080086E" w:rsidRDefault="000C7786" w:rsidP="000C7786">
      <w:pPr>
        <w:pStyle w:val="affb"/>
        <w:rPr>
          <w:rFonts w:ascii="Times New Roman"/>
        </w:rPr>
      </w:pPr>
      <w:r w:rsidRPr="0080086E">
        <w:rPr>
          <w:rFonts w:ascii="Times New Roman"/>
        </w:rPr>
        <w:t>其他施工要求</w:t>
      </w:r>
    </w:p>
    <w:p w14:paraId="5AF1DCBE" w14:textId="2EC9B492" w:rsidR="00CC6CF6" w:rsidRPr="00774476" w:rsidRDefault="00CC6CF6" w:rsidP="00CC6CF6">
      <w:pPr>
        <w:spacing w:line="360" w:lineRule="exact"/>
        <w:ind w:firstLineChars="200" w:firstLine="420"/>
        <w:rPr>
          <w:rFonts w:ascii="宋体" w:hAnsi="宋体"/>
        </w:rPr>
      </w:pPr>
      <w:r w:rsidRPr="00774476">
        <w:rPr>
          <w:rFonts w:ascii="宋体" w:hAnsi="宋体" w:hint="eastAsia"/>
        </w:rPr>
        <w:t>除上述规定外，保冷结构的施工还应满足下列要求：</w:t>
      </w:r>
    </w:p>
    <w:p w14:paraId="7DEA5AC8" w14:textId="77777777" w:rsidR="009576BD" w:rsidRPr="0080086E" w:rsidRDefault="009576BD" w:rsidP="00774476">
      <w:pPr>
        <w:pStyle w:val="afffffffe"/>
        <w:numPr>
          <w:ilvl w:val="0"/>
          <w:numId w:val="147"/>
        </w:numPr>
        <w:spacing w:line="360" w:lineRule="exact"/>
        <w:ind w:firstLineChars="0"/>
      </w:pPr>
      <w:r w:rsidRPr="0080086E">
        <w:t>在每次施工前，应将施工好的保冷层表面的露水、潮湿面处理干净后方可进行下一道工序施工。</w:t>
      </w:r>
    </w:p>
    <w:p w14:paraId="22A9B6ED" w14:textId="77777777" w:rsidR="009576BD" w:rsidRPr="0080086E" w:rsidRDefault="009576BD" w:rsidP="00774476">
      <w:pPr>
        <w:pStyle w:val="afffffffe"/>
        <w:numPr>
          <w:ilvl w:val="0"/>
          <w:numId w:val="147"/>
        </w:numPr>
        <w:spacing w:line="360" w:lineRule="exact"/>
        <w:ind w:firstLineChars="0"/>
      </w:pPr>
      <w:r w:rsidRPr="0080086E">
        <w:t>在施工中应注意，不要损坏施工现场的机器设备及其他管道等。</w:t>
      </w:r>
    </w:p>
    <w:p w14:paraId="63DB56C5" w14:textId="77777777" w:rsidR="009576BD" w:rsidRPr="0080086E" w:rsidRDefault="009576BD" w:rsidP="00774476">
      <w:pPr>
        <w:pStyle w:val="afffffffe"/>
        <w:numPr>
          <w:ilvl w:val="0"/>
          <w:numId w:val="147"/>
        </w:numPr>
        <w:spacing w:line="360" w:lineRule="exact"/>
        <w:ind w:firstLineChars="0"/>
      </w:pPr>
      <w:r w:rsidRPr="0080086E">
        <w:t>在经常有人通行处的保冷层，应加防护罩，以免损坏保冷结构。</w:t>
      </w:r>
    </w:p>
    <w:p w14:paraId="709CB801" w14:textId="77777777" w:rsidR="009576BD" w:rsidRPr="0080086E" w:rsidRDefault="009576BD" w:rsidP="00774476">
      <w:pPr>
        <w:pStyle w:val="afffffffe"/>
        <w:numPr>
          <w:ilvl w:val="0"/>
          <w:numId w:val="147"/>
        </w:numPr>
        <w:spacing w:line="360" w:lineRule="exact"/>
        <w:ind w:firstLineChars="0"/>
      </w:pPr>
      <w:r w:rsidRPr="0080086E">
        <w:t>在保冷施工结束后，应对因为施工而暂时而不能保冷的地方进行修补。</w:t>
      </w:r>
    </w:p>
    <w:p w14:paraId="18EBDDBE" w14:textId="474BE28B" w:rsidR="00581202" w:rsidRPr="0080086E" w:rsidRDefault="009576BD" w:rsidP="00774476">
      <w:pPr>
        <w:pStyle w:val="afffffffe"/>
        <w:numPr>
          <w:ilvl w:val="0"/>
          <w:numId w:val="147"/>
        </w:numPr>
        <w:spacing w:line="360" w:lineRule="exact"/>
        <w:ind w:firstLineChars="0"/>
      </w:pPr>
      <w:r w:rsidRPr="0080086E">
        <w:t>施工结束后，必须将现场清理干净。</w:t>
      </w:r>
    </w:p>
    <w:p w14:paraId="2BA66F48" w14:textId="21F24D36" w:rsidR="00581202" w:rsidRPr="0080086E" w:rsidRDefault="000A674E" w:rsidP="000A674E">
      <w:pPr>
        <w:pStyle w:val="affb"/>
        <w:rPr>
          <w:rFonts w:ascii="Times New Roman"/>
        </w:rPr>
      </w:pPr>
      <w:r w:rsidRPr="0080086E">
        <w:rPr>
          <w:rFonts w:ascii="Times New Roman"/>
        </w:rPr>
        <w:t>施工质量检查及工程验收</w:t>
      </w:r>
    </w:p>
    <w:p w14:paraId="3781E7F6" w14:textId="43CCA92F" w:rsidR="00CD6288" w:rsidRDefault="003E0E7C" w:rsidP="00774476">
      <w:pPr>
        <w:spacing w:line="360" w:lineRule="exact"/>
        <w:ind w:firstLineChars="200" w:firstLine="420"/>
        <w:rPr>
          <w:rFonts w:ascii="宋体" w:hAnsi="宋体"/>
        </w:rPr>
      </w:pPr>
      <w:r>
        <w:rPr>
          <w:rFonts w:ascii="宋体" w:hAnsi="宋体" w:hint="eastAsia"/>
        </w:rPr>
        <w:t>保冷</w:t>
      </w:r>
      <w:r w:rsidRPr="003E0E7C">
        <w:rPr>
          <w:rFonts w:ascii="宋体" w:hAnsi="宋体" w:hint="eastAsia"/>
        </w:rPr>
        <w:t>层的施工质量检查及工程验收应符合下列要求：</w:t>
      </w:r>
    </w:p>
    <w:p w14:paraId="6891650C" w14:textId="77777777"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一般要求</w:t>
      </w:r>
    </w:p>
    <w:p w14:paraId="2CDE753F" w14:textId="65AC7F78" w:rsidR="003238F3" w:rsidRPr="004051A7" w:rsidRDefault="001D2AC8" w:rsidP="004051A7">
      <w:pPr>
        <w:pStyle w:val="aff3"/>
        <w:spacing w:line="360" w:lineRule="exact"/>
        <w:rPr>
          <w:rFonts w:hAnsi="宋体"/>
        </w:rPr>
      </w:pPr>
      <w:r w:rsidRPr="004051A7">
        <w:rPr>
          <w:rFonts w:hAnsi="宋体"/>
        </w:rPr>
        <w:tab/>
      </w:r>
      <w:r w:rsidR="003238F3" w:rsidRPr="004051A7">
        <w:rPr>
          <w:rFonts w:hAnsi="宋体" w:hint="eastAsia"/>
        </w:rPr>
        <w:t>保冷工程的施工质量</w:t>
      </w:r>
      <w:r w:rsidR="009368D1" w:rsidRPr="004051A7">
        <w:rPr>
          <w:rFonts w:hAnsi="宋体" w:hint="eastAsia"/>
        </w:rPr>
        <w:t>应</w:t>
      </w:r>
      <w:r w:rsidR="003238F3" w:rsidRPr="004051A7">
        <w:rPr>
          <w:rFonts w:hAnsi="宋体" w:hint="eastAsia"/>
        </w:rPr>
        <w:t>符合GB</w:t>
      </w:r>
      <w:r w:rsidR="003238F3" w:rsidRPr="004051A7">
        <w:rPr>
          <w:rFonts w:hAnsi="宋体"/>
        </w:rPr>
        <w:t xml:space="preserve"> </w:t>
      </w:r>
      <w:r w:rsidR="003238F3" w:rsidRPr="004051A7">
        <w:rPr>
          <w:rFonts w:hAnsi="宋体" w:hint="eastAsia"/>
        </w:rPr>
        <w:t>50126-2008的有关规定，并满足以下规定：</w:t>
      </w:r>
    </w:p>
    <w:p w14:paraId="54C8A91A" w14:textId="25A30792" w:rsidR="001D2AC8" w:rsidRPr="004051A7" w:rsidRDefault="003238F3" w:rsidP="004051A7">
      <w:pPr>
        <w:pStyle w:val="aff3"/>
        <w:numPr>
          <w:ilvl w:val="0"/>
          <w:numId w:val="90"/>
        </w:numPr>
        <w:spacing w:line="360" w:lineRule="exact"/>
        <w:ind w:firstLineChars="0"/>
        <w:rPr>
          <w:rFonts w:hAnsi="宋体"/>
        </w:rPr>
      </w:pPr>
      <w:r w:rsidRPr="004051A7">
        <w:rPr>
          <w:rFonts w:hAnsi="宋体" w:hint="eastAsia"/>
        </w:rPr>
        <w:t>管道保冷工程在施工过程中及施工完毕后，应进行工序的质量检查和竣工验收；</w:t>
      </w:r>
    </w:p>
    <w:p w14:paraId="227F374C" w14:textId="7A6631DE" w:rsidR="001D2AC8" w:rsidRPr="004051A7" w:rsidRDefault="003238F3" w:rsidP="004051A7">
      <w:pPr>
        <w:pStyle w:val="aff3"/>
        <w:numPr>
          <w:ilvl w:val="0"/>
          <w:numId w:val="90"/>
        </w:numPr>
        <w:spacing w:line="360" w:lineRule="exact"/>
        <w:ind w:firstLineChars="0"/>
        <w:rPr>
          <w:rFonts w:hAnsi="宋体"/>
        </w:rPr>
      </w:pPr>
      <w:r w:rsidRPr="004051A7">
        <w:rPr>
          <w:rFonts w:hAnsi="宋体" w:hint="eastAsia"/>
        </w:rPr>
        <w:lastRenderedPageBreak/>
        <w:t>验收时，应仔细检查每一层的保冷质量。尤其是接头质量；</w:t>
      </w:r>
    </w:p>
    <w:p w14:paraId="5837690E" w14:textId="2DD83DA9" w:rsidR="003238F3" w:rsidRPr="004051A7" w:rsidRDefault="003238F3" w:rsidP="004051A7">
      <w:pPr>
        <w:pStyle w:val="aff3"/>
        <w:numPr>
          <w:ilvl w:val="0"/>
          <w:numId w:val="90"/>
        </w:numPr>
        <w:spacing w:line="360" w:lineRule="exact"/>
        <w:ind w:firstLineChars="0"/>
        <w:rPr>
          <w:rFonts w:hAnsi="宋体"/>
        </w:rPr>
      </w:pPr>
      <w:r w:rsidRPr="004051A7">
        <w:rPr>
          <w:rFonts w:hAnsi="宋体" w:hint="eastAsia"/>
        </w:rPr>
        <w:t>检查各工序的施工记录和中间质量检查记录。每次验收均做出记录，并注明以完成的工程质量和有无缺陷等。并办理工序交接记录，由质量检查单位签证。</w:t>
      </w:r>
    </w:p>
    <w:p w14:paraId="60C61F0B" w14:textId="40AD5FAC"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质量检查的取样布点规定</w:t>
      </w:r>
    </w:p>
    <w:p w14:paraId="2BA1CFF3" w14:textId="77777777" w:rsidR="003238F3" w:rsidRPr="004051A7" w:rsidRDefault="003238F3" w:rsidP="008E14B2">
      <w:pPr>
        <w:pStyle w:val="aff3"/>
        <w:spacing w:line="360" w:lineRule="exact"/>
        <w:ind w:left="839"/>
        <w:rPr>
          <w:rFonts w:hAnsi="宋体"/>
        </w:rPr>
      </w:pPr>
      <w:r w:rsidRPr="004051A7">
        <w:rPr>
          <w:rFonts w:hAnsi="宋体" w:hint="eastAsia"/>
        </w:rPr>
        <w:t>管道每隔10m抽查一处（不足10m的管道应抽查一处），应在不合格处附近加倍取点复查，仍有1/2不合格时，应认定该处不合格。</w:t>
      </w:r>
    </w:p>
    <w:p w14:paraId="79B366C7" w14:textId="77777777" w:rsidR="003238F3" w:rsidRPr="004051A7" w:rsidRDefault="003238F3" w:rsidP="008E14B2">
      <w:pPr>
        <w:pStyle w:val="aff3"/>
        <w:spacing w:line="360" w:lineRule="exact"/>
        <w:ind w:left="839"/>
        <w:rPr>
          <w:rFonts w:hAnsi="宋体"/>
        </w:rPr>
      </w:pPr>
      <w:r w:rsidRPr="004051A7">
        <w:rPr>
          <w:rFonts w:hAnsi="宋体" w:hint="eastAsia"/>
        </w:rPr>
        <w:t>管道附件（包括伸缩缝）按系统抽查20%，但不应少于5处。</w:t>
      </w:r>
    </w:p>
    <w:p w14:paraId="727AE7C3" w14:textId="5CCBEB4D"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防腐层的检查</w:t>
      </w:r>
    </w:p>
    <w:p w14:paraId="701A0D43" w14:textId="77777777" w:rsidR="003238F3" w:rsidRPr="004051A7" w:rsidRDefault="003238F3" w:rsidP="008E14B2">
      <w:pPr>
        <w:pStyle w:val="aff3"/>
        <w:spacing w:line="360" w:lineRule="exact"/>
        <w:ind w:left="839"/>
        <w:rPr>
          <w:rFonts w:hAnsi="宋体"/>
        </w:rPr>
      </w:pPr>
      <w:r w:rsidRPr="004051A7">
        <w:rPr>
          <w:rFonts w:hAnsi="宋体" w:hint="eastAsia"/>
        </w:rPr>
        <w:t>保冷施工前，在管道外壁上涂刷的防腐层，保冷施工结束后，在保冷层结构外保护层涂刷的防腐层和色标，均应检查是否均匀一致、漆膜是否附着牢固、有无剥落、气泡等缺陷，是否按要求做上介质色环及流向箭头，如发现不符要求处应进行修补。</w:t>
      </w:r>
    </w:p>
    <w:p w14:paraId="327BB30F" w14:textId="7C75D1E3"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保冷层的质量检查</w:t>
      </w:r>
    </w:p>
    <w:p w14:paraId="64E5DBD0" w14:textId="57ADB98C" w:rsidR="00C45C94" w:rsidRDefault="00C45C94" w:rsidP="00774476">
      <w:pPr>
        <w:pStyle w:val="aff3"/>
        <w:spacing w:line="360" w:lineRule="exact"/>
        <w:ind w:firstLineChars="400" w:firstLine="840"/>
        <w:rPr>
          <w:rFonts w:hAnsi="宋体"/>
        </w:rPr>
      </w:pPr>
      <w:r>
        <w:rPr>
          <w:rFonts w:hAnsi="宋体"/>
        </w:rPr>
        <w:t>保冷层的质量检查应符合下列规定：</w:t>
      </w:r>
    </w:p>
    <w:p w14:paraId="4E9119B2" w14:textId="77777777" w:rsidR="003238F3" w:rsidRPr="004051A7" w:rsidRDefault="003238F3" w:rsidP="00774476">
      <w:pPr>
        <w:pStyle w:val="aff3"/>
        <w:numPr>
          <w:ilvl w:val="0"/>
          <w:numId w:val="151"/>
        </w:numPr>
        <w:spacing w:line="360" w:lineRule="exact"/>
        <w:ind w:firstLineChars="0"/>
        <w:rPr>
          <w:rFonts w:hAnsi="宋体"/>
        </w:rPr>
      </w:pPr>
      <w:r w:rsidRPr="004051A7">
        <w:rPr>
          <w:rFonts w:hAnsi="宋体" w:hint="eastAsia"/>
        </w:rPr>
        <w:t>检查保冷固定件、支撑件的安装是否正确、牢固，固定件不得穿透保冷层，支撑件不得外露。固定件、支撑件及管道支吊架部位的绝热垫块不得漏设。自锁紧板不得产生向外滑动。</w:t>
      </w:r>
    </w:p>
    <w:p w14:paraId="2F9393F0" w14:textId="77777777" w:rsidR="003238F3" w:rsidRPr="004051A7" w:rsidRDefault="003238F3" w:rsidP="00774476">
      <w:pPr>
        <w:pStyle w:val="aff3"/>
        <w:numPr>
          <w:ilvl w:val="0"/>
          <w:numId w:val="151"/>
        </w:numPr>
        <w:spacing w:line="360" w:lineRule="exact"/>
        <w:ind w:firstLineChars="0"/>
        <w:rPr>
          <w:rFonts w:hAnsi="宋体"/>
        </w:rPr>
      </w:pPr>
      <w:r w:rsidRPr="004051A7">
        <w:rPr>
          <w:rFonts w:hAnsi="宋体" w:hint="eastAsia"/>
        </w:rPr>
        <w:t>泡沫玻璃制品的容重检查应现场切取试样检查，容重允许偏差为+5%。</w:t>
      </w:r>
    </w:p>
    <w:p w14:paraId="4B9F2299" w14:textId="77777777" w:rsidR="003238F3" w:rsidRPr="004051A7" w:rsidRDefault="003238F3" w:rsidP="00774476">
      <w:pPr>
        <w:pStyle w:val="aff3"/>
        <w:numPr>
          <w:ilvl w:val="0"/>
          <w:numId w:val="151"/>
        </w:numPr>
        <w:spacing w:line="360" w:lineRule="exact"/>
        <w:ind w:firstLineChars="0"/>
        <w:rPr>
          <w:rFonts w:hAnsi="宋体"/>
        </w:rPr>
      </w:pPr>
      <w:r w:rsidRPr="004051A7">
        <w:rPr>
          <w:rFonts w:hAnsi="宋体" w:hint="eastAsia"/>
        </w:rPr>
        <w:t>用针形厚度计或钢探针或直尺检查保冷层的厚度是否达到设计要求的厚度。检查时，应在管道周围四个相对应的点上将钢探针垂直刺入，直达到管壁上，再用钢尺度量厚度，度数精度达到1mm。对于水平铺设的管道，可选择与管道轴线成水平位置的两个点来戳刺保冷层，然后测量厚度。保冷层的厚度允许偏差为</w:t>
      </w:r>
      <w:r w:rsidRPr="004051A7">
        <w:rPr>
          <w:rFonts w:hAnsi="宋体"/>
        </w:rPr>
        <w:t>±</w:t>
      </w:r>
      <w:r w:rsidRPr="004051A7">
        <w:rPr>
          <w:rFonts w:hAnsi="宋体" w:hint="eastAsia"/>
        </w:rPr>
        <w:t>5mm。</w:t>
      </w:r>
    </w:p>
    <w:p w14:paraId="32FF1B34" w14:textId="3D941CF1" w:rsidR="003238F3" w:rsidRPr="004051A7" w:rsidRDefault="003238F3" w:rsidP="00774476">
      <w:pPr>
        <w:pStyle w:val="aff3"/>
        <w:numPr>
          <w:ilvl w:val="0"/>
          <w:numId w:val="151"/>
        </w:numPr>
        <w:spacing w:line="360" w:lineRule="exact"/>
        <w:ind w:firstLineChars="0"/>
        <w:rPr>
          <w:rFonts w:hAnsi="宋体"/>
        </w:rPr>
      </w:pPr>
      <w:r w:rsidRPr="004051A7">
        <w:rPr>
          <w:rFonts w:hAnsi="宋体" w:hint="eastAsia"/>
        </w:rPr>
        <w:t>用钢尺检查拼缝的宽度，拼缝宽度不</w:t>
      </w:r>
      <w:r w:rsidR="00F91CC0" w:rsidRPr="004051A7">
        <w:rPr>
          <w:rFonts w:hAnsi="宋体" w:hint="eastAsia"/>
        </w:rPr>
        <w:t>应</w:t>
      </w:r>
      <w:r w:rsidRPr="004051A7">
        <w:rPr>
          <w:rFonts w:hAnsi="宋体" w:hint="eastAsia"/>
        </w:rPr>
        <w:t>大于5mm。</w:t>
      </w:r>
    </w:p>
    <w:p w14:paraId="7FC368A3" w14:textId="77777777" w:rsidR="003238F3" w:rsidRPr="004051A7" w:rsidRDefault="003238F3" w:rsidP="00774476">
      <w:pPr>
        <w:pStyle w:val="aff3"/>
        <w:numPr>
          <w:ilvl w:val="0"/>
          <w:numId w:val="151"/>
        </w:numPr>
        <w:spacing w:line="360" w:lineRule="exact"/>
        <w:ind w:firstLineChars="0"/>
        <w:rPr>
          <w:rFonts w:hAnsi="宋体"/>
        </w:rPr>
      </w:pPr>
      <w:r w:rsidRPr="004051A7">
        <w:rPr>
          <w:rFonts w:hAnsi="宋体" w:hint="eastAsia"/>
        </w:rPr>
        <w:t>应检查管道保冷结构的端部是否妨碍管道附件（如法兰、阀门等）螺栓的拆装和门盖的开启。</w:t>
      </w:r>
    </w:p>
    <w:p w14:paraId="069231C0" w14:textId="0CE7A88B"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伸缩缝的检查验收</w:t>
      </w:r>
    </w:p>
    <w:p w14:paraId="14382BCE" w14:textId="57324EBC" w:rsidR="00B67CD7" w:rsidRDefault="00B67CD7" w:rsidP="00774476">
      <w:pPr>
        <w:pStyle w:val="aff3"/>
        <w:spacing w:line="360" w:lineRule="exact"/>
        <w:ind w:firstLineChars="400" w:firstLine="840"/>
        <w:rPr>
          <w:rFonts w:hAnsi="宋体"/>
        </w:rPr>
      </w:pPr>
      <w:r w:rsidRPr="00B67CD7">
        <w:rPr>
          <w:rFonts w:hAnsi="宋体" w:hint="eastAsia"/>
        </w:rPr>
        <w:t>伸缩缝的检查验收</w:t>
      </w:r>
      <w:r>
        <w:rPr>
          <w:rFonts w:hAnsi="宋体" w:hint="eastAsia"/>
        </w:rPr>
        <w:t>应符合下列规定：</w:t>
      </w:r>
    </w:p>
    <w:p w14:paraId="318B4208" w14:textId="77777777" w:rsidR="003238F3" w:rsidRPr="004051A7" w:rsidRDefault="003238F3" w:rsidP="00774476">
      <w:pPr>
        <w:pStyle w:val="aff3"/>
        <w:numPr>
          <w:ilvl w:val="0"/>
          <w:numId w:val="153"/>
        </w:numPr>
        <w:spacing w:line="360" w:lineRule="exact"/>
        <w:ind w:firstLineChars="0"/>
        <w:rPr>
          <w:rFonts w:hAnsi="宋体"/>
        </w:rPr>
      </w:pPr>
      <w:r w:rsidRPr="004051A7">
        <w:rPr>
          <w:rFonts w:hAnsi="宋体" w:hint="eastAsia"/>
        </w:rPr>
        <w:t>保冷层与保护层的伸缩缝和膨胀间隙，应按本技术条件的规定检查缝的位置宽度（金属护壳为搭接尺寸）、间距、膨胀方向等。</w:t>
      </w:r>
    </w:p>
    <w:p w14:paraId="4670F7FC" w14:textId="77777777" w:rsidR="003238F3" w:rsidRPr="004051A7" w:rsidRDefault="003238F3" w:rsidP="00774476">
      <w:pPr>
        <w:pStyle w:val="aff3"/>
        <w:numPr>
          <w:ilvl w:val="0"/>
          <w:numId w:val="153"/>
        </w:numPr>
        <w:spacing w:line="360" w:lineRule="exact"/>
        <w:ind w:firstLineChars="0"/>
        <w:rPr>
          <w:rFonts w:hAnsi="宋体"/>
        </w:rPr>
      </w:pPr>
      <w:r w:rsidRPr="004051A7">
        <w:rPr>
          <w:rFonts w:hAnsi="宋体" w:hint="eastAsia"/>
        </w:rPr>
        <w:t>施工应正确。缝内填充物的使用温度应符合要求。</w:t>
      </w:r>
    </w:p>
    <w:p w14:paraId="76E65888" w14:textId="77777777" w:rsidR="003238F3" w:rsidRPr="004051A7" w:rsidRDefault="003238F3" w:rsidP="00774476">
      <w:pPr>
        <w:pStyle w:val="aff3"/>
        <w:numPr>
          <w:ilvl w:val="0"/>
          <w:numId w:val="153"/>
        </w:numPr>
        <w:spacing w:line="360" w:lineRule="exact"/>
        <w:ind w:firstLineChars="0"/>
        <w:rPr>
          <w:rFonts w:hAnsi="宋体"/>
        </w:rPr>
      </w:pPr>
      <w:r w:rsidRPr="004051A7">
        <w:rPr>
          <w:rFonts w:hAnsi="宋体" w:hint="eastAsia"/>
        </w:rPr>
        <w:t>用尺检查伸缩缝的宽度，其允许偏差为</w:t>
      </w:r>
      <w:r w:rsidRPr="004051A7">
        <w:rPr>
          <w:rFonts w:hAnsi="宋体"/>
        </w:rPr>
        <w:t>±</w:t>
      </w:r>
      <w:r w:rsidRPr="004051A7">
        <w:rPr>
          <w:rFonts w:hAnsi="宋体" w:hint="eastAsia"/>
        </w:rPr>
        <w:t>5mm。</w:t>
      </w:r>
    </w:p>
    <w:p w14:paraId="7DDF5F60" w14:textId="02600DE0"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防潮层的质量检查</w:t>
      </w:r>
    </w:p>
    <w:p w14:paraId="7E21649B" w14:textId="4006795A" w:rsidR="001F3FCE" w:rsidRDefault="001F3FCE" w:rsidP="00774476">
      <w:pPr>
        <w:pStyle w:val="aff3"/>
        <w:spacing w:line="360" w:lineRule="exact"/>
        <w:ind w:firstLineChars="400" w:firstLine="840"/>
        <w:rPr>
          <w:rFonts w:hAnsi="宋体"/>
        </w:rPr>
      </w:pPr>
      <w:r w:rsidRPr="001F3FCE">
        <w:rPr>
          <w:rFonts w:hAnsi="宋体" w:hint="eastAsia"/>
        </w:rPr>
        <w:t>防潮层的质量检查应符合下列规定：</w:t>
      </w:r>
    </w:p>
    <w:p w14:paraId="7D5ADD62" w14:textId="762716CD" w:rsidR="003238F3" w:rsidRPr="004051A7" w:rsidRDefault="003238F3" w:rsidP="00774476">
      <w:pPr>
        <w:pStyle w:val="aff3"/>
        <w:numPr>
          <w:ilvl w:val="0"/>
          <w:numId w:val="155"/>
        </w:numPr>
        <w:spacing w:line="360" w:lineRule="exact"/>
        <w:ind w:firstLineChars="0"/>
        <w:rPr>
          <w:rFonts w:hAnsi="宋体"/>
        </w:rPr>
      </w:pPr>
      <w:r w:rsidRPr="004051A7">
        <w:rPr>
          <w:rFonts w:hAnsi="宋体" w:hint="eastAsia"/>
        </w:rPr>
        <w:t>所有接头及层次应密实、连续，无漏设和机械损伤。表面平整、无气泡、翘口、脱层、开裂等缺陷。其表面平整度偏差不</w:t>
      </w:r>
      <w:r w:rsidR="00AA09DD" w:rsidRPr="004051A7">
        <w:rPr>
          <w:rFonts w:hAnsi="宋体" w:hint="eastAsia"/>
        </w:rPr>
        <w:t>应</w:t>
      </w:r>
      <w:r w:rsidRPr="004051A7">
        <w:rPr>
          <w:rFonts w:hAnsi="宋体" w:hint="eastAsia"/>
        </w:rPr>
        <w:t>大于5mm。</w:t>
      </w:r>
    </w:p>
    <w:p w14:paraId="21EBEE04" w14:textId="54A29ABA" w:rsidR="003238F3" w:rsidRPr="004051A7" w:rsidRDefault="003238F3" w:rsidP="00774476">
      <w:pPr>
        <w:pStyle w:val="aff3"/>
        <w:numPr>
          <w:ilvl w:val="0"/>
          <w:numId w:val="155"/>
        </w:numPr>
        <w:spacing w:line="360" w:lineRule="exact"/>
        <w:ind w:firstLineChars="0"/>
        <w:rPr>
          <w:rFonts w:hAnsi="宋体"/>
        </w:rPr>
      </w:pPr>
      <w:r w:rsidRPr="004051A7">
        <w:rPr>
          <w:rFonts w:hAnsi="宋体" w:hint="eastAsia"/>
        </w:rPr>
        <w:t>涂层防潮层的总厚度不</w:t>
      </w:r>
      <w:r w:rsidR="00AA09DD" w:rsidRPr="004051A7">
        <w:rPr>
          <w:rFonts w:hAnsi="宋体" w:hint="eastAsia"/>
        </w:rPr>
        <w:t>应</w:t>
      </w:r>
      <w:r w:rsidRPr="004051A7">
        <w:rPr>
          <w:rFonts w:hAnsi="宋体" w:hint="eastAsia"/>
        </w:rPr>
        <w:t>少于5mm。</w:t>
      </w:r>
    </w:p>
    <w:p w14:paraId="7316DB34" w14:textId="53AAC156"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金属保护层的质量检查</w:t>
      </w:r>
    </w:p>
    <w:p w14:paraId="00FE0470" w14:textId="36C12245" w:rsidR="00482D24" w:rsidRDefault="00482D24" w:rsidP="00774476">
      <w:pPr>
        <w:pStyle w:val="aff3"/>
        <w:spacing w:line="360" w:lineRule="exact"/>
        <w:ind w:firstLineChars="400" w:firstLine="840"/>
        <w:rPr>
          <w:rFonts w:hAnsi="宋体"/>
        </w:rPr>
      </w:pPr>
      <w:r w:rsidRPr="00482D24">
        <w:rPr>
          <w:rFonts w:hAnsi="宋体" w:hint="eastAsia"/>
        </w:rPr>
        <w:lastRenderedPageBreak/>
        <w:t>金属保护层的质量检查应符合下列规定：</w:t>
      </w:r>
    </w:p>
    <w:p w14:paraId="4EE44C3B"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用1m长靠尺和楔形塞尺检查保护层的平整度，允许局部凹凸不平度偏差不得超过4mm。</w:t>
      </w:r>
    </w:p>
    <w:p w14:paraId="274D5478"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金属保护层不得有松脱、翻边、豁口、翘缝和明显的凹坑。</w:t>
      </w:r>
    </w:p>
    <w:p w14:paraId="5CAE3BAF"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金属保护层的环向接缝，应与管道轴线保持垂直，纵向接缝应与管道轴线保持平行。设备的保护层的接缝应横平竖直。</w:t>
      </w:r>
    </w:p>
    <w:p w14:paraId="23349C57"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金属保护层搭接结构的方向应与管道的坡度方向一致。</w:t>
      </w:r>
    </w:p>
    <w:p w14:paraId="345E816F" w14:textId="7D16ACE8"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金属保护层的椭圆度（长短轴之差）不</w:t>
      </w:r>
      <w:r w:rsidR="00537F9F" w:rsidRPr="004051A7">
        <w:rPr>
          <w:rFonts w:hAnsi="宋体" w:hint="eastAsia"/>
        </w:rPr>
        <w:t>应</w:t>
      </w:r>
      <w:r w:rsidRPr="004051A7">
        <w:rPr>
          <w:rFonts w:hAnsi="宋体" w:hint="eastAsia"/>
        </w:rPr>
        <w:t>大于10mm。</w:t>
      </w:r>
    </w:p>
    <w:p w14:paraId="28985246"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在规定的地方不得漏贴密封剂或密封胶带。</w:t>
      </w:r>
    </w:p>
    <w:p w14:paraId="7698FDD3" w14:textId="77777777" w:rsidR="003238F3" w:rsidRPr="004051A7" w:rsidRDefault="003238F3" w:rsidP="00774476">
      <w:pPr>
        <w:pStyle w:val="aff3"/>
        <w:numPr>
          <w:ilvl w:val="0"/>
          <w:numId w:val="157"/>
        </w:numPr>
        <w:spacing w:line="360" w:lineRule="exact"/>
        <w:ind w:firstLineChars="0"/>
        <w:rPr>
          <w:rFonts w:hAnsi="宋体"/>
        </w:rPr>
      </w:pPr>
      <w:r w:rsidRPr="004051A7">
        <w:rPr>
          <w:rFonts w:hAnsi="宋体" w:hint="eastAsia"/>
        </w:rPr>
        <w:t>金属保护层的搭接尺寸应符合设计要求。</w:t>
      </w:r>
    </w:p>
    <w:p w14:paraId="664E82E8" w14:textId="275C2361" w:rsidR="003238F3" w:rsidRPr="004051A7" w:rsidRDefault="003238F3" w:rsidP="00C91AC4">
      <w:pPr>
        <w:pStyle w:val="afffffffe"/>
        <w:numPr>
          <w:ilvl w:val="0"/>
          <w:numId w:val="15"/>
        </w:numPr>
        <w:spacing w:line="360" w:lineRule="exact"/>
        <w:ind w:firstLineChars="0"/>
        <w:rPr>
          <w:rFonts w:ascii="宋体" w:hAnsi="宋体"/>
        </w:rPr>
      </w:pPr>
      <w:r w:rsidRPr="004051A7">
        <w:rPr>
          <w:rFonts w:ascii="宋体" w:hAnsi="宋体" w:hint="eastAsia"/>
        </w:rPr>
        <w:t>保冷效果的测定</w:t>
      </w:r>
    </w:p>
    <w:p w14:paraId="0E3171A2" w14:textId="0EC98827" w:rsidR="00484E1D" w:rsidRDefault="00484E1D" w:rsidP="00774476">
      <w:pPr>
        <w:pStyle w:val="aff3"/>
        <w:spacing w:line="360" w:lineRule="exact"/>
        <w:ind w:firstLineChars="400" w:firstLine="840"/>
        <w:rPr>
          <w:rFonts w:hAnsi="宋体"/>
        </w:rPr>
      </w:pPr>
      <w:r>
        <w:rPr>
          <w:rFonts w:hAnsi="宋体"/>
        </w:rPr>
        <w:t>保冷结构完成施工和</w:t>
      </w:r>
      <w:r w:rsidR="00275B17">
        <w:rPr>
          <w:rFonts w:hAnsi="宋体"/>
        </w:rPr>
        <w:t>检查</w:t>
      </w:r>
      <w:r>
        <w:rPr>
          <w:rFonts w:hAnsi="宋体"/>
        </w:rPr>
        <w:t>后应对保冷效果进行测定，</w:t>
      </w:r>
      <w:r w:rsidR="00A415DB">
        <w:rPr>
          <w:rFonts w:hAnsi="宋体"/>
        </w:rPr>
        <w:t>并符合如下规定</w:t>
      </w:r>
      <w:r>
        <w:rPr>
          <w:rFonts w:hAnsi="宋体"/>
        </w:rPr>
        <w:t>：</w:t>
      </w:r>
    </w:p>
    <w:p w14:paraId="6D00F6D7" w14:textId="51911527" w:rsidR="003238F3" w:rsidRPr="004051A7" w:rsidRDefault="003238F3" w:rsidP="00774476">
      <w:pPr>
        <w:pStyle w:val="aff3"/>
        <w:numPr>
          <w:ilvl w:val="0"/>
          <w:numId w:val="159"/>
        </w:numPr>
        <w:spacing w:line="360" w:lineRule="exact"/>
        <w:ind w:firstLineChars="0"/>
        <w:rPr>
          <w:rFonts w:hAnsi="宋体"/>
        </w:rPr>
      </w:pPr>
      <w:r w:rsidRPr="004051A7">
        <w:rPr>
          <w:rFonts w:hAnsi="宋体" w:hint="eastAsia"/>
        </w:rPr>
        <w:t>在热调试过程中，当系统达到正常运行工况的温度和压力并稳定以后，施工单位应测定保冷层外表面温度及冷损失，并提出报告。</w:t>
      </w:r>
    </w:p>
    <w:p w14:paraId="590A79E9" w14:textId="469D7B65" w:rsidR="003238F3" w:rsidRPr="004051A7" w:rsidRDefault="003238F3" w:rsidP="00774476">
      <w:pPr>
        <w:pStyle w:val="aff3"/>
        <w:numPr>
          <w:ilvl w:val="0"/>
          <w:numId w:val="159"/>
        </w:numPr>
        <w:spacing w:line="360" w:lineRule="exact"/>
        <w:ind w:firstLineChars="0"/>
        <w:rPr>
          <w:rFonts w:hAnsi="宋体"/>
        </w:rPr>
      </w:pPr>
      <w:r w:rsidRPr="004051A7">
        <w:rPr>
          <w:rFonts w:hAnsi="宋体" w:hint="eastAsia"/>
        </w:rPr>
        <w:t>施工单位可根据自身实际情况，选用适当的测试方法，按照GB/T</w:t>
      </w:r>
      <w:r w:rsidRPr="004051A7">
        <w:rPr>
          <w:rFonts w:hAnsi="宋体"/>
        </w:rPr>
        <w:t xml:space="preserve"> </w:t>
      </w:r>
      <w:r w:rsidRPr="004051A7">
        <w:rPr>
          <w:rFonts w:hAnsi="宋体" w:hint="eastAsia"/>
        </w:rPr>
        <w:t>8174-2008的有关</w:t>
      </w:r>
      <w:r w:rsidR="00930A4C" w:rsidRPr="004051A7">
        <w:rPr>
          <w:rFonts w:hAnsi="宋体" w:hint="eastAsia"/>
        </w:rPr>
        <w:t>规定</w:t>
      </w:r>
      <w:r w:rsidRPr="004051A7">
        <w:rPr>
          <w:rFonts w:hAnsi="宋体" w:hint="eastAsia"/>
        </w:rPr>
        <w:t>测试保冷层外表面温度及冷损失。</w:t>
      </w:r>
    </w:p>
    <w:p w14:paraId="01F3B764" w14:textId="14C3E21E" w:rsidR="003238F3" w:rsidRPr="004051A7" w:rsidRDefault="003238F3" w:rsidP="00774476">
      <w:pPr>
        <w:pStyle w:val="aff3"/>
        <w:numPr>
          <w:ilvl w:val="0"/>
          <w:numId w:val="159"/>
        </w:numPr>
        <w:spacing w:line="360" w:lineRule="exact"/>
        <w:ind w:firstLineChars="0"/>
        <w:rPr>
          <w:rFonts w:hAnsi="宋体"/>
        </w:rPr>
      </w:pPr>
      <w:r w:rsidRPr="004051A7">
        <w:rPr>
          <w:rFonts w:hAnsi="宋体" w:hint="eastAsia"/>
        </w:rPr>
        <w:t>测试报告内容至少应包括：测试时间、测试环境、测试对象、工况、测点位置布置图、测试参数、测试误差等。</w:t>
      </w:r>
    </w:p>
    <w:p w14:paraId="2B07EBE8" w14:textId="5EF13983" w:rsidR="00581202" w:rsidRPr="004051A7" w:rsidRDefault="003238F3" w:rsidP="00774476">
      <w:pPr>
        <w:pStyle w:val="aff3"/>
        <w:numPr>
          <w:ilvl w:val="0"/>
          <w:numId w:val="159"/>
        </w:numPr>
        <w:spacing w:line="360" w:lineRule="exact"/>
        <w:ind w:firstLineChars="0"/>
        <w:rPr>
          <w:rFonts w:hAnsi="宋体"/>
        </w:rPr>
      </w:pPr>
      <w:r w:rsidRPr="004051A7">
        <w:rPr>
          <w:rFonts w:hAnsi="宋体" w:hint="eastAsia"/>
        </w:rPr>
        <w:t>测试参数一般包括：保冷结构外表面温度、保冷结构外表面冷损失、环境温度、风速、管道及附件外表面温度、保冷材料热物性等其他参数。</w:t>
      </w:r>
    </w:p>
    <w:p w14:paraId="69F1F972" w14:textId="5716C85C" w:rsidR="00581202" w:rsidRPr="0080086E" w:rsidRDefault="00E26E5A" w:rsidP="00E26E5A">
      <w:pPr>
        <w:pStyle w:val="affb"/>
        <w:rPr>
          <w:rFonts w:ascii="Times New Roman"/>
        </w:rPr>
      </w:pPr>
      <w:r w:rsidRPr="0080086E">
        <w:rPr>
          <w:rFonts w:ascii="Times New Roman"/>
        </w:rPr>
        <w:t>竣工文件</w:t>
      </w:r>
    </w:p>
    <w:p w14:paraId="346B33BF" w14:textId="7A4E46ED" w:rsidR="003F2861" w:rsidRPr="004051A7" w:rsidRDefault="00501009" w:rsidP="008E14B2">
      <w:pPr>
        <w:spacing w:line="360" w:lineRule="exact"/>
        <w:ind w:firstLineChars="200" w:firstLine="420"/>
        <w:rPr>
          <w:rFonts w:ascii="宋体" w:hAnsi="宋体"/>
        </w:rPr>
      </w:pPr>
      <w:r w:rsidRPr="004051A7">
        <w:rPr>
          <w:rFonts w:ascii="宋体" w:hAnsi="宋体" w:hint="eastAsia"/>
        </w:rPr>
        <w:t>保冷工程竣工后，应按</w:t>
      </w:r>
      <w:r w:rsidRPr="004051A7">
        <w:rPr>
          <w:rFonts w:ascii="宋体" w:hAnsi="宋体"/>
        </w:rPr>
        <w:t>GB 50126</w:t>
      </w:r>
      <w:r w:rsidRPr="004051A7">
        <w:rPr>
          <w:rFonts w:ascii="宋体" w:hAnsi="宋体" w:hint="eastAsia"/>
        </w:rPr>
        <w:t>第9章的规定及时与业主或总包办理工程交接。</w:t>
      </w:r>
    </w:p>
    <w:p w14:paraId="244E47CB" w14:textId="15EBB0C0" w:rsidR="004324C8" w:rsidRPr="0080086E" w:rsidRDefault="00AC5585" w:rsidP="004324C8">
      <w:pPr>
        <w:pStyle w:val="a1"/>
        <w:spacing w:before="312" w:after="312"/>
        <w:rPr>
          <w:rFonts w:ascii="Times New Roman"/>
        </w:rPr>
      </w:pPr>
      <w:bookmarkStart w:id="121" w:name="_Toc195541248"/>
      <w:bookmarkStart w:id="122" w:name="_Toc195541249"/>
      <w:bookmarkStart w:id="123" w:name="_Toc195541250"/>
      <w:bookmarkStart w:id="124" w:name="_Toc200448483"/>
      <w:bookmarkStart w:id="125" w:name="_Toc204095011"/>
      <w:bookmarkEnd w:id="104"/>
      <w:bookmarkEnd w:id="105"/>
      <w:bookmarkEnd w:id="106"/>
      <w:bookmarkEnd w:id="107"/>
      <w:bookmarkEnd w:id="108"/>
      <w:bookmarkEnd w:id="109"/>
      <w:bookmarkEnd w:id="110"/>
      <w:bookmarkEnd w:id="111"/>
      <w:bookmarkEnd w:id="112"/>
      <w:bookmarkEnd w:id="113"/>
      <w:bookmarkEnd w:id="121"/>
      <w:bookmarkEnd w:id="122"/>
      <w:bookmarkEnd w:id="123"/>
      <w:r w:rsidRPr="0080086E">
        <w:rPr>
          <w:rFonts w:ascii="Times New Roman"/>
        </w:rPr>
        <w:t>吹扫清洗技术条件</w:t>
      </w:r>
      <w:bookmarkEnd w:id="124"/>
      <w:bookmarkEnd w:id="125"/>
    </w:p>
    <w:p w14:paraId="6A24F4B6" w14:textId="7DD07721" w:rsidR="004324C8" w:rsidRPr="0080086E" w:rsidRDefault="00AC5585" w:rsidP="004051A7">
      <w:pPr>
        <w:pStyle w:val="0"/>
        <w:ind w:left="0"/>
      </w:pPr>
      <w:bookmarkStart w:id="126" w:name="_Toc204095012"/>
      <w:r w:rsidRPr="0080086E">
        <w:t>清洁度等级及检验方法</w:t>
      </w:r>
      <w:bookmarkEnd w:id="126"/>
    </w:p>
    <w:p w14:paraId="12A34EB0" w14:textId="37CCB122" w:rsidR="00AD6341" w:rsidRPr="0080086E" w:rsidRDefault="00AD6341" w:rsidP="00AD6341">
      <w:pPr>
        <w:pStyle w:val="affb"/>
        <w:rPr>
          <w:rFonts w:ascii="Times New Roman"/>
        </w:rPr>
      </w:pPr>
      <w:r>
        <w:rPr>
          <w:rFonts w:hAnsi="宋体"/>
        </w:rPr>
        <w:t>一般规定</w:t>
      </w:r>
    </w:p>
    <w:p w14:paraId="36D3D288" w14:textId="59020F0C" w:rsidR="00AC5585" w:rsidRPr="00AD6341" w:rsidRDefault="00AC5585" w:rsidP="008E14B2">
      <w:pPr>
        <w:spacing w:line="360" w:lineRule="exact"/>
        <w:ind w:firstLineChars="200" w:firstLine="420"/>
      </w:pPr>
      <w:r w:rsidRPr="00AD6341">
        <w:rPr>
          <w:rFonts w:hint="eastAsia"/>
        </w:rPr>
        <w:t>根据系统管道、设备的材料和表面所接触的工作介质特性，对管道和设备表面上的杂质含量提出不同的清洁要求，将清洁度要</w:t>
      </w:r>
      <w:r w:rsidRPr="00AD6341">
        <w:rPr>
          <w:rFonts w:ascii="宋体" w:hAnsi="宋体" w:hint="eastAsia"/>
        </w:rPr>
        <w:t>求分为</w:t>
      </w:r>
      <w:r w:rsidRPr="00AD6341">
        <w:rPr>
          <w:rFonts w:ascii="宋体" w:hAnsi="宋体"/>
        </w:rPr>
        <w:t>A</w:t>
      </w:r>
      <w:r w:rsidRPr="00AD6341">
        <w:rPr>
          <w:rFonts w:ascii="宋体" w:hAnsi="宋体" w:hint="eastAsia"/>
        </w:rPr>
        <w:t>、</w:t>
      </w:r>
      <w:r w:rsidRPr="00AD6341">
        <w:rPr>
          <w:rFonts w:ascii="宋体" w:hAnsi="宋体"/>
        </w:rPr>
        <w:t>B</w:t>
      </w:r>
      <w:r w:rsidRPr="00AD6341">
        <w:rPr>
          <w:rFonts w:ascii="宋体" w:hAnsi="宋体" w:hint="eastAsia"/>
        </w:rPr>
        <w:t>两类。</w:t>
      </w:r>
    </w:p>
    <w:p w14:paraId="77406BD7" w14:textId="77777777" w:rsidR="00AC5585" w:rsidRPr="00AD6341" w:rsidRDefault="00AC5585" w:rsidP="008E14B2">
      <w:pPr>
        <w:spacing w:line="360" w:lineRule="exact"/>
        <w:ind w:firstLineChars="200" w:firstLine="420"/>
      </w:pPr>
      <w:r w:rsidRPr="00AD6341">
        <w:rPr>
          <w:rFonts w:hint="eastAsia"/>
        </w:rPr>
        <w:t>杂质的类别包括：</w:t>
      </w:r>
    </w:p>
    <w:p w14:paraId="7D761F66" w14:textId="49F03252" w:rsidR="00AC5585" w:rsidRPr="00AD6341" w:rsidRDefault="00AC5585" w:rsidP="008E14B2">
      <w:pPr>
        <w:spacing w:line="360" w:lineRule="exact"/>
        <w:ind w:firstLineChars="200" w:firstLine="420"/>
      </w:pPr>
      <w:r w:rsidRPr="00AD6341">
        <w:t>——</w:t>
      </w:r>
      <w:r w:rsidRPr="00AD6341">
        <w:rPr>
          <w:rFonts w:hint="eastAsia"/>
        </w:rPr>
        <w:t>有机物如有机防锈剂</w:t>
      </w:r>
      <w:r w:rsidR="009C2689" w:rsidRPr="00AD6341">
        <w:rPr>
          <w:rFonts w:hint="eastAsia"/>
        </w:rPr>
        <w:t>、</w:t>
      </w:r>
      <w:r w:rsidRPr="00AD6341">
        <w:rPr>
          <w:rFonts w:hint="eastAsia"/>
        </w:rPr>
        <w:t>木质、纸、纤维、涂料等；</w:t>
      </w:r>
    </w:p>
    <w:p w14:paraId="379F757B" w14:textId="77777777" w:rsidR="00AC5585" w:rsidRPr="00AD6341" w:rsidRDefault="00AC5585" w:rsidP="008E14B2">
      <w:pPr>
        <w:spacing w:line="360" w:lineRule="exact"/>
        <w:ind w:firstLineChars="200" w:firstLine="420"/>
      </w:pPr>
      <w:r w:rsidRPr="00AD6341">
        <w:t>——</w:t>
      </w:r>
      <w:r w:rsidRPr="00AD6341">
        <w:rPr>
          <w:rFonts w:hint="eastAsia"/>
        </w:rPr>
        <w:t>异物如手套、胶带、施工材料、施工工具等；</w:t>
      </w:r>
    </w:p>
    <w:p w14:paraId="7B6AB909" w14:textId="77777777" w:rsidR="00AC5585" w:rsidRPr="00AD6341" w:rsidRDefault="00AC5585" w:rsidP="008E14B2">
      <w:pPr>
        <w:spacing w:line="360" w:lineRule="exact"/>
        <w:ind w:firstLineChars="200" w:firstLine="420"/>
      </w:pPr>
      <w:r w:rsidRPr="00AD6341">
        <w:t>——</w:t>
      </w:r>
      <w:r w:rsidRPr="00AD6341">
        <w:rPr>
          <w:rFonts w:hint="eastAsia"/>
        </w:rPr>
        <w:t>焊接熔渣及飞溅物、金属屑、焊丝残头及类似的金属物；</w:t>
      </w:r>
    </w:p>
    <w:p w14:paraId="484987CE" w14:textId="77777777" w:rsidR="00AC5585" w:rsidRPr="00AD6341" w:rsidRDefault="00AC5585" w:rsidP="008E14B2">
      <w:pPr>
        <w:spacing w:line="360" w:lineRule="exact"/>
        <w:ind w:firstLineChars="200" w:firstLine="420"/>
      </w:pPr>
      <w:r w:rsidRPr="00AD6341">
        <w:t>——</w:t>
      </w:r>
      <w:r w:rsidRPr="00AD6341">
        <w:rPr>
          <w:rFonts w:hint="eastAsia"/>
        </w:rPr>
        <w:t>砂子、灰尘、锈蚀及类似的固体颗粒物质；</w:t>
      </w:r>
    </w:p>
    <w:p w14:paraId="47EBB54A" w14:textId="77777777" w:rsidR="00AC5585" w:rsidRPr="00AD6341" w:rsidRDefault="00AC5585" w:rsidP="008E14B2">
      <w:pPr>
        <w:spacing w:line="360" w:lineRule="exact"/>
        <w:ind w:firstLineChars="200" w:firstLine="420"/>
      </w:pPr>
      <w:r w:rsidRPr="00AD6341">
        <w:t>——</w:t>
      </w:r>
      <w:r w:rsidRPr="00AD6341">
        <w:rPr>
          <w:rFonts w:hint="eastAsia"/>
        </w:rPr>
        <w:t>浮锈及氧化皮；</w:t>
      </w:r>
    </w:p>
    <w:p w14:paraId="3896AE5A" w14:textId="77777777" w:rsidR="00AC5585" w:rsidRPr="00AD6341" w:rsidRDefault="00AC5585" w:rsidP="008E14B2">
      <w:pPr>
        <w:spacing w:line="360" w:lineRule="exact"/>
        <w:ind w:firstLineChars="200" w:firstLine="420"/>
      </w:pPr>
      <w:r w:rsidRPr="00AD6341">
        <w:t>——</w:t>
      </w:r>
      <w:r w:rsidRPr="00AD6341">
        <w:rPr>
          <w:rFonts w:hint="eastAsia"/>
        </w:rPr>
        <w:t>清洗液及水；</w:t>
      </w:r>
    </w:p>
    <w:p w14:paraId="67809AFB" w14:textId="07AB7DB4" w:rsidR="004324C8" w:rsidRPr="0080086E" w:rsidRDefault="00AC5585" w:rsidP="008E14B2">
      <w:pPr>
        <w:spacing w:line="360" w:lineRule="exact"/>
        <w:ind w:firstLineChars="200" w:firstLine="420"/>
      </w:pPr>
      <w:r w:rsidRPr="00AD6341">
        <w:t>——</w:t>
      </w:r>
      <w:r w:rsidRPr="00AD6341">
        <w:rPr>
          <w:rFonts w:hint="eastAsia"/>
        </w:rPr>
        <w:t>油及油脂。</w:t>
      </w:r>
    </w:p>
    <w:p w14:paraId="09FDC003" w14:textId="3A28245B" w:rsidR="00732A9D" w:rsidRPr="0080086E" w:rsidRDefault="00732A9D" w:rsidP="00732A9D">
      <w:pPr>
        <w:pStyle w:val="affb"/>
        <w:rPr>
          <w:rFonts w:ascii="Times New Roman"/>
        </w:rPr>
      </w:pPr>
      <w:r w:rsidRPr="004051A7">
        <w:rPr>
          <w:rFonts w:hAnsi="宋体"/>
        </w:rPr>
        <w:t>A</w:t>
      </w:r>
      <w:r w:rsidRPr="0080086E">
        <w:rPr>
          <w:rFonts w:ascii="Times New Roman"/>
        </w:rPr>
        <w:t>类清洁度</w:t>
      </w:r>
    </w:p>
    <w:p w14:paraId="2927408F" w14:textId="4A58451E" w:rsidR="0056381F" w:rsidRDefault="0056381F" w:rsidP="008E14B2">
      <w:pPr>
        <w:spacing w:line="360" w:lineRule="exact"/>
        <w:ind w:firstLineChars="200" w:firstLine="420"/>
        <w:rPr>
          <w:rFonts w:ascii="宋体" w:hAnsi="宋体"/>
        </w:rPr>
      </w:pPr>
      <w:r>
        <w:rPr>
          <w:rFonts w:ascii="宋体" w:hAnsi="宋体"/>
        </w:rPr>
        <w:lastRenderedPageBreak/>
        <w:t>对于</w:t>
      </w:r>
      <w:r>
        <w:rPr>
          <w:rFonts w:ascii="宋体" w:hAnsi="宋体" w:hint="eastAsia"/>
        </w:rPr>
        <w:t>A类清洁度</w:t>
      </w:r>
      <w:r w:rsidR="000B64C4">
        <w:rPr>
          <w:rFonts w:ascii="宋体" w:hAnsi="宋体" w:hint="eastAsia"/>
        </w:rPr>
        <w:t>要求</w:t>
      </w:r>
      <w:r>
        <w:rPr>
          <w:rFonts w:ascii="宋体" w:hAnsi="宋体" w:hint="eastAsia"/>
        </w:rPr>
        <w:t>的管道设备等应符合下列</w:t>
      </w:r>
      <w:r w:rsidR="000B64C4">
        <w:rPr>
          <w:rFonts w:ascii="宋体" w:hAnsi="宋体" w:hint="eastAsia"/>
        </w:rPr>
        <w:t>规定</w:t>
      </w:r>
      <w:r>
        <w:rPr>
          <w:rFonts w:ascii="宋体" w:hAnsi="宋体" w:hint="eastAsia"/>
        </w:rPr>
        <w:t>：</w:t>
      </w:r>
    </w:p>
    <w:p w14:paraId="7A3A22B5" w14:textId="77777777" w:rsidR="00732A9D" w:rsidRPr="0080086E" w:rsidRDefault="00732A9D" w:rsidP="00774476">
      <w:pPr>
        <w:pStyle w:val="afffffffe"/>
        <w:numPr>
          <w:ilvl w:val="0"/>
          <w:numId w:val="169"/>
        </w:numPr>
        <w:spacing w:line="360" w:lineRule="exact"/>
        <w:ind w:firstLineChars="0"/>
      </w:pPr>
      <w:r w:rsidRPr="0056381F">
        <w:rPr>
          <w:rFonts w:ascii="宋体" w:hAnsi="宋体"/>
        </w:rPr>
        <w:t>A</w:t>
      </w:r>
      <w:r w:rsidRPr="0080086E">
        <w:t>类清洁度要求适用于与氦气或者氧气接触的管道和设备的内表面。</w:t>
      </w:r>
    </w:p>
    <w:p w14:paraId="23528054" w14:textId="77777777" w:rsidR="00732A9D" w:rsidRPr="00774476" w:rsidRDefault="00732A9D" w:rsidP="00774476">
      <w:pPr>
        <w:pStyle w:val="afffffffe"/>
        <w:numPr>
          <w:ilvl w:val="0"/>
          <w:numId w:val="169"/>
        </w:numPr>
        <w:spacing w:line="360" w:lineRule="exact"/>
        <w:ind w:firstLineChars="0"/>
        <w:rPr>
          <w:rFonts w:ascii="宋体" w:hAnsi="宋体"/>
        </w:rPr>
      </w:pPr>
      <w:r w:rsidRPr="00774476">
        <w:rPr>
          <w:rFonts w:ascii="宋体" w:hAnsi="宋体" w:hint="eastAsia"/>
        </w:rPr>
        <w:t>在清洁作业完成之后，不锈钢工件表面应呈金属光泽而无热轧氧化皮、焊接或气割飞溅物、水膜、油污或油脂、疏松异物等。</w:t>
      </w:r>
    </w:p>
    <w:p w14:paraId="2F11D2AF" w14:textId="6B1A3ED6" w:rsidR="00732A9D" w:rsidRPr="00774476" w:rsidRDefault="00732A9D" w:rsidP="00774476">
      <w:pPr>
        <w:pStyle w:val="afffffffe"/>
        <w:numPr>
          <w:ilvl w:val="0"/>
          <w:numId w:val="169"/>
        </w:numPr>
        <w:spacing w:line="360" w:lineRule="exact"/>
        <w:ind w:firstLineChars="0"/>
        <w:rPr>
          <w:rFonts w:ascii="宋体" w:hAnsi="宋体"/>
        </w:rPr>
      </w:pPr>
      <w:r w:rsidRPr="00774476">
        <w:rPr>
          <w:rFonts w:ascii="宋体" w:hAnsi="宋体" w:hint="eastAsia"/>
        </w:rPr>
        <w:t>检查时，用脱脂无毛白布擦拭清洗后的清洁表面，擦拭物上不</w:t>
      </w:r>
      <w:r w:rsidR="00622C31" w:rsidRPr="00774476">
        <w:rPr>
          <w:rFonts w:ascii="宋体" w:hAnsi="宋体" w:hint="eastAsia"/>
        </w:rPr>
        <w:t>应</w:t>
      </w:r>
      <w:r w:rsidRPr="00774476">
        <w:rPr>
          <w:rFonts w:ascii="宋体" w:hAnsi="宋体" w:hint="eastAsia"/>
        </w:rPr>
        <w:t>有氧化皮、锈迹、油迹、及污尘等脏物，基本上能保持擦拭物本身的洁白程度，且在被擦拭表面上不</w:t>
      </w:r>
      <w:r w:rsidR="00622C31" w:rsidRPr="00774476">
        <w:rPr>
          <w:rFonts w:ascii="宋体" w:hAnsi="宋体" w:hint="eastAsia"/>
        </w:rPr>
        <w:t>应</w:t>
      </w:r>
      <w:r w:rsidRPr="00774476">
        <w:rPr>
          <w:rFonts w:ascii="宋体" w:hAnsi="宋体" w:hint="eastAsia"/>
        </w:rPr>
        <w:t>留有肉眼可见的擦布纤维和绒毛。</w:t>
      </w:r>
    </w:p>
    <w:p w14:paraId="31077746" w14:textId="68E988CF" w:rsidR="00732A9D" w:rsidRPr="00774476" w:rsidRDefault="00732A9D" w:rsidP="00774476">
      <w:pPr>
        <w:pStyle w:val="afffffffe"/>
        <w:numPr>
          <w:ilvl w:val="0"/>
          <w:numId w:val="169"/>
        </w:numPr>
        <w:spacing w:line="360" w:lineRule="exact"/>
        <w:ind w:firstLineChars="0"/>
        <w:rPr>
          <w:rFonts w:ascii="宋体" w:hAnsi="宋体"/>
        </w:rPr>
      </w:pPr>
      <w:r w:rsidRPr="00774476">
        <w:rPr>
          <w:rFonts w:ascii="宋体" w:hAnsi="宋体" w:hint="eastAsia"/>
        </w:rPr>
        <w:t>应</w:t>
      </w:r>
      <w:r w:rsidR="005453DF" w:rsidRPr="00774476">
        <w:rPr>
          <w:rFonts w:ascii="宋体" w:hAnsi="宋体" w:hint="eastAsia"/>
        </w:rPr>
        <w:t>按照</w:t>
      </w:r>
      <w:r w:rsidRPr="00774476">
        <w:rPr>
          <w:rFonts w:ascii="宋体" w:hAnsi="宋体"/>
        </w:rPr>
        <w:t>HG 20202-2014</w:t>
      </w:r>
      <w:r w:rsidRPr="00774476">
        <w:rPr>
          <w:rFonts w:ascii="宋体" w:hAnsi="宋体" w:hint="eastAsia"/>
        </w:rPr>
        <w:t>规定的检验方法进行检验，其中与氧气接触表面的表面油脂残留量应≤</w:t>
      </w:r>
      <w:r w:rsidRPr="00774476">
        <w:rPr>
          <w:rFonts w:ascii="宋体" w:hAnsi="宋体"/>
        </w:rPr>
        <w:t>50mg/m</w:t>
      </w:r>
      <w:r w:rsidRPr="00774476">
        <w:rPr>
          <w:rFonts w:ascii="宋体" w:hAnsi="宋体"/>
          <w:vertAlign w:val="superscript"/>
        </w:rPr>
        <w:t>2</w:t>
      </w:r>
      <w:r w:rsidRPr="00774476">
        <w:rPr>
          <w:rFonts w:ascii="宋体" w:hAnsi="宋体" w:hint="eastAsia"/>
        </w:rPr>
        <w:t>。与氦气接触表面的表面油脂残留量应≤</w:t>
      </w:r>
      <w:r w:rsidRPr="00774476">
        <w:rPr>
          <w:rFonts w:ascii="宋体" w:hAnsi="宋体"/>
        </w:rPr>
        <w:t>120mg/m</w:t>
      </w:r>
      <w:r w:rsidRPr="00774476">
        <w:rPr>
          <w:rFonts w:ascii="宋体" w:hAnsi="宋体"/>
          <w:vertAlign w:val="superscript"/>
        </w:rPr>
        <w:t>2</w:t>
      </w:r>
      <w:r w:rsidRPr="00774476">
        <w:rPr>
          <w:rFonts w:ascii="宋体" w:hAnsi="宋体" w:hint="eastAsia"/>
        </w:rPr>
        <w:t>。</w:t>
      </w:r>
    </w:p>
    <w:p w14:paraId="08706350" w14:textId="14EFBAE7" w:rsidR="006B21B8" w:rsidRPr="0080086E" w:rsidRDefault="006B21B8" w:rsidP="006B21B8">
      <w:pPr>
        <w:pStyle w:val="affb"/>
        <w:rPr>
          <w:rFonts w:ascii="Times New Roman"/>
        </w:rPr>
      </w:pPr>
      <w:r w:rsidRPr="004051A7">
        <w:rPr>
          <w:rFonts w:hAnsi="宋体"/>
        </w:rPr>
        <w:t>B</w:t>
      </w:r>
      <w:r w:rsidRPr="0080086E">
        <w:rPr>
          <w:rFonts w:ascii="Times New Roman"/>
        </w:rPr>
        <w:t>类清洁度</w:t>
      </w:r>
    </w:p>
    <w:p w14:paraId="43F0049D" w14:textId="5EE8F5B8" w:rsidR="0056381F" w:rsidRDefault="0056381F" w:rsidP="008E14B2">
      <w:pPr>
        <w:spacing w:line="360" w:lineRule="exact"/>
        <w:ind w:firstLineChars="200" w:firstLine="420"/>
        <w:rPr>
          <w:rFonts w:ascii="宋体" w:hAnsi="宋体"/>
        </w:rPr>
      </w:pPr>
      <w:r w:rsidRPr="0056381F">
        <w:rPr>
          <w:rFonts w:ascii="宋体" w:hAnsi="宋体" w:hint="eastAsia"/>
        </w:rPr>
        <w:t>对于</w:t>
      </w:r>
      <w:r>
        <w:rPr>
          <w:rFonts w:ascii="宋体" w:hAnsi="宋体"/>
        </w:rPr>
        <w:t>B</w:t>
      </w:r>
      <w:r w:rsidRPr="0056381F">
        <w:rPr>
          <w:rFonts w:ascii="宋体" w:hAnsi="宋体" w:hint="eastAsia"/>
        </w:rPr>
        <w:t>类清洁度</w:t>
      </w:r>
      <w:r w:rsidR="000B64C4">
        <w:rPr>
          <w:rFonts w:ascii="宋体" w:hAnsi="宋体" w:hint="eastAsia"/>
        </w:rPr>
        <w:t>要求的管道设备等应符合下列规定</w:t>
      </w:r>
      <w:r w:rsidRPr="0056381F">
        <w:rPr>
          <w:rFonts w:ascii="宋体" w:hAnsi="宋体" w:hint="eastAsia"/>
        </w:rPr>
        <w:t>：</w:t>
      </w:r>
    </w:p>
    <w:p w14:paraId="6177BB44" w14:textId="791208FF" w:rsidR="00B72397" w:rsidRPr="0080086E" w:rsidRDefault="00B72397" w:rsidP="00774476">
      <w:pPr>
        <w:pStyle w:val="afffffffe"/>
        <w:numPr>
          <w:ilvl w:val="0"/>
          <w:numId w:val="170"/>
        </w:numPr>
        <w:spacing w:line="360" w:lineRule="exact"/>
        <w:ind w:firstLineChars="0"/>
      </w:pPr>
      <w:r w:rsidRPr="0056381F">
        <w:rPr>
          <w:rFonts w:ascii="宋体" w:hAnsi="宋体"/>
        </w:rPr>
        <w:t>B</w:t>
      </w:r>
      <w:r w:rsidRPr="0080086E">
        <w:t>类清洁度要求适用于</w:t>
      </w:r>
      <w:r w:rsidR="00E954C2">
        <w:t>与其他</w:t>
      </w:r>
      <w:r w:rsidR="00E954C2">
        <w:rPr>
          <w:rFonts w:hint="eastAsia"/>
        </w:rPr>
        <w:t>介质（除氦气、氧气）</w:t>
      </w:r>
      <w:r w:rsidR="006F31DC" w:rsidRPr="006F31DC">
        <w:rPr>
          <w:rFonts w:hint="eastAsia"/>
        </w:rPr>
        <w:t>接触</w:t>
      </w:r>
      <w:r w:rsidR="00E954C2">
        <w:rPr>
          <w:rFonts w:hint="eastAsia"/>
        </w:rPr>
        <w:t>的</w:t>
      </w:r>
      <w:r w:rsidR="006F31DC" w:rsidRPr="006F31DC">
        <w:rPr>
          <w:rFonts w:hint="eastAsia"/>
        </w:rPr>
        <w:t>管道和设备的内、外表面及与氦气或者氧气接触管道和设备的外表面。</w:t>
      </w:r>
    </w:p>
    <w:p w14:paraId="1824CE4E" w14:textId="3E6BD5D7" w:rsidR="00732A9D" w:rsidRPr="0080086E" w:rsidRDefault="00B72397" w:rsidP="00774476">
      <w:pPr>
        <w:pStyle w:val="afffffffe"/>
        <w:numPr>
          <w:ilvl w:val="0"/>
          <w:numId w:val="170"/>
        </w:numPr>
        <w:spacing w:line="360" w:lineRule="exact"/>
        <w:ind w:firstLineChars="0"/>
      </w:pPr>
      <w:r w:rsidRPr="0080086E">
        <w:t>清洁后的管道和设备表面不</w:t>
      </w:r>
      <w:r w:rsidR="00F702CB">
        <w:t>应</w:t>
      </w:r>
      <w:r w:rsidRPr="0080086E">
        <w:t>存在肉眼可见的颗粒状杂质或异物。</w:t>
      </w:r>
    </w:p>
    <w:p w14:paraId="305CFF48" w14:textId="03EBD385" w:rsidR="00B72397" w:rsidRDefault="00B72397" w:rsidP="004051A7">
      <w:pPr>
        <w:pStyle w:val="0"/>
        <w:ind w:left="0"/>
      </w:pPr>
      <w:bookmarkStart w:id="127" w:name="_Toc204095013"/>
      <w:r w:rsidRPr="0080086E">
        <w:t>清洁剂</w:t>
      </w:r>
      <w:bookmarkEnd w:id="127"/>
    </w:p>
    <w:p w14:paraId="56115A8E" w14:textId="4E4B51B6" w:rsidR="00131A80" w:rsidRPr="00131A80" w:rsidRDefault="00131A80" w:rsidP="004051A7">
      <w:pPr>
        <w:pStyle w:val="affb"/>
        <w:rPr>
          <w:rFonts w:ascii="Times New Roman"/>
        </w:rPr>
      </w:pPr>
      <w:r>
        <w:rPr>
          <w:rFonts w:ascii="Times New Roman"/>
        </w:rPr>
        <w:t>通用要求</w:t>
      </w:r>
    </w:p>
    <w:p w14:paraId="091E4054" w14:textId="2E53E058" w:rsidR="00B72397" w:rsidRPr="0080086E" w:rsidRDefault="00B72397" w:rsidP="008E14B2">
      <w:pPr>
        <w:pStyle w:val="aff3"/>
        <w:spacing w:line="360" w:lineRule="exact"/>
        <w:rPr>
          <w:rFonts w:ascii="Times New Roman"/>
        </w:rPr>
      </w:pPr>
      <w:r w:rsidRPr="0080086E">
        <w:rPr>
          <w:rFonts w:ascii="Times New Roman"/>
        </w:rPr>
        <w:t>采用的清洁剂主要有压缩空气、生活用水、除盐水、工业丙酮和不锈钢酸洗钝化膏。</w:t>
      </w:r>
    </w:p>
    <w:p w14:paraId="3B30624E" w14:textId="37B1EF10" w:rsidR="001C15F1" w:rsidRPr="0080086E" w:rsidRDefault="001C15F1" w:rsidP="001C15F1">
      <w:pPr>
        <w:pStyle w:val="affb"/>
        <w:rPr>
          <w:rFonts w:ascii="Times New Roman"/>
        </w:rPr>
      </w:pPr>
      <w:r w:rsidRPr="0080086E">
        <w:rPr>
          <w:rFonts w:ascii="Times New Roman"/>
        </w:rPr>
        <w:t>压缩空气</w:t>
      </w:r>
    </w:p>
    <w:p w14:paraId="1F9C16F8" w14:textId="77777777" w:rsidR="000F026B" w:rsidRPr="004051A7" w:rsidRDefault="000F026B" w:rsidP="008E14B2">
      <w:pPr>
        <w:spacing w:line="360" w:lineRule="exact"/>
        <w:ind w:firstLineChars="200" w:firstLine="420"/>
        <w:rPr>
          <w:rFonts w:ascii="宋体" w:hAnsi="宋体"/>
        </w:rPr>
      </w:pPr>
      <w:r w:rsidRPr="004051A7">
        <w:rPr>
          <w:rFonts w:ascii="宋体" w:hAnsi="宋体" w:hint="eastAsia"/>
        </w:rPr>
        <w:t>用于吹扫的压缩空气应经除油、干燥和过滤处理。压缩空气的品质应符合下列要求：</w:t>
      </w:r>
    </w:p>
    <w:p w14:paraId="4229FA4A" w14:textId="77777777" w:rsidR="000F026B" w:rsidRPr="004051A7" w:rsidRDefault="000F026B" w:rsidP="008E14B2">
      <w:pPr>
        <w:spacing w:line="360" w:lineRule="exact"/>
        <w:ind w:firstLineChars="200" w:firstLine="420"/>
        <w:rPr>
          <w:rFonts w:ascii="宋体" w:hAnsi="宋体"/>
        </w:rPr>
      </w:pPr>
      <w:r w:rsidRPr="004051A7">
        <w:rPr>
          <w:rFonts w:ascii="宋体" w:hAnsi="宋体" w:hint="eastAsia"/>
        </w:rPr>
        <w:t>颗粒尺寸</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≤1</w:t>
      </w:r>
      <w:r w:rsidRPr="004051A7">
        <w:rPr>
          <w:rFonts w:ascii="宋体" w:hAnsi="宋体"/>
        </w:rPr>
        <w:tab/>
      </w:r>
      <w:proofErr w:type="spellStart"/>
      <w:r w:rsidRPr="004051A7">
        <w:rPr>
          <w:rFonts w:ascii="宋体" w:hAnsi="宋体"/>
        </w:rPr>
        <w:t>μm</w:t>
      </w:r>
      <w:proofErr w:type="spellEnd"/>
      <w:r w:rsidRPr="004051A7">
        <w:rPr>
          <w:rFonts w:ascii="宋体" w:hAnsi="宋体" w:hint="eastAsia"/>
        </w:rPr>
        <w:t>；</w:t>
      </w:r>
    </w:p>
    <w:p w14:paraId="5F73CCB0" w14:textId="77777777" w:rsidR="000F026B" w:rsidRPr="004051A7" w:rsidRDefault="000F026B" w:rsidP="008E14B2">
      <w:pPr>
        <w:spacing w:line="360" w:lineRule="exact"/>
        <w:ind w:firstLineChars="200" w:firstLine="420"/>
        <w:rPr>
          <w:rFonts w:ascii="宋体" w:hAnsi="宋体"/>
        </w:rPr>
      </w:pPr>
      <w:r w:rsidRPr="004051A7">
        <w:rPr>
          <w:rFonts w:ascii="宋体" w:hAnsi="宋体" w:hint="eastAsia"/>
        </w:rPr>
        <w:t>颗粒含量</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≤1</w:t>
      </w:r>
      <w:r w:rsidRPr="004051A7">
        <w:rPr>
          <w:rFonts w:ascii="宋体" w:hAnsi="宋体"/>
        </w:rPr>
        <w:tab/>
        <w:t>mg/m</w:t>
      </w:r>
      <w:r w:rsidRPr="004051A7">
        <w:rPr>
          <w:rFonts w:ascii="宋体" w:hAnsi="宋体"/>
          <w:vertAlign w:val="superscript"/>
        </w:rPr>
        <w:t>3</w:t>
      </w:r>
      <w:r w:rsidRPr="004051A7">
        <w:rPr>
          <w:rFonts w:ascii="宋体" w:hAnsi="宋体" w:hint="eastAsia"/>
        </w:rPr>
        <w:t>；</w:t>
      </w:r>
    </w:p>
    <w:p w14:paraId="788053AD" w14:textId="1EC7459D" w:rsidR="000F026B" w:rsidRPr="004051A7" w:rsidRDefault="000F026B" w:rsidP="008E14B2">
      <w:pPr>
        <w:spacing w:line="360" w:lineRule="exact"/>
        <w:ind w:firstLineChars="200" w:firstLine="420"/>
        <w:rPr>
          <w:rFonts w:ascii="宋体" w:hAnsi="宋体"/>
        </w:rPr>
      </w:pPr>
      <w:r w:rsidRPr="004051A7">
        <w:rPr>
          <w:rFonts w:ascii="宋体" w:hAnsi="宋体" w:hint="eastAsia"/>
        </w:rPr>
        <w:t>油含量</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≤1</w:t>
      </w:r>
      <w:r w:rsidRPr="004051A7">
        <w:rPr>
          <w:rFonts w:ascii="宋体" w:hAnsi="宋体"/>
        </w:rPr>
        <w:tab/>
        <w:t>mg/m</w:t>
      </w:r>
      <w:r w:rsidRPr="004051A7">
        <w:rPr>
          <w:rFonts w:ascii="宋体" w:hAnsi="宋体"/>
          <w:vertAlign w:val="superscript"/>
        </w:rPr>
        <w:t>3</w:t>
      </w:r>
      <w:r w:rsidRPr="004051A7">
        <w:rPr>
          <w:rFonts w:ascii="宋体" w:hAnsi="宋体" w:hint="eastAsia"/>
        </w:rPr>
        <w:t>；</w:t>
      </w:r>
    </w:p>
    <w:p w14:paraId="089FC5F3" w14:textId="5DC658FF" w:rsidR="00FF37FD" w:rsidRPr="004051A7" w:rsidRDefault="000F026B" w:rsidP="008E14B2">
      <w:pPr>
        <w:spacing w:line="360" w:lineRule="exact"/>
        <w:ind w:firstLineChars="200" w:firstLine="420"/>
        <w:rPr>
          <w:rFonts w:ascii="宋体" w:hAnsi="宋体"/>
        </w:rPr>
      </w:pPr>
      <w:r w:rsidRPr="004051A7">
        <w:rPr>
          <w:rFonts w:ascii="宋体" w:hAnsi="宋体" w:hint="eastAsia"/>
        </w:rPr>
        <w:t>水含量</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露点-20℃。</w:t>
      </w:r>
    </w:p>
    <w:p w14:paraId="1E645AA1" w14:textId="18E604E4" w:rsidR="000F026B" w:rsidRPr="0080086E" w:rsidRDefault="000F026B" w:rsidP="000F026B">
      <w:pPr>
        <w:pStyle w:val="affb"/>
        <w:rPr>
          <w:rFonts w:ascii="Times New Roman"/>
        </w:rPr>
      </w:pPr>
      <w:r w:rsidRPr="0080086E">
        <w:rPr>
          <w:rFonts w:ascii="Times New Roman"/>
        </w:rPr>
        <w:t>生活用水</w:t>
      </w:r>
    </w:p>
    <w:p w14:paraId="0CBF7D60" w14:textId="77777777" w:rsidR="00987B38" w:rsidRPr="004051A7" w:rsidRDefault="00987B38" w:rsidP="008E14B2">
      <w:pPr>
        <w:spacing w:line="360" w:lineRule="exact"/>
        <w:ind w:firstLineChars="200" w:firstLine="420"/>
        <w:rPr>
          <w:rFonts w:ascii="宋体" w:hAnsi="宋体"/>
        </w:rPr>
      </w:pPr>
      <w:r w:rsidRPr="004051A7">
        <w:rPr>
          <w:rFonts w:ascii="宋体" w:hAnsi="宋体" w:hint="eastAsia"/>
        </w:rPr>
        <w:t>系统中的碳钢管道和排放管道采用生活用水进行清洗。生活用水的水质应符合下列要求：</w:t>
      </w:r>
    </w:p>
    <w:p w14:paraId="29397683" w14:textId="49F76442" w:rsidR="00987B38" w:rsidRPr="004051A7" w:rsidRDefault="00987B38" w:rsidP="008E14B2">
      <w:pPr>
        <w:spacing w:line="360" w:lineRule="exact"/>
        <w:ind w:firstLineChars="200" w:firstLine="420"/>
        <w:rPr>
          <w:rFonts w:ascii="宋体" w:hAnsi="宋体"/>
        </w:rPr>
      </w:pPr>
      <w:r w:rsidRPr="004051A7">
        <w:rPr>
          <w:rFonts w:ascii="宋体" w:hAnsi="宋体" w:hint="eastAsia"/>
        </w:rPr>
        <w:t>氯离子含量</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≤25</w:t>
      </w:r>
      <w:r w:rsidR="00D559E2">
        <w:rPr>
          <w:rFonts w:ascii="宋体" w:hAnsi="宋体"/>
        </w:rPr>
        <w:t xml:space="preserve"> </w:t>
      </w:r>
      <w:r w:rsidRPr="004051A7">
        <w:rPr>
          <w:rFonts w:ascii="宋体" w:hAnsi="宋体"/>
        </w:rPr>
        <w:t>mg/kg</w:t>
      </w:r>
    </w:p>
    <w:p w14:paraId="1C8440A1" w14:textId="1C399915" w:rsidR="00987B38" w:rsidRPr="004051A7" w:rsidRDefault="00987B38" w:rsidP="008E14B2">
      <w:pPr>
        <w:spacing w:line="360" w:lineRule="exact"/>
        <w:ind w:firstLineChars="200" w:firstLine="420"/>
        <w:rPr>
          <w:rFonts w:ascii="宋体" w:hAnsi="宋体"/>
        </w:rPr>
      </w:pPr>
      <w:r w:rsidRPr="004051A7">
        <w:rPr>
          <w:rFonts w:ascii="宋体" w:hAnsi="宋体" w:hint="eastAsia"/>
        </w:rPr>
        <w:t>氟离子含量</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≤2</w:t>
      </w:r>
      <w:r w:rsidRPr="004051A7">
        <w:rPr>
          <w:rFonts w:ascii="宋体" w:hAnsi="宋体"/>
        </w:rPr>
        <w:tab/>
        <w:t>mg/kg</w:t>
      </w:r>
    </w:p>
    <w:p w14:paraId="18B02D71" w14:textId="4B85020C" w:rsidR="00987B38" w:rsidRPr="004051A7" w:rsidRDefault="00987B38" w:rsidP="008E14B2">
      <w:pPr>
        <w:spacing w:line="360" w:lineRule="exact"/>
        <w:ind w:firstLineChars="200" w:firstLine="420"/>
        <w:rPr>
          <w:rFonts w:ascii="宋体" w:hAnsi="宋体"/>
        </w:rPr>
      </w:pPr>
      <w:r w:rsidRPr="004051A7">
        <w:rPr>
          <w:rFonts w:ascii="宋体" w:hAnsi="宋体" w:hint="eastAsia"/>
        </w:rPr>
        <w:t>电导率</w:t>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rPr>
        <w:tab/>
      </w:r>
      <w:r w:rsidRPr="004051A7">
        <w:rPr>
          <w:rFonts w:ascii="宋体" w:hAnsi="宋体" w:hint="eastAsia"/>
        </w:rPr>
        <w:t>≤400</w:t>
      </w:r>
      <w:r w:rsidR="00CA6E27" w:rsidRPr="004051A7">
        <w:rPr>
          <w:rFonts w:ascii="宋体" w:hAnsi="宋体"/>
        </w:rPr>
        <w:t xml:space="preserve"> </w:t>
      </w:r>
      <w:r w:rsidRPr="004051A7">
        <w:rPr>
          <w:rFonts w:ascii="宋体" w:hAnsi="宋体"/>
        </w:rPr>
        <w:t>µs/cm</w:t>
      </w:r>
    </w:p>
    <w:p w14:paraId="69D56BA0" w14:textId="39CC106F" w:rsidR="00FF37FD" w:rsidRPr="004051A7" w:rsidRDefault="00987B38" w:rsidP="008E14B2">
      <w:pPr>
        <w:spacing w:line="360" w:lineRule="exact"/>
        <w:ind w:firstLineChars="200" w:firstLine="420"/>
        <w:rPr>
          <w:rFonts w:ascii="宋体" w:hAnsi="宋体"/>
        </w:rPr>
      </w:pPr>
      <w:r w:rsidRPr="004051A7">
        <w:rPr>
          <w:rFonts w:ascii="宋体" w:hAnsi="宋体" w:hint="eastAsia"/>
        </w:rPr>
        <w:t>应无异味、目视透明、无浑浊、无油、无沉淀。</w:t>
      </w:r>
    </w:p>
    <w:p w14:paraId="4B261C5D" w14:textId="1C23F491" w:rsidR="00987B38" w:rsidRPr="0080086E" w:rsidRDefault="00987B38" w:rsidP="00987B38">
      <w:pPr>
        <w:pStyle w:val="affb"/>
        <w:rPr>
          <w:rFonts w:ascii="Times New Roman"/>
        </w:rPr>
      </w:pPr>
      <w:r w:rsidRPr="0080086E">
        <w:rPr>
          <w:rFonts w:ascii="Times New Roman"/>
        </w:rPr>
        <w:t>除盐水</w:t>
      </w:r>
    </w:p>
    <w:p w14:paraId="1DCCF819" w14:textId="5B568E3A" w:rsidR="00262770" w:rsidRDefault="00987B38">
      <w:pPr>
        <w:spacing w:line="360" w:lineRule="exact"/>
        <w:ind w:firstLineChars="200" w:firstLine="420"/>
      </w:pPr>
      <w:r w:rsidRPr="0080086E">
        <w:t>在整个清洗作业中，用于清洗不锈钢管道和设备的水应采用除盐水。水质应符合</w:t>
      </w:r>
      <w:r w:rsidR="002B5FDC">
        <w:t>表</w:t>
      </w:r>
      <w:r w:rsidR="006E1AD0">
        <w:t>5</w:t>
      </w:r>
      <w:r w:rsidRPr="0080086E">
        <w:t>要求：</w:t>
      </w:r>
    </w:p>
    <w:p w14:paraId="5A7B7BF2" w14:textId="04ACE2D2" w:rsidR="002338C6" w:rsidRPr="000E311F" w:rsidRDefault="002338C6" w:rsidP="000E311F">
      <w:pPr>
        <w:pStyle w:val="aff3"/>
        <w:spacing w:line="360" w:lineRule="exact"/>
        <w:jc w:val="center"/>
        <w:rPr>
          <w:rFonts w:ascii="黑体" w:eastAsia="黑体" w:hAnsi="黑体"/>
        </w:rPr>
      </w:pPr>
      <w:r w:rsidRPr="00A83DC8">
        <w:rPr>
          <w:rFonts w:ascii="黑体" w:eastAsia="黑体" w:hAnsi="黑体" w:hint="eastAsia"/>
        </w:rPr>
        <w:t>表</w:t>
      </w:r>
      <w:r>
        <w:rPr>
          <w:rFonts w:ascii="黑体" w:eastAsia="黑体" w:hAnsi="黑体"/>
        </w:rPr>
        <w:t>5</w:t>
      </w:r>
      <w:r w:rsidRPr="00A83DC8">
        <w:rPr>
          <w:rFonts w:ascii="黑体" w:eastAsia="黑体" w:hAnsi="黑体"/>
        </w:rPr>
        <w:t xml:space="preserve"> </w:t>
      </w:r>
      <w:r>
        <w:rPr>
          <w:rFonts w:ascii="黑体" w:eastAsia="黑体" w:hAnsi="黑体" w:hint="eastAsia"/>
        </w:rPr>
        <w:t>水质要求</w:t>
      </w:r>
      <w:r w:rsidRPr="00A83DC8">
        <w:rPr>
          <w:rFonts w:ascii="黑体" w:eastAsia="黑体" w:hAnsi="黑体" w:hint="eastAsia"/>
        </w:rPr>
        <w:t>表</w:t>
      </w:r>
    </w:p>
    <w:tbl>
      <w:tblPr>
        <w:tblStyle w:val="afffffb"/>
        <w:tblW w:w="0" w:type="auto"/>
        <w:tblLook w:val="04A0" w:firstRow="1" w:lastRow="0" w:firstColumn="1" w:lastColumn="0" w:noHBand="0" w:noVBand="1"/>
      </w:tblPr>
      <w:tblGrid>
        <w:gridCol w:w="4191"/>
        <w:gridCol w:w="2052"/>
        <w:gridCol w:w="2053"/>
      </w:tblGrid>
      <w:tr w:rsidR="002338C6" w:rsidRPr="00275A6A" w14:paraId="06E49535" w14:textId="77777777" w:rsidTr="00774476">
        <w:trPr>
          <w:trHeight w:hRule="exact" w:val="510"/>
        </w:trPr>
        <w:tc>
          <w:tcPr>
            <w:tcW w:w="4191" w:type="dxa"/>
            <w:vMerge w:val="restart"/>
            <w:vAlign w:val="center"/>
          </w:tcPr>
          <w:p w14:paraId="6748DDAE" w14:textId="77777777" w:rsidR="002338C6" w:rsidRPr="00FC71B0" w:rsidRDefault="002338C6" w:rsidP="008A7554">
            <w:pPr>
              <w:pStyle w:val="a3"/>
              <w:numPr>
                <w:ilvl w:val="0"/>
                <w:numId w:val="0"/>
              </w:numPr>
              <w:spacing w:before="156" w:after="156"/>
              <w:ind w:left="1276" w:firstLineChars="200" w:firstLine="360"/>
              <w:jc w:val="both"/>
              <w:rPr>
                <w:rFonts w:ascii="宋体" w:eastAsia="宋体" w:hAnsi="宋体"/>
                <w:color w:val="000000"/>
                <w:sz w:val="21"/>
              </w:rPr>
            </w:pPr>
            <w:r w:rsidRPr="00FC71B0">
              <w:rPr>
                <w:rFonts w:ascii="宋体" w:eastAsia="宋体" w:hAnsi="宋体" w:hint="eastAsia"/>
                <w:color w:val="000000"/>
              </w:rPr>
              <w:t>项目</w:t>
            </w:r>
          </w:p>
        </w:tc>
        <w:tc>
          <w:tcPr>
            <w:tcW w:w="4105" w:type="dxa"/>
            <w:gridSpan w:val="2"/>
            <w:vAlign w:val="center"/>
          </w:tcPr>
          <w:p w14:paraId="716D3DB1" w14:textId="77777777" w:rsidR="002338C6" w:rsidRPr="00275A6A" w:rsidRDefault="002338C6" w:rsidP="008A7554">
            <w:pPr>
              <w:spacing w:before="156" w:after="156"/>
              <w:jc w:val="center"/>
              <w:rPr>
                <w:rFonts w:ascii="宋体" w:hAnsi="宋体"/>
                <w:color w:val="000000"/>
                <w:sz w:val="21"/>
                <w:szCs w:val="21"/>
              </w:rPr>
            </w:pPr>
            <w:r w:rsidRPr="00275A6A">
              <w:rPr>
                <w:rFonts w:ascii="宋体" w:hAnsi="宋体" w:hint="eastAsia"/>
                <w:color w:val="000000"/>
                <w:szCs w:val="21"/>
              </w:rPr>
              <w:t>级别</w:t>
            </w:r>
          </w:p>
        </w:tc>
      </w:tr>
      <w:tr w:rsidR="002338C6" w:rsidRPr="00275A6A" w14:paraId="75BD337E" w14:textId="77777777" w:rsidTr="00774476">
        <w:trPr>
          <w:trHeight w:hRule="exact" w:val="510"/>
        </w:trPr>
        <w:tc>
          <w:tcPr>
            <w:tcW w:w="4191" w:type="dxa"/>
            <w:vMerge/>
            <w:vAlign w:val="center"/>
          </w:tcPr>
          <w:p w14:paraId="0A3CC6EF" w14:textId="77777777" w:rsidR="002338C6" w:rsidRPr="00275A6A" w:rsidRDefault="002338C6" w:rsidP="008A7554">
            <w:pPr>
              <w:spacing w:before="156" w:after="156"/>
              <w:jc w:val="center"/>
              <w:rPr>
                <w:rFonts w:ascii="宋体" w:hAnsi="宋体"/>
                <w:color w:val="000000"/>
                <w:sz w:val="21"/>
                <w:szCs w:val="21"/>
              </w:rPr>
            </w:pPr>
          </w:p>
        </w:tc>
        <w:tc>
          <w:tcPr>
            <w:tcW w:w="2052" w:type="dxa"/>
            <w:vAlign w:val="center"/>
          </w:tcPr>
          <w:p w14:paraId="58A86689" w14:textId="77777777" w:rsidR="002338C6" w:rsidRPr="00275A6A" w:rsidRDefault="002338C6" w:rsidP="008A7554">
            <w:pPr>
              <w:spacing w:before="156" w:after="156"/>
              <w:jc w:val="center"/>
              <w:rPr>
                <w:rFonts w:ascii="宋体" w:hAnsi="宋体"/>
                <w:color w:val="000000"/>
                <w:sz w:val="21"/>
                <w:szCs w:val="21"/>
              </w:rPr>
            </w:pPr>
            <w:r w:rsidRPr="00275A6A">
              <w:rPr>
                <w:rFonts w:ascii="宋体" w:hAnsi="宋体"/>
                <w:color w:val="000000"/>
                <w:szCs w:val="21"/>
              </w:rPr>
              <w:t>A级</w:t>
            </w:r>
          </w:p>
        </w:tc>
        <w:tc>
          <w:tcPr>
            <w:tcW w:w="2053" w:type="dxa"/>
            <w:vAlign w:val="center"/>
          </w:tcPr>
          <w:p w14:paraId="4F7279F3" w14:textId="77777777" w:rsidR="002338C6" w:rsidRPr="00275A6A" w:rsidRDefault="002338C6" w:rsidP="008A7554">
            <w:pPr>
              <w:spacing w:before="156" w:after="156"/>
              <w:jc w:val="center"/>
              <w:rPr>
                <w:rFonts w:ascii="宋体" w:hAnsi="宋体"/>
                <w:color w:val="000000"/>
                <w:sz w:val="21"/>
                <w:szCs w:val="21"/>
              </w:rPr>
            </w:pPr>
            <w:r w:rsidRPr="00275A6A">
              <w:rPr>
                <w:rFonts w:ascii="宋体" w:hAnsi="宋体"/>
                <w:color w:val="000000"/>
                <w:szCs w:val="21"/>
              </w:rPr>
              <w:t>B级</w:t>
            </w:r>
          </w:p>
        </w:tc>
      </w:tr>
      <w:tr w:rsidR="002338C6" w:rsidRPr="00275A6A" w14:paraId="61B53346" w14:textId="77777777" w:rsidTr="00774476">
        <w:trPr>
          <w:trHeight w:hRule="exact" w:val="510"/>
        </w:trPr>
        <w:tc>
          <w:tcPr>
            <w:tcW w:w="4191" w:type="dxa"/>
            <w:vAlign w:val="center"/>
          </w:tcPr>
          <w:p w14:paraId="766D6F44" w14:textId="77777777" w:rsidR="002338C6" w:rsidRPr="00FC71B0" w:rsidRDefault="002338C6" w:rsidP="008A7554">
            <w:pPr>
              <w:spacing w:before="156" w:after="156"/>
              <w:jc w:val="center"/>
              <w:rPr>
                <w:rFonts w:ascii="宋体" w:hAnsi="宋体"/>
                <w:color w:val="000000"/>
                <w:sz w:val="21"/>
                <w:szCs w:val="21"/>
              </w:rPr>
            </w:pPr>
            <w:r w:rsidRPr="00FC71B0">
              <w:rPr>
                <w:rFonts w:ascii="宋体" w:hAnsi="宋体"/>
                <w:color w:val="000000"/>
                <w:szCs w:val="21"/>
              </w:rPr>
              <w:t>氯离子最大含量，ppm</w:t>
            </w:r>
          </w:p>
        </w:tc>
        <w:tc>
          <w:tcPr>
            <w:tcW w:w="2052" w:type="dxa"/>
            <w:vAlign w:val="center"/>
          </w:tcPr>
          <w:p w14:paraId="5F5285B4" w14:textId="77777777" w:rsidR="002338C6" w:rsidRPr="00FC71B0" w:rsidRDefault="002338C6" w:rsidP="008A7554">
            <w:pPr>
              <w:spacing w:before="156" w:after="156"/>
              <w:jc w:val="center"/>
              <w:rPr>
                <w:rFonts w:ascii="宋体" w:hAnsi="宋体"/>
                <w:color w:val="000000"/>
                <w:sz w:val="21"/>
                <w:szCs w:val="21"/>
              </w:rPr>
            </w:pPr>
            <w:r w:rsidRPr="00FC71B0">
              <w:rPr>
                <w:rFonts w:ascii="宋体" w:hAnsi="宋体"/>
                <w:color w:val="000000"/>
                <w:szCs w:val="21"/>
              </w:rPr>
              <w:t>0.15</w:t>
            </w:r>
          </w:p>
        </w:tc>
        <w:tc>
          <w:tcPr>
            <w:tcW w:w="2053" w:type="dxa"/>
            <w:vAlign w:val="center"/>
          </w:tcPr>
          <w:p w14:paraId="7BE029EC" w14:textId="77777777" w:rsidR="002338C6" w:rsidRPr="00FC71B0" w:rsidRDefault="002338C6" w:rsidP="008A7554">
            <w:pPr>
              <w:spacing w:before="156" w:after="156"/>
              <w:jc w:val="center"/>
              <w:rPr>
                <w:rFonts w:ascii="宋体" w:hAnsi="宋体"/>
                <w:color w:val="000000"/>
                <w:sz w:val="21"/>
                <w:szCs w:val="21"/>
              </w:rPr>
            </w:pPr>
            <w:r w:rsidRPr="00FC71B0">
              <w:rPr>
                <w:rFonts w:ascii="宋体" w:hAnsi="宋体"/>
                <w:color w:val="000000"/>
                <w:szCs w:val="21"/>
              </w:rPr>
              <w:t>1.0</w:t>
            </w:r>
          </w:p>
        </w:tc>
      </w:tr>
    </w:tbl>
    <w:p w14:paraId="7C6ABEE8" w14:textId="7CB0AFD4" w:rsidR="002B5FDC" w:rsidRDefault="002B5FDC" w:rsidP="002B5FDC">
      <w:pPr>
        <w:pStyle w:val="aff3"/>
        <w:spacing w:line="360" w:lineRule="exact"/>
        <w:jc w:val="center"/>
        <w:rPr>
          <w:rFonts w:ascii="黑体" w:eastAsia="黑体" w:hAnsi="黑体"/>
        </w:rPr>
      </w:pPr>
      <w:r w:rsidRPr="00A83DC8">
        <w:rPr>
          <w:rFonts w:ascii="黑体" w:eastAsia="黑体" w:hAnsi="黑体" w:hint="eastAsia"/>
        </w:rPr>
        <w:lastRenderedPageBreak/>
        <w:t>表</w:t>
      </w:r>
      <w:r w:rsidR="006E1AD0">
        <w:rPr>
          <w:rFonts w:ascii="黑体" w:eastAsia="黑体" w:hAnsi="黑体"/>
        </w:rPr>
        <w:t>5</w:t>
      </w:r>
      <w:r w:rsidRPr="00A83DC8">
        <w:rPr>
          <w:rFonts w:ascii="黑体" w:eastAsia="黑体" w:hAnsi="黑体"/>
        </w:rPr>
        <w:t xml:space="preserve"> </w:t>
      </w:r>
      <w:r w:rsidR="00C75B5D">
        <w:rPr>
          <w:rFonts w:ascii="黑体" w:eastAsia="黑体" w:hAnsi="黑体" w:hint="eastAsia"/>
        </w:rPr>
        <w:t>水质</w:t>
      </w:r>
      <w:r w:rsidR="00981827">
        <w:rPr>
          <w:rFonts w:ascii="黑体" w:eastAsia="黑体" w:hAnsi="黑体" w:hint="eastAsia"/>
        </w:rPr>
        <w:t>要求</w:t>
      </w:r>
      <w:r w:rsidRPr="00A83DC8">
        <w:rPr>
          <w:rFonts w:ascii="黑体" w:eastAsia="黑体" w:hAnsi="黑体" w:hint="eastAsia"/>
        </w:rPr>
        <w:t>表</w:t>
      </w:r>
      <w:r w:rsidR="002338C6">
        <w:rPr>
          <w:rFonts w:ascii="黑体" w:eastAsia="黑体" w:hAnsi="黑体" w:hint="eastAsia"/>
        </w:rPr>
        <w:t>（续）</w:t>
      </w:r>
    </w:p>
    <w:tbl>
      <w:tblPr>
        <w:tblStyle w:val="afffffb"/>
        <w:tblW w:w="0" w:type="auto"/>
        <w:tblLook w:val="04A0" w:firstRow="1" w:lastRow="0" w:firstColumn="1" w:lastColumn="0" w:noHBand="0" w:noVBand="1"/>
      </w:tblPr>
      <w:tblGrid>
        <w:gridCol w:w="4191"/>
        <w:gridCol w:w="2052"/>
        <w:gridCol w:w="2053"/>
      </w:tblGrid>
      <w:tr w:rsidR="002B5FDC" w:rsidRPr="00275A6A" w14:paraId="6639157D" w14:textId="77777777" w:rsidTr="00774476">
        <w:trPr>
          <w:trHeight w:hRule="exact" w:val="510"/>
        </w:trPr>
        <w:tc>
          <w:tcPr>
            <w:tcW w:w="4191" w:type="dxa"/>
            <w:vMerge w:val="restart"/>
            <w:vAlign w:val="center"/>
          </w:tcPr>
          <w:p w14:paraId="542DB734" w14:textId="77777777" w:rsidR="002B5FDC" w:rsidRPr="00FC71B0" w:rsidRDefault="002B5FDC" w:rsidP="00C75044">
            <w:pPr>
              <w:pStyle w:val="a3"/>
              <w:numPr>
                <w:ilvl w:val="0"/>
                <w:numId w:val="0"/>
              </w:numPr>
              <w:spacing w:before="156" w:after="156"/>
              <w:ind w:left="1276" w:firstLineChars="200" w:firstLine="360"/>
              <w:jc w:val="both"/>
              <w:rPr>
                <w:rFonts w:ascii="宋体" w:eastAsia="宋体" w:hAnsi="宋体"/>
                <w:color w:val="000000"/>
                <w:sz w:val="21"/>
              </w:rPr>
            </w:pPr>
            <w:r w:rsidRPr="00FC71B0">
              <w:rPr>
                <w:rFonts w:ascii="宋体" w:eastAsia="宋体" w:hAnsi="宋体" w:hint="eastAsia"/>
                <w:color w:val="000000"/>
              </w:rPr>
              <w:t>项目</w:t>
            </w:r>
          </w:p>
        </w:tc>
        <w:tc>
          <w:tcPr>
            <w:tcW w:w="4105" w:type="dxa"/>
            <w:gridSpan w:val="2"/>
            <w:vAlign w:val="center"/>
          </w:tcPr>
          <w:p w14:paraId="78DA353B" w14:textId="62A80784" w:rsidR="002B5FDC" w:rsidRPr="00275A6A" w:rsidRDefault="002B5FDC" w:rsidP="00C75044">
            <w:pPr>
              <w:spacing w:before="156" w:after="156"/>
              <w:jc w:val="center"/>
              <w:rPr>
                <w:rFonts w:ascii="宋体" w:hAnsi="宋体"/>
                <w:color w:val="000000"/>
                <w:sz w:val="21"/>
                <w:szCs w:val="21"/>
              </w:rPr>
            </w:pPr>
            <w:r w:rsidRPr="00275A6A">
              <w:rPr>
                <w:rFonts w:ascii="宋体" w:hAnsi="宋体" w:hint="eastAsia"/>
                <w:color w:val="000000"/>
                <w:szCs w:val="21"/>
              </w:rPr>
              <w:t>级别</w:t>
            </w:r>
          </w:p>
        </w:tc>
      </w:tr>
      <w:tr w:rsidR="002B5FDC" w:rsidRPr="00275A6A" w14:paraId="28A3FB7B" w14:textId="77777777" w:rsidTr="00774476">
        <w:trPr>
          <w:trHeight w:hRule="exact" w:val="510"/>
        </w:trPr>
        <w:tc>
          <w:tcPr>
            <w:tcW w:w="4191" w:type="dxa"/>
            <w:vMerge/>
            <w:vAlign w:val="center"/>
          </w:tcPr>
          <w:p w14:paraId="36FA3C65" w14:textId="77777777" w:rsidR="002B5FDC" w:rsidRPr="00275A6A" w:rsidRDefault="002B5FDC" w:rsidP="00C75044">
            <w:pPr>
              <w:spacing w:before="156" w:after="156"/>
              <w:jc w:val="center"/>
              <w:rPr>
                <w:rFonts w:ascii="宋体" w:hAnsi="宋体"/>
                <w:color w:val="000000"/>
                <w:sz w:val="21"/>
                <w:szCs w:val="21"/>
              </w:rPr>
            </w:pPr>
          </w:p>
        </w:tc>
        <w:tc>
          <w:tcPr>
            <w:tcW w:w="2052" w:type="dxa"/>
            <w:vAlign w:val="center"/>
          </w:tcPr>
          <w:p w14:paraId="38EBBC51" w14:textId="3D8EE2DF" w:rsidR="002B5FDC" w:rsidRPr="00275A6A" w:rsidRDefault="002B5FDC" w:rsidP="00C75044">
            <w:pPr>
              <w:spacing w:before="156" w:after="156"/>
              <w:jc w:val="center"/>
              <w:rPr>
                <w:rFonts w:ascii="宋体" w:hAnsi="宋体"/>
                <w:color w:val="000000"/>
                <w:sz w:val="21"/>
                <w:szCs w:val="21"/>
              </w:rPr>
            </w:pPr>
            <w:r w:rsidRPr="00275A6A">
              <w:rPr>
                <w:rFonts w:ascii="宋体" w:hAnsi="宋体"/>
                <w:color w:val="000000"/>
                <w:szCs w:val="21"/>
              </w:rPr>
              <w:t>A级</w:t>
            </w:r>
          </w:p>
        </w:tc>
        <w:tc>
          <w:tcPr>
            <w:tcW w:w="2053" w:type="dxa"/>
            <w:vAlign w:val="center"/>
          </w:tcPr>
          <w:p w14:paraId="46A45028" w14:textId="6E6ACA7F" w:rsidR="002B5FDC" w:rsidRPr="00275A6A" w:rsidRDefault="002B5FDC" w:rsidP="00C75044">
            <w:pPr>
              <w:spacing w:before="156" w:after="156"/>
              <w:jc w:val="center"/>
              <w:rPr>
                <w:rFonts w:ascii="宋体" w:hAnsi="宋体"/>
                <w:color w:val="000000"/>
                <w:sz w:val="21"/>
                <w:szCs w:val="21"/>
              </w:rPr>
            </w:pPr>
            <w:r w:rsidRPr="00275A6A">
              <w:rPr>
                <w:rFonts w:ascii="宋体" w:hAnsi="宋体"/>
                <w:color w:val="000000"/>
                <w:szCs w:val="21"/>
              </w:rPr>
              <w:t>B级</w:t>
            </w:r>
          </w:p>
        </w:tc>
      </w:tr>
      <w:tr w:rsidR="0014730D" w:rsidRPr="00275A6A" w14:paraId="04C06D28" w14:textId="77777777" w:rsidTr="00774476">
        <w:trPr>
          <w:trHeight w:hRule="exact" w:val="510"/>
        </w:trPr>
        <w:tc>
          <w:tcPr>
            <w:tcW w:w="4191" w:type="dxa"/>
          </w:tcPr>
          <w:p w14:paraId="13785DA7" w14:textId="1CF66463" w:rsidR="0014730D" w:rsidRPr="00FC71B0" w:rsidRDefault="0014730D" w:rsidP="0014730D">
            <w:pPr>
              <w:spacing w:before="156" w:after="156"/>
              <w:jc w:val="center"/>
              <w:rPr>
                <w:rFonts w:ascii="宋体" w:hAnsi="宋体"/>
                <w:color w:val="000000"/>
                <w:szCs w:val="21"/>
              </w:rPr>
            </w:pPr>
            <w:r w:rsidRPr="0000133B">
              <w:rPr>
                <w:rFonts w:hint="eastAsia"/>
              </w:rPr>
              <w:t>氟离子最大含量，</w:t>
            </w:r>
            <w:r w:rsidRPr="0000133B">
              <w:rPr>
                <w:rFonts w:hint="eastAsia"/>
              </w:rPr>
              <w:t>ppm</w:t>
            </w:r>
          </w:p>
        </w:tc>
        <w:tc>
          <w:tcPr>
            <w:tcW w:w="2052" w:type="dxa"/>
          </w:tcPr>
          <w:p w14:paraId="0BAD9162" w14:textId="3375FB0A" w:rsidR="0014730D" w:rsidRPr="00FC71B0" w:rsidRDefault="0014730D" w:rsidP="0014730D">
            <w:pPr>
              <w:spacing w:before="156" w:after="156"/>
              <w:jc w:val="center"/>
              <w:rPr>
                <w:rFonts w:ascii="宋体" w:hAnsi="宋体"/>
                <w:color w:val="000000"/>
                <w:szCs w:val="21"/>
              </w:rPr>
            </w:pPr>
            <w:r w:rsidRPr="0000133B">
              <w:rPr>
                <w:rFonts w:hint="eastAsia"/>
              </w:rPr>
              <w:t>0.15</w:t>
            </w:r>
          </w:p>
        </w:tc>
        <w:tc>
          <w:tcPr>
            <w:tcW w:w="2053" w:type="dxa"/>
          </w:tcPr>
          <w:p w14:paraId="1CAF1B8B" w14:textId="502C8224" w:rsidR="0014730D" w:rsidRPr="00FC71B0" w:rsidRDefault="0014730D" w:rsidP="0014730D">
            <w:pPr>
              <w:spacing w:before="156" w:after="156"/>
              <w:jc w:val="center"/>
              <w:rPr>
                <w:rFonts w:ascii="宋体" w:hAnsi="宋体"/>
                <w:color w:val="000000"/>
                <w:szCs w:val="21"/>
              </w:rPr>
            </w:pPr>
            <w:r w:rsidRPr="0000133B">
              <w:rPr>
                <w:rFonts w:hint="eastAsia"/>
              </w:rPr>
              <w:t>0.15</w:t>
            </w:r>
          </w:p>
        </w:tc>
      </w:tr>
      <w:tr w:rsidR="002B5FDC" w:rsidRPr="00275A6A" w14:paraId="55A18086" w14:textId="77777777" w:rsidTr="00774476">
        <w:trPr>
          <w:trHeight w:hRule="exact" w:val="510"/>
        </w:trPr>
        <w:tc>
          <w:tcPr>
            <w:tcW w:w="4191" w:type="dxa"/>
            <w:vAlign w:val="center"/>
          </w:tcPr>
          <w:p w14:paraId="163431F9" w14:textId="38A776A9"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电导率，</w:t>
            </w:r>
            <w:r w:rsidRPr="004051A7">
              <w:rPr>
                <w:rFonts w:ascii="宋体" w:hAnsi="宋体"/>
              </w:rPr>
              <w:t>µs/cm</w:t>
            </w:r>
          </w:p>
        </w:tc>
        <w:tc>
          <w:tcPr>
            <w:tcW w:w="2052" w:type="dxa"/>
            <w:vAlign w:val="center"/>
          </w:tcPr>
          <w:p w14:paraId="6B6DCCD9" w14:textId="525CD741"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2</w:t>
            </w:r>
            <w:r w:rsidRPr="00FC71B0">
              <w:rPr>
                <w:rFonts w:ascii="宋体" w:hAnsi="宋体"/>
                <w:color w:val="000000"/>
                <w:szCs w:val="21"/>
              </w:rPr>
              <w:t>.0</w:t>
            </w:r>
          </w:p>
        </w:tc>
        <w:tc>
          <w:tcPr>
            <w:tcW w:w="2053" w:type="dxa"/>
            <w:vAlign w:val="center"/>
          </w:tcPr>
          <w:p w14:paraId="6E58898B" w14:textId="6E67DAC3"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2</w:t>
            </w:r>
            <w:r w:rsidRPr="00FC71B0">
              <w:rPr>
                <w:rFonts w:ascii="宋体" w:hAnsi="宋体"/>
                <w:color w:val="000000"/>
                <w:szCs w:val="21"/>
              </w:rPr>
              <w:t>0</w:t>
            </w:r>
          </w:p>
        </w:tc>
      </w:tr>
      <w:tr w:rsidR="002B5FDC" w:rsidRPr="00275A6A" w14:paraId="7A935136" w14:textId="77777777" w:rsidTr="00774476">
        <w:trPr>
          <w:trHeight w:hRule="exact" w:val="510"/>
        </w:trPr>
        <w:tc>
          <w:tcPr>
            <w:tcW w:w="4191" w:type="dxa"/>
            <w:vAlign w:val="center"/>
          </w:tcPr>
          <w:p w14:paraId="23FE771A" w14:textId="2701B3FB"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悬浮固体最大含量，ppm</w:t>
            </w:r>
          </w:p>
        </w:tc>
        <w:tc>
          <w:tcPr>
            <w:tcW w:w="2052" w:type="dxa"/>
            <w:vAlign w:val="center"/>
          </w:tcPr>
          <w:p w14:paraId="742BF377" w14:textId="353EA1D9"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0</w:t>
            </w:r>
            <w:r w:rsidRPr="00FC71B0">
              <w:rPr>
                <w:rFonts w:ascii="宋体" w:hAnsi="宋体"/>
                <w:color w:val="000000"/>
                <w:szCs w:val="21"/>
              </w:rPr>
              <w:t>.1</w:t>
            </w:r>
          </w:p>
        </w:tc>
        <w:tc>
          <w:tcPr>
            <w:tcW w:w="2053" w:type="dxa"/>
            <w:vAlign w:val="center"/>
          </w:tcPr>
          <w:p w14:paraId="5527FFF6" w14:textId="3ED3D860" w:rsidR="002B5FDC" w:rsidRPr="00FC71B0" w:rsidRDefault="002B5FDC" w:rsidP="002B5FDC">
            <w:pPr>
              <w:spacing w:before="156" w:after="156"/>
              <w:jc w:val="center"/>
              <w:rPr>
                <w:rFonts w:ascii="宋体" w:hAnsi="宋体"/>
                <w:color w:val="000000"/>
                <w:szCs w:val="21"/>
              </w:rPr>
            </w:pPr>
            <w:r w:rsidRPr="00FC71B0">
              <w:rPr>
                <w:rFonts w:ascii="宋体" w:hAnsi="宋体" w:hint="eastAsia"/>
                <w:color w:val="000000"/>
                <w:szCs w:val="21"/>
              </w:rPr>
              <w:t>-</w:t>
            </w:r>
          </w:p>
        </w:tc>
      </w:tr>
      <w:tr w:rsidR="002B5FDC" w:rsidRPr="00275A6A" w14:paraId="0F93795B" w14:textId="77777777" w:rsidTr="00774476">
        <w:trPr>
          <w:trHeight w:hRule="exact" w:val="510"/>
        </w:trPr>
        <w:tc>
          <w:tcPr>
            <w:tcW w:w="4191" w:type="dxa"/>
            <w:vAlign w:val="center"/>
          </w:tcPr>
          <w:p w14:paraId="3403EAA1" w14:textId="4A27DEA2" w:rsidR="002B5FDC" w:rsidRPr="00FC71B0" w:rsidRDefault="002B5FDC" w:rsidP="002B5FDC">
            <w:pPr>
              <w:spacing w:before="156" w:after="156"/>
              <w:jc w:val="center"/>
              <w:rPr>
                <w:rFonts w:ascii="宋体" w:hAnsi="宋体"/>
                <w:color w:val="000000"/>
                <w:sz w:val="21"/>
                <w:szCs w:val="21"/>
              </w:rPr>
            </w:pPr>
            <w:r w:rsidRPr="00FC71B0">
              <w:rPr>
                <w:rFonts w:ascii="宋体" w:hAnsi="宋体" w:hint="eastAsia"/>
                <w:color w:val="000000"/>
                <w:szCs w:val="21"/>
              </w:rPr>
              <w:t>P</w:t>
            </w:r>
            <w:r w:rsidRPr="00FC71B0">
              <w:rPr>
                <w:rFonts w:ascii="宋体" w:hAnsi="宋体"/>
                <w:color w:val="000000"/>
                <w:szCs w:val="21"/>
              </w:rPr>
              <w:t>H值</w:t>
            </w:r>
          </w:p>
        </w:tc>
        <w:tc>
          <w:tcPr>
            <w:tcW w:w="2052" w:type="dxa"/>
            <w:vAlign w:val="center"/>
          </w:tcPr>
          <w:p w14:paraId="154CECE5" w14:textId="19333738" w:rsidR="002B5FDC" w:rsidRPr="00FC71B0" w:rsidRDefault="002B5FDC" w:rsidP="002B5FDC">
            <w:pPr>
              <w:spacing w:before="156" w:after="156"/>
              <w:jc w:val="center"/>
              <w:rPr>
                <w:rFonts w:ascii="宋体" w:hAnsi="宋体"/>
                <w:color w:val="000000"/>
                <w:sz w:val="21"/>
                <w:szCs w:val="21"/>
              </w:rPr>
            </w:pPr>
            <w:r w:rsidRPr="004051A7">
              <w:rPr>
                <w:rFonts w:ascii="宋体" w:hAnsi="宋体"/>
              </w:rPr>
              <w:t>6.0-8.0</w:t>
            </w:r>
          </w:p>
        </w:tc>
        <w:tc>
          <w:tcPr>
            <w:tcW w:w="2053" w:type="dxa"/>
            <w:vAlign w:val="center"/>
          </w:tcPr>
          <w:p w14:paraId="4328CED4" w14:textId="37163CAF" w:rsidR="002B5FDC" w:rsidRPr="00FC71B0" w:rsidRDefault="002B5FDC" w:rsidP="002B5FDC">
            <w:pPr>
              <w:spacing w:before="156" w:after="156"/>
              <w:jc w:val="center"/>
              <w:rPr>
                <w:rFonts w:ascii="宋体" w:hAnsi="宋体"/>
                <w:color w:val="000000"/>
                <w:sz w:val="21"/>
                <w:szCs w:val="21"/>
              </w:rPr>
            </w:pPr>
            <w:r w:rsidRPr="004051A7">
              <w:rPr>
                <w:rFonts w:ascii="宋体" w:hAnsi="宋体"/>
              </w:rPr>
              <w:t>6.0-8.0</w:t>
            </w:r>
          </w:p>
        </w:tc>
      </w:tr>
      <w:tr w:rsidR="00195625" w:rsidRPr="00275A6A" w14:paraId="4D49C510" w14:textId="77777777" w:rsidTr="00774476">
        <w:trPr>
          <w:trHeight w:hRule="exact" w:val="510"/>
        </w:trPr>
        <w:tc>
          <w:tcPr>
            <w:tcW w:w="4191" w:type="dxa"/>
            <w:vAlign w:val="center"/>
          </w:tcPr>
          <w:p w14:paraId="09D40A6E" w14:textId="4F5896AE" w:rsidR="00195625" w:rsidRPr="00FC71B0" w:rsidRDefault="00195625" w:rsidP="002B5FDC">
            <w:pPr>
              <w:spacing w:before="156" w:after="156"/>
              <w:jc w:val="center"/>
              <w:rPr>
                <w:rFonts w:ascii="宋体" w:hAnsi="宋体"/>
                <w:color w:val="000000"/>
                <w:szCs w:val="21"/>
              </w:rPr>
            </w:pPr>
            <w:r w:rsidRPr="00195625">
              <w:rPr>
                <w:rFonts w:ascii="宋体" w:hAnsi="宋体" w:hint="eastAsia"/>
                <w:color w:val="000000"/>
                <w:szCs w:val="21"/>
              </w:rPr>
              <w:t>目视透明度</w:t>
            </w:r>
          </w:p>
        </w:tc>
        <w:tc>
          <w:tcPr>
            <w:tcW w:w="4105" w:type="dxa"/>
            <w:gridSpan w:val="2"/>
            <w:vAlign w:val="center"/>
          </w:tcPr>
          <w:p w14:paraId="03757D04" w14:textId="6AFDE1EE" w:rsidR="00195625" w:rsidRPr="00FC71B0" w:rsidRDefault="00195625" w:rsidP="002B5FDC">
            <w:pPr>
              <w:spacing w:before="156" w:after="156"/>
              <w:jc w:val="center"/>
              <w:rPr>
                <w:rFonts w:ascii="宋体" w:hAnsi="宋体"/>
              </w:rPr>
            </w:pPr>
            <w:r w:rsidRPr="00195625">
              <w:rPr>
                <w:rFonts w:ascii="宋体" w:hAnsi="宋体" w:hint="eastAsia"/>
              </w:rPr>
              <w:t>无浑浊、无油、无沉淀</w:t>
            </w:r>
          </w:p>
        </w:tc>
      </w:tr>
    </w:tbl>
    <w:p w14:paraId="017F3E3F" w14:textId="10B5A42D" w:rsidR="004C7B6F" w:rsidRPr="0080086E" w:rsidRDefault="004C7B6F" w:rsidP="004C7B6F">
      <w:pPr>
        <w:pStyle w:val="affb"/>
        <w:rPr>
          <w:rFonts w:ascii="Times New Roman"/>
        </w:rPr>
      </w:pPr>
      <w:r w:rsidRPr="0080086E">
        <w:rPr>
          <w:rFonts w:ascii="Times New Roman"/>
        </w:rPr>
        <w:t>工业丙酮</w:t>
      </w:r>
    </w:p>
    <w:p w14:paraId="48A4C9E0" w14:textId="77777777" w:rsidR="00002B84" w:rsidRPr="0080086E" w:rsidRDefault="00002B84" w:rsidP="008E14B2">
      <w:pPr>
        <w:spacing w:line="360" w:lineRule="exact"/>
        <w:ind w:firstLineChars="200" w:firstLine="420"/>
      </w:pPr>
      <w:r w:rsidRPr="0080086E">
        <w:t>工业丙酮用于清洗氦气或者氧气接触的不锈钢管道和设备的内表面。</w:t>
      </w:r>
    </w:p>
    <w:p w14:paraId="00106502" w14:textId="25EEEA99" w:rsidR="00FF37FD" w:rsidRPr="0080086E" w:rsidRDefault="00002B84" w:rsidP="008E14B2">
      <w:pPr>
        <w:spacing w:line="360" w:lineRule="exact"/>
        <w:ind w:firstLineChars="200" w:firstLine="420"/>
      </w:pPr>
      <w:r w:rsidRPr="0080086E">
        <w:t>擦洗用丙酮应符</w:t>
      </w:r>
      <w:r w:rsidRPr="004051A7">
        <w:rPr>
          <w:rFonts w:ascii="宋体" w:hAnsi="宋体" w:hint="eastAsia"/>
        </w:rPr>
        <w:t>合</w:t>
      </w:r>
      <w:r w:rsidRPr="004051A7">
        <w:rPr>
          <w:rFonts w:ascii="宋体" w:hAnsi="宋体"/>
        </w:rPr>
        <w:t>GB/T 6026-2013</w:t>
      </w:r>
      <w:r w:rsidRPr="0080086E">
        <w:t>标准，应采用工业丙酮中的优等品。</w:t>
      </w:r>
    </w:p>
    <w:p w14:paraId="64A3111D" w14:textId="3782F0A0" w:rsidR="00002B84" w:rsidRPr="0080086E" w:rsidRDefault="00002B84" w:rsidP="00002B84">
      <w:pPr>
        <w:pStyle w:val="affb"/>
        <w:rPr>
          <w:rFonts w:ascii="Times New Roman"/>
        </w:rPr>
      </w:pPr>
      <w:r w:rsidRPr="0080086E">
        <w:rPr>
          <w:rFonts w:ascii="Times New Roman"/>
        </w:rPr>
        <w:t>不锈钢酸洗钝化膏</w:t>
      </w:r>
    </w:p>
    <w:p w14:paraId="338F2026" w14:textId="3E985B46" w:rsidR="00002B84" w:rsidRPr="0080086E" w:rsidRDefault="00002B84" w:rsidP="008E14B2">
      <w:pPr>
        <w:spacing w:line="360" w:lineRule="exact"/>
        <w:ind w:firstLineChars="200" w:firstLine="420"/>
      </w:pPr>
      <w:r w:rsidRPr="0080086E">
        <w:t>不锈钢酸洗钝化膏用于所有不锈钢管道焊接接头（包括焊缝、熔合区和热影响区三部分）外表面的酸洗钝化。</w:t>
      </w:r>
    </w:p>
    <w:p w14:paraId="2FB7EA2D" w14:textId="03FEB3F3" w:rsidR="004C7B6F" w:rsidRPr="0080086E" w:rsidRDefault="00002B84" w:rsidP="008E14B2">
      <w:pPr>
        <w:spacing w:line="360" w:lineRule="exact"/>
        <w:ind w:firstLineChars="200" w:firstLine="420"/>
      </w:pPr>
      <w:r w:rsidRPr="0080086E">
        <w:t>不锈钢酸洗钝化膏应符</w:t>
      </w:r>
      <w:r w:rsidRPr="004051A7">
        <w:rPr>
          <w:rFonts w:ascii="宋体" w:hAnsi="宋体" w:hint="eastAsia"/>
        </w:rPr>
        <w:t>合</w:t>
      </w:r>
      <w:r w:rsidRPr="004051A7">
        <w:rPr>
          <w:rFonts w:ascii="宋体" w:hAnsi="宋体"/>
        </w:rPr>
        <w:t>CB/T 3595-2013</w:t>
      </w:r>
      <w:r w:rsidRPr="004051A7">
        <w:rPr>
          <w:rFonts w:ascii="宋体" w:hAnsi="宋体" w:hint="eastAsia"/>
        </w:rPr>
        <w:t>标</w:t>
      </w:r>
      <w:r w:rsidRPr="0080086E">
        <w:t>准</w:t>
      </w:r>
      <w:r w:rsidR="005453DF">
        <w:t>的规定</w:t>
      </w:r>
      <w:r w:rsidRPr="0080086E">
        <w:t>，采用的产品分级代</w:t>
      </w:r>
      <w:r w:rsidRPr="004051A7">
        <w:rPr>
          <w:rFonts w:ascii="宋体" w:hAnsi="宋体" w:hint="eastAsia"/>
        </w:rPr>
        <w:t>号为SDG-Ⅰ。</w:t>
      </w:r>
    </w:p>
    <w:p w14:paraId="21FD5A2D" w14:textId="25853116" w:rsidR="00002B84" w:rsidRPr="0080086E" w:rsidRDefault="00002B84" w:rsidP="004051A7">
      <w:pPr>
        <w:pStyle w:val="0"/>
        <w:ind w:left="0"/>
      </w:pPr>
      <w:bookmarkStart w:id="128" w:name="_Toc204095014"/>
      <w:r w:rsidRPr="0080086E">
        <w:t>清洁前的准备</w:t>
      </w:r>
      <w:bookmarkEnd w:id="128"/>
    </w:p>
    <w:p w14:paraId="629514EE" w14:textId="486DE944" w:rsidR="007C0083" w:rsidRPr="0080086E" w:rsidRDefault="007C0083" w:rsidP="007C0083">
      <w:pPr>
        <w:pStyle w:val="affb"/>
        <w:rPr>
          <w:rFonts w:ascii="Times New Roman"/>
        </w:rPr>
      </w:pPr>
      <w:r w:rsidRPr="0080086E">
        <w:rPr>
          <w:rFonts w:ascii="Times New Roman"/>
        </w:rPr>
        <w:t>清洗程序</w:t>
      </w:r>
    </w:p>
    <w:p w14:paraId="3D9F99E3" w14:textId="6138C681" w:rsidR="004C7B6F" w:rsidRPr="0080086E" w:rsidRDefault="00155B5F" w:rsidP="008E14B2">
      <w:pPr>
        <w:spacing w:line="360" w:lineRule="exact"/>
        <w:ind w:firstLineChars="200" w:firstLine="420"/>
      </w:pPr>
      <w:r w:rsidRPr="0080086E">
        <w:t>施工单位应根据现场实际情况，编制合理的清洗程序，程序中除满足本技术条件的要求外，还应结合工程实际，明确操作步骤、配置临时管线、接口部件、安全措施、环境保护措施等，以使清洗工作安全有序地进行。</w:t>
      </w:r>
    </w:p>
    <w:p w14:paraId="43472477" w14:textId="1E7495BE" w:rsidR="003456DA" w:rsidRPr="0080086E" w:rsidRDefault="003456DA" w:rsidP="003456DA">
      <w:pPr>
        <w:pStyle w:val="affb"/>
        <w:rPr>
          <w:rFonts w:ascii="Times New Roman"/>
        </w:rPr>
      </w:pPr>
      <w:r w:rsidRPr="0080086E">
        <w:rPr>
          <w:rFonts w:ascii="Times New Roman"/>
        </w:rPr>
        <w:t>清洗方法</w:t>
      </w:r>
    </w:p>
    <w:p w14:paraId="031F7DBB" w14:textId="75D7D890" w:rsidR="004C7B6F" w:rsidRPr="004051A7" w:rsidRDefault="003456DA" w:rsidP="008E14B2">
      <w:pPr>
        <w:spacing w:line="360" w:lineRule="exact"/>
        <w:ind w:firstLineChars="200" w:firstLine="420"/>
        <w:rPr>
          <w:rFonts w:ascii="宋体" w:hAnsi="宋体"/>
        </w:rPr>
      </w:pPr>
      <w:r w:rsidRPr="0080086E">
        <w:t>在满足清洗质量要求的前提下，施工单位可根据具体情况参照</w:t>
      </w:r>
      <w:r w:rsidRPr="004051A7">
        <w:rPr>
          <w:rFonts w:ascii="宋体" w:hAnsi="宋体"/>
        </w:rPr>
        <w:t>GB 50235-2010</w:t>
      </w:r>
      <w:r w:rsidRPr="004051A7">
        <w:rPr>
          <w:rFonts w:ascii="宋体" w:hAnsi="宋体" w:hint="eastAsia"/>
        </w:rPr>
        <w:t>第</w:t>
      </w:r>
      <w:r w:rsidRPr="004051A7">
        <w:rPr>
          <w:rFonts w:ascii="宋体" w:hAnsi="宋体"/>
        </w:rPr>
        <w:t>9</w:t>
      </w:r>
      <w:r w:rsidRPr="004051A7">
        <w:rPr>
          <w:rFonts w:ascii="宋体" w:hAnsi="宋体" w:hint="eastAsia"/>
        </w:rPr>
        <w:t>章中的规定，选用合适的清洗方法进行清洗。</w:t>
      </w:r>
    </w:p>
    <w:p w14:paraId="4AE069F2" w14:textId="7386F924" w:rsidR="003456DA" w:rsidRPr="0080086E" w:rsidRDefault="003456DA" w:rsidP="003456DA">
      <w:pPr>
        <w:pStyle w:val="affb"/>
        <w:rPr>
          <w:rFonts w:ascii="Times New Roman"/>
        </w:rPr>
      </w:pPr>
      <w:r w:rsidRPr="0080086E">
        <w:rPr>
          <w:rFonts w:ascii="Times New Roman"/>
        </w:rPr>
        <w:t>工装和材料准备</w:t>
      </w:r>
    </w:p>
    <w:p w14:paraId="131988F0" w14:textId="77777777" w:rsidR="00E05902" w:rsidRPr="0080086E" w:rsidRDefault="00E05902" w:rsidP="008E14B2">
      <w:pPr>
        <w:spacing w:line="360" w:lineRule="exact"/>
        <w:ind w:firstLineChars="200" w:firstLine="420"/>
      </w:pPr>
      <w:r w:rsidRPr="0080086E">
        <w:t>至少应配备下列材料和工具：</w:t>
      </w:r>
    </w:p>
    <w:p w14:paraId="55A71895" w14:textId="77777777" w:rsidR="00E05902" w:rsidRPr="0080086E" w:rsidRDefault="00E05902" w:rsidP="008E14B2">
      <w:pPr>
        <w:spacing w:line="360" w:lineRule="exact"/>
        <w:ind w:firstLineChars="200" w:firstLine="420"/>
      </w:pPr>
      <w:r w:rsidRPr="0080086E">
        <w:t>——</w:t>
      </w:r>
      <w:r w:rsidRPr="0080086E">
        <w:t>合格的清洁剂；</w:t>
      </w:r>
    </w:p>
    <w:p w14:paraId="0666EB37" w14:textId="77777777" w:rsidR="00E05902" w:rsidRPr="0080086E" w:rsidRDefault="00E05902" w:rsidP="008E14B2">
      <w:pPr>
        <w:spacing w:line="360" w:lineRule="exact"/>
        <w:ind w:firstLineChars="200" w:firstLine="420"/>
      </w:pPr>
      <w:r w:rsidRPr="0080086E">
        <w:t>——</w:t>
      </w:r>
      <w:r w:rsidRPr="0080086E">
        <w:t>切割工具；</w:t>
      </w:r>
    </w:p>
    <w:p w14:paraId="355A63B7" w14:textId="77777777" w:rsidR="00E05902" w:rsidRPr="0080086E" w:rsidRDefault="00E05902" w:rsidP="008E14B2">
      <w:pPr>
        <w:spacing w:line="360" w:lineRule="exact"/>
        <w:ind w:firstLineChars="200" w:firstLine="420"/>
      </w:pPr>
      <w:r w:rsidRPr="0080086E">
        <w:t>——</w:t>
      </w:r>
      <w:r w:rsidRPr="0080086E">
        <w:t>手工装配工具：对不锈钢件的安装应采用不锈钢工具；</w:t>
      </w:r>
    </w:p>
    <w:p w14:paraId="67B028F0" w14:textId="77777777" w:rsidR="00E05902" w:rsidRPr="0080086E" w:rsidRDefault="00E05902" w:rsidP="008E14B2">
      <w:pPr>
        <w:spacing w:line="360" w:lineRule="exact"/>
        <w:ind w:firstLineChars="200" w:firstLine="420"/>
      </w:pPr>
      <w:r w:rsidRPr="0080086E">
        <w:t>——</w:t>
      </w:r>
      <w:r w:rsidRPr="0080086E">
        <w:t>适用于不锈钢件刷洗的专用刷子；</w:t>
      </w:r>
    </w:p>
    <w:p w14:paraId="6C1F67A3" w14:textId="77777777" w:rsidR="00E05902" w:rsidRPr="0080086E" w:rsidRDefault="00E05902" w:rsidP="008E14B2">
      <w:pPr>
        <w:spacing w:line="360" w:lineRule="exact"/>
        <w:ind w:firstLineChars="200" w:firstLine="420"/>
      </w:pPr>
      <w:r w:rsidRPr="0080086E">
        <w:t>——</w:t>
      </w:r>
      <w:r w:rsidRPr="0080086E">
        <w:t>脱脂无毛白布；</w:t>
      </w:r>
    </w:p>
    <w:p w14:paraId="4C4D2D51" w14:textId="0BD7BA00" w:rsidR="004C7B6F" w:rsidRPr="0080086E" w:rsidRDefault="00E05902" w:rsidP="008E14B2">
      <w:pPr>
        <w:spacing w:line="360" w:lineRule="exact"/>
        <w:ind w:firstLineChars="200" w:firstLine="420"/>
      </w:pPr>
      <w:r w:rsidRPr="0080086E">
        <w:t>——</w:t>
      </w:r>
      <w:r w:rsidRPr="0080086E">
        <w:t>装卸和安装工具。</w:t>
      </w:r>
    </w:p>
    <w:p w14:paraId="28406826" w14:textId="2C3AFB08" w:rsidR="00E05902" w:rsidRPr="0080086E" w:rsidRDefault="00E05902" w:rsidP="00E05902">
      <w:pPr>
        <w:pStyle w:val="affb"/>
        <w:rPr>
          <w:rFonts w:ascii="Times New Roman"/>
        </w:rPr>
      </w:pPr>
      <w:r w:rsidRPr="0080086E">
        <w:rPr>
          <w:rFonts w:ascii="Times New Roman"/>
        </w:rPr>
        <w:t>包装材料</w:t>
      </w:r>
    </w:p>
    <w:p w14:paraId="07A0F484" w14:textId="77777777" w:rsidR="00E05902" w:rsidRPr="0080086E" w:rsidRDefault="00E05902" w:rsidP="008E14B2">
      <w:pPr>
        <w:spacing w:line="360" w:lineRule="exact"/>
        <w:ind w:firstLineChars="200" w:firstLine="420"/>
      </w:pPr>
      <w:r w:rsidRPr="0080086E">
        <w:t>施工单位还应准备适量包装材料用于设备和管道的包装和保护，如塑料膜、堵头和胶带</w:t>
      </w:r>
      <w:r w:rsidRPr="0080086E">
        <w:lastRenderedPageBreak/>
        <w:t>等。用于包装不锈钢物项的材料应满足下列要求：</w:t>
      </w:r>
    </w:p>
    <w:p w14:paraId="44D112B1" w14:textId="77777777" w:rsidR="00E05902" w:rsidRPr="0080086E" w:rsidRDefault="00E05902" w:rsidP="008E14B2">
      <w:pPr>
        <w:spacing w:line="360" w:lineRule="exact"/>
        <w:ind w:firstLineChars="200" w:firstLine="420"/>
      </w:pPr>
      <w:r w:rsidRPr="0080086E">
        <w:t>——</w:t>
      </w:r>
      <w:r w:rsidRPr="0080086E">
        <w:t>含卤素或含硫量小于</w:t>
      </w:r>
      <w:r w:rsidRPr="004051A7">
        <w:rPr>
          <w:rFonts w:ascii="宋体" w:hAnsi="宋体"/>
        </w:rPr>
        <w:t>0.10%</w:t>
      </w:r>
      <w:r w:rsidRPr="004051A7">
        <w:rPr>
          <w:rFonts w:ascii="宋体" w:hAnsi="宋体" w:hint="eastAsia"/>
        </w:rPr>
        <w:t>（重量）；</w:t>
      </w:r>
    </w:p>
    <w:p w14:paraId="23C6E69F" w14:textId="77777777" w:rsidR="00E05902" w:rsidRPr="0080086E" w:rsidRDefault="00E05902" w:rsidP="008E14B2">
      <w:pPr>
        <w:spacing w:line="360" w:lineRule="exact"/>
        <w:ind w:firstLineChars="200" w:firstLine="420"/>
      </w:pPr>
      <w:r w:rsidRPr="0080086E">
        <w:t>——</w:t>
      </w:r>
      <w:r w:rsidRPr="0080086E">
        <w:t>氯化物和氟化物的溶解过滤分离量</w:t>
      </w:r>
      <w:r w:rsidRPr="004051A7">
        <w:rPr>
          <w:rFonts w:ascii="宋体" w:hAnsi="宋体" w:hint="eastAsia"/>
        </w:rPr>
        <w:t>小于</w:t>
      </w:r>
      <w:r w:rsidRPr="004051A7">
        <w:rPr>
          <w:rFonts w:ascii="宋体" w:hAnsi="宋体"/>
        </w:rPr>
        <w:t>50mg/kg</w:t>
      </w:r>
      <w:r w:rsidRPr="004051A7">
        <w:rPr>
          <w:rFonts w:ascii="宋体" w:hAnsi="宋体" w:hint="eastAsia"/>
        </w:rPr>
        <w:t>；</w:t>
      </w:r>
    </w:p>
    <w:p w14:paraId="61BE1A76" w14:textId="208A1ED5" w:rsidR="004C7B6F" w:rsidRPr="0080086E" w:rsidRDefault="00E05902" w:rsidP="008E14B2">
      <w:pPr>
        <w:spacing w:line="360" w:lineRule="exact"/>
        <w:ind w:firstLineChars="200" w:firstLine="420"/>
      </w:pPr>
      <w:r w:rsidRPr="0080086E">
        <w:t>——</w:t>
      </w:r>
      <w:r w:rsidRPr="0080086E">
        <w:t>塑料膜应具有防水、防蒸汽、可热密合、耐撕扯和穿孔等特性。</w:t>
      </w:r>
    </w:p>
    <w:p w14:paraId="47E809F7" w14:textId="6BBB1787" w:rsidR="00E05902" w:rsidRPr="0080086E" w:rsidRDefault="00E05902" w:rsidP="00E05902">
      <w:pPr>
        <w:pStyle w:val="affb"/>
        <w:rPr>
          <w:rFonts w:ascii="Times New Roman"/>
        </w:rPr>
      </w:pPr>
      <w:r w:rsidRPr="0080086E">
        <w:rPr>
          <w:rFonts w:ascii="Times New Roman"/>
        </w:rPr>
        <w:t>清洁工作区</w:t>
      </w:r>
    </w:p>
    <w:p w14:paraId="2668499A" w14:textId="77777777" w:rsidR="00E05902" w:rsidRPr="0080086E" w:rsidRDefault="00E05902" w:rsidP="008E14B2">
      <w:pPr>
        <w:spacing w:line="360" w:lineRule="exact"/>
        <w:ind w:firstLineChars="200" w:firstLine="420"/>
      </w:pPr>
      <w:r w:rsidRPr="0080086E">
        <w:t>施工单位应以房间为界，设置满足下列要求的清洁工作区：</w:t>
      </w:r>
    </w:p>
    <w:p w14:paraId="09DC6BF8" w14:textId="77777777" w:rsidR="00E05902" w:rsidRPr="0080086E" w:rsidRDefault="00E05902" w:rsidP="008E14B2">
      <w:pPr>
        <w:spacing w:line="360" w:lineRule="exact"/>
        <w:ind w:firstLineChars="200" w:firstLine="420"/>
      </w:pPr>
      <w:r w:rsidRPr="0080086E">
        <w:t>——</w:t>
      </w:r>
      <w:r w:rsidRPr="0080086E">
        <w:t>有醒目的标志划出工作区的边界，并设有限的出入口；</w:t>
      </w:r>
    </w:p>
    <w:p w14:paraId="6826C675" w14:textId="77777777" w:rsidR="00E05902" w:rsidRPr="0080086E" w:rsidRDefault="00E05902" w:rsidP="008E14B2">
      <w:pPr>
        <w:spacing w:line="360" w:lineRule="exact"/>
        <w:ind w:firstLineChars="200" w:firstLine="420"/>
      </w:pPr>
      <w:r w:rsidRPr="0080086E">
        <w:t>——</w:t>
      </w:r>
      <w:r w:rsidRPr="0080086E">
        <w:t>人员和设备的进入应予以管理，但不需系统性的控制；</w:t>
      </w:r>
    </w:p>
    <w:p w14:paraId="32986DA4" w14:textId="77777777" w:rsidR="00E05902" w:rsidRPr="0080086E" w:rsidRDefault="00E05902" w:rsidP="008E14B2">
      <w:pPr>
        <w:spacing w:line="360" w:lineRule="exact"/>
        <w:ind w:firstLineChars="200" w:firstLine="420"/>
      </w:pPr>
      <w:r w:rsidRPr="0080086E">
        <w:t>——</w:t>
      </w:r>
      <w:r w:rsidRPr="0080086E">
        <w:t>进入工作区的人员应穿干净的服装和鞋或鞋套；</w:t>
      </w:r>
    </w:p>
    <w:p w14:paraId="1CB2FF14" w14:textId="77777777" w:rsidR="00E05902" w:rsidRPr="0080086E" w:rsidRDefault="00E05902" w:rsidP="008E14B2">
      <w:pPr>
        <w:spacing w:line="360" w:lineRule="exact"/>
        <w:ind w:firstLineChars="200" w:firstLine="420"/>
      </w:pPr>
      <w:r w:rsidRPr="0080086E">
        <w:t>——</w:t>
      </w:r>
      <w:r w:rsidRPr="0080086E">
        <w:t>工作区内禁止饮食、吸烟和如厕；</w:t>
      </w:r>
    </w:p>
    <w:p w14:paraId="7D136FE0" w14:textId="19F05538" w:rsidR="004C7B6F" w:rsidRPr="0080086E" w:rsidRDefault="00E05902" w:rsidP="008E14B2">
      <w:pPr>
        <w:spacing w:line="360" w:lineRule="exact"/>
        <w:ind w:firstLineChars="200" w:firstLine="420"/>
      </w:pPr>
      <w:r w:rsidRPr="0080086E">
        <w:t>——</w:t>
      </w:r>
      <w:r w:rsidRPr="0080086E">
        <w:t>每天应做到工完、料净、场地清。</w:t>
      </w:r>
    </w:p>
    <w:p w14:paraId="5AF0A19A" w14:textId="0A3CCCF1" w:rsidR="004324C8" w:rsidRDefault="00397351" w:rsidP="004051A7">
      <w:pPr>
        <w:pStyle w:val="0"/>
        <w:ind w:left="0"/>
      </w:pPr>
      <w:bookmarkStart w:id="129" w:name="_Toc204095015"/>
      <w:r w:rsidRPr="0080086E">
        <w:t>安装前的清洗</w:t>
      </w:r>
      <w:bookmarkEnd w:id="129"/>
    </w:p>
    <w:p w14:paraId="72488BEB" w14:textId="3FD7D8EB" w:rsidR="00A6211D" w:rsidRPr="00A6211D" w:rsidRDefault="00A6211D" w:rsidP="004051A7">
      <w:pPr>
        <w:pStyle w:val="affb"/>
        <w:rPr>
          <w:rFonts w:ascii="Times New Roman"/>
        </w:rPr>
      </w:pPr>
      <w:r>
        <w:rPr>
          <w:rFonts w:ascii="Times New Roman" w:hint="eastAsia"/>
        </w:rPr>
        <w:t>通用要求</w:t>
      </w:r>
    </w:p>
    <w:p w14:paraId="5B2416EB" w14:textId="7B8AE297" w:rsidR="003F22F7" w:rsidRPr="0080086E" w:rsidRDefault="00DB712E" w:rsidP="008E14B2">
      <w:pPr>
        <w:spacing w:line="360" w:lineRule="exact"/>
        <w:ind w:firstLineChars="200" w:firstLine="420"/>
      </w:pPr>
      <w:r w:rsidRPr="0080086E">
        <w:t>所有待安装的设备、管道和管件等均要进行清洗。</w:t>
      </w:r>
      <w:r w:rsidR="00A6211D" w:rsidRPr="00A6211D">
        <w:rPr>
          <w:rFonts w:hint="eastAsia"/>
        </w:rPr>
        <w:t>为管道吹扫与清洗安装的临时供水、供气管道及排放管道，应预先吹扫与清洗干净后再使用。化学清洗废液、脱脂残液及其它废液、污水的处理和排放，应符合国家现行有关标准的规定，不得随地排放。</w:t>
      </w:r>
    </w:p>
    <w:p w14:paraId="01931B6D" w14:textId="7219C4E2" w:rsidR="0041334E" w:rsidRPr="0080086E" w:rsidRDefault="0041334E" w:rsidP="0041334E">
      <w:pPr>
        <w:pStyle w:val="affb"/>
        <w:rPr>
          <w:rFonts w:ascii="Times New Roman"/>
        </w:rPr>
      </w:pPr>
      <w:r w:rsidRPr="0080086E">
        <w:rPr>
          <w:rFonts w:ascii="Times New Roman"/>
        </w:rPr>
        <w:t>设备的清洗</w:t>
      </w:r>
    </w:p>
    <w:p w14:paraId="07E37FF3" w14:textId="4308EAA3" w:rsidR="00D212E4" w:rsidRPr="00D212E4" w:rsidRDefault="00D212E4" w:rsidP="00D212E4">
      <w:pPr>
        <w:spacing w:line="360" w:lineRule="exact"/>
        <w:ind w:firstLineChars="200" w:firstLine="420"/>
      </w:pPr>
      <w:r w:rsidRPr="00D212E4">
        <w:t>设备的清洗</w:t>
      </w:r>
      <w:r>
        <w:t>包括外表面及内表面的清洗，具体要求如下：</w:t>
      </w:r>
    </w:p>
    <w:p w14:paraId="49B46FA6" w14:textId="77777777" w:rsidR="006E402C" w:rsidRPr="008E14B2" w:rsidRDefault="006E402C" w:rsidP="00C91AC4">
      <w:pPr>
        <w:pStyle w:val="aff3"/>
        <w:numPr>
          <w:ilvl w:val="0"/>
          <w:numId w:val="32"/>
        </w:numPr>
        <w:spacing w:line="360" w:lineRule="exact"/>
        <w:ind w:firstLineChars="0"/>
      </w:pPr>
      <w:r w:rsidRPr="008E14B2">
        <w:rPr>
          <w:rFonts w:hint="eastAsia"/>
        </w:rPr>
        <w:t>设备外表面的清洗</w:t>
      </w:r>
    </w:p>
    <w:p w14:paraId="4AAC5E4C" w14:textId="749C02B2" w:rsidR="001D2AC8" w:rsidRPr="008E14B2" w:rsidRDefault="006E402C" w:rsidP="004051A7">
      <w:pPr>
        <w:pStyle w:val="aff3"/>
        <w:numPr>
          <w:ilvl w:val="0"/>
          <w:numId w:val="91"/>
        </w:numPr>
        <w:spacing w:line="360" w:lineRule="exact"/>
        <w:ind w:firstLineChars="0"/>
      </w:pPr>
      <w:r w:rsidRPr="008E14B2">
        <w:rPr>
          <w:rFonts w:hint="eastAsia"/>
        </w:rPr>
        <w:t>设备外表面应清除所有杂物如：焊接飞溅物、焊剂等。</w:t>
      </w:r>
    </w:p>
    <w:p w14:paraId="4E25ACC3" w14:textId="160BA4EA" w:rsidR="001D2AC8" w:rsidRPr="008E14B2" w:rsidRDefault="006E402C" w:rsidP="004051A7">
      <w:pPr>
        <w:pStyle w:val="aff3"/>
        <w:numPr>
          <w:ilvl w:val="0"/>
          <w:numId w:val="91"/>
        </w:numPr>
        <w:spacing w:line="360" w:lineRule="exact"/>
        <w:ind w:firstLineChars="0"/>
      </w:pPr>
      <w:r w:rsidRPr="008E14B2">
        <w:rPr>
          <w:rFonts w:hint="eastAsia"/>
        </w:rPr>
        <w:t>设备安装前</w:t>
      </w:r>
      <w:r w:rsidR="003E4CAF">
        <w:t>应</w:t>
      </w:r>
      <w:r w:rsidRPr="008E14B2">
        <w:rPr>
          <w:rFonts w:hint="eastAsia"/>
        </w:rPr>
        <w:t>对设备外表面进行清洗。可用满足质量要求的水或压缩空气进行擦拭、冲洗或吹洗以除去尘土、污物等。如有油污，可用丙酮擦拭。</w:t>
      </w:r>
    </w:p>
    <w:p w14:paraId="1EE31F97" w14:textId="77777777" w:rsidR="006E402C" w:rsidRPr="008E14B2" w:rsidRDefault="006E402C" w:rsidP="004051A7">
      <w:pPr>
        <w:pStyle w:val="aff3"/>
        <w:numPr>
          <w:ilvl w:val="0"/>
          <w:numId w:val="91"/>
        </w:numPr>
        <w:spacing w:line="360" w:lineRule="exact"/>
        <w:ind w:firstLineChars="0"/>
      </w:pPr>
      <w:r w:rsidRPr="008E14B2">
        <w:rPr>
          <w:rFonts w:hint="eastAsia"/>
        </w:rPr>
        <w:t>清洗前应保证所有设备开孔均密闭良好的情况下，才能对设备外表面进行清洗。</w:t>
      </w:r>
    </w:p>
    <w:p w14:paraId="0A3FAB1E" w14:textId="3B099D0A" w:rsidR="006E402C" w:rsidRPr="0080086E" w:rsidRDefault="006E402C" w:rsidP="00C91AC4">
      <w:pPr>
        <w:pStyle w:val="aff3"/>
        <w:numPr>
          <w:ilvl w:val="0"/>
          <w:numId w:val="32"/>
        </w:numPr>
        <w:spacing w:line="360" w:lineRule="exact"/>
        <w:ind w:firstLineChars="0"/>
        <w:rPr>
          <w:rFonts w:ascii="Times New Roman"/>
        </w:rPr>
      </w:pPr>
      <w:r w:rsidRPr="0080086E">
        <w:rPr>
          <w:rFonts w:ascii="Times New Roman"/>
        </w:rPr>
        <w:t>设</w:t>
      </w:r>
      <w:r w:rsidRPr="008E14B2">
        <w:rPr>
          <w:rFonts w:hint="eastAsia"/>
        </w:rPr>
        <w:t>备内表面的清洗</w:t>
      </w:r>
    </w:p>
    <w:p w14:paraId="4483E6F3" w14:textId="47944769" w:rsidR="00AC38B5" w:rsidRPr="008E14B2" w:rsidRDefault="006E402C" w:rsidP="008E14B2">
      <w:pPr>
        <w:pStyle w:val="aff3"/>
        <w:spacing w:line="360" w:lineRule="exact"/>
        <w:ind w:left="839"/>
      </w:pPr>
      <w:r w:rsidRPr="008E14B2">
        <w:rPr>
          <w:rFonts w:hint="eastAsia"/>
        </w:rPr>
        <w:t>宜采用工业内窥镜通过设备开孔对设备内表面清洁度进行检查。设备到场验收时和开孔最终封闭之前，设备内部清洁度不满足设计要求时，须制定并执行相应的清洗程序（到场验收的内部清洁度不合格应在与供货商协商一致后进行）直到检查合格。</w:t>
      </w:r>
    </w:p>
    <w:p w14:paraId="09BA3F42" w14:textId="1EB32FB2" w:rsidR="00FC2C3D" w:rsidRPr="0080086E" w:rsidRDefault="00FC2C3D" w:rsidP="00FC2C3D">
      <w:pPr>
        <w:pStyle w:val="affb"/>
        <w:rPr>
          <w:rFonts w:ascii="Times New Roman"/>
        </w:rPr>
      </w:pPr>
      <w:r w:rsidRPr="0080086E">
        <w:rPr>
          <w:rFonts w:ascii="Times New Roman"/>
        </w:rPr>
        <w:t>管道的清洗</w:t>
      </w:r>
    </w:p>
    <w:p w14:paraId="786EA8E6" w14:textId="2400E0AE" w:rsidR="00B87CDD" w:rsidRPr="00B87CDD" w:rsidRDefault="00B87CDD" w:rsidP="00B87CDD">
      <w:pPr>
        <w:spacing w:line="360" w:lineRule="exact"/>
        <w:ind w:firstLineChars="200" w:firstLine="420"/>
      </w:pPr>
      <w:r>
        <w:rPr>
          <w:rFonts w:hint="eastAsia"/>
        </w:rPr>
        <w:t>管道</w:t>
      </w:r>
      <w:r w:rsidRPr="00B87CDD">
        <w:rPr>
          <w:rFonts w:hint="eastAsia"/>
        </w:rPr>
        <w:t>的清洗包括外表面及内表面的清洗，具体要求如下：</w:t>
      </w:r>
    </w:p>
    <w:p w14:paraId="6BE20225" w14:textId="1B30F3D8" w:rsidR="00431660" w:rsidRPr="0080086E" w:rsidRDefault="00431660" w:rsidP="00C91AC4">
      <w:pPr>
        <w:pStyle w:val="aff3"/>
        <w:numPr>
          <w:ilvl w:val="0"/>
          <w:numId w:val="31"/>
        </w:numPr>
        <w:spacing w:line="360" w:lineRule="exact"/>
        <w:ind w:firstLineChars="0"/>
        <w:rPr>
          <w:rFonts w:ascii="Times New Roman"/>
        </w:rPr>
      </w:pPr>
      <w:r w:rsidRPr="0080086E">
        <w:rPr>
          <w:rFonts w:ascii="Times New Roman"/>
        </w:rPr>
        <w:t>管道外表面的清洗</w:t>
      </w:r>
    </w:p>
    <w:p w14:paraId="587923C6" w14:textId="40076250" w:rsidR="00431660" w:rsidRPr="008E14B2" w:rsidRDefault="00431660" w:rsidP="008E14B2">
      <w:pPr>
        <w:pStyle w:val="aff3"/>
        <w:spacing w:line="360" w:lineRule="exact"/>
        <w:ind w:left="839"/>
      </w:pPr>
      <w:r w:rsidRPr="008E14B2">
        <w:rPr>
          <w:rFonts w:hint="eastAsia"/>
        </w:rPr>
        <w:t>管道在安装前应将其外表面上的尘土、油污等清理干净。清洗方法同</w:t>
      </w:r>
      <w:r w:rsidR="00654D92">
        <w:rPr>
          <w:rFonts w:hint="eastAsia"/>
        </w:rPr>
        <w:t>5</w:t>
      </w:r>
      <w:r w:rsidRPr="008E14B2">
        <w:t>.4.1 1</w:t>
      </w:r>
      <w:r w:rsidRPr="008E14B2">
        <w:rPr>
          <w:rFonts w:hint="eastAsia"/>
        </w:rPr>
        <w:t>条。外表面清洗，应在保证管道开口均被封密闭良好的情况下进行。</w:t>
      </w:r>
    </w:p>
    <w:p w14:paraId="3A5E5725" w14:textId="178831D3" w:rsidR="00431660" w:rsidRPr="0080086E" w:rsidRDefault="00431660" w:rsidP="00C91AC4">
      <w:pPr>
        <w:pStyle w:val="aff3"/>
        <w:numPr>
          <w:ilvl w:val="0"/>
          <w:numId w:val="31"/>
        </w:numPr>
        <w:spacing w:line="360" w:lineRule="exact"/>
        <w:ind w:left="839" w:firstLineChars="0"/>
        <w:rPr>
          <w:rFonts w:ascii="Times New Roman"/>
        </w:rPr>
      </w:pPr>
      <w:r w:rsidRPr="0080086E">
        <w:rPr>
          <w:rFonts w:ascii="Times New Roman"/>
        </w:rPr>
        <w:t>管道内表面的清洗</w:t>
      </w:r>
    </w:p>
    <w:p w14:paraId="381B7C27" w14:textId="57C26F7C" w:rsidR="00D63797" w:rsidRPr="008E14B2" w:rsidRDefault="00431660" w:rsidP="004051A7">
      <w:pPr>
        <w:pStyle w:val="aff3"/>
        <w:numPr>
          <w:ilvl w:val="0"/>
          <w:numId w:val="93"/>
        </w:numPr>
        <w:spacing w:line="360" w:lineRule="exact"/>
        <w:ind w:firstLineChars="0"/>
      </w:pPr>
      <w:r w:rsidRPr="008E14B2">
        <w:rPr>
          <w:rFonts w:hint="eastAsia"/>
        </w:rPr>
        <w:t>不锈钢管道的内表面可用不锈钢丝系上蘸有丙酮的脱脂无毛白布在管道内反复擦拭，直到清洁为止，然后再用除盐水将残留的丙酮冲洗干净。</w:t>
      </w:r>
    </w:p>
    <w:p w14:paraId="4E7516C3" w14:textId="0D7C4E11" w:rsidR="00FC2C3D" w:rsidRDefault="00431660" w:rsidP="004051A7">
      <w:pPr>
        <w:pStyle w:val="aff3"/>
        <w:numPr>
          <w:ilvl w:val="0"/>
          <w:numId w:val="93"/>
        </w:numPr>
        <w:spacing w:line="360" w:lineRule="exact"/>
        <w:ind w:firstLineChars="0"/>
      </w:pPr>
      <w:r w:rsidRPr="008E14B2">
        <w:rPr>
          <w:rFonts w:hint="eastAsia"/>
        </w:rPr>
        <w:t>宜在管道弯制前进行清洗，然后封住两端进行弯制。</w:t>
      </w:r>
    </w:p>
    <w:p w14:paraId="5E484015" w14:textId="02E91310" w:rsidR="00A476D3" w:rsidRDefault="00A476D3" w:rsidP="004051A7">
      <w:pPr>
        <w:pStyle w:val="affb"/>
      </w:pPr>
      <w:r>
        <w:rPr>
          <w:rFonts w:hint="eastAsia"/>
        </w:rPr>
        <w:lastRenderedPageBreak/>
        <w:t>脱脂</w:t>
      </w:r>
    </w:p>
    <w:p w14:paraId="428CF0EE" w14:textId="6FE28E89" w:rsidR="00A476D3" w:rsidRPr="004051A7" w:rsidRDefault="00A476D3" w:rsidP="004051A7">
      <w:pPr>
        <w:pStyle w:val="aff3"/>
        <w:spacing w:line="360" w:lineRule="exact"/>
        <w:rPr>
          <w:rFonts w:ascii="Times New Roman"/>
        </w:rPr>
      </w:pPr>
      <w:r>
        <w:rPr>
          <w:rFonts w:ascii="Times New Roman" w:hint="eastAsia"/>
        </w:rPr>
        <w:t>管道、阀门、管件、仪表、垫片及与介质</w:t>
      </w:r>
      <w:r w:rsidRPr="006C3D51">
        <w:rPr>
          <w:rFonts w:ascii="Times New Roman" w:hint="eastAsia"/>
        </w:rPr>
        <w:t>直接接触的其他附件的脱脂应符</w:t>
      </w:r>
      <w:r w:rsidRPr="004051A7">
        <w:rPr>
          <w:rFonts w:hAnsi="宋体" w:hint="eastAsia"/>
        </w:rPr>
        <w:t>合</w:t>
      </w:r>
      <w:r w:rsidRPr="004051A7">
        <w:rPr>
          <w:rFonts w:hAnsi="宋体"/>
        </w:rPr>
        <w:t>HG 20202-2014</w:t>
      </w:r>
      <w:r w:rsidRPr="004051A7">
        <w:rPr>
          <w:rFonts w:hAnsi="宋体" w:hint="eastAsia"/>
        </w:rPr>
        <w:t>或施工设</w:t>
      </w:r>
      <w:r w:rsidR="00AE5969" w:rsidRPr="004051A7">
        <w:rPr>
          <w:rFonts w:hAnsi="宋体" w:hint="eastAsia"/>
        </w:rPr>
        <w:t>计文件的规定；脱脂合格后的</w:t>
      </w:r>
      <w:r w:rsidRPr="004051A7">
        <w:rPr>
          <w:rFonts w:hAnsi="宋体" w:hint="eastAsia"/>
        </w:rPr>
        <w:t>管道应封闭管口，并宜充入干燥氮气。</w:t>
      </w:r>
    </w:p>
    <w:p w14:paraId="60D4CB5C" w14:textId="2FD412DF" w:rsidR="00431660" w:rsidRPr="0080086E" w:rsidRDefault="00431660" w:rsidP="00431660">
      <w:pPr>
        <w:pStyle w:val="affb"/>
        <w:rPr>
          <w:rFonts w:ascii="Times New Roman"/>
        </w:rPr>
      </w:pPr>
      <w:r w:rsidRPr="0080086E">
        <w:rPr>
          <w:rFonts w:ascii="Times New Roman"/>
        </w:rPr>
        <w:t>干燥</w:t>
      </w:r>
    </w:p>
    <w:p w14:paraId="72BDCEDF" w14:textId="77777777" w:rsidR="00431660" w:rsidRPr="0080086E" w:rsidRDefault="00431660" w:rsidP="00431660">
      <w:pPr>
        <w:pStyle w:val="aff3"/>
        <w:spacing w:line="360" w:lineRule="exact"/>
        <w:rPr>
          <w:rFonts w:ascii="Times New Roman"/>
        </w:rPr>
      </w:pPr>
      <w:r w:rsidRPr="0080086E">
        <w:rPr>
          <w:rFonts w:ascii="Times New Roman"/>
        </w:rPr>
        <w:t>设备和管道外表面可用清洁的拭布揩干或者自然挥发晾干。</w:t>
      </w:r>
    </w:p>
    <w:p w14:paraId="76B62411" w14:textId="6831ADB2" w:rsidR="00431660" w:rsidRPr="0080086E" w:rsidRDefault="00431660" w:rsidP="00431660">
      <w:pPr>
        <w:pStyle w:val="aff3"/>
        <w:spacing w:line="360" w:lineRule="exact"/>
        <w:rPr>
          <w:rFonts w:ascii="Times New Roman"/>
        </w:rPr>
      </w:pPr>
      <w:r w:rsidRPr="0080086E">
        <w:rPr>
          <w:rFonts w:ascii="Times New Roman"/>
        </w:rPr>
        <w:t>脱脂后，应及时将脱脂件内部的液态脱脂剂排净，严禁用蒸发干燥的方法清除残液。</w:t>
      </w:r>
    </w:p>
    <w:p w14:paraId="7CF71B04" w14:textId="4492960A" w:rsidR="00FC2C3D" w:rsidRPr="0080086E" w:rsidRDefault="00431660" w:rsidP="00431660">
      <w:pPr>
        <w:pStyle w:val="aff3"/>
        <w:spacing w:line="360" w:lineRule="exact"/>
        <w:rPr>
          <w:rFonts w:ascii="Times New Roman"/>
        </w:rPr>
      </w:pPr>
      <w:r w:rsidRPr="0080086E">
        <w:rPr>
          <w:rFonts w:ascii="Times New Roman"/>
        </w:rPr>
        <w:t>设备和管道的</w:t>
      </w:r>
      <w:r w:rsidRPr="004051A7">
        <w:rPr>
          <w:rFonts w:hAnsi="宋体" w:hint="eastAsia"/>
        </w:rPr>
        <w:t>内表面应采用</w:t>
      </w:r>
      <w:r w:rsidRPr="004051A7">
        <w:rPr>
          <w:rFonts w:hAnsi="宋体"/>
        </w:rPr>
        <w:t>60</w:t>
      </w:r>
      <w:r w:rsidRPr="004051A7">
        <w:rPr>
          <w:rFonts w:hAnsi="宋体" w:hint="eastAsia"/>
        </w:rPr>
        <w:t>～80℃的干燥、</w:t>
      </w:r>
      <w:r w:rsidRPr="0080086E">
        <w:rPr>
          <w:rFonts w:ascii="Times New Roman"/>
        </w:rPr>
        <w:t>无油的热空气吹干。</w:t>
      </w:r>
    </w:p>
    <w:p w14:paraId="08C8E0FF" w14:textId="227A7A78" w:rsidR="00431660" w:rsidRPr="0080086E" w:rsidRDefault="00431660" w:rsidP="00431660">
      <w:pPr>
        <w:pStyle w:val="affb"/>
        <w:rPr>
          <w:rFonts w:ascii="Times New Roman"/>
        </w:rPr>
      </w:pPr>
      <w:r w:rsidRPr="0080086E">
        <w:rPr>
          <w:rFonts w:ascii="Times New Roman"/>
        </w:rPr>
        <w:t>清洗后的保养</w:t>
      </w:r>
    </w:p>
    <w:p w14:paraId="24E39572" w14:textId="77777777" w:rsidR="00431660" w:rsidRPr="0080086E" w:rsidRDefault="00431660" w:rsidP="00431660">
      <w:pPr>
        <w:pStyle w:val="aff3"/>
        <w:spacing w:line="360" w:lineRule="exact"/>
        <w:rPr>
          <w:rFonts w:ascii="Times New Roman"/>
        </w:rPr>
      </w:pPr>
      <w:r w:rsidRPr="0080086E">
        <w:rPr>
          <w:rFonts w:ascii="Times New Roman"/>
        </w:rPr>
        <w:t>如果清洗后的设备不立即安装，首先应将所有开孔堵塞，然后用塑料膜将设备整体包装，存放在规定的区域。</w:t>
      </w:r>
    </w:p>
    <w:p w14:paraId="49E8ED43" w14:textId="77777777" w:rsidR="00431660" w:rsidRPr="0080086E" w:rsidRDefault="00431660" w:rsidP="00431660">
      <w:pPr>
        <w:pStyle w:val="aff3"/>
        <w:spacing w:line="360" w:lineRule="exact"/>
        <w:rPr>
          <w:rFonts w:ascii="Times New Roman"/>
        </w:rPr>
      </w:pPr>
      <w:r w:rsidRPr="0080086E">
        <w:rPr>
          <w:rFonts w:ascii="Times New Roman"/>
        </w:rPr>
        <w:t>如果清洗后的管道不立即安装，须立即将开口堵塞好，并用塑料膜将管道包裹起来，存放在规定的区域，除了正在连接的开口外，管道及其附件的其他开口在安装暂停时，均应堵塞。</w:t>
      </w:r>
    </w:p>
    <w:p w14:paraId="2ED4630A" w14:textId="07E2FBAF" w:rsidR="00FC2C3D" w:rsidRPr="0080086E" w:rsidRDefault="00431660" w:rsidP="00431660">
      <w:pPr>
        <w:pStyle w:val="aff3"/>
        <w:spacing w:line="360" w:lineRule="exact"/>
        <w:rPr>
          <w:rFonts w:ascii="Times New Roman"/>
        </w:rPr>
      </w:pPr>
      <w:r w:rsidRPr="0080086E">
        <w:rPr>
          <w:rFonts w:ascii="Times New Roman"/>
        </w:rPr>
        <w:t>设备和管道临时存放时，应置放于货架或垫板上，存放区应定期清洁。</w:t>
      </w:r>
    </w:p>
    <w:p w14:paraId="75AD0868" w14:textId="24E8A7D7" w:rsidR="003F22F7" w:rsidRPr="0080086E" w:rsidRDefault="00431660" w:rsidP="004051A7">
      <w:pPr>
        <w:pStyle w:val="0"/>
        <w:ind w:left="0"/>
      </w:pPr>
      <w:bookmarkStart w:id="130" w:name="_Toc204095016"/>
      <w:r w:rsidRPr="0080086E">
        <w:t>安装后的清洗</w:t>
      </w:r>
      <w:bookmarkEnd w:id="130"/>
    </w:p>
    <w:p w14:paraId="6E9CF7AC" w14:textId="11DEBDB2" w:rsidR="003D2FB6" w:rsidRPr="0080086E" w:rsidRDefault="003D2FB6" w:rsidP="003D2FB6">
      <w:pPr>
        <w:pStyle w:val="affb"/>
        <w:rPr>
          <w:rFonts w:ascii="Times New Roman"/>
        </w:rPr>
      </w:pPr>
      <w:r w:rsidRPr="0080086E">
        <w:rPr>
          <w:rFonts w:ascii="Times New Roman"/>
        </w:rPr>
        <w:t>总的要求</w:t>
      </w:r>
    </w:p>
    <w:p w14:paraId="2C79D3A2" w14:textId="77777777" w:rsidR="00BF265A" w:rsidRPr="00BF265A" w:rsidRDefault="00BF265A" w:rsidP="004051A7">
      <w:pPr>
        <w:pStyle w:val="aff3"/>
        <w:spacing w:line="360" w:lineRule="exact"/>
        <w:rPr>
          <w:rFonts w:ascii="Times New Roman"/>
        </w:rPr>
      </w:pPr>
      <w:r w:rsidRPr="00BF265A">
        <w:rPr>
          <w:rFonts w:ascii="Times New Roman" w:hint="eastAsia"/>
        </w:rPr>
        <w:t>设备和管道安装完毕后，应进行清洗，防止焊条残头、布头以及金属切屑等异物留在管道和设备内。为管道吹扫与清洗安装的临时供水、供气管道及排放管道，应预先吹扫与清洗干净后再使用。</w:t>
      </w:r>
    </w:p>
    <w:p w14:paraId="4986C586" w14:textId="1DAA8244" w:rsidR="00BF265A" w:rsidRDefault="00BF265A" w:rsidP="004051A7">
      <w:pPr>
        <w:pStyle w:val="aff3"/>
        <w:spacing w:line="360" w:lineRule="exact"/>
        <w:rPr>
          <w:rFonts w:ascii="Times New Roman"/>
        </w:rPr>
      </w:pPr>
      <w:r w:rsidRPr="00BF265A">
        <w:rPr>
          <w:rFonts w:ascii="Times New Roman" w:hint="eastAsia"/>
        </w:rPr>
        <w:t>化学清洗废液、脱脂残液及其它废液、污水的处理和排放，应符合国家现行有关标准的规定，不得随地排放。</w:t>
      </w:r>
      <w:r w:rsidR="001B0BBE">
        <w:rPr>
          <w:rFonts w:ascii="Times New Roman" w:hint="eastAsia"/>
        </w:rPr>
        <w:t>具体清洗要求如下：</w:t>
      </w:r>
    </w:p>
    <w:p w14:paraId="566229C2" w14:textId="008A357C" w:rsidR="006F3E49" w:rsidRPr="008923ED" w:rsidRDefault="006F3E49" w:rsidP="00C91AC4">
      <w:pPr>
        <w:pStyle w:val="aff3"/>
        <w:numPr>
          <w:ilvl w:val="0"/>
          <w:numId w:val="33"/>
        </w:numPr>
        <w:spacing w:line="360" w:lineRule="exact"/>
        <w:ind w:firstLineChars="0"/>
        <w:rPr>
          <w:rFonts w:ascii="Times New Roman"/>
        </w:rPr>
      </w:pPr>
      <w:r w:rsidRPr="008923ED">
        <w:rPr>
          <w:rFonts w:ascii="Times New Roman"/>
        </w:rPr>
        <w:t>应按系统、子系统分别进行清洗；</w:t>
      </w:r>
    </w:p>
    <w:p w14:paraId="0EE8E2ED" w14:textId="57FAB636" w:rsidR="006F3E49" w:rsidRPr="0080086E" w:rsidRDefault="006F3E49" w:rsidP="00C91AC4">
      <w:pPr>
        <w:pStyle w:val="aff3"/>
        <w:numPr>
          <w:ilvl w:val="0"/>
          <w:numId w:val="33"/>
        </w:numPr>
        <w:spacing w:line="360" w:lineRule="exact"/>
        <w:ind w:firstLineChars="0"/>
        <w:rPr>
          <w:rFonts w:ascii="Times New Roman"/>
        </w:rPr>
      </w:pPr>
      <w:r w:rsidRPr="0080086E">
        <w:rPr>
          <w:rFonts w:ascii="Times New Roman"/>
        </w:rPr>
        <w:t>在进行正式清洗之前，</w:t>
      </w:r>
      <w:r w:rsidR="00D93E2B">
        <w:rPr>
          <w:rFonts w:ascii="Times New Roman"/>
        </w:rPr>
        <w:t>应</w:t>
      </w:r>
      <w:r w:rsidRPr="0080086E">
        <w:rPr>
          <w:rFonts w:ascii="Times New Roman"/>
        </w:rPr>
        <w:t>明确以下内容：</w:t>
      </w:r>
    </w:p>
    <w:p w14:paraId="175663B5" w14:textId="7D00891F" w:rsidR="006F3E49" w:rsidRPr="008E14B2" w:rsidRDefault="006F3E49" w:rsidP="00774476">
      <w:pPr>
        <w:pStyle w:val="aff3"/>
        <w:numPr>
          <w:ilvl w:val="0"/>
          <w:numId w:val="171"/>
        </w:numPr>
        <w:spacing w:line="360" w:lineRule="exact"/>
        <w:ind w:firstLineChars="0"/>
      </w:pPr>
      <w:r w:rsidRPr="008E14B2">
        <w:rPr>
          <w:rFonts w:hint="eastAsia"/>
        </w:rPr>
        <w:t>要清洗的对象；</w:t>
      </w:r>
    </w:p>
    <w:p w14:paraId="683BE6C6" w14:textId="189958AC" w:rsidR="006F3E49" w:rsidRPr="008E14B2" w:rsidRDefault="006F3E49" w:rsidP="00774476">
      <w:pPr>
        <w:pStyle w:val="aff3"/>
        <w:numPr>
          <w:ilvl w:val="0"/>
          <w:numId w:val="171"/>
        </w:numPr>
        <w:spacing w:line="360" w:lineRule="exact"/>
        <w:ind w:firstLineChars="0"/>
      </w:pPr>
      <w:r w:rsidRPr="008E14B2">
        <w:rPr>
          <w:rFonts w:hint="eastAsia"/>
        </w:rPr>
        <w:t>必须停止已运转、工作的系统装置；</w:t>
      </w:r>
    </w:p>
    <w:p w14:paraId="5D1139D5" w14:textId="4DEB77A7" w:rsidR="006F3E49" w:rsidRPr="008E14B2" w:rsidRDefault="006F3E49" w:rsidP="00774476">
      <w:pPr>
        <w:pStyle w:val="aff3"/>
        <w:numPr>
          <w:ilvl w:val="0"/>
          <w:numId w:val="171"/>
        </w:numPr>
        <w:spacing w:line="360" w:lineRule="exact"/>
        <w:ind w:firstLineChars="0"/>
      </w:pPr>
      <w:r w:rsidRPr="008E14B2">
        <w:rPr>
          <w:rFonts w:hint="eastAsia"/>
        </w:rPr>
        <w:t>必须隔离或拆除的设备；</w:t>
      </w:r>
    </w:p>
    <w:p w14:paraId="78E47C8A" w14:textId="5D5A3235" w:rsidR="006F3E49" w:rsidRPr="008E14B2" w:rsidRDefault="006F3E49" w:rsidP="00774476">
      <w:pPr>
        <w:pStyle w:val="aff3"/>
        <w:numPr>
          <w:ilvl w:val="0"/>
          <w:numId w:val="171"/>
        </w:numPr>
        <w:spacing w:line="360" w:lineRule="exact"/>
        <w:ind w:firstLineChars="0"/>
      </w:pPr>
      <w:r w:rsidRPr="008E14B2">
        <w:rPr>
          <w:rFonts w:hint="eastAsia"/>
        </w:rPr>
        <w:t>需安装的临时装置。</w:t>
      </w:r>
    </w:p>
    <w:p w14:paraId="1C24300F" w14:textId="262970C3" w:rsidR="003D2FB6" w:rsidRPr="0080086E" w:rsidRDefault="006F3E49" w:rsidP="00C91AC4">
      <w:pPr>
        <w:pStyle w:val="aff3"/>
        <w:numPr>
          <w:ilvl w:val="0"/>
          <w:numId w:val="33"/>
        </w:numPr>
        <w:spacing w:line="360" w:lineRule="exact"/>
        <w:ind w:firstLineChars="0"/>
        <w:rPr>
          <w:rFonts w:ascii="Times New Roman"/>
        </w:rPr>
      </w:pPr>
      <w:r w:rsidRPr="0080086E">
        <w:rPr>
          <w:rFonts w:ascii="Times New Roman"/>
        </w:rPr>
        <w:t>各子系统的清洗应在系统压力试验合格以后分别进行。</w:t>
      </w:r>
    </w:p>
    <w:p w14:paraId="1ECBFC9E" w14:textId="6320087A" w:rsidR="006F3E49" w:rsidRPr="0080086E" w:rsidRDefault="006F3E49" w:rsidP="006F3E49">
      <w:pPr>
        <w:pStyle w:val="affb"/>
        <w:rPr>
          <w:rFonts w:ascii="Times New Roman"/>
        </w:rPr>
      </w:pPr>
      <w:r w:rsidRPr="004051A7">
        <w:rPr>
          <w:rFonts w:hAnsi="宋体"/>
        </w:rPr>
        <w:t>A</w:t>
      </w:r>
      <w:r w:rsidRPr="004051A7">
        <w:rPr>
          <w:rFonts w:hAnsi="宋体" w:hint="eastAsia"/>
        </w:rPr>
        <w:t>类</w:t>
      </w:r>
      <w:r w:rsidRPr="0080086E">
        <w:rPr>
          <w:rFonts w:ascii="Times New Roman"/>
        </w:rPr>
        <w:t>清洁度要求的管道的清洗</w:t>
      </w:r>
    </w:p>
    <w:p w14:paraId="6544D8A8" w14:textId="67E2554E" w:rsidR="00F2379A" w:rsidRPr="00774476" w:rsidRDefault="00F2379A" w:rsidP="00774476">
      <w:pPr>
        <w:spacing w:line="360" w:lineRule="exact"/>
        <w:ind w:firstLineChars="200" w:firstLine="420"/>
      </w:pPr>
      <w:r w:rsidRPr="00774476">
        <w:rPr>
          <w:rFonts w:ascii="宋体" w:hAnsi="宋体"/>
        </w:rPr>
        <w:t>A</w:t>
      </w:r>
      <w:r w:rsidR="003C6E00" w:rsidRPr="003C6E00">
        <w:rPr>
          <w:rFonts w:ascii="宋体" w:hAnsi="宋体" w:hint="eastAsia"/>
        </w:rPr>
        <w:t>类清洁度要求的管道</w:t>
      </w:r>
      <w:r w:rsidRPr="00774476">
        <w:rPr>
          <w:rFonts w:ascii="宋体" w:hAnsi="宋体" w:hint="eastAsia"/>
        </w:rPr>
        <w:t>清洗按以下步骤操作：</w:t>
      </w:r>
    </w:p>
    <w:p w14:paraId="3D73D492" w14:textId="1B875D85" w:rsidR="004F5DED" w:rsidRPr="004051A7" w:rsidRDefault="004F5DED" w:rsidP="00C91AC4">
      <w:pPr>
        <w:pStyle w:val="aff3"/>
        <w:numPr>
          <w:ilvl w:val="0"/>
          <w:numId w:val="34"/>
        </w:numPr>
        <w:spacing w:line="360" w:lineRule="exact"/>
        <w:ind w:firstLineChars="0"/>
        <w:rPr>
          <w:rFonts w:hAnsi="宋体"/>
        </w:rPr>
      </w:pPr>
      <w:r w:rsidRPr="004051A7">
        <w:rPr>
          <w:rFonts w:hAnsi="宋体" w:hint="eastAsia"/>
        </w:rPr>
        <w:t>管道安装后，用压缩空气对其进行直流吹洗或循环吹洗；</w:t>
      </w:r>
    </w:p>
    <w:p w14:paraId="1FAEC1E1" w14:textId="42663862" w:rsidR="004F5DED" w:rsidRPr="004051A7" w:rsidRDefault="004F5DED" w:rsidP="00C91AC4">
      <w:pPr>
        <w:pStyle w:val="aff3"/>
        <w:numPr>
          <w:ilvl w:val="0"/>
          <w:numId w:val="34"/>
        </w:numPr>
        <w:spacing w:line="360" w:lineRule="exact"/>
        <w:ind w:firstLineChars="0"/>
        <w:rPr>
          <w:rFonts w:hAnsi="宋体"/>
        </w:rPr>
      </w:pPr>
      <w:r w:rsidRPr="004051A7">
        <w:rPr>
          <w:rFonts w:hAnsi="宋体" w:hint="eastAsia"/>
        </w:rPr>
        <w:t>吹扫用的空气须经除油、过滤和干燥处理；</w:t>
      </w:r>
    </w:p>
    <w:p w14:paraId="0E508A3E" w14:textId="28924618" w:rsidR="004F5DED" w:rsidRPr="004051A7" w:rsidRDefault="004F5DED" w:rsidP="00C91AC4">
      <w:pPr>
        <w:pStyle w:val="aff3"/>
        <w:numPr>
          <w:ilvl w:val="0"/>
          <w:numId w:val="34"/>
        </w:numPr>
        <w:spacing w:line="360" w:lineRule="exact"/>
        <w:ind w:firstLineChars="0"/>
        <w:rPr>
          <w:rFonts w:hAnsi="宋体"/>
        </w:rPr>
      </w:pPr>
      <w:r w:rsidRPr="004051A7">
        <w:rPr>
          <w:rFonts w:hAnsi="宋体" w:hint="eastAsia"/>
        </w:rPr>
        <w:t>吹洗前，应将系统内的仪表加以保护。不允许吹洗的设备及管道应予以隔离；</w:t>
      </w:r>
    </w:p>
    <w:p w14:paraId="42D41429" w14:textId="33FFF97E" w:rsidR="004F5DED" w:rsidRPr="004051A7" w:rsidRDefault="004F5DED" w:rsidP="00C91AC4">
      <w:pPr>
        <w:pStyle w:val="aff3"/>
        <w:numPr>
          <w:ilvl w:val="0"/>
          <w:numId w:val="34"/>
        </w:numPr>
        <w:spacing w:line="360" w:lineRule="exact"/>
        <w:ind w:firstLineChars="0"/>
        <w:rPr>
          <w:rFonts w:hAnsi="宋体"/>
        </w:rPr>
      </w:pPr>
      <w:r w:rsidRPr="004051A7">
        <w:rPr>
          <w:rFonts w:hAnsi="宋体" w:hint="eastAsia"/>
        </w:rPr>
        <w:t>吹洗时应用锤子（不锈钢管道不得用碳钢工具直接与其接触）敲打管子，对焊缝、死角和管底等部位应重点敲打，但不得损伤管子；</w:t>
      </w:r>
    </w:p>
    <w:p w14:paraId="55D42C1A" w14:textId="469C64D9" w:rsidR="003D2FB6" w:rsidRPr="004051A7" w:rsidRDefault="004F5DED" w:rsidP="00C91AC4">
      <w:pPr>
        <w:pStyle w:val="aff3"/>
        <w:numPr>
          <w:ilvl w:val="0"/>
          <w:numId w:val="34"/>
        </w:numPr>
        <w:spacing w:line="360" w:lineRule="exact"/>
        <w:ind w:firstLineChars="0"/>
        <w:rPr>
          <w:rFonts w:hAnsi="宋体"/>
        </w:rPr>
      </w:pPr>
      <w:r w:rsidRPr="004051A7">
        <w:rPr>
          <w:rFonts w:hAnsi="宋体" w:hint="eastAsia"/>
        </w:rPr>
        <w:t>空气吹扫时，空气流速不小于</w:t>
      </w:r>
      <w:r w:rsidRPr="004051A7">
        <w:rPr>
          <w:rFonts w:hAnsi="宋体"/>
        </w:rPr>
        <w:t>20m/s</w:t>
      </w:r>
      <w:r w:rsidRPr="004051A7">
        <w:rPr>
          <w:rFonts w:hAnsi="宋体" w:hint="eastAsia"/>
        </w:rPr>
        <w:t>，吹扫</w:t>
      </w:r>
      <w:r w:rsidRPr="004051A7">
        <w:rPr>
          <w:rFonts w:hAnsi="宋体"/>
        </w:rPr>
        <w:t>10</w:t>
      </w:r>
      <w:r w:rsidRPr="004051A7">
        <w:rPr>
          <w:rFonts w:hAnsi="宋体" w:hint="eastAsia"/>
        </w:rPr>
        <w:t>分钟后无铁锈、尘土、水分及其他杂物被携带出即可。</w:t>
      </w:r>
    </w:p>
    <w:p w14:paraId="711D8265" w14:textId="35BB8FD8" w:rsidR="004F5DED" w:rsidRPr="0080086E" w:rsidRDefault="004F5DED" w:rsidP="004F5DED">
      <w:pPr>
        <w:pStyle w:val="affb"/>
        <w:rPr>
          <w:rFonts w:ascii="Times New Roman"/>
        </w:rPr>
      </w:pPr>
      <w:r w:rsidRPr="0080086E">
        <w:rPr>
          <w:rFonts w:ascii="Times New Roman"/>
        </w:rPr>
        <w:lastRenderedPageBreak/>
        <w:t>B</w:t>
      </w:r>
      <w:r w:rsidRPr="0080086E">
        <w:rPr>
          <w:rFonts w:ascii="Times New Roman"/>
        </w:rPr>
        <w:t>类清洁度要求的管道的清洗</w:t>
      </w:r>
    </w:p>
    <w:p w14:paraId="79F06959" w14:textId="5D0D8BF4" w:rsidR="00F2379A" w:rsidRPr="00774476" w:rsidRDefault="00F2379A" w:rsidP="00774476">
      <w:pPr>
        <w:spacing w:line="360" w:lineRule="exact"/>
        <w:ind w:firstLineChars="200" w:firstLine="420"/>
        <w:rPr>
          <w:rFonts w:ascii="宋体" w:hAnsi="宋体"/>
        </w:rPr>
      </w:pPr>
      <w:r>
        <w:rPr>
          <w:rFonts w:ascii="宋体" w:hAnsi="宋体"/>
        </w:rPr>
        <w:t>B</w:t>
      </w:r>
      <w:r w:rsidR="003C6E00" w:rsidRPr="003C6E00">
        <w:rPr>
          <w:rFonts w:ascii="宋体" w:hAnsi="宋体" w:hint="eastAsia"/>
        </w:rPr>
        <w:t>类清洁度要求的管道</w:t>
      </w:r>
      <w:r w:rsidRPr="00774476">
        <w:rPr>
          <w:rFonts w:ascii="宋体" w:hAnsi="宋体" w:hint="eastAsia"/>
        </w:rPr>
        <w:t>清洗按以下步骤操作：</w:t>
      </w:r>
    </w:p>
    <w:p w14:paraId="3F0CDD3C" w14:textId="482D2C14" w:rsidR="004F5DED" w:rsidRPr="0080086E" w:rsidRDefault="004F5DED" w:rsidP="00C91AC4">
      <w:pPr>
        <w:pStyle w:val="aff3"/>
        <w:numPr>
          <w:ilvl w:val="0"/>
          <w:numId w:val="35"/>
        </w:numPr>
        <w:spacing w:line="360" w:lineRule="exact"/>
        <w:ind w:firstLineChars="0"/>
        <w:rPr>
          <w:rFonts w:ascii="Times New Roman"/>
        </w:rPr>
      </w:pPr>
      <w:r w:rsidRPr="0080086E">
        <w:rPr>
          <w:rFonts w:ascii="Times New Roman"/>
        </w:rPr>
        <w:t>分段进行清洗，清洗顺序一般</w:t>
      </w:r>
      <w:r w:rsidR="00F0398D">
        <w:rPr>
          <w:rFonts w:ascii="Times New Roman"/>
        </w:rPr>
        <w:t>宜</w:t>
      </w:r>
      <w:r w:rsidRPr="0080086E">
        <w:rPr>
          <w:rFonts w:ascii="Times New Roman"/>
        </w:rPr>
        <w:t>按主管、支管、疏排管依次进行；</w:t>
      </w:r>
    </w:p>
    <w:p w14:paraId="6B90141F" w14:textId="50B96A9F" w:rsidR="004F5DED" w:rsidRPr="0080086E" w:rsidRDefault="004F5DED" w:rsidP="00C91AC4">
      <w:pPr>
        <w:pStyle w:val="aff3"/>
        <w:numPr>
          <w:ilvl w:val="0"/>
          <w:numId w:val="35"/>
        </w:numPr>
        <w:spacing w:line="360" w:lineRule="exact"/>
        <w:ind w:firstLineChars="0"/>
        <w:rPr>
          <w:rFonts w:ascii="Times New Roman"/>
        </w:rPr>
      </w:pPr>
      <w:r w:rsidRPr="0080086E">
        <w:rPr>
          <w:rFonts w:ascii="Times New Roman"/>
        </w:rPr>
        <w:t>可选择用直流水冲洗或者在系统上装上过滤器，用循环水冲洗；</w:t>
      </w:r>
    </w:p>
    <w:p w14:paraId="1160D47D" w14:textId="25ADFE33" w:rsidR="004F5DED" w:rsidRPr="0080086E" w:rsidRDefault="004F5DED" w:rsidP="00C91AC4">
      <w:pPr>
        <w:pStyle w:val="aff3"/>
        <w:numPr>
          <w:ilvl w:val="0"/>
          <w:numId w:val="35"/>
        </w:numPr>
        <w:spacing w:line="360" w:lineRule="exact"/>
        <w:ind w:firstLineChars="0"/>
        <w:rPr>
          <w:rFonts w:ascii="Times New Roman"/>
        </w:rPr>
      </w:pPr>
      <w:r w:rsidRPr="0080086E">
        <w:rPr>
          <w:rFonts w:ascii="Times New Roman"/>
        </w:rPr>
        <w:t>清洗前，应将系统内的仪表加以保护；</w:t>
      </w:r>
    </w:p>
    <w:p w14:paraId="47237BD9" w14:textId="0800DBC7" w:rsidR="003D2FB6" w:rsidRPr="0080086E" w:rsidRDefault="004F5DED" w:rsidP="00C91AC4">
      <w:pPr>
        <w:pStyle w:val="aff3"/>
        <w:numPr>
          <w:ilvl w:val="0"/>
          <w:numId w:val="35"/>
        </w:numPr>
        <w:spacing w:line="360" w:lineRule="exact"/>
        <w:ind w:firstLineChars="0"/>
        <w:rPr>
          <w:rFonts w:ascii="Times New Roman"/>
        </w:rPr>
      </w:pPr>
      <w:r w:rsidRPr="0080086E">
        <w:rPr>
          <w:rFonts w:ascii="Times New Roman"/>
        </w:rPr>
        <w:t>清洗时，管道内的杂物不</w:t>
      </w:r>
      <w:r w:rsidR="00254BBE">
        <w:rPr>
          <w:rFonts w:ascii="Times New Roman"/>
        </w:rPr>
        <w:t>应</w:t>
      </w:r>
      <w:r w:rsidRPr="0080086E">
        <w:rPr>
          <w:rFonts w:ascii="Times New Roman"/>
        </w:rPr>
        <w:t>进入设备。</w:t>
      </w:r>
    </w:p>
    <w:p w14:paraId="375A740B" w14:textId="00E586D7" w:rsidR="004F5DED" w:rsidRPr="0080086E" w:rsidRDefault="004F5DED" w:rsidP="004F5DED">
      <w:pPr>
        <w:pStyle w:val="affb"/>
        <w:rPr>
          <w:rFonts w:ascii="Times New Roman"/>
        </w:rPr>
      </w:pPr>
      <w:r w:rsidRPr="0080086E">
        <w:rPr>
          <w:rFonts w:ascii="Times New Roman"/>
        </w:rPr>
        <w:t>清洗后的保养</w:t>
      </w:r>
    </w:p>
    <w:p w14:paraId="59EB7D74" w14:textId="2BC63D25" w:rsidR="003C6E00" w:rsidRDefault="003C6E00" w:rsidP="00774476">
      <w:pPr>
        <w:pStyle w:val="aff3"/>
        <w:spacing w:line="360" w:lineRule="exact"/>
        <w:ind w:firstLineChars="0"/>
        <w:rPr>
          <w:rFonts w:hAnsi="宋体"/>
        </w:rPr>
      </w:pPr>
      <w:r>
        <w:rPr>
          <w:rFonts w:hAnsi="宋体"/>
        </w:rPr>
        <w:t>管道</w:t>
      </w:r>
      <w:r w:rsidRPr="003C6E00">
        <w:rPr>
          <w:rFonts w:hAnsi="宋体" w:hint="eastAsia"/>
        </w:rPr>
        <w:t>清洗后的保养按以下步骤操作：</w:t>
      </w:r>
    </w:p>
    <w:p w14:paraId="3D8BC8B8" w14:textId="05489699" w:rsidR="007A3797" w:rsidRPr="004051A7" w:rsidRDefault="007A3797" w:rsidP="00C91AC4">
      <w:pPr>
        <w:pStyle w:val="aff3"/>
        <w:numPr>
          <w:ilvl w:val="0"/>
          <w:numId w:val="36"/>
        </w:numPr>
        <w:spacing w:line="360" w:lineRule="exact"/>
        <w:ind w:firstLineChars="0"/>
        <w:rPr>
          <w:rFonts w:hAnsi="宋体"/>
        </w:rPr>
      </w:pPr>
      <w:r w:rsidRPr="004051A7">
        <w:rPr>
          <w:rFonts w:hAnsi="宋体" w:hint="eastAsia"/>
        </w:rPr>
        <w:t>按</w:t>
      </w:r>
      <w:r w:rsidRPr="004051A7">
        <w:rPr>
          <w:rFonts w:hAnsi="宋体"/>
        </w:rPr>
        <w:t>A</w:t>
      </w:r>
      <w:r w:rsidRPr="004051A7">
        <w:rPr>
          <w:rFonts w:hAnsi="宋体" w:hint="eastAsia"/>
        </w:rPr>
        <w:t>类清洁度要求进行清洗的管道，可以选择抽真空后充以干燥的氮气保养，或者洁净、无油的压缩空气（含尘粒径小于</w:t>
      </w:r>
      <w:r w:rsidRPr="004051A7">
        <w:rPr>
          <w:rFonts w:hAnsi="宋体"/>
        </w:rPr>
        <w:t>0.1μm</w:t>
      </w:r>
      <w:r w:rsidRPr="004051A7">
        <w:rPr>
          <w:rFonts w:hAnsi="宋体" w:hint="eastAsia"/>
        </w:rPr>
        <w:t>，含尘浓度小于</w:t>
      </w:r>
      <w:r w:rsidRPr="004051A7">
        <w:rPr>
          <w:rFonts w:hAnsi="宋体"/>
        </w:rPr>
        <w:t>0.1mg/m</w:t>
      </w:r>
      <w:r w:rsidRPr="004051A7">
        <w:rPr>
          <w:rFonts w:hAnsi="宋体"/>
          <w:vertAlign w:val="superscript"/>
        </w:rPr>
        <w:t>3</w:t>
      </w:r>
      <w:r w:rsidRPr="004051A7">
        <w:rPr>
          <w:rFonts w:hAnsi="宋体" w:hint="eastAsia"/>
        </w:rPr>
        <w:t>，含油量≤0.1mg/m</w:t>
      </w:r>
      <w:r w:rsidRPr="004051A7">
        <w:rPr>
          <w:rFonts w:hAnsi="宋体"/>
          <w:vertAlign w:val="superscript"/>
        </w:rPr>
        <w:t>3</w:t>
      </w:r>
      <w:r w:rsidRPr="004051A7">
        <w:rPr>
          <w:rFonts w:hAnsi="宋体" w:hint="eastAsia"/>
        </w:rPr>
        <w:t>，露点≤-40℃），或者用热空气吹干保养。</w:t>
      </w:r>
    </w:p>
    <w:p w14:paraId="778A138D" w14:textId="3E26DB1E" w:rsidR="004F5DED" w:rsidRPr="004051A7" w:rsidRDefault="007A3797" w:rsidP="00C91AC4">
      <w:pPr>
        <w:pStyle w:val="aff3"/>
        <w:numPr>
          <w:ilvl w:val="0"/>
          <w:numId w:val="36"/>
        </w:numPr>
        <w:spacing w:line="360" w:lineRule="exact"/>
        <w:ind w:firstLineChars="0"/>
        <w:rPr>
          <w:rFonts w:hAnsi="宋体"/>
        </w:rPr>
      </w:pPr>
      <w:r w:rsidRPr="004051A7">
        <w:rPr>
          <w:rFonts w:hAnsi="宋体" w:hint="eastAsia"/>
        </w:rPr>
        <w:t>按</w:t>
      </w:r>
      <w:r w:rsidRPr="004051A7">
        <w:rPr>
          <w:rFonts w:hAnsi="宋体"/>
        </w:rPr>
        <w:t>B</w:t>
      </w:r>
      <w:r w:rsidRPr="004051A7">
        <w:rPr>
          <w:rFonts w:hAnsi="宋体" w:hint="eastAsia"/>
        </w:rPr>
        <w:t>类清洁度要求进行清洗的管道，在清洗完毕后，用热空气吹干，并作定期检查。</w:t>
      </w:r>
    </w:p>
    <w:p w14:paraId="5A63A048" w14:textId="2837EE84" w:rsidR="007E0DC2" w:rsidRPr="0080086E" w:rsidRDefault="007E0DC2" w:rsidP="004051A7">
      <w:pPr>
        <w:pStyle w:val="0"/>
        <w:ind w:left="0"/>
      </w:pPr>
      <w:bookmarkStart w:id="131" w:name="_Toc204095017"/>
      <w:r w:rsidRPr="0080086E">
        <w:t>其它技术要求</w:t>
      </w:r>
      <w:bookmarkEnd w:id="131"/>
    </w:p>
    <w:p w14:paraId="671F1761" w14:textId="2EEECA7D" w:rsidR="003C6E00" w:rsidRDefault="00664CE3" w:rsidP="00774476">
      <w:pPr>
        <w:pStyle w:val="aff3"/>
        <w:spacing w:line="360" w:lineRule="exact"/>
        <w:ind w:firstLineChars="0"/>
        <w:rPr>
          <w:rFonts w:hAnsi="宋体"/>
        </w:rPr>
      </w:pPr>
      <w:r w:rsidRPr="00664CE3">
        <w:rPr>
          <w:rFonts w:hAnsi="宋体" w:hint="eastAsia"/>
        </w:rPr>
        <w:t>除上述规定外，</w:t>
      </w:r>
      <w:r>
        <w:rPr>
          <w:rFonts w:hAnsi="宋体" w:hint="eastAsia"/>
        </w:rPr>
        <w:t>设备管道的清洗</w:t>
      </w:r>
      <w:r w:rsidRPr="00664CE3">
        <w:rPr>
          <w:rFonts w:hAnsi="宋体" w:hint="eastAsia"/>
        </w:rPr>
        <w:t>还应满足下列要求：</w:t>
      </w:r>
    </w:p>
    <w:p w14:paraId="6BDA331E" w14:textId="7196B34C"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管道压力试验合格后，在不锈钢管道焊接接头外表面均匀涂刷</w:t>
      </w:r>
      <w:r w:rsidRPr="004051A7">
        <w:rPr>
          <w:rFonts w:hAnsi="宋体"/>
        </w:rPr>
        <w:t>2</w:t>
      </w:r>
      <w:r w:rsidRPr="004051A7">
        <w:rPr>
          <w:rFonts w:hAnsi="宋体" w:hint="eastAsia"/>
        </w:rPr>
        <w:t>～</w:t>
      </w:r>
      <w:r w:rsidRPr="004051A7">
        <w:rPr>
          <w:rFonts w:hAnsi="宋体"/>
        </w:rPr>
        <w:t>3mm</w:t>
      </w:r>
      <w:r w:rsidRPr="004051A7">
        <w:rPr>
          <w:rFonts w:hAnsi="宋体" w:hint="eastAsia"/>
        </w:rPr>
        <w:t>厚的不锈钢酸洗钝化膏，并保持钝化膏使用说明书规定的时间，然后将表面的钝化膏用除盐水清洗干净至冲洗水</w:t>
      </w:r>
      <w:r w:rsidRPr="004051A7">
        <w:rPr>
          <w:rFonts w:hAnsi="宋体"/>
        </w:rPr>
        <w:t>pH</w:t>
      </w:r>
      <w:r w:rsidRPr="004051A7">
        <w:rPr>
          <w:rFonts w:hAnsi="宋体" w:hint="eastAsia"/>
        </w:rPr>
        <w:t>值呈中性后擦干水迹，以接头表面达到均匀的银白色、且无明显的锈斑、焊斑和氧化色为合格；</w:t>
      </w:r>
    </w:p>
    <w:p w14:paraId="3B12D0E6" w14:textId="0CC106F1"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在清洗过程中，不能损坏施工现场的机器、设备和管道等；</w:t>
      </w:r>
    </w:p>
    <w:p w14:paraId="66A5201E" w14:textId="399AA36A"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使用丙酮进行清洗时，应加强通风，火种不得带入该区域，更不得进行动火作业。注意防火防爆；</w:t>
      </w:r>
    </w:p>
    <w:p w14:paraId="7693F563" w14:textId="39225B4A"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在清洗过程中，不允许设备和管道表面产生碰伤、划伤、点腐蚀及其它降低表面质量的现象；</w:t>
      </w:r>
    </w:p>
    <w:p w14:paraId="2DF70731" w14:textId="76150736"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在清洗或组装、调试、封存过程中，施工人员必须穿戴专用工作服装，不允许用手直接接触被清洗的设备和管道的表面</w:t>
      </w:r>
      <w:r w:rsidR="005453DF" w:rsidRPr="004051A7">
        <w:rPr>
          <w:rFonts w:hAnsi="宋体" w:hint="eastAsia"/>
        </w:rPr>
        <w:t>；</w:t>
      </w:r>
    </w:p>
    <w:p w14:paraId="1E40F09D" w14:textId="47AED63B"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在设备和系统施工安装时，应有专人督促，随时检查清洁度维护工作。施工现场应有专人负责日常的清扫工作，并不得使用扫把等容易扬尘的清扫工具；</w:t>
      </w:r>
    </w:p>
    <w:p w14:paraId="0B13EA3F" w14:textId="31E15253" w:rsidR="005453DF" w:rsidRPr="004051A7" w:rsidRDefault="00BD7AE9" w:rsidP="009477B3">
      <w:pPr>
        <w:pStyle w:val="aff3"/>
        <w:numPr>
          <w:ilvl w:val="0"/>
          <w:numId w:val="88"/>
        </w:numPr>
        <w:spacing w:line="360" w:lineRule="exact"/>
        <w:ind w:firstLineChars="0"/>
        <w:rPr>
          <w:rFonts w:hAnsi="宋体"/>
        </w:rPr>
      </w:pPr>
      <w:r w:rsidRPr="004051A7">
        <w:rPr>
          <w:rFonts w:hAnsi="宋体" w:hint="eastAsia"/>
        </w:rPr>
        <w:t>妥善安排现场各工种作业面及工作进度，尽量减少相互矛盾，确保设备和管道在安装期间的清洁度；</w:t>
      </w:r>
    </w:p>
    <w:p w14:paraId="071D105F" w14:textId="2C200F7F" w:rsidR="004F5DED" w:rsidRPr="004051A7" w:rsidRDefault="00BD7AE9" w:rsidP="009477B3">
      <w:pPr>
        <w:pStyle w:val="aff3"/>
        <w:numPr>
          <w:ilvl w:val="0"/>
          <w:numId w:val="88"/>
        </w:numPr>
        <w:spacing w:line="360" w:lineRule="exact"/>
        <w:ind w:firstLineChars="0"/>
        <w:rPr>
          <w:rFonts w:hAnsi="宋体"/>
        </w:rPr>
      </w:pPr>
      <w:r w:rsidRPr="004051A7">
        <w:rPr>
          <w:rFonts w:hAnsi="宋体" w:hint="eastAsia"/>
        </w:rPr>
        <w:t>清洁度检查按系统进行验收，并编制相应的清洁检查报告，记载所进行的清洁检查及其结果。</w:t>
      </w:r>
    </w:p>
    <w:p w14:paraId="6EA3B627" w14:textId="35C060B5" w:rsidR="00BD7AE9" w:rsidRPr="0080086E" w:rsidRDefault="00BD7AE9" w:rsidP="004051A7">
      <w:pPr>
        <w:pStyle w:val="0"/>
        <w:ind w:left="0"/>
      </w:pPr>
      <w:bookmarkStart w:id="132" w:name="_Toc204095018"/>
      <w:r w:rsidRPr="0080086E">
        <w:t>验收标准</w:t>
      </w:r>
      <w:bookmarkEnd w:id="132"/>
    </w:p>
    <w:p w14:paraId="0AD7C64E" w14:textId="77777777" w:rsidR="00931B65" w:rsidRPr="004051A7" w:rsidRDefault="00931B65" w:rsidP="008E14B2">
      <w:pPr>
        <w:pStyle w:val="aff3"/>
        <w:spacing w:line="360" w:lineRule="exact"/>
        <w:rPr>
          <w:rFonts w:hAnsi="宋体"/>
        </w:rPr>
      </w:pPr>
      <w:r w:rsidRPr="004051A7">
        <w:rPr>
          <w:rFonts w:hAnsi="宋体" w:hint="eastAsia"/>
        </w:rPr>
        <w:t>凡有清洁度要求的设备和管道附件清洗后，应逐件检查其清洗质量。检查合格后的部件应附上清洁度检验合格证。</w:t>
      </w:r>
    </w:p>
    <w:p w14:paraId="12DF673F" w14:textId="684514B6" w:rsidR="00931B65" w:rsidRPr="004051A7" w:rsidRDefault="00931B65" w:rsidP="00C91AC4">
      <w:pPr>
        <w:pStyle w:val="aff3"/>
        <w:numPr>
          <w:ilvl w:val="0"/>
          <w:numId w:val="37"/>
        </w:numPr>
        <w:spacing w:line="360" w:lineRule="exact"/>
        <w:ind w:firstLineChars="0"/>
        <w:rPr>
          <w:rFonts w:hAnsi="宋体"/>
        </w:rPr>
      </w:pPr>
      <w:r w:rsidRPr="004051A7">
        <w:rPr>
          <w:rFonts w:hAnsi="宋体" w:hint="eastAsia"/>
        </w:rPr>
        <w:t>管道和设备的清洁度检验</w:t>
      </w:r>
      <w:r w:rsidRPr="000A65E9">
        <w:rPr>
          <w:rFonts w:hAnsi="宋体" w:hint="eastAsia"/>
        </w:rPr>
        <w:t>应符合本</w:t>
      </w:r>
      <w:r w:rsidR="00FE25C7" w:rsidRPr="000A65E9">
        <w:rPr>
          <w:rFonts w:hAnsi="宋体" w:hint="eastAsia"/>
        </w:rPr>
        <w:t>文</w:t>
      </w:r>
      <w:r w:rsidRPr="000A65E9">
        <w:rPr>
          <w:rFonts w:hAnsi="宋体" w:hint="eastAsia"/>
        </w:rPr>
        <w:t>件</w:t>
      </w:r>
      <w:r w:rsidR="000A65E9" w:rsidRPr="00774476">
        <w:rPr>
          <w:rFonts w:hAnsi="宋体"/>
        </w:rPr>
        <w:t>6</w:t>
      </w:r>
      <w:r w:rsidRPr="000A65E9">
        <w:rPr>
          <w:rFonts w:hAnsi="宋体"/>
        </w:rPr>
        <w:t>.1</w:t>
      </w:r>
      <w:r w:rsidRPr="000A65E9">
        <w:rPr>
          <w:rFonts w:hAnsi="宋体" w:hint="eastAsia"/>
        </w:rPr>
        <w:t>节的要求；</w:t>
      </w:r>
    </w:p>
    <w:p w14:paraId="1F889C3E" w14:textId="53F4100B" w:rsidR="00931B65" w:rsidRPr="004051A7" w:rsidRDefault="00931B65" w:rsidP="00C91AC4">
      <w:pPr>
        <w:pStyle w:val="aff3"/>
        <w:numPr>
          <w:ilvl w:val="0"/>
          <w:numId w:val="37"/>
        </w:numPr>
        <w:spacing w:line="360" w:lineRule="exact"/>
        <w:ind w:firstLineChars="0"/>
        <w:rPr>
          <w:rFonts w:hAnsi="宋体"/>
        </w:rPr>
      </w:pPr>
      <w:r w:rsidRPr="004051A7">
        <w:rPr>
          <w:rFonts w:hAnsi="宋体" w:hint="eastAsia"/>
        </w:rPr>
        <w:t>用水冲洗后的管道和设备，如果用脱脂无毛白布来检查其内表面清洁度时有困难，应立即检查出口出水的</w:t>
      </w:r>
      <w:r w:rsidRPr="004051A7">
        <w:rPr>
          <w:rFonts w:hAnsi="宋体"/>
        </w:rPr>
        <w:t>pH</w:t>
      </w:r>
      <w:r w:rsidRPr="004051A7">
        <w:rPr>
          <w:rFonts w:hAnsi="宋体" w:hint="eastAsia"/>
        </w:rPr>
        <w:t>值和电导率，以符合入口处水的相应指标为合格；</w:t>
      </w:r>
    </w:p>
    <w:p w14:paraId="0109C1A4" w14:textId="08C616FF" w:rsidR="004F5DED" w:rsidRPr="004051A7" w:rsidRDefault="00931B65" w:rsidP="00C91AC4">
      <w:pPr>
        <w:pStyle w:val="aff3"/>
        <w:numPr>
          <w:ilvl w:val="0"/>
          <w:numId w:val="37"/>
        </w:numPr>
        <w:spacing w:line="360" w:lineRule="exact"/>
        <w:ind w:firstLineChars="0"/>
        <w:rPr>
          <w:rFonts w:hAnsi="宋体"/>
        </w:rPr>
      </w:pPr>
      <w:r w:rsidRPr="004051A7">
        <w:rPr>
          <w:rFonts w:hAnsi="宋体" w:hint="eastAsia"/>
        </w:rPr>
        <w:lastRenderedPageBreak/>
        <w:t>用空气吹洗时，通气约</w:t>
      </w:r>
      <w:r w:rsidRPr="004051A7">
        <w:rPr>
          <w:rFonts w:hAnsi="宋体"/>
        </w:rPr>
        <w:t>10</w:t>
      </w:r>
      <w:r w:rsidRPr="004051A7">
        <w:rPr>
          <w:rFonts w:hAnsi="宋体" w:hint="eastAsia"/>
        </w:rPr>
        <w:t>分钟，确认无阻塞物，可以为合格。</w:t>
      </w:r>
    </w:p>
    <w:p w14:paraId="5EFA2A20" w14:textId="04EC2DE1" w:rsidR="00122967" w:rsidRPr="0080086E" w:rsidRDefault="00122967" w:rsidP="004051A7">
      <w:pPr>
        <w:pStyle w:val="0"/>
        <w:ind w:left="0"/>
      </w:pPr>
      <w:bookmarkStart w:id="133" w:name="_Toc204095019"/>
      <w:r w:rsidRPr="0080086E">
        <w:t>清洁度的维护</w:t>
      </w:r>
      <w:bookmarkEnd w:id="133"/>
    </w:p>
    <w:p w14:paraId="47FB8724" w14:textId="79B7F428" w:rsidR="00DC7C71" w:rsidRDefault="00DC7C71" w:rsidP="00774476">
      <w:pPr>
        <w:pStyle w:val="aff3"/>
        <w:spacing w:line="360" w:lineRule="exact"/>
        <w:ind w:firstLineChars="0"/>
        <w:rPr>
          <w:rFonts w:hAnsi="宋体"/>
        </w:rPr>
      </w:pPr>
      <w:r>
        <w:rPr>
          <w:rFonts w:hAnsi="宋体"/>
        </w:rPr>
        <w:t>设备管道清洗后，清洁度的维护应符合下列要求：</w:t>
      </w:r>
    </w:p>
    <w:p w14:paraId="0E3B76F6" w14:textId="44F4690F" w:rsidR="00783F42" w:rsidRPr="004051A7" w:rsidRDefault="00783F42" w:rsidP="00C91AC4">
      <w:pPr>
        <w:pStyle w:val="aff3"/>
        <w:numPr>
          <w:ilvl w:val="0"/>
          <w:numId w:val="38"/>
        </w:numPr>
        <w:spacing w:line="360" w:lineRule="exact"/>
        <w:ind w:firstLineChars="0"/>
        <w:rPr>
          <w:rFonts w:hAnsi="宋体"/>
        </w:rPr>
      </w:pPr>
      <w:r w:rsidRPr="004051A7">
        <w:rPr>
          <w:rFonts w:hAnsi="宋体" w:hint="eastAsia"/>
        </w:rPr>
        <w:t>清洗、检查和包装工作应连续进行，以防沾污；</w:t>
      </w:r>
    </w:p>
    <w:p w14:paraId="3D22C152" w14:textId="0CFF8555" w:rsidR="00E33AE7" w:rsidRPr="004051A7" w:rsidRDefault="00783F42" w:rsidP="00C91AC4">
      <w:pPr>
        <w:pStyle w:val="aff3"/>
        <w:numPr>
          <w:ilvl w:val="0"/>
          <w:numId w:val="38"/>
        </w:numPr>
        <w:spacing w:line="360" w:lineRule="exact"/>
        <w:ind w:firstLineChars="0"/>
        <w:rPr>
          <w:rFonts w:hAnsi="宋体"/>
        </w:rPr>
      </w:pPr>
      <w:r w:rsidRPr="004051A7">
        <w:rPr>
          <w:rFonts w:hAnsi="宋体" w:hint="eastAsia"/>
        </w:rPr>
        <w:t>清洗合格后的设备、管道及其附件，应在清洁的条件下进行运输、贮存和安装，直到完成移交；</w:t>
      </w:r>
    </w:p>
    <w:p w14:paraId="2FC4577D" w14:textId="1AD6D8D0" w:rsidR="00E33AE7" w:rsidRPr="004051A7" w:rsidRDefault="00783F42" w:rsidP="00C91AC4">
      <w:pPr>
        <w:pStyle w:val="aff3"/>
        <w:numPr>
          <w:ilvl w:val="0"/>
          <w:numId w:val="38"/>
        </w:numPr>
        <w:spacing w:line="360" w:lineRule="exact"/>
        <w:ind w:firstLineChars="0"/>
        <w:rPr>
          <w:rFonts w:hAnsi="宋体"/>
        </w:rPr>
      </w:pPr>
      <w:r w:rsidRPr="004051A7">
        <w:rPr>
          <w:rFonts w:hAnsi="宋体" w:hint="eastAsia"/>
        </w:rPr>
        <w:t>设备、管道和阀门等与外界大气相通的所有接口应采用适当方式密封；</w:t>
      </w:r>
    </w:p>
    <w:p w14:paraId="494FB533" w14:textId="6470BD80" w:rsidR="00783F42" w:rsidRPr="004051A7" w:rsidRDefault="00783F42" w:rsidP="00C91AC4">
      <w:pPr>
        <w:pStyle w:val="aff3"/>
        <w:numPr>
          <w:ilvl w:val="0"/>
          <w:numId w:val="38"/>
        </w:numPr>
        <w:spacing w:line="360" w:lineRule="exact"/>
        <w:ind w:firstLineChars="0"/>
        <w:rPr>
          <w:rFonts w:hAnsi="宋体"/>
        </w:rPr>
      </w:pPr>
      <w:r w:rsidRPr="004051A7">
        <w:rPr>
          <w:rFonts w:hAnsi="宋体" w:hint="eastAsia"/>
        </w:rPr>
        <w:t>所有包扎好的物项，无论是贮存或是运输期间，均要防止封口件的脱落或损坏，更不准随意打开。如必须开封时，应在清洁的场所进行；</w:t>
      </w:r>
    </w:p>
    <w:p w14:paraId="11E750C1" w14:textId="23FC12F9" w:rsidR="00783F42" w:rsidRPr="004051A7" w:rsidRDefault="00783F42" w:rsidP="00C91AC4">
      <w:pPr>
        <w:pStyle w:val="aff3"/>
        <w:numPr>
          <w:ilvl w:val="0"/>
          <w:numId w:val="38"/>
        </w:numPr>
        <w:spacing w:line="360" w:lineRule="exact"/>
        <w:ind w:firstLineChars="0"/>
        <w:rPr>
          <w:rFonts w:hAnsi="宋体"/>
        </w:rPr>
      </w:pPr>
      <w:r w:rsidRPr="004051A7">
        <w:rPr>
          <w:rFonts w:hAnsi="宋体" w:hint="eastAsia"/>
        </w:rPr>
        <w:t>安装过程中，不</w:t>
      </w:r>
      <w:r w:rsidR="00992448" w:rsidRPr="004051A7">
        <w:rPr>
          <w:rFonts w:hAnsi="宋体" w:hint="eastAsia"/>
        </w:rPr>
        <w:t>应</w:t>
      </w:r>
      <w:r w:rsidRPr="004051A7">
        <w:rPr>
          <w:rFonts w:hAnsi="宋体" w:hint="eastAsia"/>
        </w:rPr>
        <w:t>随意拆除设备、管道和阀门等的封口件，当安装工作临时中断时，必须用清洁的封口件将各开口堵住；</w:t>
      </w:r>
    </w:p>
    <w:p w14:paraId="7211ACD0" w14:textId="18709E58" w:rsidR="00783F42" w:rsidRPr="004051A7" w:rsidRDefault="00783F42" w:rsidP="00C91AC4">
      <w:pPr>
        <w:pStyle w:val="aff3"/>
        <w:numPr>
          <w:ilvl w:val="0"/>
          <w:numId w:val="38"/>
        </w:numPr>
        <w:spacing w:line="360" w:lineRule="exact"/>
        <w:ind w:firstLineChars="0"/>
        <w:rPr>
          <w:rFonts w:hAnsi="宋体"/>
        </w:rPr>
      </w:pPr>
      <w:r w:rsidRPr="004051A7">
        <w:rPr>
          <w:rFonts w:hAnsi="宋体" w:hint="eastAsia"/>
        </w:rPr>
        <w:t>管道的开孔和焊接工作均应在车间内事先完成，并清洗好。如非要在安装现场进行开孔、焊接或返修时，则</w:t>
      </w:r>
      <w:r w:rsidR="00992448" w:rsidRPr="004051A7">
        <w:rPr>
          <w:rFonts w:hAnsi="宋体" w:hint="eastAsia"/>
        </w:rPr>
        <w:t>应</w:t>
      </w:r>
      <w:r w:rsidRPr="004051A7">
        <w:rPr>
          <w:rFonts w:hAnsi="宋体" w:hint="eastAsia"/>
        </w:rPr>
        <w:t>采取有效措施，以防止在安装现场留下铁屑、毛刺、焊渣或油污等杂物。切割管子或钻眼扩孔，只允许采用机械方法；</w:t>
      </w:r>
    </w:p>
    <w:p w14:paraId="2B1FAA50" w14:textId="33775F2D" w:rsidR="00783F42" w:rsidRPr="004051A7" w:rsidRDefault="003E3FAE" w:rsidP="00C91AC4">
      <w:pPr>
        <w:pStyle w:val="aff3"/>
        <w:numPr>
          <w:ilvl w:val="0"/>
          <w:numId w:val="38"/>
        </w:numPr>
        <w:spacing w:line="360" w:lineRule="exact"/>
        <w:ind w:firstLineChars="0"/>
        <w:rPr>
          <w:rFonts w:hAnsi="宋体"/>
        </w:rPr>
      </w:pPr>
      <w:r w:rsidRPr="004051A7">
        <w:rPr>
          <w:rFonts w:hAnsi="宋体" w:hint="eastAsia"/>
        </w:rPr>
        <w:t>宜</w:t>
      </w:r>
      <w:r w:rsidR="00783F42" w:rsidRPr="004051A7">
        <w:rPr>
          <w:rFonts w:hAnsi="宋体" w:hint="eastAsia"/>
        </w:rPr>
        <w:t>尽可能保持现场施工环境的清洁，无关物品不要保留在施工现场；</w:t>
      </w:r>
    </w:p>
    <w:p w14:paraId="78D5978D" w14:textId="058B0696" w:rsidR="00783F42" w:rsidRPr="004051A7" w:rsidRDefault="00783F42" w:rsidP="00C91AC4">
      <w:pPr>
        <w:pStyle w:val="aff3"/>
        <w:numPr>
          <w:ilvl w:val="0"/>
          <w:numId w:val="38"/>
        </w:numPr>
        <w:spacing w:line="360" w:lineRule="exact"/>
        <w:ind w:firstLineChars="0"/>
        <w:rPr>
          <w:rFonts w:hAnsi="宋体"/>
        </w:rPr>
      </w:pPr>
      <w:r w:rsidRPr="004051A7">
        <w:rPr>
          <w:rFonts w:hAnsi="宋体" w:hint="eastAsia"/>
        </w:rPr>
        <w:t>在贮存和安装过程中清洁度变坏的设备和管道</w:t>
      </w:r>
      <w:r w:rsidR="00992448" w:rsidRPr="004051A7">
        <w:rPr>
          <w:rFonts w:hAnsi="宋体" w:hint="eastAsia"/>
        </w:rPr>
        <w:t>应</w:t>
      </w:r>
      <w:r w:rsidRPr="004051A7">
        <w:rPr>
          <w:rFonts w:hAnsi="宋体" w:hint="eastAsia"/>
        </w:rPr>
        <w:t>重新进行清洗和检查直至合格；</w:t>
      </w:r>
    </w:p>
    <w:p w14:paraId="6E565BBC" w14:textId="5A273FCE" w:rsidR="004F5DED" w:rsidRPr="004051A7" w:rsidRDefault="00783F42" w:rsidP="00C91AC4">
      <w:pPr>
        <w:pStyle w:val="aff3"/>
        <w:numPr>
          <w:ilvl w:val="0"/>
          <w:numId w:val="38"/>
        </w:numPr>
        <w:spacing w:line="360" w:lineRule="exact"/>
        <w:ind w:firstLineChars="0"/>
        <w:rPr>
          <w:rFonts w:hAnsi="宋体"/>
        </w:rPr>
      </w:pPr>
      <w:r w:rsidRPr="004051A7">
        <w:rPr>
          <w:rFonts w:hAnsi="宋体" w:hint="eastAsia"/>
        </w:rPr>
        <w:t>清洁后的设备、管道应持续保养，直至调试或投入运行。</w:t>
      </w:r>
    </w:p>
    <w:p w14:paraId="7911D41C" w14:textId="3CFE2CD2" w:rsidR="004324C8" w:rsidRPr="0080086E" w:rsidRDefault="00783F42" w:rsidP="004324C8">
      <w:pPr>
        <w:pStyle w:val="a1"/>
        <w:spacing w:before="312" w:after="312"/>
        <w:rPr>
          <w:rFonts w:ascii="Times New Roman"/>
        </w:rPr>
      </w:pPr>
      <w:bookmarkStart w:id="134" w:name="_Toc200448484"/>
      <w:bookmarkStart w:id="135" w:name="_Toc204095020"/>
      <w:r w:rsidRPr="0080086E">
        <w:rPr>
          <w:rFonts w:ascii="Times New Roman"/>
        </w:rPr>
        <w:t>施工安全要求</w:t>
      </w:r>
      <w:bookmarkEnd w:id="134"/>
      <w:bookmarkEnd w:id="135"/>
    </w:p>
    <w:p w14:paraId="06E46023" w14:textId="6D6E80E3" w:rsidR="00E47E67" w:rsidRPr="00774476" w:rsidRDefault="00E47E67" w:rsidP="00774476">
      <w:pPr>
        <w:pStyle w:val="aff3"/>
        <w:spacing w:line="360" w:lineRule="exact"/>
        <w:ind w:firstLineChars="0"/>
        <w:rPr>
          <w:rFonts w:hAnsi="宋体"/>
        </w:rPr>
      </w:pPr>
      <w:bookmarkStart w:id="136" w:name="_Toc139681747"/>
      <w:bookmarkStart w:id="137" w:name="_Toc139723404"/>
      <w:bookmarkStart w:id="138" w:name="_Toc139723538"/>
      <w:bookmarkStart w:id="139" w:name="_Toc153262248"/>
      <w:bookmarkStart w:id="140" w:name="_Toc153273794"/>
      <w:bookmarkStart w:id="141" w:name="_Toc517860476"/>
      <w:r w:rsidRPr="00774476">
        <w:rPr>
          <w:rFonts w:hAnsi="宋体" w:hint="eastAsia"/>
        </w:rPr>
        <w:t>进入施工现场</w:t>
      </w:r>
      <w:r w:rsidR="0033432B">
        <w:rPr>
          <w:rFonts w:hAnsi="宋体" w:hint="eastAsia"/>
        </w:rPr>
        <w:t>后</w:t>
      </w:r>
      <w:r w:rsidRPr="00774476">
        <w:rPr>
          <w:rFonts w:hAnsi="宋体" w:hint="eastAsia"/>
        </w:rPr>
        <w:t>应执行如下安全要求：</w:t>
      </w:r>
    </w:p>
    <w:p w14:paraId="0248CD53" w14:textId="77777777" w:rsidR="00E47E67" w:rsidRPr="008E14B2" w:rsidRDefault="00E47E67" w:rsidP="009477B3">
      <w:pPr>
        <w:pStyle w:val="aff3"/>
        <w:numPr>
          <w:ilvl w:val="0"/>
          <w:numId w:val="89"/>
        </w:numPr>
        <w:spacing w:line="360" w:lineRule="exact"/>
        <w:ind w:firstLineChars="0"/>
      </w:pPr>
      <w:r w:rsidRPr="008E14B2">
        <w:rPr>
          <w:rFonts w:ascii="Times New Roman" w:hint="eastAsia"/>
        </w:rPr>
        <w:t>进入施工现场必须佩带安全帽，穿安全鞋；</w:t>
      </w:r>
    </w:p>
    <w:p w14:paraId="3DF99BE1"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在距离地面</w:t>
      </w:r>
      <w:r w:rsidRPr="00F938BC">
        <w:rPr>
          <w:rFonts w:ascii="Times New Roman"/>
        </w:rPr>
        <w:t>2m</w:t>
      </w:r>
      <w:r w:rsidRPr="00F938BC">
        <w:rPr>
          <w:rFonts w:ascii="Times New Roman" w:hint="eastAsia"/>
        </w:rPr>
        <w:t>以上作业必须系挂安全带</w:t>
      </w:r>
      <w:r w:rsidRPr="00F938BC">
        <w:rPr>
          <w:rFonts w:ascii="Times New Roman"/>
        </w:rPr>
        <w:t>/</w:t>
      </w:r>
      <w:r w:rsidRPr="00F938BC">
        <w:rPr>
          <w:rFonts w:ascii="Times New Roman" w:hint="eastAsia"/>
        </w:rPr>
        <w:t>安全绳；</w:t>
      </w:r>
    </w:p>
    <w:p w14:paraId="2BDDDF75"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钢平台等临边、临孔处应有适当的警示标志及防护措施；</w:t>
      </w:r>
    </w:p>
    <w:p w14:paraId="79D25861"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设备吊装时严格遵守国家和工程的吊装安全规定；</w:t>
      </w:r>
    </w:p>
    <w:p w14:paraId="15956904"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受限空间的施工活动，应采取防窒息等安全措施；</w:t>
      </w:r>
    </w:p>
    <w:p w14:paraId="1FEA87F6"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作业过程中可能吸入有害物质的作业应在室外或者通风良好的室内进行；</w:t>
      </w:r>
    </w:p>
    <w:p w14:paraId="036EA31D"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工业丙酮和不锈钢酸洗钝化膏等化学品的存储和使用中应有相应的防护措施；</w:t>
      </w:r>
    </w:p>
    <w:p w14:paraId="46745299" w14:textId="77777777" w:rsidR="00E47E67" w:rsidRPr="008E14B2" w:rsidRDefault="00E47E67" w:rsidP="009477B3">
      <w:pPr>
        <w:pStyle w:val="aff3"/>
        <w:numPr>
          <w:ilvl w:val="0"/>
          <w:numId w:val="89"/>
        </w:numPr>
        <w:spacing w:line="360" w:lineRule="exact"/>
        <w:ind w:firstLineChars="0"/>
      </w:pPr>
      <w:r w:rsidRPr="00F938BC">
        <w:rPr>
          <w:rFonts w:ascii="Times New Roman" w:hint="eastAsia"/>
        </w:rPr>
        <w:t>在进行吹扫、气压试验时，应有专用的、有效的安全防护措施；</w:t>
      </w:r>
    </w:p>
    <w:p w14:paraId="490B2ADF" w14:textId="779180DC" w:rsidR="004324C8" w:rsidRPr="008E14B2" w:rsidRDefault="00E47E67" w:rsidP="009477B3">
      <w:pPr>
        <w:pStyle w:val="aff3"/>
        <w:numPr>
          <w:ilvl w:val="0"/>
          <w:numId w:val="89"/>
        </w:numPr>
        <w:spacing w:line="360" w:lineRule="exact"/>
        <w:ind w:firstLineChars="0"/>
      </w:pPr>
      <w:r w:rsidRPr="00F938BC">
        <w:rPr>
          <w:rFonts w:ascii="Times New Roman" w:hint="eastAsia"/>
        </w:rPr>
        <w:t>有完善的消防制度和消防措施，消防通道必须畅通，现场有可用的灭火设备。</w:t>
      </w:r>
      <w:bookmarkEnd w:id="136"/>
      <w:bookmarkEnd w:id="137"/>
      <w:bookmarkEnd w:id="138"/>
      <w:bookmarkEnd w:id="139"/>
      <w:bookmarkEnd w:id="140"/>
      <w:bookmarkEnd w:id="141"/>
    </w:p>
    <w:p w14:paraId="4C7887E6" w14:textId="1D5C9EA9" w:rsidR="004324C8" w:rsidRPr="0080086E" w:rsidRDefault="00783F42" w:rsidP="004324C8">
      <w:pPr>
        <w:pStyle w:val="a1"/>
        <w:spacing w:before="312" w:after="312"/>
        <w:rPr>
          <w:rFonts w:ascii="Times New Roman"/>
        </w:rPr>
      </w:pPr>
      <w:bookmarkStart w:id="142" w:name="_Toc200448485"/>
      <w:bookmarkStart w:id="143" w:name="_Toc203751068"/>
      <w:bookmarkStart w:id="144" w:name="_Toc203989287"/>
      <w:bookmarkStart w:id="145" w:name="_Toc204095021"/>
      <w:bookmarkStart w:id="146" w:name="_Toc139681749"/>
      <w:bookmarkStart w:id="147" w:name="_Toc139723406"/>
      <w:bookmarkStart w:id="148" w:name="_Toc139723540"/>
      <w:bookmarkStart w:id="149" w:name="_Toc153262250"/>
      <w:bookmarkStart w:id="150" w:name="_Toc153273796"/>
      <w:r w:rsidRPr="0080086E">
        <w:rPr>
          <w:rFonts w:ascii="Times New Roman"/>
        </w:rPr>
        <w:t>验收</w:t>
      </w:r>
      <w:bookmarkEnd w:id="142"/>
      <w:bookmarkEnd w:id="143"/>
      <w:bookmarkEnd w:id="144"/>
      <w:bookmarkEnd w:id="145"/>
    </w:p>
    <w:p w14:paraId="08A320CB" w14:textId="54307DB3" w:rsidR="00783F42" w:rsidRPr="0080086E" w:rsidRDefault="00783F42" w:rsidP="008E14B2">
      <w:pPr>
        <w:pStyle w:val="aff3"/>
        <w:spacing w:line="360" w:lineRule="exact"/>
        <w:rPr>
          <w:rFonts w:ascii="Times New Roman"/>
        </w:rPr>
      </w:pPr>
      <w:r w:rsidRPr="0080086E">
        <w:rPr>
          <w:rFonts w:ascii="Times New Roman"/>
        </w:rPr>
        <w:t>管道工程验收除了满足本文件规定的内容外，还应满足现行标准</w:t>
      </w:r>
      <w:r w:rsidRPr="004051A7">
        <w:rPr>
          <w:rFonts w:hAnsi="宋体"/>
        </w:rPr>
        <w:t>GB 50235-2010</w:t>
      </w:r>
      <w:r w:rsidRPr="004051A7">
        <w:rPr>
          <w:rFonts w:hAnsi="宋体" w:hint="eastAsia"/>
        </w:rPr>
        <w:t>、</w:t>
      </w:r>
      <w:r w:rsidRPr="004051A7">
        <w:rPr>
          <w:rFonts w:hAnsi="宋体"/>
        </w:rPr>
        <w:t>GB 50184-2011</w:t>
      </w:r>
      <w:r w:rsidRPr="004051A7">
        <w:rPr>
          <w:rFonts w:hAnsi="宋体" w:hint="eastAsia"/>
        </w:rPr>
        <w:t>、</w:t>
      </w:r>
      <w:r w:rsidRPr="004051A7">
        <w:rPr>
          <w:rFonts w:hAnsi="宋体"/>
        </w:rPr>
        <w:t>GB/T 50252-2018</w:t>
      </w:r>
      <w:r w:rsidRPr="004051A7">
        <w:rPr>
          <w:rFonts w:hAnsi="宋体" w:hint="eastAsia"/>
        </w:rPr>
        <w:t>、</w:t>
      </w:r>
      <w:r w:rsidRPr="004051A7">
        <w:rPr>
          <w:rFonts w:hAnsi="宋体"/>
        </w:rPr>
        <w:t>GB 50316-2000</w:t>
      </w:r>
      <w:r w:rsidRPr="004051A7">
        <w:rPr>
          <w:rFonts w:hAnsi="宋体" w:hint="eastAsia"/>
        </w:rPr>
        <w:t>和</w:t>
      </w:r>
      <w:r w:rsidRPr="004051A7">
        <w:rPr>
          <w:rFonts w:hAnsi="宋体"/>
        </w:rPr>
        <w:t>GB/T 20801.5-2020</w:t>
      </w:r>
      <w:r w:rsidRPr="0080086E">
        <w:rPr>
          <w:rFonts w:ascii="Times New Roman"/>
        </w:rPr>
        <w:t>等的规定。氧气管道的验收还应符</w:t>
      </w:r>
      <w:r w:rsidRPr="004051A7">
        <w:rPr>
          <w:rFonts w:hAnsi="宋体" w:hint="eastAsia"/>
        </w:rPr>
        <w:t>合</w:t>
      </w:r>
      <w:r w:rsidRPr="004051A7">
        <w:rPr>
          <w:rFonts w:hAnsi="宋体"/>
        </w:rPr>
        <w:t>GB 50030-2013</w:t>
      </w:r>
      <w:r w:rsidRPr="004051A7">
        <w:rPr>
          <w:rFonts w:hAnsi="宋体" w:hint="eastAsia"/>
        </w:rPr>
        <w:t>的</w:t>
      </w:r>
      <w:r w:rsidRPr="004051A7">
        <w:rPr>
          <w:rFonts w:hAnsi="宋体"/>
        </w:rPr>
        <w:t>11.0.19</w:t>
      </w:r>
      <w:r w:rsidRPr="004051A7">
        <w:rPr>
          <w:rFonts w:hAnsi="宋体" w:hint="eastAsia"/>
        </w:rPr>
        <w:t>条规定。</w:t>
      </w:r>
    </w:p>
    <w:p w14:paraId="752DBA46" w14:textId="77777777" w:rsidR="00783F42" w:rsidRPr="0080086E" w:rsidRDefault="00783F42" w:rsidP="008E14B2">
      <w:pPr>
        <w:pStyle w:val="aff3"/>
        <w:spacing w:line="360" w:lineRule="exact"/>
        <w:rPr>
          <w:rFonts w:ascii="Times New Roman"/>
        </w:rPr>
      </w:pPr>
      <w:r w:rsidRPr="0080086E">
        <w:rPr>
          <w:rFonts w:ascii="Times New Roman"/>
        </w:rPr>
        <w:t>施工单位根据合同规定的范围完成全部工程项目后，应及时与建设单位办理交接验收手续。</w:t>
      </w:r>
    </w:p>
    <w:p w14:paraId="765007E9" w14:textId="77777777" w:rsidR="00783F42" w:rsidRPr="0080086E" w:rsidRDefault="00783F42" w:rsidP="008E14B2">
      <w:pPr>
        <w:pStyle w:val="aff3"/>
        <w:spacing w:line="360" w:lineRule="exact"/>
        <w:rPr>
          <w:rFonts w:ascii="Times New Roman"/>
        </w:rPr>
      </w:pPr>
      <w:r w:rsidRPr="0080086E">
        <w:rPr>
          <w:rFonts w:ascii="Times New Roman"/>
        </w:rPr>
        <w:lastRenderedPageBreak/>
        <w:t>工程交接验收前，建设单位应对合同范围的管道工程进行检查，以确认施工范围和内容符合合同、设计文件的规定，工程质量符合设计文件以及相关法规标准的规定。</w:t>
      </w:r>
    </w:p>
    <w:p w14:paraId="774C78D7" w14:textId="77777777" w:rsidR="00783F42" w:rsidRPr="0080086E" w:rsidRDefault="00783F42" w:rsidP="008E14B2">
      <w:pPr>
        <w:pStyle w:val="aff3"/>
        <w:spacing w:line="360" w:lineRule="exact"/>
        <w:rPr>
          <w:rFonts w:ascii="Times New Roman"/>
        </w:rPr>
      </w:pPr>
      <w:r w:rsidRPr="0080086E">
        <w:rPr>
          <w:rFonts w:ascii="Times New Roman"/>
        </w:rPr>
        <w:t>工程交接验收前，应检查施工的下列技术文件、施工记录和报告：</w:t>
      </w:r>
    </w:p>
    <w:p w14:paraId="4BC4D268" w14:textId="77777777" w:rsidR="00783F42" w:rsidRPr="0080086E" w:rsidRDefault="00783F42" w:rsidP="008E14B2">
      <w:pPr>
        <w:pStyle w:val="aff3"/>
        <w:spacing w:line="360" w:lineRule="exact"/>
        <w:rPr>
          <w:rFonts w:ascii="Times New Roman"/>
        </w:rPr>
      </w:pPr>
      <w:r w:rsidRPr="0080086E">
        <w:rPr>
          <w:rFonts w:ascii="Times New Roman"/>
        </w:rPr>
        <w:t>管道组成件、支承件和焊接材料的产品合格证、质量证明文件或复验、实验报告。</w:t>
      </w:r>
    </w:p>
    <w:p w14:paraId="58C8B4D3" w14:textId="63531AA9" w:rsidR="00783F42" w:rsidRPr="0080086E" w:rsidRDefault="00783F42" w:rsidP="008E14B2">
      <w:pPr>
        <w:pStyle w:val="aff3"/>
        <w:spacing w:line="360" w:lineRule="exact"/>
        <w:rPr>
          <w:rFonts w:ascii="Times New Roman"/>
        </w:rPr>
      </w:pPr>
      <w:r w:rsidRPr="0080086E">
        <w:rPr>
          <w:rFonts w:ascii="Times New Roman"/>
        </w:rPr>
        <w:t>施工检查记录和检验、实验报告，其格式应符合现行标准</w:t>
      </w:r>
      <w:r w:rsidRPr="004051A7">
        <w:rPr>
          <w:rFonts w:hAnsi="宋体"/>
        </w:rPr>
        <w:t>GB 50235-2010</w:t>
      </w:r>
      <w:r w:rsidRPr="004051A7">
        <w:rPr>
          <w:rFonts w:hAnsi="宋体" w:hint="eastAsia"/>
        </w:rPr>
        <w:t>。应</w:t>
      </w:r>
      <w:r w:rsidRPr="0080086E">
        <w:rPr>
          <w:rFonts w:ascii="Times New Roman"/>
        </w:rPr>
        <w:t>包括如下内容：</w:t>
      </w:r>
    </w:p>
    <w:p w14:paraId="26CDE2B6" w14:textId="54989CD7"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管道元件检查记录；</w:t>
      </w:r>
    </w:p>
    <w:p w14:paraId="437F34B6" w14:textId="7DC5D804"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阀门试验记录；</w:t>
      </w:r>
    </w:p>
    <w:p w14:paraId="021606BC" w14:textId="29FD1195"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安全阀校验报告；</w:t>
      </w:r>
    </w:p>
    <w:p w14:paraId="220CFAE5" w14:textId="6C984BFB"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管道弯管加工记录；</w:t>
      </w:r>
    </w:p>
    <w:p w14:paraId="6701D731" w14:textId="29A7C7A2"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管道焊接检查记录；</w:t>
      </w:r>
    </w:p>
    <w:p w14:paraId="4CA965E4" w14:textId="24A2579D"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焊缝返修检查记录；</w:t>
      </w:r>
    </w:p>
    <w:p w14:paraId="19B6B5AB" w14:textId="0307D9A3"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管道安装记录；</w:t>
      </w:r>
    </w:p>
    <w:p w14:paraId="116432CC" w14:textId="5F34ED26"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管道隐蔽工程（封闭）记录；</w:t>
      </w:r>
    </w:p>
    <w:p w14:paraId="4BFD6F23" w14:textId="0C7AA7B9"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管道补偿装置安装记录；</w:t>
      </w:r>
    </w:p>
    <w:p w14:paraId="549D5FF0" w14:textId="58811150"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管道支吊架安装记录；</w:t>
      </w:r>
    </w:p>
    <w:p w14:paraId="34766C4E" w14:textId="6A82113D"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管道支吊架安装完工合格证书；</w:t>
      </w:r>
    </w:p>
    <w:p w14:paraId="3E25B850" w14:textId="1ADC2F93"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管道静电接地测试记录；</w:t>
      </w:r>
    </w:p>
    <w:p w14:paraId="481CB5F2" w14:textId="0C19C8C9"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渗透检测报告；</w:t>
      </w:r>
    </w:p>
    <w:p w14:paraId="107CD970" w14:textId="54388B34"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射线检测报告；</w:t>
      </w:r>
    </w:p>
    <w:p w14:paraId="20AE4CF8" w14:textId="18412EF9"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超声检查报告；</w:t>
      </w:r>
    </w:p>
    <w:p w14:paraId="59CB912C" w14:textId="17B3BB36"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管道热处理报告；</w:t>
      </w:r>
    </w:p>
    <w:p w14:paraId="718D1EF8" w14:textId="6521B54C"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管道热处理硬度检查报告；</w:t>
      </w:r>
    </w:p>
    <w:p w14:paraId="4DEA1611" w14:textId="593504AB"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光谱分析及其他理化实验报告；</w:t>
      </w:r>
    </w:p>
    <w:p w14:paraId="285D5B53" w14:textId="6200E8B7"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安全保护装置安装检查记录；</w:t>
      </w:r>
    </w:p>
    <w:p w14:paraId="20854E21" w14:textId="57EC9117"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管道系统压力试验和气密性试验记录；</w:t>
      </w:r>
    </w:p>
    <w:p w14:paraId="35130CB3" w14:textId="29870CAD"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管道系统吹扫与清洗记录；</w:t>
      </w:r>
    </w:p>
    <w:p w14:paraId="36DAF829" w14:textId="3CFE2336"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管道防腐、绝热施工检查记录。</w:t>
      </w:r>
    </w:p>
    <w:p w14:paraId="096EFB2A" w14:textId="7C99AAB3" w:rsidR="00783F42" w:rsidRPr="0080086E" w:rsidRDefault="00783F42" w:rsidP="00C91AC4">
      <w:pPr>
        <w:pStyle w:val="aff3"/>
        <w:numPr>
          <w:ilvl w:val="0"/>
          <w:numId w:val="39"/>
        </w:numPr>
        <w:spacing w:line="360" w:lineRule="exact"/>
        <w:ind w:firstLineChars="0"/>
        <w:rPr>
          <w:rFonts w:ascii="Times New Roman"/>
        </w:rPr>
      </w:pPr>
      <w:r w:rsidRPr="0080086E">
        <w:rPr>
          <w:rFonts w:ascii="Times New Roman"/>
        </w:rPr>
        <w:t>管道安装竣工图、设计修改文件及材料代用单。</w:t>
      </w:r>
    </w:p>
    <w:p w14:paraId="49D1B88F" w14:textId="2AD5D55E" w:rsidR="004324C8" w:rsidRDefault="00783F42" w:rsidP="008E14B2">
      <w:pPr>
        <w:pStyle w:val="aff3"/>
        <w:rPr>
          <w:rFonts w:ascii="Times New Roman"/>
        </w:rPr>
      </w:pPr>
      <w:r w:rsidRPr="0080086E">
        <w:rPr>
          <w:rFonts w:ascii="Times New Roman"/>
        </w:rPr>
        <w:t>无损检测和焊后热处理的管道，应在管道轴测图（竣工图）上准确表明焊缝位置、焊缝编号、焊工代号、无损检测方法、无损检测焊缝位置、焊缝补焊位置、热处理和硬度检查的焊缝位置等信息</w:t>
      </w:r>
      <w:r w:rsidR="003D4B5F">
        <w:rPr>
          <w:rFonts w:ascii="Times New Roman"/>
        </w:rPr>
        <w:t>。</w:t>
      </w:r>
      <w:bookmarkEnd w:id="146"/>
      <w:bookmarkEnd w:id="147"/>
      <w:bookmarkEnd w:id="148"/>
      <w:bookmarkEnd w:id="149"/>
      <w:bookmarkEnd w:id="150"/>
    </w:p>
    <w:p w14:paraId="534AF0FD" w14:textId="77777777" w:rsidR="00A32B82" w:rsidRDefault="00A32B82" w:rsidP="008E14B2">
      <w:pPr>
        <w:pStyle w:val="aff3"/>
        <w:rPr>
          <w:rFonts w:ascii="Times New Roman"/>
        </w:rPr>
      </w:pPr>
    </w:p>
    <w:p w14:paraId="7D0BEA88" w14:textId="77777777" w:rsidR="00A32B82" w:rsidRDefault="00A32B82" w:rsidP="008E14B2">
      <w:pPr>
        <w:pStyle w:val="aff3"/>
        <w:rPr>
          <w:rFonts w:ascii="Times New Roman"/>
        </w:rPr>
      </w:pPr>
    </w:p>
    <w:p w14:paraId="4D314E54" w14:textId="77777777" w:rsidR="00A32B82" w:rsidRDefault="00A32B82" w:rsidP="008E14B2">
      <w:pPr>
        <w:pStyle w:val="aff3"/>
        <w:rPr>
          <w:rFonts w:ascii="Times New Roman"/>
        </w:rPr>
      </w:pPr>
    </w:p>
    <w:p w14:paraId="7796CE25" w14:textId="77777777" w:rsidR="00A32B82" w:rsidRDefault="00A32B82" w:rsidP="008E14B2">
      <w:pPr>
        <w:pStyle w:val="aff3"/>
        <w:rPr>
          <w:rFonts w:ascii="Times New Roman"/>
        </w:rPr>
      </w:pPr>
    </w:p>
    <w:p w14:paraId="6F6F5547" w14:textId="77777777" w:rsidR="00A32B82" w:rsidRDefault="00A32B82" w:rsidP="008E14B2">
      <w:pPr>
        <w:pStyle w:val="aff3"/>
        <w:rPr>
          <w:rFonts w:ascii="Times New Roman"/>
        </w:rPr>
      </w:pPr>
    </w:p>
    <w:p w14:paraId="1D277E1B" w14:textId="77777777" w:rsidR="00A32B82" w:rsidRDefault="00A32B82" w:rsidP="008E14B2">
      <w:pPr>
        <w:pStyle w:val="aff3"/>
        <w:rPr>
          <w:rFonts w:ascii="Times New Roman"/>
        </w:rPr>
      </w:pPr>
    </w:p>
    <w:p w14:paraId="0F1D8849" w14:textId="2FA81915" w:rsidR="00AD17B2" w:rsidRDefault="00AD17B2">
      <w:pPr>
        <w:widowControl/>
        <w:jc w:val="left"/>
        <w:rPr>
          <w:noProof/>
          <w:kern w:val="0"/>
          <w:szCs w:val="20"/>
        </w:rPr>
      </w:pPr>
      <w:r>
        <w:br w:type="page"/>
      </w:r>
    </w:p>
    <w:p w14:paraId="4D810513" w14:textId="64AD8CAA" w:rsidR="00EB7AF6" w:rsidRPr="00326A91" w:rsidRDefault="00EB7AF6" w:rsidP="00EB7AF6">
      <w:pPr>
        <w:pStyle w:val="af2"/>
      </w:pPr>
      <w:r w:rsidRPr="00326A91">
        <w:lastRenderedPageBreak/>
        <w:br/>
      </w:r>
      <w:bookmarkStart w:id="151" w:name="_Toc517860511"/>
      <w:bookmarkStart w:id="152" w:name="_Toc517864631"/>
      <w:bookmarkStart w:id="153" w:name="_Toc517864675"/>
      <w:bookmarkStart w:id="154" w:name="_Toc517867567"/>
      <w:bookmarkStart w:id="155" w:name="_Toc517957229"/>
      <w:bookmarkStart w:id="156" w:name="_Toc149838437"/>
      <w:bookmarkStart w:id="157" w:name="_Toc204095022"/>
      <w:r w:rsidR="00BE1035">
        <w:rPr>
          <w:rFonts w:hint="eastAsia"/>
        </w:rPr>
        <w:t>（资料</w:t>
      </w:r>
      <w:r w:rsidRPr="00326A91">
        <w:rPr>
          <w:rFonts w:hint="eastAsia"/>
        </w:rPr>
        <w:t>性附录）</w:t>
      </w:r>
      <w:r w:rsidRPr="00326A91">
        <w:br/>
      </w:r>
      <w:bookmarkEnd w:id="151"/>
      <w:bookmarkEnd w:id="152"/>
      <w:bookmarkEnd w:id="153"/>
      <w:bookmarkEnd w:id="154"/>
      <w:bookmarkEnd w:id="155"/>
      <w:bookmarkEnd w:id="156"/>
      <w:r>
        <w:rPr>
          <w:rFonts w:hint="eastAsia"/>
        </w:rPr>
        <w:t>保温结构图</w:t>
      </w:r>
      <w:bookmarkEnd w:id="157"/>
    </w:p>
    <w:p w14:paraId="06D304EE" w14:textId="55CB977E" w:rsidR="00A32B82" w:rsidRPr="00EB7AF6" w:rsidRDefault="00EB7AF6" w:rsidP="00EB7AF6">
      <w:pPr>
        <w:pStyle w:val="af3"/>
        <w:spacing w:before="312" w:after="312"/>
        <w:ind w:left="0"/>
      </w:pPr>
      <w:bookmarkStart w:id="158" w:name="_Toc139681783"/>
      <w:bookmarkStart w:id="159" w:name="_Toc139723441"/>
      <w:bookmarkStart w:id="160" w:name="_Toc139723575"/>
      <w:bookmarkStart w:id="161" w:name="_Toc153262283"/>
      <w:bookmarkStart w:id="162" w:name="_Toc153273830"/>
      <w:bookmarkStart w:id="163" w:name="_Toc204095023"/>
      <w:r>
        <w:rPr>
          <w:rFonts w:hint="eastAsia"/>
        </w:rPr>
        <w:t>保温结构图</w:t>
      </w:r>
      <w:bookmarkEnd w:id="158"/>
      <w:bookmarkEnd w:id="159"/>
      <w:bookmarkEnd w:id="160"/>
      <w:bookmarkEnd w:id="161"/>
      <w:bookmarkEnd w:id="162"/>
      <w:bookmarkEnd w:id="163"/>
    </w:p>
    <w:p w14:paraId="4B77B2C1" w14:textId="1F83E0E1" w:rsidR="00A32B82" w:rsidRPr="004051A7" w:rsidRDefault="00A32B82" w:rsidP="00734456">
      <w:pPr>
        <w:pStyle w:val="aff3"/>
        <w:spacing w:line="360" w:lineRule="exact"/>
        <w:rPr>
          <w:rFonts w:hAnsi="宋体"/>
        </w:rPr>
      </w:pPr>
      <w:r w:rsidRPr="004051A7">
        <w:rPr>
          <w:rFonts w:hAnsi="宋体" w:hint="eastAsia"/>
        </w:rPr>
        <w:t>水平直管的单层保温结构示意图见图</w:t>
      </w:r>
      <w:r w:rsidR="001566A5">
        <w:rPr>
          <w:rFonts w:hAnsi="宋体" w:hint="eastAsia"/>
        </w:rPr>
        <w:t>A</w:t>
      </w:r>
      <w:r w:rsidR="001566A5">
        <w:rPr>
          <w:rFonts w:hAnsi="宋体"/>
        </w:rPr>
        <w:t>.1</w:t>
      </w:r>
      <w:r w:rsidRPr="004051A7">
        <w:rPr>
          <w:rFonts w:hAnsi="宋体" w:hint="eastAsia"/>
        </w:rPr>
        <w:t>所示；</w:t>
      </w:r>
    </w:p>
    <w:p w14:paraId="4A117FB0" w14:textId="7120D4FB" w:rsidR="00A32B82" w:rsidRPr="004051A7" w:rsidRDefault="00A32B82" w:rsidP="00734456">
      <w:pPr>
        <w:pStyle w:val="aff3"/>
        <w:spacing w:line="360" w:lineRule="exact"/>
        <w:rPr>
          <w:rFonts w:hAnsi="宋体"/>
        </w:rPr>
      </w:pPr>
      <w:r w:rsidRPr="004051A7">
        <w:rPr>
          <w:rFonts w:hAnsi="宋体" w:hint="eastAsia"/>
        </w:rPr>
        <w:t>水平直管的双层保温结构示意图见图</w:t>
      </w:r>
      <w:r w:rsidR="001566A5">
        <w:rPr>
          <w:rFonts w:hAnsi="宋体" w:hint="eastAsia"/>
        </w:rPr>
        <w:t>A</w:t>
      </w:r>
      <w:r w:rsidR="001566A5">
        <w:rPr>
          <w:rFonts w:hAnsi="宋体"/>
        </w:rPr>
        <w:t>.2</w:t>
      </w:r>
      <w:r w:rsidRPr="004051A7">
        <w:rPr>
          <w:rFonts w:hAnsi="宋体" w:hint="eastAsia"/>
        </w:rPr>
        <w:t>所示；</w:t>
      </w:r>
    </w:p>
    <w:p w14:paraId="1C5C5A28" w14:textId="78CC5B3C" w:rsidR="00A32B82" w:rsidRPr="004051A7" w:rsidRDefault="00A32B82" w:rsidP="00734456">
      <w:pPr>
        <w:pStyle w:val="aff3"/>
        <w:spacing w:line="360" w:lineRule="exact"/>
        <w:rPr>
          <w:rFonts w:hAnsi="宋体"/>
        </w:rPr>
      </w:pPr>
      <w:r w:rsidRPr="004051A7">
        <w:rPr>
          <w:rFonts w:hAnsi="宋体" w:hint="eastAsia"/>
        </w:rPr>
        <w:t>弯管的保温结构示意图见图</w:t>
      </w:r>
      <w:r w:rsidR="001566A5">
        <w:rPr>
          <w:rFonts w:hAnsi="宋体" w:hint="eastAsia"/>
        </w:rPr>
        <w:t>A</w:t>
      </w:r>
      <w:r w:rsidR="001566A5">
        <w:rPr>
          <w:rFonts w:hAnsi="宋体"/>
        </w:rPr>
        <w:t>.3</w:t>
      </w:r>
      <w:r w:rsidRPr="004051A7">
        <w:rPr>
          <w:rFonts w:hAnsi="宋体" w:hint="eastAsia"/>
        </w:rPr>
        <w:t>所示；</w:t>
      </w:r>
    </w:p>
    <w:p w14:paraId="1DFB747E" w14:textId="7AD2563B" w:rsidR="00A32B82" w:rsidRPr="004051A7" w:rsidRDefault="00A32B82" w:rsidP="00734456">
      <w:pPr>
        <w:pStyle w:val="aff3"/>
        <w:spacing w:line="360" w:lineRule="exact"/>
        <w:rPr>
          <w:rFonts w:hAnsi="宋体"/>
        </w:rPr>
      </w:pPr>
      <w:r w:rsidRPr="004051A7">
        <w:rPr>
          <w:rFonts w:hAnsi="宋体" w:hint="eastAsia"/>
        </w:rPr>
        <w:t>三通的保温结构示意图见图</w:t>
      </w:r>
      <w:r w:rsidR="001566A5">
        <w:rPr>
          <w:rFonts w:hAnsi="宋体" w:hint="eastAsia"/>
        </w:rPr>
        <w:t>A</w:t>
      </w:r>
      <w:r w:rsidR="001566A5">
        <w:rPr>
          <w:rFonts w:hAnsi="宋体"/>
        </w:rPr>
        <w:t>.4</w:t>
      </w:r>
      <w:r w:rsidRPr="004051A7">
        <w:rPr>
          <w:rFonts w:hAnsi="宋体" w:hint="eastAsia"/>
        </w:rPr>
        <w:t>所示；</w:t>
      </w:r>
    </w:p>
    <w:p w14:paraId="52B0D5F2" w14:textId="737EEE83" w:rsidR="00A32B82" w:rsidRPr="004051A7" w:rsidRDefault="00A32B82" w:rsidP="00734456">
      <w:pPr>
        <w:pStyle w:val="aff3"/>
        <w:spacing w:line="360" w:lineRule="exact"/>
        <w:rPr>
          <w:rFonts w:hAnsi="宋体"/>
        </w:rPr>
      </w:pPr>
      <w:r w:rsidRPr="004051A7">
        <w:rPr>
          <w:rFonts w:hAnsi="宋体" w:hint="eastAsia"/>
        </w:rPr>
        <w:t>阀门的保温结构示意图见图</w:t>
      </w:r>
      <w:r w:rsidR="001566A5">
        <w:rPr>
          <w:rFonts w:hAnsi="宋体" w:hint="eastAsia"/>
        </w:rPr>
        <w:t>A</w:t>
      </w:r>
      <w:r w:rsidR="001566A5">
        <w:rPr>
          <w:rFonts w:hAnsi="宋体"/>
        </w:rPr>
        <w:t>.5</w:t>
      </w:r>
      <w:r w:rsidRPr="004051A7">
        <w:rPr>
          <w:rFonts w:hAnsi="宋体" w:hint="eastAsia"/>
        </w:rPr>
        <w:t>所示；</w:t>
      </w:r>
    </w:p>
    <w:p w14:paraId="650C8C63" w14:textId="0611C15D" w:rsidR="00A32B82" w:rsidRPr="004051A7" w:rsidRDefault="00A32B82" w:rsidP="00734456">
      <w:pPr>
        <w:pStyle w:val="aff3"/>
        <w:spacing w:line="360" w:lineRule="exact"/>
        <w:rPr>
          <w:rFonts w:hAnsi="宋体"/>
        </w:rPr>
      </w:pPr>
      <w:r w:rsidRPr="004051A7">
        <w:rPr>
          <w:rFonts w:hAnsi="宋体" w:hint="eastAsia"/>
        </w:rPr>
        <w:t>贯穿件的保温结构示意图见图</w:t>
      </w:r>
      <w:r w:rsidR="001566A5">
        <w:rPr>
          <w:rFonts w:hAnsi="宋体" w:hint="eastAsia"/>
        </w:rPr>
        <w:t>A</w:t>
      </w:r>
      <w:r w:rsidR="001566A5">
        <w:rPr>
          <w:rFonts w:hAnsi="宋体"/>
        </w:rPr>
        <w:t>.6</w:t>
      </w:r>
      <w:r w:rsidRPr="004051A7">
        <w:rPr>
          <w:rFonts w:hAnsi="宋体" w:hint="eastAsia"/>
        </w:rPr>
        <w:t>所示；</w:t>
      </w:r>
    </w:p>
    <w:p w14:paraId="2D72AC40" w14:textId="22A19DCC" w:rsidR="00A32B82" w:rsidRPr="004051A7" w:rsidRDefault="00A32B82" w:rsidP="00734456">
      <w:pPr>
        <w:pStyle w:val="aff3"/>
        <w:spacing w:line="360" w:lineRule="exact"/>
        <w:rPr>
          <w:rFonts w:hAnsi="宋体"/>
        </w:rPr>
      </w:pPr>
      <w:r w:rsidRPr="004051A7">
        <w:rPr>
          <w:rFonts w:hAnsi="宋体" w:hint="eastAsia"/>
        </w:rPr>
        <w:t>立式设备的保温结构示意图见图</w:t>
      </w:r>
      <w:r w:rsidR="001566A5">
        <w:rPr>
          <w:rFonts w:hAnsi="宋体" w:hint="eastAsia"/>
        </w:rPr>
        <w:t>A</w:t>
      </w:r>
      <w:r w:rsidR="001566A5">
        <w:rPr>
          <w:rFonts w:hAnsi="宋体"/>
        </w:rPr>
        <w:t>.7</w:t>
      </w:r>
      <w:r w:rsidRPr="004051A7">
        <w:rPr>
          <w:rFonts w:hAnsi="宋体" w:hint="eastAsia"/>
        </w:rPr>
        <w:t>所示；</w:t>
      </w:r>
    </w:p>
    <w:p w14:paraId="2346D783" w14:textId="20089EAC" w:rsidR="00A32B82" w:rsidRPr="004051A7" w:rsidRDefault="00A32B82" w:rsidP="00734456">
      <w:pPr>
        <w:pStyle w:val="aff3"/>
        <w:spacing w:line="360" w:lineRule="exact"/>
        <w:rPr>
          <w:rFonts w:hAnsi="宋体"/>
        </w:rPr>
      </w:pPr>
      <w:r w:rsidRPr="004051A7">
        <w:rPr>
          <w:rFonts w:hAnsi="宋体" w:hint="eastAsia"/>
        </w:rPr>
        <w:t>卧式设备的保温结构示意图见图</w:t>
      </w:r>
      <w:r w:rsidR="001566A5">
        <w:rPr>
          <w:rFonts w:hAnsi="宋体" w:hint="eastAsia"/>
        </w:rPr>
        <w:t>A</w:t>
      </w:r>
      <w:r w:rsidR="001566A5">
        <w:rPr>
          <w:rFonts w:hAnsi="宋体"/>
        </w:rPr>
        <w:t>.8</w:t>
      </w:r>
      <w:r w:rsidRPr="004051A7">
        <w:rPr>
          <w:rFonts w:hAnsi="宋体" w:hint="eastAsia"/>
        </w:rPr>
        <w:t>所示；</w:t>
      </w:r>
    </w:p>
    <w:p w14:paraId="6FC68245" w14:textId="2221AFDE" w:rsidR="00A32B82" w:rsidRDefault="00A32B82" w:rsidP="00734456">
      <w:pPr>
        <w:pStyle w:val="aff3"/>
        <w:spacing w:line="360" w:lineRule="exact"/>
        <w:rPr>
          <w:rFonts w:hAnsi="宋体"/>
        </w:rPr>
      </w:pPr>
      <w:r w:rsidRPr="004051A7">
        <w:rPr>
          <w:rFonts w:hAnsi="宋体" w:hint="eastAsia"/>
        </w:rPr>
        <w:t>平壁设备的保温结构示意图见图</w:t>
      </w:r>
      <w:r w:rsidR="001566A5">
        <w:rPr>
          <w:rFonts w:hAnsi="宋体" w:hint="eastAsia"/>
        </w:rPr>
        <w:t>A</w:t>
      </w:r>
      <w:r w:rsidR="001566A5">
        <w:rPr>
          <w:rFonts w:hAnsi="宋体"/>
        </w:rPr>
        <w:t>.9</w:t>
      </w:r>
      <w:r w:rsidRPr="004051A7">
        <w:rPr>
          <w:rFonts w:hAnsi="宋体" w:hint="eastAsia"/>
        </w:rPr>
        <w:t>所示。</w:t>
      </w:r>
    </w:p>
    <w:p w14:paraId="297E0A77" w14:textId="77777777" w:rsidR="008570FC" w:rsidRPr="004051A7" w:rsidRDefault="008570FC" w:rsidP="00734456">
      <w:pPr>
        <w:pStyle w:val="aff3"/>
        <w:spacing w:line="360" w:lineRule="exact"/>
        <w:rPr>
          <w:rFonts w:hAnsi="宋体"/>
        </w:rPr>
      </w:pPr>
    </w:p>
    <w:p w14:paraId="4B4A0336" w14:textId="77777777" w:rsidR="00A32B82" w:rsidRDefault="00A32B82" w:rsidP="00A32B82">
      <w:pPr>
        <w:pStyle w:val="aff3"/>
        <w:rPr>
          <w:rFonts w:ascii="Times New Roman"/>
        </w:rPr>
      </w:pPr>
      <w:r>
        <w:rPr>
          <w:rFonts w:ascii="Times New Roman"/>
        </w:rPr>
        <w:drawing>
          <wp:inline distT="0" distB="0" distL="0" distR="0" wp14:anchorId="0B940506" wp14:editId="51C5BA04">
            <wp:extent cx="5249732" cy="2524004"/>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1967" cy="2539502"/>
                    </a:xfrm>
                    <a:prstGeom prst="rect">
                      <a:avLst/>
                    </a:prstGeom>
                    <a:noFill/>
                  </pic:spPr>
                </pic:pic>
              </a:graphicData>
            </a:graphic>
          </wp:inline>
        </w:drawing>
      </w:r>
    </w:p>
    <w:p w14:paraId="716A06CE" w14:textId="2767FECD"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.1</w:t>
      </w:r>
      <w:r>
        <w:rPr>
          <w:rFonts w:ascii="黑体" w:eastAsia="黑体" w:hAnsi="黑体"/>
        </w:rPr>
        <w:t xml:space="preserve"> </w:t>
      </w:r>
      <w:r w:rsidRPr="004051A7">
        <w:rPr>
          <w:rFonts w:ascii="黑体" w:eastAsia="黑体" w:hAnsi="黑体" w:hint="eastAsia"/>
        </w:rPr>
        <w:t>水平直管的单层保温结构示意图</w:t>
      </w:r>
    </w:p>
    <w:p w14:paraId="64661DC5" w14:textId="77777777" w:rsidR="00A32B82" w:rsidRPr="0080086E" w:rsidRDefault="00A32B82" w:rsidP="00A32B82">
      <w:pPr>
        <w:pStyle w:val="aff3"/>
        <w:ind w:firstLineChars="0" w:firstLine="0"/>
        <w:jc w:val="center"/>
        <w:rPr>
          <w:rFonts w:ascii="Times New Roman"/>
        </w:rPr>
      </w:pPr>
      <w:r w:rsidRPr="0080086E">
        <w:rPr>
          <w:rFonts w:ascii="Times New Roman"/>
        </w:rPr>
        <w:lastRenderedPageBreak/>
        <w:drawing>
          <wp:inline distT="0" distB="0" distL="0" distR="0" wp14:anchorId="1F16A51C" wp14:editId="42C8E5C9">
            <wp:extent cx="2201086" cy="5705856"/>
            <wp:effectExtent l="0" t="0" r="8890" b="0"/>
            <wp:docPr id="1009862340" name="图片 100986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1086" cy="5705856"/>
                    </a:xfrm>
                    <a:prstGeom prst="rect">
                      <a:avLst/>
                    </a:prstGeom>
                    <a:noFill/>
                  </pic:spPr>
                </pic:pic>
              </a:graphicData>
            </a:graphic>
          </wp:inline>
        </w:drawing>
      </w:r>
    </w:p>
    <w:p w14:paraId="3C90EE66" w14:textId="4EE79DF0"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.2</w:t>
      </w:r>
      <w:r>
        <w:rPr>
          <w:rFonts w:ascii="黑体" w:eastAsia="黑体" w:hAnsi="黑体"/>
        </w:rPr>
        <w:t xml:space="preserve"> </w:t>
      </w:r>
      <w:r w:rsidRPr="004051A7">
        <w:rPr>
          <w:rFonts w:ascii="黑体" w:eastAsia="黑体" w:hAnsi="黑体" w:hint="eastAsia"/>
        </w:rPr>
        <w:t>水平直管的双层保温结构示意图</w:t>
      </w:r>
    </w:p>
    <w:p w14:paraId="5A771F87"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789E15E4" wp14:editId="63BAD4B8">
            <wp:extent cx="3445358" cy="3322040"/>
            <wp:effectExtent l="0" t="0" r="3175" b="0"/>
            <wp:docPr id="1009862343" name="图片 100986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59034" cy="3335226"/>
                    </a:xfrm>
                    <a:prstGeom prst="rect">
                      <a:avLst/>
                    </a:prstGeom>
                    <a:noFill/>
                  </pic:spPr>
                </pic:pic>
              </a:graphicData>
            </a:graphic>
          </wp:inline>
        </w:drawing>
      </w:r>
    </w:p>
    <w:p w14:paraId="27015171" w14:textId="7930A7F2"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.3</w:t>
      </w:r>
      <w:r w:rsidRPr="004051A7">
        <w:rPr>
          <w:rFonts w:ascii="黑体" w:eastAsia="黑体" w:hAnsi="黑体"/>
        </w:rPr>
        <w:t xml:space="preserve"> </w:t>
      </w:r>
      <w:r w:rsidRPr="004051A7">
        <w:rPr>
          <w:rFonts w:ascii="黑体" w:eastAsia="黑体" w:hAnsi="黑体" w:hint="eastAsia"/>
        </w:rPr>
        <w:t>弯管的保温结构示意图</w:t>
      </w:r>
    </w:p>
    <w:p w14:paraId="6987E0ED" w14:textId="77777777" w:rsidR="00A32B82" w:rsidRPr="0080086E" w:rsidRDefault="00A32B82" w:rsidP="00A32B82">
      <w:pPr>
        <w:pStyle w:val="aff3"/>
        <w:jc w:val="center"/>
        <w:rPr>
          <w:rFonts w:ascii="Times New Roman"/>
        </w:rPr>
      </w:pPr>
      <w:r w:rsidRPr="0080086E">
        <w:rPr>
          <w:rFonts w:ascii="Times New Roman"/>
        </w:rPr>
        <w:drawing>
          <wp:inline distT="0" distB="0" distL="0" distR="0" wp14:anchorId="776B5D2A" wp14:editId="6CE20CD1">
            <wp:extent cx="3464653" cy="4512935"/>
            <wp:effectExtent l="0" t="0" r="2540" b="2540"/>
            <wp:docPr id="1009862345" name="图片 100986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13425" cy="4576464"/>
                    </a:xfrm>
                    <a:prstGeom prst="rect">
                      <a:avLst/>
                    </a:prstGeom>
                    <a:noFill/>
                  </pic:spPr>
                </pic:pic>
              </a:graphicData>
            </a:graphic>
          </wp:inline>
        </w:drawing>
      </w:r>
    </w:p>
    <w:p w14:paraId="1CCCC9ED" w14:textId="6730B43F"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.4</w:t>
      </w:r>
      <w:r w:rsidRPr="004051A7">
        <w:rPr>
          <w:rFonts w:ascii="黑体" w:eastAsia="黑体" w:hAnsi="黑体"/>
        </w:rPr>
        <w:t xml:space="preserve"> </w:t>
      </w:r>
      <w:r w:rsidRPr="004051A7">
        <w:rPr>
          <w:rFonts w:ascii="黑体" w:eastAsia="黑体" w:hAnsi="黑体" w:hint="eastAsia"/>
        </w:rPr>
        <w:t>三通的保温结构示意图</w:t>
      </w:r>
    </w:p>
    <w:p w14:paraId="41120D5D"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090861FE" wp14:editId="21A41056">
            <wp:extent cx="3755390" cy="7742555"/>
            <wp:effectExtent l="0" t="0" r="0" b="0"/>
            <wp:docPr id="1009862346" name="图片 100986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55390" cy="7742555"/>
                    </a:xfrm>
                    <a:prstGeom prst="rect">
                      <a:avLst/>
                    </a:prstGeom>
                    <a:noFill/>
                  </pic:spPr>
                </pic:pic>
              </a:graphicData>
            </a:graphic>
          </wp:inline>
        </w:drawing>
      </w:r>
    </w:p>
    <w:p w14:paraId="6C97724A" w14:textId="413890E2"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.5</w:t>
      </w:r>
      <w:r w:rsidRPr="004051A7">
        <w:rPr>
          <w:rFonts w:ascii="黑体" w:eastAsia="黑体" w:hAnsi="黑体"/>
        </w:rPr>
        <w:t xml:space="preserve"> </w:t>
      </w:r>
      <w:r w:rsidRPr="004051A7">
        <w:rPr>
          <w:rFonts w:ascii="黑体" w:eastAsia="黑体" w:hAnsi="黑体" w:hint="eastAsia"/>
        </w:rPr>
        <w:t>阀门的保温结构示意图</w:t>
      </w:r>
    </w:p>
    <w:p w14:paraId="0854035F"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43A546EC" wp14:editId="369EAD38">
            <wp:extent cx="4139565" cy="7882890"/>
            <wp:effectExtent l="0" t="0" r="0" b="3810"/>
            <wp:docPr id="1009862347" name="图片 100986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39565" cy="7882890"/>
                    </a:xfrm>
                    <a:prstGeom prst="rect">
                      <a:avLst/>
                    </a:prstGeom>
                    <a:noFill/>
                  </pic:spPr>
                </pic:pic>
              </a:graphicData>
            </a:graphic>
          </wp:inline>
        </w:drawing>
      </w:r>
    </w:p>
    <w:p w14:paraId="1A121B12" w14:textId="340239E8"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.6</w:t>
      </w:r>
      <w:r w:rsidRPr="004051A7">
        <w:rPr>
          <w:rFonts w:ascii="黑体" w:eastAsia="黑体" w:hAnsi="黑体"/>
        </w:rPr>
        <w:t xml:space="preserve"> </w:t>
      </w:r>
      <w:r w:rsidRPr="004051A7">
        <w:rPr>
          <w:rFonts w:ascii="黑体" w:eastAsia="黑体" w:hAnsi="黑体" w:hint="eastAsia"/>
        </w:rPr>
        <w:t>贯穿件的保温结构示意图</w:t>
      </w:r>
    </w:p>
    <w:p w14:paraId="27A3C1B9"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00072C8E" wp14:editId="2E45041A">
            <wp:extent cx="4474845" cy="7876540"/>
            <wp:effectExtent l="0" t="0" r="1905" b="0"/>
            <wp:docPr id="1009862348" name="图片 100986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74845" cy="7876540"/>
                    </a:xfrm>
                    <a:prstGeom prst="rect">
                      <a:avLst/>
                    </a:prstGeom>
                    <a:noFill/>
                  </pic:spPr>
                </pic:pic>
              </a:graphicData>
            </a:graphic>
          </wp:inline>
        </w:drawing>
      </w:r>
    </w:p>
    <w:p w14:paraId="504B9E5D" w14:textId="7B83D5A3"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.7</w:t>
      </w:r>
      <w:r w:rsidRPr="004051A7">
        <w:rPr>
          <w:rFonts w:ascii="黑体" w:eastAsia="黑体" w:hAnsi="黑体"/>
        </w:rPr>
        <w:t xml:space="preserve"> </w:t>
      </w:r>
      <w:r w:rsidRPr="004051A7">
        <w:rPr>
          <w:rFonts w:ascii="黑体" w:eastAsia="黑体" w:hAnsi="黑体" w:hint="eastAsia"/>
        </w:rPr>
        <w:t>立式设备保温结构示意图</w:t>
      </w:r>
    </w:p>
    <w:p w14:paraId="6346ED71"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03373B0E" wp14:editId="78E14633">
            <wp:extent cx="4993005" cy="7090410"/>
            <wp:effectExtent l="0" t="0" r="0" b="0"/>
            <wp:docPr id="1009862349" name="图片 100986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93005" cy="7090410"/>
                    </a:xfrm>
                    <a:prstGeom prst="rect">
                      <a:avLst/>
                    </a:prstGeom>
                    <a:noFill/>
                  </pic:spPr>
                </pic:pic>
              </a:graphicData>
            </a:graphic>
          </wp:inline>
        </w:drawing>
      </w:r>
    </w:p>
    <w:p w14:paraId="330FE0FE" w14:textId="26A414EB"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.8</w:t>
      </w:r>
      <w:r w:rsidRPr="004051A7">
        <w:rPr>
          <w:rFonts w:ascii="黑体" w:eastAsia="黑体" w:hAnsi="黑体"/>
        </w:rPr>
        <w:t xml:space="preserve"> </w:t>
      </w:r>
      <w:r w:rsidRPr="004051A7">
        <w:rPr>
          <w:rFonts w:ascii="黑体" w:eastAsia="黑体" w:hAnsi="黑体" w:hint="eastAsia"/>
        </w:rPr>
        <w:t>卧式设备保温结构示意图</w:t>
      </w:r>
    </w:p>
    <w:p w14:paraId="4850BE3F" w14:textId="77777777" w:rsidR="00A32B82" w:rsidRPr="0080086E" w:rsidRDefault="00A32B82" w:rsidP="00A32B82">
      <w:pPr>
        <w:pStyle w:val="aff3"/>
        <w:jc w:val="center"/>
        <w:rPr>
          <w:rFonts w:ascii="Times New Roman"/>
        </w:rPr>
      </w:pPr>
      <w:r w:rsidRPr="0080086E">
        <w:rPr>
          <w:rFonts w:ascii="Times New Roman"/>
        </w:rPr>
        <w:lastRenderedPageBreak/>
        <w:drawing>
          <wp:inline distT="0" distB="0" distL="0" distR="0" wp14:anchorId="6573290E" wp14:editId="0DFAF36D">
            <wp:extent cx="4429388" cy="4187775"/>
            <wp:effectExtent l="0" t="0" r="0" b="3810"/>
            <wp:docPr id="1009862350" name="图片 100986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46770" cy="4204209"/>
                    </a:xfrm>
                    <a:prstGeom prst="rect">
                      <a:avLst/>
                    </a:prstGeom>
                    <a:noFill/>
                  </pic:spPr>
                </pic:pic>
              </a:graphicData>
            </a:graphic>
          </wp:inline>
        </w:drawing>
      </w:r>
    </w:p>
    <w:p w14:paraId="5C9F46FC" w14:textId="0C4CA3AB" w:rsidR="00A32B82" w:rsidRPr="004051A7" w:rsidRDefault="00A32B82" w:rsidP="00A32B82">
      <w:pPr>
        <w:pStyle w:val="aff3"/>
        <w:spacing w:line="360" w:lineRule="exact"/>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A</w:t>
      </w:r>
      <w:r w:rsidR="001566A5">
        <w:rPr>
          <w:rFonts w:ascii="黑体" w:eastAsia="黑体" w:hAnsi="黑体"/>
        </w:rPr>
        <w:t>.9</w:t>
      </w:r>
      <w:r w:rsidRPr="004051A7">
        <w:rPr>
          <w:rFonts w:ascii="黑体" w:eastAsia="黑体" w:hAnsi="黑体"/>
        </w:rPr>
        <w:t xml:space="preserve"> </w:t>
      </w:r>
      <w:r w:rsidRPr="004051A7">
        <w:rPr>
          <w:rFonts w:ascii="黑体" w:eastAsia="黑体" w:hAnsi="黑体" w:hint="eastAsia"/>
        </w:rPr>
        <w:t>平壁设备保温结构示意图</w:t>
      </w:r>
    </w:p>
    <w:p w14:paraId="6870D3BC" w14:textId="307B0577" w:rsidR="00F61927" w:rsidRDefault="00F61927">
      <w:pPr>
        <w:widowControl/>
        <w:jc w:val="left"/>
        <w:rPr>
          <w:rFonts w:ascii="宋体"/>
          <w:noProof/>
          <w:kern w:val="0"/>
          <w:szCs w:val="20"/>
        </w:rPr>
      </w:pPr>
      <w:r>
        <w:br w:type="page"/>
      </w:r>
    </w:p>
    <w:p w14:paraId="10189221" w14:textId="73DA75BE" w:rsidR="00660FB0" w:rsidRPr="00326A91" w:rsidRDefault="00660FB0" w:rsidP="00660FB0">
      <w:pPr>
        <w:pStyle w:val="af2"/>
      </w:pPr>
      <w:r w:rsidRPr="00326A91">
        <w:lastRenderedPageBreak/>
        <w:br/>
      </w:r>
      <w:bookmarkStart w:id="164" w:name="_Toc517860512"/>
      <w:bookmarkStart w:id="165" w:name="_Toc517864632"/>
      <w:bookmarkStart w:id="166" w:name="_Toc517864676"/>
      <w:bookmarkStart w:id="167" w:name="_Toc517867568"/>
      <w:bookmarkStart w:id="168" w:name="_Toc517957230"/>
      <w:bookmarkStart w:id="169" w:name="_Toc149838438"/>
      <w:bookmarkStart w:id="170" w:name="_Toc204095024"/>
      <w:r w:rsidRPr="00326A91">
        <w:rPr>
          <w:rFonts w:hint="eastAsia"/>
        </w:rPr>
        <w:t>（资料性附录）</w:t>
      </w:r>
      <w:r w:rsidRPr="00326A91">
        <w:br/>
      </w:r>
      <w:bookmarkEnd w:id="164"/>
      <w:bookmarkEnd w:id="165"/>
      <w:bookmarkEnd w:id="166"/>
      <w:bookmarkEnd w:id="167"/>
      <w:bookmarkEnd w:id="168"/>
      <w:bookmarkEnd w:id="169"/>
      <w:r w:rsidR="00774E2F">
        <w:rPr>
          <w:rFonts w:hint="eastAsia"/>
        </w:rPr>
        <w:t>保冷结构图</w:t>
      </w:r>
      <w:bookmarkEnd w:id="170"/>
    </w:p>
    <w:p w14:paraId="7A8D7E0B" w14:textId="18350588" w:rsidR="00A32B82" w:rsidRDefault="00774E2F" w:rsidP="00324FA3">
      <w:pPr>
        <w:pStyle w:val="af3"/>
        <w:spacing w:before="312" w:after="312"/>
        <w:ind w:left="0"/>
      </w:pPr>
      <w:bookmarkStart w:id="171" w:name="_Toc204095025"/>
      <w:r>
        <w:rPr>
          <w:rFonts w:hint="eastAsia"/>
        </w:rPr>
        <w:t>保冷结构图</w:t>
      </w:r>
      <w:bookmarkEnd w:id="171"/>
    </w:p>
    <w:p w14:paraId="3CF65C4C" w14:textId="22F557B5" w:rsidR="00734456" w:rsidRPr="00734456" w:rsidRDefault="00734456" w:rsidP="00734456">
      <w:pPr>
        <w:pStyle w:val="aff3"/>
        <w:spacing w:line="360" w:lineRule="exact"/>
        <w:rPr>
          <w:rFonts w:hAnsi="宋体"/>
        </w:rPr>
      </w:pPr>
      <w:r w:rsidRPr="00734456">
        <w:rPr>
          <w:rFonts w:hAnsi="宋体" w:hint="eastAsia"/>
        </w:rPr>
        <w:t>水平直管的单层保冷结构示意图见图</w:t>
      </w:r>
      <w:r w:rsidR="001566A5">
        <w:rPr>
          <w:rFonts w:hAnsi="宋体" w:hint="eastAsia"/>
        </w:rPr>
        <w:t>B</w:t>
      </w:r>
      <w:r w:rsidR="001566A5">
        <w:rPr>
          <w:rFonts w:hAnsi="宋体"/>
        </w:rPr>
        <w:t>.1</w:t>
      </w:r>
      <w:r w:rsidRPr="00734456">
        <w:rPr>
          <w:rFonts w:hAnsi="宋体" w:hint="eastAsia"/>
        </w:rPr>
        <w:t>所示;</w:t>
      </w:r>
    </w:p>
    <w:p w14:paraId="523FA600" w14:textId="5FC668F2" w:rsidR="00734456" w:rsidRPr="00734456" w:rsidRDefault="00734456" w:rsidP="00734456">
      <w:pPr>
        <w:pStyle w:val="aff3"/>
        <w:spacing w:line="360" w:lineRule="exact"/>
        <w:rPr>
          <w:rFonts w:hAnsi="宋体"/>
        </w:rPr>
      </w:pPr>
      <w:r w:rsidRPr="00734456">
        <w:rPr>
          <w:rFonts w:hAnsi="宋体" w:hint="eastAsia"/>
        </w:rPr>
        <w:t>水平直管的双层保冷结构示意图见图</w:t>
      </w:r>
      <w:r w:rsidR="001566A5">
        <w:rPr>
          <w:rFonts w:hAnsi="宋体" w:hint="eastAsia"/>
        </w:rPr>
        <w:t>B</w:t>
      </w:r>
      <w:r w:rsidR="001566A5">
        <w:rPr>
          <w:rFonts w:hAnsi="宋体"/>
        </w:rPr>
        <w:t>.2</w:t>
      </w:r>
      <w:r w:rsidRPr="00734456">
        <w:rPr>
          <w:rFonts w:hAnsi="宋体" w:hint="eastAsia"/>
        </w:rPr>
        <w:t>所示;</w:t>
      </w:r>
    </w:p>
    <w:p w14:paraId="6ED03865" w14:textId="31E0B5DD" w:rsidR="00734456" w:rsidRPr="00734456" w:rsidRDefault="00734456" w:rsidP="00734456">
      <w:pPr>
        <w:pStyle w:val="aff3"/>
        <w:spacing w:line="360" w:lineRule="exact"/>
        <w:rPr>
          <w:rFonts w:hAnsi="宋体"/>
        </w:rPr>
      </w:pPr>
      <w:r w:rsidRPr="00734456">
        <w:rPr>
          <w:rFonts w:hAnsi="宋体" w:hint="eastAsia"/>
        </w:rPr>
        <w:t>垂直管道的保冷结构示意图见图</w:t>
      </w:r>
      <w:r w:rsidR="001566A5">
        <w:rPr>
          <w:rFonts w:hAnsi="宋体" w:hint="eastAsia"/>
        </w:rPr>
        <w:t>B</w:t>
      </w:r>
      <w:r w:rsidR="001566A5">
        <w:rPr>
          <w:rFonts w:hAnsi="宋体"/>
        </w:rPr>
        <w:t>.3</w:t>
      </w:r>
      <w:r w:rsidRPr="00734456">
        <w:rPr>
          <w:rFonts w:hAnsi="宋体" w:hint="eastAsia"/>
        </w:rPr>
        <w:t>所示;</w:t>
      </w:r>
    </w:p>
    <w:p w14:paraId="45107832" w14:textId="66AB2F16" w:rsidR="00734456" w:rsidRPr="00734456" w:rsidRDefault="00734456" w:rsidP="00734456">
      <w:pPr>
        <w:pStyle w:val="aff3"/>
        <w:spacing w:line="360" w:lineRule="exact"/>
        <w:rPr>
          <w:rFonts w:hAnsi="宋体"/>
        </w:rPr>
      </w:pPr>
      <w:r w:rsidRPr="00734456">
        <w:rPr>
          <w:rFonts w:hAnsi="宋体" w:hint="eastAsia"/>
        </w:rPr>
        <w:t>弯管的保冷结构示意图见图</w:t>
      </w:r>
      <w:r w:rsidR="001566A5">
        <w:rPr>
          <w:rFonts w:hAnsi="宋体" w:hint="eastAsia"/>
        </w:rPr>
        <w:t>B</w:t>
      </w:r>
      <w:r w:rsidR="001566A5">
        <w:rPr>
          <w:rFonts w:hAnsi="宋体"/>
        </w:rPr>
        <w:t>.4</w:t>
      </w:r>
      <w:r w:rsidRPr="00734456">
        <w:rPr>
          <w:rFonts w:hAnsi="宋体" w:hint="eastAsia"/>
        </w:rPr>
        <w:t>所示;</w:t>
      </w:r>
    </w:p>
    <w:p w14:paraId="23DFF999" w14:textId="2F4176E1" w:rsidR="00734456" w:rsidRPr="00734456" w:rsidRDefault="00734456" w:rsidP="00734456">
      <w:pPr>
        <w:pStyle w:val="aff3"/>
        <w:spacing w:line="360" w:lineRule="exact"/>
        <w:rPr>
          <w:rFonts w:hAnsi="宋体"/>
        </w:rPr>
      </w:pPr>
      <w:r w:rsidRPr="00734456">
        <w:rPr>
          <w:rFonts w:hAnsi="宋体" w:hint="eastAsia"/>
        </w:rPr>
        <w:t>三通的保冷结构示意图见图</w:t>
      </w:r>
      <w:r w:rsidR="001566A5">
        <w:rPr>
          <w:rFonts w:hAnsi="宋体" w:hint="eastAsia"/>
        </w:rPr>
        <w:t>B</w:t>
      </w:r>
      <w:r w:rsidR="001566A5">
        <w:rPr>
          <w:rFonts w:hAnsi="宋体"/>
        </w:rPr>
        <w:t>.5</w:t>
      </w:r>
      <w:r w:rsidRPr="00734456">
        <w:rPr>
          <w:rFonts w:hAnsi="宋体" w:hint="eastAsia"/>
        </w:rPr>
        <w:t>所示;</w:t>
      </w:r>
    </w:p>
    <w:p w14:paraId="6277177B" w14:textId="7977C117" w:rsidR="00734456" w:rsidRPr="00734456" w:rsidRDefault="00734456" w:rsidP="00734456">
      <w:pPr>
        <w:pStyle w:val="aff3"/>
        <w:spacing w:line="360" w:lineRule="exact"/>
        <w:rPr>
          <w:rFonts w:hAnsi="宋体"/>
        </w:rPr>
      </w:pPr>
      <w:r w:rsidRPr="00734456">
        <w:rPr>
          <w:rFonts w:hAnsi="宋体" w:hint="eastAsia"/>
        </w:rPr>
        <w:t>阀门的保冷结构示意图见图</w:t>
      </w:r>
      <w:r w:rsidR="001566A5">
        <w:rPr>
          <w:rFonts w:hAnsi="宋体" w:hint="eastAsia"/>
        </w:rPr>
        <w:t>B</w:t>
      </w:r>
      <w:r w:rsidR="001566A5">
        <w:rPr>
          <w:rFonts w:hAnsi="宋体"/>
        </w:rPr>
        <w:t>.6</w:t>
      </w:r>
      <w:r w:rsidRPr="00734456">
        <w:rPr>
          <w:rFonts w:hAnsi="宋体" w:hint="eastAsia"/>
        </w:rPr>
        <w:t>所示;</w:t>
      </w:r>
    </w:p>
    <w:p w14:paraId="0DCCACAB" w14:textId="33DDE11C" w:rsidR="00734456" w:rsidRPr="00734456" w:rsidRDefault="00734456" w:rsidP="00734456">
      <w:pPr>
        <w:pStyle w:val="aff3"/>
        <w:spacing w:line="360" w:lineRule="exact"/>
        <w:rPr>
          <w:rFonts w:hAnsi="宋体"/>
        </w:rPr>
      </w:pPr>
      <w:r w:rsidRPr="00734456">
        <w:rPr>
          <w:rFonts w:hAnsi="宋体" w:hint="eastAsia"/>
        </w:rPr>
        <w:t>贯穿件的保冷结构示意图见图</w:t>
      </w:r>
      <w:r w:rsidR="001566A5">
        <w:rPr>
          <w:rFonts w:hAnsi="宋体" w:hint="eastAsia"/>
        </w:rPr>
        <w:t>B</w:t>
      </w:r>
      <w:r w:rsidR="001566A5">
        <w:rPr>
          <w:rFonts w:hAnsi="宋体"/>
        </w:rPr>
        <w:t>.7</w:t>
      </w:r>
      <w:r w:rsidRPr="00734456">
        <w:rPr>
          <w:rFonts w:hAnsi="宋体" w:hint="eastAsia"/>
        </w:rPr>
        <w:t>所示;</w:t>
      </w:r>
    </w:p>
    <w:p w14:paraId="0008CD94" w14:textId="5B91C7E2" w:rsidR="00734456" w:rsidRPr="00734456" w:rsidRDefault="00734456" w:rsidP="00734456">
      <w:pPr>
        <w:pStyle w:val="aff3"/>
        <w:spacing w:line="360" w:lineRule="exact"/>
        <w:rPr>
          <w:rFonts w:hAnsi="宋体"/>
        </w:rPr>
      </w:pPr>
      <w:r w:rsidRPr="00734456">
        <w:rPr>
          <w:rFonts w:hAnsi="宋体" w:hint="eastAsia"/>
        </w:rPr>
        <w:t>立式设备的保冷结构示意图见图</w:t>
      </w:r>
      <w:r w:rsidR="001566A5">
        <w:rPr>
          <w:rFonts w:hAnsi="宋体" w:hint="eastAsia"/>
        </w:rPr>
        <w:t>B</w:t>
      </w:r>
      <w:r w:rsidR="001566A5">
        <w:rPr>
          <w:rFonts w:hAnsi="宋体"/>
        </w:rPr>
        <w:t>.8</w:t>
      </w:r>
      <w:r w:rsidRPr="00734456">
        <w:rPr>
          <w:rFonts w:hAnsi="宋体" w:hint="eastAsia"/>
        </w:rPr>
        <w:t>所示;</w:t>
      </w:r>
    </w:p>
    <w:p w14:paraId="6CC355BE" w14:textId="45C88C30" w:rsidR="00734456" w:rsidRPr="00734456" w:rsidRDefault="00734456" w:rsidP="00734456">
      <w:pPr>
        <w:pStyle w:val="aff3"/>
        <w:spacing w:line="360" w:lineRule="exact"/>
        <w:rPr>
          <w:rFonts w:hAnsi="宋体"/>
        </w:rPr>
      </w:pPr>
      <w:r w:rsidRPr="00734456">
        <w:rPr>
          <w:rFonts w:hAnsi="宋体" w:hint="eastAsia"/>
        </w:rPr>
        <w:t>卧式设备的保冷结构示意图见图</w:t>
      </w:r>
      <w:r w:rsidR="001566A5">
        <w:rPr>
          <w:rFonts w:hAnsi="宋体" w:hint="eastAsia"/>
        </w:rPr>
        <w:t>B</w:t>
      </w:r>
      <w:r w:rsidR="001566A5">
        <w:rPr>
          <w:rFonts w:hAnsi="宋体"/>
        </w:rPr>
        <w:t>.9</w:t>
      </w:r>
      <w:r w:rsidRPr="00734456">
        <w:rPr>
          <w:rFonts w:hAnsi="宋体" w:hint="eastAsia"/>
        </w:rPr>
        <w:t>所示;</w:t>
      </w:r>
    </w:p>
    <w:p w14:paraId="3768816B" w14:textId="6CF4B2B7" w:rsidR="00734456" w:rsidRDefault="00734456" w:rsidP="00734456">
      <w:pPr>
        <w:pStyle w:val="aff3"/>
        <w:spacing w:line="360" w:lineRule="exact"/>
        <w:rPr>
          <w:rFonts w:hAnsi="宋体"/>
        </w:rPr>
      </w:pPr>
      <w:r w:rsidRPr="00734456">
        <w:rPr>
          <w:rFonts w:hAnsi="宋体" w:hint="eastAsia"/>
        </w:rPr>
        <w:t>平壁设备的保冷结构示意图见图</w:t>
      </w:r>
      <w:r w:rsidR="001566A5">
        <w:rPr>
          <w:rFonts w:hAnsi="宋体" w:hint="eastAsia"/>
        </w:rPr>
        <w:t>B</w:t>
      </w:r>
      <w:r w:rsidR="001566A5">
        <w:rPr>
          <w:rFonts w:hAnsi="宋体"/>
        </w:rPr>
        <w:t>.10</w:t>
      </w:r>
      <w:r w:rsidRPr="00734456">
        <w:rPr>
          <w:rFonts w:hAnsi="宋体" w:hint="eastAsia"/>
        </w:rPr>
        <w:t>所示。</w:t>
      </w:r>
    </w:p>
    <w:p w14:paraId="50805551" w14:textId="77777777" w:rsidR="001E58E8" w:rsidRPr="0080086E" w:rsidRDefault="001E58E8" w:rsidP="001E58E8">
      <w:pPr>
        <w:ind w:firstLineChars="200" w:firstLine="420"/>
        <w:jc w:val="center"/>
      </w:pPr>
      <w:r w:rsidRPr="0080086E">
        <w:rPr>
          <w:noProof/>
        </w:rPr>
        <w:lastRenderedPageBreak/>
        <w:drawing>
          <wp:inline distT="0" distB="0" distL="0" distR="0" wp14:anchorId="06A72F1B" wp14:editId="7A27AC2B">
            <wp:extent cx="4210050" cy="7429954"/>
            <wp:effectExtent l="0" t="0" r="0" b="0"/>
            <wp:docPr id="1009862353" name="图片 100986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10050" cy="7429954"/>
                    </a:xfrm>
                    <a:prstGeom prst="rect">
                      <a:avLst/>
                    </a:prstGeom>
                    <a:noFill/>
                  </pic:spPr>
                </pic:pic>
              </a:graphicData>
            </a:graphic>
          </wp:inline>
        </w:drawing>
      </w:r>
    </w:p>
    <w:p w14:paraId="6655DA5E" w14:textId="3AA2F315" w:rsidR="001E58E8" w:rsidRPr="004051A7" w:rsidRDefault="001E58E8" w:rsidP="001E58E8">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.1</w:t>
      </w:r>
      <w:r>
        <w:rPr>
          <w:rFonts w:ascii="黑体" w:eastAsia="黑体" w:hAnsi="黑体"/>
        </w:rPr>
        <w:t xml:space="preserve"> </w:t>
      </w:r>
      <w:r w:rsidRPr="004051A7">
        <w:rPr>
          <w:rFonts w:ascii="黑体" w:eastAsia="黑体" w:hAnsi="黑体" w:hint="eastAsia"/>
        </w:rPr>
        <w:t>水平直管的单层保冷结构示意图</w:t>
      </w:r>
    </w:p>
    <w:p w14:paraId="12F2502A" w14:textId="77777777" w:rsidR="001E58E8" w:rsidRPr="001E58E8" w:rsidRDefault="001E58E8" w:rsidP="00734456">
      <w:pPr>
        <w:pStyle w:val="aff3"/>
        <w:spacing w:line="360" w:lineRule="exact"/>
        <w:rPr>
          <w:rFonts w:hAnsi="宋体"/>
        </w:rPr>
      </w:pPr>
    </w:p>
    <w:p w14:paraId="056344FD" w14:textId="77777777" w:rsidR="001E58E8" w:rsidRPr="0080086E" w:rsidRDefault="001E58E8" w:rsidP="001E58E8">
      <w:pPr>
        <w:ind w:firstLineChars="200" w:firstLine="420"/>
        <w:jc w:val="center"/>
      </w:pPr>
      <w:r w:rsidRPr="0080086E">
        <w:rPr>
          <w:noProof/>
        </w:rPr>
        <w:lastRenderedPageBreak/>
        <w:drawing>
          <wp:inline distT="0" distB="0" distL="0" distR="0" wp14:anchorId="3D4AB328" wp14:editId="75C7EC68">
            <wp:extent cx="4608830" cy="7913370"/>
            <wp:effectExtent l="0" t="0" r="1270" b="0"/>
            <wp:docPr id="1009862354" name="图片 100986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08830" cy="7913370"/>
                    </a:xfrm>
                    <a:prstGeom prst="rect">
                      <a:avLst/>
                    </a:prstGeom>
                    <a:noFill/>
                  </pic:spPr>
                </pic:pic>
              </a:graphicData>
            </a:graphic>
          </wp:inline>
        </w:drawing>
      </w:r>
    </w:p>
    <w:p w14:paraId="4C5A3FB4" w14:textId="0C009F53" w:rsidR="001E58E8" w:rsidRPr="004051A7" w:rsidRDefault="001E58E8" w:rsidP="001E58E8">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.2</w:t>
      </w:r>
      <w:r>
        <w:rPr>
          <w:rFonts w:ascii="黑体" w:eastAsia="黑体" w:hAnsi="黑体"/>
        </w:rPr>
        <w:t xml:space="preserve"> </w:t>
      </w:r>
      <w:r w:rsidRPr="004051A7">
        <w:rPr>
          <w:rFonts w:ascii="黑体" w:eastAsia="黑体" w:hAnsi="黑体" w:hint="eastAsia"/>
        </w:rPr>
        <w:t>水平直管的双层保冷结构示意图</w:t>
      </w:r>
    </w:p>
    <w:p w14:paraId="7A4AA365" w14:textId="77777777" w:rsidR="001E58E8" w:rsidRPr="0080086E" w:rsidRDefault="001E58E8" w:rsidP="001E58E8">
      <w:pPr>
        <w:ind w:firstLineChars="200" w:firstLine="420"/>
        <w:jc w:val="center"/>
      </w:pPr>
      <w:r w:rsidRPr="0080086E">
        <w:rPr>
          <w:noProof/>
        </w:rPr>
        <w:lastRenderedPageBreak/>
        <w:drawing>
          <wp:inline distT="0" distB="0" distL="0" distR="0" wp14:anchorId="04168887" wp14:editId="6F8068A6">
            <wp:extent cx="4023995" cy="7413625"/>
            <wp:effectExtent l="0" t="0" r="0" b="0"/>
            <wp:docPr id="1009862355" name="图片 100986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23995" cy="7413625"/>
                    </a:xfrm>
                    <a:prstGeom prst="rect">
                      <a:avLst/>
                    </a:prstGeom>
                    <a:noFill/>
                  </pic:spPr>
                </pic:pic>
              </a:graphicData>
            </a:graphic>
          </wp:inline>
        </w:drawing>
      </w:r>
    </w:p>
    <w:p w14:paraId="1C6B59D2" w14:textId="77777777" w:rsidR="001E58E8" w:rsidRPr="0080086E" w:rsidRDefault="001E58E8" w:rsidP="001E58E8">
      <w:pPr>
        <w:spacing w:line="360" w:lineRule="exact"/>
        <w:ind w:firstLineChars="200" w:firstLine="360"/>
        <w:jc w:val="left"/>
      </w:pPr>
      <w:r w:rsidRPr="004051A7">
        <w:rPr>
          <w:rFonts w:ascii="黑体" w:eastAsia="黑体" w:hAnsi="黑体" w:hint="eastAsia"/>
          <w:sz w:val="18"/>
          <w:szCs w:val="18"/>
        </w:rPr>
        <w:t>注：</w:t>
      </w:r>
      <w:r w:rsidRPr="004051A7">
        <w:rPr>
          <w:rFonts w:ascii="宋体" w:hAnsi="宋体" w:hint="eastAsia"/>
          <w:sz w:val="18"/>
          <w:szCs w:val="18"/>
        </w:rPr>
        <w:t>托环若为碳钢材料时不</w:t>
      </w:r>
      <w:r>
        <w:rPr>
          <w:rFonts w:ascii="宋体" w:hAnsi="宋体"/>
          <w:sz w:val="18"/>
          <w:szCs w:val="18"/>
        </w:rPr>
        <w:t>应</w:t>
      </w:r>
      <w:r w:rsidRPr="004051A7">
        <w:rPr>
          <w:rFonts w:ascii="宋体" w:hAnsi="宋体" w:hint="eastAsia"/>
          <w:sz w:val="18"/>
          <w:szCs w:val="18"/>
        </w:rPr>
        <w:t>直接与不锈钢管道</w:t>
      </w:r>
      <w:r w:rsidRPr="004051A7">
        <w:rPr>
          <w:rFonts w:ascii="宋体" w:hAnsi="宋体"/>
          <w:sz w:val="18"/>
          <w:szCs w:val="18"/>
        </w:rPr>
        <w:t>/</w:t>
      </w:r>
      <w:r w:rsidRPr="004051A7">
        <w:rPr>
          <w:rFonts w:ascii="宋体" w:hAnsi="宋体" w:hint="eastAsia"/>
          <w:sz w:val="18"/>
          <w:szCs w:val="18"/>
        </w:rPr>
        <w:t>设备接触，中间应增加</w:t>
      </w:r>
      <w:r w:rsidRPr="004051A7">
        <w:rPr>
          <w:rFonts w:ascii="宋体" w:hAnsi="宋体"/>
          <w:sz w:val="18"/>
          <w:szCs w:val="18"/>
        </w:rPr>
        <w:t>0.4mm</w:t>
      </w:r>
      <w:r w:rsidRPr="004051A7">
        <w:rPr>
          <w:rFonts w:ascii="宋体" w:hAnsi="宋体" w:hint="eastAsia"/>
          <w:sz w:val="18"/>
          <w:szCs w:val="18"/>
        </w:rPr>
        <w:t>的不锈钢板。</w:t>
      </w:r>
    </w:p>
    <w:p w14:paraId="5D619824" w14:textId="664B6E08" w:rsidR="001E58E8" w:rsidRPr="004051A7" w:rsidRDefault="001E58E8" w:rsidP="001E58E8">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.3</w:t>
      </w:r>
      <w:r w:rsidRPr="004051A7">
        <w:rPr>
          <w:rFonts w:ascii="黑体" w:eastAsia="黑体" w:hAnsi="黑体"/>
        </w:rPr>
        <w:t xml:space="preserve"> </w:t>
      </w:r>
      <w:r w:rsidRPr="004051A7">
        <w:rPr>
          <w:rFonts w:ascii="黑体" w:eastAsia="黑体" w:hAnsi="黑体" w:hint="eastAsia"/>
        </w:rPr>
        <w:t>垂直管道的保冷结构示意图</w:t>
      </w:r>
    </w:p>
    <w:p w14:paraId="366F049F" w14:textId="77777777" w:rsidR="00BC17AB" w:rsidRPr="0080086E" w:rsidRDefault="00BC17AB" w:rsidP="00BC17AB">
      <w:pPr>
        <w:ind w:firstLineChars="200" w:firstLine="420"/>
        <w:jc w:val="center"/>
      </w:pPr>
      <w:r w:rsidRPr="0080086E">
        <w:rPr>
          <w:noProof/>
        </w:rPr>
        <w:lastRenderedPageBreak/>
        <w:drawing>
          <wp:inline distT="0" distB="0" distL="0" distR="0" wp14:anchorId="195C95F2" wp14:editId="0FF12A13">
            <wp:extent cx="3645535" cy="7876540"/>
            <wp:effectExtent l="0" t="0" r="0" b="0"/>
            <wp:docPr id="1009862356" name="图片 100986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45535" cy="7876540"/>
                    </a:xfrm>
                    <a:prstGeom prst="rect">
                      <a:avLst/>
                    </a:prstGeom>
                    <a:noFill/>
                  </pic:spPr>
                </pic:pic>
              </a:graphicData>
            </a:graphic>
          </wp:inline>
        </w:drawing>
      </w:r>
    </w:p>
    <w:p w14:paraId="5C1128F1" w14:textId="7134DFF7" w:rsidR="00BC17AB" w:rsidRPr="004051A7" w:rsidRDefault="00BC17AB" w:rsidP="00BC17AB">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.4</w:t>
      </w:r>
      <w:r w:rsidRPr="004051A7">
        <w:rPr>
          <w:rFonts w:ascii="黑体" w:eastAsia="黑体" w:hAnsi="黑体"/>
        </w:rPr>
        <w:t xml:space="preserve"> </w:t>
      </w:r>
      <w:r w:rsidRPr="004051A7">
        <w:rPr>
          <w:rFonts w:ascii="黑体" w:eastAsia="黑体" w:hAnsi="黑体" w:hint="eastAsia"/>
        </w:rPr>
        <w:t>弯管的保冷结构示意图</w:t>
      </w:r>
    </w:p>
    <w:p w14:paraId="63B6A780" w14:textId="77777777" w:rsidR="00BC17AB" w:rsidRPr="0080086E" w:rsidRDefault="00BC17AB" w:rsidP="00BC17AB">
      <w:pPr>
        <w:ind w:firstLineChars="200" w:firstLine="420"/>
        <w:jc w:val="center"/>
      </w:pPr>
      <w:r w:rsidRPr="0080086E">
        <w:rPr>
          <w:noProof/>
        </w:rPr>
        <w:lastRenderedPageBreak/>
        <w:drawing>
          <wp:inline distT="0" distB="0" distL="0" distR="0" wp14:anchorId="77B17375" wp14:editId="6DA7539A">
            <wp:extent cx="3469005" cy="7919085"/>
            <wp:effectExtent l="0" t="0" r="0" b="5715"/>
            <wp:docPr id="1009862357" name="图片 100986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69005" cy="7919085"/>
                    </a:xfrm>
                    <a:prstGeom prst="rect">
                      <a:avLst/>
                    </a:prstGeom>
                    <a:noFill/>
                  </pic:spPr>
                </pic:pic>
              </a:graphicData>
            </a:graphic>
          </wp:inline>
        </w:drawing>
      </w:r>
    </w:p>
    <w:p w14:paraId="7144CE76" w14:textId="4E8167CA" w:rsidR="00BC17AB" w:rsidRPr="004051A7" w:rsidRDefault="00BC17AB" w:rsidP="00BC17AB">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.5</w:t>
      </w:r>
      <w:r w:rsidRPr="004051A7">
        <w:rPr>
          <w:rFonts w:ascii="黑体" w:eastAsia="黑体" w:hAnsi="黑体"/>
        </w:rPr>
        <w:t xml:space="preserve"> </w:t>
      </w:r>
      <w:r w:rsidRPr="004051A7">
        <w:rPr>
          <w:rFonts w:ascii="黑体" w:eastAsia="黑体" w:hAnsi="黑体" w:hint="eastAsia"/>
        </w:rPr>
        <w:t>三通的保冷结构示意图</w:t>
      </w:r>
    </w:p>
    <w:p w14:paraId="576EA9D4" w14:textId="77777777" w:rsidR="00AB33D9" w:rsidRPr="0080086E" w:rsidRDefault="00AB33D9" w:rsidP="00AB33D9">
      <w:pPr>
        <w:ind w:firstLineChars="200" w:firstLine="420"/>
        <w:jc w:val="center"/>
      </w:pPr>
      <w:r w:rsidRPr="0080086E">
        <w:rPr>
          <w:noProof/>
        </w:rPr>
        <w:lastRenderedPageBreak/>
        <w:drawing>
          <wp:inline distT="0" distB="0" distL="0" distR="0" wp14:anchorId="2C1E0E69" wp14:editId="181BA073">
            <wp:extent cx="4097020" cy="4590415"/>
            <wp:effectExtent l="0" t="0" r="0" b="635"/>
            <wp:docPr id="1009862358" name="图片 100986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097020" cy="4590415"/>
                    </a:xfrm>
                    <a:prstGeom prst="rect">
                      <a:avLst/>
                    </a:prstGeom>
                    <a:noFill/>
                  </pic:spPr>
                </pic:pic>
              </a:graphicData>
            </a:graphic>
          </wp:inline>
        </w:drawing>
      </w:r>
    </w:p>
    <w:p w14:paraId="4B761337" w14:textId="77777777" w:rsidR="00AB33D9" w:rsidRPr="0080086E" w:rsidRDefault="00AB33D9" w:rsidP="00AB33D9">
      <w:pPr>
        <w:ind w:firstLineChars="200" w:firstLine="420"/>
        <w:jc w:val="center"/>
      </w:pPr>
      <w:r w:rsidRPr="0080086E">
        <w:rPr>
          <w:noProof/>
        </w:rPr>
        <w:drawing>
          <wp:inline distT="0" distB="0" distL="0" distR="0" wp14:anchorId="76E70822" wp14:editId="182FEE93">
            <wp:extent cx="3926205" cy="2859405"/>
            <wp:effectExtent l="0" t="0" r="0" b="0"/>
            <wp:docPr id="1009862359" name="图片 100986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26205" cy="2859405"/>
                    </a:xfrm>
                    <a:prstGeom prst="rect">
                      <a:avLst/>
                    </a:prstGeom>
                    <a:noFill/>
                  </pic:spPr>
                </pic:pic>
              </a:graphicData>
            </a:graphic>
          </wp:inline>
        </w:drawing>
      </w:r>
    </w:p>
    <w:p w14:paraId="0BCBFFB9" w14:textId="1038778C" w:rsidR="00AB33D9" w:rsidRPr="004051A7" w:rsidRDefault="00AB33D9" w:rsidP="00AB33D9">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.6</w:t>
      </w:r>
      <w:r w:rsidRPr="004051A7">
        <w:rPr>
          <w:rFonts w:ascii="黑体" w:eastAsia="黑体" w:hAnsi="黑体"/>
        </w:rPr>
        <w:t xml:space="preserve"> </w:t>
      </w:r>
      <w:r w:rsidRPr="004051A7">
        <w:rPr>
          <w:rFonts w:ascii="黑体" w:eastAsia="黑体" w:hAnsi="黑体" w:hint="eastAsia"/>
        </w:rPr>
        <w:t>阀门的保冷结构示意图</w:t>
      </w:r>
    </w:p>
    <w:p w14:paraId="1863BD89" w14:textId="77777777" w:rsidR="00BC054B" w:rsidRPr="0080086E" w:rsidRDefault="00BC054B" w:rsidP="00BC054B">
      <w:pPr>
        <w:ind w:firstLineChars="200" w:firstLine="420"/>
        <w:jc w:val="center"/>
      </w:pPr>
      <w:r w:rsidRPr="0080086E">
        <w:rPr>
          <w:noProof/>
        </w:rPr>
        <w:lastRenderedPageBreak/>
        <w:drawing>
          <wp:inline distT="0" distB="0" distL="0" distR="0" wp14:anchorId="303EDC82" wp14:editId="769E3E5D">
            <wp:extent cx="4517390" cy="6346190"/>
            <wp:effectExtent l="0" t="0" r="0" b="0"/>
            <wp:docPr id="1009862360" name="图片 100986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17390" cy="6346190"/>
                    </a:xfrm>
                    <a:prstGeom prst="rect">
                      <a:avLst/>
                    </a:prstGeom>
                    <a:noFill/>
                  </pic:spPr>
                </pic:pic>
              </a:graphicData>
            </a:graphic>
          </wp:inline>
        </w:drawing>
      </w:r>
    </w:p>
    <w:p w14:paraId="456AE0CC" w14:textId="53FB2BB3" w:rsidR="00BC054B" w:rsidRPr="004051A7" w:rsidRDefault="00BC054B" w:rsidP="00BC054B">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.7</w:t>
      </w:r>
      <w:r w:rsidRPr="004051A7">
        <w:rPr>
          <w:rFonts w:ascii="黑体" w:eastAsia="黑体" w:hAnsi="黑体"/>
        </w:rPr>
        <w:t xml:space="preserve"> </w:t>
      </w:r>
      <w:r w:rsidRPr="004051A7">
        <w:rPr>
          <w:rFonts w:ascii="黑体" w:eastAsia="黑体" w:hAnsi="黑体" w:hint="eastAsia"/>
        </w:rPr>
        <w:t>贯穿件的保冷结构示意图</w:t>
      </w:r>
    </w:p>
    <w:p w14:paraId="6E50DC15" w14:textId="77777777" w:rsidR="00BC054B" w:rsidRPr="0080086E" w:rsidRDefault="00BC054B" w:rsidP="00BC054B">
      <w:pPr>
        <w:ind w:firstLineChars="200" w:firstLine="420"/>
        <w:jc w:val="center"/>
      </w:pPr>
      <w:r w:rsidRPr="0080086E">
        <w:rPr>
          <w:noProof/>
        </w:rPr>
        <w:lastRenderedPageBreak/>
        <w:drawing>
          <wp:inline distT="0" distB="0" distL="0" distR="0" wp14:anchorId="7CBD8A72" wp14:editId="0E7538F8">
            <wp:extent cx="4810125" cy="6998970"/>
            <wp:effectExtent l="0" t="0" r="9525" b="0"/>
            <wp:docPr id="1009862362" name="图片 100986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10125" cy="6998970"/>
                    </a:xfrm>
                    <a:prstGeom prst="rect">
                      <a:avLst/>
                    </a:prstGeom>
                    <a:noFill/>
                  </pic:spPr>
                </pic:pic>
              </a:graphicData>
            </a:graphic>
          </wp:inline>
        </w:drawing>
      </w:r>
    </w:p>
    <w:p w14:paraId="2F17F762" w14:textId="77777777" w:rsidR="00BC054B" w:rsidRPr="0080086E" w:rsidRDefault="00BC054B" w:rsidP="00BC054B">
      <w:pPr>
        <w:spacing w:line="360" w:lineRule="exact"/>
        <w:ind w:firstLineChars="200" w:firstLine="360"/>
        <w:jc w:val="left"/>
      </w:pPr>
      <w:r w:rsidRPr="004051A7">
        <w:rPr>
          <w:rFonts w:ascii="黑体" w:eastAsia="黑体" w:hAnsi="黑体" w:hint="eastAsia"/>
          <w:sz w:val="18"/>
          <w:szCs w:val="18"/>
        </w:rPr>
        <w:t>注：</w:t>
      </w:r>
      <w:r w:rsidRPr="004051A7">
        <w:rPr>
          <w:rFonts w:ascii="宋体" w:hAnsi="宋体" w:hint="eastAsia"/>
          <w:sz w:val="18"/>
          <w:szCs w:val="18"/>
        </w:rPr>
        <w:t>抱箍若为碳钢材料时不</w:t>
      </w:r>
      <w:r>
        <w:rPr>
          <w:rFonts w:ascii="宋体" w:hAnsi="宋体"/>
          <w:sz w:val="18"/>
          <w:szCs w:val="18"/>
        </w:rPr>
        <w:t>应</w:t>
      </w:r>
      <w:r w:rsidRPr="004051A7">
        <w:rPr>
          <w:rFonts w:ascii="宋体" w:hAnsi="宋体" w:hint="eastAsia"/>
          <w:sz w:val="18"/>
          <w:szCs w:val="18"/>
        </w:rPr>
        <w:t>直接与不锈钢设备接触，中间应增加</w:t>
      </w:r>
      <w:r w:rsidRPr="004051A7">
        <w:rPr>
          <w:rFonts w:ascii="宋体" w:hAnsi="宋体"/>
          <w:sz w:val="18"/>
          <w:szCs w:val="18"/>
        </w:rPr>
        <w:t>0.4mm</w:t>
      </w:r>
      <w:r w:rsidRPr="004051A7">
        <w:rPr>
          <w:rFonts w:ascii="宋体" w:hAnsi="宋体" w:hint="eastAsia"/>
          <w:sz w:val="18"/>
          <w:szCs w:val="18"/>
        </w:rPr>
        <w:t>的不锈钢板。</w:t>
      </w:r>
    </w:p>
    <w:p w14:paraId="457A37DA" w14:textId="2DD895EC" w:rsidR="00BC054B" w:rsidRPr="004051A7" w:rsidRDefault="00BC054B" w:rsidP="00BC054B">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.8</w:t>
      </w:r>
      <w:r w:rsidRPr="004051A7">
        <w:rPr>
          <w:rFonts w:ascii="黑体" w:eastAsia="黑体" w:hAnsi="黑体"/>
        </w:rPr>
        <w:t xml:space="preserve"> </w:t>
      </w:r>
      <w:r w:rsidRPr="004051A7">
        <w:rPr>
          <w:rFonts w:ascii="黑体" w:eastAsia="黑体" w:hAnsi="黑体" w:hint="eastAsia"/>
        </w:rPr>
        <w:t>立式设备保冷结构示意图</w:t>
      </w:r>
    </w:p>
    <w:p w14:paraId="5DEE05F6" w14:textId="77777777" w:rsidR="00BC054B" w:rsidRPr="0080086E" w:rsidRDefault="00BC054B" w:rsidP="00BC054B">
      <w:pPr>
        <w:ind w:firstLineChars="200" w:firstLine="420"/>
        <w:jc w:val="center"/>
      </w:pPr>
      <w:r w:rsidRPr="0080086E">
        <w:rPr>
          <w:noProof/>
        </w:rPr>
        <w:lastRenderedPageBreak/>
        <w:drawing>
          <wp:inline distT="0" distB="0" distL="0" distR="0" wp14:anchorId="14E66824" wp14:editId="6635E413">
            <wp:extent cx="5279390" cy="4590415"/>
            <wp:effectExtent l="0" t="0" r="0" b="635"/>
            <wp:docPr id="1009862363" name="图片 100986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9390" cy="4590415"/>
                    </a:xfrm>
                    <a:prstGeom prst="rect">
                      <a:avLst/>
                    </a:prstGeom>
                    <a:noFill/>
                  </pic:spPr>
                </pic:pic>
              </a:graphicData>
            </a:graphic>
          </wp:inline>
        </w:drawing>
      </w:r>
    </w:p>
    <w:p w14:paraId="0F679C5D" w14:textId="08798801" w:rsidR="00BC054B" w:rsidRPr="004051A7" w:rsidRDefault="00BC054B" w:rsidP="00BC054B">
      <w:pPr>
        <w:spacing w:line="360" w:lineRule="exact"/>
        <w:ind w:firstLineChars="200" w:firstLine="420"/>
        <w:jc w:val="center"/>
        <w:rPr>
          <w:rFonts w:ascii="黑体" w:eastAsia="黑体" w:hAnsi="黑体"/>
        </w:rPr>
      </w:pPr>
      <w:r w:rsidRPr="004051A7">
        <w:rPr>
          <w:rFonts w:ascii="黑体" w:eastAsia="黑体" w:hAnsi="黑体" w:hint="eastAsia"/>
        </w:rPr>
        <w:t>图</w:t>
      </w:r>
      <w:r w:rsidR="001566A5">
        <w:rPr>
          <w:rFonts w:ascii="黑体" w:eastAsia="黑体" w:hAnsi="黑体" w:hint="eastAsia"/>
        </w:rPr>
        <w:t>B</w:t>
      </w:r>
      <w:r w:rsidR="001566A5">
        <w:rPr>
          <w:rFonts w:ascii="黑体" w:eastAsia="黑体" w:hAnsi="黑体"/>
        </w:rPr>
        <w:t>.9</w:t>
      </w:r>
      <w:r w:rsidRPr="004051A7">
        <w:rPr>
          <w:rFonts w:ascii="黑体" w:eastAsia="黑体" w:hAnsi="黑体"/>
        </w:rPr>
        <w:t xml:space="preserve"> </w:t>
      </w:r>
      <w:r w:rsidRPr="004051A7">
        <w:rPr>
          <w:rFonts w:ascii="黑体" w:eastAsia="黑体" w:hAnsi="黑体" w:hint="eastAsia"/>
        </w:rPr>
        <w:t>卧式设备保冷结构示意图</w:t>
      </w:r>
    </w:p>
    <w:p w14:paraId="50DC39CE" w14:textId="77777777" w:rsidR="00BC054B" w:rsidRPr="0080086E" w:rsidRDefault="00BC054B" w:rsidP="00BC054B">
      <w:pPr>
        <w:ind w:firstLineChars="200" w:firstLine="420"/>
        <w:jc w:val="center"/>
      </w:pPr>
    </w:p>
    <w:p w14:paraId="2BA26788" w14:textId="77777777" w:rsidR="00BC054B" w:rsidRPr="0080086E" w:rsidRDefault="00BC054B" w:rsidP="00BC054B">
      <w:pPr>
        <w:ind w:firstLineChars="200" w:firstLine="420"/>
        <w:jc w:val="center"/>
      </w:pPr>
      <w:r w:rsidRPr="0080086E">
        <w:rPr>
          <w:noProof/>
        </w:rPr>
        <w:drawing>
          <wp:inline distT="0" distB="0" distL="0" distR="0" wp14:anchorId="5207C179" wp14:editId="0E7AB9FC">
            <wp:extent cx="3112593" cy="3302598"/>
            <wp:effectExtent l="0" t="0" r="0" b="0"/>
            <wp:docPr id="1009862364" name="图片 100986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33701" cy="3324994"/>
                    </a:xfrm>
                    <a:prstGeom prst="rect">
                      <a:avLst/>
                    </a:prstGeom>
                    <a:noFill/>
                  </pic:spPr>
                </pic:pic>
              </a:graphicData>
            </a:graphic>
          </wp:inline>
        </w:drawing>
      </w:r>
    </w:p>
    <w:p w14:paraId="106AA221" w14:textId="70A3B15E" w:rsidR="00BC054B" w:rsidRDefault="00BC054B" w:rsidP="00BC054B">
      <w:pPr>
        <w:spacing w:line="360" w:lineRule="exact"/>
        <w:ind w:firstLineChars="200" w:firstLine="420"/>
        <w:jc w:val="center"/>
        <w:rPr>
          <w:rFonts w:ascii="黑体" w:eastAsia="黑体" w:hAnsi="黑体"/>
        </w:rPr>
      </w:pPr>
      <w:r w:rsidRPr="004051A7">
        <w:rPr>
          <w:rFonts w:ascii="黑体" w:eastAsia="黑体" w:hAnsi="黑体" w:hint="eastAsia"/>
        </w:rPr>
        <w:t>附图</w:t>
      </w:r>
      <w:r w:rsidR="001566A5">
        <w:rPr>
          <w:rFonts w:ascii="黑体" w:eastAsia="黑体" w:hAnsi="黑体" w:hint="eastAsia"/>
        </w:rPr>
        <w:t>B</w:t>
      </w:r>
      <w:r w:rsidR="001566A5">
        <w:rPr>
          <w:rFonts w:ascii="黑体" w:eastAsia="黑体" w:hAnsi="黑体"/>
        </w:rPr>
        <w:t>.10</w:t>
      </w:r>
      <w:r w:rsidRPr="004051A7">
        <w:rPr>
          <w:rFonts w:ascii="黑体" w:eastAsia="黑体" w:hAnsi="黑体"/>
        </w:rPr>
        <w:t xml:space="preserve"> </w:t>
      </w:r>
      <w:r w:rsidRPr="004051A7">
        <w:rPr>
          <w:rFonts w:ascii="黑体" w:eastAsia="黑体" w:hAnsi="黑体" w:hint="eastAsia"/>
        </w:rPr>
        <w:t>平壁设备保冷结构示意图</w:t>
      </w:r>
    </w:p>
    <w:sectPr w:rsidR="00BC054B" w:rsidSect="008A39DB">
      <w:footerReference w:type="even" r:id="rId36"/>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FA7B12" w14:textId="77777777" w:rsidR="00090A72" w:rsidRDefault="00090A72" w:rsidP="004324C8">
      <w:r>
        <w:separator/>
      </w:r>
    </w:p>
  </w:endnote>
  <w:endnote w:type="continuationSeparator" w:id="0">
    <w:p w14:paraId="155BE5E7" w14:textId="77777777" w:rsidR="00090A72" w:rsidRDefault="00090A72" w:rsidP="004324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notTrueType/>
    <w:pitch w:val="fixed"/>
    <w:sig w:usb0="00000000" w:usb1="08070000" w:usb2="00000010" w:usb3="00000000" w:csb0="00020000" w:csb1="00000000"/>
  </w:font>
  <w:font w:name="仿宋">
    <w:panose1 w:val="02010609060101010101"/>
    <w:charset w:val="86"/>
    <w:family w:val="modern"/>
    <w:pitch w:val="fixed"/>
    <w:sig w:usb0="800002BF" w:usb1="38CF7CFA" w:usb2="00000016" w:usb3="00000000" w:csb0="00040001" w:csb1="00000000"/>
  </w:font>
  <w:font w:name="仿宋体">
    <w:altName w:val="宋体"/>
    <w:charset w:val="86"/>
    <w:family w:val="roman"/>
    <w:pitch w:val="default"/>
    <w:sig w:usb0="00000000" w:usb1="0000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5028120"/>
      <w:docPartObj>
        <w:docPartGallery w:val="Page Numbers (Bottom of Page)"/>
        <w:docPartUnique/>
      </w:docPartObj>
    </w:sdtPr>
    <w:sdtEndPr/>
    <w:sdtContent>
      <w:p w14:paraId="70AC194A" w14:textId="0559844D" w:rsidR="008A7554" w:rsidRDefault="008A7554" w:rsidP="008A39DB">
        <w:pPr>
          <w:pStyle w:val="aff1"/>
          <w:jc w:val="right"/>
        </w:pPr>
        <w:r>
          <w:fldChar w:fldCharType="begin"/>
        </w:r>
        <w:r>
          <w:instrText>PAGE   \* MERGEFORMAT</w:instrText>
        </w:r>
        <w:r>
          <w:fldChar w:fldCharType="separate"/>
        </w:r>
        <w:r w:rsidR="001566A5" w:rsidRPr="001566A5">
          <w:rPr>
            <w:noProof/>
            <w:lang w:val="zh-CN"/>
          </w:rPr>
          <w:t>II</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65842060"/>
      <w:docPartObj>
        <w:docPartGallery w:val="Page Numbers (Bottom of Page)"/>
        <w:docPartUnique/>
      </w:docPartObj>
    </w:sdtPr>
    <w:sdtEndPr/>
    <w:sdtContent>
      <w:p w14:paraId="321A01D0" w14:textId="326B4D02" w:rsidR="008A7554" w:rsidRDefault="008A7554" w:rsidP="008A39DB">
        <w:pPr>
          <w:pStyle w:val="aff1"/>
          <w:jc w:val="right"/>
        </w:pPr>
        <w:r>
          <w:fldChar w:fldCharType="begin"/>
        </w:r>
        <w:r>
          <w:instrText>PAGE   \* MERGEFORMAT</w:instrText>
        </w:r>
        <w:r>
          <w:fldChar w:fldCharType="separate"/>
        </w:r>
        <w:r w:rsidR="0083111C" w:rsidRPr="0083111C">
          <w:rPr>
            <w:noProof/>
            <w:lang w:val="zh-CN"/>
          </w:rPr>
          <w:t>41</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47959407"/>
      <w:docPartObj>
        <w:docPartGallery w:val="Page Numbers (Bottom of Page)"/>
        <w:docPartUnique/>
      </w:docPartObj>
    </w:sdtPr>
    <w:sdtEndPr/>
    <w:sdtContent>
      <w:p w14:paraId="00DBE040" w14:textId="604C49BF" w:rsidR="008A7554" w:rsidRDefault="008A7554">
        <w:pPr>
          <w:pStyle w:val="aff1"/>
        </w:pPr>
        <w:r>
          <w:fldChar w:fldCharType="begin"/>
        </w:r>
        <w:r>
          <w:instrText>PAGE   \* MERGEFORMAT</w:instrText>
        </w:r>
        <w:r>
          <w:fldChar w:fldCharType="separate"/>
        </w:r>
        <w:r w:rsidR="0083111C" w:rsidRPr="0083111C">
          <w:rPr>
            <w:noProof/>
            <w:lang w:val="zh-CN"/>
          </w:rPr>
          <w:t>40</w:t>
        </w:r>
        <w:r>
          <w:fldChar w:fldCharType="end"/>
        </w:r>
      </w:p>
    </w:sdtContent>
  </w:sdt>
  <w:p w14:paraId="309DBA6F" w14:textId="6FA9B07D" w:rsidR="008A7554" w:rsidRDefault="008A7554" w:rsidP="008A39DB">
    <w:pPr>
      <w:pStyle w:val="aff1"/>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62F36F" w14:textId="77777777" w:rsidR="00090A72" w:rsidRDefault="00090A72" w:rsidP="004324C8">
      <w:r>
        <w:separator/>
      </w:r>
    </w:p>
  </w:footnote>
  <w:footnote w:type="continuationSeparator" w:id="0">
    <w:p w14:paraId="03EC758B" w14:textId="77777777" w:rsidR="00090A72" w:rsidRDefault="00090A72" w:rsidP="004324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5E3C4" w14:textId="326560B5" w:rsidR="008A7554" w:rsidRPr="00E75A88" w:rsidRDefault="008A7554" w:rsidP="00926623">
    <w:pPr>
      <w:pStyle w:val="aff5"/>
      <w:ind w:right="420"/>
      <w:jc w:val="left"/>
    </w:pPr>
    <w:r w:rsidRPr="00E75A88">
      <w:t xml:space="preserve">T/CNS </w:t>
    </w:r>
    <w:r w:rsidR="00E75A88" w:rsidRPr="00E75A88">
      <w:rPr>
        <w:rFonts w:hint="eastAsia"/>
      </w:rPr>
      <w:t>XXXX</w:t>
    </w:r>
    <w:r w:rsidRPr="00E75A88">
      <w:t>—</w:t>
    </w:r>
    <w:r w:rsidR="00E75A88" w:rsidRPr="00E75A88">
      <w:rPr>
        <w:rFonts w:hint="eastAsia"/>
      </w:rPr>
      <w:t>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268BD3" w14:textId="02A02C97" w:rsidR="008A7554" w:rsidRPr="00E75A88" w:rsidRDefault="008A7554" w:rsidP="00926623">
    <w:pPr>
      <w:pStyle w:val="aff5"/>
      <w:ind w:right="420"/>
    </w:pPr>
    <w:r w:rsidRPr="00E75A88">
      <w:t xml:space="preserve">T/CNS </w:t>
    </w:r>
    <w:r w:rsidR="00E75A88" w:rsidRPr="00E75A88">
      <w:rPr>
        <w:rFonts w:hint="eastAsia"/>
      </w:rPr>
      <w:t>XXXX</w:t>
    </w:r>
    <w:r w:rsidRPr="00E75A88">
      <w:t>—</w:t>
    </w:r>
    <w:r w:rsidR="00E75A88" w:rsidRPr="00E75A88">
      <w:rPr>
        <w:rFonts w:hint="eastAsia"/>
      </w:rPr>
      <w:t>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F4A5E"/>
    <w:multiLevelType w:val="hybridMultilevel"/>
    <w:tmpl w:val="59301C7C"/>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 w15:restartNumberingAfterBreak="0">
    <w:nsid w:val="013C7C0E"/>
    <w:multiLevelType w:val="hybridMultilevel"/>
    <w:tmpl w:val="D1B25A14"/>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 w15:restartNumberingAfterBreak="0">
    <w:nsid w:val="016C296B"/>
    <w:multiLevelType w:val="hybridMultilevel"/>
    <w:tmpl w:val="32228DF2"/>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 w15:restartNumberingAfterBreak="0">
    <w:nsid w:val="01D60F97"/>
    <w:multiLevelType w:val="hybridMultilevel"/>
    <w:tmpl w:val="12F23F5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4" w15:restartNumberingAfterBreak="0">
    <w:nsid w:val="036861A5"/>
    <w:multiLevelType w:val="hybridMultilevel"/>
    <w:tmpl w:val="04347CC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5" w15:restartNumberingAfterBreak="0">
    <w:nsid w:val="040B49DE"/>
    <w:multiLevelType w:val="hybridMultilevel"/>
    <w:tmpl w:val="EDFA3C9E"/>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15:restartNumberingAfterBreak="0">
    <w:nsid w:val="04641CBB"/>
    <w:multiLevelType w:val="hybridMultilevel"/>
    <w:tmpl w:val="857EA44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15:restartNumberingAfterBreak="0">
    <w:nsid w:val="06103304"/>
    <w:multiLevelType w:val="hybridMultilevel"/>
    <w:tmpl w:val="2B4EC078"/>
    <w:lvl w:ilvl="0" w:tplc="04090019">
      <w:start w:val="1"/>
      <w:numFmt w:val="lowerLetter"/>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8" w15:restartNumberingAfterBreak="0">
    <w:nsid w:val="06267E70"/>
    <w:multiLevelType w:val="hybridMultilevel"/>
    <w:tmpl w:val="7C2AD7FA"/>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 w15:restartNumberingAfterBreak="0">
    <w:nsid w:val="0684216C"/>
    <w:multiLevelType w:val="hybridMultilevel"/>
    <w:tmpl w:val="C660E6CC"/>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10" w15:restartNumberingAfterBreak="0">
    <w:nsid w:val="06B20709"/>
    <w:multiLevelType w:val="hybridMultilevel"/>
    <w:tmpl w:val="884A1E32"/>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074872CE"/>
    <w:multiLevelType w:val="hybridMultilevel"/>
    <w:tmpl w:val="6908CE3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 w15:restartNumberingAfterBreak="0">
    <w:nsid w:val="079102AD"/>
    <w:multiLevelType w:val="multilevel"/>
    <w:tmpl w:val="7B002FD6"/>
    <w:lvl w:ilvl="0">
      <w:start w:val="1"/>
      <w:numFmt w:val="decimal"/>
      <w:lvlRestart w:val="0"/>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3" w15:restartNumberingAfterBreak="0">
    <w:nsid w:val="07E34646"/>
    <w:multiLevelType w:val="hybridMultilevel"/>
    <w:tmpl w:val="D126187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15:restartNumberingAfterBreak="0">
    <w:nsid w:val="0A96494F"/>
    <w:multiLevelType w:val="hybridMultilevel"/>
    <w:tmpl w:val="F29034F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 w15:restartNumberingAfterBreak="0">
    <w:nsid w:val="0DBD3552"/>
    <w:multiLevelType w:val="hybridMultilevel"/>
    <w:tmpl w:val="96AA7702"/>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6" w15:restartNumberingAfterBreak="0">
    <w:nsid w:val="0DF11736"/>
    <w:multiLevelType w:val="hybridMultilevel"/>
    <w:tmpl w:val="71263BD4"/>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17" w15:restartNumberingAfterBreak="0">
    <w:nsid w:val="10AA7F6E"/>
    <w:multiLevelType w:val="hybridMultilevel"/>
    <w:tmpl w:val="D2128E5C"/>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8" w15:restartNumberingAfterBreak="0">
    <w:nsid w:val="1148250E"/>
    <w:multiLevelType w:val="hybridMultilevel"/>
    <w:tmpl w:val="8CB2F3CA"/>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9" w15:restartNumberingAfterBreak="0">
    <w:nsid w:val="12DF2294"/>
    <w:multiLevelType w:val="hybridMultilevel"/>
    <w:tmpl w:val="73FCE9A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0" w15:restartNumberingAfterBreak="0">
    <w:nsid w:val="130E34DB"/>
    <w:multiLevelType w:val="hybridMultilevel"/>
    <w:tmpl w:val="5358AF70"/>
    <w:lvl w:ilvl="0" w:tplc="079679B2">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1" w15:restartNumberingAfterBreak="0">
    <w:nsid w:val="13380EED"/>
    <w:multiLevelType w:val="hybridMultilevel"/>
    <w:tmpl w:val="D3CA76B4"/>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15:restartNumberingAfterBreak="0">
    <w:nsid w:val="14E36C10"/>
    <w:multiLevelType w:val="hybridMultilevel"/>
    <w:tmpl w:val="65D2BD3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3" w15:restartNumberingAfterBreak="0">
    <w:nsid w:val="165039BF"/>
    <w:multiLevelType w:val="hybridMultilevel"/>
    <w:tmpl w:val="583A415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4" w15:restartNumberingAfterBreak="0">
    <w:nsid w:val="17222ED9"/>
    <w:multiLevelType w:val="hybridMultilevel"/>
    <w:tmpl w:val="75AE2610"/>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25" w15:restartNumberingAfterBreak="0">
    <w:nsid w:val="17C05992"/>
    <w:multiLevelType w:val="hybridMultilevel"/>
    <w:tmpl w:val="1C6CB3FC"/>
    <w:lvl w:ilvl="0" w:tplc="68B09FDE">
      <w:start w:val="1"/>
      <w:numFmt w:val="decimal"/>
      <w:lvlText w:val="%1)"/>
      <w:lvlJc w:val="left"/>
      <w:pPr>
        <w:ind w:left="1260" w:hanging="420"/>
      </w:pPr>
      <w:rPr>
        <w:rFonts w:ascii="宋体" w:eastAsia="宋体" w:hAnsi="宋体"/>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6" w15:restartNumberingAfterBreak="0">
    <w:nsid w:val="18DE201E"/>
    <w:multiLevelType w:val="hybridMultilevel"/>
    <w:tmpl w:val="883CE968"/>
    <w:lvl w:ilvl="0" w:tplc="04090001">
      <w:start w:val="1"/>
      <w:numFmt w:val="bullet"/>
      <w:lvlText w:val=""/>
      <w:lvlJc w:val="left"/>
      <w:pPr>
        <w:ind w:left="2520" w:hanging="420"/>
      </w:pPr>
      <w:rPr>
        <w:rFonts w:ascii="Wingdings" w:hAnsi="Wingdings" w:hint="default"/>
      </w:rPr>
    </w:lvl>
    <w:lvl w:ilvl="1" w:tplc="04090003" w:tentative="1">
      <w:start w:val="1"/>
      <w:numFmt w:val="bullet"/>
      <w:lvlText w:val=""/>
      <w:lvlJc w:val="left"/>
      <w:pPr>
        <w:ind w:left="2940" w:hanging="420"/>
      </w:pPr>
      <w:rPr>
        <w:rFonts w:ascii="Wingdings" w:hAnsi="Wingdings" w:hint="default"/>
      </w:rPr>
    </w:lvl>
    <w:lvl w:ilvl="2" w:tplc="04090005" w:tentative="1">
      <w:start w:val="1"/>
      <w:numFmt w:val="bullet"/>
      <w:lvlText w:val=""/>
      <w:lvlJc w:val="left"/>
      <w:pPr>
        <w:ind w:left="3360" w:hanging="420"/>
      </w:pPr>
      <w:rPr>
        <w:rFonts w:ascii="Wingdings" w:hAnsi="Wingdings" w:hint="default"/>
      </w:rPr>
    </w:lvl>
    <w:lvl w:ilvl="3" w:tplc="04090001" w:tentative="1">
      <w:start w:val="1"/>
      <w:numFmt w:val="bullet"/>
      <w:lvlText w:val=""/>
      <w:lvlJc w:val="left"/>
      <w:pPr>
        <w:ind w:left="3780" w:hanging="420"/>
      </w:pPr>
      <w:rPr>
        <w:rFonts w:ascii="Wingdings" w:hAnsi="Wingdings" w:hint="default"/>
      </w:rPr>
    </w:lvl>
    <w:lvl w:ilvl="4" w:tplc="04090003" w:tentative="1">
      <w:start w:val="1"/>
      <w:numFmt w:val="bullet"/>
      <w:lvlText w:val=""/>
      <w:lvlJc w:val="left"/>
      <w:pPr>
        <w:ind w:left="4200" w:hanging="420"/>
      </w:pPr>
      <w:rPr>
        <w:rFonts w:ascii="Wingdings" w:hAnsi="Wingdings" w:hint="default"/>
      </w:rPr>
    </w:lvl>
    <w:lvl w:ilvl="5" w:tplc="04090005" w:tentative="1">
      <w:start w:val="1"/>
      <w:numFmt w:val="bullet"/>
      <w:lvlText w:val=""/>
      <w:lvlJc w:val="left"/>
      <w:pPr>
        <w:ind w:left="4620" w:hanging="420"/>
      </w:pPr>
      <w:rPr>
        <w:rFonts w:ascii="Wingdings" w:hAnsi="Wingdings" w:hint="default"/>
      </w:rPr>
    </w:lvl>
    <w:lvl w:ilvl="6" w:tplc="04090001" w:tentative="1">
      <w:start w:val="1"/>
      <w:numFmt w:val="bullet"/>
      <w:lvlText w:val=""/>
      <w:lvlJc w:val="left"/>
      <w:pPr>
        <w:ind w:left="5040" w:hanging="420"/>
      </w:pPr>
      <w:rPr>
        <w:rFonts w:ascii="Wingdings" w:hAnsi="Wingdings" w:hint="default"/>
      </w:rPr>
    </w:lvl>
    <w:lvl w:ilvl="7" w:tplc="04090003" w:tentative="1">
      <w:start w:val="1"/>
      <w:numFmt w:val="bullet"/>
      <w:lvlText w:val=""/>
      <w:lvlJc w:val="left"/>
      <w:pPr>
        <w:ind w:left="5460" w:hanging="420"/>
      </w:pPr>
      <w:rPr>
        <w:rFonts w:ascii="Wingdings" w:hAnsi="Wingdings" w:hint="default"/>
      </w:rPr>
    </w:lvl>
    <w:lvl w:ilvl="8" w:tplc="04090005" w:tentative="1">
      <w:start w:val="1"/>
      <w:numFmt w:val="bullet"/>
      <w:lvlText w:val=""/>
      <w:lvlJc w:val="left"/>
      <w:pPr>
        <w:ind w:left="5880" w:hanging="420"/>
      </w:pPr>
      <w:rPr>
        <w:rFonts w:ascii="Wingdings" w:hAnsi="Wingdings" w:hint="default"/>
      </w:rPr>
    </w:lvl>
  </w:abstractNum>
  <w:abstractNum w:abstractNumId="27" w15:restartNumberingAfterBreak="0">
    <w:nsid w:val="19A159B5"/>
    <w:multiLevelType w:val="hybridMultilevel"/>
    <w:tmpl w:val="BEFA1B5C"/>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28" w15:restartNumberingAfterBreak="0">
    <w:nsid w:val="19CF5566"/>
    <w:multiLevelType w:val="hybridMultilevel"/>
    <w:tmpl w:val="CCF0C4C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9" w15:restartNumberingAfterBreak="0">
    <w:nsid w:val="19D37B1B"/>
    <w:multiLevelType w:val="hybridMultilevel"/>
    <w:tmpl w:val="0C22DEA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15:restartNumberingAfterBreak="0">
    <w:nsid w:val="19EC3AA6"/>
    <w:multiLevelType w:val="hybridMultilevel"/>
    <w:tmpl w:val="0FCC662A"/>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1" w15:restartNumberingAfterBreak="0">
    <w:nsid w:val="1A4577EA"/>
    <w:multiLevelType w:val="hybridMultilevel"/>
    <w:tmpl w:val="18167BA6"/>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2" w15:restartNumberingAfterBreak="0">
    <w:nsid w:val="1B8B5083"/>
    <w:multiLevelType w:val="hybridMultilevel"/>
    <w:tmpl w:val="321847EE"/>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3" w15:restartNumberingAfterBreak="0">
    <w:nsid w:val="1DBF583A"/>
    <w:multiLevelType w:val="multilevel"/>
    <w:tmpl w:val="3F782B8E"/>
    <w:lvl w:ilvl="0">
      <w:start w:val="1"/>
      <w:numFmt w:val="decimal"/>
      <w:lvlRestart w:val="0"/>
      <w:pStyle w:val="a0"/>
      <w:suff w:val="nothing"/>
      <w:lvlText w:val="注%1："/>
      <w:lvlJc w:val="left"/>
      <w:pPr>
        <w:ind w:left="811" w:hanging="448"/>
      </w:pPr>
      <w:rPr>
        <w:rFonts w:ascii="黑体" w:eastAsia="黑体" w:hint="eastAsia"/>
        <w:b w:val="0"/>
        <w:i w:val="0"/>
        <w:sz w:val="18"/>
        <w:szCs w:val="18"/>
        <w:vertAlign w:val="baseline"/>
        <w:lang w:val="en-US"/>
      </w:rPr>
    </w:lvl>
    <w:lvl w:ilvl="1">
      <w:start w:val="1"/>
      <w:numFmt w:val="lowerLetter"/>
      <w:lvlText w:val="%2)"/>
      <w:lvlJc w:val="left"/>
      <w:pPr>
        <w:tabs>
          <w:tab w:val="num" w:pos="181"/>
        </w:tabs>
        <w:ind w:left="1174" w:hanging="630"/>
      </w:pPr>
      <w:rPr>
        <w:rFonts w:hint="eastAsia"/>
        <w:vertAlign w:val="baseline"/>
      </w:rPr>
    </w:lvl>
    <w:lvl w:ilvl="2">
      <w:start w:val="1"/>
      <w:numFmt w:val="lowerRoman"/>
      <w:lvlText w:val="%3."/>
      <w:lvlJc w:val="right"/>
      <w:pPr>
        <w:tabs>
          <w:tab w:val="num" w:pos="181"/>
        </w:tabs>
        <w:ind w:left="1174" w:hanging="630"/>
      </w:pPr>
      <w:rPr>
        <w:rFonts w:hint="eastAsia"/>
        <w:vertAlign w:val="baseline"/>
      </w:rPr>
    </w:lvl>
    <w:lvl w:ilvl="3">
      <w:start w:val="1"/>
      <w:numFmt w:val="decimal"/>
      <w:lvlText w:val="%4."/>
      <w:lvlJc w:val="left"/>
      <w:pPr>
        <w:tabs>
          <w:tab w:val="num" w:pos="181"/>
        </w:tabs>
        <w:ind w:left="1174" w:hanging="630"/>
      </w:pPr>
      <w:rPr>
        <w:rFonts w:hint="eastAsia"/>
        <w:vertAlign w:val="baseline"/>
      </w:rPr>
    </w:lvl>
    <w:lvl w:ilvl="4">
      <w:start w:val="1"/>
      <w:numFmt w:val="lowerLetter"/>
      <w:lvlText w:val="%5)"/>
      <w:lvlJc w:val="left"/>
      <w:pPr>
        <w:tabs>
          <w:tab w:val="num" w:pos="181"/>
        </w:tabs>
        <w:ind w:left="1174" w:hanging="630"/>
      </w:pPr>
      <w:rPr>
        <w:rFonts w:hint="eastAsia"/>
        <w:vertAlign w:val="baseline"/>
      </w:rPr>
    </w:lvl>
    <w:lvl w:ilvl="5">
      <w:start w:val="1"/>
      <w:numFmt w:val="lowerRoman"/>
      <w:lvlText w:val="%6."/>
      <w:lvlJc w:val="right"/>
      <w:pPr>
        <w:tabs>
          <w:tab w:val="num" w:pos="181"/>
        </w:tabs>
        <w:ind w:left="1174" w:hanging="630"/>
      </w:pPr>
      <w:rPr>
        <w:rFonts w:hint="eastAsia"/>
        <w:vertAlign w:val="baseline"/>
      </w:rPr>
    </w:lvl>
    <w:lvl w:ilvl="6">
      <w:start w:val="1"/>
      <w:numFmt w:val="decimal"/>
      <w:lvlText w:val="%7."/>
      <w:lvlJc w:val="left"/>
      <w:pPr>
        <w:tabs>
          <w:tab w:val="num" w:pos="181"/>
        </w:tabs>
        <w:ind w:left="1174" w:hanging="630"/>
      </w:pPr>
      <w:rPr>
        <w:rFonts w:hint="eastAsia"/>
        <w:vertAlign w:val="baseline"/>
      </w:rPr>
    </w:lvl>
    <w:lvl w:ilvl="7">
      <w:start w:val="1"/>
      <w:numFmt w:val="lowerLetter"/>
      <w:lvlText w:val="%8)"/>
      <w:lvlJc w:val="left"/>
      <w:pPr>
        <w:tabs>
          <w:tab w:val="num" w:pos="181"/>
        </w:tabs>
        <w:ind w:left="1174" w:hanging="630"/>
      </w:pPr>
      <w:rPr>
        <w:rFonts w:hint="eastAsia"/>
        <w:vertAlign w:val="baseline"/>
      </w:rPr>
    </w:lvl>
    <w:lvl w:ilvl="8">
      <w:start w:val="1"/>
      <w:numFmt w:val="lowerRoman"/>
      <w:lvlText w:val="%9."/>
      <w:lvlJc w:val="right"/>
      <w:pPr>
        <w:tabs>
          <w:tab w:val="num" w:pos="181"/>
        </w:tabs>
        <w:ind w:left="1174" w:hanging="630"/>
      </w:pPr>
      <w:rPr>
        <w:rFonts w:hint="eastAsia"/>
        <w:vertAlign w:val="baseline"/>
      </w:rPr>
    </w:lvl>
  </w:abstractNum>
  <w:abstractNum w:abstractNumId="34" w15:restartNumberingAfterBreak="0">
    <w:nsid w:val="1E2076A0"/>
    <w:multiLevelType w:val="hybridMultilevel"/>
    <w:tmpl w:val="8784766C"/>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5" w15:restartNumberingAfterBreak="0">
    <w:nsid w:val="1E2A77DF"/>
    <w:multiLevelType w:val="hybridMultilevel"/>
    <w:tmpl w:val="A85A2CF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6" w15:restartNumberingAfterBreak="0">
    <w:nsid w:val="1E5E3FA3"/>
    <w:multiLevelType w:val="hybridMultilevel"/>
    <w:tmpl w:val="454E1D36"/>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7" w15:restartNumberingAfterBreak="0">
    <w:nsid w:val="1FC91163"/>
    <w:multiLevelType w:val="multilevel"/>
    <w:tmpl w:val="0832AC7C"/>
    <w:lvl w:ilvl="0">
      <w:start w:val="1"/>
      <w:numFmt w:val="decimal"/>
      <w:pStyle w:val="a1"/>
      <w:suff w:val="nothing"/>
      <w:lvlText w:val="%1　"/>
      <w:lvlJc w:val="left"/>
      <w:pPr>
        <w:ind w:left="0" w:firstLine="0"/>
      </w:pPr>
      <w:rPr>
        <w:rFonts w:ascii="黑体" w:eastAsia="黑体" w:hAnsi="Times New Roman" w:hint="eastAsia"/>
        <w:b w:val="0"/>
        <w:i w:val="0"/>
        <w:sz w:val="21"/>
        <w:szCs w:val="21"/>
      </w:rPr>
    </w:lvl>
    <w:lvl w:ilvl="1">
      <w:start w:val="1"/>
      <w:numFmt w:val="decimal"/>
      <w:pStyle w:val="a2"/>
      <w:suff w:val="nothing"/>
      <w:lvlText w:val="%1.%2　"/>
      <w:lvlJc w:val="left"/>
      <w:pPr>
        <w:ind w:left="85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em w:val="none"/>
      </w:rPr>
    </w:lvl>
    <w:lvl w:ilvl="2">
      <w:start w:val="1"/>
      <w:numFmt w:val="decimal"/>
      <w:pStyle w:val="a3"/>
      <w:suff w:val="nothing"/>
      <w:lvlText w:val="%1.%2.%3　"/>
      <w:lvlJc w:val="left"/>
      <w:pPr>
        <w:ind w:left="0" w:firstLine="0"/>
      </w:pPr>
      <w:rPr>
        <w:rFonts w:ascii="黑体" w:eastAsia="黑体" w:hAnsi="Times New Roman" w:hint="eastAsia"/>
        <w:b w:val="0"/>
        <w:i w:val="0"/>
        <w:color w:val="auto"/>
        <w:sz w:val="21"/>
        <w:lang w:val="fr-FR"/>
      </w:rPr>
    </w:lvl>
    <w:lvl w:ilvl="3">
      <w:start w:val="1"/>
      <w:numFmt w:val="decimal"/>
      <w:pStyle w:val="a4"/>
      <w:suff w:val="nothing"/>
      <w:lvlText w:val="%1.%2.%3.%4　"/>
      <w:lvlJc w:val="left"/>
      <w:pPr>
        <w:ind w:left="0" w:firstLine="0"/>
      </w:pPr>
      <w:rPr>
        <w:rFonts w:ascii="黑体" w:eastAsia="黑体" w:hAnsi="Times New Roman" w:hint="eastAsia"/>
        <w:b w:val="0"/>
        <w:i w:val="0"/>
        <w:sz w:val="21"/>
      </w:rPr>
    </w:lvl>
    <w:lvl w:ilvl="4">
      <w:start w:val="1"/>
      <w:numFmt w:val="decimal"/>
      <w:pStyle w:val="a5"/>
      <w:suff w:val="nothing"/>
      <w:lvlText w:val="%1.%2.%3.%4.%5　"/>
      <w:lvlJc w:val="left"/>
      <w:pPr>
        <w:ind w:left="0" w:firstLine="0"/>
      </w:pPr>
      <w:rPr>
        <w:rFonts w:ascii="黑体" w:eastAsia="黑体" w:hAnsi="Times New Roman" w:hint="eastAsia"/>
        <w:b w:val="0"/>
        <w:i w:val="0"/>
        <w:sz w:val="21"/>
      </w:rPr>
    </w:lvl>
    <w:lvl w:ilvl="5">
      <w:start w:val="1"/>
      <w:numFmt w:val="decimal"/>
      <w:pStyle w:val="a6"/>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8" w15:restartNumberingAfterBreak="0">
    <w:nsid w:val="22012E26"/>
    <w:multiLevelType w:val="hybridMultilevel"/>
    <w:tmpl w:val="4EA200E6"/>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9" w15:restartNumberingAfterBreak="0">
    <w:nsid w:val="22E72390"/>
    <w:multiLevelType w:val="hybridMultilevel"/>
    <w:tmpl w:val="18BAEA70"/>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40" w15:restartNumberingAfterBreak="0">
    <w:nsid w:val="2514170B"/>
    <w:multiLevelType w:val="hybridMultilevel"/>
    <w:tmpl w:val="B2A04198"/>
    <w:lvl w:ilvl="0" w:tplc="04090001">
      <w:start w:val="1"/>
      <w:numFmt w:val="bullet"/>
      <w:lvlText w:val=""/>
      <w:lvlJc w:val="left"/>
      <w:pPr>
        <w:ind w:left="2100" w:hanging="420"/>
      </w:pPr>
      <w:rPr>
        <w:rFonts w:ascii="Wingdings" w:hAnsi="Wingdings" w:hint="default"/>
      </w:rPr>
    </w:lvl>
    <w:lvl w:ilvl="1" w:tplc="04090003" w:tentative="1">
      <w:start w:val="1"/>
      <w:numFmt w:val="bullet"/>
      <w:lvlText w:val=""/>
      <w:lvlJc w:val="left"/>
      <w:pPr>
        <w:ind w:left="2520" w:hanging="420"/>
      </w:pPr>
      <w:rPr>
        <w:rFonts w:ascii="Wingdings" w:hAnsi="Wingdings" w:hint="default"/>
      </w:rPr>
    </w:lvl>
    <w:lvl w:ilvl="2" w:tplc="04090005"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3" w:tentative="1">
      <w:start w:val="1"/>
      <w:numFmt w:val="bullet"/>
      <w:lvlText w:val=""/>
      <w:lvlJc w:val="left"/>
      <w:pPr>
        <w:ind w:left="3780" w:hanging="420"/>
      </w:pPr>
      <w:rPr>
        <w:rFonts w:ascii="Wingdings" w:hAnsi="Wingdings" w:hint="default"/>
      </w:rPr>
    </w:lvl>
    <w:lvl w:ilvl="5" w:tplc="04090005" w:tentative="1">
      <w:start w:val="1"/>
      <w:numFmt w:val="bullet"/>
      <w:lvlText w:val=""/>
      <w:lvlJc w:val="left"/>
      <w:pPr>
        <w:ind w:left="4200" w:hanging="420"/>
      </w:pPr>
      <w:rPr>
        <w:rFonts w:ascii="Wingdings" w:hAnsi="Wingdings" w:hint="default"/>
      </w:rPr>
    </w:lvl>
    <w:lvl w:ilvl="6" w:tplc="04090001" w:tentative="1">
      <w:start w:val="1"/>
      <w:numFmt w:val="bullet"/>
      <w:lvlText w:val=""/>
      <w:lvlJc w:val="left"/>
      <w:pPr>
        <w:ind w:left="4620" w:hanging="420"/>
      </w:pPr>
      <w:rPr>
        <w:rFonts w:ascii="Wingdings" w:hAnsi="Wingdings" w:hint="default"/>
      </w:rPr>
    </w:lvl>
    <w:lvl w:ilvl="7" w:tplc="04090003" w:tentative="1">
      <w:start w:val="1"/>
      <w:numFmt w:val="bullet"/>
      <w:lvlText w:val=""/>
      <w:lvlJc w:val="left"/>
      <w:pPr>
        <w:ind w:left="5040" w:hanging="420"/>
      </w:pPr>
      <w:rPr>
        <w:rFonts w:ascii="Wingdings" w:hAnsi="Wingdings" w:hint="default"/>
      </w:rPr>
    </w:lvl>
    <w:lvl w:ilvl="8" w:tplc="04090005" w:tentative="1">
      <w:start w:val="1"/>
      <w:numFmt w:val="bullet"/>
      <w:lvlText w:val=""/>
      <w:lvlJc w:val="left"/>
      <w:pPr>
        <w:ind w:left="5460" w:hanging="420"/>
      </w:pPr>
      <w:rPr>
        <w:rFonts w:ascii="Wingdings" w:hAnsi="Wingdings" w:hint="default"/>
      </w:rPr>
    </w:lvl>
  </w:abstractNum>
  <w:abstractNum w:abstractNumId="41" w15:restartNumberingAfterBreak="0">
    <w:nsid w:val="25EC14BF"/>
    <w:multiLevelType w:val="hybridMultilevel"/>
    <w:tmpl w:val="4996539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2" w15:restartNumberingAfterBreak="0">
    <w:nsid w:val="26577F02"/>
    <w:multiLevelType w:val="hybridMultilevel"/>
    <w:tmpl w:val="001A495E"/>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3" w15:restartNumberingAfterBreak="0">
    <w:nsid w:val="27D262E1"/>
    <w:multiLevelType w:val="hybridMultilevel"/>
    <w:tmpl w:val="D504A29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4" w15:restartNumberingAfterBreak="0">
    <w:nsid w:val="2881114E"/>
    <w:multiLevelType w:val="hybridMultilevel"/>
    <w:tmpl w:val="3B22EB22"/>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5" w15:restartNumberingAfterBreak="0">
    <w:nsid w:val="29391A79"/>
    <w:multiLevelType w:val="hybridMultilevel"/>
    <w:tmpl w:val="5B925022"/>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46" w15:restartNumberingAfterBreak="0">
    <w:nsid w:val="294D285C"/>
    <w:multiLevelType w:val="hybridMultilevel"/>
    <w:tmpl w:val="F4B8F5C0"/>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47" w15:restartNumberingAfterBreak="0">
    <w:nsid w:val="2A8F7113"/>
    <w:multiLevelType w:val="multilevel"/>
    <w:tmpl w:val="76786F08"/>
    <w:lvl w:ilvl="0">
      <w:start w:val="1"/>
      <w:numFmt w:val="upperLetter"/>
      <w:pStyle w:val="a7"/>
      <w:suff w:val="space"/>
      <w:lvlText w:val="%1"/>
      <w:lvlJc w:val="left"/>
      <w:pPr>
        <w:ind w:left="623" w:hanging="425"/>
      </w:pPr>
      <w:rPr>
        <w:rFonts w:hint="eastAsia"/>
      </w:rPr>
    </w:lvl>
    <w:lvl w:ilvl="1">
      <w:start w:val="1"/>
      <w:numFmt w:val="decimal"/>
      <w:pStyle w:val="a8"/>
      <w:suff w:val="nothing"/>
      <w:lvlText w:val="图%1.%2　"/>
      <w:lvlJc w:val="left"/>
      <w:pPr>
        <w:ind w:left="6447" w:hanging="567"/>
      </w:pPr>
      <w:rPr>
        <w:rFonts w:hint="eastAsia"/>
      </w:rPr>
    </w:lvl>
    <w:lvl w:ilvl="2">
      <w:start w:val="1"/>
      <w:numFmt w:val="decimal"/>
      <w:lvlText w:val="%1.%2.%3"/>
      <w:lvlJc w:val="left"/>
      <w:pPr>
        <w:tabs>
          <w:tab w:val="num" w:pos="1616"/>
        </w:tabs>
        <w:ind w:left="1616" w:hanging="567"/>
      </w:pPr>
      <w:rPr>
        <w:rFonts w:hint="eastAsia"/>
      </w:rPr>
    </w:lvl>
    <w:lvl w:ilvl="3">
      <w:start w:val="1"/>
      <w:numFmt w:val="decimal"/>
      <w:lvlText w:val="%1.%2.%3.%4"/>
      <w:lvlJc w:val="left"/>
      <w:pPr>
        <w:tabs>
          <w:tab w:val="num" w:pos="2914"/>
        </w:tabs>
        <w:ind w:left="2182" w:hanging="708"/>
      </w:pPr>
      <w:rPr>
        <w:rFonts w:hint="eastAsia"/>
      </w:rPr>
    </w:lvl>
    <w:lvl w:ilvl="4">
      <w:start w:val="1"/>
      <w:numFmt w:val="decimal"/>
      <w:lvlText w:val="%1.%2.%3.%4.%5"/>
      <w:lvlJc w:val="left"/>
      <w:pPr>
        <w:tabs>
          <w:tab w:val="num" w:pos="3699"/>
        </w:tabs>
        <w:ind w:left="2749" w:hanging="850"/>
      </w:pPr>
      <w:rPr>
        <w:rFonts w:hint="eastAsia"/>
      </w:rPr>
    </w:lvl>
    <w:lvl w:ilvl="5">
      <w:start w:val="1"/>
      <w:numFmt w:val="decimal"/>
      <w:lvlText w:val="%1.%2.%3.%4.%5.%6"/>
      <w:lvlJc w:val="left"/>
      <w:pPr>
        <w:tabs>
          <w:tab w:val="num" w:pos="4484"/>
        </w:tabs>
        <w:ind w:left="3458" w:hanging="1134"/>
      </w:pPr>
      <w:rPr>
        <w:rFonts w:hint="eastAsia"/>
      </w:rPr>
    </w:lvl>
    <w:lvl w:ilvl="6">
      <w:start w:val="1"/>
      <w:numFmt w:val="decimal"/>
      <w:lvlText w:val="%1.%2.%3.%4.%5.%6.%7"/>
      <w:lvlJc w:val="left"/>
      <w:pPr>
        <w:tabs>
          <w:tab w:val="num" w:pos="5269"/>
        </w:tabs>
        <w:ind w:left="4025" w:hanging="1276"/>
      </w:pPr>
      <w:rPr>
        <w:rFonts w:hint="eastAsia"/>
      </w:rPr>
    </w:lvl>
    <w:lvl w:ilvl="7">
      <w:start w:val="1"/>
      <w:numFmt w:val="decimal"/>
      <w:lvlText w:val="%1.%2.%3.%4.%5.%6.%7.%8"/>
      <w:lvlJc w:val="left"/>
      <w:pPr>
        <w:tabs>
          <w:tab w:val="num" w:pos="6054"/>
        </w:tabs>
        <w:ind w:left="4592" w:hanging="1418"/>
      </w:pPr>
      <w:rPr>
        <w:rFonts w:hint="eastAsia"/>
      </w:rPr>
    </w:lvl>
    <w:lvl w:ilvl="8">
      <w:start w:val="1"/>
      <w:numFmt w:val="decimal"/>
      <w:lvlText w:val="%1.%2.%3.%4.%5.%6.%7.%8.%9"/>
      <w:lvlJc w:val="left"/>
      <w:pPr>
        <w:tabs>
          <w:tab w:val="num" w:pos="6840"/>
        </w:tabs>
        <w:ind w:left="5300" w:hanging="1700"/>
      </w:pPr>
      <w:rPr>
        <w:rFonts w:hint="eastAsia"/>
      </w:rPr>
    </w:lvl>
  </w:abstractNum>
  <w:abstractNum w:abstractNumId="48" w15:restartNumberingAfterBreak="0">
    <w:nsid w:val="2ACC20E0"/>
    <w:multiLevelType w:val="hybridMultilevel"/>
    <w:tmpl w:val="D2605BE8"/>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49" w15:restartNumberingAfterBreak="0">
    <w:nsid w:val="2B6327DE"/>
    <w:multiLevelType w:val="hybridMultilevel"/>
    <w:tmpl w:val="426A6C94"/>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50" w15:restartNumberingAfterBreak="0">
    <w:nsid w:val="2C351F61"/>
    <w:multiLevelType w:val="hybridMultilevel"/>
    <w:tmpl w:val="65D2BD3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51" w15:restartNumberingAfterBreak="0">
    <w:nsid w:val="2C5917C3"/>
    <w:multiLevelType w:val="multilevel"/>
    <w:tmpl w:val="C9A69A3E"/>
    <w:lvl w:ilvl="0">
      <w:start w:val="1"/>
      <w:numFmt w:val="none"/>
      <w:pStyle w:val="a9"/>
      <w:suff w:val="nothing"/>
      <w:lvlText w:val="%1——"/>
      <w:lvlJc w:val="left"/>
      <w:pPr>
        <w:ind w:left="833" w:hanging="408"/>
      </w:pPr>
      <w:rPr>
        <w:rFonts w:hint="eastAsia"/>
      </w:rPr>
    </w:lvl>
    <w:lvl w:ilvl="1">
      <w:start w:val="1"/>
      <w:numFmt w:val="bullet"/>
      <w:pStyle w:val="aa"/>
      <w:lvlText w:val=""/>
      <w:lvlJc w:val="left"/>
      <w:pPr>
        <w:tabs>
          <w:tab w:val="num" w:pos="760"/>
        </w:tabs>
        <w:ind w:left="1264" w:hanging="413"/>
      </w:pPr>
      <w:rPr>
        <w:rFonts w:ascii="Symbol" w:hAnsi="Symbol" w:hint="default"/>
        <w:color w:val="auto"/>
      </w:rPr>
    </w:lvl>
    <w:lvl w:ilvl="2">
      <w:start w:val="1"/>
      <w:numFmt w:val="bullet"/>
      <w:pStyle w:val="ab"/>
      <w:lvlText w:val=""/>
      <w:lvlJc w:val="left"/>
      <w:pPr>
        <w:tabs>
          <w:tab w:val="num" w:pos="1678"/>
        </w:tabs>
        <w:ind w:left="1678" w:hanging="414"/>
      </w:pPr>
      <w:rPr>
        <w:rFonts w:ascii="Symbol" w:hAnsi="Symbol" w:hint="default"/>
        <w:color w:val="auto"/>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52" w15:restartNumberingAfterBreak="0">
    <w:nsid w:val="2DEC0355"/>
    <w:multiLevelType w:val="hybridMultilevel"/>
    <w:tmpl w:val="89F4ECB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3" w15:restartNumberingAfterBreak="0">
    <w:nsid w:val="2EA23B1F"/>
    <w:multiLevelType w:val="hybridMultilevel"/>
    <w:tmpl w:val="D444BC92"/>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54" w15:restartNumberingAfterBreak="0">
    <w:nsid w:val="2F557FB8"/>
    <w:multiLevelType w:val="hybridMultilevel"/>
    <w:tmpl w:val="126C08CE"/>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5" w15:restartNumberingAfterBreak="0">
    <w:nsid w:val="307C36D3"/>
    <w:multiLevelType w:val="hybridMultilevel"/>
    <w:tmpl w:val="4BE642BA"/>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56" w15:restartNumberingAfterBreak="0">
    <w:nsid w:val="30DC25FF"/>
    <w:multiLevelType w:val="hybridMultilevel"/>
    <w:tmpl w:val="D396BE86"/>
    <w:lvl w:ilvl="0" w:tplc="04090011">
      <w:start w:val="1"/>
      <w:numFmt w:val="decimal"/>
      <w:lvlText w:val="%1)"/>
      <w:lvlJc w:val="left"/>
      <w:pPr>
        <w:ind w:left="1259" w:hanging="420"/>
      </w:pPr>
    </w:lvl>
    <w:lvl w:ilvl="1" w:tplc="04090019" w:tentative="1">
      <w:start w:val="1"/>
      <w:numFmt w:val="lowerLetter"/>
      <w:lvlText w:val="%2)"/>
      <w:lvlJc w:val="left"/>
      <w:pPr>
        <w:ind w:left="1679" w:hanging="420"/>
      </w:pPr>
    </w:lvl>
    <w:lvl w:ilvl="2" w:tplc="0409001B" w:tentative="1">
      <w:start w:val="1"/>
      <w:numFmt w:val="lowerRoman"/>
      <w:lvlText w:val="%3."/>
      <w:lvlJc w:val="right"/>
      <w:pPr>
        <w:ind w:left="2099" w:hanging="420"/>
      </w:pPr>
    </w:lvl>
    <w:lvl w:ilvl="3" w:tplc="0409000F" w:tentative="1">
      <w:start w:val="1"/>
      <w:numFmt w:val="decimal"/>
      <w:lvlText w:val="%4."/>
      <w:lvlJc w:val="left"/>
      <w:pPr>
        <w:ind w:left="2519" w:hanging="420"/>
      </w:pPr>
    </w:lvl>
    <w:lvl w:ilvl="4" w:tplc="04090019" w:tentative="1">
      <w:start w:val="1"/>
      <w:numFmt w:val="lowerLetter"/>
      <w:lvlText w:val="%5)"/>
      <w:lvlJc w:val="left"/>
      <w:pPr>
        <w:ind w:left="2939" w:hanging="420"/>
      </w:pPr>
    </w:lvl>
    <w:lvl w:ilvl="5" w:tplc="0409001B" w:tentative="1">
      <w:start w:val="1"/>
      <w:numFmt w:val="lowerRoman"/>
      <w:lvlText w:val="%6."/>
      <w:lvlJc w:val="right"/>
      <w:pPr>
        <w:ind w:left="3359" w:hanging="420"/>
      </w:pPr>
    </w:lvl>
    <w:lvl w:ilvl="6" w:tplc="0409000F" w:tentative="1">
      <w:start w:val="1"/>
      <w:numFmt w:val="decimal"/>
      <w:lvlText w:val="%7."/>
      <w:lvlJc w:val="left"/>
      <w:pPr>
        <w:ind w:left="3779" w:hanging="420"/>
      </w:pPr>
    </w:lvl>
    <w:lvl w:ilvl="7" w:tplc="04090019" w:tentative="1">
      <w:start w:val="1"/>
      <w:numFmt w:val="lowerLetter"/>
      <w:lvlText w:val="%8)"/>
      <w:lvlJc w:val="left"/>
      <w:pPr>
        <w:ind w:left="4199" w:hanging="420"/>
      </w:pPr>
    </w:lvl>
    <w:lvl w:ilvl="8" w:tplc="0409001B" w:tentative="1">
      <w:start w:val="1"/>
      <w:numFmt w:val="lowerRoman"/>
      <w:lvlText w:val="%9."/>
      <w:lvlJc w:val="right"/>
      <w:pPr>
        <w:ind w:left="4619" w:hanging="420"/>
      </w:pPr>
    </w:lvl>
  </w:abstractNum>
  <w:abstractNum w:abstractNumId="57" w15:restartNumberingAfterBreak="0">
    <w:nsid w:val="3176267E"/>
    <w:multiLevelType w:val="hybridMultilevel"/>
    <w:tmpl w:val="C28875FC"/>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58" w15:restartNumberingAfterBreak="0">
    <w:nsid w:val="327034F9"/>
    <w:multiLevelType w:val="hybridMultilevel"/>
    <w:tmpl w:val="F4A05D8C"/>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59" w15:restartNumberingAfterBreak="0">
    <w:nsid w:val="327738A5"/>
    <w:multiLevelType w:val="hybridMultilevel"/>
    <w:tmpl w:val="9DEAA5B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0" w15:restartNumberingAfterBreak="0">
    <w:nsid w:val="35703B59"/>
    <w:multiLevelType w:val="hybridMultilevel"/>
    <w:tmpl w:val="F70E5D16"/>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61" w15:restartNumberingAfterBreak="0">
    <w:nsid w:val="35787576"/>
    <w:multiLevelType w:val="hybridMultilevel"/>
    <w:tmpl w:val="278EBA5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2" w15:restartNumberingAfterBreak="0">
    <w:nsid w:val="361B59ED"/>
    <w:multiLevelType w:val="hybridMultilevel"/>
    <w:tmpl w:val="53C6507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3" w15:restartNumberingAfterBreak="0">
    <w:nsid w:val="372B1F27"/>
    <w:multiLevelType w:val="hybridMultilevel"/>
    <w:tmpl w:val="67E4F8E0"/>
    <w:lvl w:ilvl="0" w:tplc="04090001">
      <w:start w:val="1"/>
      <w:numFmt w:val="bullet"/>
      <w:lvlText w:val=""/>
      <w:lvlJc w:val="left"/>
      <w:pPr>
        <w:ind w:left="2100" w:hanging="420"/>
      </w:pPr>
      <w:rPr>
        <w:rFonts w:ascii="Wingdings" w:hAnsi="Wingdings" w:hint="default"/>
      </w:rPr>
    </w:lvl>
    <w:lvl w:ilvl="1" w:tplc="04090003" w:tentative="1">
      <w:start w:val="1"/>
      <w:numFmt w:val="bullet"/>
      <w:lvlText w:val=""/>
      <w:lvlJc w:val="left"/>
      <w:pPr>
        <w:ind w:left="2520" w:hanging="420"/>
      </w:pPr>
      <w:rPr>
        <w:rFonts w:ascii="Wingdings" w:hAnsi="Wingdings" w:hint="default"/>
      </w:rPr>
    </w:lvl>
    <w:lvl w:ilvl="2" w:tplc="04090005"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3" w:tentative="1">
      <w:start w:val="1"/>
      <w:numFmt w:val="bullet"/>
      <w:lvlText w:val=""/>
      <w:lvlJc w:val="left"/>
      <w:pPr>
        <w:ind w:left="3780" w:hanging="420"/>
      </w:pPr>
      <w:rPr>
        <w:rFonts w:ascii="Wingdings" w:hAnsi="Wingdings" w:hint="default"/>
      </w:rPr>
    </w:lvl>
    <w:lvl w:ilvl="5" w:tplc="04090005" w:tentative="1">
      <w:start w:val="1"/>
      <w:numFmt w:val="bullet"/>
      <w:lvlText w:val=""/>
      <w:lvlJc w:val="left"/>
      <w:pPr>
        <w:ind w:left="4200" w:hanging="420"/>
      </w:pPr>
      <w:rPr>
        <w:rFonts w:ascii="Wingdings" w:hAnsi="Wingdings" w:hint="default"/>
      </w:rPr>
    </w:lvl>
    <w:lvl w:ilvl="6" w:tplc="04090001" w:tentative="1">
      <w:start w:val="1"/>
      <w:numFmt w:val="bullet"/>
      <w:lvlText w:val=""/>
      <w:lvlJc w:val="left"/>
      <w:pPr>
        <w:ind w:left="4620" w:hanging="420"/>
      </w:pPr>
      <w:rPr>
        <w:rFonts w:ascii="Wingdings" w:hAnsi="Wingdings" w:hint="default"/>
      </w:rPr>
    </w:lvl>
    <w:lvl w:ilvl="7" w:tplc="04090003" w:tentative="1">
      <w:start w:val="1"/>
      <w:numFmt w:val="bullet"/>
      <w:lvlText w:val=""/>
      <w:lvlJc w:val="left"/>
      <w:pPr>
        <w:ind w:left="5040" w:hanging="420"/>
      </w:pPr>
      <w:rPr>
        <w:rFonts w:ascii="Wingdings" w:hAnsi="Wingdings" w:hint="default"/>
      </w:rPr>
    </w:lvl>
    <w:lvl w:ilvl="8" w:tplc="04090005" w:tentative="1">
      <w:start w:val="1"/>
      <w:numFmt w:val="bullet"/>
      <w:lvlText w:val=""/>
      <w:lvlJc w:val="left"/>
      <w:pPr>
        <w:ind w:left="5460" w:hanging="420"/>
      </w:pPr>
      <w:rPr>
        <w:rFonts w:ascii="Wingdings" w:hAnsi="Wingdings" w:hint="default"/>
      </w:rPr>
    </w:lvl>
  </w:abstractNum>
  <w:abstractNum w:abstractNumId="64" w15:restartNumberingAfterBreak="0">
    <w:nsid w:val="39372743"/>
    <w:multiLevelType w:val="hybridMultilevel"/>
    <w:tmpl w:val="FDF2C7C2"/>
    <w:lvl w:ilvl="0" w:tplc="04090001">
      <w:start w:val="1"/>
      <w:numFmt w:val="bullet"/>
      <w:lvlText w:val=""/>
      <w:lvlJc w:val="left"/>
      <w:pPr>
        <w:ind w:left="2100" w:hanging="420"/>
      </w:pPr>
      <w:rPr>
        <w:rFonts w:ascii="Wingdings" w:hAnsi="Wingdings" w:hint="default"/>
      </w:rPr>
    </w:lvl>
    <w:lvl w:ilvl="1" w:tplc="04090003" w:tentative="1">
      <w:start w:val="1"/>
      <w:numFmt w:val="bullet"/>
      <w:lvlText w:val=""/>
      <w:lvlJc w:val="left"/>
      <w:pPr>
        <w:ind w:left="2520" w:hanging="420"/>
      </w:pPr>
      <w:rPr>
        <w:rFonts w:ascii="Wingdings" w:hAnsi="Wingdings" w:hint="default"/>
      </w:rPr>
    </w:lvl>
    <w:lvl w:ilvl="2" w:tplc="04090005" w:tentative="1">
      <w:start w:val="1"/>
      <w:numFmt w:val="bullet"/>
      <w:lvlText w:val=""/>
      <w:lvlJc w:val="left"/>
      <w:pPr>
        <w:ind w:left="2940" w:hanging="420"/>
      </w:pPr>
      <w:rPr>
        <w:rFonts w:ascii="Wingdings" w:hAnsi="Wingdings" w:hint="default"/>
      </w:rPr>
    </w:lvl>
    <w:lvl w:ilvl="3" w:tplc="04090001" w:tentative="1">
      <w:start w:val="1"/>
      <w:numFmt w:val="bullet"/>
      <w:lvlText w:val=""/>
      <w:lvlJc w:val="left"/>
      <w:pPr>
        <w:ind w:left="3360" w:hanging="420"/>
      </w:pPr>
      <w:rPr>
        <w:rFonts w:ascii="Wingdings" w:hAnsi="Wingdings" w:hint="default"/>
      </w:rPr>
    </w:lvl>
    <w:lvl w:ilvl="4" w:tplc="04090003" w:tentative="1">
      <w:start w:val="1"/>
      <w:numFmt w:val="bullet"/>
      <w:lvlText w:val=""/>
      <w:lvlJc w:val="left"/>
      <w:pPr>
        <w:ind w:left="3780" w:hanging="420"/>
      </w:pPr>
      <w:rPr>
        <w:rFonts w:ascii="Wingdings" w:hAnsi="Wingdings" w:hint="default"/>
      </w:rPr>
    </w:lvl>
    <w:lvl w:ilvl="5" w:tplc="04090005" w:tentative="1">
      <w:start w:val="1"/>
      <w:numFmt w:val="bullet"/>
      <w:lvlText w:val=""/>
      <w:lvlJc w:val="left"/>
      <w:pPr>
        <w:ind w:left="4200" w:hanging="420"/>
      </w:pPr>
      <w:rPr>
        <w:rFonts w:ascii="Wingdings" w:hAnsi="Wingdings" w:hint="default"/>
      </w:rPr>
    </w:lvl>
    <w:lvl w:ilvl="6" w:tplc="04090001">
      <w:start w:val="1"/>
      <w:numFmt w:val="bullet"/>
      <w:lvlText w:val=""/>
      <w:lvlJc w:val="left"/>
      <w:pPr>
        <w:ind w:left="4620" w:hanging="420"/>
      </w:pPr>
      <w:rPr>
        <w:rFonts w:ascii="Wingdings" w:hAnsi="Wingdings" w:hint="default"/>
      </w:rPr>
    </w:lvl>
    <w:lvl w:ilvl="7" w:tplc="04090003" w:tentative="1">
      <w:start w:val="1"/>
      <w:numFmt w:val="bullet"/>
      <w:lvlText w:val=""/>
      <w:lvlJc w:val="left"/>
      <w:pPr>
        <w:ind w:left="5040" w:hanging="420"/>
      </w:pPr>
      <w:rPr>
        <w:rFonts w:ascii="Wingdings" w:hAnsi="Wingdings" w:hint="default"/>
      </w:rPr>
    </w:lvl>
    <w:lvl w:ilvl="8" w:tplc="04090005" w:tentative="1">
      <w:start w:val="1"/>
      <w:numFmt w:val="bullet"/>
      <w:lvlText w:val=""/>
      <w:lvlJc w:val="left"/>
      <w:pPr>
        <w:ind w:left="5460" w:hanging="420"/>
      </w:pPr>
      <w:rPr>
        <w:rFonts w:ascii="Wingdings" w:hAnsi="Wingdings" w:hint="default"/>
      </w:rPr>
    </w:lvl>
  </w:abstractNum>
  <w:abstractNum w:abstractNumId="65" w15:restartNumberingAfterBreak="0">
    <w:nsid w:val="39CE5CB6"/>
    <w:multiLevelType w:val="hybridMultilevel"/>
    <w:tmpl w:val="2B4EC078"/>
    <w:lvl w:ilvl="0" w:tplc="04090019">
      <w:start w:val="1"/>
      <w:numFmt w:val="lowerLetter"/>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6" w15:restartNumberingAfterBreak="0">
    <w:nsid w:val="3A464486"/>
    <w:multiLevelType w:val="hybridMultilevel"/>
    <w:tmpl w:val="FCDA02F8"/>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7" w15:restartNumberingAfterBreak="0">
    <w:nsid w:val="3BF55B53"/>
    <w:multiLevelType w:val="hybridMultilevel"/>
    <w:tmpl w:val="A9BC24B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8" w15:restartNumberingAfterBreak="0">
    <w:nsid w:val="3CF5555C"/>
    <w:multiLevelType w:val="hybridMultilevel"/>
    <w:tmpl w:val="13E0EB24"/>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69" w15:restartNumberingAfterBreak="0">
    <w:nsid w:val="3D733618"/>
    <w:multiLevelType w:val="multilevel"/>
    <w:tmpl w:val="193A04F0"/>
    <w:lvl w:ilvl="0">
      <w:start w:val="1"/>
      <w:numFmt w:val="decimal"/>
      <w:pStyle w:val="ac"/>
      <w:lvlText w:val="%1)"/>
      <w:lvlJc w:val="left"/>
      <w:pPr>
        <w:tabs>
          <w:tab w:val="num" w:pos="0"/>
        </w:tabs>
        <w:ind w:left="720" w:hanging="357"/>
      </w:pPr>
      <w:rPr>
        <w:rFonts w:hint="eastAsia"/>
      </w:rPr>
    </w:lvl>
    <w:lvl w:ilvl="1">
      <w:start w:val="1"/>
      <w:numFmt w:val="lowerLetter"/>
      <w:lvlText w:val="%2)"/>
      <w:lvlJc w:val="left"/>
      <w:pPr>
        <w:tabs>
          <w:tab w:val="num" w:pos="504"/>
        </w:tabs>
        <w:ind w:left="544" w:hanging="544"/>
      </w:pPr>
      <w:rPr>
        <w:rFonts w:hint="eastAsia"/>
      </w:rPr>
    </w:lvl>
    <w:lvl w:ilvl="2">
      <w:start w:val="1"/>
      <w:numFmt w:val="lowerRoman"/>
      <w:lvlText w:val="%3."/>
      <w:lvlJc w:val="right"/>
      <w:pPr>
        <w:tabs>
          <w:tab w:val="num" w:pos="532"/>
        </w:tabs>
        <w:ind w:left="544" w:hanging="544"/>
      </w:pPr>
      <w:rPr>
        <w:rFonts w:hint="eastAsia"/>
      </w:rPr>
    </w:lvl>
    <w:lvl w:ilvl="3">
      <w:start w:val="1"/>
      <w:numFmt w:val="decimal"/>
      <w:lvlText w:val="%4."/>
      <w:lvlJc w:val="left"/>
      <w:pPr>
        <w:tabs>
          <w:tab w:val="num" w:pos="560"/>
        </w:tabs>
        <w:ind w:left="544" w:hanging="544"/>
      </w:pPr>
      <w:rPr>
        <w:rFonts w:hint="eastAsia"/>
      </w:rPr>
    </w:lvl>
    <w:lvl w:ilvl="4">
      <w:start w:val="1"/>
      <w:numFmt w:val="lowerLetter"/>
      <w:lvlText w:val="%5)"/>
      <w:lvlJc w:val="left"/>
      <w:pPr>
        <w:tabs>
          <w:tab w:val="num" w:pos="588"/>
        </w:tabs>
        <w:ind w:left="544" w:hanging="544"/>
      </w:pPr>
      <w:rPr>
        <w:rFonts w:hint="eastAsia"/>
      </w:rPr>
    </w:lvl>
    <w:lvl w:ilvl="5">
      <w:start w:val="1"/>
      <w:numFmt w:val="lowerRoman"/>
      <w:lvlText w:val="%6."/>
      <w:lvlJc w:val="right"/>
      <w:pPr>
        <w:tabs>
          <w:tab w:val="num" w:pos="616"/>
        </w:tabs>
        <w:ind w:left="544" w:hanging="544"/>
      </w:pPr>
      <w:rPr>
        <w:rFonts w:hint="eastAsia"/>
      </w:rPr>
    </w:lvl>
    <w:lvl w:ilvl="6">
      <w:start w:val="1"/>
      <w:numFmt w:val="decimal"/>
      <w:lvlText w:val="%7."/>
      <w:lvlJc w:val="left"/>
      <w:pPr>
        <w:tabs>
          <w:tab w:val="num" w:pos="644"/>
        </w:tabs>
        <w:ind w:left="544" w:hanging="544"/>
      </w:pPr>
      <w:rPr>
        <w:rFonts w:hint="eastAsia"/>
      </w:rPr>
    </w:lvl>
    <w:lvl w:ilvl="7">
      <w:start w:val="1"/>
      <w:numFmt w:val="lowerLetter"/>
      <w:lvlText w:val="%8)"/>
      <w:lvlJc w:val="left"/>
      <w:pPr>
        <w:tabs>
          <w:tab w:val="num" w:pos="672"/>
        </w:tabs>
        <w:ind w:left="544" w:hanging="544"/>
      </w:pPr>
      <w:rPr>
        <w:rFonts w:hint="eastAsia"/>
      </w:rPr>
    </w:lvl>
    <w:lvl w:ilvl="8">
      <w:start w:val="1"/>
      <w:numFmt w:val="lowerRoman"/>
      <w:lvlText w:val="%9."/>
      <w:lvlJc w:val="right"/>
      <w:pPr>
        <w:tabs>
          <w:tab w:val="num" w:pos="700"/>
        </w:tabs>
        <w:ind w:left="544" w:hanging="544"/>
      </w:pPr>
      <w:rPr>
        <w:rFonts w:hint="eastAsia"/>
      </w:rPr>
    </w:lvl>
  </w:abstractNum>
  <w:abstractNum w:abstractNumId="70" w15:restartNumberingAfterBreak="0">
    <w:nsid w:val="3E894984"/>
    <w:multiLevelType w:val="hybridMultilevel"/>
    <w:tmpl w:val="876E1B94"/>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1" w15:restartNumberingAfterBreak="0">
    <w:nsid w:val="3EA7413C"/>
    <w:multiLevelType w:val="hybridMultilevel"/>
    <w:tmpl w:val="2FC4E456"/>
    <w:lvl w:ilvl="0" w:tplc="454ABAEA">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2" w15:restartNumberingAfterBreak="0">
    <w:nsid w:val="3F12520C"/>
    <w:multiLevelType w:val="hybridMultilevel"/>
    <w:tmpl w:val="BF42E734"/>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73" w15:restartNumberingAfterBreak="0">
    <w:nsid w:val="3F487DE2"/>
    <w:multiLevelType w:val="hybridMultilevel"/>
    <w:tmpl w:val="386AB03A"/>
    <w:lvl w:ilvl="0" w:tplc="04090001">
      <w:start w:val="1"/>
      <w:numFmt w:val="bullet"/>
      <w:lvlText w:val=""/>
      <w:lvlJc w:val="left"/>
      <w:pPr>
        <w:ind w:left="1679" w:hanging="420"/>
      </w:pPr>
      <w:rPr>
        <w:rFonts w:ascii="Wingdings" w:hAnsi="Wingdings" w:hint="default"/>
      </w:rPr>
    </w:lvl>
    <w:lvl w:ilvl="1" w:tplc="04090003" w:tentative="1">
      <w:start w:val="1"/>
      <w:numFmt w:val="bullet"/>
      <w:lvlText w:val=""/>
      <w:lvlJc w:val="left"/>
      <w:pPr>
        <w:ind w:left="2099" w:hanging="420"/>
      </w:pPr>
      <w:rPr>
        <w:rFonts w:ascii="Wingdings" w:hAnsi="Wingdings" w:hint="default"/>
      </w:rPr>
    </w:lvl>
    <w:lvl w:ilvl="2" w:tplc="04090005" w:tentative="1">
      <w:start w:val="1"/>
      <w:numFmt w:val="bullet"/>
      <w:lvlText w:val=""/>
      <w:lvlJc w:val="left"/>
      <w:pPr>
        <w:ind w:left="2519" w:hanging="420"/>
      </w:pPr>
      <w:rPr>
        <w:rFonts w:ascii="Wingdings" w:hAnsi="Wingdings" w:hint="default"/>
      </w:rPr>
    </w:lvl>
    <w:lvl w:ilvl="3" w:tplc="04090001" w:tentative="1">
      <w:start w:val="1"/>
      <w:numFmt w:val="bullet"/>
      <w:lvlText w:val=""/>
      <w:lvlJc w:val="left"/>
      <w:pPr>
        <w:ind w:left="2939" w:hanging="420"/>
      </w:pPr>
      <w:rPr>
        <w:rFonts w:ascii="Wingdings" w:hAnsi="Wingdings" w:hint="default"/>
      </w:rPr>
    </w:lvl>
    <w:lvl w:ilvl="4" w:tplc="04090003" w:tentative="1">
      <w:start w:val="1"/>
      <w:numFmt w:val="bullet"/>
      <w:lvlText w:val=""/>
      <w:lvlJc w:val="left"/>
      <w:pPr>
        <w:ind w:left="3359" w:hanging="420"/>
      </w:pPr>
      <w:rPr>
        <w:rFonts w:ascii="Wingdings" w:hAnsi="Wingdings" w:hint="default"/>
      </w:rPr>
    </w:lvl>
    <w:lvl w:ilvl="5" w:tplc="04090005" w:tentative="1">
      <w:start w:val="1"/>
      <w:numFmt w:val="bullet"/>
      <w:lvlText w:val=""/>
      <w:lvlJc w:val="left"/>
      <w:pPr>
        <w:ind w:left="3779" w:hanging="420"/>
      </w:pPr>
      <w:rPr>
        <w:rFonts w:ascii="Wingdings" w:hAnsi="Wingdings" w:hint="default"/>
      </w:rPr>
    </w:lvl>
    <w:lvl w:ilvl="6" w:tplc="04090001" w:tentative="1">
      <w:start w:val="1"/>
      <w:numFmt w:val="bullet"/>
      <w:lvlText w:val=""/>
      <w:lvlJc w:val="left"/>
      <w:pPr>
        <w:ind w:left="4199" w:hanging="420"/>
      </w:pPr>
      <w:rPr>
        <w:rFonts w:ascii="Wingdings" w:hAnsi="Wingdings" w:hint="default"/>
      </w:rPr>
    </w:lvl>
    <w:lvl w:ilvl="7" w:tplc="04090003" w:tentative="1">
      <w:start w:val="1"/>
      <w:numFmt w:val="bullet"/>
      <w:lvlText w:val=""/>
      <w:lvlJc w:val="left"/>
      <w:pPr>
        <w:ind w:left="4619" w:hanging="420"/>
      </w:pPr>
      <w:rPr>
        <w:rFonts w:ascii="Wingdings" w:hAnsi="Wingdings" w:hint="default"/>
      </w:rPr>
    </w:lvl>
    <w:lvl w:ilvl="8" w:tplc="04090005" w:tentative="1">
      <w:start w:val="1"/>
      <w:numFmt w:val="bullet"/>
      <w:lvlText w:val=""/>
      <w:lvlJc w:val="left"/>
      <w:pPr>
        <w:ind w:left="5039" w:hanging="420"/>
      </w:pPr>
      <w:rPr>
        <w:rFonts w:ascii="Wingdings" w:hAnsi="Wingdings" w:hint="default"/>
      </w:rPr>
    </w:lvl>
  </w:abstractNum>
  <w:abstractNum w:abstractNumId="74" w15:restartNumberingAfterBreak="0">
    <w:nsid w:val="400E08BF"/>
    <w:multiLevelType w:val="hybridMultilevel"/>
    <w:tmpl w:val="572A63D2"/>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75" w15:restartNumberingAfterBreak="0">
    <w:nsid w:val="40537212"/>
    <w:multiLevelType w:val="hybridMultilevel"/>
    <w:tmpl w:val="4B3458A2"/>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6" w15:restartNumberingAfterBreak="0">
    <w:nsid w:val="41E81860"/>
    <w:multiLevelType w:val="hybridMultilevel"/>
    <w:tmpl w:val="8932BAD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77" w15:restartNumberingAfterBreak="0">
    <w:nsid w:val="420E6350"/>
    <w:multiLevelType w:val="hybridMultilevel"/>
    <w:tmpl w:val="C644C4E2"/>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8" w15:restartNumberingAfterBreak="0">
    <w:nsid w:val="426C7632"/>
    <w:multiLevelType w:val="hybridMultilevel"/>
    <w:tmpl w:val="9184E2E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9" w15:restartNumberingAfterBreak="0">
    <w:nsid w:val="44220689"/>
    <w:multiLevelType w:val="hybridMultilevel"/>
    <w:tmpl w:val="267E3B3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0" w15:restartNumberingAfterBreak="0">
    <w:nsid w:val="44861BCE"/>
    <w:multiLevelType w:val="hybridMultilevel"/>
    <w:tmpl w:val="B8A2944E"/>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abstractNum w:abstractNumId="81" w15:restartNumberingAfterBreak="0">
    <w:nsid w:val="449C47D3"/>
    <w:multiLevelType w:val="hybridMultilevel"/>
    <w:tmpl w:val="12FA7F8C"/>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2" w15:restartNumberingAfterBreak="0">
    <w:nsid w:val="44C50F90"/>
    <w:multiLevelType w:val="multilevel"/>
    <w:tmpl w:val="407E8862"/>
    <w:lvl w:ilvl="0">
      <w:start w:val="1"/>
      <w:numFmt w:val="lowerLetter"/>
      <w:lvlRestart w:val="0"/>
      <w:pStyle w:val="ad"/>
      <w:lvlText w:val="%1)"/>
      <w:lvlJc w:val="left"/>
      <w:pPr>
        <w:tabs>
          <w:tab w:val="num" w:pos="839"/>
        </w:tabs>
        <w:ind w:left="839" w:hanging="419"/>
      </w:pPr>
      <w:rPr>
        <w:rFonts w:ascii="宋体" w:eastAsia="宋体" w:hAnsi="宋体" w:hint="eastAsia"/>
        <w:b w:val="0"/>
        <w:i w:val="0"/>
        <w:sz w:val="20"/>
        <w:szCs w:val="21"/>
      </w:rPr>
    </w:lvl>
    <w:lvl w:ilvl="1">
      <w:start w:val="1"/>
      <w:numFmt w:val="decimal"/>
      <w:pStyle w:val="ae"/>
      <w:lvlText w:val="%2)"/>
      <w:lvlJc w:val="left"/>
      <w:pPr>
        <w:tabs>
          <w:tab w:val="num" w:pos="1259"/>
        </w:tabs>
        <w:ind w:left="1259" w:hanging="420"/>
      </w:pPr>
      <w:rPr>
        <w:rFonts w:ascii="宋体" w:eastAsia="宋体" w:hAnsi="宋体" w:cs="Times New Roman" w:hint="eastAsia"/>
        <w:b w:val="0"/>
        <w:bCs w:val="0"/>
        <w:i w:val="0"/>
        <w:iCs w:val="0"/>
        <w:caps w:val="0"/>
        <w:strike w:val="0"/>
        <w:dstrike w:val="0"/>
        <w:vanish w:val="0"/>
        <w:color w:val="000000"/>
        <w:spacing w:val="0"/>
        <w:kern w:val="0"/>
        <w:position w:val="0"/>
        <w:sz w:val="20"/>
        <w:szCs w:val="21"/>
        <w:u w:val="none"/>
        <w:vertAlign w:val="baseline"/>
        <w:em w:val="none"/>
      </w:rPr>
    </w:lvl>
    <w:lvl w:ilvl="2">
      <w:start w:val="1"/>
      <w:numFmt w:val="decimal"/>
      <w:pStyle w:val="af"/>
      <w:lvlText w:val="(%3)"/>
      <w:lvlJc w:val="left"/>
      <w:pPr>
        <w:tabs>
          <w:tab w:val="num" w:pos="0"/>
        </w:tabs>
        <w:ind w:left="1678" w:hanging="419"/>
      </w:pPr>
      <w:rPr>
        <w:rFonts w:ascii="宋体" w:eastAsia="宋体" w:hAnsi="宋体" w:hint="eastAsia"/>
        <w:b w:val="0"/>
        <w:i w:val="0"/>
        <w:sz w:val="20"/>
        <w:szCs w:val="21"/>
      </w:rPr>
    </w:lvl>
    <w:lvl w:ilvl="3">
      <w:start w:val="1"/>
      <w:numFmt w:val="decimal"/>
      <w:lvlText w:val="%4."/>
      <w:lvlJc w:val="left"/>
      <w:pPr>
        <w:tabs>
          <w:tab w:val="num" w:pos="2098"/>
        </w:tabs>
        <w:ind w:left="2098" w:hanging="420"/>
      </w:pPr>
      <w:rPr>
        <w:rFonts w:ascii="黑体" w:eastAsia="黑体" w:hAnsi="Times New Roman" w:hint="eastAsia"/>
        <w:b w:val="0"/>
        <w:i w:val="0"/>
        <w:sz w:val="21"/>
      </w:rPr>
    </w:lvl>
    <w:lvl w:ilvl="4">
      <w:start w:val="1"/>
      <w:numFmt w:val="lowerLetter"/>
      <w:lvlText w:val="%5)"/>
      <w:lvlJc w:val="left"/>
      <w:pPr>
        <w:tabs>
          <w:tab w:val="num" w:pos="2517"/>
        </w:tabs>
        <w:ind w:left="2517" w:hanging="419"/>
      </w:pPr>
      <w:rPr>
        <w:rFonts w:ascii="黑体" w:eastAsia="黑体" w:hAnsi="Times New Roman" w:hint="eastAsia"/>
        <w:b w:val="0"/>
        <w:i w:val="0"/>
        <w:sz w:val="21"/>
      </w:rPr>
    </w:lvl>
    <w:lvl w:ilvl="5">
      <w:start w:val="1"/>
      <w:numFmt w:val="lowerRoman"/>
      <w:lvlText w:val="%6."/>
      <w:lvlJc w:val="right"/>
      <w:pPr>
        <w:tabs>
          <w:tab w:val="num" w:pos="2942"/>
        </w:tabs>
        <w:ind w:left="2937" w:hanging="420"/>
      </w:pPr>
      <w:rPr>
        <w:rFonts w:ascii="黑体" w:eastAsia="黑体" w:hAnsi="Times New Roman" w:hint="eastAsia"/>
        <w:b w:val="0"/>
        <w:i w:val="0"/>
        <w:sz w:val="21"/>
      </w:rPr>
    </w:lvl>
    <w:lvl w:ilvl="6">
      <w:start w:val="1"/>
      <w:numFmt w:val="decimal"/>
      <w:lvlText w:val="%7."/>
      <w:lvlJc w:val="left"/>
      <w:pPr>
        <w:tabs>
          <w:tab w:val="num" w:pos="3362"/>
        </w:tabs>
        <w:ind w:left="3356" w:hanging="414"/>
      </w:pPr>
      <w:rPr>
        <w:rFonts w:ascii="黑体" w:eastAsia="黑体" w:hAnsi="Times New Roman" w:hint="eastAsia"/>
        <w:b w:val="0"/>
        <w:i w:val="0"/>
        <w:sz w:val="21"/>
      </w:rPr>
    </w:lvl>
    <w:lvl w:ilvl="7">
      <w:start w:val="1"/>
      <w:numFmt w:val="lowerLetter"/>
      <w:lvlText w:val="%8)"/>
      <w:lvlJc w:val="left"/>
      <w:pPr>
        <w:tabs>
          <w:tab w:val="num" w:pos="3781"/>
        </w:tabs>
        <w:ind w:left="3776" w:hanging="414"/>
      </w:pPr>
      <w:rPr>
        <w:rFonts w:hint="eastAsia"/>
      </w:rPr>
    </w:lvl>
    <w:lvl w:ilvl="8">
      <w:start w:val="1"/>
      <w:numFmt w:val="lowerRoman"/>
      <w:lvlText w:val="%9."/>
      <w:lvlJc w:val="right"/>
      <w:pPr>
        <w:tabs>
          <w:tab w:val="num" w:pos="4201"/>
        </w:tabs>
        <w:ind w:left="4201" w:hanging="420"/>
      </w:pPr>
      <w:rPr>
        <w:rFonts w:hint="eastAsia"/>
      </w:rPr>
    </w:lvl>
  </w:abstractNum>
  <w:abstractNum w:abstractNumId="83" w15:restartNumberingAfterBreak="0">
    <w:nsid w:val="454B1331"/>
    <w:multiLevelType w:val="hybridMultilevel"/>
    <w:tmpl w:val="544A2452"/>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84" w15:restartNumberingAfterBreak="0">
    <w:nsid w:val="45AA4E77"/>
    <w:multiLevelType w:val="hybridMultilevel"/>
    <w:tmpl w:val="D52E076E"/>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85" w15:restartNumberingAfterBreak="0">
    <w:nsid w:val="461C72FC"/>
    <w:multiLevelType w:val="hybridMultilevel"/>
    <w:tmpl w:val="A438908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86" w15:restartNumberingAfterBreak="0">
    <w:nsid w:val="47A37D23"/>
    <w:multiLevelType w:val="hybridMultilevel"/>
    <w:tmpl w:val="3D6825F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7" w15:restartNumberingAfterBreak="0">
    <w:nsid w:val="48675A45"/>
    <w:multiLevelType w:val="hybridMultilevel"/>
    <w:tmpl w:val="81DE925A"/>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88" w15:restartNumberingAfterBreak="0">
    <w:nsid w:val="4891262B"/>
    <w:multiLevelType w:val="hybridMultilevel"/>
    <w:tmpl w:val="46F47B38"/>
    <w:lvl w:ilvl="0" w:tplc="AFBAFDAE">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9" w15:restartNumberingAfterBreak="0">
    <w:nsid w:val="4A270541"/>
    <w:multiLevelType w:val="hybridMultilevel"/>
    <w:tmpl w:val="8C365B1C"/>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90" w15:restartNumberingAfterBreak="0">
    <w:nsid w:val="4AE5699D"/>
    <w:multiLevelType w:val="hybridMultilevel"/>
    <w:tmpl w:val="1C6E333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1" w15:restartNumberingAfterBreak="0">
    <w:nsid w:val="4BC16157"/>
    <w:multiLevelType w:val="hybridMultilevel"/>
    <w:tmpl w:val="2D66E990"/>
    <w:lvl w:ilvl="0" w:tplc="04090011">
      <w:start w:val="1"/>
      <w:numFmt w:val="decimal"/>
      <w:lvlText w:val="%1)"/>
      <w:lvlJc w:val="left"/>
      <w:pPr>
        <w:ind w:left="1259" w:hanging="420"/>
      </w:pPr>
    </w:lvl>
    <w:lvl w:ilvl="1" w:tplc="04090019" w:tentative="1">
      <w:start w:val="1"/>
      <w:numFmt w:val="lowerLetter"/>
      <w:lvlText w:val="%2)"/>
      <w:lvlJc w:val="left"/>
      <w:pPr>
        <w:ind w:left="1679" w:hanging="420"/>
      </w:pPr>
    </w:lvl>
    <w:lvl w:ilvl="2" w:tplc="0409001B" w:tentative="1">
      <w:start w:val="1"/>
      <w:numFmt w:val="lowerRoman"/>
      <w:lvlText w:val="%3."/>
      <w:lvlJc w:val="right"/>
      <w:pPr>
        <w:ind w:left="2099" w:hanging="420"/>
      </w:pPr>
    </w:lvl>
    <w:lvl w:ilvl="3" w:tplc="0409000F" w:tentative="1">
      <w:start w:val="1"/>
      <w:numFmt w:val="decimal"/>
      <w:lvlText w:val="%4."/>
      <w:lvlJc w:val="left"/>
      <w:pPr>
        <w:ind w:left="2519" w:hanging="420"/>
      </w:pPr>
    </w:lvl>
    <w:lvl w:ilvl="4" w:tplc="04090019" w:tentative="1">
      <w:start w:val="1"/>
      <w:numFmt w:val="lowerLetter"/>
      <w:lvlText w:val="%5)"/>
      <w:lvlJc w:val="left"/>
      <w:pPr>
        <w:ind w:left="2939" w:hanging="420"/>
      </w:pPr>
    </w:lvl>
    <w:lvl w:ilvl="5" w:tplc="0409001B" w:tentative="1">
      <w:start w:val="1"/>
      <w:numFmt w:val="lowerRoman"/>
      <w:lvlText w:val="%6."/>
      <w:lvlJc w:val="right"/>
      <w:pPr>
        <w:ind w:left="3359" w:hanging="420"/>
      </w:pPr>
    </w:lvl>
    <w:lvl w:ilvl="6" w:tplc="0409000F" w:tentative="1">
      <w:start w:val="1"/>
      <w:numFmt w:val="decimal"/>
      <w:lvlText w:val="%7."/>
      <w:lvlJc w:val="left"/>
      <w:pPr>
        <w:ind w:left="3779" w:hanging="420"/>
      </w:pPr>
    </w:lvl>
    <w:lvl w:ilvl="7" w:tplc="04090019" w:tentative="1">
      <w:start w:val="1"/>
      <w:numFmt w:val="lowerLetter"/>
      <w:lvlText w:val="%8)"/>
      <w:lvlJc w:val="left"/>
      <w:pPr>
        <w:ind w:left="4199" w:hanging="420"/>
      </w:pPr>
    </w:lvl>
    <w:lvl w:ilvl="8" w:tplc="0409001B" w:tentative="1">
      <w:start w:val="1"/>
      <w:numFmt w:val="lowerRoman"/>
      <w:lvlText w:val="%9."/>
      <w:lvlJc w:val="right"/>
      <w:pPr>
        <w:ind w:left="4619" w:hanging="420"/>
      </w:pPr>
    </w:lvl>
  </w:abstractNum>
  <w:abstractNum w:abstractNumId="92" w15:restartNumberingAfterBreak="0">
    <w:nsid w:val="4DBE3174"/>
    <w:multiLevelType w:val="hybridMultilevel"/>
    <w:tmpl w:val="50008F5A"/>
    <w:lvl w:ilvl="0" w:tplc="EBAA6656">
      <w:start w:val="1"/>
      <w:numFmt w:val="decimal"/>
      <w:lvlText w:val="%1)"/>
      <w:lvlJc w:val="left"/>
      <w:pPr>
        <w:ind w:left="1260" w:hanging="420"/>
      </w:pPr>
      <w:rPr>
        <w:rFonts w:ascii="宋体" w:eastAsia="宋体" w:hAnsi="宋体"/>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3" w15:restartNumberingAfterBreak="0">
    <w:nsid w:val="50047DEC"/>
    <w:multiLevelType w:val="hybridMultilevel"/>
    <w:tmpl w:val="C6D8FC86"/>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4" w15:restartNumberingAfterBreak="0">
    <w:nsid w:val="50882ED5"/>
    <w:multiLevelType w:val="hybridMultilevel"/>
    <w:tmpl w:val="CE6EE4C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5" w15:restartNumberingAfterBreak="0">
    <w:nsid w:val="514D3E02"/>
    <w:multiLevelType w:val="hybridMultilevel"/>
    <w:tmpl w:val="03E0217E"/>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96" w15:restartNumberingAfterBreak="0">
    <w:nsid w:val="51DA70B8"/>
    <w:multiLevelType w:val="hybridMultilevel"/>
    <w:tmpl w:val="CCF0C4C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7" w15:restartNumberingAfterBreak="0">
    <w:nsid w:val="51EB6880"/>
    <w:multiLevelType w:val="hybridMultilevel"/>
    <w:tmpl w:val="6C00AE0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8" w15:restartNumberingAfterBreak="0">
    <w:nsid w:val="522349B9"/>
    <w:multiLevelType w:val="hybridMultilevel"/>
    <w:tmpl w:val="8932BAD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9" w15:restartNumberingAfterBreak="0">
    <w:nsid w:val="52A36C91"/>
    <w:multiLevelType w:val="hybridMultilevel"/>
    <w:tmpl w:val="103AFF5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0" w15:restartNumberingAfterBreak="0">
    <w:nsid w:val="530E06E4"/>
    <w:multiLevelType w:val="hybridMultilevel"/>
    <w:tmpl w:val="D3760404"/>
    <w:lvl w:ilvl="0" w:tplc="622004E6">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1" w15:restartNumberingAfterBreak="0">
    <w:nsid w:val="53D435E1"/>
    <w:multiLevelType w:val="hybridMultilevel"/>
    <w:tmpl w:val="0CB28B9E"/>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02" w15:restartNumberingAfterBreak="0">
    <w:nsid w:val="53EA7AC9"/>
    <w:multiLevelType w:val="hybridMultilevel"/>
    <w:tmpl w:val="FFC833D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3" w15:restartNumberingAfterBreak="0">
    <w:nsid w:val="54AC1850"/>
    <w:multiLevelType w:val="hybridMultilevel"/>
    <w:tmpl w:val="36FCDE8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4" w15:restartNumberingAfterBreak="0">
    <w:nsid w:val="54BF5CCB"/>
    <w:multiLevelType w:val="hybridMultilevel"/>
    <w:tmpl w:val="4CC82234"/>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5" w15:restartNumberingAfterBreak="0">
    <w:nsid w:val="5556062F"/>
    <w:multiLevelType w:val="hybridMultilevel"/>
    <w:tmpl w:val="EB9A0FB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6" w15:restartNumberingAfterBreak="0">
    <w:nsid w:val="55DE7C59"/>
    <w:multiLevelType w:val="hybridMultilevel"/>
    <w:tmpl w:val="5B7053D0"/>
    <w:lvl w:ilvl="0" w:tplc="04090001">
      <w:start w:val="1"/>
      <w:numFmt w:val="bullet"/>
      <w:lvlText w:val=""/>
      <w:lvlJc w:val="left"/>
      <w:pPr>
        <w:ind w:left="1572" w:hanging="420"/>
      </w:pPr>
      <w:rPr>
        <w:rFonts w:ascii="Wingdings" w:hAnsi="Wingdings" w:hint="default"/>
      </w:rPr>
    </w:lvl>
    <w:lvl w:ilvl="1" w:tplc="04090003" w:tentative="1">
      <w:start w:val="1"/>
      <w:numFmt w:val="bullet"/>
      <w:lvlText w:val=""/>
      <w:lvlJc w:val="left"/>
      <w:pPr>
        <w:ind w:left="1992" w:hanging="420"/>
      </w:pPr>
      <w:rPr>
        <w:rFonts w:ascii="Wingdings" w:hAnsi="Wingdings" w:hint="default"/>
      </w:rPr>
    </w:lvl>
    <w:lvl w:ilvl="2" w:tplc="04090005" w:tentative="1">
      <w:start w:val="1"/>
      <w:numFmt w:val="bullet"/>
      <w:lvlText w:val=""/>
      <w:lvlJc w:val="left"/>
      <w:pPr>
        <w:ind w:left="2412" w:hanging="420"/>
      </w:pPr>
      <w:rPr>
        <w:rFonts w:ascii="Wingdings" w:hAnsi="Wingdings" w:hint="default"/>
      </w:rPr>
    </w:lvl>
    <w:lvl w:ilvl="3" w:tplc="04090001" w:tentative="1">
      <w:start w:val="1"/>
      <w:numFmt w:val="bullet"/>
      <w:lvlText w:val=""/>
      <w:lvlJc w:val="left"/>
      <w:pPr>
        <w:ind w:left="2832" w:hanging="420"/>
      </w:pPr>
      <w:rPr>
        <w:rFonts w:ascii="Wingdings" w:hAnsi="Wingdings" w:hint="default"/>
      </w:rPr>
    </w:lvl>
    <w:lvl w:ilvl="4" w:tplc="04090003" w:tentative="1">
      <w:start w:val="1"/>
      <w:numFmt w:val="bullet"/>
      <w:lvlText w:val=""/>
      <w:lvlJc w:val="left"/>
      <w:pPr>
        <w:ind w:left="3252" w:hanging="420"/>
      </w:pPr>
      <w:rPr>
        <w:rFonts w:ascii="Wingdings" w:hAnsi="Wingdings" w:hint="default"/>
      </w:rPr>
    </w:lvl>
    <w:lvl w:ilvl="5" w:tplc="04090005" w:tentative="1">
      <w:start w:val="1"/>
      <w:numFmt w:val="bullet"/>
      <w:lvlText w:val=""/>
      <w:lvlJc w:val="left"/>
      <w:pPr>
        <w:ind w:left="3672" w:hanging="420"/>
      </w:pPr>
      <w:rPr>
        <w:rFonts w:ascii="Wingdings" w:hAnsi="Wingdings" w:hint="default"/>
      </w:rPr>
    </w:lvl>
    <w:lvl w:ilvl="6" w:tplc="04090001" w:tentative="1">
      <w:start w:val="1"/>
      <w:numFmt w:val="bullet"/>
      <w:lvlText w:val=""/>
      <w:lvlJc w:val="left"/>
      <w:pPr>
        <w:ind w:left="4092" w:hanging="420"/>
      </w:pPr>
      <w:rPr>
        <w:rFonts w:ascii="Wingdings" w:hAnsi="Wingdings" w:hint="default"/>
      </w:rPr>
    </w:lvl>
    <w:lvl w:ilvl="7" w:tplc="04090003" w:tentative="1">
      <w:start w:val="1"/>
      <w:numFmt w:val="bullet"/>
      <w:lvlText w:val=""/>
      <w:lvlJc w:val="left"/>
      <w:pPr>
        <w:ind w:left="4512" w:hanging="420"/>
      </w:pPr>
      <w:rPr>
        <w:rFonts w:ascii="Wingdings" w:hAnsi="Wingdings" w:hint="default"/>
      </w:rPr>
    </w:lvl>
    <w:lvl w:ilvl="8" w:tplc="04090005" w:tentative="1">
      <w:start w:val="1"/>
      <w:numFmt w:val="bullet"/>
      <w:lvlText w:val=""/>
      <w:lvlJc w:val="left"/>
      <w:pPr>
        <w:ind w:left="4932" w:hanging="420"/>
      </w:pPr>
      <w:rPr>
        <w:rFonts w:ascii="Wingdings" w:hAnsi="Wingdings" w:hint="default"/>
      </w:rPr>
    </w:lvl>
  </w:abstractNum>
  <w:abstractNum w:abstractNumId="107" w15:restartNumberingAfterBreak="0">
    <w:nsid w:val="56C162CE"/>
    <w:multiLevelType w:val="hybridMultilevel"/>
    <w:tmpl w:val="70F6F29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8" w15:restartNumberingAfterBreak="0">
    <w:nsid w:val="578F5F8A"/>
    <w:multiLevelType w:val="hybridMultilevel"/>
    <w:tmpl w:val="43B0079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9" w15:restartNumberingAfterBreak="0">
    <w:nsid w:val="5978089C"/>
    <w:multiLevelType w:val="hybridMultilevel"/>
    <w:tmpl w:val="18EA4424"/>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10" w15:restartNumberingAfterBreak="0">
    <w:nsid w:val="59B11724"/>
    <w:multiLevelType w:val="hybridMultilevel"/>
    <w:tmpl w:val="100CE2D2"/>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11" w15:restartNumberingAfterBreak="0">
    <w:nsid w:val="59D63A2E"/>
    <w:multiLevelType w:val="hybridMultilevel"/>
    <w:tmpl w:val="C040E55A"/>
    <w:lvl w:ilvl="0" w:tplc="604CD5D4">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2" w15:restartNumberingAfterBreak="0">
    <w:nsid w:val="5A163C57"/>
    <w:multiLevelType w:val="hybridMultilevel"/>
    <w:tmpl w:val="C24A3BD0"/>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13" w15:restartNumberingAfterBreak="0">
    <w:nsid w:val="5B2E45DB"/>
    <w:multiLevelType w:val="hybridMultilevel"/>
    <w:tmpl w:val="5632227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4" w15:restartNumberingAfterBreak="0">
    <w:nsid w:val="5C8A6487"/>
    <w:multiLevelType w:val="hybridMultilevel"/>
    <w:tmpl w:val="7750B6D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5" w15:restartNumberingAfterBreak="0">
    <w:nsid w:val="5D4D2077"/>
    <w:multiLevelType w:val="hybridMultilevel"/>
    <w:tmpl w:val="A1CCA78C"/>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16" w15:restartNumberingAfterBreak="0">
    <w:nsid w:val="5F6C0753"/>
    <w:multiLevelType w:val="hybridMultilevel"/>
    <w:tmpl w:val="2D988AB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17" w15:restartNumberingAfterBreak="0">
    <w:nsid w:val="5FE77280"/>
    <w:multiLevelType w:val="hybridMultilevel"/>
    <w:tmpl w:val="8034EF0E"/>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118" w15:restartNumberingAfterBreak="0">
    <w:nsid w:val="60101308"/>
    <w:multiLevelType w:val="hybridMultilevel"/>
    <w:tmpl w:val="79868708"/>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19" w15:restartNumberingAfterBreak="0">
    <w:nsid w:val="601B2A61"/>
    <w:multiLevelType w:val="hybridMultilevel"/>
    <w:tmpl w:val="2D988AB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0" w15:restartNumberingAfterBreak="0">
    <w:nsid w:val="6039422E"/>
    <w:multiLevelType w:val="hybridMultilevel"/>
    <w:tmpl w:val="E8CEE2DC"/>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1" w15:restartNumberingAfterBreak="0">
    <w:nsid w:val="609A4E77"/>
    <w:multiLevelType w:val="hybridMultilevel"/>
    <w:tmpl w:val="E51298DE"/>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2" w15:restartNumberingAfterBreak="0">
    <w:nsid w:val="60B55DC2"/>
    <w:multiLevelType w:val="multilevel"/>
    <w:tmpl w:val="9DCC486E"/>
    <w:lvl w:ilvl="0">
      <w:start w:val="1"/>
      <w:numFmt w:val="upperLetter"/>
      <w:pStyle w:val="af0"/>
      <w:lvlText w:val="%1"/>
      <w:lvlJc w:val="left"/>
      <w:pPr>
        <w:tabs>
          <w:tab w:val="num" w:pos="0"/>
        </w:tabs>
        <w:ind w:left="0" w:hanging="425"/>
      </w:pPr>
      <w:rPr>
        <w:rFonts w:hint="eastAsia"/>
      </w:rPr>
    </w:lvl>
    <w:lvl w:ilvl="1">
      <w:start w:val="1"/>
      <w:numFmt w:val="decimal"/>
      <w:pStyle w:val="af1"/>
      <w:suff w:val="nothing"/>
      <w:lvlText w:val="表%1.%2　"/>
      <w:lvlJc w:val="left"/>
      <w:pPr>
        <w:ind w:left="567" w:hanging="567"/>
      </w:pPr>
      <w:rPr>
        <w:rFonts w:hint="eastAsia"/>
      </w:rPr>
    </w:lvl>
    <w:lvl w:ilvl="2">
      <w:start w:val="1"/>
      <w:numFmt w:val="decimal"/>
      <w:lvlText w:val="%1.%2.%3"/>
      <w:lvlJc w:val="left"/>
      <w:pPr>
        <w:tabs>
          <w:tab w:val="num" w:pos="993"/>
        </w:tabs>
        <w:ind w:left="993" w:hanging="567"/>
      </w:pPr>
      <w:rPr>
        <w:rFonts w:hint="eastAsia"/>
      </w:rPr>
    </w:lvl>
    <w:lvl w:ilvl="3">
      <w:start w:val="1"/>
      <w:numFmt w:val="decimal"/>
      <w:lvlText w:val="%1.%2.%3.%4"/>
      <w:lvlJc w:val="left"/>
      <w:pPr>
        <w:tabs>
          <w:tab w:val="num" w:pos="2291"/>
        </w:tabs>
        <w:ind w:left="1559" w:hanging="708"/>
      </w:pPr>
      <w:rPr>
        <w:rFonts w:hint="eastAsia"/>
      </w:rPr>
    </w:lvl>
    <w:lvl w:ilvl="4">
      <w:start w:val="1"/>
      <w:numFmt w:val="decimal"/>
      <w:lvlText w:val="%1.%2.%3.%4.%5"/>
      <w:lvlJc w:val="left"/>
      <w:pPr>
        <w:tabs>
          <w:tab w:val="num" w:pos="3076"/>
        </w:tabs>
        <w:ind w:left="2126" w:hanging="850"/>
      </w:pPr>
      <w:rPr>
        <w:rFonts w:hint="eastAsia"/>
      </w:rPr>
    </w:lvl>
    <w:lvl w:ilvl="5">
      <w:start w:val="1"/>
      <w:numFmt w:val="decimal"/>
      <w:lvlText w:val="%1.%2.%3.%4.%5.%6"/>
      <w:lvlJc w:val="left"/>
      <w:pPr>
        <w:tabs>
          <w:tab w:val="num" w:pos="3861"/>
        </w:tabs>
        <w:ind w:left="2835" w:hanging="1134"/>
      </w:pPr>
      <w:rPr>
        <w:rFonts w:hint="eastAsia"/>
      </w:rPr>
    </w:lvl>
    <w:lvl w:ilvl="6">
      <w:start w:val="1"/>
      <w:numFmt w:val="decimal"/>
      <w:lvlText w:val="%1.%2.%3.%4.%5.%6.%7"/>
      <w:lvlJc w:val="left"/>
      <w:pPr>
        <w:tabs>
          <w:tab w:val="num" w:pos="4646"/>
        </w:tabs>
        <w:ind w:left="3402" w:hanging="1276"/>
      </w:pPr>
      <w:rPr>
        <w:rFonts w:hint="eastAsia"/>
      </w:rPr>
    </w:lvl>
    <w:lvl w:ilvl="7">
      <w:start w:val="1"/>
      <w:numFmt w:val="decimal"/>
      <w:lvlText w:val="%1.%2.%3.%4.%5.%6.%7.%8"/>
      <w:lvlJc w:val="left"/>
      <w:pPr>
        <w:tabs>
          <w:tab w:val="num" w:pos="5431"/>
        </w:tabs>
        <w:ind w:left="3969" w:hanging="1418"/>
      </w:pPr>
      <w:rPr>
        <w:rFonts w:hint="eastAsia"/>
      </w:rPr>
    </w:lvl>
    <w:lvl w:ilvl="8">
      <w:start w:val="1"/>
      <w:numFmt w:val="decimal"/>
      <w:lvlText w:val="%1.%2.%3.%4.%5.%6.%7.%8.%9"/>
      <w:lvlJc w:val="left"/>
      <w:pPr>
        <w:tabs>
          <w:tab w:val="num" w:pos="6217"/>
        </w:tabs>
        <w:ind w:left="4677" w:hanging="1700"/>
      </w:pPr>
      <w:rPr>
        <w:rFonts w:hint="eastAsia"/>
      </w:rPr>
    </w:lvl>
  </w:abstractNum>
  <w:abstractNum w:abstractNumId="123" w15:restartNumberingAfterBreak="0">
    <w:nsid w:val="6193016D"/>
    <w:multiLevelType w:val="hybridMultilevel"/>
    <w:tmpl w:val="40F6A50A"/>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4" w15:restartNumberingAfterBreak="0">
    <w:nsid w:val="62A233AF"/>
    <w:multiLevelType w:val="hybridMultilevel"/>
    <w:tmpl w:val="6332D5A4"/>
    <w:lvl w:ilvl="0" w:tplc="A05A3F82">
      <w:start w:val="1"/>
      <w:numFmt w:val="decimal"/>
      <w:lvlText w:val="%1)"/>
      <w:lvlJc w:val="left"/>
      <w:pPr>
        <w:ind w:left="1260" w:hanging="420"/>
      </w:pPr>
      <w:rPr>
        <w:rFonts w:ascii="宋体" w:eastAsia="宋体" w:hAnsi="宋体"/>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5" w15:restartNumberingAfterBreak="0">
    <w:nsid w:val="634234DA"/>
    <w:multiLevelType w:val="hybridMultilevel"/>
    <w:tmpl w:val="75B40F90"/>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126" w15:restartNumberingAfterBreak="0">
    <w:nsid w:val="635925E6"/>
    <w:multiLevelType w:val="hybridMultilevel"/>
    <w:tmpl w:val="586E04B6"/>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7" w15:restartNumberingAfterBreak="0">
    <w:nsid w:val="6477732A"/>
    <w:multiLevelType w:val="hybridMultilevel"/>
    <w:tmpl w:val="15B0438C"/>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8" w15:restartNumberingAfterBreak="0">
    <w:nsid w:val="653B4A41"/>
    <w:multiLevelType w:val="hybridMultilevel"/>
    <w:tmpl w:val="DB8C2472"/>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29" w15:restartNumberingAfterBreak="0">
    <w:nsid w:val="657D3FBC"/>
    <w:multiLevelType w:val="multilevel"/>
    <w:tmpl w:val="9D1A89BC"/>
    <w:lvl w:ilvl="0">
      <w:start w:val="1"/>
      <w:numFmt w:val="upperLetter"/>
      <w:pStyle w:val="af2"/>
      <w:suff w:val="nothing"/>
      <w:lvlText w:val="附　录　%1"/>
      <w:lvlJc w:val="left"/>
      <w:pPr>
        <w:ind w:left="0" w:firstLine="0"/>
      </w:pPr>
      <w:rPr>
        <w:rFonts w:ascii="黑体" w:eastAsia="黑体" w:hAnsi="Times New Roman" w:hint="eastAsia"/>
        <w:b w:val="0"/>
        <w:i w:val="0"/>
        <w:spacing w:val="0"/>
        <w:w w:val="100"/>
        <w:sz w:val="21"/>
        <w:lang w:val="en-US"/>
      </w:rPr>
    </w:lvl>
    <w:lvl w:ilvl="1">
      <w:start w:val="1"/>
      <w:numFmt w:val="decimal"/>
      <w:pStyle w:val="af3"/>
      <w:suff w:val="nothing"/>
      <w:lvlText w:val="%1.%2　"/>
      <w:lvlJc w:val="left"/>
      <w:pPr>
        <w:ind w:left="2694" w:firstLine="0"/>
      </w:pPr>
      <w:rPr>
        <w:rFonts w:ascii="黑体" w:eastAsia="黑体" w:hAnsi="Times New Roman" w:hint="eastAsia"/>
        <w:b w:val="0"/>
        <w:i w:val="0"/>
        <w:snapToGrid/>
        <w:spacing w:val="0"/>
        <w:w w:val="100"/>
        <w:kern w:val="21"/>
        <w:sz w:val="21"/>
      </w:rPr>
    </w:lvl>
    <w:lvl w:ilvl="2">
      <w:start w:val="1"/>
      <w:numFmt w:val="decimal"/>
      <w:pStyle w:val="af4"/>
      <w:suff w:val="nothing"/>
      <w:lvlText w:val="%1.%2.%3　"/>
      <w:lvlJc w:val="left"/>
      <w:pPr>
        <w:ind w:left="0" w:firstLine="0"/>
      </w:pPr>
      <w:rPr>
        <w:rFonts w:ascii="黑体" w:eastAsia="黑体" w:hAnsi="Times New Roman" w:hint="eastAsia"/>
        <w:b w:val="0"/>
        <w:i w:val="0"/>
        <w:sz w:val="21"/>
      </w:rPr>
    </w:lvl>
    <w:lvl w:ilvl="3">
      <w:start w:val="1"/>
      <w:numFmt w:val="decimal"/>
      <w:pStyle w:val="af5"/>
      <w:suff w:val="nothing"/>
      <w:lvlText w:val="%1.%2.%3.%4　"/>
      <w:lvlJc w:val="left"/>
      <w:pPr>
        <w:ind w:left="0" w:firstLine="0"/>
      </w:pPr>
      <w:rPr>
        <w:rFonts w:ascii="黑体" w:eastAsia="黑体" w:hAnsi="Times New Roman" w:hint="eastAsia"/>
        <w:b w:val="0"/>
        <w:i w:val="0"/>
        <w:sz w:val="21"/>
      </w:rPr>
    </w:lvl>
    <w:lvl w:ilvl="4">
      <w:start w:val="1"/>
      <w:numFmt w:val="decimal"/>
      <w:pStyle w:val="af6"/>
      <w:suff w:val="nothing"/>
      <w:lvlText w:val="%1.%2.%3.%4.%5　"/>
      <w:lvlJc w:val="left"/>
      <w:pPr>
        <w:ind w:left="0" w:firstLine="0"/>
      </w:pPr>
      <w:rPr>
        <w:rFonts w:ascii="黑体" w:eastAsia="黑体" w:hAnsi="Times New Roman" w:hint="eastAsia"/>
        <w:b w:val="0"/>
        <w:i w:val="0"/>
        <w:sz w:val="21"/>
      </w:rPr>
    </w:lvl>
    <w:lvl w:ilvl="5">
      <w:start w:val="1"/>
      <w:numFmt w:val="decimal"/>
      <w:pStyle w:val="af7"/>
      <w:suff w:val="nothing"/>
      <w:lvlText w:val="%1.%2.%3.%4.%5.%6　"/>
      <w:lvlJc w:val="left"/>
      <w:pPr>
        <w:ind w:left="0" w:firstLine="0"/>
      </w:pPr>
      <w:rPr>
        <w:rFonts w:ascii="黑体" w:eastAsia="黑体" w:hAnsi="Times New Roman" w:hint="eastAsia"/>
        <w:b w:val="0"/>
        <w:i w:val="0"/>
        <w:sz w:val="21"/>
      </w:rPr>
    </w:lvl>
    <w:lvl w:ilvl="6">
      <w:start w:val="1"/>
      <w:numFmt w:val="decimal"/>
      <w:pStyle w:val="af8"/>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30" w15:restartNumberingAfterBreak="0">
    <w:nsid w:val="65831395"/>
    <w:multiLevelType w:val="hybridMultilevel"/>
    <w:tmpl w:val="BD12CFD4"/>
    <w:lvl w:ilvl="0" w:tplc="A6CA2780">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1" w15:restartNumberingAfterBreak="0">
    <w:nsid w:val="661457E5"/>
    <w:multiLevelType w:val="hybridMultilevel"/>
    <w:tmpl w:val="70387D5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2" w15:restartNumberingAfterBreak="0">
    <w:nsid w:val="6942576F"/>
    <w:multiLevelType w:val="hybridMultilevel"/>
    <w:tmpl w:val="2F76108C"/>
    <w:lvl w:ilvl="0" w:tplc="475CEAF6">
      <w:start w:val="1"/>
      <w:numFmt w:val="lowerLetter"/>
      <w:lvlText w:val="%1)"/>
      <w:lvlJc w:val="left"/>
      <w:pPr>
        <w:ind w:left="840" w:hanging="420"/>
      </w:pPr>
      <w:rPr>
        <w:rFonts w:ascii="宋体" w:eastAsia="宋体" w:hAnsi="宋体" w:cs="Times New Roman"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3" w15:restartNumberingAfterBreak="0">
    <w:nsid w:val="694D7B14"/>
    <w:multiLevelType w:val="hybridMultilevel"/>
    <w:tmpl w:val="C090C632"/>
    <w:lvl w:ilvl="0" w:tplc="28AA4CD4">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4" w15:restartNumberingAfterBreak="0">
    <w:nsid w:val="69F82482"/>
    <w:multiLevelType w:val="hybridMultilevel"/>
    <w:tmpl w:val="3176EB64"/>
    <w:lvl w:ilvl="0" w:tplc="160E9ECA">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5" w15:restartNumberingAfterBreak="0">
    <w:nsid w:val="6A785EB8"/>
    <w:multiLevelType w:val="hybridMultilevel"/>
    <w:tmpl w:val="AE522C02"/>
    <w:lvl w:ilvl="0" w:tplc="AE462A88">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6" w15:restartNumberingAfterBreak="0">
    <w:nsid w:val="6ABF5FE5"/>
    <w:multiLevelType w:val="hybridMultilevel"/>
    <w:tmpl w:val="9D8EE0C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7" w15:restartNumberingAfterBreak="0">
    <w:nsid w:val="6BB974E6"/>
    <w:multiLevelType w:val="hybridMultilevel"/>
    <w:tmpl w:val="A5BA7CA8"/>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38" w15:restartNumberingAfterBreak="0">
    <w:nsid w:val="6BD33A6F"/>
    <w:multiLevelType w:val="hybridMultilevel"/>
    <w:tmpl w:val="D9E25790"/>
    <w:lvl w:ilvl="0" w:tplc="04090001">
      <w:start w:val="1"/>
      <w:numFmt w:val="bullet"/>
      <w:lvlText w:val=""/>
      <w:lvlJc w:val="left"/>
      <w:pPr>
        <w:ind w:left="2520" w:hanging="420"/>
      </w:pPr>
      <w:rPr>
        <w:rFonts w:ascii="Wingdings" w:hAnsi="Wingdings" w:hint="default"/>
      </w:rPr>
    </w:lvl>
    <w:lvl w:ilvl="1" w:tplc="04090003" w:tentative="1">
      <w:start w:val="1"/>
      <w:numFmt w:val="bullet"/>
      <w:lvlText w:val=""/>
      <w:lvlJc w:val="left"/>
      <w:pPr>
        <w:ind w:left="2940" w:hanging="420"/>
      </w:pPr>
      <w:rPr>
        <w:rFonts w:ascii="Wingdings" w:hAnsi="Wingdings" w:hint="default"/>
      </w:rPr>
    </w:lvl>
    <w:lvl w:ilvl="2" w:tplc="04090005" w:tentative="1">
      <w:start w:val="1"/>
      <w:numFmt w:val="bullet"/>
      <w:lvlText w:val=""/>
      <w:lvlJc w:val="left"/>
      <w:pPr>
        <w:ind w:left="3360" w:hanging="420"/>
      </w:pPr>
      <w:rPr>
        <w:rFonts w:ascii="Wingdings" w:hAnsi="Wingdings" w:hint="default"/>
      </w:rPr>
    </w:lvl>
    <w:lvl w:ilvl="3" w:tplc="04090001" w:tentative="1">
      <w:start w:val="1"/>
      <w:numFmt w:val="bullet"/>
      <w:lvlText w:val=""/>
      <w:lvlJc w:val="left"/>
      <w:pPr>
        <w:ind w:left="3780" w:hanging="420"/>
      </w:pPr>
      <w:rPr>
        <w:rFonts w:ascii="Wingdings" w:hAnsi="Wingdings" w:hint="default"/>
      </w:rPr>
    </w:lvl>
    <w:lvl w:ilvl="4" w:tplc="04090003" w:tentative="1">
      <w:start w:val="1"/>
      <w:numFmt w:val="bullet"/>
      <w:lvlText w:val=""/>
      <w:lvlJc w:val="left"/>
      <w:pPr>
        <w:ind w:left="4200" w:hanging="420"/>
      </w:pPr>
      <w:rPr>
        <w:rFonts w:ascii="Wingdings" w:hAnsi="Wingdings" w:hint="default"/>
      </w:rPr>
    </w:lvl>
    <w:lvl w:ilvl="5" w:tplc="04090005" w:tentative="1">
      <w:start w:val="1"/>
      <w:numFmt w:val="bullet"/>
      <w:lvlText w:val=""/>
      <w:lvlJc w:val="left"/>
      <w:pPr>
        <w:ind w:left="4620" w:hanging="420"/>
      </w:pPr>
      <w:rPr>
        <w:rFonts w:ascii="Wingdings" w:hAnsi="Wingdings" w:hint="default"/>
      </w:rPr>
    </w:lvl>
    <w:lvl w:ilvl="6" w:tplc="04090001" w:tentative="1">
      <w:start w:val="1"/>
      <w:numFmt w:val="bullet"/>
      <w:lvlText w:val=""/>
      <w:lvlJc w:val="left"/>
      <w:pPr>
        <w:ind w:left="5040" w:hanging="420"/>
      </w:pPr>
      <w:rPr>
        <w:rFonts w:ascii="Wingdings" w:hAnsi="Wingdings" w:hint="default"/>
      </w:rPr>
    </w:lvl>
    <w:lvl w:ilvl="7" w:tplc="04090003" w:tentative="1">
      <w:start w:val="1"/>
      <w:numFmt w:val="bullet"/>
      <w:lvlText w:val=""/>
      <w:lvlJc w:val="left"/>
      <w:pPr>
        <w:ind w:left="5460" w:hanging="420"/>
      </w:pPr>
      <w:rPr>
        <w:rFonts w:ascii="Wingdings" w:hAnsi="Wingdings" w:hint="default"/>
      </w:rPr>
    </w:lvl>
    <w:lvl w:ilvl="8" w:tplc="04090005" w:tentative="1">
      <w:start w:val="1"/>
      <w:numFmt w:val="bullet"/>
      <w:lvlText w:val=""/>
      <w:lvlJc w:val="left"/>
      <w:pPr>
        <w:ind w:left="5880" w:hanging="420"/>
      </w:pPr>
      <w:rPr>
        <w:rFonts w:ascii="Wingdings" w:hAnsi="Wingdings" w:hint="default"/>
      </w:rPr>
    </w:lvl>
  </w:abstractNum>
  <w:abstractNum w:abstractNumId="139" w15:restartNumberingAfterBreak="0">
    <w:nsid w:val="6D6C07CD"/>
    <w:multiLevelType w:val="multilevel"/>
    <w:tmpl w:val="7A408B34"/>
    <w:lvl w:ilvl="0">
      <w:start w:val="1"/>
      <w:numFmt w:val="lowerLetter"/>
      <w:pStyle w:val="af9"/>
      <w:lvlText w:val="%1)"/>
      <w:lvlJc w:val="left"/>
      <w:pPr>
        <w:tabs>
          <w:tab w:val="num" w:pos="839"/>
        </w:tabs>
        <w:ind w:left="839" w:hanging="419"/>
      </w:pPr>
      <w:rPr>
        <w:rFonts w:ascii="宋体" w:eastAsia="宋体" w:hint="eastAsia"/>
        <w:b w:val="0"/>
        <w:i w:val="0"/>
        <w:sz w:val="21"/>
      </w:rPr>
    </w:lvl>
    <w:lvl w:ilvl="1">
      <w:start w:val="1"/>
      <w:numFmt w:val="decimal"/>
      <w:pStyle w:val="afa"/>
      <w:lvlText w:val="%2)"/>
      <w:lvlJc w:val="left"/>
      <w:pPr>
        <w:tabs>
          <w:tab w:val="num" w:pos="840"/>
        </w:tabs>
        <w:ind w:left="839" w:hanging="419"/>
      </w:pPr>
      <w:rPr>
        <w:rFonts w:ascii="宋体" w:eastAsia="宋体" w:hint="eastAsia"/>
        <w:b w:val="0"/>
        <w:i w:val="0"/>
        <w:sz w:val="21"/>
      </w:rPr>
    </w:lvl>
    <w:lvl w:ilvl="2">
      <w:start w:val="1"/>
      <w:numFmt w:val="lowerRoman"/>
      <w:lvlText w:val="%3."/>
      <w:lvlJc w:val="right"/>
      <w:pPr>
        <w:tabs>
          <w:tab w:val="num" w:pos="1260"/>
        </w:tabs>
        <w:ind w:left="1259" w:hanging="419"/>
      </w:pPr>
      <w:rPr>
        <w:rFonts w:hint="eastAsia"/>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140" w15:restartNumberingAfterBreak="0">
    <w:nsid w:val="6DBC1C59"/>
    <w:multiLevelType w:val="hybridMultilevel"/>
    <w:tmpl w:val="8252299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1" w15:restartNumberingAfterBreak="0">
    <w:nsid w:val="6E755904"/>
    <w:multiLevelType w:val="hybridMultilevel"/>
    <w:tmpl w:val="E376B958"/>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42" w15:restartNumberingAfterBreak="0">
    <w:nsid w:val="6FCF25D7"/>
    <w:multiLevelType w:val="hybridMultilevel"/>
    <w:tmpl w:val="5E72B28E"/>
    <w:lvl w:ilvl="0" w:tplc="94D0925C">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3" w15:restartNumberingAfterBreak="0">
    <w:nsid w:val="707D3447"/>
    <w:multiLevelType w:val="hybridMultilevel"/>
    <w:tmpl w:val="1F20824A"/>
    <w:lvl w:ilvl="0" w:tplc="04090011">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44" w15:restartNumberingAfterBreak="0">
    <w:nsid w:val="70C45F09"/>
    <w:multiLevelType w:val="hybridMultilevel"/>
    <w:tmpl w:val="AFF4AF46"/>
    <w:lvl w:ilvl="0" w:tplc="9B1891F2">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5" w15:restartNumberingAfterBreak="0">
    <w:nsid w:val="71117C51"/>
    <w:multiLevelType w:val="hybridMultilevel"/>
    <w:tmpl w:val="64128FB4"/>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46" w15:restartNumberingAfterBreak="0">
    <w:nsid w:val="71CE2945"/>
    <w:multiLevelType w:val="hybridMultilevel"/>
    <w:tmpl w:val="3DA8DED0"/>
    <w:lvl w:ilvl="0" w:tplc="7D5CA294">
      <w:start w:val="1"/>
      <w:numFmt w:val="lowerLetter"/>
      <w:lvlText w:val="%1)"/>
      <w:lvlJc w:val="left"/>
      <w:pPr>
        <w:ind w:left="840" w:hanging="420"/>
      </w:pPr>
      <w:rPr>
        <w:rFonts w:ascii="宋体" w:eastAsia="宋体" w:hAnsi="宋体"/>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7" w15:restartNumberingAfterBreak="0">
    <w:nsid w:val="72A32EB4"/>
    <w:multiLevelType w:val="hybridMultilevel"/>
    <w:tmpl w:val="EDFA3C9E"/>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8" w15:restartNumberingAfterBreak="0">
    <w:nsid w:val="74290A6F"/>
    <w:multiLevelType w:val="hybridMultilevel"/>
    <w:tmpl w:val="A7447C6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9" w15:restartNumberingAfterBreak="0">
    <w:nsid w:val="746759E1"/>
    <w:multiLevelType w:val="hybridMultilevel"/>
    <w:tmpl w:val="A6745366"/>
    <w:lvl w:ilvl="0" w:tplc="04090011">
      <w:start w:val="1"/>
      <w:numFmt w:val="decimal"/>
      <w:lvlText w:val="%1)"/>
      <w:lvlJc w:val="left"/>
      <w:pPr>
        <w:ind w:left="1679" w:hanging="420"/>
      </w:pPr>
    </w:lvl>
    <w:lvl w:ilvl="1" w:tplc="04090019" w:tentative="1">
      <w:start w:val="1"/>
      <w:numFmt w:val="lowerLetter"/>
      <w:lvlText w:val="%2)"/>
      <w:lvlJc w:val="left"/>
      <w:pPr>
        <w:ind w:left="2099" w:hanging="420"/>
      </w:pPr>
    </w:lvl>
    <w:lvl w:ilvl="2" w:tplc="0409001B" w:tentative="1">
      <w:start w:val="1"/>
      <w:numFmt w:val="lowerRoman"/>
      <w:lvlText w:val="%3."/>
      <w:lvlJc w:val="right"/>
      <w:pPr>
        <w:ind w:left="2519" w:hanging="420"/>
      </w:pPr>
    </w:lvl>
    <w:lvl w:ilvl="3" w:tplc="0409000F" w:tentative="1">
      <w:start w:val="1"/>
      <w:numFmt w:val="decimal"/>
      <w:lvlText w:val="%4."/>
      <w:lvlJc w:val="left"/>
      <w:pPr>
        <w:ind w:left="2939" w:hanging="420"/>
      </w:pPr>
    </w:lvl>
    <w:lvl w:ilvl="4" w:tplc="04090019" w:tentative="1">
      <w:start w:val="1"/>
      <w:numFmt w:val="lowerLetter"/>
      <w:lvlText w:val="%5)"/>
      <w:lvlJc w:val="left"/>
      <w:pPr>
        <w:ind w:left="3359" w:hanging="420"/>
      </w:pPr>
    </w:lvl>
    <w:lvl w:ilvl="5" w:tplc="0409001B" w:tentative="1">
      <w:start w:val="1"/>
      <w:numFmt w:val="lowerRoman"/>
      <w:lvlText w:val="%6."/>
      <w:lvlJc w:val="right"/>
      <w:pPr>
        <w:ind w:left="3779" w:hanging="420"/>
      </w:pPr>
    </w:lvl>
    <w:lvl w:ilvl="6" w:tplc="0409000F" w:tentative="1">
      <w:start w:val="1"/>
      <w:numFmt w:val="decimal"/>
      <w:lvlText w:val="%7."/>
      <w:lvlJc w:val="left"/>
      <w:pPr>
        <w:ind w:left="4199" w:hanging="420"/>
      </w:pPr>
    </w:lvl>
    <w:lvl w:ilvl="7" w:tplc="04090019" w:tentative="1">
      <w:start w:val="1"/>
      <w:numFmt w:val="lowerLetter"/>
      <w:lvlText w:val="%8)"/>
      <w:lvlJc w:val="left"/>
      <w:pPr>
        <w:ind w:left="4619" w:hanging="420"/>
      </w:pPr>
    </w:lvl>
    <w:lvl w:ilvl="8" w:tplc="0409001B" w:tentative="1">
      <w:start w:val="1"/>
      <w:numFmt w:val="lowerRoman"/>
      <w:lvlText w:val="%9."/>
      <w:lvlJc w:val="right"/>
      <w:pPr>
        <w:ind w:left="5039" w:hanging="420"/>
      </w:pPr>
    </w:lvl>
  </w:abstractNum>
  <w:abstractNum w:abstractNumId="150" w15:restartNumberingAfterBreak="0">
    <w:nsid w:val="753E0ECB"/>
    <w:multiLevelType w:val="hybridMultilevel"/>
    <w:tmpl w:val="267CAF56"/>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1" w15:restartNumberingAfterBreak="0">
    <w:nsid w:val="77054680"/>
    <w:multiLevelType w:val="hybridMultilevel"/>
    <w:tmpl w:val="D126187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2" w15:restartNumberingAfterBreak="0">
    <w:nsid w:val="779F5D57"/>
    <w:multiLevelType w:val="hybridMultilevel"/>
    <w:tmpl w:val="40489594"/>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3" w15:restartNumberingAfterBreak="0">
    <w:nsid w:val="7A706F24"/>
    <w:multiLevelType w:val="hybridMultilevel"/>
    <w:tmpl w:val="F18ABE90"/>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54" w15:restartNumberingAfterBreak="0">
    <w:nsid w:val="7B5B269A"/>
    <w:multiLevelType w:val="hybridMultilevel"/>
    <w:tmpl w:val="AA8C30A0"/>
    <w:lvl w:ilvl="0" w:tplc="04090011">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55" w15:restartNumberingAfterBreak="0">
    <w:nsid w:val="7F3E3E49"/>
    <w:multiLevelType w:val="hybridMultilevel"/>
    <w:tmpl w:val="B6BE364A"/>
    <w:lvl w:ilvl="0" w:tplc="04090001">
      <w:start w:val="1"/>
      <w:numFmt w:val="bullet"/>
      <w:lvlText w:val=""/>
      <w:lvlJc w:val="left"/>
      <w:pPr>
        <w:ind w:left="1680" w:hanging="420"/>
      </w:pPr>
      <w:rPr>
        <w:rFonts w:ascii="Wingdings" w:hAnsi="Wingdings" w:hint="default"/>
      </w:rPr>
    </w:lvl>
    <w:lvl w:ilvl="1" w:tplc="04090003" w:tentative="1">
      <w:start w:val="1"/>
      <w:numFmt w:val="bullet"/>
      <w:lvlText w:val=""/>
      <w:lvlJc w:val="left"/>
      <w:pPr>
        <w:ind w:left="2100" w:hanging="420"/>
      </w:pPr>
      <w:rPr>
        <w:rFonts w:ascii="Wingdings" w:hAnsi="Wingdings" w:hint="default"/>
      </w:rPr>
    </w:lvl>
    <w:lvl w:ilvl="2" w:tplc="04090005"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3" w:tentative="1">
      <w:start w:val="1"/>
      <w:numFmt w:val="bullet"/>
      <w:lvlText w:val=""/>
      <w:lvlJc w:val="left"/>
      <w:pPr>
        <w:ind w:left="3360" w:hanging="420"/>
      </w:pPr>
      <w:rPr>
        <w:rFonts w:ascii="Wingdings" w:hAnsi="Wingdings" w:hint="default"/>
      </w:rPr>
    </w:lvl>
    <w:lvl w:ilvl="5" w:tplc="04090005"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3" w:tentative="1">
      <w:start w:val="1"/>
      <w:numFmt w:val="bullet"/>
      <w:lvlText w:val=""/>
      <w:lvlJc w:val="left"/>
      <w:pPr>
        <w:ind w:left="4620" w:hanging="420"/>
      </w:pPr>
      <w:rPr>
        <w:rFonts w:ascii="Wingdings" w:hAnsi="Wingdings" w:hint="default"/>
      </w:rPr>
    </w:lvl>
    <w:lvl w:ilvl="8" w:tplc="04090005" w:tentative="1">
      <w:start w:val="1"/>
      <w:numFmt w:val="bullet"/>
      <w:lvlText w:val=""/>
      <w:lvlJc w:val="left"/>
      <w:pPr>
        <w:ind w:left="5040" w:hanging="420"/>
      </w:pPr>
      <w:rPr>
        <w:rFonts w:ascii="Wingdings" w:hAnsi="Wingdings" w:hint="default"/>
      </w:rPr>
    </w:lvl>
  </w:abstractNum>
  <w:num w:numId="1">
    <w:abstractNumId w:val="12"/>
  </w:num>
  <w:num w:numId="2">
    <w:abstractNumId w:val="51"/>
  </w:num>
  <w:num w:numId="3">
    <w:abstractNumId w:val="33"/>
  </w:num>
  <w:num w:numId="4">
    <w:abstractNumId w:val="122"/>
  </w:num>
  <w:num w:numId="5">
    <w:abstractNumId w:val="47"/>
  </w:num>
  <w:num w:numId="6">
    <w:abstractNumId w:val="129"/>
  </w:num>
  <w:num w:numId="7">
    <w:abstractNumId w:val="139"/>
  </w:num>
  <w:num w:numId="8">
    <w:abstractNumId w:val="69"/>
  </w:num>
  <w:num w:numId="9">
    <w:abstractNumId w:val="37"/>
  </w:num>
  <w:num w:numId="1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3"/>
  </w:num>
  <w:num w:numId="12">
    <w:abstractNumId w:val="71"/>
  </w:num>
  <w:num w:numId="13">
    <w:abstractNumId w:val="5"/>
  </w:num>
  <w:num w:numId="14">
    <w:abstractNumId w:val="88"/>
  </w:num>
  <w:num w:numId="15">
    <w:abstractNumId w:val="102"/>
  </w:num>
  <w:num w:numId="16">
    <w:abstractNumId w:val="81"/>
  </w:num>
  <w:num w:numId="17">
    <w:abstractNumId w:val="128"/>
  </w:num>
  <w:num w:numId="18">
    <w:abstractNumId w:val="44"/>
  </w:num>
  <w:num w:numId="19">
    <w:abstractNumId w:val="18"/>
  </w:num>
  <w:num w:numId="20">
    <w:abstractNumId w:val="23"/>
  </w:num>
  <w:num w:numId="21">
    <w:abstractNumId w:val="131"/>
  </w:num>
  <w:num w:numId="22">
    <w:abstractNumId w:val="79"/>
  </w:num>
  <w:num w:numId="23">
    <w:abstractNumId w:val="140"/>
  </w:num>
  <w:num w:numId="24">
    <w:abstractNumId w:val="151"/>
  </w:num>
  <w:num w:numId="25">
    <w:abstractNumId w:val="4"/>
  </w:num>
  <w:num w:numId="26">
    <w:abstractNumId w:val="141"/>
  </w:num>
  <w:num w:numId="27">
    <w:abstractNumId w:val="112"/>
  </w:num>
  <w:num w:numId="28">
    <w:abstractNumId w:val="24"/>
  </w:num>
  <w:num w:numId="29">
    <w:abstractNumId w:val="68"/>
  </w:num>
  <w:num w:numId="30">
    <w:abstractNumId w:val="145"/>
  </w:num>
  <w:num w:numId="31">
    <w:abstractNumId w:val="86"/>
  </w:num>
  <w:num w:numId="32">
    <w:abstractNumId w:val="132"/>
  </w:num>
  <w:num w:numId="33">
    <w:abstractNumId w:val="142"/>
  </w:num>
  <w:num w:numId="34">
    <w:abstractNumId w:val="134"/>
  </w:num>
  <w:num w:numId="35">
    <w:abstractNumId w:val="135"/>
  </w:num>
  <w:num w:numId="36">
    <w:abstractNumId w:val="14"/>
  </w:num>
  <w:num w:numId="37">
    <w:abstractNumId w:val="43"/>
  </w:num>
  <w:num w:numId="38">
    <w:abstractNumId w:val="19"/>
  </w:num>
  <w:num w:numId="39">
    <w:abstractNumId w:val="150"/>
  </w:num>
  <w:num w:numId="40">
    <w:abstractNumId w:val="146"/>
  </w:num>
  <w:num w:numId="41">
    <w:abstractNumId w:val="75"/>
  </w:num>
  <w:num w:numId="42">
    <w:abstractNumId w:val="120"/>
  </w:num>
  <w:num w:numId="43">
    <w:abstractNumId w:val="42"/>
  </w:num>
  <w:num w:numId="44">
    <w:abstractNumId w:val="154"/>
  </w:num>
  <w:num w:numId="45">
    <w:abstractNumId w:val="93"/>
  </w:num>
  <w:num w:numId="46">
    <w:abstractNumId w:val="111"/>
  </w:num>
  <w:num w:numId="47">
    <w:abstractNumId w:val="32"/>
  </w:num>
  <w:num w:numId="48">
    <w:abstractNumId w:val="124"/>
  </w:num>
  <w:num w:numId="49">
    <w:abstractNumId w:val="6"/>
  </w:num>
  <w:num w:numId="50">
    <w:abstractNumId w:val="7"/>
  </w:num>
  <w:num w:numId="51">
    <w:abstractNumId w:val="148"/>
  </w:num>
  <w:num w:numId="52">
    <w:abstractNumId w:val="136"/>
  </w:num>
  <w:num w:numId="53">
    <w:abstractNumId w:val="66"/>
  </w:num>
  <w:num w:numId="54">
    <w:abstractNumId w:val="65"/>
  </w:num>
  <w:num w:numId="55">
    <w:abstractNumId w:val="31"/>
  </w:num>
  <w:num w:numId="56">
    <w:abstractNumId w:val="41"/>
  </w:num>
  <w:num w:numId="57">
    <w:abstractNumId w:val="56"/>
  </w:num>
  <w:num w:numId="58">
    <w:abstractNumId w:val="91"/>
  </w:num>
  <w:num w:numId="59">
    <w:abstractNumId w:val="64"/>
  </w:num>
  <w:num w:numId="60">
    <w:abstractNumId w:val="40"/>
  </w:num>
  <w:num w:numId="61">
    <w:abstractNumId w:val="63"/>
  </w:num>
  <w:num w:numId="62">
    <w:abstractNumId w:val="138"/>
  </w:num>
  <w:num w:numId="63">
    <w:abstractNumId w:val="26"/>
  </w:num>
  <w:num w:numId="64">
    <w:abstractNumId w:val="77"/>
  </w:num>
  <w:num w:numId="65">
    <w:abstractNumId w:val="143"/>
  </w:num>
  <w:num w:numId="66">
    <w:abstractNumId w:val="110"/>
  </w:num>
  <w:num w:numId="67">
    <w:abstractNumId w:val="116"/>
  </w:num>
  <w:num w:numId="68">
    <w:abstractNumId w:val="101"/>
  </w:num>
  <w:num w:numId="69">
    <w:abstractNumId w:val="1"/>
  </w:num>
  <w:num w:numId="70">
    <w:abstractNumId w:val="118"/>
  </w:num>
  <w:num w:numId="71">
    <w:abstractNumId w:val="22"/>
  </w:num>
  <w:num w:numId="72">
    <w:abstractNumId w:val="89"/>
  </w:num>
  <w:num w:numId="73">
    <w:abstractNumId w:val="38"/>
  </w:num>
  <w:num w:numId="74">
    <w:abstractNumId w:val="49"/>
  </w:num>
  <w:num w:numId="75">
    <w:abstractNumId w:val="72"/>
  </w:num>
  <w:num w:numId="76">
    <w:abstractNumId w:val="109"/>
  </w:num>
  <w:num w:numId="77">
    <w:abstractNumId w:val="54"/>
  </w:num>
  <w:num w:numId="78">
    <w:abstractNumId w:val="149"/>
  </w:num>
  <w:num w:numId="79">
    <w:abstractNumId w:val="61"/>
  </w:num>
  <w:num w:numId="80">
    <w:abstractNumId w:val="95"/>
  </w:num>
  <w:num w:numId="81">
    <w:abstractNumId w:val="17"/>
  </w:num>
  <w:num w:numId="82">
    <w:abstractNumId w:val="36"/>
  </w:num>
  <w:num w:numId="83">
    <w:abstractNumId w:val="130"/>
  </w:num>
  <w:num w:numId="84">
    <w:abstractNumId w:val="107"/>
  </w:num>
  <w:num w:numId="85">
    <w:abstractNumId w:val="99"/>
  </w:num>
  <w:num w:numId="86">
    <w:abstractNumId w:val="29"/>
  </w:num>
  <w:num w:numId="87">
    <w:abstractNumId w:val="152"/>
  </w:num>
  <w:num w:numId="88">
    <w:abstractNumId w:val="20"/>
  </w:num>
  <w:num w:numId="89">
    <w:abstractNumId w:val="113"/>
  </w:num>
  <w:num w:numId="90">
    <w:abstractNumId w:val="45"/>
  </w:num>
  <w:num w:numId="91">
    <w:abstractNumId w:val="28"/>
  </w:num>
  <w:num w:numId="92">
    <w:abstractNumId w:val="9"/>
  </w:num>
  <w:num w:numId="93">
    <w:abstractNumId w:val="96"/>
  </w:num>
  <w:num w:numId="94">
    <w:abstractNumId w:val="37"/>
  </w:num>
  <w:num w:numId="95">
    <w:abstractNumId w:val="37"/>
  </w:num>
  <w:num w:numId="96">
    <w:abstractNumId w:val="37"/>
  </w:num>
  <w:num w:numId="97">
    <w:abstractNumId w:val="37"/>
  </w:num>
  <w:num w:numId="98">
    <w:abstractNumId w:val="37"/>
  </w:num>
  <w:num w:numId="99">
    <w:abstractNumId w:val="37"/>
  </w:num>
  <w:num w:numId="100">
    <w:abstractNumId w:val="37"/>
  </w:num>
  <w:num w:numId="101">
    <w:abstractNumId w:val="37"/>
  </w:num>
  <w:num w:numId="102">
    <w:abstractNumId w:val="37"/>
  </w:num>
  <w:num w:numId="103">
    <w:abstractNumId w:val="37"/>
  </w:num>
  <w:num w:numId="104">
    <w:abstractNumId w:val="37"/>
  </w:num>
  <w:num w:numId="105">
    <w:abstractNumId w:val="37"/>
  </w:num>
  <w:num w:numId="106">
    <w:abstractNumId w:val="37"/>
  </w:num>
  <w:num w:numId="107">
    <w:abstractNumId w:val="37"/>
  </w:num>
  <w:num w:numId="108">
    <w:abstractNumId w:val="37"/>
  </w:num>
  <w:num w:numId="109">
    <w:abstractNumId w:val="37"/>
  </w:num>
  <w:num w:numId="110">
    <w:abstractNumId w:val="37"/>
  </w:num>
  <w:num w:numId="111">
    <w:abstractNumId w:val="37"/>
  </w:num>
  <w:num w:numId="112">
    <w:abstractNumId w:val="37"/>
  </w:num>
  <w:num w:numId="113">
    <w:abstractNumId w:val="37"/>
  </w:num>
  <w:num w:numId="114">
    <w:abstractNumId w:val="37"/>
  </w:num>
  <w:num w:numId="115">
    <w:abstractNumId w:val="37"/>
  </w:num>
  <w:num w:numId="116">
    <w:abstractNumId w:val="37"/>
  </w:num>
  <w:num w:numId="117">
    <w:abstractNumId w:val="37"/>
  </w:num>
  <w:num w:numId="118">
    <w:abstractNumId w:val="37"/>
  </w:num>
  <w:num w:numId="119">
    <w:abstractNumId w:val="37"/>
  </w:num>
  <w:num w:numId="120">
    <w:abstractNumId w:val="37"/>
  </w:num>
  <w:num w:numId="121">
    <w:abstractNumId w:val="37"/>
  </w:num>
  <w:num w:numId="122">
    <w:abstractNumId w:val="37"/>
  </w:num>
  <w:num w:numId="123">
    <w:abstractNumId w:val="37"/>
  </w:num>
  <w:num w:numId="124">
    <w:abstractNumId w:val="37"/>
  </w:num>
  <w:num w:numId="125">
    <w:abstractNumId w:val="37"/>
  </w:num>
  <w:num w:numId="126">
    <w:abstractNumId w:val="37"/>
  </w:num>
  <w:num w:numId="127">
    <w:abstractNumId w:val="37"/>
  </w:num>
  <w:num w:numId="128">
    <w:abstractNumId w:val="100"/>
  </w:num>
  <w:num w:numId="129">
    <w:abstractNumId w:val="16"/>
  </w:num>
  <w:num w:numId="130">
    <w:abstractNumId w:val="80"/>
  </w:num>
  <w:num w:numId="131">
    <w:abstractNumId w:val="105"/>
  </w:num>
  <w:num w:numId="132">
    <w:abstractNumId w:val="59"/>
  </w:num>
  <w:num w:numId="133">
    <w:abstractNumId w:val="67"/>
  </w:num>
  <w:num w:numId="134">
    <w:abstractNumId w:val="62"/>
  </w:num>
  <w:num w:numId="135">
    <w:abstractNumId w:val="114"/>
  </w:num>
  <w:num w:numId="136">
    <w:abstractNumId w:val="52"/>
  </w:num>
  <w:num w:numId="137">
    <w:abstractNumId w:val="104"/>
  </w:num>
  <w:num w:numId="138">
    <w:abstractNumId w:val="121"/>
  </w:num>
  <w:num w:numId="139">
    <w:abstractNumId w:val="78"/>
  </w:num>
  <w:num w:numId="140">
    <w:abstractNumId w:val="13"/>
  </w:num>
  <w:num w:numId="141">
    <w:abstractNumId w:val="70"/>
  </w:num>
  <w:num w:numId="142">
    <w:abstractNumId w:val="21"/>
  </w:num>
  <w:num w:numId="143">
    <w:abstractNumId w:val="58"/>
  </w:num>
  <w:num w:numId="144">
    <w:abstractNumId w:val="83"/>
  </w:num>
  <w:num w:numId="145">
    <w:abstractNumId w:val="30"/>
  </w:num>
  <w:num w:numId="146">
    <w:abstractNumId w:val="147"/>
  </w:num>
  <w:num w:numId="147">
    <w:abstractNumId w:val="144"/>
  </w:num>
  <w:num w:numId="148">
    <w:abstractNumId w:val="10"/>
  </w:num>
  <w:num w:numId="149">
    <w:abstractNumId w:val="76"/>
  </w:num>
  <w:num w:numId="150">
    <w:abstractNumId w:val="125"/>
  </w:num>
  <w:num w:numId="151">
    <w:abstractNumId w:val="115"/>
  </w:num>
  <w:num w:numId="152">
    <w:abstractNumId w:val="117"/>
  </w:num>
  <w:num w:numId="153">
    <w:abstractNumId w:val="34"/>
  </w:num>
  <w:num w:numId="154">
    <w:abstractNumId w:val="84"/>
  </w:num>
  <w:num w:numId="155">
    <w:abstractNumId w:val="74"/>
  </w:num>
  <w:num w:numId="156">
    <w:abstractNumId w:val="48"/>
  </w:num>
  <w:num w:numId="157">
    <w:abstractNumId w:val="11"/>
  </w:num>
  <w:num w:numId="158">
    <w:abstractNumId w:val="55"/>
  </w:num>
  <w:num w:numId="159">
    <w:abstractNumId w:val="94"/>
  </w:num>
  <w:num w:numId="160">
    <w:abstractNumId w:val="3"/>
  </w:num>
  <w:num w:numId="161">
    <w:abstractNumId w:val="46"/>
  </w:num>
  <w:num w:numId="162">
    <w:abstractNumId w:val="126"/>
  </w:num>
  <w:num w:numId="163">
    <w:abstractNumId w:val="85"/>
  </w:num>
  <w:num w:numId="164">
    <w:abstractNumId w:val="39"/>
  </w:num>
  <w:num w:numId="165">
    <w:abstractNumId w:val="8"/>
  </w:num>
  <w:num w:numId="166">
    <w:abstractNumId w:val="137"/>
  </w:num>
  <w:num w:numId="167">
    <w:abstractNumId w:val="60"/>
  </w:num>
  <w:num w:numId="168">
    <w:abstractNumId w:val="97"/>
  </w:num>
  <w:num w:numId="169">
    <w:abstractNumId w:val="127"/>
  </w:num>
  <w:num w:numId="170">
    <w:abstractNumId w:val="133"/>
  </w:num>
  <w:num w:numId="171">
    <w:abstractNumId w:val="35"/>
  </w:num>
  <w:num w:numId="172">
    <w:abstractNumId w:val="90"/>
  </w:num>
  <w:num w:numId="173">
    <w:abstractNumId w:val="98"/>
  </w:num>
  <w:num w:numId="174">
    <w:abstractNumId w:val="15"/>
  </w:num>
  <w:num w:numId="175">
    <w:abstractNumId w:val="50"/>
  </w:num>
  <w:num w:numId="176">
    <w:abstractNumId w:val="87"/>
  </w:num>
  <w:num w:numId="177">
    <w:abstractNumId w:val="25"/>
  </w:num>
  <w:num w:numId="178">
    <w:abstractNumId w:val="119"/>
  </w:num>
  <w:num w:numId="179">
    <w:abstractNumId w:val="153"/>
  </w:num>
  <w:num w:numId="180">
    <w:abstractNumId w:val="57"/>
  </w:num>
  <w:num w:numId="181">
    <w:abstractNumId w:val="0"/>
  </w:num>
  <w:num w:numId="182">
    <w:abstractNumId w:val="2"/>
  </w:num>
  <w:num w:numId="183">
    <w:abstractNumId w:val="92"/>
  </w:num>
  <w:num w:numId="184">
    <w:abstractNumId w:val="108"/>
  </w:num>
  <w:num w:numId="185">
    <w:abstractNumId w:val="37"/>
  </w:num>
  <w:num w:numId="186">
    <w:abstractNumId w:val="73"/>
  </w:num>
  <w:num w:numId="187">
    <w:abstractNumId w:val="106"/>
  </w:num>
  <w:num w:numId="188">
    <w:abstractNumId w:val="53"/>
  </w:num>
  <w:num w:numId="189">
    <w:abstractNumId w:val="155"/>
  </w:num>
  <w:num w:numId="190">
    <w:abstractNumId w:val="27"/>
  </w:num>
  <w:num w:numId="191">
    <w:abstractNumId w:val="123"/>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64EB"/>
    <w:rsid w:val="00000368"/>
    <w:rsid w:val="00001381"/>
    <w:rsid w:val="000023D4"/>
    <w:rsid w:val="00002B84"/>
    <w:rsid w:val="00002DFA"/>
    <w:rsid w:val="0000341A"/>
    <w:rsid w:val="000060D4"/>
    <w:rsid w:val="000062EE"/>
    <w:rsid w:val="00011073"/>
    <w:rsid w:val="000111DA"/>
    <w:rsid w:val="00012D43"/>
    <w:rsid w:val="00012E1A"/>
    <w:rsid w:val="00014DAB"/>
    <w:rsid w:val="000161AA"/>
    <w:rsid w:val="00016593"/>
    <w:rsid w:val="00020446"/>
    <w:rsid w:val="0002125F"/>
    <w:rsid w:val="000226B6"/>
    <w:rsid w:val="00023315"/>
    <w:rsid w:val="0002414F"/>
    <w:rsid w:val="00024297"/>
    <w:rsid w:val="00024845"/>
    <w:rsid w:val="00025ED6"/>
    <w:rsid w:val="0002602A"/>
    <w:rsid w:val="00026171"/>
    <w:rsid w:val="0002634E"/>
    <w:rsid w:val="0002648C"/>
    <w:rsid w:val="000265BA"/>
    <w:rsid w:val="00027A9E"/>
    <w:rsid w:val="0003307D"/>
    <w:rsid w:val="0003312C"/>
    <w:rsid w:val="000338CD"/>
    <w:rsid w:val="00033BF2"/>
    <w:rsid w:val="00034AE1"/>
    <w:rsid w:val="00034C19"/>
    <w:rsid w:val="00034DFA"/>
    <w:rsid w:val="0003612F"/>
    <w:rsid w:val="00036BAC"/>
    <w:rsid w:val="000370B3"/>
    <w:rsid w:val="00045C74"/>
    <w:rsid w:val="00045F50"/>
    <w:rsid w:val="00046BC2"/>
    <w:rsid w:val="00047FC9"/>
    <w:rsid w:val="00047FE8"/>
    <w:rsid w:val="00050893"/>
    <w:rsid w:val="00050EE5"/>
    <w:rsid w:val="00053F44"/>
    <w:rsid w:val="00060D2B"/>
    <w:rsid w:val="00062527"/>
    <w:rsid w:val="00062661"/>
    <w:rsid w:val="000628DA"/>
    <w:rsid w:val="00064634"/>
    <w:rsid w:val="000666BE"/>
    <w:rsid w:val="00066FB2"/>
    <w:rsid w:val="00067433"/>
    <w:rsid w:val="00067E18"/>
    <w:rsid w:val="000705B5"/>
    <w:rsid w:val="00072564"/>
    <w:rsid w:val="000730C5"/>
    <w:rsid w:val="00074893"/>
    <w:rsid w:val="0007567A"/>
    <w:rsid w:val="00075B13"/>
    <w:rsid w:val="00075DDB"/>
    <w:rsid w:val="00075EA8"/>
    <w:rsid w:val="00075F5E"/>
    <w:rsid w:val="000768A6"/>
    <w:rsid w:val="000771E5"/>
    <w:rsid w:val="00080EB7"/>
    <w:rsid w:val="00082FA7"/>
    <w:rsid w:val="00084E74"/>
    <w:rsid w:val="000855C5"/>
    <w:rsid w:val="00085E6E"/>
    <w:rsid w:val="00087512"/>
    <w:rsid w:val="000906EF"/>
    <w:rsid w:val="00090827"/>
    <w:rsid w:val="00090A72"/>
    <w:rsid w:val="000928B4"/>
    <w:rsid w:val="0009432A"/>
    <w:rsid w:val="00094C4D"/>
    <w:rsid w:val="0009595E"/>
    <w:rsid w:val="00096592"/>
    <w:rsid w:val="00097649"/>
    <w:rsid w:val="000A0F51"/>
    <w:rsid w:val="000A22C8"/>
    <w:rsid w:val="000A3C5E"/>
    <w:rsid w:val="000A5D1B"/>
    <w:rsid w:val="000A63AE"/>
    <w:rsid w:val="000A65E9"/>
    <w:rsid w:val="000A674E"/>
    <w:rsid w:val="000A6E3A"/>
    <w:rsid w:val="000B0D7D"/>
    <w:rsid w:val="000B232E"/>
    <w:rsid w:val="000B2395"/>
    <w:rsid w:val="000B23F3"/>
    <w:rsid w:val="000B32CD"/>
    <w:rsid w:val="000B34B2"/>
    <w:rsid w:val="000B64C4"/>
    <w:rsid w:val="000B6A58"/>
    <w:rsid w:val="000B7896"/>
    <w:rsid w:val="000C1C20"/>
    <w:rsid w:val="000C2D1B"/>
    <w:rsid w:val="000C318F"/>
    <w:rsid w:val="000C3197"/>
    <w:rsid w:val="000C3F46"/>
    <w:rsid w:val="000C6438"/>
    <w:rsid w:val="000C7786"/>
    <w:rsid w:val="000D004E"/>
    <w:rsid w:val="000D0307"/>
    <w:rsid w:val="000D1CDD"/>
    <w:rsid w:val="000D1FC0"/>
    <w:rsid w:val="000D3C4C"/>
    <w:rsid w:val="000D4BF0"/>
    <w:rsid w:val="000D536C"/>
    <w:rsid w:val="000D5B40"/>
    <w:rsid w:val="000D5B51"/>
    <w:rsid w:val="000D67E6"/>
    <w:rsid w:val="000D7229"/>
    <w:rsid w:val="000E0244"/>
    <w:rsid w:val="000E047F"/>
    <w:rsid w:val="000E1B41"/>
    <w:rsid w:val="000E240E"/>
    <w:rsid w:val="000E291A"/>
    <w:rsid w:val="000E311F"/>
    <w:rsid w:val="000E538A"/>
    <w:rsid w:val="000E70DA"/>
    <w:rsid w:val="000E7A7E"/>
    <w:rsid w:val="000F026B"/>
    <w:rsid w:val="000F0A26"/>
    <w:rsid w:val="000F275C"/>
    <w:rsid w:val="000F2D55"/>
    <w:rsid w:val="000F2E7F"/>
    <w:rsid w:val="000F4AA2"/>
    <w:rsid w:val="000F50F3"/>
    <w:rsid w:val="000F596B"/>
    <w:rsid w:val="000F70EE"/>
    <w:rsid w:val="000F7C7F"/>
    <w:rsid w:val="001014E9"/>
    <w:rsid w:val="00103D1A"/>
    <w:rsid w:val="00104B7C"/>
    <w:rsid w:val="0010500D"/>
    <w:rsid w:val="00105159"/>
    <w:rsid w:val="00105B08"/>
    <w:rsid w:val="001063B7"/>
    <w:rsid w:val="0010643B"/>
    <w:rsid w:val="00106927"/>
    <w:rsid w:val="00106F72"/>
    <w:rsid w:val="00106FAD"/>
    <w:rsid w:val="00107606"/>
    <w:rsid w:val="00110081"/>
    <w:rsid w:val="00115FC0"/>
    <w:rsid w:val="0012125F"/>
    <w:rsid w:val="0012217F"/>
    <w:rsid w:val="00122967"/>
    <w:rsid w:val="001230D0"/>
    <w:rsid w:val="0012320A"/>
    <w:rsid w:val="00123DF3"/>
    <w:rsid w:val="0012448D"/>
    <w:rsid w:val="0012476C"/>
    <w:rsid w:val="0012476E"/>
    <w:rsid w:val="001255BD"/>
    <w:rsid w:val="00125FE4"/>
    <w:rsid w:val="0012644A"/>
    <w:rsid w:val="001266CA"/>
    <w:rsid w:val="00127173"/>
    <w:rsid w:val="00127661"/>
    <w:rsid w:val="00127AB4"/>
    <w:rsid w:val="00130606"/>
    <w:rsid w:val="0013087D"/>
    <w:rsid w:val="00130886"/>
    <w:rsid w:val="00130E3E"/>
    <w:rsid w:val="001310E3"/>
    <w:rsid w:val="00131A80"/>
    <w:rsid w:val="00134352"/>
    <w:rsid w:val="001353F7"/>
    <w:rsid w:val="0013694D"/>
    <w:rsid w:val="00137009"/>
    <w:rsid w:val="00137605"/>
    <w:rsid w:val="001417BD"/>
    <w:rsid w:val="00142827"/>
    <w:rsid w:val="001439B4"/>
    <w:rsid w:val="00145E27"/>
    <w:rsid w:val="00145E9C"/>
    <w:rsid w:val="001463FA"/>
    <w:rsid w:val="001469D6"/>
    <w:rsid w:val="0014712A"/>
    <w:rsid w:val="0014730D"/>
    <w:rsid w:val="00150C78"/>
    <w:rsid w:val="0015183B"/>
    <w:rsid w:val="00151BD1"/>
    <w:rsid w:val="0015244C"/>
    <w:rsid w:val="00153E18"/>
    <w:rsid w:val="00154A35"/>
    <w:rsid w:val="00155B5F"/>
    <w:rsid w:val="001563E0"/>
    <w:rsid w:val="0015659E"/>
    <w:rsid w:val="001566A5"/>
    <w:rsid w:val="00156E67"/>
    <w:rsid w:val="00157AAE"/>
    <w:rsid w:val="00160C7D"/>
    <w:rsid w:val="00162B42"/>
    <w:rsid w:val="00163FDB"/>
    <w:rsid w:val="00164A71"/>
    <w:rsid w:val="0016525F"/>
    <w:rsid w:val="00167854"/>
    <w:rsid w:val="00175337"/>
    <w:rsid w:val="0017581A"/>
    <w:rsid w:val="00176543"/>
    <w:rsid w:val="0017661B"/>
    <w:rsid w:val="001767BA"/>
    <w:rsid w:val="0018093C"/>
    <w:rsid w:val="00180E36"/>
    <w:rsid w:val="0018175F"/>
    <w:rsid w:val="00181DD7"/>
    <w:rsid w:val="0018266F"/>
    <w:rsid w:val="00185940"/>
    <w:rsid w:val="00186563"/>
    <w:rsid w:val="00193595"/>
    <w:rsid w:val="001939C7"/>
    <w:rsid w:val="00194DDF"/>
    <w:rsid w:val="00195532"/>
    <w:rsid w:val="00195625"/>
    <w:rsid w:val="001A094B"/>
    <w:rsid w:val="001A0A87"/>
    <w:rsid w:val="001A0EFC"/>
    <w:rsid w:val="001A1CA3"/>
    <w:rsid w:val="001A2055"/>
    <w:rsid w:val="001A2A9E"/>
    <w:rsid w:val="001A362A"/>
    <w:rsid w:val="001A492B"/>
    <w:rsid w:val="001A5BBC"/>
    <w:rsid w:val="001A70AE"/>
    <w:rsid w:val="001A786E"/>
    <w:rsid w:val="001A7E35"/>
    <w:rsid w:val="001B0BBE"/>
    <w:rsid w:val="001B1231"/>
    <w:rsid w:val="001B2BDA"/>
    <w:rsid w:val="001B450D"/>
    <w:rsid w:val="001B4650"/>
    <w:rsid w:val="001B4FA5"/>
    <w:rsid w:val="001B6467"/>
    <w:rsid w:val="001B6FD9"/>
    <w:rsid w:val="001B7F72"/>
    <w:rsid w:val="001C1388"/>
    <w:rsid w:val="001C1397"/>
    <w:rsid w:val="001C15F1"/>
    <w:rsid w:val="001C2CA7"/>
    <w:rsid w:val="001C349F"/>
    <w:rsid w:val="001C3D28"/>
    <w:rsid w:val="001C4ADC"/>
    <w:rsid w:val="001C514E"/>
    <w:rsid w:val="001C655C"/>
    <w:rsid w:val="001C7B29"/>
    <w:rsid w:val="001D1C85"/>
    <w:rsid w:val="001D2AC8"/>
    <w:rsid w:val="001D2EC8"/>
    <w:rsid w:val="001D3BF0"/>
    <w:rsid w:val="001D59AC"/>
    <w:rsid w:val="001D5E78"/>
    <w:rsid w:val="001E2064"/>
    <w:rsid w:val="001E3851"/>
    <w:rsid w:val="001E38BC"/>
    <w:rsid w:val="001E3C35"/>
    <w:rsid w:val="001E4921"/>
    <w:rsid w:val="001E58E8"/>
    <w:rsid w:val="001E73DD"/>
    <w:rsid w:val="001E77DD"/>
    <w:rsid w:val="001F017A"/>
    <w:rsid w:val="001F235F"/>
    <w:rsid w:val="001F2E02"/>
    <w:rsid w:val="001F3FCE"/>
    <w:rsid w:val="001F6920"/>
    <w:rsid w:val="001F7146"/>
    <w:rsid w:val="001F74B5"/>
    <w:rsid w:val="001F79A8"/>
    <w:rsid w:val="0020061D"/>
    <w:rsid w:val="002006BC"/>
    <w:rsid w:val="002012D4"/>
    <w:rsid w:val="00201C65"/>
    <w:rsid w:val="00202661"/>
    <w:rsid w:val="002028C2"/>
    <w:rsid w:val="00203D12"/>
    <w:rsid w:val="002047BC"/>
    <w:rsid w:val="00204CA6"/>
    <w:rsid w:val="00205EB0"/>
    <w:rsid w:val="002060B9"/>
    <w:rsid w:val="00206332"/>
    <w:rsid w:val="00206C88"/>
    <w:rsid w:val="00207E6F"/>
    <w:rsid w:val="002115D5"/>
    <w:rsid w:val="00212DAA"/>
    <w:rsid w:val="00213195"/>
    <w:rsid w:val="002138A5"/>
    <w:rsid w:val="00215003"/>
    <w:rsid w:val="00217B12"/>
    <w:rsid w:val="00220557"/>
    <w:rsid w:val="002210C9"/>
    <w:rsid w:val="0022165F"/>
    <w:rsid w:val="00221D90"/>
    <w:rsid w:val="0022265C"/>
    <w:rsid w:val="002243AC"/>
    <w:rsid w:val="00224FAD"/>
    <w:rsid w:val="00225219"/>
    <w:rsid w:val="00225ED6"/>
    <w:rsid w:val="002265EF"/>
    <w:rsid w:val="002269B8"/>
    <w:rsid w:val="00226F10"/>
    <w:rsid w:val="00227270"/>
    <w:rsid w:val="00230F8F"/>
    <w:rsid w:val="002311EB"/>
    <w:rsid w:val="00232D46"/>
    <w:rsid w:val="00232FD2"/>
    <w:rsid w:val="0023332E"/>
    <w:rsid w:val="002338C6"/>
    <w:rsid w:val="00233D99"/>
    <w:rsid w:val="002358B8"/>
    <w:rsid w:val="00235B62"/>
    <w:rsid w:val="00236A8A"/>
    <w:rsid w:val="002370F2"/>
    <w:rsid w:val="00241C26"/>
    <w:rsid w:val="0024219C"/>
    <w:rsid w:val="002422AE"/>
    <w:rsid w:val="002439A1"/>
    <w:rsid w:val="00243A99"/>
    <w:rsid w:val="002440AA"/>
    <w:rsid w:val="002448E4"/>
    <w:rsid w:val="00245DC3"/>
    <w:rsid w:val="0024680D"/>
    <w:rsid w:val="00250364"/>
    <w:rsid w:val="002526E5"/>
    <w:rsid w:val="0025382F"/>
    <w:rsid w:val="00254BBE"/>
    <w:rsid w:val="00254EF9"/>
    <w:rsid w:val="0026013B"/>
    <w:rsid w:val="0026067C"/>
    <w:rsid w:val="00261CDC"/>
    <w:rsid w:val="00262043"/>
    <w:rsid w:val="00262770"/>
    <w:rsid w:val="00264152"/>
    <w:rsid w:val="0026563D"/>
    <w:rsid w:val="002659A4"/>
    <w:rsid w:val="00265BC4"/>
    <w:rsid w:val="00266725"/>
    <w:rsid w:val="00266C18"/>
    <w:rsid w:val="00271ABE"/>
    <w:rsid w:val="00272831"/>
    <w:rsid w:val="00275A6A"/>
    <w:rsid w:val="00275B17"/>
    <w:rsid w:val="00275DF8"/>
    <w:rsid w:val="00276DB8"/>
    <w:rsid w:val="002775E2"/>
    <w:rsid w:val="00280D02"/>
    <w:rsid w:val="002814FA"/>
    <w:rsid w:val="00286D8C"/>
    <w:rsid w:val="00287922"/>
    <w:rsid w:val="0029007B"/>
    <w:rsid w:val="00290617"/>
    <w:rsid w:val="002906C4"/>
    <w:rsid w:val="00290821"/>
    <w:rsid w:val="002950E6"/>
    <w:rsid w:val="00295D6B"/>
    <w:rsid w:val="00296A78"/>
    <w:rsid w:val="00297DC6"/>
    <w:rsid w:val="002A0294"/>
    <w:rsid w:val="002A2A68"/>
    <w:rsid w:val="002A415D"/>
    <w:rsid w:val="002A4FE2"/>
    <w:rsid w:val="002B0F44"/>
    <w:rsid w:val="002B2EBD"/>
    <w:rsid w:val="002B3540"/>
    <w:rsid w:val="002B3B84"/>
    <w:rsid w:val="002B4466"/>
    <w:rsid w:val="002B46B0"/>
    <w:rsid w:val="002B5870"/>
    <w:rsid w:val="002B58FC"/>
    <w:rsid w:val="002B5FDC"/>
    <w:rsid w:val="002B61B9"/>
    <w:rsid w:val="002B69FE"/>
    <w:rsid w:val="002C14DA"/>
    <w:rsid w:val="002C2476"/>
    <w:rsid w:val="002C2966"/>
    <w:rsid w:val="002C2AAB"/>
    <w:rsid w:val="002C38BD"/>
    <w:rsid w:val="002C4CF2"/>
    <w:rsid w:val="002C4DE5"/>
    <w:rsid w:val="002C6160"/>
    <w:rsid w:val="002C6343"/>
    <w:rsid w:val="002C6A18"/>
    <w:rsid w:val="002C76AA"/>
    <w:rsid w:val="002C77C0"/>
    <w:rsid w:val="002C79EA"/>
    <w:rsid w:val="002D0ED0"/>
    <w:rsid w:val="002D0F8C"/>
    <w:rsid w:val="002D177B"/>
    <w:rsid w:val="002D1A33"/>
    <w:rsid w:val="002D1E86"/>
    <w:rsid w:val="002D789D"/>
    <w:rsid w:val="002E0D9B"/>
    <w:rsid w:val="002E3E5B"/>
    <w:rsid w:val="002E4239"/>
    <w:rsid w:val="002E4736"/>
    <w:rsid w:val="002E58C0"/>
    <w:rsid w:val="002E6773"/>
    <w:rsid w:val="002F134F"/>
    <w:rsid w:val="002F2036"/>
    <w:rsid w:val="002F207E"/>
    <w:rsid w:val="002F3765"/>
    <w:rsid w:val="002F37A6"/>
    <w:rsid w:val="002F58DA"/>
    <w:rsid w:val="00300361"/>
    <w:rsid w:val="00300EB3"/>
    <w:rsid w:val="003019FA"/>
    <w:rsid w:val="00302B6F"/>
    <w:rsid w:val="00302E23"/>
    <w:rsid w:val="00302F99"/>
    <w:rsid w:val="00303A93"/>
    <w:rsid w:val="00303C64"/>
    <w:rsid w:val="00305B5E"/>
    <w:rsid w:val="00305E96"/>
    <w:rsid w:val="00306E44"/>
    <w:rsid w:val="0030734A"/>
    <w:rsid w:val="00307A98"/>
    <w:rsid w:val="00307C05"/>
    <w:rsid w:val="0031059F"/>
    <w:rsid w:val="0031086A"/>
    <w:rsid w:val="00313E3E"/>
    <w:rsid w:val="003149EA"/>
    <w:rsid w:val="00314E40"/>
    <w:rsid w:val="003157B9"/>
    <w:rsid w:val="003163FF"/>
    <w:rsid w:val="003164D5"/>
    <w:rsid w:val="00317B5D"/>
    <w:rsid w:val="00320445"/>
    <w:rsid w:val="003208AD"/>
    <w:rsid w:val="00320D53"/>
    <w:rsid w:val="00320EF9"/>
    <w:rsid w:val="00320F9E"/>
    <w:rsid w:val="00321140"/>
    <w:rsid w:val="003238F3"/>
    <w:rsid w:val="00326398"/>
    <w:rsid w:val="00326A91"/>
    <w:rsid w:val="00326EE5"/>
    <w:rsid w:val="003274C1"/>
    <w:rsid w:val="00327B78"/>
    <w:rsid w:val="00327DEF"/>
    <w:rsid w:val="00330685"/>
    <w:rsid w:val="0033208F"/>
    <w:rsid w:val="0033432B"/>
    <w:rsid w:val="00334AB7"/>
    <w:rsid w:val="0033624F"/>
    <w:rsid w:val="00337A49"/>
    <w:rsid w:val="003403E3"/>
    <w:rsid w:val="003409B3"/>
    <w:rsid w:val="00344804"/>
    <w:rsid w:val="003456DA"/>
    <w:rsid w:val="00346446"/>
    <w:rsid w:val="00347909"/>
    <w:rsid w:val="003504EC"/>
    <w:rsid w:val="00350627"/>
    <w:rsid w:val="00350939"/>
    <w:rsid w:val="00351739"/>
    <w:rsid w:val="003525E7"/>
    <w:rsid w:val="00352AE8"/>
    <w:rsid w:val="00353ABC"/>
    <w:rsid w:val="00353CCD"/>
    <w:rsid w:val="00353F80"/>
    <w:rsid w:val="00354120"/>
    <w:rsid w:val="003552B8"/>
    <w:rsid w:val="00355516"/>
    <w:rsid w:val="00355865"/>
    <w:rsid w:val="003561B1"/>
    <w:rsid w:val="00356361"/>
    <w:rsid w:val="0036043C"/>
    <w:rsid w:val="00360E88"/>
    <w:rsid w:val="003625F7"/>
    <w:rsid w:val="003652A7"/>
    <w:rsid w:val="003658D8"/>
    <w:rsid w:val="00365904"/>
    <w:rsid w:val="0036694F"/>
    <w:rsid w:val="003671A5"/>
    <w:rsid w:val="003679A8"/>
    <w:rsid w:val="00370157"/>
    <w:rsid w:val="00370912"/>
    <w:rsid w:val="00373CEB"/>
    <w:rsid w:val="0037666C"/>
    <w:rsid w:val="00376C1E"/>
    <w:rsid w:val="00380519"/>
    <w:rsid w:val="00381262"/>
    <w:rsid w:val="003815E0"/>
    <w:rsid w:val="00381E96"/>
    <w:rsid w:val="003821A3"/>
    <w:rsid w:val="00382EE1"/>
    <w:rsid w:val="00383232"/>
    <w:rsid w:val="00383634"/>
    <w:rsid w:val="00386EC2"/>
    <w:rsid w:val="00390530"/>
    <w:rsid w:val="003918CB"/>
    <w:rsid w:val="00391AE4"/>
    <w:rsid w:val="00393C23"/>
    <w:rsid w:val="003950F5"/>
    <w:rsid w:val="0039670B"/>
    <w:rsid w:val="00397351"/>
    <w:rsid w:val="003A0B99"/>
    <w:rsid w:val="003A2381"/>
    <w:rsid w:val="003A5E97"/>
    <w:rsid w:val="003A770B"/>
    <w:rsid w:val="003A7923"/>
    <w:rsid w:val="003A7FFB"/>
    <w:rsid w:val="003B05AC"/>
    <w:rsid w:val="003B0EBC"/>
    <w:rsid w:val="003B2BFA"/>
    <w:rsid w:val="003B2E82"/>
    <w:rsid w:val="003B315B"/>
    <w:rsid w:val="003B3F75"/>
    <w:rsid w:val="003B3F9D"/>
    <w:rsid w:val="003B3F9F"/>
    <w:rsid w:val="003B6152"/>
    <w:rsid w:val="003B7208"/>
    <w:rsid w:val="003C0B1C"/>
    <w:rsid w:val="003C20D4"/>
    <w:rsid w:val="003C38DF"/>
    <w:rsid w:val="003C5674"/>
    <w:rsid w:val="003C5F1F"/>
    <w:rsid w:val="003C64AF"/>
    <w:rsid w:val="003C6623"/>
    <w:rsid w:val="003C6AF3"/>
    <w:rsid w:val="003C6E00"/>
    <w:rsid w:val="003C7361"/>
    <w:rsid w:val="003C79A7"/>
    <w:rsid w:val="003D03EF"/>
    <w:rsid w:val="003D097A"/>
    <w:rsid w:val="003D0BF0"/>
    <w:rsid w:val="003D0F88"/>
    <w:rsid w:val="003D1D6E"/>
    <w:rsid w:val="003D1E7A"/>
    <w:rsid w:val="003D2847"/>
    <w:rsid w:val="003D2FB6"/>
    <w:rsid w:val="003D31DC"/>
    <w:rsid w:val="003D4151"/>
    <w:rsid w:val="003D4B5F"/>
    <w:rsid w:val="003D5FBD"/>
    <w:rsid w:val="003E0E7C"/>
    <w:rsid w:val="003E166A"/>
    <w:rsid w:val="003E2947"/>
    <w:rsid w:val="003E2BBB"/>
    <w:rsid w:val="003E37AB"/>
    <w:rsid w:val="003E3B2F"/>
    <w:rsid w:val="003E3FAE"/>
    <w:rsid w:val="003E4289"/>
    <w:rsid w:val="003E4CAF"/>
    <w:rsid w:val="003E73DC"/>
    <w:rsid w:val="003E7B96"/>
    <w:rsid w:val="003F045B"/>
    <w:rsid w:val="003F1A9E"/>
    <w:rsid w:val="003F22F7"/>
    <w:rsid w:val="003F2861"/>
    <w:rsid w:val="003F290C"/>
    <w:rsid w:val="003F3EB2"/>
    <w:rsid w:val="003F465D"/>
    <w:rsid w:val="003F5940"/>
    <w:rsid w:val="003F6401"/>
    <w:rsid w:val="003F64AE"/>
    <w:rsid w:val="004007C3"/>
    <w:rsid w:val="0040098B"/>
    <w:rsid w:val="00400E03"/>
    <w:rsid w:val="00403022"/>
    <w:rsid w:val="004030A7"/>
    <w:rsid w:val="00403AC9"/>
    <w:rsid w:val="00404A97"/>
    <w:rsid w:val="00404EAE"/>
    <w:rsid w:val="00404FE5"/>
    <w:rsid w:val="004051A7"/>
    <w:rsid w:val="004064AA"/>
    <w:rsid w:val="00407532"/>
    <w:rsid w:val="00411030"/>
    <w:rsid w:val="00411293"/>
    <w:rsid w:val="00411CE5"/>
    <w:rsid w:val="004126E2"/>
    <w:rsid w:val="004131C1"/>
    <w:rsid w:val="0041334E"/>
    <w:rsid w:val="00413617"/>
    <w:rsid w:val="0041383F"/>
    <w:rsid w:val="00413F2C"/>
    <w:rsid w:val="00415803"/>
    <w:rsid w:val="00415FC6"/>
    <w:rsid w:val="0042163E"/>
    <w:rsid w:val="0042177C"/>
    <w:rsid w:val="00422215"/>
    <w:rsid w:val="0042290A"/>
    <w:rsid w:val="004229D1"/>
    <w:rsid w:val="00423267"/>
    <w:rsid w:val="00425CEF"/>
    <w:rsid w:val="00427000"/>
    <w:rsid w:val="00430318"/>
    <w:rsid w:val="00431660"/>
    <w:rsid w:val="00431797"/>
    <w:rsid w:val="004324C8"/>
    <w:rsid w:val="004334DE"/>
    <w:rsid w:val="0043395D"/>
    <w:rsid w:val="004344CA"/>
    <w:rsid w:val="004348E3"/>
    <w:rsid w:val="00434B5E"/>
    <w:rsid w:val="004366C5"/>
    <w:rsid w:val="00437B28"/>
    <w:rsid w:val="0044203B"/>
    <w:rsid w:val="004421A6"/>
    <w:rsid w:val="004422F2"/>
    <w:rsid w:val="00443DD4"/>
    <w:rsid w:val="00443F6E"/>
    <w:rsid w:val="00443F94"/>
    <w:rsid w:val="00445DD7"/>
    <w:rsid w:val="00447738"/>
    <w:rsid w:val="00450622"/>
    <w:rsid w:val="00454FE6"/>
    <w:rsid w:val="004576E0"/>
    <w:rsid w:val="0046050E"/>
    <w:rsid w:val="00461B70"/>
    <w:rsid w:val="00462561"/>
    <w:rsid w:val="00462EAD"/>
    <w:rsid w:val="00463633"/>
    <w:rsid w:val="004647F2"/>
    <w:rsid w:val="00465C91"/>
    <w:rsid w:val="004669A5"/>
    <w:rsid w:val="00467E6E"/>
    <w:rsid w:val="00470C21"/>
    <w:rsid w:val="00471E23"/>
    <w:rsid w:val="0047236B"/>
    <w:rsid w:val="0047277F"/>
    <w:rsid w:val="00473572"/>
    <w:rsid w:val="004752ED"/>
    <w:rsid w:val="0047595A"/>
    <w:rsid w:val="00475B66"/>
    <w:rsid w:val="00476767"/>
    <w:rsid w:val="004769E1"/>
    <w:rsid w:val="004773AC"/>
    <w:rsid w:val="00480755"/>
    <w:rsid w:val="00480967"/>
    <w:rsid w:val="00480ABA"/>
    <w:rsid w:val="004816E7"/>
    <w:rsid w:val="00482A79"/>
    <w:rsid w:val="00482D24"/>
    <w:rsid w:val="004838EF"/>
    <w:rsid w:val="0048459B"/>
    <w:rsid w:val="00484E1D"/>
    <w:rsid w:val="004872F3"/>
    <w:rsid w:val="00487915"/>
    <w:rsid w:val="00487EE7"/>
    <w:rsid w:val="00490A81"/>
    <w:rsid w:val="00493A65"/>
    <w:rsid w:val="00494B26"/>
    <w:rsid w:val="00494D76"/>
    <w:rsid w:val="00494D7A"/>
    <w:rsid w:val="00496870"/>
    <w:rsid w:val="00496A53"/>
    <w:rsid w:val="004A11E8"/>
    <w:rsid w:val="004A27A2"/>
    <w:rsid w:val="004A35EA"/>
    <w:rsid w:val="004A5B70"/>
    <w:rsid w:val="004A60C5"/>
    <w:rsid w:val="004A6426"/>
    <w:rsid w:val="004B074A"/>
    <w:rsid w:val="004B07E4"/>
    <w:rsid w:val="004B0E45"/>
    <w:rsid w:val="004B22CA"/>
    <w:rsid w:val="004B30B2"/>
    <w:rsid w:val="004B398C"/>
    <w:rsid w:val="004B5B07"/>
    <w:rsid w:val="004B74DA"/>
    <w:rsid w:val="004B7587"/>
    <w:rsid w:val="004C034F"/>
    <w:rsid w:val="004C1ED5"/>
    <w:rsid w:val="004C2EF3"/>
    <w:rsid w:val="004C2F20"/>
    <w:rsid w:val="004C377D"/>
    <w:rsid w:val="004C38E1"/>
    <w:rsid w:val="004C50B0"/>
    <w:rsid w:val="004C6241"/>
    <w:rsid w:val="004C6632"/>
    <w:rsid w:val="004C6711"/>
    <w:rsid w:val="004C7B2B"/>
    <w:rsid w:val="004C7B6F"/>
    <w:rsid w:val="004C7FED"/>
    <w:rsid w:val="004D0322"/>
    <w:rsid w:val="004D11E5"/>
    <w:rsid w:val="004D379C"/>
    <w:rsid w:val="004D4D9F"/>
    <w:rsid w:val="004D4EA5"/>
    <w:rsid w:val="004D664B"/>
    <w:rsid w:val="004D6E6E"/>
    <w:rsid w:val="004D7D26"/>
    <w:rsid w:val="004D7D72"/>
    <w:rsid w:val="004E0078"/>
    <w:rsid w:val="004E1C28"/>
    <w:rsid w:val="004E4644"/>
    <w:rsid w:val="004E67B1"/>
    <w:rsid w:val="004F0113"/>
    <w:rsid w:val="004F473F"/>
    <w:rsid w:val="004F539D"/>
    <w:rsid w:val="004F57E2"/>
    <w:rsid w:val="004F5DED"/>
    <w:rsid w:val="004F64BB"/>
    <w:rsid w:val="004F66ED"/>
    <w:rsid w:val="004F7C2D"/>
    <w:rsid w:val="00501009"/>
    <w:rsid w:val="005019BD"/>
    <w:rsid w:val="00501AA7"/>
    <w:rsid w:val="00501C5D"/>
    <w:rsid w:val="00503420"/>
    <w:rsid w:val="005037A3"/>
    <w:rsid w:val="00504BE8"/>
    <w:rsid w:val="00504F99"/>
    <w:rsid w:val="005053E6"/>
    <w:rsid w:val="00505CAE"/>
    <w:rsid w:val="005062F6"/>
    <w:rsid w:val="00507452"/>
    <w:rsid w:val="00507F55"/>
    <w:rsid w:val="005100AF"/>
    <w:rsid w:val="005106D4"/>
    <w:rsid w:val="00510722"/>
    <w:rsid w:val="00510C77"/>
    <w:rsid w:val="00513695"/>
    <w:rsid w:val="00520159"/>
    <w:rsid w:val="005203C0"/>
    <w:rsid w:val="00521264"/>
    <w:rsid w:val="00522097"/>
    <w:rsid w:val="005228F1"/>
    <w:rsid w:val="00522D6F"/>
    <w:rsid w:val="00523265"/>
    <w:rsid w:val="00523E67"/>
    <w:rsid w:val="00524116"/>
    <w:rsid w:val="00524980"/>
    <w:rsid w:val="00526497"/>
    <w:rsid w:val="00526B51"/>
    <w:rsid w:val="00526F54"/>
    <w:rsid w:val="00527961"/>
    <w:rsid w:val="00530147"/>
    <w:rsid w:val="0053082D"/>
    <w:rsid w:val="0053117C"/>
    <w:rsid w:val="00531581"/>
    <w:rsid w:val="005315CE"/>
    <w:rsid w:val="00532425"/>
    <w:rsid w:val="00532E86"/>
    <w:rsid w:val="00533811"/>
    <w:rsid w:val="00534058"/>
    <w:rsid w:val="00535252"/>
    <w:rsid w:val="00535D44"/>
    <w:rsid w:val="00537F9F"/>
    <w:rsid w:val="00540122"/>
    <w:rsid w:val="0054123B"/>
    <w:rsid w:val="005412C7"/>
    <w:rsid w:val="005428F2"/>
    <w:rsid w:val="005439D3"/>
    <w:rsid w:val="00543C3E"/>
    <w:rsid w:val="005453DF"/>
    <w:rsid w:val="00550109"/>
    <w:rsid w:val="005525BE"/>
    <w:rsid w:val="005557F8"/>
    <w:rsid w:val="00557488"/>
    <w:rsid w:val="00557990"/>
    <w:rsid w:val="00562E3D"/>
    <w:rsid w:val="00563630"/>
    <w:rsid w:val="0056381F"/>
    <w:rsid w:val="00564AE0"/>
    <w:rsid w:val="00564E82"/>
    <w:rsid w:val="00566EC2"/>
    <w:rsid w:val="0056711B"/>
    <w:rsid w:val="00570E49"/>
    <w:rsid w:val="0057208C"/>
    <w:rsid w:val="00572332"/>
    <w:rsid w:val="0057287D"/>
    <w:rsid w:val="0057304A"/>
    <w:rsid w:val="005745C8"/>
    <w:rsid w:val="0057612F"/>
    <w:rsid w:val="0057660C"/>
    <w:rsid w:val="00577EFB"/>
    <w:rsid w:val="00581202"/>
    <w:rsid w:val="00581710"/>
    <w:rsid w:val="005819DB"/>
    <w:rsid w:val="0058671B"/>
    <w:rsid w:val="005879FE"/>
    <w:rsid w:val="005911D0"/>
    <w:rsid w:val="0059169A"/>
    <w:rsid w:val="00591E96"/>
    <w:rsid w:val="005933AC"/>
    <w:rsid w:val="00593742"/>
    <w:rsid w:val="00593D57"/>
    <w:rsid w:val="00594628"/>
    <w:rsid w:val="005950FA"/>
    <w:rsid w:val="00595602"/>
    <w:rsid w:val="00595E6B"/>
    <w:rsid w:val="005A0F96"/>
    <w:rsid w:val="005A1696"/>
    <w:rsid w:val="005A2218"/>
    <w:rsid w:val="005A2619"/>
    <w:rsid w:val="005A272E"/>
    <w:rsid w:val="005A2CDB"/>
    <w:rsid w:val="005A3E82"/>
    <w:rsid w:val="005A5E39"/>
    <w:rsid w:val="005A5FB9"/>
    <w:rsid w:val="005A68ED"/>
    <w:rsid w:val="005A6DE0"/>
    <w:rsid w:val="005A6E4F"/>
    <w:rsid w:val="005B07FB"/>
    <w:rsid w:val="005B1126"/>
    <w:rsid w:val="005B113A"/>
    <w:rsid w:val="005B15BD"/>
    <w:rsid w:val="005B2005"/>
    <w:rsid w:val="005B382B"/>
    <w:rsid w:val="005B3F57"/>
    <w:rsid w:val="005B4105"/>
    <w:rsid w:val="005B4C8D"/>
    <w:rsid w:val="005C0CA6"/>
    <w:rsid w:val="005C4B9A"/>
    <w:rsid w:val="005C503D"/>
    <w:rsid w:val="005C51C4"/>
    <w:rsid w:val="005C5319"/>
    <w:rsid w:val="005C55E0"/>
    <w:rsid w:val="005C5A9B"/>
    <w:rsid w:val="005D03F2"/>
    <w:rsid w:val="005D1444"/>
    <w:rsid w:val="005D173C"/>
    <w:rsid w:val="005D1D82"/>
    <w:rsid w:val="005D2225"/>
    <w:rsid w:val="005D4433"/>
    <w:rsid w:val="005D4943"/>
    <w:rsid w:val="005D4FBA"/>
    <w:rsid w:val="005D6127"/>
    <w:rsid w:val="005D6384"/>
    <w:rsid w:val="005E0244"/>
    <w:rsid w:val="005E0D25"/>
    <w:rsid w:val="005E0E1C"/>
    <w:rsid w:val="005E2B57"/>
    <w:rsid w:val="005E318A"/>
    <w:rsid w:val="005E397C"/>
    <w:rsid w:val="005E5AC8"/>
    <w:rsid w:val="005E5CFB"/>
    <w:rsid w:val="005E6814"/>
    <w:rsid w:val="005E6B4B"/>
    <w:rsid w:val="005E6CF5"/>
    <w:rsid w:val="005E70C8"/>
    <w:rsid w:val="005E7B79"/>
    <w:rsid w:val="005F0A9F"/>
    <w:rsid w:val="005F10D9"/>
    <w:rsid w:val="005F1D35"/>
    <w:rsid w:val="005F30C3"/>
    <w:rsid w:val="005F3E2F"/>
    <w:rsid w:val="0060044C"/>
    <w:rsid w:val="00601829"/>
    <w:rsid w:val="00601CB8"/>
    <w:rsid w:val="0060203F"/>
    <w:rsid w:val="006037C7"/>
    <w:rsid w:val="006047EC"/>
    <w:rsid w:val="006079D2"/>
    <w:rsid w:val="00607EB3"/>
    <w:rsid w:val="00611E52"/>
    <w:rsid w:val="006126EC"/>
    <w:rsid w:val="00615BDA"/>
    <w:rsid w:val="006170FE"/>
    <w:rsid w:val="0061795C"/>
    <w:rsid w:val="00620E27"/>
    <w:rsid w:val="00622693"/>
    <w:rsid w:val="00622C31"/>
    <w:rsid w:val="00622DA3"/>
    <w:rsid w:val="00624440"/>
    <w:rsid w:val="00626889"/>
    <w:rsid w:val="00627251"/>
    <w:rsid w:val="0063087B"/>
    <w:rsid w:val="0063215F"/>
    <w:rsid w:val="0063242D"/>
    <w:rsid w:val="00632F3A"/>
    <w:rsid w:val="00633A13"/>
    <w:rsid w:val="00634D98"/>
    <w:rsid w:val="006356A5"/>
    <w:rsid w:val="0063688E"/>
    <w:rsid w:val="00636A01"/>
    <w:rsid w:val="006377A8"/>
    <w:rsid w:val="0063798C"/>
    <w:rsid w:val="00637F6A"/>
    <w:rsid w:val="00640267"/>
    <w:rsid w:val="006409EE"/>
    <w:rsid w:val="00641030"/>
    <w:rsid w:val="006431A8"/>
    <w:rsid w:val="006432E0"/>
    <w:rsid w:val="0064384B"/>
    <w:rsid w:val="00643A74"/>
    <w:rsid w:val="0064408E"/>
    <w:rsid w:val="006457F7"/>
    <w:rsid w:val="006461C0"/>
    <w:rsid w:val="00647A71"/>
    <w:rsid w:val="00651A45"/>
    <w:rsid w:val="00652227"/>
    <w:rsid w:val="006548B7"/>
    <w:rsid w:val="00654D92"/>
    <w:rsid w:val="00656A87"/>
    <w:rsid w:val="006573A8"/>
    <w:rsid w:val="00657F23"/>
    <w:rsid w:val="00660FB0"/>
    <w:rsid w:val="006621FB"/>
    <w:rsid w:val="006626A9"/>
    <w:rsid w:val="00664010"/>
    <w:rsid w:val="006646CA"/>
    <w:rsid w:val="00664CE3"/>
    <w:rsid w:val="00667086"/>
    <w:rsid w:val="00667D2F"/>
    <w:rsid w:val="00670A06"/>
    <w:rsid w:val="0067257E"/>
    <w:rsid w:val="00672A52"/>
    <w:rsid w:val="00675D08"/>
    <w:rsid w:val="0068087E"/>
    <w:rsid w:val="006810A9"/>
    <w:rsid w:val="006819C6"/>
    <w:rsid w:val="00681BA6"/>
    <w:rsid w:val="0068410F"/>
    <w:rsid w:val="00684531"/>
    <w:rsid w:val="00684824"/>
    <w:rsid w:val="00684877"/>
    <w:rsid w:val="00685FBD"/>
    <w:rsid w:val="006873D0"/>
    <w:rsid w:val="0068747F"/>
    <w:rsid w:val="00687C0B"/>
    <w:rsid w:val="0069028E"/>
    <w:rsid w:val="00690548"/>
    <w:rsid w:val="00690CCF"/>
    <w:rsid w:val="00691856"/>
    <w:rsid w:val="00691B80"/>
    <w:rsid w:val="006928BB"/>
    <w:rsid w:val="00693AB5"/>
    <w:rsid w:val="00695E9C"/>
    <w:rsid w:val="00695F6F"/>
    <w:rsid w:val="00697AF6"/>
    <w:rsid w:val="00697D83"/>
    <w:rsid w:val="00697EA0"/>
    <w:rsid w:val="006A0908"/>
    <w:rsid w:val="006A11B0"/>
    <w:rsid w:val="006A11EB"/>
    <w:rsid w:val="006A181C"/>
    <w:rsid w:val="006A2697"/>
    <w:rsid w:val="006A3F4A"/>
    <w:rsid w:val="006A5A97"/>
    <w:rsid w:val="006A5BA2"/>
    <w:rsid w:val="006A68FD"/>
    <w:rsid w:val="006A74C9"/>
    <w:rsid w:val="006A7521"/>
    <w:rsid w:val="006B070D"/>
    <w:rsid w:val="006B1FD1"/>
    <w:rsid w:val="006B21B8"/>
    <w:rsid w:val="006B24CF"/>
    <w:rsid w:val="006B2CC2"/>
    <w:rsid w:val="006B4C7E"/>
    <w:rsid w:val="006B5DDE"/>
    <w:rsid w:val="006B5F92"/>
    <w:rsid w:val="006B6424"/>
    <w:rsid w:val="006C1EA1"/>
    <w:rsid w:val="006C2499"/>
    <w:rsid w:val="006C3135"/>
    <w:rsid w:val="006C3D51"/>
    <w:rsid w:val="006C3EBF"/>
    <w:rsid w:val="006C4630"/>
    <w:rsid w:val="006C5298"/>
    <w:rsid w:val="006C5647"/>
    <w:rsid w:val="006C589C"/>
    <w:rsid w:val="006C6112"/>
    <w:rsid w:val="006C62C9"/>
    <w:rsid w:val="006C65DD"/>
    <w:rsid w:val="006C76B9"/>
    <w:rsid w:val="006D20BB"/>
    <w:rsid w:val="006D342D"/>
    <w:rsid w:val="006D401E"/>
    <w:rsid w:val="006D40B7"/>
    <w:rsid w:val="006D5C3C"/>
    <w:rsid w:val="006D6DC1"/>
    <w:rsid w:val="006D7D85"/>
    <w:rsid w:val="006D7E95"/>
    <w:rsid w:val="006E084A"/>
    <w:rsid w:val="006E19BC"/>
    <w:rsid w:val="006E1AD0"/>
    <w:rsid w:val="006E1C38"/>
    <w:rsid w:val="006E29E7"/>
    <w:rsid w:val="006E339E"/>
    <w:rsid w:val="006E3840"/>
    <w:rsid w:val="006E402C"/>
    <w:rsid w:val="006E496D"/>
    <w:rsid w:val="006E568B"/>
    <w:rsid w:val="006E5957"/>
    <w:rsid w:val="006E6A93"/>
    <w:rsid w:val="006E7775"/>
    <w:rsid w:val="006F0E26"/>
    <w:rsid w:val="006F12F0"/>
    <w:rsid w:val="006F1EC3"/>
    <w:rsid w:val="006F31DC"/>
    <w:rsid w:val="006F39D6"/>
    <w:rsid w:val="006F3A31"/>
    <w:rsid w:val="006F3E49"/>
    <w:rsid w:val="006F4BA9"/>
    <w:rsid w:val="006F7552"/>
    <w:rsid w:val="00700134"/>
    <w:rsid w:val="007005E9"/>
    <w:rsid w:val="00700C40"/>
    <w:rsid w:val="00702069"/>
    <w:rsid w:val="00707825"/>
    <w:rsid w:val="0071052D"/>
    <w:rsid w:val="00710718"/>
    <w:rsid w:val="00711E7D"/>
    <w:rsid w:val="00712341"/>
    <w:rsid w:val="007138DC"/>
    <w:rsid w:val="007144F0"/>
    <w:rsid w:val="00715695"/>
    <w:rsid w:val="007159BD"/>
    <w:rsid w:val="00715A77"/>
    <w:rsid w:val="00716587"/>
    <w:rsid w:val="0071697F"/>
    <w:rsid w:val="007222FD"/>
    <w:rsid w:val="0072429C"/>
    <w:rsid w:val="00724BA4"/>
    <w:rsid w:val="00725023"/>
    <w:rsid w:val="0072517A"/>
    <w:rsid w:val="007260C5"/>
    <w:rsid w:val="00726263"/>
    <w:rsid w:val="00726453"/>
    <w:rsid w:val="00727286"/>
    <w:rsid w:val="00727906"/>
    <w:rsid w:val="0073088E"/>
    <w:rsid w:val="007308B2"/>
    <w:rsid w:val="00730A4E"/>
    <w:rsid w:val="00732970"/>
    <w:rsid w:val="00732A9D"/>
    <w:rsid w:val="00732BA8"/>
    <w:rsid w:val="00734456"/>
    <w:rsid w:val="0073446E"/>
    <w:rsid w:val="0073568B"/>
    <w:rsid w:val="00735D71"/>
    <w:rsid w:val="007361AB"/>
    <w:rsid w:val="007413AA"/>
    <w:rsid w:val="00742006"/>
    <w:rsid w:val="00742237"/>
    <w:rsid w:val="00742519"/>
    <w:rsid w:val="0074298F"/>
    <w:rsid w:val="00742DC2"/>
    <w:rsid w:val="0074436B"/>
    <w:rsid w:val="00744784"/>
    <w:rsid w:val="0074527A"/>
    <w:rsid w:val="00745D2E"/>
    <w:rsid w:val="007471DB"/>
    <w:rsid w:val="00747E24"/>
    <w:rsid w:val="00747EC3"/>
    <w:rsid w:val="007500DF"/>
    <w:rsid w:val="00750CFE"/>
    <w:rsid w:val="00752404"/>
    <w:rsid w:val="0075382D"/>
    <w:rsid w:val="007538C1"/>
    <w:rsid w:val="00756D05"/>
    <w:rsid w:val="007573EB"/>
    <w:rsid w:val="0076021B"/>
    <w:rsid w:val="0076205F"/>
    <w:rsid w:val="007637C4"/>
    <w:rsid w:val="0076605F"/>
    <w:rsid w:val="00767ED2"/>
    <w:rsid w:val="007709B0"/>
    <w:rsid w:val="00774476"/>
    <w:rsid w:val="00774D85"/>
    <w:rsid w:val="00774E2F"/>
    <w:rsid w:val="00775AFD"/>
    <w:rsid w:val="00776052"/>
    <w:rsid w:val="00776534"/>
    <w:rsid w:val="00780752"/>
    <w:rsid w:val="00781AF0"/>
    <w:rsid w:val="007827C3"/>
    <w:rsid w:val="00782B07"/>
    <w:rsid w:val="00782B66"/>
    <w:rsid w:val="00783F42"/>
    <w:rsid w:val="00784AEB"/>
    <w:rsid w:val="00790D49"/>
    <w:rsid w:val="00791AE9"/>
    <w:rsid w:val="00791BAD"/>
    <w:rsid w:val="0079259A"/>
    <w:rsid w:val="00792780"/>
    <w:rsid w:val="007935F5"/>
    <w:rsid w:val="00794A0E"/>
    <w:rsid w:val="00794F58"/>
    <w:rsid w:val="00795A99"/>
    <w:rsid w:val="00795CA6"/>
    <w:rsid w:val="0079682C"/>
    <w:rsid w:val="00796AEE"/>
    <w:rsid w:val="00797601"/>
    <w:rsid w:val="007A2A1A"/>
    <w:rsid w:val="007A3390"/>
    <w:rsid w:val="007A3419"/>
    <w:rsid w:val="007A3797"/>
    <w:rsid w:val="007A5929"/>
    <w:rsid w:val="007A5DFE"/>
    <w:rsid w:val="007A5E63"/>
    <w:rsid w:val="007A5EBE"/>
    <w:rsid w:val="007A6352"/>
    <w:rsid w:val="007A6A72"/>
    <w:rsid w:val="007B21CE"/>
    <w:rsid w:val="007B391D"/>
    <w:rsid w:val="007B4041"/>
    <w:rsid w:val="007B5CF4"/>
    <w:rsid w:val="007B5D49"/>
    <w:rsid w:val="007C0083"/>
    <w:rsid w:val="007C1FC6"/>
    <w:rsid w:val="007C39EC"/>
    <w:rsid w:val="007C408C"/>
    <w:rsid w:val="007C46C1"/>
    <w:rsid w:val="007D0EF2"/>
    <w:rsid w:val="007D181F"/>
    <w:rsid w:val="007D1F43"/>
    <w:rsid w:val="007D3129"/>
    <w:rsid w:val="007D36B0"/>
    <w:rsid w:val="007D4E94"/>
    <w:rsid w:val="007D5309"/>
    <w:rsid w:val="007D6273"/>
    <w:rsid w:val="007D774B"/>
    <w:rsid w:val="007E0DC2"/>
    <w:rsid w:val="007E17A7"/>
    <w:rsid w:val="007E3C72"/>
    <w:rsid w:val="007E3E91"/>
    <w:rsid w:val="007E5486"/>
    <w:rsid w:val="007E60A6"/>
    <w:rsid w:val="007E7E9F"/>
    <w:rsid w:val="007F0265"/>
    <w:rsid w:val="007F14E7"/>
    <w:rsid w:val="007F27A7"/>
    <w:rsid w:val="007F444D"/>
    <w:rsid w:val="007F4A93"/>
    <w:rsid w:val="007F4AED"/>
    <w:rsid w:val="007F5557"/>
    <w:rsid w:val="007F5B5B"/>
    <w:rsid w:val="007F5D89"/>
    <w:rsid w:val="007F5F8C"/>
    <w:rsid w:val="007F711E"/>
    <w:rsid w:val="0080086E"/>
    <w:rsid w:val="00800B3C"/>
    <w:rsid w:val="00803173"/>
    <w:rsid w:val="00805B1E"/>
    <w:rsid w:val="00805B6C"/>
    <w:rsid w:val="00807B46"/>
    <w:rsid w:val="008101ED"/>
    <w:rsid w:val="008137B6"/>
    <w:rsid w:val="00813C89"/>
    <w:rsid w:val="00815109"/>
    <w:rsid w:val="0081626C"/>
    <w:rsid w:val="008169A0"/>
    <w:rsid w:val="00816FC1"/>
    <w:rsid w:val="008170E7"/>
    <w:rsid w:val="00817236"/>
    <w:rsid w:val="00817442"/>
    <w:rsid w:val="00820656"/>
    <w:rsid w:val="00821AB8"/>
    <w:rsid w:val="00821AC6"/>
    <w:rsid w:val="00821BC6"/>
    <w:rsid w:val="00821E1A"/>
    <w:rsid w:val="0082308F"/>
    <w:rsid w:val="0082525D"/>
    <w:rsid w:val="00825EC1"/>
    <w:rsid w:val="008300A8"/>
    <w:rsid w:val="008301B2"/>
    <w:rsid w:val="00830B06"/>
    <w:rsid w:val="00830D43"/>
    <w:rsid w:val="0083111C"/>
    <w:rsid w:val="00831666"/>
    <w:rsid w:val="008319B2"/>
    <w:rsid w:val="0083308C"/>
    <w:rsid w:val="008337B3"/>
    <w:rsid w:val="00834470"/>
    <w:rsid w:val="00834A6B"/>
    <w:rsid w:val="008350A3"/>
    <w:rsid w:val="00835261"/>
    <w:rsid w:val="00837336"/>
    <w:rsid w:val="0084161A"/>
    <w:rsid w:val="00843ABC"/>
    <w:rsid w:val="00843EB7"/>
    <w:rsid w:val="00844401"/>
    <w:rsid w:val="00844DDE"/>
    <w:rsid w:val="00846362"/>
    <w:rsid w:val="008471E9"/>
    <w:rsid w:val="008472F1"/>
    <w:rsid w:val="00847A6C"/>
    <w:rsid w:val="00847D6F"/>
    <w:rsid w:val="00851CDB"/>
    <w:rsid w:val="00853ADD"/>
    <w:rsid w:val="00853BCE"/>
    <w:rsid w:val="00855695"/>
    <w:rsid w:val="008570FC"/>
    <w:rsid w:val="0085741A"/>
    <w:rsid w:val="00860358"/>
    <w:rsid w:val="008605AE"/>
    <w:rsid w:val="00861241"/>
    <w:rsid w:val="00861FF0"/>
    <w:rsid w:val="00862339"/>
    <w:rsid w:val="00862D8D"/>
    <w:rsid w:val="00862F11"/>
    <w:rsid w:val="008636B8"/>
    <w:rsid w:val="00863F6F"/>
    <w:rsid w:val="00865460"/>
    <w:rsid w:val="00866809"/>
    <w:rsid w:val="008672A6"/>
    <w:rsid w:val="0086730D"/>
    <w:rsid w:val="00867381"/>
    <w:rsid w:val="008674AE"/>
    <w:rsid w:val="00873B13"/>
    <w:rsid w:val="00874448"/>
    <w:rsid w:val="00876065"/>
    <w:rsid w:val="00876818"/>
    <w:rsid w:val="00877922"/>
    <w:rsid w:val="008809E7"/>
    <w:rsid w:val="00880C00"/>
    <w:rsid w:val="008823AC"/>
    <w:rsid w:val="00882C92"/>
    <w:rsid w:val="008847F1"/>
    <w:rsid w:val="00887D18"/>
    <w:rsid w:val="008923ED"/>
    <w:rsid w:val="00892B3D"/>
    <w:rsid w:val="00893192"/>
    <w:rsid w:val="0089399C"/>
    <w:rsid w:val="008940D0"/>
    <w:rsid w:val="0089580F"/>
    <w:rsid w:val="00895D68"/>
    <w:rsid w:val="00895EBC"/>
    <w:rsid w:val="00896C4B"/>
    <w:rsid w:val="00897318"/>
    <w:rsid w:val="0089746E"/>
    <w:rsid w:val="008A08AA"/>
    <w:rsid w:val="008A2F8E"/>
    <w:rsid w:val="008A374E"/>
    <w:rsid w:val="008A3915"/>
    <w:rsid w:val="008A39D3"/>
    <w:rsid w:val="008A39DB"/>
    <w:rsid w:val="008A5174"/>
    <w:rsid w:val="008A5487"/>
    <w:rsid w:val="008A5D8F"/>
    <w:rsid w:val="008A6366"/>
    <w:rsid w:val="008A69F0"/>
    <w:rsid w:val="008A6DF2"/>
    <w:rsid w:val="008A72BA"/>
    <w:rsid w:val="008A7554"/>
    <w:rsid w:val="008B1ACA"/>
    <w:rsid w:val="008B1E4C"/>
    <w:rsid w:val="008B1E97"/>
    <w:rsid w:val="008B2327"/>
    <w:rsid w:val="008B4147"/>
    <w:rsid w:val="008B55AC"/>
    <w:rsid w:val="008B5883"/>
    <w:rsid w:val="008C0A39"/>
    <w:rsid w:val="008C14DE"/>
    <w:rsid w:val="008C2BD9"/>
    <w:rsid w:val="008C5910"/>
    <w:rsid w:val="008C5A15"/>
    <w:rsid w:val="008D19C8"/>
    <w:rsid w:val="008D2383"/>
    <w:rsid w:val="008D3697"/>
    <w:rsid w:val="008D42CA"/>
    <w:rsid w:val="008D4F86"/>
    <w:rsid w:val="008D6C95"/>
    <w:rsid w:val="008D7D19"/>
    <w:rsid w:val="008E14B2"/>
    <w:rsid w:val="008E1D01"/>
    <w:rsid w:val="008E27C1"/>
    <w:rsid w:val="008E292D"/>
    <w:rsid w:val="008E293D"/>
    <w:rsid w:val="008E350C"/>
    <w:rsid w:val="008E3BA5"/>
    <w:rsid w:val="008E4025"/>
    <w:rsid w:val="008E4E27"/>
    <w:rsid w:val="008E6528"/>
    <w:rsid w:val="008E6DDB"/>
    <w:rsid w:val="008F0309"/>
    <w:rsid w:val="008F0C43"/>
    <w:rsid w:val="008F0EC8"/>
    <w:rsid w:val="008F26FC"/>
    <w:rsid w:val="008F35B6"/>
    <w:rsid w:val="008F3F85"/>
    <w:rsid w:val="008F404C"/>
    <w:rsid w:val="008F4093"/>
    <w:rsid w:val="008F40D6"/>
    <w:rsid w:val="008F42F6"/>
    <w:rsid w:val="008F4922"/>
    <w:rsid w:val="008F50AB"/>
    <w:rsid w:val="008F5262"/>
    <w:rsid w:val="008F5E7F"/>
    <w:rsid w:val="008F696B"/>
    <w:rsid w:val="00901504"/>
    <w:rsid w:val="00902CAC"/>
    <w:rsid w:val="00902E0C"/>
    <w:rsid w:val="0090378A"/>
    <w:rsid w:val="00905280"/>
    <w:rsid w:val="00905BF9"/>
    <w:rsid w:val="00907730"/>
    <w:rsid w:val="00910534"/>
    <w:rsid w:val="00912454"/>
    <w:rsid w:val="0091258A"/>
    <w:rsid w:val="009128D9"/>
    <w:rsid w:val="009139CD"/>
    <w:rsid w:val="00913D88"/>
    <w:rsid w:val="00916BCE"/>
    <w:rsid w:val="0092039C"/>
    <w:rsid w:val="00922698"/>
    <w:rsid w:val="00922B2F"/>
    <w:rsid w:val="009254BF"/>
    <w:rsid w:val="00925B93"/>
    <w:rsid w:val="00926623"/>
    <w:rsid w:val="0092746D"/>
    <w:rsid w:val="00930A4C"/>
    <w:rsid w:val="00931B65"/>
    <w:rsid w:val="00933441"/>
    <w:rsid w:val="009338BE"/>
    <w:rsid w:val="00933BEA"/>
    <w:rsid w:val="00933CF0"/>
    <w:rsid w:val="00935F9A"/>
    <w:rsid w:val="009368D1"/>
    <w:rsid w:val="00937087"/>
    <w:rsid w:val="0093799B"/>
    <w:rsid w:val="009401E6"/>
    <w:rsid w:val="00940428"/>
    <w:rsid w:val="0094122C"/>
    <w:rsid w:val="009435DA"/>
    <w:rsid w:val="009439B6"/>
    <w:rsid w:val="009446DB"/>
    <w:rsid w:val="00944BD5"/>
    <w:rsid w:val="00944DF9"/>
    <w:rsid w:val="00945DA1"/>
    <w:rsid w:val="00946B29"/>
    <w:rsid w:val="00946F8D"/>
    <w:rsid w:val="009477B3"/>
    <w:rsid w:val="009500B6"/>
    <w:rsid w:val="009505E2"/>
    <w:rsid w:val="009506B6"/>
    <w:rsid w:val="00951060"/>
    <w:rsid w:val="009511AE"/>
    <w:rsid w:val="00952DAC"/>
    <w:rsid w:val="00952FF6"/>
    <w:rsid w:val="00953F69"/>
    <w:rsid w:val="009547A9"/>
    <w:rsid w:val="00957227"/>
    <w:rsid w:val="009573EA"/>
    <w:rsid w:val="009576BD"/>
    <w:rsid w:val="00962308"/>
    <w:rsid w:val="00962BE1"/>
    <w:rsid w:val="00963643"/>
    <w:rsid w:val="00964ED0"/>
    <w:rsid w:val="00966757"/>
    <w:rsid w:val="00970247"/>
    <w:rsid w:val="0097064B"/>
    <w:rsid w:val="0097163D"/>
    <w:rsid w:val="00976E5B"/>
    <w:rsid w:val="00981827"/>
    <w:rsid w:val="00981996"/>
    <w:rsid w:val="00982D14"/>
    <w:rsid w:val="009830B3"/>
    <w:rsid w:val="009844D3"/>
    <w:rsid w:val="00985311"/>
    <w:rsid w:val="00985BF8"/>
    <w:rsid w:val="00986130"/>
    <w:rsid w:val="00987B38"/>
    <w:rsid w:val="009906B2"/>
    <w:rsid w:val="00991BE5"/>
    <w:rsid w:val="00992336"/>
    <w:rsid w:val="00992448"/>
    <w:rsid w:val="00996D30"/>
    <w:rsid w:val="009A053A"/>
    <w:rsid w:val="009A3260"/>
    <w:rsid w:val="009A4D66"/>
    <w:rsid w:val="009A59E7"/>
    <w:rsid w:val="009B066B"/>
    <w:rsid w:val="009B11DC"/>
    <w:rsid w:val="009B1424"/>
    <w:rsid w:val="009B231D"/>
    <w:rsid w:val="009B37EB"/>
    <w:rsid w:val="009B3C56"/>
    <w:rsid w:val="009B4ACA"/>
    <w:rsid w:val="009B612A"/>
    <w:rsid w:val="009B62EC"/>
    <w:rsid w:val="009B6400"/>
    <w:rsid w:val="009B7092"/>
    <w:rsid w:val="009B7E52"/>
    <w:rsid w:val="009C0D34"/>
    <w:rsid w:val="009C2689"/>
    <w:rsid w:val="009C2FD3"/>
    <w:rsid w:val="009C3323"/>
    <w:rsid w:val="009C3501"/>
    <w:rsid w:val="009C38C3"/>
    <w:rsid w:val="009C3FE0"/>
    <w:rsid w:val="009C5241"/>
    <w:rsid w:val="009C5C90"/>
    <w:rsid w:val="009C7BD5"/>
    <w:rsid w:val="009C7E81"/>
    <w:rsid w:val="009D0618"/>
    <w:rsid w:val="009D06B9"/>
    <w:rsid w:val="009D0A82"/>
    <w:rsid w:val="009D0CBA"/>
    <w:rsid w:val="009D1325"/>
    <w:rsid w:val="009D209E"/>
    <w:rsid w:val="009D2156"/>
    <w:rsid w:val="009D243D"/>
    <w:rsid w:val="009D292B"/>
    <w:rsid w:val="009D2F7D"/>
    <w:rsid w:val="009D32B7"/>
    <w:rsid w:val="009D46D7"/>
    <w:rsid w:val="009D4A4B"/>
    <w:rsid w:val="009D530D"/>
    <w:rsid w:val="009D5D86"/>
    <w:rsid w:val="009D6144"/>
    <w:rsid w:val="009D64B4"/>
    <w:rsid w:val="009D790B"/>
    <w:rsid w:val="009D7B61"/>
    <w:rsid w:val="009D7F4F"/>
    <w:rsid w:val="009E043D"/>
    <w:rsid w:val="009E07D1"/>
    <w:rsid w:val="009E20A7"/>
    <w:rsid w:val="009E24FA"/>
    <w:rsid w:val="009E283E"/>
    <w:rsid w:val="009E2EEA"/>
    <w:rsid w:val="009E3C08"/>
    <w:rsid w:val="009E422C"/>
    <w:rsid w:val="009E42EA"/>
    <w:rsid w:val="009E5214"/>
    <w:rsid w:val="009E6BBF"/>
    <w:rsid w:val="009E7590"/>
    <w:rsid w:val="009E7A19"/>
    <w:rsid w:val="009E7D18"/>
    <w:rsid w:val="009F0C14"/>
    <w:rsid w:val="009F3B3B"/>
    <w:rsid w:val="009F4B79"/>
    <w:rsid w:val="009F5487"/>
    <w:rsid w:val="009F5752"/>
    <w:rsid w:val="009F5984"/>
    <w:rsid w:val="009F5AA6"/>
    <w:rsid w:val="009F5E71"/>
    <w:rsid w:val="009F603F"/>
    <w:rsid w:val="009F61A1"/>
    <w:rsid w:val="009F6623"/>
    <w:rsid w:val="009F67C9"/>
    <w:rsid w:val="009F6DF3"/>
    <w:rsid w:val="009F7B95"/>
    <w:rsid w:val="00A01470"/>
    <w:rsid w:val="00A0224B"/>
    <w:rsid w:val="00A029AA"/>
    <w:rsid w:val="00A04CAD"/>
    <w:rsid w:val="00A07B14"/>
    <w:rsid w:val="00A07F86"/>
    <w:rsid w:val="00A11393"/>
    <w:rsid w:val="00A1231C"/>
    <w:rsid w:val="00A201FC"/>
    <w:rsid w:val="00A20E10"/>
    <w:rsid w:val="00A2137E"/>
    <w:rsid w:val="00A21FEF"/>
    <w:rsid w:val="00A2222E"/>
    <w:rsid w:val="00A22D37"/>
    <w:rsid w:val="00A23935"/>
    <w:rsid w:val="00A24EC4"/>
    <w:rsid w:val="00A264D2"/>
    <w:rsid w:val="00A30CBB"/>
    <w:rsid w:val="00A310B3"/>
    <w:rsid w:val="00A32B82"/>
    <w:rsid w:val="00A34104"/>
    <w:rsid w:val="00A350BE"/>
    <w:rsid w:val="00A35647"/>
    <w:rsid w:val="00A357F9"/>
    <w:rsid w:val="00A36025"/>
    <w:rsid w:val="00A36873"/>
    <w:rsid w:val="00A3691F"/>
    <w:rsid w:val="00A36BA5"/>
    <w:rsid w:val="00A402BA"/>
    <w:rsid w:val="00A40DCA"/>
    <w:rsid w:val="00A415DB"/>
    <w:rsid w:val="00A417A6"/>
    <w:rsid w:val="00A41F1A"/>
    <w:rsid w:val="00A43425"/>
    <w:rsid w:val="00A43EF4"/>
    <w:rsid w:val="00A46397"/>
    <w:rsid w:val="00A476D3"/>
    <w:rsid w:val="00A47867"/>
    <w:rsid w:val="00A47A01"/>
    <w:rsid w:val="00A5154D"/>
    <w:rsid w:val="00A52C75"/>
    <w:rsid w:val="00A53E5F"/>
    <w:rsid w:val="00A54341"/>
    <w:rsid w:val="00A56626"/>
    <w:rsid w:val="00A56A34"/>
    <w:rsid w:val="00A57B0A"/>
    <w:rsid w:val="00A60691"/>
    <w:rsid w:val="00A609EA"/>
    <w:rsid w:val="00A6211D"/>
    <w:rsid w:val="00A623C6"/>
    <w:rsid w:val="00A6371C"/>
    <w:rsid w:val="00A64CFA"/>
    <w:rsid w:val="00A6540D"/>
    <w:rsid w:val="00A667F9"/>
    <w:rsid w:val="00A70A2D"/>
    <w:rsid w:val="00A7206F"/>
    <w:rsid w:val="00A73549"/>
    <w:rsid w:val="00A73935"/>
    <w:rsid w:val="00A74B0A"/>
    <w:rsid w:val="00A75660"/>
    <w:rsid w:val="00A75E9F"/>
    <w:rsid w:val="00A765F3"/>
    <w:rsid w:val="00A768E6"/>
    <w:rsid w:val="00A8224B"/>
    <w:rsid w:val="00A837E9"/>
    <w:rsid w:val="00A84658"/>
    <w:rsid w:val="00A869F1"/>
    <w:rsid w:val="00A86E97"/>
    <w:rsid w:val="00A87FE6"/>
    <w:rsid w:val="00A92573"/>
    <w:rsid w:val="00A9259C"/>
    <w:rsid w:val="00A934B8"/>
    <w:rsid w:val="00A934E0"/>
    <w:rsid w:val="00A936D9"/>
    <w:rsid w:val="00A94D0C"/>
    <w:rsid w:val="00A95ED0"/>
    <w:rsid w:val="00AA09DD"/>
    <w:rsid w:val="00AA0CE4"/>
    <w:rsid w:val="00AA1A8C"/>
    <w:rsid w:val="00AA35D0"/>
    <w:rsid w:val="00AA3A49"/>
    <w:rsid w:val="00AA54BF"/>
    <w:rsid w:val="00AA7197"/>
    <w:rsid w:val="00AB03CB"/>
    <w:rsid w:val="00AB0C4C"/>
    <w:rsid w:val="00AB18B4"/>
    <w:rsid w:val="00AB2E86"/>
    <w:rsid w:val="00AB33D9"/>
    <w:rsid w:val="00AB47BD"/>
    <w:rsid w:val="00AB4950"/>
    <w:rsid w:val="00AB5676"/>
    <w:rsid w:val="00AB57AB"/>
    <w:rsid w:val="00AB6493"/>
    <w:rsid w:val="00AB66DB"/>
    <w:rsid w:val="00AB6FC3"/>
    <w:rsid w:val="00AC29B9"/>
    <w:rsid w:val="00AC3641"/>
    <w:rsid w:val="00AC38B5"/>
    <w:rsid w:val="00AC4105"/>
    <w:rsid w:val="00AC453D"/>
    <w:rsid w:val="00AC54F2"/>
    <w:rsid w:val="00AC5585"/>
    <w:rsid w:val="00AC61EB"/>
    <w:rsid w:val="00AC663F"/>
    <w:rsid w:val="00AD1313"/>
    <w:rsid w:val="00AD17B2"/>
    <w:rsid w:val="00AD1E9A"/>
    <w:rsid w:val="00AD21D3"/>
    <w:rsid w:val="00AD4155"/>
    <w:rsid w:val="00AD418A"/>
    <w:rsid w:val="00AD43B9"/>
    <w:rsid w:val="00AD47C4"/>
    <w:rsid w:val="00AD54FF"/>
    <w:rsid w:val="00AD6341"/>
    <w:rsid w:val="00AD6C7D"/>
    <w:rsid w:val="00AE147A"/>
    <w:rsid w:val="00AE1D11"/>
    <w:rsid w:val="00AE24D7"/>
    <w:rsid w:val="00AE25FB"/>
    <w:rsid w:val="00AE2609"/>
    <w:rsid w:val="00AE3DED"/>
    <w:rsid w:val="00AE5441"/>
    <w:rsid w:val="00AE5969"/>
    <w:rsid w:val="00AE5CE2"/>
    <w:rsid w:val="00AE69DB"/>
    <w:rsid w:val="00AE7795"/>
    <w:rsid w:val="00AF1A6B"/>
    <w:rsid w:val="00AF1E0D"/>
    <w:rsid w:val="00AF36CA"/>
    <w:rsid w:val="00AF46D8"/>
    <w:rsid w:val="00AF5E66"/>
    <w:rsid w:val="00AF5F3F"/>
    <w:rsid w:val="00AF61CA"/>
    <w:rsid w:val="00B01345"/>
    <w:rsid w:val="00B03AAE"/>
    <w:rsid w:val="00B04594"/>
    <w:rsid w:val="00B047A2"/>
    <w:rsid w:val="00B04D4C"/>
    <w:rsid w:val="00B05061"/>
    <w:rsid w:val="00B06268"/>
    <w:rsid w:val="00B063F5"/>
    <w:rsid w:val="00B12CE9"/>
    <w:rsid w:val="00B137A6"/>
    <w:rsid w:val="00B14646"/>
    <w:rsid w:val="00B16294"/>
    <w:rsid w:val="00B1792E"/>
    <w:rsid w:val="00B20AAD"/>
    <w:rsid w:val="00B21306"/>
    <w:rsid w:val="00B21E13"/>
    <w:rsid w:val="00B22F74"/>
    <w:rsid w:val="00B2318A"/>
    <w:rsid w:val="00B232DA"/>
    <w:rsid w:val="00B2489B"/>
    <w:rsid w:val="00B24CB2"/>
    <w:rsid w:val="00B24FC2"/>
    <w:rsid w:val="00B25DC3"/>
    <w:rsid w:val="00B25F67"/>
    <w:rsid w:val="00B276EC"/>
    <w:rsid w:val="00B30B79"/>
    <w:rsid w:val="00B32555"/>
    <w:rsid w:val="00B3421F"/>
    <w:rsid w:val="00B36D13"/>
    <w:rsid w:val="00B37A66"/>
    <w:rsid w:val="00B37E6B"/>
    <w:rsid w:val="00B40491"/>
    <w:rsid w:val="00B4161C"/>
    <w:rsid w:val="00B419E3"/>
    <w:rsid w:val="00B41F5E"/>
    <w:rsid w:val="00B42D1A"/>
    <w:rsid w:val="00B43029"/>
    <w:rsid w:val="00B43C25"/>
    <w:rsid w:val="00B44D1D"/>
    <w:rsid w:val="00B459FA"/>
    <w:rsid w:val="00B45BD8"/>
    <w:rsid w:val="00B461B6"/>
    <w:rsid w:val="00B462BA"/>
    <w:rsid w:val="00B46EEF"/>
    <w:rsid w:val="00B46FC6"/>
    <w:rsid w:val="00B516A9"/>
    <w:rsid w:val="00B53ECE"/>
    <w:rsid w:val="00B56A50"/>
    <w:rsid w:val="00B57481"/>
    <w:rsid w:val="00B57C47"/>
    <w:rsid w:val="00B60004"/>
    <w:rsid w:val="00B6002D"/>
    <w:rsid w:val="00B61162"/>
    <w:rsid w:val="00B617B8"/>
    <w:rsid w:val="00B62248"/>
    <w:rsid w:val="00B62C31"/>
    <w:rsid w:val="00B63D21"/>
    <w:rsid w:val="00B662BE"/>
    <w:rsid w:val="00B67A63"/>
    <w:rsid w:val="00B67ACF"/>
    <w:rsid w:val="00B67CD7"/>
    <w:rsid w:val="00B70B83"/>
    <w:rsid w:val="00B71891"/>
    <w:rsid w:val="00B71A08"/>
    <w:rsid w:val="00B71D05"/>
    <w:rsid w:val="00B721B8"/>
    <w:rsid w:val="00B72397"/>
    <w:rsid w:val="00B7280F"/>
    <w:rsid w:val="00B73CFC"/>
    <w:rsid w:val="00B74202"/>
    <w:rsid w:val="00B766C2"/>
    <w:rsid w:val="00B774F6"/>
    <w:rsid w:val="00B77A2C"/>
    <w:rsid w:val="00B81AA7"/>
    <w:rsid w:val="00B81DF0"/>
    <w:rsid w:val="00B84C22"/>
    <w:rsid w:val="00B855AF"/>
    <w:rsid w:val="00B879A9"/>
    <w:rsid w:val="00B87CDD"/>
    <w:rsid w:val="00B90F47"/>
    <w:rsid w:val="00B9101F"/>
    <w:rsid w:val="00B91928"/>
    <w:rsid w:val="00B934D4"/>
    <w:rsid w:val="00B9378A"/>
    <w:rsid w:val="00B93B87"/>
    <w:rsid w:val="00B93D8E"/>
    <w:rsid w:val="00B95610"/>
    <w:rsid w:val="00B96084"/>
    <w:rsid w:val="00B966FF"/>
    <w:rsid w:val="00BA0C15"/>
    <w:rsid w:val="00BA0DBE"/>
    <w:rsid w:val="00BA23DE"/>
    <w:rsid w:val="00BA2848"/>
    <w:rsid w:val="00BA2A19"/>
    <w:rsid w:val="00BA6C1E"/>
    <w:rsid w:val="00BA7CC4"/>
    <w:rsid w:val="00BB0AB3"/>
    <w:rsid w:val="00BB1B18"/>
    <w:rsid w:val="00BB2A0F"/>
    <w:rsid w:val="00BB4BA0"/>
    <w:rsid w:val="00BB4D4B"/>
    <w:rsid w:val="00BB5354"/>
    <w:rsid w:val="00BB560D"/>
    <w:rsid w:val="00BC054B"/>
    <w:rsid w:val="00BC17AB"/>
    <w:rsid w:val="00BC1F73"/>
    <w:rsid w:val="00BC2DB3"/>
    <w:rsid w:val="00BC3E6B"/>
    <w:rsid w:val="00BC410A"/>
    <w:rsid w:val="00BC5A4D"/>
    <w:rsid w:val="00BC68C8"/>
    <w:rsid w:val="00BC7247"/>
    <w:rsid w:val="00BC7824"/>
    <w:rsid w:val="00BD05A1"/>
    <w:rsid w:val="00BD0D8A"/>
    <w:rsid w:val="00BD2258"/>
    <w:rsid w:val="00BD29F1"/>
    <w:rsid w:val="00BD3563"/>
    <w:rsid w:val="00BD4501"/>
    <w:rsid w:val="00BD6348"/>
    <w:rsid w:val="00BD7062"/>
    <w:rsid w:val="00BD7AE9"/>
    <w:rsid w:val="00BE1035"/>
    <w:rsid w:val="00BE138F"/>
    <w:rsid w:val="00BE2871"/>
    <w:rsid w:val="00BE3C82"/>
    <w:rsid w:val="00BE47F2"/>
    <w:rsid w:val="00BE68AE"/>
    <w:rsid w:val="00BE6F35"/>
    <w:rsid w:val="00BE704E"/>
    <w:rsid w:val="00BF013E"/>
    <w:rsid w:val="00BF024E"/>
    <w:rsid w:val="00BF265A"/>
    <w:rsid w:val="00BF3DDD"/>
    <w:rsid w:val="00BF44D2"/>
    <w:rsid w:val="00BF5E78"/>
    <w:rsid w:val="00BF6182"/>
    <w:rsid w:val="00BF6219"/>
    <w:rsid w:val="00BF6CD7"/>
    <w:rsid w:val="00BF6DDC"/>
    <w:rsid w:val="00C0060D"/>
    <w:rsid w:val="00C009F5"/>
    <w:rsid w:val="00C0226A"/>
    <w:rsid w:val="00C032DB"/>
    <w:rsid w:val="00C04474"/>
    <w:rsid w:val="00C067FD"/>
    <w:rsid w:val="00C07A98"/>
    <w:rsid w:val="00C12407"/>
    <w:rsid w:val="00C13669"/>
    <w:rsid w:val="00C14377"/>
    <w:rsid w:val="00C149D2"/>
    <w:rsid w:val="00C16851"/>
    <w:rsid w:val="00C175D3"/>
    <w:rsid w:val="00C17917"/>
    <w:rsid w:val="00C2007C"/>
    <w:rsid w:val="00C21384"/>
    <w:rsid w:val="00C2235D"/>
    <w:rsid w:val="00C23F30"/>
    <w:rsid w:val="00C24C47"/>
    <w:rsid w:val="00C25177"/>
    <w:rsid w:val="00C255B6"/>
    <w:rsid w:val="00C25903"/>
    <w:rsid w:val="00C2606F"/>
    <w:rsid w:val="00C26D0C"/>
    <w:rsid w:val="00C27BEA"/>
    <w:rsid w:val="00C309E9"/>
    <w:rsid w:val="00C30FC3"/>
    <w:rsid w:val="00C34B7B"/>
    <w:rsid w:val="00C34E39"/>
    <w:rsid w:val="00C352C6"/>
    <w:rsid w:val="00C35FF8"/>
    <w:rsid w:val="00C360AF"/>
    <w:rsid w:val="00C361C6"/>
    <w:rsid w:val="00C36580"/>
    <w:rsid w:val="00C3777E"/>
    <w:rsid w:val="00C37D2E"/>
    <w:rsid w:val="00C41294"/>
    <w:rsid w:val="00C421D4"/>
    <w:rsid w:val="00C4253F"/>
    <w:rsid w:val="00C43ACA"/>
    <w:rsid w:val="00C45C94"/>
    <w:rsid w:val="00C4776E"/>
    <w:rsid w:val="00C47E20"/>
    <w:rsid w:val="00C50E06"/>
    <w:rsid w:val="00C5136C"/>
    <w:rsid w:val="00C519F0"/>
    <w:rsid w:val="00C51B20"/>
    <w:rsid w:val="00C51B7F"/>
    <w:rsid w:val="00C52735"/>
    <w:rsid w:val="00C53CE8"/>
    <w:rsid w:val="00C540EE"/>
    <w:rsid w:val="00C541B2"/>
    <w:rsid w:val="00C55A12"/>
    <w:rsid w:val="00C55E90"/>
    <w:rsid w:val="00C5680C"/>
    <w:rsid w:val="00C56FAC"/>
    <w:rsid w:val="00C63781"/>
    <w:rsid w:val="00C6401A"/>
    <w:rsid w:val="00C6474C"/>
    <w:rsid w:val="00C6529B"/>
    <w:rsid w:val="00C657F7"/>
    <w:rsid w:val="00C65C3B"/>
    <w:rsid w:val="00C67B9E"/>
    <w:rsid w:val="00C67C97"/>
    <w:rsid w:val="00C719E1"/>
    <w:rsid w:val="00C72D1F"/>
    <w:rsid w:val="00C75044"/>
    <w:rsid w:val="00C75B5D"/>
    <w:rsid w:val="00C76A52"/>
    <w:rsid w:val="00C76F33"/>
    <w:rsid w:val="00C776B8"/>
    <w:rsid w:val="00C807E9"/>
    <w:rsid w:val="00C81B10"/>
    <w:rsid w:val="00C81FA3"/>
    <w:rsid w:val="00C8294C"/>
    <w:rsid w:val="00C82F74"/>
    <w:rsid w:val="00C86C41"/>
    <w:rsid w:val="00C901AA"/>
    <w:rsid w:val="00C90E24"/>
    <w:rsid w:val="00C91371"/>
    <w:rsid w:val="00C91AC4"/>
    <w:rsid w:val="00C91C4E"/>
    <w:rsid w:val="00C928DB"/>
    <w:rsid w:val="00C934EF"/>
    <w:rsid w:val="00C945AC"/>
    <w:rsid w:val="00C949B0"/>
    <w:rsid w:val="00C9524F"/>
    <w:rsid w:val="00C9674E"/>
    <w:rsid w:val="00CA0B68"/>
    <w:rsid w:val="00CA1770"/>
    <w:rsid w:val="00CA2C72"/>
    <w:rsid w:val="00CA2EAB"/>
    <w:rsid w:val="00CA3EFD"/>
    <w:rsid w:val="00CA4872"/>
    <w:rsid w:val="00CA6825"/>
    <w:rsid w:val="00CA6C9D"/>
    <w:rsid w:val="00CA6E27"/>
    <w:rsid w:val="00CA7379"/>
    <w:rsid w:val="00CB04C1"/>
    <w:rsid w:val="00CB08C8"/>
    <w:rsid w:val="00CB13EA"/>
    <w:rsid w:val="00CB196B"/>
    <w:rsid w:val="00CB27B6"/>
    <w:rsid w:val="00CB37F3"/>
    <w:rsid w:val="00CB4F8B"/>
    <w:rsid w:val="00CB4F91"/>
    <w:rsid w:val="00CB6CC8"/>
    <w:rsid w:val="00CB6F15"/>
    <w:rsid w:val="00CB75AF"/>
    <w:rsid w:val="00CB7A08"/>
    <w:rsid w:val="00CC0D37"/>
    <w:rsid w:val="00CC16E9"/>
    <w:rsid w:val="00CC171F"/>
    <w:rsid w:val="00CC1A7C"/>
    <w:rsid w:val="00CC2476"/>
    <w:rsid w:val="00CC3380"/>
    <w:rsid w:val="00CC4BCE"/>
    <w:rsid w:val="00CC5D34"/>
    <w:rsid w:val="00CC6130"/>
    <w:rsid w:val="00CC62C1"/>
    <w:rsid w:val="00CC6CF6"/>
    <w:rsid w:val="00CC72C8"/>
    <w:rsid w:val="00CC778F"/>
    <w:rsid w:val="00CD1F25"/>
    <w:rsid w:val="00CD21DA"/>
    <w:rsid w:val="00CD2C70"/>
    <w:rsid w:val="00CD2FEB"/>
    <w:rsid w:val="00CD4703"/>
    <w:rsid w:val="00CD58E8"/>
    <w:rsid w:val="00CD59EE"/>
    <w:rsid w:val="00CD6288"/>
    <w:rsid w:val="00CD65A3"/>
    <w:rsid w:val="00CD6695"/>
    <w:rsid w:val="00CD67C5"/>
    <w:rsid w:val="00CD77C1"/>
    <w:rsid w:val="00CE087E"/>
    <w:rsid w:val="00CE33D0"/>
    <w:rsid w:val="00CE363C"/>
    <w:rsid w:val="00CE445C"/>
    <w:rsid w:val="00CE47B5"/>
    <w:rsid w:val="00CE4D7F"/>
    <w:rsid w:val="00CE5A76"/>
    <w:rsid w:val="00CE5DAA"/>
    <w:rsid w:val="00CF0947"/>
    <w:rsid w:val="00CF2CB3"/>
    <w:rsid w:val="00CF658A"/>
    <w:rsid w:val="00CF73D2"/>
    <w:rsid w:val="00D01043"/>
    <w:rsid w:val="00D0486A"/>
    <w:rsid w:val="00D051AB"/>
    <w:rsid w:val="00D0613E"/>
    <w:rsid w:val="00D0707B"/>
    <w:rsid w:val="00D07291"/>
    <w:rsid w:val="00D10EDE"/>
    <w:rsid w:val="00D12C24"/>
    <w:rsid w:val="00D130FF"/>
    <w:rsid w:val="00D14609"/>
    <w:rsid w:val="00D15536"/>
    <w:rsid w:val="00D15A99"/>
    <w:rsid w:val="00D16601"/>
    <w:rsid w:val="00D16E28"/>
    <w:rsid w:val="00D212E4"/>
    <w:rsid w:val="00D2298F"/>
    <w:rsid w:val="00D22EEE"/>
    <w:rsid w:val="00D2348B"/>
    <w:rsid w:val="00D23E32"/>
    <w:rsid w:val="00D241A9"/>
    <w:rsid w:val="00D251CA"/>
    <w:rsid w:val="00D2540A"/>
    <w:rsid w:val="00D256DF"/>
    <w:rsid w:val="00D27271"/>
    <w:rsid w:val="00D2789A"/>
    <w:rsid w:val="00D3045F"/>
    <w:rsid w:val="00D32D40"/>
    <w:rsid w:val="00D33D20"/>
    <w:rsid w:val="00D35EBA"/>
    <w:rsid w:val="00D36D46"/>
    <w:rsid w:val="00D37024"/>
    <w:rsid w:val="00D4057D"/>
    <w:rsid w:val="00D41813"/>
    <w:rsid w:val="00D4344C"/>
    <w:rsid w:val="00D43826"/>
    <w:rsid w:val="00D47E98"/>
    <w:rsid w:val="00D50784"/>
    <w:rsid w:val="00D50874"/>
    <w:rsid w:val="00D539A9"/>
    <w:rsid w:val="00D540D5"/>
    <w:rsid w:val="00D542A0"/>
    <w:rsid w:val="00D548A3"/>
    <w:rsid w:val="00D54A6E"/>
    <w:rsid w:val="00D557B2"/>
    <w:rsid w:val="00D559E2"/>
    <w:rsid w:val="00D56676"/>
    <w:rsid w:val="00D574B2"/>
    <w:rsid w:val="00D577CD"/>
    <w:rsid w:val="00D604EB"/>
    <w:rsid w:val="00D608F0"/>
    <w:rsid w:val="00D612FD"/>
    <w:rsid w:val="00D63797"/>
    <w:rsid w:val="00D6409B"/>
    <w:rsid w:val="00D6409D"/>
    <w:rsid w:val="00D64A6C"/>
    <w:rsid w:val="00D65978"/>
    <w:rsid w:val="00D66714"/>
    <w:rsid w:val="00D66B69"/>
    <w:rsid w:val="00D71B91"/>
    <w:rsid w:val="00D73756"/>
    <w:rsid w:val="00D7482C"/>
    <w:rsid w:val="00D770FC"/>
    <w:rsid w:val="00D7746D"/>
    <w:rsid w:val="00D77D4A"/>
    <w:rsid w:val="00D81EB9"/>
    <w:rsid w:val="00D824AE"/>
    <w:rsid w:val="00D826B4"/>
    <w:rsid w:val="00D829CE"/>
    <w:rsid w:val="00D83A01"/>
    <w:rsid w:val="00D83B14"/>
    <w:rsid w:val="00D8549F"/>
    <w:rsid w:val="00D854BB"/>
    <w:rsid w:val="00D85AEF"/>
    <w:rsid w:val="00D90BFC"/>
    <w:rsid w:val="00D90F77"/>
    <w:rsid w:val="00D9246F"/>
    <w:rsid w:val="00D9312F"/>
    <w:rsid w:val="00D93554"/>
    <w:rsid w:val="00D93592"/>
    <w:rsid w:val="00D935B6"/>
    <w:rsid w:val="00D93E2B"/>
    <w:rsid w:val="00D9478C"/>
    <w:rsid w:val="00D95F7E"/>
    <w:rsid w:val="00D963BD"/>
    <w:rsid w:val="00D9753A"/>
    <w:rsid w:val="00D97662"/>
    <w:rsid w:val="00DA02EB"/>
    <w:rsid w:val="00DA2086"/>
    <w:rsid w:val="00DA3428"/>
    <w:rsid w:val="00DA5A32"/>
    <w:rsid w:val="00DA6358"/>
    <w:rsid w:val="00DA6AF7"/>
    <w:rsid w:val="00DA73D5"/>
    <w:rsid w:val="00DB040C"/>
    <w:rsid w:val="00DB091D"/>
    <w:rsid w:val="00DB13C8"/>
    <w:rsid w:val="00DB2DF5"/>
    <w:rsid w:val="00DB3B9C"/>
    <w:rsid w:val="00DB6340"/>
    <w:rsid w:val="00DB712E"/>
    <w:rsid w:val="00DB7BE9"/>
    <w:rsid w:val="00DC097B"/>
    <w:rsid w:val="00DC1EB1"/>
    <w:rsid w:val="00DC24B5"/>
    <w:rsid w:val="00DC413B"/>
    <w:rsid w:val="00DC45B2"/>
    <w:rsid w:val="00DC4D7F"/>
    <w:rsid w:val="00DC6E9D"/>
    <w:rsid w:val="00DC7983"/>
    <w:rsid w:val="00DC7C71"/>
    <w:rsid w:val="00DD3E07"/>
    <w:rsid w:val="00DD4D7B"/>
    <w:rsid w:val="00DD6A19"/>
    <w:rsid w:val="00DE09E1"/>
    <w:rsid w:val="00DE3A1F"/>
    <w:rsid w:val="00DE5FBC"/>
    <w:rsid w:val="00DE6226"/>
    <w:rsid w:val="00DE6B61"/>
    <w:rsid w:val="00DE6B8E"/>
    <w:rsid w:val="00DE6D03"/>
    <w:rsid w:val="00DF095B"/>
    <w:rsid w:val="00DF0A31"/>
    <w:rsid w:val="00DF0BEA"/>
    <w:rsid w:val="00DF0DC8"/>
    <w:rsid w:val="00DF4281"/>
    <w:rsid w:val="00DF4BC2"/>
    <w:rsid w:val="00DF4ECB"/>
    <w:rsid w:val="00DF56F9"/>
    <w:rsid w:val="00E00DEE"/>
    <w:rsid w:val="00E0284F"/>
    <w:rsid w:val="00E034BE"/>
    <w:rsid w:val="00E03EC9"/>
    <w:rsid w:val="00E05902"/>
    <w:rsid w:val="00E07EE9"/>
    <w:rsid w:val="00E1253B"/>
    <w:rsid w:val="00E12B12"/>
    <w:rsid w:val="00E13EAA"/>
    <w:rsid w:val="00E14DB8"/>
    <w:rsid w:val="00E20077"/>
    <w:rsid w:val="00E20502"/>
    <w:rsid w:val="00E20EDE"/>
    <w:rsid w:val="00E23580"/>
    <w:rsid w:val="00E23B77"/>
    <w:rsid w:val="00E23D72"/>
    <w:rsid w:val="00E26E5A"/>
    <w:rsid w:val="00E30763"/>
    <w:rsid w:val="00E30E80"/>
    <w:rsid w:val="00E31DDF"/>
    <w:rsid w:val="00E33815"/>
    <w:rsid w:val="00E33AE7"/>
    <w:rsid w:val="00E34114"/>
    <w:rsid w:val="00E346BD"/>
    <w:rsid w:val="00E34D3F"/>
    <w:rsid w:val="00E35999"/>
    <w:rsid w:val="00E35A84"/>
    <w:rsid w:val="00E36049"/>
    <w:rsid w:val="00E371E5"/>
    <w:rsid w:val="00E37C64"/>
    <w:rsid w:val="00E4069B"/>
    <w:rsid w:val="00E40B68"/>
    <w:rsid w:val="00E430B3"/>
    <w:rsid w:val="00E43DC2"/>
    <w:rsid w:val="00E45210"/>
    <w:rsid w:val="00E467E3"/>
    <w:rsid w:val="00E4735B"/>
    <w:rsid w:val="00E47DAD"/>
    <w:rsid w:val="00E47E67"/>
    <w:rsid w:val="00E47F38"/>
    <w:rsid w:val="00E51C8C"/>
    <w:rsid w:val="00E53113"/>
    <w:rsid w:val="00E53E01"/>
    <w:rsid w:val="00E54063"/>
    <w:rsid w:val="00E54B2B"/>
    <w:rsid w:val="00E54EDE"/>
    <w:rsid w:val="00E550DA"/>
    <w:rsid w:val="00E5636C"/>
    <w:rsid w:val="00E56D53"/>
    <w:rsid w:val="00E6008B"/>
    <w:rsid w:val="00E6288F"/>
    <w:rsid w:val="00E629E6"/>
    <w:rsid w:val="00E62BA7"/>
    <w:rsid w:val="00E631D9"/>
    <w:rsid w:val="00E636E4"/>
    <w:rsid w:val="00E64417"/>
    <w:rsid w:val="00E6459B"/>
    <w:rsid w:val="00E64BAD"/>
    <w:rsid w:val="00E70133"/>
    <w:rsid w:val="00E7147A"/>
    <w:rsid w:val="00E725FF"/>
    <w:rsid w:val="00E73076"/>
    <w:rsid w:val="00E74E3B"/>
    <w:rsid w:val="00E75325"/>
    <w:rsid w:val="00E756DE"/>
    <w:rsid w:val="00E75A88"/>
    <w:rsid w:val="00E76D80"/>
    <w:rsid w:val="00E80A5B"/>
    <w:rsid w:val="00E82098"/>
    <w:rsid w:val="00E826EC"/>
    <w:rsid w:val="00E82F86"/>
    <w:rsid w:val="00E838F3"/>
    <w:rsid w:val="00E83ABC"/>
    <w:rsid w:val="00E83EF8"/>
    <w:rsid w:val="00E84160"/>
    <w:rsid w:val="00E8430D"/>
    <w:rsid w:val="00E85029"/>
    <w:rsid w:val="00E8525B"/>
    <w:rsid w:val="00E85A47"/>
    <w:rsid w:val="00E85E1C"/>
    <w:rsid w:val="00E865FD"/>
    <w:rsid w:val="00E866B9"/>
    <w:rsid w:val="00E904DB"/>
    <w:rsid w:val="00E91004"/>
    <w:rsid w:val="00E91238"/>
    <w:rsid w:val="00E92482"/>
    <w:rsid w:val="00E92D48"/>
    <w:rsid w:val="00E938EF"/>
    <w:rsid w:val="00E9434E"/>
    <w:rsid w:val="00E954C2"/>
    <w:rsid w:val="00E96BF2"/>
    <w:rsid w:val="00EA0D37"/>
    <w:rsid w:val="00EA142E"/>
    <w:rsid w:val="00EA1AE0"/>
    <w:rsid w:val="00EA54BB"/>
    <w:rsid w:val="00EA5983"/>
    <w:rsid w:val="00EA6876"/>
    <w:rsid w:val="00EB06F7"/>
    <w:rsid w:val="00EB0AD2"/>
    <w:rsid w:val="00EB4D52"/>
    <w:rsid w:val="00EB5FCC"/>
    <w:rsid w:val="00EB7AF6"/>
    <w:rsid w:val="00EC1638"/>
    <w:rsid w:val="00EC2F38"/>
    <w:rsid w:val="00EC3C68"/>
    <w:rsid w:val="00EC4D2D"/>
    <w:rsid w:val="00EC6853"/>
    <w:rsid w:val="00EC6FB6"/>
    <w:rsid w:val="00ED2E27"/>
    <w:rsid w:val="00ED30AE"/>
    <w:rsid w:val="00ED3A91"/>
    <w:rsid w:val="00ED61A3"/>
    <w:rsid w:val="00ED7101"/>
    <w:rsid w:val="00ED7204"/>
    <w:rsid w:val="00ED72A8"/>
    <w:rsid w:val="00ED75BE"/>
    <w:rsid w:val="00EE13A6"/>
    <w:rsid w:val="00EE149E"/>
    <w:rsid w:val="00EE1DBE"/>
    <w:rsid w:val="00EE2301"/>
    <w:rsid w:val="00EE287E"/>
    <w:rsid w:val="00EE28FB"/>
    <w:rsid w:val="00EE29D4"/>
    <w:rsid w:val="00EE2BD1"/>
    <w:rsid w:val="00EE35C1"/>
    <w:rsid w:val="00EE5BC0"/>
    <w:rsid w:val="00EF0BBB"/>
    <w:rsid w:val="00EF45B7"/>
    <w:rsid w:val="00EF6301"/>
    <w:rsid w:val="00EF6AA5"/>
    <w:rsid w:val="00EF72D2"/>
    <w:rsid w:val="00F0011C"/>
    <w:rsid w:val="00F02DE3"/>
    <w:rsid w:val="00F0398D"/>
    <w:rsid w:val="00F04804"/>
    <w:rsid w:val="00F064C3"/>
    <w:rsid w:val="00F069D1"/>
    <w:rsid w:val="00F06AA4"/>
    <w:rsid w:val="00F10558"/>
    <w:rsid w:val="00F121EB"/>
    <w:rsid w:val="00F139AA"/>
    <w:rsid w:val="00F14539"/>
    <w:rsid w:val="00F152C5"/>
    <w:rsid w:val="00F17C67"/>
    <w:rsid w:val="00F17D27"/>
    <w:rsid w:val="00F20290"/>
    <w:rsid w:val="00F203D8"/>
    <w:rsid w:val="00F216A5"/>
    <w:rsid w:val="00F21A5F"/>
    <w:rsid w:val="00F22299"/>
    <w:rsid w:val="00F2235B"/>
    <w:rsid w:val="00F224A6"/>
    <w:rsid w:val="00F2254C"/>
    <w:rsid w:val="00F23656"/>
    <w:rsid w:val="00F2379A"/>
    <w:rsid w:val="00F26365"/>
    <w:rsid w:val="00F26905"/>
    <w:rsid w:val="00F27144"/>
    <w:rsid w:val="00F31FFD"/>
    <w:rsid w:val="00F3219A"/>
    <w:rsid w:val="00F32E61"/>
    <w:rsid w:val="00F34615"/>
    <w:rsid w:val="00F34CBE"/>
    <w:rsid w:val="00F34D32"/>
    <w:rsid w:val="00F35430"/>
    <w:rsid w:val="00F36465"/>
    <w:rsid w:val="00F40EAF"/>
    <w:rsid w:val="00F41CA9"/>
    <w:rsid w:val="00F4241F"/>
    <w:rsid w:val="00F4308F"/>
    <w:rsid w:val="00F43344"/>
    <w:rsid w:val="00F45364"/>
    <w:rsid w:val="00F45CE5"/>
    <w:rsid w:val="00F470E3"/>
    <w:rsid w:val="00F50996"/>
    <w:rsid w:val="00F51BA2"/>
    <w:rsid w:val="00F52145"/>
    <w:rsid w:val="00F53153"/>
    <w:rsid w:val="00F57755"/>
    <w:rsid w:val="00F61927"/>
    <w:rsid w:val="00F621D4"/>
    <w:rsid w:val="00F6268B"/>
    <w:rsid w:val="00F639F4"/>
    <w:rsid w:val="00F64730"/>
    <w:rsid w:val="00F657DC"/>
    <w:rsid w:val="00F65922"/>
    <w:rsid w:val="00F702CB"/>
    <w:rsid w:val="00F71344"/>
    <w:rsid w:val="00F75586"/>
    <w:rsid w:val="00F75B8F"/>
    <w:rsid w:val="00F76C1E"/>
    <w:rsid w:val="00F76CE2"/>
    <w:rsid w:val="00F80B7C"/>
    <w:rsid w:val="00F82009"/>
    <w:rsid w:val="00F82CD2"/>
    <w:rsid w:val="00F83339"/>
    <w:rsid w:val="00F841C6"/>
    <w:rsid w:val="00F84939"/>
    <w:rsid w:val="00F85978"/>
    <w:rsid w:val="00F864EB"/>
    <w:rsid w:val="00F87781"/>
    <w:rsid w:val="00F87ED6"/>
    <w:rsid w:val="00F90C84"/>
    <w:rsid w:val="00F91ADE"/>
    <w:rsid w:val="00F91CC0"/>
    <w:rsid w:val="00F93085"/>
    <w:rsid w:val="00F938BC"/>
    <w:rsid w:val="00F93A48"/>
    <w:rsid w:val="00F94361"/>
    <w:rsid w:val="00F94D15"/>
    <w:rsid w:val="00F94E3C"/>
    <w:rsid w:val="00F95FB3"/>
    <w:rsid w:val="00F96EFC"/>
    <w:rsid w:val="00F97005"/>
    <w:rsid w:val="00F97198"/>
    <w:rsid w:val="00F97430"/>
    <w:rsid w:val="00FA0448"/>
    <w:rsid w:val="00FA09BC"/>
    <w:rsid w:val="00FA0FCA"/>
    <w:rsid w:val="00FA105F"/>
    <w:rsid w:val="00FA1899"/>
    <w:rsid w:val="00FA195E"/>
    <w:rsid w:val="00FA236C"/>
    <w:rsid w:val="00FA2F26"/>
    <w:rsid w:val="00FA5642"/>
    <w:rsid w:val="00FA6C45"/>
    <w:rsid w:val="00FA707F"/>
    <w:rsid w:val="00FB15F5"/>
    <w:rsid w:val="00FB318C"/>
    <w:rsid w:val="00FB3246"/>
    <w:rsid w:val="00FB3AB4"/>
    <w:rsid w:val="00FB3B7F"/>
    <w:rsid w:val="00FB600E"/>
    <w:rsid w:val="00FB6733"/>
    <w:rsid w:val="00FB7FAF"/>
    <w:rsid w:val="00FC0322"/>
    <w:rsid w:val="00FC0901"/>
    <w:rsid w:val="00FC1E6A"/>
    <w:rsid w:val="00FC22C0"/>
    <w:rsid w:val="00FC23BB"/>
    <w:rsid w:val="00FC2619"/>
    <w:rsid w:val="00FC2C3D"/>
    <w:rsid w:val="00FC37AD"/>
    <w:rsid w:val="00FC39AB"/>
    <w:rsid w:val="00FC3A83"/>
    <w:rsid w:val="00FC4ADC"/>
    <w:rsid w:val="00FC4F7E"/>
    <w:rsid w:val="00FC71B0"/>
    <w:rsid w:val="00FC73A0"/>
    <w:rsid w:val="00FD0DB8"/>
    <w:rsid w:val="00FD43CB"/>
    <w:rsid w:val="00FD462F"/>
    <w:rsid w:val="00FD66B5"/>
    <w:rsid w:val="00FD7308"/>
    <w:rsid w:val="00FD7635"/>
    <w:rsid w:val="00FE142D"/>
    <w:rsid w:val="00FE150A"/>
    <w:rsid w:val="00FE17F3"/>
    <w:rsid w:val="00FE2493"/>
    <w:rsid w:val="00FE25C7"/>
    <w:rsid w:val="00FE4687"/>
    <w:rsid w:val="00FE53CB"/>
    <w:rsid w:val="00FE5C2E"/>
    <w:rsid w:val="00FE77FF"/>
    <w:rsid w:val="00FF21F6"/>
    <w:rsid w:val="00FF267B"/>
    <w:rsid w:val="00FF3245"/>
    <w:rsid w:val="00FF37FD"/>
    <w:rsid w:val="00FF5D45"/>
    <w:rsid w:val="00FF6011"/>
    <w:rsid w:val="00FF7077"/>
    <w:rsid w:val="00FF77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2049"/>
    <o:shapelayout v:ext="edit">
      <o:idmap v:ext="edit" data="1"/>
    </o:shapelayout>
  </w:shapeDefaults>
  <w:decimalSymbol w:val="."/>
  <w:listSeparator w:val=","/>
  <w14:docId w14:val="7E4CAEFF"/>
  <w15:chartTrackingRefBased/>
  <w15:docId w15:val="{31A3AE84-FA99-4262-8877-EB94964EC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fb">
    <w:name w:val="Normal"/>
    <w:qFormat/>
    <w:rsid w:val="006432E0"/>
    <w:pPr>
      <w:widowControl w:val="0"/>
      <w:jc w:val="both"/>
    </w:pPr>
    <w:rPr>
      <w:rFonts w:ascii="Times New Roman" w:eastAsia="宋体" w:hAnsi="Times New Roman" w:cs="Times New Roman"/>
      <w:szCs w:val="24"/>
    </w:rPr>
  </w:style>
  <w:style w:type="paragraph" w:styleId="1">
    <w:name w:val="heading 1"/>
    <w:basedOn w:val="afb"/>
    <w:next w:val="afb"/>
    <w:link w:val="10"/>
    <w:qFormat/>
    <w:rsid w:val="004324C8"/>
    <w:pPr>
      <w:keepNext/>
      <w:keepLines/>
      <w:spacing w:before="340" w:after="330" w:line="578" w:lineRule="auto"/>
      <w:outlineLvl w:val="0"/>
    </w:pPr>
    <w:rPr>
      <w:b/>
      <w:bCs/>
      <w:kern w:val="44"/>
      <w:sz w:val="44"/>
      <w:szCs w:val="44"/>
    </w:rPr>
  </w:style>
  <w:style w:type="character" w:default="1" w:styleId="afc">
    <w:name w:val="Default Paragraph Font"/>
    <w:uiPriority w:val="1"/>
    <w:semiHidden/>
    <w:unhideWhenUsed/>
  </w:style>
  <w:style w:type="table" w:default="1" w:styleId="afd">
    <w:name w:val="Normal Table"/>
    <w:uiPriority w:val="99"/>
    <w:semiHidden/>
    <w:unhideWhenUsed/>
    <w:tblPr>
      <w:tblInd w:w="0" w:type="dxa"/>
      <w:tblCellMar>
        <w:top w:w="0" w:type="dxa"/>
        <w:left w:w="108" w:type="dxa"/>
        <w:bottom w:w="0" w:type="dxa"/>
        <w:right w:w="108" w:type="dxa"/>
      </w:tblCellMar>
    </w:tblPr>
  </w:style>
  <w:style w:type="numbering" w:default="1" w:styleId="afe">
    <w:name w:val="No List"/>
    <w:uiPriority w:val="99"/>
    <w:semiHidden/>
    <w:unhideWhenUsed/>
  </w:style>
  <w:style w:type="paragraph" w:styleId="aff">
    <w:name w:val="header"/>
    <w:basedOn w:val="afb"/>
    <w:link w:val="aff0"/>
    <w:unhideWhenUsed/>
    <w:rsid w:val="004324C8"/>
    <w:pPr>
      <w:pBdr>
        <w:bottom w:val="single" w:sz="6" w:space="1" w:color="auto"/>
      </w:pBdr>
      <w:tabs>
        <w:tab w:val="center" w:pos="4153"/>
        <w:tab w:val="right" w:pos="8306"/>
      </w:tabs>
      <w:snapToGrid w:val="0"/>
      <w:jc w:val="center"/>
    </w:pPr>
    <w:rPr>
      <w:sz w:val="18"/>
      <w:szCs w:val="18"/>
    </w:rPr>
  </w:style>
  <w:style w:type="character" w:customStyle="1" w:styleId="aff0">
    <w:name w:val="页眉 字符"/>
    <w:basedOn w:val="afc"/>
    <w:link w:val="aff"/>
    <w:rsid w:val="004324C8"/>
    <w:rPr>
      <w:sz w:val="18"/>
      <w:szCs w:val="18"/>
    </w:rPr>
  </w:style>
  <w:style w:type="paragraph" w:styleId="aff1">
    <w:name w:val="footer"/>
    <w:basedOn w:val="afb"/>
    <w:link w:val="aff2"/>
    <w:uiPriority w:val="99"/>
    <w:unhideWhenUsed/>
    <w:qFormat/>
    <w:rsid w:val="004324C8"/>
    <w:pPr>
      <w:tabs>
        <w:tab w:val="center" w:pos="4153"/>
        <w:tab w:val="right" w:pos="8306"/>
      </w:tabs>
      <w:snapToGrid w:val="0"/>
      <w:jc w:val="left"/>
    </w:pPr>
    <w:rPr>
      <w:sz w:val="18"/>
      <w:szCs w:val="18"/>
    </w:rPr>
  </w:style>
  <w:style w:type="character" w:customStyle="1" w:styleId="aff2">
    <w:name w:val="页脚 字符"/>
    <w:basedOn w:val="afc"/>
    <w:link w:val="aff1"/>
    <w:uiPriority w:val="99"/>
    <w:qFormat/>
    <w:rsid w:val="004324C8"/>
    <w:rPr>
      <w:sz w:val="18"/>
      <w:szCs w:val="18"/>
    </w:rPr>
  </w:style>
  <w:style w:type="character" w:customStyle="1" w:styleId="10">
    <w:name w:val="标题 1 字符"/>
    <w:basedOn w:val="afc"/>
    <w:link w:val="1"/>
    <w:rsid w:val="004324C8"/>
    <w:rPr>
      <w:rFonts w:ascii="Times New Roman" w:eastAsia="宋体" w:hAnsi="Times New Roman" w:cs="Times New Roman"/>
      <w:b/>
      <w:bCs/>
      <w:kern w:val="44"/>
      <w:sz w:val="44"/>
      <w:szCs w:val="44"/>
    </w:rPr>
  </w:style>
  <w:style w:type="paragraph" w:customStyle="1" w:styleId="aff3">
    <w:name w:val="段"/>
    <w:link w:val="Char"/>
    <w:rsid w:val="004324C8"/>
    <w:pPr>
      <w:tabs>
        <w:tab w:val="center" w:pos="4201"/>
        <w:tab w:val="right" w:leader="dot" w:pos="9298"/>
      </w:tabs>
      <w:autoSpaceDE w:val="0"/>
      <w:autoSpaceDN w:val="0"/>
      <w:ind w:firstLineChars="200" w:firstLine="420"/>
      <w:jc w:val="both"/>
    </w:pPr>
    <w:rPr>
      <w:rFonts w:ascii="宋体" w:eastAsia="宋体" w:hAnsi="Times New Roman" w:cs="Times New Roman"/>
      <w:noProof/>
      <w:kern w:val="0"/>
      <w:szCs w:val="20"/>
    </w:rPr>
  </w:style>
  <w:style w:type="character" w:customStyle="1" w:styleId="Char">
    <w:name w:val="段 Char"/>
    <w:link w:val="aff3"/>
    <w:rsid w:val="004324C8"/>
    <w:rPr>
      <w:rFonts w:ascii="宋体" w:eastAsia="宋体" w:hAnsi="Times New Roman" w:cs="Times New Roman"/>
      <w:noProof/>
      <w:kern w:val="0"/>
      <w:szCs w:val="20"/>
    </w:rPr>
  </w:style>
  <w:style w:type="paragraph" w:customStyle="1" w:styleId="a2">
    <w:name w:val="一级条标题"/>
    <w:next w:val="aff3"/>
    <w:link w:val="Char0"/>
    <w:rsid w:val="004324C8"/>
    <w:pPr>
      <w:numPr>
        <w:ilvl w:val="1"/>
        <w:numId w:val="9"/>
      </w:numPr>
      <w:spacing w:beforeLines="50" w:afterLines="50"/>
      <w:ind w:left="142"/>
      <w:outlineLvl w:val="2"/>
    </w:pPr>
    <w:rPr>
      <w:rFonts w:ascii="黑体" w:eastAsia="黑体" w:hAnsi="Times New Roman" w:cs="Times New Roman"/>
      <w:kern w:val="0"/>
      <w:szCs w:val="21"/>
    </w:rPr>
  </w:style>
  <w:style w:type="paragraph" w:customStyle="1" w:styleId="aff4">
    <w:name w:val="标准书脚_奇数页"/>
    <w:rsid w:val="004324C8"/>
    <w:pPr>
      <w:spacing w:before="120"/>
      <w:ind w:right="198"/>
      <w:jc w:val="right"/>
    </w:pPr>
    <w:rPr>
      <w:rFonts w:ascii="宋体" w:eastAsia="宋体" w:hAnsi="Times New Roman" w:cs="Times New Roman"/>
      <w:kern w:val="0"/>
      <w:sz w:val="18"/>
      <w:szCs w:val="18"/>
    </w:rPr>
  </w:style>
  <w:style w:type="paragraph" w:customStyle="1" w:styleId="aff5">
    <w:name w:val="标准书眉_奇数页"/>
    <w:next w:val="afb"/>
    <w:rsid w:val="004324C8"/>
    <w:pPr>
      <w:tabs>
        <w:tab w:val="center" w:pos="4154"/>
        <w:tab w:val="right" w:pos="8306"/>
      </w:tabs>
      <w:spacing w:after="220"/>
      <w:jc w:val="right"/>
    </w:pPr>
    <w:rPr>
      <w:rFonts w:ascii="黑体" w:eastAsia="黑体" w:hAnsi="Times New Roman" w:cs="Times New Roman"/>
      <w:noProof/>
      <w:kern w:val="0"/>
      <w:szCs w:val="21"/>
    </w:rPr>
  </w:style>
  <w:style w:type="paragraph" w:customStyle="1" w:styleId="a1">
    <w:name w:val="章标题"/>
    <w:next w:val="aff3"/>
    <w:rsid w:val="004324C8"/>
    <w:pPr>
      <w:numPr>
        <w:numId w:val="9"/>
      </w:numPr>
      <w:spacing w:beforeLines="100" w:afterLines="100"/>
      <w:jc w:val="both"/>
      <w:outlineLvl w:val="1"/>
    </w:pPr>
    <w:rPr>
      <w:rFonts w:ascii="黑体" w:eastAsia="黑体" w:hAnsi="Times New Roman" w:cs="Times New Roman"/>
      <w:kern w:val="0"/>
      <w:szCs w:val="20"/>
    </w:rPr>
  </w:style>
  <w:style w:type="paragraph" w:customStyle="1" w:styleId="a3">
    <w:name w:val="二级条标题"/>
    <w:basedOn w:val="a2"/>
    <w:next w:val="aff3"/>
    <w:rsid w:val="004324C8"/>
    <w:pPr>
      <w:numPr>
        <w:ilvl w:val="2"/>
      </w:numPr>
      <w:spacing w:before="50" w:after="50"/>
      <w:outlineLvl w:val="3"/>
    </w:pPr>
  </w:style>
  <w:style w:type="paragraph" w:customStyle="1" w:styleId="2">
    <w:name w:val="封面标准号2"/>
    <w:rsid w:val="004324C8"/>
    <w:pPr>
      <w:framePr w:w="9140" w:h="1242" w:hRule="exact" w:hSpace="284" w:wrap="around" w:vAnchor="page" w:hAnchor="page" w:x="1645" w:y="2910" w:anchorLock="1"/>
      <w:spacing w:before="357" w:line="280" w:lineRule="exact"/>
      <w:jc w:val="right"/>
    </w:pPr>
    <w:rPr>
      <w:rFonts w:ascii="黑体" w:eastAsia="黑体" w:hAnsi="Times New Roman" w:cs="Times New Roman"/>
      <w:kern w:val="0"/>
      <w:sz w:val="28"/>
      <w:szCs w:val="28"/>
    </w:rPr>
  </w:style>
  <w:style w:type="paragraph" w:customStyle="1" w:styleId="a9">
    <w:name w:val="列项——（一级）"/>
    <w:rsid w:val="004324C8"/>
    <w:pPr>
      <w:widowControl w:val="0"/>
      <w:numPr>
        <w:numId w:val="2"/>
      </w:numPr>
      <w:jc w:val="both"/>
    </w:pPr>
    <w:rPr>
      <w:rFonts w:ascii="宋体" w:eastAsia="宋体" w:hAnsi="Times New Roman" w:cs="Times New Roman"/>
      <w:kern w:val="0"/>
      <w:szCs w:val="20"/>
    </w:rPr>
  </w:style>
  <w:style w:type="paragraph" w:customStyle="1" w:styleId="aa">
    <w:name w:val="列项●（二级）"/>
    <w:rsid w:val="004324C8"/>
    <w:pPr>
      <w:numPr>
        <w:ilvl w:val="1"/>
        <w:numId w:val="2"/>
      </w:numPr>
      <w:tabs>
        <w:tab w:val="left" w:pos="840"/>
      </w:tabs>
      <w:jc w:val="both"/>
    </w:pPr>
    <w:rPr>
      <w:rFonts w:ascii="宋体" w:eastAsia="宋体" w:hAnsi="Times New Roman" w:cs="Times New Roman"/>
      <w:kern w:val="0"/>
      <w:szCs w:val="20"/>
    </w:rPr>
  </w:style>
  <w:style w:type="paragraph" w:customStyle="1" w:styleId="aff6">
    <w:name w:val="目次、标准名称标题"/>
    <w:basedOn w:val="afb"/>
    <w:next w:val="aff3"/>
    <w:link w:val="Char1"/>
    <w:rsid w:val="004324C8"/>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4">
    <w:name w:val="三级条标题"/>
    <w:basedOn w:val="a3"/>
    <w:next w:val="aff3"/>
    <w:rsid w:val="004324C8"/>
    <w:pPr>
      <w:numPr>
        <w:ilvl w:val="3"/>
      </w:numPr>
      <w:outlineLvl w:val="4"/>
    </w:pPr>
  </w:style>
  <w:style w:type="paragraph" w:customStyle="1" w:styleId="aff7">
    <w:name w:val="示例"/>
    <w:next w:val="aff8"/>
    <w:rsid w:val="004324C8"/>
    <w:pPr>
      <w:widowControl w:val="0"/>
      <w:ind w:firstLine="363"/>
      <w:jc w:val="both"/>
    </w:pPr>
    <w:rPr>
      <w:rFonts w:ascii="宋体" w:eastAsia="宋体" w:hAnsi="Times New Roman" w:cs="Times New Roman"/>
      <w:kern w:val="0"/>
      <w:sz w:val="18"/>
      <w:szCs w:val="18"/>
    </w:rPr>
  </w:style>
  <w:style w:type="paragraph" w:customStyle="1" w:styleId="ae">
    <w:name w:val="数字编号列项（二级）"/>
    <w:rsid w:val="004324C8"/>
    <w:pPr>
      <w:numPr>
        <w:ilvl w:val="1"/>
        <w:numId w:val="10"/>
      </w:numPr>
      <w:jc w:val="both"/>
    </w:pPr>
    <w:rPr>
      <w:rFonts w:ascii="宋体" w:eastAsia="宋体" w:hAnsi="Times New Roman" w:cs="Times New Roman"/>
      <w:kern w:val="0"/>
      <w:szCs w:val="20"/>
    </w:rPr>
  </w:style>
  <w:style w:type="paragraph" w:customStyle="1" w:styleId="a5">
    <w:name w:val="四级条标题"/>
    <w:basedOn w:val="a4"/>
    <w:next w:val="aff3"/>
    <w:rsid w:val="004324C8"/>
    <w:pPr>
      <w:numPr>
        <w:ilvl w:val="4"/>
      </w:numPr>
      <w:outlineLvl w:val="5"/>
    </w:pPr>
  </w:style>
  <w:style w:type="paragraph" w:customStyle="1" w:styleId="a6">
    <w:name w:val="五级条标题"/>
    <w:basedOn w:val="a5"/>
    <w:next w:val="aff3"/>
    <w:rsid w:val="004324C8"/>
    <w:pPr>
      <w:numPr>
        <w:ilvl w:val="5"/>
      </w:numPr>
      <w:outlineLvl w:val="6"/>
    </w:pPr>
  </w:style>
  <w:style w:type="paragraph" w:customStyle="1" w:styleId="aff9">
    <w:name w:val="注："/>
    <w:next w:val="aff3"/>
    <w:rsid w:val="004324C8"/>
    <w:pPr>
      <w:widowControl w:val="0"/>
      <w:autoSpaceDE w:val="0"/>
      <w:autoSpaceDN w:val="0"/>
      <w:ind w:left="726" w:hanging="363"/>
      <w:jc w:val="both"/>
    </w:pPr>
    <w:rPr>
      <w:rFonts w:ascii="宋体" w:eastAsia="宋体" w:hAnsi="Times New Roman" w:cs="Times New Roman"/>
      <w:kern w:val="0"/>
      <w:sz w:val="18"/>
      <w:szCs w:val="18"/>
    </w:rPr>
  </w:style>
  <w:style w:type="paragraph" w:customStyle="1" w:styleId="a">
    <w:name w:val="注×："/>
    <w:rsid w:val="004324C8"/>
    <w:pPr>
      <w:widowControl w:val="0"/>
      <w:numPr>
        <w:numId w:val="1"/>
      </w:numPr>
      <w:autoSpaceDE w:val="0"/>
      <w:autoSpaceDN w:val="0"/>
      <w:jc w:val="both"/>
    </w:pPr>
    <w:rPr>
      <w:rFonts w:ascii="宋体" w:eastAsia="宋体" w:hAnsi="Times New Roman" w:cs="Times New Roman"/>
      <w:kern w:val="0"/>
      <w:sz w:val="18"/>
      <w:szCs w:val="18"/>
    </w:rPr>
  </w:style>
  <w:style w:type="paragraph" w:customStyle="1" w:styleId="ad">
    <w:name w:val="字母编号列项（一级）"/>
    <w:rsid w:val="004324C8"/>
    <w:pPr>
      <w:numPr>
        <w:numId w:val="10"/>
      </w:numPr>
      <w:jc w:val="both"/>
    </w:pPr>
    <w:rPr>
      <w:rFonts w:ascii="宋体" w:eastAsia="宋体" w:hAnsi="Times New Roman" w:cs="Times New Roman"/>
      <w:kern w:val="0"/>
      <w:szCs w:val="20"/>
    </w:rPr>
  </w:style>
  <w:style w:type="paragraph" w:customStyle="1" w:styleId="ab">
    <w:name w:val="列项◆（三级）"/>
    <w:basedOn w:val="afb"/>
    <w:rsid w:val="004324C8"/>
    <w:pPr>
      <w:numPr>
        <w:ilvl w:val="2"/>
        <w:numId w:val="2"/>
      </w:numPr>
    </w:pPr>
    <w:rPr>
      <w:rFonts w:ascii="宋体"/>
      <w:szCs w:val="21"/>
    </w:rPr>
  </w:style>
  <w:style w:type="paragraph" w:customStyle="1" w:styleId="af">
    <w:name w:val="编号列项（三级）"/>
    <w:rsid w:val="004324C8"/>
    <w:pPr>
      <w:numPr>
        <w:ilvl w:val="2"/>
        <w:numId w:val="10"/>
      </w:numPr>
    </w:pPr>
    <w:rPr>
      <w:rFonts w:ascii="宋体" w:eastAsia="宋体" w:hAnsi="Times New Roman" w:cs="Times New Roman"/>
      <w:kern w:val="0"/>
      <w:szCs w:val="20"/>
    </w:rPr>
  </w:style>
  <w:style w:type="paragraph" w:customStyle="1" w:styleId="affa">
    <w:name w:val="示例×："/>
    <w:basedOn w:val="a1"/>
    <w:qFormat/>
    <w:rsid w:val="004324C8"/>
    <w:pPr>
      <w:numPr>
        <w:numId w:val="0"/>
      </w:numPr>
      <w:spacing w:beforeLines="0" w:afterLines="0"/>
      <w:ind w:firstLine="363"/>
      <w:outlineLvl w:val="9"/>
    </w:pPr>
    <w:rPr>
      <w:rFonts w:ascii="宋体" w:eastAsia="宋体"/>
      <w:sz w:val="18"/>
      <w:szCs w:val="18"/>
    </w:rPr>
  </w:style>
  <w:style w:type="paragraph" w:customStyle="1" w:styleId="affb">
    <w:name w:val="二级无"/>
    <w:basedOn w:val="a3"/>
    <w:rsid w:val="004324C8"/>
    <w:pPr>
      <w:spacing w:beforeLines="0" w:afterLines="0"/>
    </w:pPr>
    <w:rPr>
      <w:rFonts w:ascii="宋体" w:eastAsia="宋体"/>
    </w:rPr>
  </w:style>
  <w:style w:type="paragraph" w:customStyle="1" w:styleId="affc">
    <w:name w:val="注：（正文）"/>
    <w:basedOn w:val="aff9"/>
    <w:next w:val="aff3"/>
    <w:rsid w:val="004324C8"/>
  </w:style>
  <w:style w:type="paragraph" w:customStyle="1" w:styleId="a0">
    <w:name w:val="注×：（正文）"/>
    <w:qFormat/>
    <w:rsid w:val="004324C8"/>
    <w:pPr>
      <w:numPr>
        <w:numId w:val="3"/>
      </w:numPr>
      <w:jc w:val="both"/>
    </w:pPr>
    <w:rPr>
      <w:rFonts w:ascii="宋体" w:eastAsia="宋体" w:hAnsi="Times New Roman" w:cs="Times New Roman"/>
      <w:kern w:val="0"/>
      <w:sz w:val="18"/>
      <w:szCs w:val="18"/>
    </w:rPr>
  </w:style>
  <w:style w:type="paragraph" w:customStyle="1" w:styleId="affd">
    <w:name w:val="标准标志"/>
    <w:next w:val="afb"/>
    <w:rsid w:val="004324C8"/>
    <w:pPr>
      <w:framePr w:w="2546" w:h="1389" w:hRule="exact" w:hSpace="181" w:vSpace="181" w:wrap="around" w:hAnchor="margin" w:x="6522" w:y="398" w:anchorLock="1"/>
      <w:shd w:val="solid" w:color="FFFFFF" w:fill="FFFFFF"/>
      <w:spacing w:line="0" w:lineRule="atLeast"/>
      <w:jc w:val="right"/>
    </w:pPr>
    <w:rPr>
      <w:rFonts w:ascii="Times New Roman" w:eastAsia="宋体" w:hAnsi="Times New Roman" w:cs="Times New Roman"/>
      <w:b/>
      <w:w w:val="170"/>
      <w:kern w:val="0"/>
      <w:sz w:val="96"/>
      <w:szCs w:val="96"/>
    </w:rPr>
  </w:style>
  <w:style w:type="paragraph" w:customStyle="1" w:styleId="affe">
    <w:name w:val="标准称谓"/>
    <w:next w:val="afb"/>
    <w:rsid w:val="004324C8"/>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eastAsia="宋体" w:hAnsi="Times New Roman" w:cs="Times New Roman"/>
      <w:b/>
      <w:bCs/>
      <w:spacing w:val="20"/>
      <w:w w:val="148"/>
      <w:kern w:val="0"/>
      <w:sz w:val="48"/>
      <w:szCs w:val="20"/>
    </w:rPr>
  </w:style>
  <w:style w:type="paragraph" w:customStyle="1" w:styleId="afff">
    <w:name w:val="标准书脚_偶数页"/>
    <w:rsid w:val="004324C8"/>
    <w:pPr>
      <w:spacing w:before="120"/>
      <w:ind w:left="221"/>
    </w:pPr>
    <w:rPr>
      <w:rFonts w:ascii="宋体" w:eastAsia="宋体" w:hAnsi="Times New Roman" w:cs="Times New Roman"/>
      <w:kern w:val="0"/>
      <w:sz w:val="18"/>
      <w:szCs w:val="18"/>
    </w:rPr>
  </w:style>
  <w:style w:type="paragraph" w:customStyle="1" w:styleId="afff0">
    <w:name w:val="标准书眉_偶数页"/>
    <w:basedOn w:val="aff5"/>
    <w:next w:val="afb"/>
    <w:rsid w:val="004324C8"/>
    <w:pPr>
      <w:jc w:val="left"/>
    </w:pPr>
  </w:style>
  <w:style w:type="paragraph" w:customStyle="1" w:styleId="afff1">
    <w:name w:val="标准书眉一"/>
    <w:rsid w:val="004324C8"/>
    <w:pPr>
      <w:jc w:val="both"/>
    </w:pPr>
    <w:rPr>
      <w:rFonts w:ascii="Times New Roman" w:eastAsia="宋体" w:hAnsi="Times New Roman" w:cs="Times New Roman"/>
      <w:kern w:val="0"/>
      <w:sz w:val="20"/>
      <w:szCs w:val="20"/>
    </w:rPr>
  </w:style>
  <w:style w:type="paragraph" w:customStyle="1" w:styleId="afff2">
    <w:name w:val="参考文献"/>
    <w:basedOn w:val="afb"/>
    <w:next w:val="aff3"/>
    <w:rsid w:val="004324C8"/>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3">
    <w:name w:val="参考文献、索引标题"/>
    <w:basedOn w:val="afb"/>
    <w:next w:val="aff3"/>
    <w:rsid w:val="004324C8"/>
    <w:pPr>
      <w:keepNext/>
      <w:pageBreakBefore/>
      <w:widowControl/>
      <w:shd w:val="clear" w:color="FFFFFF" w:fill="FFFFFF"/>
      <w:spacing w:before="640" w:after="200"/>
      <w:jc w:val="center"/>
      <w:outlineLvl w:val="0"/>
    </w:pPr>
    <w:rPr>
      <w:rFonts w:ascii="黑体" w:eastAsia="黑体"/>
      <w:kern w:val="0"/>
      <w:szCs w:val="20"/>
    </w:rPr>
  </w:style>
  <w:style w:type="character" w:styleId="afff4">
    <w:name w:val="Hyperlink"/>
    <w:uiPriority w:val="99"/>
    <w:rsid w:val="004324C8"/>
    <w:rPr>
      <w:noProof/>
      <w:color w:val="0000FF"/>
      <w:spacing w:val="0"/>
      <w:w w:val="100"/>
      <w:szCs w:val="21"/>
      <w:u w:val="single"/>
    </w:rPr>
  </w:style>
  <w:style w:type="character" w:customStyle="1" w:styleId="afff5">
    <w:name w:val="发布"/>
    <w:rsid w:val="004324C8"/>
    <w:rPr>
      <w:rFonts w:ascii="黑体" w:eastAsia="黑体"/>
      <w:spacing w:val="85"/>
      <w:w w:val="100"/>
      <w:position w:val="3"/>
      <w:sz w:val="28"/>
      <w:szCs w:val="28"/>
    </w:rPr>
  </w:style>
  <w:style w:type="paragraph" w:customStyle="1" w:styleId="afff6">
    <w:name w:val="发布部门"/>
    <w:next w:val="aff3"/>
    <w:rsid w:val="004324C8"/>
    <w:pPr>
      <w:framePr w:w="7938" w:h="1134" w:hRule="exact" w:hSpace="125" w:vSpace="181" w:wrap="around" w:vAnchor="page" w:hAnchor="page" w:x="2150" w:y="14630" w:anchorLock="1"/>
      <w:jc w:val="center"/>
    </w:pPr>
    <w:rPr>
      <w:rFonts w:ascii="宋体" w:eastAsia="宋体" w:hAnsi="Times New Roman" w:cs="Times New Roman"/>
      <w:b/>
      <w:spacing w:val="20"/>
      <w:w w:val="135"/>
      <w:kern w:val="0"/>
      <w:sz w:val="28"/>
      <w:szCs w:val="20"/>
    </w:rPr>
  </w:style>
  <w:style w:type="paragraph" w:customStyle="1" w:styleId="afff7">
    <w:name w:val="发布日期"/>
    <w:rsid w:val="004324C8"/>
    <w:pPr>
      <w:framePr w:w="3997" w:h="471" w:hRule="exact" w:vSpace="181" w:wrap="around" w:hAnchor="page" w:x="7089" w:y="14097" w:anchorLock="1"/>
    </w:pPr>
    <w:rPr>
      <w:rFonts w:ascii="Times New Roman" w:eastAsia="黑体" w:hAnsi="Times New Roman" w:cs="Times New Roman"/>
      <w:kern w:val="0"/>
      <w:sz w:val="28"/>
      <w:szCs w:val="20"/>
    </w:rPr>
  </w:style>
  <w:style w:type="paragraph" w:customStyle="1" w:styleId="afff8">
    <w:name w:val="封面标准代替信息"/>
    <w:rsid w:val="004324C8"/>
    <w:pPr>
      <w:framePr w:w="9140" w:h="1242" w:hRule="exact" w:hSpace="284" w:wrap="around" w:vAnchor="page" w:hAnchor="page" w:x="1645" w:y="2910" w:anchorLock="1"/>
      <w:spacing w:before="57" w:line="280" w:lineRule="exact"/>
      <w:jc w:val="right"/>
    </w:pPr>
    <w:rPr>
      <w:rFonts w:ascii="宋体" w:eastAsia="宋体" w:hAnsi="Times New Roman" w:cs="Times New Roman"/>
      <w:kern w:val="0"/>
      <w:szCs w:val="21"/>
    </w:rPr>
  </w:style>
  <w:style w:type="paragraph" w:customStyle="1" w:styleId="11">
    <w:name w:val="封面标准号1"/>
    <w:rsid w:val="004324C8"/>
    <w:pPr>
      <w:widowControl w:val="0"/>
      <w:kinsoku w:val="0"/>
      <w:overflowPunct w:val="0"/>
      <w:autoSpaceDE w:val="0"/>
      <w:autoSpaceDN w:val="0"/>
      <w:spacing w:before="308"/>
      <w:jc w:val="right"/>
      <w:textAlignment w:val="center"/>
    </w:pPr>
    <w:rPr>
      <w:rFonts w:ascii="Times New Roman" w:eastAsia="宋体" w:hAnsi="Times New Roman" w:cs="Times New Roman"/>
      <w:kern w:val="0"/>
      <w:sz w:val="28"/>
      <w:szCs w:val="20"/>
    </w:rPr>
  </w:style>
  <w:style w:type="paragraph" w:customStyle="1" w:styleId="afff9">
    <w:name w:val="封面标准名称"/>
    <w:rsid w:val="004324C8"/>
    <w:pPr>
      <w:framePr w:w="9639" w:h="6917" w:hRule="exact" w:wrap="around" w:vAnchor="page" w:hAnchor="page" w:xAlign="center" w:y="6408" w:anchorLock="1"/>
      <w:widowControl w:val="0"/>
      <w:spacing w:line="680" w:lineRule="exact"/>
      <w:jc w:val="center"/>
      <w:textAlignment w:val="center"/>
    </w:pPr>
    <w:rPr>
      <w:rFonts w:ascii="黑体" w:eastAsia="黑体" w:hAnsi="Times New Roman" w:cs="Times New Roman"/>
      <w:kern w:val="0"/>
      <w:sz w:val="52"/>
      <w:szCs w:val="20"/>
    </w:rPr>
  </w:style>
  <w:style w:type="paragraph" w:customStyle="1" w:styleId="afffa">
    <w:name w:val="封面标准英文名称"/>
    <w:basedOn w:val="afff9"/>
    <w:rsid w:val="004324C8"/>
    <w:pPr>
      <w:framePr w:wrap="around"/>
      <w:spacing w:before="370" w:line="400" w:lineRule="exact"/>
    </w:pPr>
    <w:rPr>
      <w:rFonts w:ascii="Times New Roman"/>
      <w:sz w:val="28"/>
      <w:szCs w:val="28"/>
    </w:rPr>
  </w:style>
  <w:style w:type="paragraph" w:customStyle="1" w:styleId="afffb">
    <w:name w:val="封面一致性程度标识"/>
    <w:basedOn w:val="afffa"/>
    <w:rsid w:val="004324C8"/>
    <w:pPr>
      <w:framePr w:wrap="around"/>
      <w:spacing w:before="440"/>
    </w:pPr>
    <w:rPr>
      <w:rFonts w:ascii="宋体" w:eastAsia="宋体"/>
    </w:rPr>
  </w:style>
  <w:style w:type="paragraph" w:customStyle="1" w:styleId="afffc">
    <w:name w:val="封面标准文稿类别"/>
    <w:basedOn w:val="afffb"/>
    <w:rsid w:val="004324C8"/>
    <w:pPr>
      <w:framePr w:wrap="around"/>
      <w:spacing w:after="160" w:line="240" w:lineRule="auto"/>
    </w:pPr>
    <w:rPr>
      <w:sz w:val="24"/>
    </w:rPr>
  </w:style>
  <w:style w:type="paragraph" w:customStyle="1" w:styleId="afffd">
    <w:name w:val="封面标准文稿编辑信息"/>
    <w:basedOn w:val="afffc"/>
    <w:rsid w:val="004324C8"/>
    <w:pPr>
      <w:framePr w:wrap="around"/>
      <w:spacing w:before="180" w:line="180" w:lineRule="exact"/>
    </w:pPr>
    <w:rPr>
      <w:sz w:val="21"/>
    </w:rPr>
  </w:style>
  <w:style w:type="paragraph" w:customStyle="1" w:styleId="afffe">
    <w:name w:val="封面正文"/>
    <w:rsid w:val="004324C8"/>
    <w:pPr>
      <w:jc w:val="both"/>
    </w:pPr>
    <w:rPr>
      <w:rFonts w:ascii="Times New Roman" w:eastAsia="宋体" w:hAnsi="Times New Roman" w:cs="Times New Roman"/>
      <w:kern w:val="0"/>
      <w:sz w:val="20"/>
      <w:szCs w:val="20"/>
    </w:rPr>
  </w:style>
  <w:style w:type="paragraph" w:customStyle="1" w:styleId="af2">
    <w:name w:val="附录标识"/>
    <w:basedOn w:val="afb"/>
    <w:next w:val="aff3"/>
    <w:rsid w:val="004324C8"/>
    <w:pPr>
      <w:keepNext/>
      <w:widowControl/>
      <w:numPr>
        <w:numId w:val="6"/>
      </w:numPr>
      <w:shd w:val="clear" w:color="FFFFFF" w:fill="FFFFFF"/>
      <w:tabs>
        <w:tab w:val="left" w:pos="6405"/>
      </w:tabs>
      <w:spacing w:before="640" w:after="280"/>
      <w:jc w:val="center"/>
      <w:outlineLvl w:val="0"/>
    </w:pPr>
    <w:rPr>
      <w:rFonts w:ascii="黑体" w:eastAsia="黑体"/>
      <w:kern w:val="0"/>
      <w:szCs w:val="20"/>
    </w:rPr>
  </w:style>
  <w:style w:type="paragraph" w:customStyle="1" w:styleId="affff">
    <w:name w:val="附录标题"/>
    <w:basedOn w:val="aff3"/>
    <w:next w:val="aff3"/>
    <w:rsid w:val="004324C8"/>
    <w:pPr>
      <w:ind w:firstLineChars="0" w:firstLine="0"/>
      <w:jc w:val="center"/>
    </w:pPr>
    <w:rPr>
      <w:rFonts w:ascii="黑体" w:eastAsia="黑体"/>
    </w:rPr>
  </w:style>
  <w:style w:type="paragraph" w:customStyle="1" w:styleId="af0">
    <w:name w:val="附录表标号"/>
    <w:basedOn w:val="afb"/>
    <w:next w:val="aff3"/>
    <w:rsid w:val="004324C8"/>
    <w:pPr>
      <w:numPr>
        <w:numId w:val="4"/>
      </w:numPr>
      <w:tabs>
        <w:tab w:val="clear" w:pos="0"/>
      </w:tabs>
      <w:spacing w:line="14" w:lineRule="exact"/>
      <w:ind w:left="811" w:hanging="448"/>
      <w:jc w:val="center"/>
      <w:outlineLvl w:val="0"/>
    </w:pPr>
    <w:rPr>
      <w:color w:val="FFFFFF"/>
    </w:rPr>
  </w:style>
  <w:style w:type="paragraph" w:customStyle="1" w:styleId="af1">
    <w:name w:val="附录表标题"/>
    <w:basedOn w:val="afb"/>
    <w:next w:val="aff3"/>
    <w:rsid w:val="004324C8"/>
    <w:pPr>
      <w:numPr>
        <w:ilvl w:val="1"/>
        <w:numId w:val="4"/>
      </w:numPr>
      <w:spacing w:beforeLines="50" w:afterLines="50"/>
      <w:jc w:val="center"/>
    </w:pPr>
    <w:rPr>
      <w:rFonts w:ascii="黑体" w:eastAsia="黑体"/>
      <w:szCs w:val="21"/>
    </w:rPr>
  </w:style>
  <w:style w:type="paragraph" w:customStyle="1" w:styleId="af5">
    <w:name w:val="附录二级条标题"/>
    <w:basedOn w:val="afb"/>
    <w:next w:val="aff3"/>
    <w:rsid w:val="004324C8"/>
    <w:pPr>
      <w:widowControl/>
      <w:numPr>
        <w:ilvl w:val="3"/>
        <w:numId w:val="6"/>
      </w:numPr>
      <w:wordWrap w:val="0"/>
      <w:overflowPunct w:val="0"/>
      <w:autoSpaceDE w:val="0"/>
      <w:autoSpaceDN w:val="0"/>
      <w:spacing w:beforeLines="50" w:afterLines="50"/>
      <w:textAlignment w:val="baseline"/>
      <w:outlineLvl w:val="3"/>
    </w:pPr>
    <w:rPr>
      <w:rFonts w:ascii="黑体" w:eastAsia="黑体"/>
      <w:kern w:val="21"/>
      <w:szCs w:val="20"/>
    </w:rPr>
  </w:style>
  <w:style w:type="paragraph" w:customStyle="1" w:styleId="affff0">
    <w:name w:val="附录二级无"/>
    <w:basedOn w:val="af5"/>
    <w:rsid w:val="004324C8"/>
    <w:pPr>
      <w:spacing w:beforeLines="0" w:afterLines="0"/>
    </w:pPr>
    <w:rPr>
      <w:rFonts w:ascii="宋体" w:eastAsia="宋体"/>
      <w:szCs w:val="21"/>
    </w:rPr>
  </w:style>
  <w:style w:type="paragraph" w:customStyle="1" w:styleId="affff1">
    <w:name w:val="附录公式"/>
    <w:basedOn w:val="aff3"/>
    <w:next w:val="aff3"/>
    <w:link w:val="Char2"/>
    <w:qFormat/>
    <w:rsid w:val="004324C8"/>
  </w:style>
  <w:style w:type="character" w:customStyle="1" w:styleId="Char2">
    <w:name w:val="附录公式 Char"/>
    <w:link w:val="affff1"/>
    <w:rsid w:val="004324C8"/>
    <w:rPr>
      <w:rFonts w:ascii="宋体" w:eastAsia="宋体" w:hAnsi="Times New Roman" w:cs="Times New Roman"/>
      <w:noProof/>
      <w:kern w:val="0"/>
      <w:szCs w:val="20"/>
    </w:rPr>
  </w:style>
  <w:style w:type="paragraph" w:customStyle="1" w:styleId="affff2">
    <w:name w:val="附录公式编号制表符"/>
    <w:basedOn w:val="afb"/>
    <w:next w:val="aff3"/>
    <w:qFormat/>
    <w:rsid w:val="004324C8"/>
    <w:pPr>
      <w:widowControl/>
      <w:tabs>
        <w:tab w:val="center" w:pos="4201"/>
        <w:tab w:val="right" w:leader="dot" w:pos="9298"/>
      </w:tabs>
      <w:autoSpaceDE w:val="0"/>
      <w:autoSpaceDN w:val="0"/>
    </w:pPr>
    <w:rPr>
      <w:rFonts w:ascii="宋体"/>
      <w:noProof/>
      <w:kern w:val="0"/>
      <w:szCs w:val="20"/>
    </w:rPr>
  </w:style>
  <w:style w:type="paragraph" w:customStyle="1" w:styleId="af6">
    <w:name w:val="附录三级条标题"/>
    <w:basedOn w:val="af5"/>
    <w:next w:val="aff3"/>
    <w:rsid w:val="004324C8"/>
    <w:pPr>
      <w:numPr>
        <w:ilvl w:val="4"/>
      </w:numPr>
      <w:tabs>
        <w:tab w:val="num" w:pos="360"/>
      </w:tabs>
      <w:outlineLvl w:val="4"/>
    </w:pPr>
  </w:style>
  <w:style w:type="paragraph" w:customStyle="1" w:styleId="affff3">
    <w:name w:val="附录三级无"/>
    <w:basedOn w:val="af6"/>
    <w:rsid w:val="004324C8"/>
    <w:pPr>
      <w:tabs>
        <w:tab w:val="clear" w:pos="360"/>
      </w:tabs>
      <w:spacing w:beforeLines="0" w:afterLines="0"/>
    </w:pPr>
    <w:rPr>
      <w:rFonts w:ascii="宋体" w:eastAsia="宋体"/>
      <w:szCs w:val="21"/>
    </w:rPr>
  </w:style>
  <w:style w:type="paragraph" w:customStyle="1" w:styleId="afa">
    <w:name w:val="附录数字编号列项（二级）"/>
    <w:qFormat/>
    <w:rsid w:val="004324C8"/>
    <w:pPr>
      <w:numPr>
        <w:ilvl w:val="1"/>
        <w:numId w:val="7"/>
      </w:numPr>
    </w:pPr>
    <w:rPr>
      <w:rFonts w:ascii="宋体" w:eastAsia="宋体" w:hAnsi="Times New Roman" w:cs="Times New Roman"/>
      <w:kern w:val="0"/>
      <w:szCs w:val="20"/>
    </w:rPr>
  </w:style>
  <w:style w:type="paragraph" w:customStyle="1" w:styleId="af7">
    <w:name w:val="附录四级条标题"/>
    <w:basedOn w:val="af6"/>
    <w:next w:val="aff3"/>
    <w:rsid w:val="004324C8"/>
    <w:pPr>
      <w:numPr>
        <w:ilvl w:val="5"/>
      </w:numPr>
      <w:tabs>
        <w:tab w:val="num" w:pos="360"/>
      </w:tabs>
      <w:outlineLvl w:val="5"/>
    </w:pPr>
  </w:style>
  <w:style w:type="paragraph" w:customStyle="1" w:styleId="affff4">
    <w:name w:val="附录四级无"/>
    <w:basedOn w:val="af7"/>
    <w:rsid w:val="004324C8"/>
    <w:pPr>
      <w:tabs>
        <w:tab w:val="clear" w:pos="360"/>
      </w:tabs>
      <w:spacing w:beforeLines="0" w:afterLines="0"/>
    </w:pPr>
    <w:rPr>
      <w:rFonts w:ascii="宋体" w:eastAsia="宋体"/>
      <w:szCs w:val="21"/>
    </w:rPr>
  </w:style>
  <w:style w:type="paragraph" w:customStyle="1" w:styleId="a7">
    <w:name w:val="附录图标号"/>
    <w:basedOn w:val="afb"/>
    <w:rsid w:val="004324C8"/>
    <w:pPr>
      <w:keepNext/>
      <w:pageBreakBefore/>
      <w:widowControl/>
      <w:numPr>
        <w:numId w:val="5"/>
      </w:numPr>
      <w:spacing w:line="14" w:lineRule="exact"/>
      <w:ind w:left="0" w:firstLine="363"/>
      <w:jc w:val="center"/>
      <w:outlineLvl w:val="0"/>
    </w:pPr>
    <w:rPr>
      <w:color w:val="FFFFFF"/>
    </w:rPr>
  </w:style>
  <w:style w:type="paragraph" w:customStyle="1" w:styleId="a8">
    <w:name w:val="附录图标题"/>
    <w:basedOn w:val="afb"/>
    <w:next w:val="aff3"/>
    <w:rsid w:val="004324C8"/>
    <w:pPr>
      <w:numPr>
        <w:ilvl w:val="1"/>
        <w:numId w:val="5"/>
      </w:numPr>
      <w:spacing w:beforeLines="50" w:afterLines="50"/>
      <w:jc w:val="center"/>
    </w:pPr>
    <w:rPr>
      <w:rFonts w:ascii="黑体" w:eastAsia="黑体"/>
      <w:szCs w:val="21"/>
    </w:rPr>
  </w:style>
  <w:style w:type="paragraph" w:customStyle="1" w:styleId="af8">
    <w:name w:val="附录五级条标题"/>
    <w:basedOn w:val="af7"/>
    <w:next w:val="aff3"/>
    <w:rsid w:val="004324C8"/>
    <w:pPr>
      <w:numPr>
        <w:ilvl w:val="6"/>
      </w:numPr>
      <w:tabs>
        <w:tab w:val="num" w:pos="360"/>
      </w:tabs>
      <w:outlineLvl w:val="6"/>
    </w:pPr>
  </w:style>
  <w:style w:type="paragraph" w:customStyle="1" w:styleId="affff5">
    <w:name w:val="附录五级无"/>
    <w:basedOn w:val="af8"/>
    <w:rsid w:val="004324C8"/>
    <w:pPr>
      <w:tabs>
        <w:tab w:val="clear" w:pos="360"/>
      </w:tabs>
      <w:spacing w:beforeLines="0" w:afterLines="0"/>
    </w:pPr>
    <w:rPr>
      <w:rFonts w:ascii="宋体" w:eastAsia="宋体"/>
      <w:szCs w:val="21"/>
    </w:rPr>
  </w:style>
  <w:style w:type="paragraph" w:customStyle="1" w:styleId="af3">
    <w:name w:val="附录章标题"/>
    <w:next w:val="aff3"/>
    <w:rsid w:val="004324C8"/>
    <w:pPr>
      <w:numPr>
        <w:ilvl w:val="1"/>
        <w:numId w:val="6"/>
      </w:numPr>
      <w:wordWrap w:val="0"/>
      <w:overflowPunct w:val="0"/>
      <w:autoSpaceDE w:val="0"/>
      <w:spacing w:beforeLines="100" w:afterLines="100"/>
      <w:jc w:val="both"/>
      <w:textAlignment w:val="baseline"/>
      <w:outlineLvl w:val="1"/>
    </w:pPr>
    <w:rPr>
      <w:rFonts w:ascii="黑体" w:eastAsia="黑体" w:hAnsi="Times New Roman" w:cs="Times New Roman"/>
      <w:kern w:val="21"/>
      <w:szCs w:val="20"/>
    </w:rPr>
  </w:style>
  <w:style w:type="paragraph" w:customStyle="1" w:styleId="af4">
    <w:name w:val="附录一级条标题"/>
    <w:basedOn w:val="af3"/>
    <w:next w:val="aff3"/>
    <w:rsid w:val="004324C8"/>
    <w:pPr>
      <w:numPr>
        <w:ilvl w:val="2"/>
      </w:numPr>
      <w:autoSpaceDN w:val="0"/>
      <w:spacing w:beforeLines="50" w:afterLines="50"/>
      <w:outlineLvl w:val="2"/>
    </w:pPr>
  </w:style>
  <w:style w:type="paragraph" w:customStyle="1" w:styleId="affff6">
    <w:name w:val="附录一级无"/>
    <w:basedOn w:val="af4"/>
    <w:rsid w:val="004324C8"/>
    <w:pPr>
      <w:spacing w:beforeLines="0" w:afterLines="0"/>
    </w:pPr>
    <w:rPr>
      <w:rFonts w:ascii="宋体" w:eastAsia="宋体"/>
      <w:szCs w:val="21"/>
    </w:rPr>
  </w:style>
  <w:style w:type="paragraph" w:customStyle="1" w:styleId="af9">
    <w:name w:val="附录字母编号列项（一级）"/>
    <w:qFormat/>
    <w:rsid w:val="004324C8"/>
    <w:pPr>
      <w:numPr>
        <w:numId w:val="7"/>
      </w:numPr>
    </w:pPr>
    <w:rPr>
      <w:rFonts w:ascii="宋体" w:eastAsia="宋体" w:hAnsi="Times New Roman" w:cs="Times New Roman"/>
      <w:noProof/>
      <w:kern w:val="0"/>
      <w:szCs w:val="20"/>
    </w:rPr>
  </w:style>
  <w:style w:type="paragraph" w:styleId="ac">
    <w:name w:val="footnote text"/>
    <w:basedOn w:val="afb"/>
    <w:link w:val="affff7"/>
    <w:rsid w:val="004324C8"/>
    <w:pPr>
      <w:numPr>
        <w:numId w:val="8"/>
      </w:numPr>
      <w:snapToGrid w:val="0"/>
      <w:jc w:val="left"/>
    </w:pPr>
    <w:rPr>
      <w:rFonts w:ascii="宋体"/>
      <w:sz w:val="18"/>
      <w:szCs w:val="18"/>
    </w:rPr>
  </w:style>
  <w:style w:type="character" w:customStyle="1" w:styleId="affff7">
    <w:name w:val="脚注文本 字符"/>
    <w:basedOn w:val="afc"/>
    <w:link w:val="ac"/>
    <w:rsid w:val="004324C8"/>
    <w:rPr>
      <w:rFonts w:ascii="宋体" w:eastAsia="宋体" w:hAnsi="Times New Roman" w:cs="Times New Roman"/>
      <w:sz w:val="18"/>
      <w:szCs w:val="18"/>
    </w:rPr>
  </w:style>
  <w:style w:type="character" w:styleId="affff8">
    <w:name w:val="footnote reference"/>
    <w:semiHidden/>
    <w:rsid w:val="004324C8"/>
    <w:rPr>
      <w:vertAlign w:val="superscript"/>
    </w:rPr>
  </w:style>
  <w:style w:type="paragraph" w:customStyle="1" w:styleId="affff9">
    <w:name w:val="列项说明"/>
    <w:basedOn w:val="afb"/>
    <w:rsid w:val="004324C8"/>
    <w:pPr>
      <w:adjustRightInd w:val="0"/>
      <w:spacing w:line="320" w:lineRule="exact"/>
      <w:ind w:leftChars="200" w:left="400" w:hangingChars="200" w:hanging="200"/>
      <w:jc w:val="left"/>
      <w:textAlignment w:val="baseline"/>
    </w:pPr>
    <w:rPr>
      <w:rFonts w:ascii="宋体"/>
      <w:kern w:val="0"/>
      <w:szCs w:val="20"/>
    </w:rPr>
  </w:style>
  <w:style w:type="paragraph" w:customStyle="1" w:styleId="affffa">
    <w:name w:val="列项说明数字编号"/>
    <w:rsid w:val="004324C8"/>
    <w:pPr>
      <w:ind w:leftChars="400" w:left="600" w:hangingChars="200" w:hanging="200"/>
    </w:pPr>
    <w:rPr>
      <w:rFonts w:ascii="宋体" w:eastAsia="宋体" w:hAnsi="Times New Roman" w:cs="Times New Roman"/>
      <w:kern w:val="0"/>
      <w:szCs w:val="20"/>
    </w:rPr>
  </w:style>
  <w:style w:type="paragraph" w:customStyle="1" w:styleId="affffb">
    <w:name w:val="目次、索引正文"/>
    <w:rsid w:val="004324C8"/>
    <w:pPr>
      <w:spacing w:line="320" w:lineRule="exact"/>
      <w:jc w:val="both"/>
    </w:pPr>
    <w:rPr>
      <w:rFonts w:ascii="宋体" w:eastAsia="宋体" w:hAnsi="Times New Roman" w:cs="Times New Roman"/>
      <w:kern w:val="0"/>
      <w:szCs w:val="20"/>
    </w:rPr>
  </w:style>
  <w:style w:type="paragraph" w:styleId="TOC3">
    <w:name w:val="toc 3"/>
    <w:basedOn w:val="afb"/>
    <w:next w:val="afb"/>
    <w:autoRedefine/>
    <w:uiPriority w:val="39"/>
    <w:qFormat/>
    <w:rsid w:val="002F134F"/>
    <w:pPr>
      <w:tabs>
        <w:tab w:val="right" w:leader="dot" w:pos="9241"/>
      </w:tabs>
      <w:ind w:firstLineChars="100" w:firstLine="210"/>
      <w:jc w:val="left"/>
    </w:pPr>
    <w:rPr>
      <w:rFonts w:ascii="宋体"/>
      <w:szCs w:val="21"/>
    </w:rPr>
  </w:style>
  <w:style w:type="paragraph" w:styleId="TOC4">
    <w:name w:val="toc 4"/>
    <w:basedOn w:val="afb"/>
    <w:next w:val="afb"/>
    <w:autoRedefine/>
    <w:semiHidden/>
    <w:rsid w:val="004324C8"/>
    <w:pPr>
      <w:tabs>
        <w:tab w:val="right" w:leader="dot" w:pos="9241"/>
      </w:tabs>
      <w:ind w:firstLineChars="200" w:firstLine="198"/>
      <w:jc w:val="left"/>
    </w:pPr>
    <w:rPr>
      <w:rFonts w:ascii="宋体"/>
      <w:szCs w:val="21"/>
    </w:rPr>
  </w:style>
  <w:style w:type="paragraph" w:styleId="TOC5">
    <w:name w:val="toc 5"/>
    <w:basedOn w:val="afb"/>
    <w:next w:val="afb"/>
    <w:autoRedefine/>
    <w:semiHidden/>
    <w:rsid w:val="004324C8"/>
    <w:pPr>
      <w:tabs>
        <w:tab w:val="right" w:leader="dot" w:pos="9241"/>
      </w:tabs>
      <w:ind w:firstLineChars="300" w:firstLine="300"/>
      <w:jc w:val="left"/>
    </w:pPr>
    <w:rPr>
      <w:rFonts w:ascii="宋体"/>
      <w:szCs w:val="21"/>
    </w:rPr>
  </w:style>
  <w:style w:type="paragraph" w:styleId="TOC6">
    <w:name w:val="toc 6"/>
    <w:basedOn w:val="afb"/>
    <w:next w:val="afb"/>
    <w:autoRedefine/>
    <w:semiHidden/>
    <w:rsid w:val="004324C8"/>
    <w:pPr>
      <w:tabs>
        <w:tab w:val="right" w:leader="dot" w:pos="9241"/>
      </w:tabs>
      <w:ind w:firstLineChars="400" w:firstLine="403"/>
      <w:jc w:val="left"/>
    </w:pPr>
    <w:rPr>
      <w:rFonts w:ascii="宋体"/>
      <w:szCs w:val="21"/>
    </w:rPr>
  </w:style>
  <w:style w:type="paragraph" w:styleId="TOC7">
    <w:name w:val="toc 7"/>
    <w:basedOn w:val="afb"/>
    <w:next w:val="afb"/>
    <w:autoRedefine/>
    <w:semiHidden/>
    <w:rsid w:val="004324C8"/>
    <w:pPr>
      <w:tabs>
        <w:tab w:val="right" w:leader="dot" w:pos="9241"/>
      </w:tabs>
      <w:ind w:firstLineChars="500" w:firstLine="505"/>
      <w:jc w:val="left"/>
    </w:pPr>
    <w:rPr>
      <w:rFonts w:ascii="宋体"/>
      <w:szCs w:val="21"/>
    </w:rPr>
  </w:style>
  <w:style w:type="paragraph" w:styleId="TOC8">
    <w:name w:val="toc 8"/>
    <w:basedOn w:val="afb"/>
    <w:next w:val="afb"/>
    <w:autoRedefine/>
    <w:semiHidden/>
    <w:rsid w:val="004324C8"/>
    <w:pPr>
      <w:tabs>
        <w:tab w:val="right" w:leader="dot" w:pos="9241"/>
      </w:tabs>
      <w:ind w:firstLineChars="600" w:firstLine="607"/>
      <w:jc w:val="left"/>
    </w:pPr>
    <w:rPr>
      <w:rFonts w:ascii="宋体"/>
      <w:szCs w:val="21"/>
    </w:rPr>
  </w:style>
  <w:style w:type="paragraph" w:styleId="TOC9">
    <w:name w:val="toc 9"/>
    <w:basedOn w:val="afb"/>
    <w:next w:val="afb"/>
    <w:autoRedefine/>
    <w:semiHidden/>
    <w:rsid w:val="004324C8"/>
    <w:pPr>
      <w:ind w:left="1470"/>
      <w:jc w:val="left"/>
    </w:pPr>
    <w:rPr>
      <w:sz w:val="20"/>
      <w:szCs w:val="20"/>
    </w:rPr>
  </w:style>
  <w:style w:type="paragraph" w:customStyle="1" w:styleId="affffc">
    <w:name w:val="其他标准标志"/>
    <w:basedOn w:val="affd"/>
    <w:rsid w:val="004324C8"/>
    <w:pPr>
      <w:framePr w:w="6101" w:wrap="around" w:vAnchor="page" w:hAnchor="page" w:x="4673" w:y="942"/>
    </w:pPr>
    <w:rPr>
      <w:w w:val="130"/>
    </w:rPr>
  </w:style>
  <w:style w:type="paragraph" w:customStyle="1" w:styleId="affffd">
    <w:name w:val="其他标准称谓"/>
    <w:next w:val="afb"/>
    <w:qFormat/>
    <w:rsid w:val="004324C8"/>
    <w:pPr>
      <w:framePr w:hSpace="181" w:vSpace="181" w:wrap="around" w:vAnchor="page" w:hAnchor="page" w:x="1419" w:y="2286" w:anchorLock="1"/>
      <w:spacing w:line="0" w:lineRule="atLeast"/>
      <w:jc w:val="distribute"/>
    </w:pPr>
    <w:rPr>
      <w:rFonts w:ascii="黑体" w:eastAsia="黑体" w:hAnsi="宋体" w:cs="Times New Roman"/>
      <w:spacing w:val="-40"/>
      <w:kern w:val="0"/>
      <w:sz w:val="48"/>
      <w:szCs w:val="52"/>
    </w:rPr>
  </w:style>
  <w:style w:type="paragraph" w:customStyle="1" w:styleId="affffe">
    <w:name w:val="其他发布部门"/>
    <w:basedOn w:val="afff6"/>
    <w:rsid w:val="004324C8"/>
    <w:pPr>
      <w:framePr w:wrap="around" w:y="15310"/>
      <w:spacing w:line="0" w:lineRule="atLeast"/>
    </w:pPr>
    <w:rPr>
      <w:rFonts w:ascii="黑体" w:eastAsia="黑体"/>
      <w:b w:val="0"/>
    </w:rPr>
  </w:style>
  <w:style w:type="paragraph" w:customStyle="1" w:styleId="afffff">
    <w:name w:val="前言、引言标题"/>
    <w:next w:val="aff3"/>
    <w:link w:val="Char3"/>
    <w:rsid w:val="004324C8"/>
    <w:pPr>
      <w:keepNext/>
      <w:pageBreakBefore/>
      <w:shd w:val="clear" w:color="FFFFFF" w:fill="FFFFFF"/>
      <w:spacing w:before="640" w:after="560"/>
      <w:jc w:val="center"/>
      <w:outlineLvl w:val="0"/>
    </w:pPr>
    <w:rPr>
      <w:rFonts w:ascii="黑体" w:eastAsia="黑体" w:hAnsi="Times New Roman" w:cs="Times New Roman"/>
      <w:kern w:val="0"/>
      <w:sz w:val="32"/>
      <w:szCs w:val="20"/>
    </w:rPr>
  </w:style>
  <w:style w:type="paragraph" w:customStyle="1" w:styleId="afffff0">
    <w:name w:val="三级无"/>
    <w:basedOn w:val="a4"/>
    <w:rsid w:val="004324C8"/>
    <w:pPr>
      <w:spacing w:beforeLines="0" w:afterLines="0"/>
    </w:pPr>
    <w:rPr>
      <w:rFonts w:ascii="宋体" w:eastAsia="宋体"/>
    </w:rPr>
  </w:style>
  <w:style w:type="paragraph" w:customStyle="1" w:styleId="afffff1">
    <w:name w:val="实施日期"/>
    <w:basedOn w:val="afff7"/>
    <w:rsid w:val="004324C8"/>
    <w:pPr>
      <w:framePr w:wrap="around" w:vAnchor="page" w:hAnchor="text"/>
      <w:jc w:val="right"/>
    </w:pPr>
  </w:style>
  <w:style w:type="paragraph" w:customStyle="1" w:styleId="afffff2">
    <w:name w:val="示例后文字"/>
    <w:basedOn w:val="aff3"/>
    <w:next w:val="aff3"/>
    <w:qFormat/>
    <w:rsid w:val="004324C8"/>
    <w:pPr>
      <w:ind w:firstLine="360"/>
    </w:pPr>
    <w:rPr>
      <w:sz w:val="18"/>
    </w:rPr>
  </w:style>
  <w:style w:type="paragraph" w:customStyle="1" w:styleId="afffff3">
    <w:name w:val="首示例"/>
    <w:next w:val="aff3"/>
    <w:link w:val="Char4"/>
    <w:qFormat/>
    <w:rsid w:val="004324C8"/>
    <w:pPr>
      <w:tabs>
        <w:tab w:val="num" w:pos="360"/>
      </w:tabs>
    </w:pPr>
    <w:rPr>
      <w:rFonts w:ascii="宋体" w:eastAsia="宋体" w:hAnsi="宋体" w:cs="Times New Roman"/>
      <w:sz w:val="18"/>
      <w:szCs w:val="18"/>
    </w:rPr>
  </w:style>
  <w:style w:type="character" w:customStyle="1" w:styleId="Char4">
    <w:name w:val="首示例 Char"/>
    <w:link w:val="afffff3"/>
    <w:rsid w:val="004324C8"/>
    <w:rPr>
      <w:rFonts w:ascii="宋体" w:eastAsia="宋体" w:hAnsi="宋体" w:cs="Times New Roman"/>
      <w:sz w:val="18"/>
      <w:szCs w:val="18"/>
    </w:rPr>
  </w:style>
  <w:style w:type="paragraph" w:customStyle="1" w:styleId="afffff4">
    <w:name w:val="四级无"/>
    <w:basedOn w:val="a5"/>
    <w:rsid w:val="004324C8"/>
    <w:pPr>
      <w:spacing w:beforeLines="0" w:afterLines="0"/>
    </w:pPr>
    <w:rPr>
      <w:rFonts w:ascii="宋体" w:eastAsia="宋体"/>
    </w:rPr>
  </w:style>
  <w:style w:type="paragraph" w:styleId="12">
    <w:name w:val="index 1"/>
    <w:basedOn w:val="afb"/>
    <w:next w:val="aff3"/>
    <w:rsid w:val="004324C8"/>
    <w:pPr>
      <w:tabs>
        <w:tab w:val="right" w:leader="dot" w:pos="9299"/>
      </w:tabs>
      <w:jc w:val="left"/>
    </w:pPr>
    <w:rPr>
      <w:rFonts w:ascii="宋体"/>
      <w:szCs w:val="21"/>
    </w:rPr>
  </w:style>
  <w:style w:type="paragraph" w:styleId="20">
    <w:name w:val="index 2"/>
    <w:basedOn w:val="afb"/>
    <w:next w:val="afb"/>
    <w:autoRedefine/>
    <w:rsid w:val="004324C8"/>
    <w:pPr>
      <w:ind w:left="420" w:hanging="210"/>
      <w:jc w:val="left"/>
    </w:pPr>
    <w:rPr>
      <w:rFonts w:ascii="Calibri" w:hAnsi="Calibri"/>
      <w:sz w:val="20"/>
      <w:szCs w:val="20"/>
    </w:rPr>
  </w:style>
  <w:style w:type="paragraph" w:styleId="3">
    <w:name w:val="index 3"/>
    <w:basedOn w:val="afb"/>
    <w:next w:val="afb"/>
    <w:autoRedefine/>
    <w:rsid w:val="004324C8"/>
    <w:pPr>
      <w:ind w:left="630" w:hanging="210"/>
      <w:jc w:val="left"/>
    </w:pPr>
    <w:rPr>
      <w:rFonts w:ascii="Calibri" w:hAnsi="Calibri"/>
      <w:sz w:val="20"/>
      <w:szCs w:val="20"/>
    </w:rPr>
  </w:style>
  <w:style w:type="paragraph" w:styleId="4">
    <w:name w:val="index 4"/>
    <w:basedOn w:val="afb"/>
    <w:next w:val="afb"/>
    <w:autoRedefine/>
    <w:rsid w:val="004324C8"/>
    <w:pPr>
      <w:ind w:left="840" w:hanging="210"/>
      <w:jc w:val="left"/>
    </w:pPr>
    <w:rPr>
      <w:rFonts w:ascii="Calibri" w:hAnsi="Calibri"/>
      <w:sz w:val="20"/>
      <w:szCs w:val="20"/>
    </w:rPr>
  </w:style>
  <w:style w:type="paragraph" w:styleId="5">
    <w:name w:val="index 5"/>
    <w:basedOn w:val="afb"/>
    <w:next w:val="afb"/>
    <w:autoRedefine/>
    <w:rsid w:val="004324C8"/>
    <w:pPr>
      <w:ind w:left="1050" w:hanging="210"/>
      <w:jc w:val="left"/>
    </w:pPr>
    <w:rPr>
      <w:rFonts w:ascii="Calibri" w:hAnsi="Calibri"/>
      <w:sz w:val="20"/>
      <w:szCs w:val="20"/>
    </w:rPr>
  </w:style>
  <w:style w:type="paragraph" w:styleId="6">
    <w:name w:val="index 6"/>
    <w:basedOn w:val="afb"/>
    <w:next w:val="afb"/>
    <w:autoRedefine/>
    <w:rsid w:val="004324C8"/>
    <w:pPr>
      <w:ind w:left="1260" w:hanging="210"/>
      <w:jc w:val="left"/>
    </w:pPr>
    <w:rPr>
      <w:rFonts w:ascii="Calibri" w:hAnsi="Calibri"/>
      <w:sz w:val="20"/>
      <w:szCs w:val="20"/>
    </w:rPr>
  </w:style>
  <w:style w:type="paragraph" w:styleId="7">
    <w:name w:val="index 7"/>
    <w:basedOn w:val="afb"/>
    <w:next w:val="afb"/>
    <w:autoRedefine/>
    <w:rsid w:val="004324C8"/>
    <w:pPr>
      <w:ind w:left="1470" w:hanging="210"/>
      <w:jc w:val="left"/>
    </w:pPr>
    <w:rPr>
      <w:rFonts w:ascii="Calibri" w:hAnsi="Calibri"/>
      <w:sz w:val="20"/>
      <w:szCs w:val="20"/>
    </w:rPr>
  </w:style>
  <w:style w:type="paragraph" w:styleId="8">
    <w:name w:val="index 8"/>
    <w:basedOn w:val="afb"/>
    <w:next w:val="afb"/>
    <w:autoRedefine/>
    <w:rsid w:val="004324C8"/>
    <w:pPr>
      <w:ind w:left="1680" w:hanging="210"/>
      <w:jc w:val="left"/>
    </w:pPr>
    <w:rPr>
      <w:rFonts w:ascii="Calibri" w:hAnsi="Calibri"/>
      <w:sz w:val="20"/>
      <w:szCs w:val="20"/>
    </w:rPr>
  </w:style>
  <w:style w:type="paragraph" w:styleId="9">
    <w:name w:val="index 9"/>
    <w:basedOn w:val="afb"/>
    <w:next w:val="afb"/>
    <w:autoRedefine/>
    <w:rsid w:val="004324C8"/>
    <w:pPr>
      <w:ind w:left="1890" w:hanging="210"/>
      <w:jc w:val="left"/>
    </w:pPr>
    <w:rPr>
      <w:rFonts w:ascii="Calibri" w:hAnsi="Calibri"/>
      <w:sz w:val="20"/>
      <w:szCs w:val="20"/>
    </w:rPr>
  </w:style>
  <w:style w:type="paragraph" w:styleId="afffff5">
    <w:name w:val="index heading"/>
    <w:basedOn w:val="afb"/>
    <w:next w:val="12"/>
    <w:rsid w:val="004324C8"/>
    <w:pPr>
      <w:spacing w:before="120" w:after="120"/>
      <w:jc w:val="center"/>
    </w:pPr>
    <w:rPr>
      <w:rFonts w:ascii="Calibri" w:hAnsi="Calibri"/>
      <w:b/>
      <w:bCs/>
      <w:iCs/>
      <w:szCs w:val="20"/>
    </w:rPr>
  </w:style>
  <w:style w:type="paragraph" w:styleId="afffff6">
    <w:name w:val="caption"/>
    <w:basedOn w:val="afb"/>
    <w:next w:val="afb"/>
    <w:qFormat/>
    <w:rsid w:val="004324C8"/>
    <w:pPr>
      <w:spacing w:before="152" w:after="160"/>
    </w:pPr>
    <w:rPr>
      <w:rFonts w:ascii="Arial" w:eastAsia="黑体" w:hAnsi="Arial" w:cs="Arial"/>
      <w:sz w:val="20"/>
      <w:szCs w:val="20"/>
    </w:rPr>
  </w:style>
  <w:style w:type="paragraph" w:customStyle="1" w:styleId="afffff7">
    <w:name w:val="条文脚注"/>
    <w:basedOn w:val="ac"/>
    <w:rsid w:val="004324C8"/>
    <w:pPr>
      <w:numPr>
        <w:numId w:val="0"/>
      </w:numPr>
      <w:jc w:val="both"/>
    </w:pPr>
  </w:style>
  <w:style w:type="paragraph" w:customStyle="1" w:styleId="afffff8">
    <w:name w:val="图标脚注说明"/>
    <w:basedOn w:val="aff3"/>
    <w:rsid w:val="004324C8"/>
    <w:pPr>
      <w:ind w:left="840" w:firstLineChars="0" w:hanging="420"/>
    </w:pPr>
    <w:rPr>
      <w:sz w:val="18"/>
      <w:szCs w:val="18"/>
    </w:rPr>
  </w:style>
  <w:style w:type="paragraph" w:customStyle="1" w:styleId="afffff9">
    <w:name w:val="图表脚注说明"/>
    <w:basedOn w:val="afb"/>
    <w:rsid w:val="004324C8"/>
    <w:pPr>
      <w:ind w:left="544" w:hanging="181"/>
    </w:pPr>
    <w:rPr>
      <w:rFonts w:ascii="宋体"/>
      <w:sz w:val="18"/>
      <w:szCs w:val="18"/>
    </w:rPr>
  </w:style>
  <w:style w:type="paragraph" w:customStyle="1" w:styleId="afffffa">
    <w:name w:val="图的脚注"/>
    <w:next w:val="aff3"/>
    <w:autoRedefine/>
    <w:qFormat/>
    <w:rsid w:val="004324C8"/>
    <w:pPr>
      <w:widowControl w:val="0"/>
      <w:ind w:leftChars="200" w:left="840" w:hangingChars="200" w:hanging="420"/>
      <w:jc w:val="both"/>
    </w:pPr>
    <w:rPr>
      <w:rFonts w:ascii="宋体" w:eastAsia="宋体" w:hAnsi="Times New Roman" w:cs="Times New Roman"/>
      <w:kern w:val="0"/>
      <w:sz w:val="18"/>
      <w:szCs w:val="20"/>
    </w:rPr>
  </w:style>
  <w:style w:type="table" w:styleId="afffffb">
    <w:name w:val="Table Grid"/>
    <w:basedOn w:val="afd"/>
    <w:uiPriority w:val="59"/>
    <w:rsid w:val="004324C8"/>
    <w:rPr>
      <w:rFonts w:ascii="宋体" w:eastAsia="宋体" w:hAnsi="Times New Roman" w:cs="Times New Roman"/>
      <w:kern w:val="0"/>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fc">
    <w:name w:val="endnote text"/>
    <w:basedOn w:val="afb"/>
    <w:link w:val="afffffd"/>
    <w:semiHidden/>
    <w:rsid w:val="004324C8"/>
    <w:pPr>
      <w:snapToGrid w:val="0"/>
      <w:jc w:val="left"/>
    </w:pPr>
  </w:style>
  <w:style w:type="character" w:customStyle="1" w:styleId="afffffd">
    <w:name w:val="尾注文本 字符"/>
    <w:basedOn w:val="afc"/>
    <w:link w:val="afffffc"/>
    <w:semiHidden/>
    <w:rsid w:val="004324C8"/>
    <w:rPr>
      <w:rFonts w:ascii="Times New Roman" w:eastAsia="宋体" w:hAnsi="Times New Roman" w:cs="Times New Roman"/>
      <w:szCs w:val="24"/>
    </w:rPr>
  </w:style>
  <w:style w:type="character" w:styleId="afffffe">
    <w:name w:val="endnote reference"/>
    <w:semiHidden/>
    <w:rsid w:val="004324C8"/>
    <w:rPr>
      <w:vertAlign w:val="superscript"/>
    </w:rPr>
  </w:style>
  <w:style w:type="paragraph" w:styleId="affffff">
    <w:name w:val="Document Map"/>
    <w:basedOn w:val="afb"/>
    <w:link w:val="affffff0"/>
    <w:semiHidden/>
    <w:rsid w:val="004324C8"/>
    <w:pPr>
      <w:shd w:val="clear" w:color="auto" w:fill="000080"/>
    </w:pPr>
  </w:style>
  <w:style w:type="character" w:customStyle="1" w:styleId="affffff0">
    <w:name w:val="文档结构图 字符"/>
    <w:basedOn w:val="afc"/>
    <w:link w:val="affffff"/>
    <w:semiHidden/>
    <w:rsid w:val="004324C8"/>
    <w:rPr>
      <w:rFonts w:ascii="Times New Roman" w:eastAsia="宋体" w:hAnsi="Times New Roman" w:cs="Times New Roman"/>
      <w:szCs w:val="24"/>
      <w:shd w:val="clear" w:color="auto" w:fill="000080"/>
    </w:rPr>
  </w:style>
  <w:style w:type="paragraph" w:customStyle="1" w:styleId="affffff1">
    <w:name w:val="文献分类号"/>
    <w:qFormat/>
    <w:rsid w:val="004324C8"/>
    <w:pPr>
      <w:framePr w:hSpace="180" w:vSpace="180" w:wrap="around" w:hAnchor="margin" w:y="1" w:anchorLock="1"/>
      <w:widowControl w:val="0"/>
      <w:textAlignment w:val="center"/>
    </w:pPr>
    <w:rPr>
      <w:rFonts w:ascii="黑体" w:eastAsia="黑体" w:hAnsi="Times New Roman" w:cs="Times New Roman"/>
      <w:kern w:val="0"/>
      <w:szCs w:val="21"/>
    </w:rPr>
  </w:style>
  <w:style w:type="paragraph" w:customStyle="1" w:styleId="affffff2">
    <w:name w:val="五级无"/>
    <w:basedOn w:val="a6"/>
    <w:rsid w:val="004324C8"/>
    <w:pPr>
      <w:spacing w:beforeLines="0" w:afterLines="0"/>
    </w:pPr>
    <w:rPr>
      <w:rFonts w:ascii="宋体" w:eastAsia="宋体"/>
    </w:rPr>
  </w:style>
  <w:style w:type="character" w:styleId="affffff3">
    <w:name w:val="page number"/>
    <w:rsid w:val="004324C8"/>
    <w:rPr>
      <w:rFonts w:ascii="Times New Roman" w:eastAsia="宋体" w:hAnsi="Times New Roman"/>
      <w:sz w:val="18"/>
    </w:rPr>
  </w:style>
  <w:style w:type="paragraph" w:customStyle="1" w:styleId="affffff4">
    <w:name w:val="一级无"/>
    <w:basedOn w:val="a2"/>
    <w:rsid w:val="004324C8"/>
    <w:pPr>
      <w:spacing w:beforeLines="0" w:afterLines="0"/>
    </w:pPr>
    <w:rPr>
      <w:rFonts w:ascii="宋体" w:eastAsia="宋体"/>
    </w:rPr>
  </w:style>
  <w:style w:type="character" w:styleId="affffff5">
    <w:name w:val="FollowedHyperlink"/>
    <w:rsid w:val="004324C8"/>
    <w:rPr>
      <w:color w:val="800080"/>
      <w:u w:val="single"/>
    </w:rPr>
  </w:style>
  <w:style w:type="paragraph" w:customStyle="1" w:styleId="affffff6">
    <w:name w:val="正文表标题"/>
    <w:next w:val="aff3"/>
    <w:rsid w:val="004324C8"/>
    <w:pPr>
      <w:tabs>
        <w:tab w:val="num" w:pos="360"/>
      </w:tabs>
      <w:spacing w:beforeLines="50" w:afterLines="50"/>
      <w:jc w:val="center"/>
    </w:pPr>
    <w:rPr>
      <w:rFonts w:ascii="黑体" w:eastAsia="黑体" w:hAnsi="Times New Roman" w:cs="Times New Roman"/>
      <w:kern w:val="0"/>
      <w:szCs w:val="20"/>
    </w:rPr>
  </w:style>
  <w:style w:type="paragraph" w:customStyle="1" w:styleId="affffff7">
    <w:name w:val="正文公式编号制表符"/>
    <w:basedOn w:val="aff3"/>
    <w:next w:val="aff3"/>
    <w:qFormat/>
    <w:rsid w:val="004324C8"/>
    <w:pPr>
      <w:ind w:firstLineChars="0" w:firstLine="0"/>
    </w:pPr>
  </w:style>
  <w:style w:type="paragraph" w:customStyle="1" w:styleId="affffff8">
    <w:name w:val="正文图标题"/>
    <w:next w:val="aff3"/>
    <w:rsid w:val="004324C8"/>
    <w:pPr>
      <w:tabs>
        <w:tab w:val="num" w:pos="360"/>
      </w:tabs>
      <w:spacing w:beforeLines="50" w:afterLines="50"/>
      <w:jc w:val="center"/>
    </w:pPr>
    <w:rPr>
      <w:rFonts w:ascii="黑体" w:eastAsia="黑体" w:hAnsi="Times New Roman" w:cs="Times New Roman"/>
      <w:kern w:val="0"/>
      <w:szCs w:val="20"/>
    </w:rPr>
  </w:style>
  <w:style w:type="paragraph" w:customStyle="1" w:styleId="affffff9">
    <w:name w:val="终结线"/>
    <w:basedOn w:val="afb"/>
    <w:rsid w:val="004324C8"/>
    <w:pPr>
      <w:framePr w:hSpace="181" w:vSpace="181" w:wrap="around" w:vAnchor="text" w:hAnchor="margin" w:xAlign="center" w:y="285"/>
    </w:pPr>
  </w:style>
  <w:style w:type="paragraph" w:customStyle="1" w:styleId="affffffa">
    <w:name w:val="其他发布日期"/>
    <w:basedOn w:val="afff7"/>
    <w:rsid w:val="004324C8"/>
    <w:pPr>
      <w:framePr w:wrap="around" w:vAnchor="page" w:hAnchor="text" w:x="1419"/>
    </w:pPr>
  </w:style>
  <w:style w:type="paragraph" w:customStyle="1" w:styleId="affffffb">
    <w:name w:val="其他实施日期"/>
    <w:basedOn w:val="afffff1"/>
    <w:rsid w:val="004324C8"/>
    <w:pPr>
      <w:framePr w:wrap="around"/>
    </w:pPr>
  </w:style>
  <w:style w:type="paragraph" w:customStyle="1" w:styleId="21">
    <w:name w:val="封面标准名称2"/>
    <w:basedOn w:val="afff9"/>
    <w:rsid w:val="004324C8"/>
    <w:pPr>
      <w:framePr w:wrap="around" w:y="4469"/>
      <w:spacing w:beforeLines="630"/>
    </w:pPr>
  </w:style>
  <w:style w:type="paragraph" w:customStyle="1" w:styleId="22">
    <w:name w:val="封面标准英文名称2"/>
    <w:basedOn w:val="afffa"/>
    <w:rsid w:val="004324C8"/>
    <w:pPr>
      <w:framePr w:wrap="around" w:y="4469"/>
    </w:pPr>
  </w:style>
  <w:style w:type="paragraph" w:customStyle="1" w:styleId="23">
    <w:name w:val="封面一致性程度标识2"/>
    <w:basedOn w:val="afffb"/>
    <w:rsid w:val="004324C8"/>
    <w:pPr>
      <w:framePr w:wrap="around" w:y="4469"/>
    </w:pPr>
  </w:style>
  <w:style w:type="paragraph" w:customStyle="1" w:styleId="24">
    <w:name w:val="封面标准文稿类别2"/>
    <w:basedOn w:val="afffc"/>
    <w:rsid w:val="004324C8"/>
    <w:pPr>
      <w:framePr w:wrap="around" w:y="4469"/>
    </w:pPr>
  </w:style>
  <w:style w:type="paragraph" w:customStyle="1" w:styleId="25">
    <w:name w:val="封面标准文稿编辑信息2"/>
    <w:basedOn w:val="afffd"/>
    <w:rsid w:val="004324C8"/>
    <w:pPr>
      <w:framePr w:wrap="around" w:y="4469"/>
    </w:pPr>
  </w:style>
  <w:style w:type="paragraph" w:customStyle="1" w:styleId="aff8">
    <w:name w:val="示例内容"/>
    <w:rsid w:val="004324C8"/>
    <w:pPr>
      <w:ind w:firstLineChars="200" w:firstLine="200"/>
    </w:pPr>
    <w:rPr>
      <w:rFonts w:ascii="宋体" w:eastAsia="宋体" w:hAnsi="Times New Roman" w:cs="Times New Roman"/>
      <w:noProof/>
      <w:kern w:val="0"/>
      <w:sz w:val="18"/>
      <w:szCs w:val="18"/>
    </w:rPr>
  </w:style>
  <w:style w:type="paragraph" w:customStyle="1" w:styleId="affffffc">
    <w:name w:val="标准文件_注："/>
    <w:next w:val="afb"/>
    <w:rsid w:val="004324C8"/>
    <w:pPr>
      <w:widowControl w:val="0"/>
      <w:tabs>
        <w:tab w:val="num" w:pos="1455"/>
      </w:tabs>
      <w:autoSpaceDE w:val="0"/>
      <w:autoSpaceDN w:val="0"/>
      <w:spacing w:afterLines="30" w:line="300" w:lineRule="exact"/>
      <w:ind w:leftChars="150" w:left="513" w:rightChars="-50" w:right="-50" w:hanging="363"/>
      <w:jc w:val="both"/>
    </w:pPr>
    <w:rPr>
      <w:rFonts w:ascii="宋体" w:eastAsia="宋体" w:hAnsi="Times New Roman" w:cs="Times New Roman"/>
      <w:kern w:val="0"/>
      <w:sz w:val="18"/>
      <w:szCs w:val="20"/>
    </w:rPr>
  </w:style>
  <w:style w:type="paragraph" w:styleId="TOC1">
    <w:name w:val="toc 1"/>
    <w:basedOn w:val="afb"/>
    <w:next w:val="afb"/>
    <w:autoRedefine/>
    <w:uiPriority w:val="39"/>
    <w:qFormat/>
    <w:rsid w:val="00047FC9"/>
    <w:pPr>
      <w:tabs>
        <w:tab w:val="right" w:leader="dot" w:pos="9241"/>
      </w:tabs>
      <w:spacing w:beforeLines="25" w:before="78" w:afterLines="25" w:after="78"/>
    </w:pPr>
    <w:rPr>
      <w:rFonts w:ascii="宋体"/>
      <w:szCs w:val="21"/>
    </w:rPr>
  </w:style>
  <w:style w:type="paragraph" w:styleId="TOC2">
    <w:name w:val="toc 2"/>
    <w:basedOn w:val="afb"/>
    <w:next w:val="afb"/>
    <w:autoRedefine/>
    <w:uiPriority w:val="39"/>
    <w:qFormat/>
    <w:rsid w:val="005F10D9"/>
    <w:pPr>
      <w:tabs>
        <w:tab w:val="right" w:leader="dot" w:pos="9241"/>
      </w:tabs>
    </w:pPr>
    <w:rPr>
      <w:rFonts w:ascii="宋体"/>
      <w:szCs w:val="21"/>
    </w:rPr>
  </w:style>
  <w:style w:type="paragraph" w:customStyle="1" w:styleId="affffffd">
    <w:name w:val="标准文件_段"/>
    <w:autoRedefine/>
    <w:rsid w:val="004324C8"/>
    <w:pPr>
      <w:widowControl w:val="0"/>
      <w:autoSpaceDE w:val="0"/>
      <w:autoSpaceDN w:val="0"/>
      <w:adjustRightInd w:val="0"/>
      <w:snapToGrid w:val="0"/>
      <w:spacing w:line="276" w:lineRule="auto"/>
      <w:ind w:leftChars="-50" w:left="-105" w:rightChars="-50" w:right="-105" w:firstLineChars="28" w:firstLine="52"/>
      <w:jc w:val="center"/>
    </w:pPr>
    <w:rPr>
      <w:rFonts w:ascii="宋体" w:eastAsia="宋体" w:hAnsi="宋体" w:cs="Times New Roman"/>
      <w:noProof/>
      <w:spacing w:val="2"/>
      <w:kern w:val="0"/>
      <w:position w:val="-24"/>
      <w:szCs w:val="21"/>
    </w:rPr>
  </w:style>
  <w:style w:type="paragraph" w:customStyle="1" w:styleId="affffffe">
    <w:name w:val="标准文件_章标题"/>
    <w:next w:val="affffffd"/>
    <w:rsid w:val="004324C8"/>
    <w:pPr>
      <w:spacing w:beforeLines="50" w:afterLines="50"/>
      <w:ind w:leftChars="-50" w:left="-50" w:rightChars="-50" w:right="-50"/>
      <w:jc w:val="both"/>
      <w:outlineLvl w:val="1"/>
    </w:pPr>
    <w:rPr>
      <w:rFonts w:ascii="黑体" w:eastAsia="黑体" w:hAnsi="Times New Roman" w:cs="Times New Roman"/>
      <w:spacing w:val="2"/>
      <w:kern w:val="0"/>
      <w:szCs w:val="20"/>
    </w:rPr>
  </w:style>
  <w:style w:type="paragraph" w:customStyle="1" w:styleId="afffffff">
    <w:name w:val="标准文件_一级条标题"/>
    <w:basedOn w:val="affffffe"/>
    <w:next w:val="affffffd"/>
    <w:rsid w:val="004324C8"/>
    <w:pPr>
      <w:spacing w:beforeLines="0" w:afterLines="0"/>
      <w:ind w:leftChars="0" w:left="0"/>
      <w:outlineLvl w:val="2"/>
    </w:pPr>
  </w:style>
  <w:style w:type="paragraph" w:customStyle="1" w:styleId="afffffff0">
    <w:name w:val="标准文件_二级条标题"/>
    <w:basedOn w:val="afffffff"/>
    <w:next w:val="affffffd"/>
    <w:rsid w:val="004324C8"/>
    <w:pPr>
      <w:outlineLvl w:val="3"/>
    </w:pPr>
  </w:style>
  <w:style w:type="paragraph" w:customStyle="1" w:styleId="afffffff1">
    <w:name w:val="前言标题"/>
    <w:next w:val="afb"/>
    <w:rsid w:val="004324C8"/>
    <w:p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fffffff2">
    <w:name w:val="标准文件_三级条标题"/>
    <w:basedOn w:val="afffffff0"/>
    <w:next w:val="affffffd"/>
    <w:rsid w:val="004324C8"/>
    <w:pPr>
      <w:ind w:left="-50"/>
      <w:outlineLvl w:val="4"/>
    </w:pPr>
  </w:style>
  <w:style w:type="paragraph" w:customStyle="1" w:styleId="afffffff3">
    <w:name w:val="标准文件_四级条标题"/>
    <w:basedOn w:val="afffffff2"/>
    <w:next w:val="affffffd"/>
    <w:rsid w:val="004324C8"/>
    <w:pPr>
      <w:ind w:left="0"/>
      <w:outlineLvl w:val="5"/>
    </w:pPr>
  </w:style>
  <w:style w:type="paragraph" w:customStyle="1" w:styleId="afffffff4">
    <w:name w:val="标准文件_五级条标题"/>
    <w:basedOn w:val="afffffff3"/>
    <w:next w:val="affffffd"/>
    <w:rsid w:val="004324C8"/>
    <w:pPr>
      <w:outlineLvl w:val="6"/>
    </w:pPr>
  </w:style>
  <w:style w:type="paragraph" w:customStyle="1" w:styleId="afffffff5">
    <w:name w:val="标准文件_正文公式"/>
    <w:basedOn w:val="afb"/>
    <w:next w:val="afb"/>
    <w:autoRedefine/>
    <w:rsid w:val="004324C8"/>
    <w:pPr>
      <w:tabs>
        <w:tab w:val="right" w:leader="middleDot" w:pos="0"/>
      </w:tabs>
      <w:adjustRightInd w:val="0"/>
      <w:spacing w:line="276" w:lineRule="auto"/>
      <w:jc w:val="right"/>
    </w:pPr>
    <w:rPr>
      <w:rFonts w:ascii="宋体"/>
      <w:szCs w:val="20"/>
    </w:rPr>
  </w:style>
  <w:style w:type="paragraph" w:customStyle="1" w:styleId="TableBodyCtr">
    <w:name w:val="Table Body Ctr"/>
    <w:basedOn w:val="afb"/>
    <w:rsid w:val="004324C8"/>
    <w:pPr>
      <w:widowControl/>
      <w:spacing w:before="70" w:after="70"/>
      <w:jc w:val="center"/>
    </w:pPr>
    <w:rPr>
      <w:rFonts w:eastAsia="Times New Roman"/>
      <w:kern w:val="0"/>
      <w:sz w:val="20"/>
      <w:szCs w:val="20"/>
      <w:lang w:eastAsia="en-US"/>
    </w:rPr>
  </w:style>
  <w:style w:type="paragraph" w:customStyle="1" w:styleId="CharCharCharCharCharChar1Char">
    <w:name w:val="Char Char Char Char Char Char1 Char"/>
    <w:basedOn w:val="afb"/>
    <w:rsid w:val="004324C8"/>
  </w:style>
  <w:style w:type="paragraph" w:styleId="afffffff6">
    <w:name w:val="Balloon Text"/>
    <w:basedOn w:val="afb"/>
    <w:link w:val="afffffff7"/>
    <w:rsid w:val="004324C8"/>
    <w:rPr>
      <w:sz w:val="18"/>
      <w:szCs w:val="18"/>
    </w:rPr>
  </w:style>
  <w:style w:type="character" w:customStyle="1" w:styleId="afffffff7">
    <w:name w:val="批注框文本 字符"/>
    <w:basedOn w:val="afc"/>
    <w:link w:val="afffffff6"/>
    <w:rsid w:val="004324C8"/>
    <w:rPr>
      <w:rFonts w:ascii="Times New Roman" w:eastAsia="宋体" w:hAnsi="Times New Roman" w:cs="Times New Roman"/>
      <w:sz w:val="18"/>
      <w:szCs w:val="18"/>
    </w:rPr>
  </w:style>
  <w:style w:type="character" w:styleId="afffffff8">
    <w:name w:val="annotation reference"/>
    <w:uiPriority w:val="99"/>
    <w:rsid w:val="004324C8"/>
    <w:rPr>
      <w:sz w:val="21"/>
      <w:szCs w:val="21"/>
    </w:rPr>
  </w:style>
  <w:style w:type="paragraph" w:styleId="afffffff9">
    <w:name w:val="annotation text"/>
    <w:basedOn w:val="afb"/>
    <w:link w:val="afffffffa"/>
    <w:rsid w:val="004324C8"/>
    <w:pPr>
      <w:jc w:val="left"/>
    </w:pPr>
  </w:style>
  <w:style w:type="character" w:customStyle="1" w:styleId="afffffffa">
    <w:name w:val="批注文字 字符"/>
    <w:basedOn w:val="afc"/>
    <w:link w:val="afffffff9"/>
    <w:rsid w:val="004324C8"/>
    <w:rPr>
      <w:rFonts w:ascii="Times New Roman" w:eastAsia="宋体" w:hAnsi="Times New Roman" w:cs="Times New Roman"/>
      <w:szCs w:val="24"/>
    </w:rPr>
  </w:style>
  <w:style w:type="paragraph" w:styleId="afffffffb">
    <w:name w:val="annotation subject"/>
    <w:basedOn w:val="afffffff9"/>
    <w:next w:val="afffffff9"/>
    <w:link w:val="afffffffc"/>
    <w:rsid w:val="004324C8"/>
    <w:rPr>
      <w:b/>
      <w:bCs/>
    </w:rPr>
  </w:style>
  <w:style w:type="character" w:customStyle="1" w:styleId="afffffffc">
    <w:name w:val="批注主题 字符"/>
    <w:basedOn w:val="afffffffa"/>
    <w:link w:val="afffffffb"/>
    <w:rsid w:val="004324C8"/>
    <w:rPr>
      <w:rFonts w:ascii="Times New Roman" w:eastAsia="宋体" w:hAnsi="Times New Roman" w:cs="Times New Roman"/>
      <w:b/>
      <w:bCs/>
      <w:szCs w:val="24"/>
    </w:rPr>
  </w:style>
  <w:style w:type="table" w:customStyle="1" w:styleId="13">
    <w:name w:val="网格型1"/>
    <w:basedOn w:val="afd"/>
    <w:next w:val="afffffb"/>
    <w:uiPriority w:val="59"/>
    <w:rsid w:val="004324C8"/>
    <w:rPr>
      <w:rFonts w:ascii="Calibri" w:eastAsia="宋体"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gb">
    <w:name w:val="gb公式行"/>
    <w:rsid w:val="004324C8"/>
    <w:rPr>
      <w:rFonts w:cs="Times New Roman"/>
      <w:sz w:val="24"/>
    </w:rPr>
  </w:style>
  <w:style w:type="paragraph" w:customStyle="1" w:styleId="AMDisplayEquation">
    <w:name w:val="AMDisplayEquation"/>
    <w:basedOn w:val="afb"/>
    <w:next w:val="afb"/>
    <w:link w:val="AMDisplayEquationChar"/>
    <w:rsid w:val="004324C8"/>
    <w:pPr>
      <w:tabs>
        <w:tab w:val="center" w:pos="4160"/>
        <w:tab w:val="right" w:pos="8300"/>
      </w:tabs>
      <w:ind w:firstLineChars="200" w:firstLine="420"/>
    </w:pPr>
    <w:rPr>
      <w:rFonts w:ascii="Calibri" w:hAnsi="Calibri"/>
      <w:szCs w:val="22"/>
    </w:rPr>
  </w:style>
  <w:style w:type="character" w:customStyle="1" w:styleId="AMDisplayEquationChar">
    <w:name w:val="AMDisplayEquation Char"/>
    <w:link w:val="AMDisplayEquation"/>
    <w:rsid w:val="004324C8"/>
    <w:rPr>
      <w:rFonts w:ascii="Calibri" w:eastAsia="宋体" w:hAnsi="Calibri" w:cs="Times New Roman"/>
    </w:rPr>
  </w:style>
  <w:style w:type="paragraph" w:styleId="afffffffd">
    <w:name w:val="Revision"/>
    <w:hidden/>
    <w:uiPriority w:val="99"/>
    <w:semiHidden/>
    <w:rsid w:val="004324C8"/>
    <w:rPr>
      <w:rFonts w:ascii="Times New Roman" w:eastAsia="宋体" w:hAnsi="Times New Roman" w:cs="Times New Roman"/>
      <w:szCs w:val="24"/>
    </w:rPr>
  </w:style>
  <w:style w:type="table" w:customStyle="1" w:styleId="26">
    <w:name w:val="网格型2"/>
    <w:basedOn w:val="afd"/>
    <w:next w:val="afffffb"/>
    <w:uiPriority w:val="59"/>
    <w:rsid w:val="004324C8"/>
    <w:rPr>
      <w:rFonts w:ascii="Calibri" w:eastAsia="宋体"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e">
    <w:name w:val="List Paragraph"/>
    <w:basedOn w:val="afb"/>
    <w:uiPriority w:val="99"/>
    <w:qFormat/>
    <w:rsid w:val="004324C8"/>
    <w:pPr>
      <w:ind w:firstLineChars="200" w:firstLine="420"/>
    </w:pPr>
    <w:rPr>
      <w:rFonts w:ascii="Calibri" w:hAnsi="Calibri"/>
      <w:szCs w:val="22"/>
    </w:rPr>
  </w:style>
  <w:style w:type="paragraph" w:styleId="affffffff">
    <w:name w:val="Normal (Web)"/>
    <w:basedOn w:val="afb"/>
    <w:uiPriority w:val="99"/>
    <w:unhideWhenUsed/>
    <w:rsid w:val="004324C8"/>
    <w:pPr>
      <w:widowControl/>
      <w:spacing w:before="100" w:beforeAutospacing="1" w:after="100" w:afterAutospacing="1"/>
      <w:jc w:val="left"/>
    </w:pPr>
    <w:rPr>
      <w:rFonts w:ascii="宋体" w:hAnsi="宋体" w:cs="宋体"/>
      <w:kern w:val="0"/>
      <w:sz w:val="24"/>
    </w:rPr>
  </w:style>
  <w:style w:type="paragraph" w:styleId="affffffff0">
    <w:name w:val="Title"/>
    <w:basedOn w:val="afb"/>
    <w:next w:val="afb"/>
    <w:link w:val="affffffff1"/>
    <w:qFormat/>
    <w:rsid w:val="004324C8"/>
    <w:pPr>
      <w:spacing w:before="240" w:after="60"/>
      <w:jc w:val="center"/>
      <w:outlineLvl w:val="0"/>
    </w:pPr>
    <w:rPr>
      <w:rFonts w:ascii="Cambria" w:hAnsi="Cambria"/>
      <w:b/>
      <w:bCs/>
      <w:sz w:val="32"/>
      <w:szCs w:val="32"/>
    </w:rPr>
  </w:style>
  <w:style w:type="character" w:customStyle="1" w:styleId="affffffff1">
    <w:name w:val="标题 字符"/>
    <w:basedOn w:val="afc"/>
    <w:link w:val="affffffff0"/>
    <w:rsid w:val="004324C8"/>
    <w:rPr>
      <w:rFonts w:ascii="Cambria" w:eastAsia="宋体" w:hAnsi="Cambria" w:cs="Times New Roman"/>
      <w:b/>
      <w:bCs/>
      <w:sz w:val="32"/>
      <w:szCs w:val="32"/>
    </w:rPr>
  </w:style>
  <w:style w:type="paragraph" w:styleId="TOC">
    <w:name w:val="TOC Heading"/>
    <w:basedOn w:val="1"/>
    <w:next w:val="afb"/>
    <w:uiPriority w:val="39"/>
    <w:unhideWhenUsed/>
    <w:qFormat/>
    <w:rsid w:val="004324C8"/>
    <w:pPr>
      <w:widowControl/>
      <w:spacing w:before="480" w:after="0" w:line="276" w:lineRule="auto"/>
      <w:jc w:val="left"/>
      <w:outlineLvl w:val="9"/>
    </w:pPr>
    <w:rPr>
      <w:rFonts w:ascii="Cambria" w:hAnsi="Cambria"/>
      <w:color w:val="365F91"/>
      <w:kern w:val="0"/>
      <w:sz w:val="28"/>
      <w:szCs w:val="28"/>
    </w:rPr>
  </w:style>
  <w:style w:type="paragraph" w:styleId="affffffff2">
    <w:name w:val="No Spacing"/>
    <w:link w:val="affffffff3"/>
    <w:uiPriority w:val="1"/>
    <w:qFormat/>
    <w:rsid w:val="008D7D19"/>
    <w:rPr>
      <w:kern w:val="0"/>
      <w:sz w:val="22"/>
    </w:rPr>
  </w:style>
  <w:style w:type="character" w:customStyle="1" w:styleId="affffffff3">
    <w:name w:val="无间隔 字符"/>
    <w:basedOn w:val="afc"/>
    <w:link w:val="affffffff2"/>
    <w:uiPriority w:val="1"/>
    <w:rsid w:val="008D7D19"/>
    <w:rPr>
      <w:kern w:val="0"/>
      <w:sz w:val="22"/>
    </w:rPr>
  </w:style>
  <w:style w:type="character" w:styleId="affffffff4">
    <w:name w:val="Placeholder Text"/>
    <w:basedOn w:val="afc"/>
    <w:uiPriority w:val="99"/>
    <w:semiHidden/>
    <w:rsid w:val="00427000"/>
    <w:rPr>
      <w:color w:val="808080"/>
    </w:rPr>
  </w:style>
  <w:style w:type="paragraph" w:customStyle="1" w:styleId="27">
    <w:name w:val="标题2"/>
    <w:basedOn w:val="a2"/>
    <w:link w:val="2Char"/>
    <w:qFormat/>
    <w:rsid w:val="00266725"/>
    <w:pPr>
      <w:spacing w:before="156" w:after="156"/>
      <w:ind w:left="0"/>
    </w:pPr>
    <w:rPr>
      <w:rFonts w:ascii="Times New Roman"/>
    </w:rPr>
  </w:style>
  <w:style w:type="paragraph" w:customStyle="1" w:styleId="14">
    <w:name w:val="样式1"/>
    <w:basedOn w:val="aff6"/>
    <w:link w:val="1Char"/>
    <w:qFormat/>
    <w:rsid w:val="00C519F0"/>
    <w:pPr>
      <w:tabs>
        <w:tab w:val="left" w:pos="3586"/>
        <w:tab w:val="center" w:pos="4677"/>
        <w:tab w:val="left" w:pos="8081"/>
      </w:tabs>
      <w:jc w:val="left"/>
    </w:pPr>
    <w:rPr>
      <w:rFonts w:ascii="Times New Roman"/>
    </w:rPr>
  </w:style>
  <w:style w:type="character" w:customStyle="1" w:styleId="Char0">
    <w:name w:val="一级条标题 Char"/>
    <w:basedOn w:val="afc"/>
    <w:link w:val="a2"/>
    <w:rsid w:val="00266725"/>
    <w:rPr>
      <w:rFonts w:ascii="黑体" w:eastAsia="黑体" w:hAnsi="Times New Roman" w:cs="Times New Roman"/>
      <w:kern w:val="0"/>
      <w:szCs w:val="21"/>
    </w:rPr>
  </w:style>
  <w:style w:type="character" w:customStyle="1" w:styleId="2Char">
    <w:name w:val="标题2 Char"/>
    <w:basedOn w:val="Char0"/>
    <w:link w:val="27"/>
    <w:rsid w:val="00266725"/>
    <w:rPr>
      <w:rFonts w:ascii="Times New Roman" w:eastAsia="黑体" w:hAnsi="Times New Roman" w:cs="Times New Roman"/>
      <w:kern w:val="0"/>
      <w:szCs w:val="21"/>
    </w:rPr>
  </w:style>
  <w:style w:type="paragraph" w:customStyle="1" w:styleId="28">
    <w:name w:val="样式2"/>
    <w:basedOn w:val="afffff"/>
    <w:link w:val="2Char0"/>
    <w:qFormat/>
    <w:rsid w:val="00C519F0"/>
    <w:pPr>
      <w:tabs>
        <w:tab w:val="left" w:pos="1527"/>
        <w:tab w:val="center" w:pos="4677"/>
      </w:tabs>
      <w:jc w:val="left"/>
    </w:pPr>
    <w:rPr>
      <w:rFonts w:ascii="Times New Roman"/>
    </w:rPr>
  </w:style>
  <w:style w:type="character" w:customStyle="1" w:styleId="Char1">
    <w:name w:val="目次、标准名称标题 Char"/>
    <w:basedOn w:val="afc"/>
    <w:link w:val="aff6"/>
    <w:rsid w:val="00C519F0"/>
    <w:rPr>
      <w:rFonts w:ascii="黑体" w:eastAsia="黑体" w:hAnsi="Times New Roman" w:cs="Times New Roman"/>
      <w:kern w:val="0"/>
      <w:sz w:val="32"/>
      <w:szCs w:val="20"/>
      <w:shd w:val="clear" w:color="FFFFFF" w:fill="FFFFFF"/>
    </w:rPr>
  </w:style>
  <w:style w:type="character" w:customStyle="1" w:styleId="1Char">
    <w:name w:val="样式1 Char"/>
    <w:basedOn w:val="Char1"/>
    <w:link w:val="14"/>
    <w:rsid w:val="00C519F0"/>
    <w:rPr>
      <w:rFonts w:ascii="Times New Roman" w:eastAsia="黑体" w:hAnsi="Times New Roman" w:cs="Times New Roman"/>
      <w:kern w:val="0"/>
      <w:sz w:val="32"/>
      <w:szCs w:val="20"/>
      <w:shd w:val="clear" w:color="FFFFFF" w:fill="FFFFFF"/>
    </w:rPr>
  </w:style>
  <w:style w:type="paragraph" w:customStyle="1" w:styleId="30">
    <w:name w:val="样式3"/>
    <w:basedOn w:val="aff6"/>
    <w:link w:val="3Char"/>
    <w:qFormat/>
    <w:rsid w:val="00750CFE"/>
    <w:rPr>
      <w:rFonts w:ascii="Times New Roman"/>
    </w:rPr>
  </w:style>
  <w:style w:type="character" w:customStyle="1" w:styleId="Char3">
    <w:name w:val="前言、引言标题 Char"/>
    <w:basedOn w:val="afc"/>
    <w:link w:val="afffff"/>
    <w:rsid w:val="00C519F0"/>
    <w:rPr>
      <w:rFonts w:ascii="黑体" w:eastAsia="黑体" w:hAnsi="Times New Roman" w:cs="Times New Roman"/>
      <w:kern w:val="0"/>
      <w:sz w:val="32"/>
      <w:szCs w:val="20"/>
      <w:shd w:val="clear" w:color="FFFFFF" w:fill="FFFFFF"/>
    </w:rPr>
  </w:style>
  <w:style w:type="character" w:customStyle="1" w:styleId="2Char0">
    <w:name w:val="样式2 Char"/>
    <w:basedOn w:val="Char3"/>
    <w:link w:val="28"/>
    <w:rsid w:val="00C519F0"/>
    <w:rPr>
      <w:rFonts w:ascii="Times New Roman" w:eastAsia="黑体" w:hAnsi="Times New Roman" w:cs="Times New Roman"/>
      <w:kern w:val="0"/>
      <w:sz w:val="32"/>
      <w:szCs w:val="20"/>
      <w:shd w:val="clear" w:color="FFFFFF" w:fill="FFFFFF"/>
    </w:rPr>
  </w:style>
  <w:style w:type="character" w:customStyle="1" w:styleId="3Char">
    <w:name w:val="样式3 Char"/>
    <w:basedOn w:val="Char1"/>
    <w:link w:val="30"/>
    <w:rsid w:val="00750CFE"/>
    <w:rPr>
      <w:rFonts w:ascii="Times New Roman" w:eastAsia="黑体" w:hAnsi="Times New Roman" w:cs="Times New Roman"/>
      <w:kern w:val="0"/>
      <w:sz w:val="32"/>
      <w:szCs w:val="20"/>
      <w:shd w:val="clear" w:color="FFFFFF" w:fill="FFFFFF"/>
    </w:rPr>
  </w:style>
  <w:style w:type="paragraph" w:customStyle="1" w:styleId="0">
    <w:name w:val="样式0"/>
    <w:basedOn w:val="27"/>
    <w:link w:val="0Char"/>
    <w:qFormat/>
    <w:rsid w:val="00FC71B0"/>
    <w:pPr>
      <w:ind w:left="850"/>
    </w:pPr>
  </w:style>
  <w:style w:type="character" w:customStyle="1" w:styleId="0Char">
    <w:name w:val="样式0 Char"/>
    <w:basedOn w:val="2Char"/>
    <w:link w:val="0"/>
    <w:rsid w:val="00FC71B0"/>
    <w:rPr>
      <w:rFonts w:ascii="Times New Roman" w:eastAsia="黑体" w:hAnsi="Times New Roman" w:cs="Times New Roman"/>
      <w:kern w:val="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113529">
      <w:bodyDiv w:val="1"/>
      <w:marLeft w:val="0"/>
      <w:marRight w:val="0"/>
      <w:marTop w:val="0"/>
      <w:marBottom w:val="0"/>
      <w:divBdr>
        <w:top w:val="none" w:sz="0" w:space="0" w:color="auto"/>
        <w:left w:val="none" w:sz="0" w:space="0" w:color="auto"/>
        <w:bottom w:val="none" w:sz="0" w:space="0" w:color="auto"/>
        <w:right w:val="none" w:sz="0" w:space="0" w:color="auto"/>
      </w:divBdr>
    </w:div>
    <w:div w:id="1528984583">
      <w:bodyDiv w:val="1"/>
      <w:marLeft w:val="0"/>
      <w:marRight w:val="0"/>
      <w:marTop w:val="0"/>
      <w:marBottom w:val="0"/>
      <w:divBdr>
        <w:top w:val="none" w:sz="0" w:space="0" w:color="auto"/>
        <w:left w:val="none" w:sz="0" w:space="0" w:color="auto"/>
        <w:bottom w:val="none" w:sz="0" w:space="0" w:color="auto"/>
        <w:right w:val="none" w:sz="0" w:space="0" w:color="auto"/>
      </w:divBdr>
    </w:div>
    <w:div w:id="1663196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BCE623-A9DA-43BF-931B-5D2525132E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5909</Words>
  <Characters>33685</Characters>
  <Application>Microsoft Office Word</Application>
  <DocSecurity>0</DocSecurity>
  <Lines>280</Lines>
  <Paragraphs>79</Paragraphs>
  <ScaleCrop>false</ScaleCrop>
  <Company/>
  <LinksUpToDate>false</LinksUpToDate>
  <CharactersWithSpaces>39515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高温气冷堆核电厂核安全相关厂房设计荷载技术规程</dc:title>
  <dc:subject/>
  <dc:creator>王友刚</dc:creator>
  <cp:keywords/>
  <dc:description/>
  <cp:lastModifiedBy>李美丛</cp:lastModifiedBy>
  <cp:revision>4</cp:revision>
  <cp:lastPrinted>2023-11-07T08:18:00Z</cp:lastPrinted>
  <dcterms:created xsi:type="dcterms:W3CDTF">2025-07-22T08:52:00Z</dcterms:created>
  <dcterms:modified xsi:type="dcterms:W3CDTF">2025-07-22T10:04:00Z</dcterms:modified>
</cp:coreProperties>
</file>