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B4050" w14:textId="77777777" w:rsidR="00D426A5" w:rsidRDefault="00D426A5" w:rsidP="00D426A5">
      <w:pPr>
        <w:pStyle w:val="aff8"/>
        <w:framePr w:h="1801" w:hRule="exact" w:wrap="around"/>
        <w:ind w:firstLine="420"/>
      </w:pPr>
      <w:bookmarkStart w:id="0" w:name="_Hlk122552383"/>
      <w:bookmarkStart w:id="1" w:name="c1"/>
      <w:bookmarkEnd w:id="0"/>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2" w:name="ICS"/>
      <w:r>
        <w:instrText xml:space="preserve"> FORMTEXT </w:instrText>
      </w:r>
      <w:r>
        <w:fldChar w:fldCharType="separate"/>
      </w:r>
      <w:r>
        <w:rPr>
          <w:rFonts w:hint="eastAsia"/>
        </w:rPr>
        <w:t>点击此处添加ICS号</w:t>
      </w:r>
      <w:r>
        <w:fldChar w:fldCharType="end"/>
      </w:r>
      <w:bookmarkEnd w:id="2"/>
    </w:p>
    <w:p w14:paraId="6EFF2164" w14:textId="77777777" w:rsidR="00D426A5" w:rsidRDefault="00D426A5" w:rsidP="00D426A5">
      <w:pPr>
        <w:pStyle w:val="aff8"/>
        <w:framePr w:h="1801" w:hRule="exact" w:wrap="around"/>
        <w:ind w:firstLine="420"/>
      </w:pPr>
      <w:r w:rsidRPr="0032699A">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3" w:name="WXFLH"/>
      <w:r>
        <w:instrText xml:space="preserve"> FORMTEXT </w:instrText>
      </w:r>
      <w:r>
        <w:fldChar w:fldCharType="separate"/>
      </w:r>
      <w:r>
        <w:rPr>
          <w:rFonts w:hint="eastAsia"/>
        </w:rPr>
        <w:t>点击此处添加中国标准文献分类号</w:t>
      </w:r>
      <w:r>
        <w:fldChar w:fldCharType="end"/>
      </w:r>
      <w:bookmarkEnd w:id="3"/>
    </w:p>
    <w:p w14:paraId="4CB0DB7C" w14:textId="77777777" w:rsidR="00D426A5" w:rsidRPr="005A744F" w:rsidRDefault="00D426A5" w:rsidP="00D426A5">
      <w:pPr>
        <w:pStyle w:val="aff8"/>
        <w:framePr w:h="1801" w:hRule="exact" w:wrap="around"/>
        <w:ind w:firstLine="2513"/>
        <w:jc w:val="right"/>
        <w:rPr>
          <w:rFonts w:ascii="Times New Roman"/>
          <w:b/>
          <w:bCs/>
          <w:w w:val="130"/>
          <w:sz w:val="96"/>
          <w:szCs w:val="96"/>
        </w:rPr>
      </w:pPr>
      <w:r w:rsidRPr="005A744F">
        <w:rPr>
          <w:rFonts w:ascii="Times New Roman"/>
          <w:b/>
          <w:bCs/>
          <w:w w:val="130"/>
          <w:sz w:val="96"/>
          <w:szCs w:val="96"/>
        </w:rPr>
        <w:t>T/CNS</w:t>
      </w:r>
    </w:p>
    <w:p w14:paraId="37E0FC17" w14:textId="77777777" w:rsidR="00D426A5" w:rsidRDefault="00D426A5" w:rsidP="00D426A5">
      <w:pPr>
        <w:pStyle w:val="aff8"/>
        <w:framePr w:h="1801" w:hRule="exact" w:wrap="around"/>
        <w:ind w:firstLine="420"/>
      </w:pPr>
    </w:p>
    <w:bookmarkEnd w:id="1"/>
    <w:p w14:paraId="4D33C23D" w14:textId="77777777" w:rsidR="00D426A5" w:rsidRPr="0032699A" w:rsidRDefault="00D426A5" w:rsidP="009F4653">
      <w:pPr>
        <w:pStyle w:val="aff6"/>
        <w:framePr w:wrap="around" w:x="1335" w:y="2881"/>
        <w:ind w:firstLine="1040"/>
        <w:rPr>
          <w:sz w:val="52"/>
        </w:rPr>
      </w:pPr>
      <w:r w:rsidRPr="0032699A">
        <w:rPr>
          <w:rFonts w:hint="eastAsia"/>
          <w:sz w:val="52"/>
        </w:rPr>
        <w:t>中国核学会团体标准</w:t>
      </w:r>
    </w:p>
    <w:p w14:paraId="55AF8DBA" w14:textId="77777777" w:rsidR="00D426A5" w:rsidRDefault="00D426A5" w:rsidP="009F4653">
      <w:pPr>
        <w:pStyle w:val="21"/>
        <w:framePr w:h="1126" w:hRule="exact" w:wrap="around" w:x="1697" w:y="340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D426A5" w:rsidRPr="005C4050" w14:paraId="1BF5B92B" w14:textId="77777777" w:rsidTr="00D426A5">
        <w:tc>
          <w:tcPr>
            <w:tcW w:w="9356" w:type="dxa"/>
            <w:tcBorders>
              <w:top w:val="nil"/>
              <w:left w:val="nil"/>
              <w:bottom w:val="nil"/>
              <w:right w:val="nil"/>
            </w:tcBorders>
            <w:shd w:val="clear" w:color="auto" w:fill="auto"/>
          </w:tcPr>
          <w:bookmarkStart w:id="4" w:name="DT"/>
          <w:p w14:paraId="4ADD042B" w14:textId="77777777" w:rsidR="00D426A5" w:rsidRDefault="00D426A5" w:rsidP="009F4653">
            <w:pPr>
              <w:pStyle w:val="aff1"/>
              <w:framePr w:h="1126" w:hRule="exact" w:wrap="around" w:x="1697" w:y="3406"/>
              <w:ind w:firstLine="420"/>
            </w:pPr>
            <w:r>
              <w:rPr>
                <w:noProof/>
              </w:rPr>
              <mc:AlternateContent>
                <mc:Choice Requires="wps">
                  <w:drawing>
                    <wp:anchor distT="0" distB="0" distL="114300" distR="114300" simplePos="0" relativeHeight="251660288" behindDoc="1" locked="0" layoutInCell="1" allowOverlap="1" wp14:anchorId="3CF18BE2" wp14:editId="19903884">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33E07D8"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3CCD6E67" w14:textId="77777777" w:rsidR="00D426A5" w:rsidRDefault="00D426A5" w:rsidP="009F4653">
      <w:pPr>
        <w:pStyle w:val="21"/>
        <w:framePr w:h="1126" w:hRule="exact" w:wrap="around" w:x="1697" w:y="3406"/>
        <w:ind w:firstLine="420"/>
        <w:rPr>
          <w:rFonts w:hAnsi="黑体"/>
        </w:rPr>
      </w:pPr>
    </w:p>
    <w:p w14:paraId="30113FB5" w14:textId="77777777" w:rsidR="00D426A5" w:rsidRDefault="00D426A5" w:rsidP="009F4653">
      <w:pPr>
        <w:pStyle w:val="21"/>
        <w:framePr w:h="1126" w:hRule="exact" w:wrap="around" w:x="1697" w:y="3406"/>
        <w:ind w:firstLine="420"/>
        <w:rPr>
          <w:rFonts w:hAnsi="黑体"/>
        </w:rPr>
      </w:pPr>
    </w:p>
    <w:p w14:paraId="19E4C77A" w14:textId="77777777" w:rsidR="00B10BBF" w:rsidRDefault="00B10BBF" w:rsidP="009F4653">
      <w:pPr>
        <w:pStyle w:val="aff2"/>
        <w:framePr w:w="10417" w:wrap="around" w:x="787" w:y="6082"/>
        <w:spacing w:line="240" w:lineRule="auto"/>
        <w:ind w:firstLine="420"/>
        <w:rPr>
          <w:color w:val="000000"/>
        </w:rPr>
      </w:pPr>
      <w:r>
        <w:rPr>
          <w:rFonts w:hint="eastAsia"/>
          <w:color w:val="000000"/>
        </w:rPr>
        <w:t>高温气冷堆核动力厂燃料装卸系统</w:t>
      </w:r>
    </w:p>
    <w:p w14:paraId="60F76D09" w14:textId="026C9034" w:rsidR="00D426A5" w:rsidRDefault="00B10BBF" w:rsidP="009F4653">
      <w:pPr>
        <w:pStyle w:val="aff2"/>
        <w:framePr w:w="10417" w:wrap="around" w:x="787" w:y="6082"/>
        <w:spacing w:line="240" w:lineRule="auto"/>
        <w:ind w:firstLine="420"/>
      </w:pPr>
      <w:r>
        <w:rPr>
          <w:rFonts w:hint="eastAsia"/>
          <w:color w:val="000000"/>
        </w:rPr>
        <w:t>安全级球阀技术要求</w:t>
      </w:r>
    </w:p>
    <w:p w14:paraId="0F1EE91C" w14:textId="08A06546" w:rsidR="00D426A5" w:rsidRPr="001E618C" w:rsidRDefault="00D426A5" w:rsidP="009F4653">
      <w:pPr>
        <w:pStyle w:val="aff3"/>
        <w:framePr w:w="10417" w:wrap="around" w:x="787" w:y="6082"/>
        <w:spacing w:line="240" w:lineRule="auto"/>
        <w:rPr>
          <w:b/>
        </w:rPr>
      </w:pPr>
      <w:r>
        <w:t>Technical requirements</w:t>
      </w:r>
      <w:r w:rsidRPr="00003AB2">
        <w:t xml:space="preserve"> for </w:t>
      </w:r>
      <w:r w:rsidR="00295802">
        <w:t>s</w:t>
      </w:r>
      <w:r w:rsidR="00295802" w:rsidRPr="00295802">
        <w:t>afety-</w:t>
      </w:r>
      <w:r w:rsidR="00295802">
        <w:t>c</w:t>
      </w:r>
      <w:r w:rsidR="00295802" w:rsidRPr="00295802">
        <w:t xml:space="preserve">lass </w:t>
      </w:r>
      <w:r w:rsidR="00295802">
        <w:t>b</w:t>
      </w:r>
      <w:r w:rsidR="00295802" w:rsidRPr="00295802">
        <w:t xml:space="preserve">all </w:t>
      </w:r>
      <w:r w:rsidR="00295802">
        <w:t>v</w:t>
      </w:r>
      <w:r w:rsidR="00295802" w:rsidRPr="00295802">
        <w:t>alve</w:t>
      </w:r>
      <w:r w:rsidR="007C76D5">
        <w:t xml:space="preserve"> in </w:t>
      </w:r>
      <w:r w:rsidR="00431B06">
        <w:rPr>
          <w:rFonts w:hint="eastAsia"/>
        </w:rPr>
        <w:t>f</w:t>
      </w:r>
      <w:r w:rsidR="007C76D5">
        <w:t xml:space="preserve">uel </w:t>
      </w:r>
      <w:r w:rsidR="00431B06">
        <w:t>h</w:t>
      </w:r>
      <w:r w:rsidR="007C76D5">
        <w:t xml:space="preserve">andling </w:t>
      </w:r>
      <w:r w:rsidR="00431B06">
        <w:t>s</w:t>
      </w:r>
      <w:r w:rsidR="007C76D5">
        <w:t>ystem of</w:t>
      </w:r>
      <w:r w:rsidRPr="00003AB2">
        <w:t xml:space="preserve"> </w:t>
      </w:r>
      <w:r>
        <w:t>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D426A5" w14:paraId="7B098E8B" w14:textId="77777777" w:rsidTr="00D426A5">
        <w:tc>
          <w:tcPr>
            <w:tcW w:w="9855" w:type="dxa"/>
            <w:tcBorders>
              <w:top w:val="nil"/>
              <w:left w:val="nil"/>
              <w:bottom w:val="nil"/>
              <w:right w:val="nil"/>
            </w:tcBorders>
            <w:shd w:val="clear" w:color="auto" w:fill="auto"/>
          </w:tcPr>
          <w:p w14:paraId="2FE18DCC" w14:textId="0C3DD554" w:rsidR="00D426A5" w:rsidRDefault="000C6E55" w:rsidP="00D426A5">
            <w:pPr>
              <w:pStyle w:val="aff4"/>
              <w:framePr w:w="10417" w:wrap="around" w:x="787" w:y="6082"/>
            </w:pPr>
            <w:r>
              <w:rPr>
                <w:rFonts w:hint="eastAsia"/>
              </w:rPr>
              <w:t>（</w:t>
            </w:r>
            <w:r w:rsidR="00D426A5">
              <w:rPr>
                <w:rFonts w:hint="eastAsia"/>
              </w:rPr>
              <w:t>征求意见稿</w:t>
            </w:r>
            <w:r>
              <w:rPr>
                <w:rFonts w:hint="eastAsia"/>
              </w:rPr>
              <w:t>）</w:t>
            </w:r>
            <w:r w:rsidR="00D426A5">
              <w:rPr>
                <w:noProof/>
              </w:rPr>
              <mc:AlternateContent>
                <mc:Choice Requires="wps">
                  <w:drawing>
                    <wp:anchor distT="0" distB="0" distL="114300" distR="114300" simplePos="0" relativeHeight="251662336" behindDoc="1" locked="1" layoutInCell="1" allowOverlap="1" wp14:anchorId="4CD4EA82" wp14:editId="1F354CCE">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F9B3BF6"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D426A5">
              <w:rPr>
                <w:noProof/>
              </w:rPr>
              <mc:AlternateContent>
                <mc:Choice Requires="wps">
                  <w:drawing>
                    <wp:anchor distT="0" distB="0" distL="114300" distR="114300" simplePos="0" relativeHeight="251661312" behindDoc="1" locked="0" layoutInCell="1" allowOverlap="1" wp14:anchorId="5AD02A90" wp14:editId="7EFDCB32">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DE661A2"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D426A5" w14:paraId="133DC970" w14:textId="77777777" w:rsidTr="00D426A5">
        <w:tc>
          <w:tcPr>
            <w:tcW w:w="9855" w:type="dxa"/>
            <w:tcBorders>
              <w:top w:val="nil"/>
              <w:left w:val="nil"/>
              <w:bottom w:val="nil"/>
              <w:right w:val="nil"/>
            </w:tcBorders>
            <w:shd w:val="clear" w:color="auto" w:fill="auto"/>
          </w:tcPr>
          <w:p w14:paraId="38AE569E" w14:textId="6DAAD31A" w:rsidR="00D426A5" w:rsidRDefault="000C6E55" w:rsidP="00D426A5">
            <w:pPr>
              <w:pStyle w:val="aff5"/>
              <w:framePr w:w="10417" w:wrap="around" w:x="787" w:y="6082"/>
            </w:pPr>
            <w:r>
              <w:fldChar w:fldCharType="begin">
                <w:ffData>
                  <w:name w:val="WCRQ"/>
                  <w:enabled/>
                  <w:calcOnExit w:val="0"/>
                  <w:textInput>
                    <w:default w:val="本稿完成日期：2025年7月"/>
                  </w:textInput>
                </w:ffData>
              </w:fldChar>
            </w:r>
            <w:bookmarkStart w:id="5"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5"/>
            <w:r>
              <w:fldChar w:fldCharType="end"/>
            </w:r>
            <w:bookmarkStart w:id="6" w:name="_GoBack"/>
            <w:bookmarkEnd w:id="6"/>
          </w:p>
        </w:tc>
      </w:tr>
    </w:tbl>
    <w:p w14:paraId="44657F97" w14:textId="77777777" w:rsidR="00D426A5" w:rsidRDefault="00D426A5" w:rsidP="00D426A5">
      <w:pPr>
        <w:pStyle w:val="aff9"/>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69694B27" wp14:editId="0774F91A">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2FBF7840"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04DC9CA6" w14:textId="77777777" w:rsidR="00D426A5" w:rsidRDefault="00D426A5" w:rsidP="00D426A5">
      <w:pPr>
        <w:pStyle w:val="affa"/>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2A5C427E" w14:textId="77777777" w:rsidR="00D426A5" w:rsidRDefault="00D426A5" w:rsidP="00D426A5">
      <w:pPr>
        <w:pStyle w:val="aff9"/>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360" behindDoc="0" locked="1" layoutInCell="1" allowOverlap="1" wp14:anchorId="78CAEE28" wp14:editId="1C1F600E">
                <wp:simplePos x="0" y="0"/>
                <wp:positionH relativeFrom="column">
                  <wp:posOffset>-635</wp:posOffset>
                </wp:positionH>
                <wp:positionV relativeFrom="page">
                  <wp:posOffset>9251950</wp:posOffset>
                </wp:positionV>
                <wp:extent cx="6120130" cy="0"/>
                <wp:effectExtent l="0" t="0" r="127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1CB95450" id="Line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i6c/a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306FA13C" w14:textId="77777777" w:rsidR="00D426A5" w:rsidRDefault="00D426A5" w:rsidP="00D426A5">
      <w:pPr>
        <w:pStyle w:val="affa"/>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45893CE2" w14:textId="77777777" w:rsidR="00D426A5" w:rsidRDefault="00D426A5" w:rsidP="00D426A5">
      <w:pPr>
        <w:pStyle w:val="aff7"/>
        <w:framePr w:wrap="around"/>
        <w:ind w:firstLine="420"/>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f0"/>
          <w:rFonts w:hint="eastAsia"/>
        </w:rPr>
        <w:t>发布</w:t>
      </w:r>
    </w:p>
    <w:p w14:paraId="42D6EEFD" w14:textId="4CB34E6E" w:rsidR="000C6E55" w:rsidRDefault="000C6E55" w:rsidP="00992087">
      <w:pPr>
        <w:ind w:firstLineChars="0" w:firstLine="0"/>
        <w:rPr>
          <w:rFonts w:ascii="黑体" w:eastAsia="黑体"/>
          <w:sz w:val="36"/>
          <w:szCs w:val="36"/>
        </w:rPr>
      </w:pPr>
    </w:p>
    <w:p w14:paraId="15D49F5D" w14:textId="6EA58D11" w:rsidR="00992087" w:rsidRPr="000C6E55" w:rsidRDefault="000C6E55" w:rsidP="000C6E55">
      <w:pPr>
        <w:ind w:firstLine="420"/>
        <w:rPr>
          <w:rFonts w:ascii="黑体" w:eastAsia="黑体"/>
          <w:sz w:val="36"/>
          <w:szCs w:val="36"/>
        </w:rPr>
        <w:sectPr w:rsidR="00992087" w:rsidRPr="000C6E55" w:rsidSect="008F17CB">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567" w:left="1134" w:header="720" w:footer="992" w:gutter="0"/>
          <w:pgNumType w:start="1"/>
          <w:cols w:space="720"/>
          <w:docGrid w:linePitch="419" w:charSpace="8192"/>
        </w:sectPr>
      </w:pPr>
      <w:r w:rsidRPr="001E618C">
        <mc:AlternateContent>
          <mc:Choice Requires="wps">
            <w:drawing>
              <wp:anchor distT="0" distB="0" distL="114300" distR="114300" simplePos="0" relativeHeight="251665408" behindDoc="0" locked="0" layoutInCell="1" allowOverlap="1" wp14:anchorId="6021BE55" wp14:editId="098FB825">
                <wp:simplePos x="0" y="0"/>
                <wp:positionH relativeFrom="column">
                  <wp:posOffset>179070</wp:posOffset>
                </wp:positionH>
                <wp:positionV relativeFrom="paragraph">
                  <wp:posOffset>-621665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F4E8B" id="Line 1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pt,-48.95pt" to="496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">
                <o:lock v:ext="edit" shapetype="f"/>
              </v:line>
            </w:pict>
          </mc:Fallback>
        </mc:AlternateContent>
      </w:r>
    </w:p>
    <w:bookmarkStart w:id="7" w:name="_Toc204000346" w:displacedByCustomXml="next"/>
    <w:sdt>
      <w:sdtPr>
        <w:rPr>
          <w:rFonts w:ascii="Times New Roman" w:eastAsia="宋体"/>
          <w:kern w:val="2"/>
          <w:sz w:val="21"/>
          <w:szCs w:val="24"/>
          <w:lang w:val="zh-CN"/>
        </w:rPr>
        <w:id w:val="-2111192036"/>
        <w:docPartObj>
          <w:docPartGallery w:val="Table of Contents"/>
          <w:docPartUnique/>
        </w:docPartObj>
      </w:sdtPr>
      <w:sdtEndPr>
        <w:rPr>
          <w:b/>
          <w:bCs/>
        </w:rPr>
      </w:sdtEndPr>
      <w:sdtContent>
        <w:bookmarkStart w:id="8" w:name="_Toc195819475" w:displacedByCustomXml="prev"/>
        <w:bookmarkStart w:id="9" w:name="_Toc48658960" w:displacedByCustomXml="prev"/>
        <w:bookmarkStart w:id="10" w:name="_Toc147783454" w:displacedByCustomXml="prev"/>
        <w:p w14:paraId="1EFCF689" w14:textId="77777777" w:rsidR="000770D9" w:rsidRPr="002A1009" w:rsidRDefault="000770D9" w:rsidP="000770D9">
          <w:pPr>
            <w:pStyle w:val="aff"/>
            <w:ind w:firstLine="420"/>
            <w:rPr>
              <w:rStyle w:val="affc"/>
            </w:rPr>
          </w:pPr>
          <w:r w:rsidRPr="002A1009">
            <w:rPr>
              <w:rStyle w:val="affc"/>
              <w:rFonts w:hint="eastAsia"/>
            </w:rPr>
            <w:t>目</w:t>
          </w:r>
          <w:bookmarkStart w:id="11" w:name="BKML"/>
          <w:r w:rsidRPr="002A1009">
            <w:rPr>
              <w:rStyle w:val="affc"/>
            </w:rPr>
            <w:t> </w:t>
          </w:r>
          <w:r w:rsidRPr="002A1009">
            <w:rPr>
              <w:rStyle w:val="affc"/>
            </w:rPr>
            <w:t> </w:t>
          </w:r>
          <w:r w:rsidRPr="002A1009">
            <w:rPr>
              <w:rStyle w:val="affc"/>
              <w:rFonts w:hint="eastAsia"/>
            </w:rPr>
            <w:t>次</w:t>
          </w:r>
          <w:bookmarkEnd w:id="7"/>
          <w:bookmarkEnd w:id="10"/>
          <w:bookmarkEnd w:id="9"/>
          <w:bookmarkEnd w:id="8"/>
          <w:bookmarkEnd w:id="11"/>
        </w:p>
        <w:p w14:paraId="719661D2" w14:textId="76418B9A" w:rsidR="00C768BD" w:rsidRDefault="000770D9">
          <w:pPr>
            <w:pStyle w:val="TOC1"/>
            <w:ind w:firstLine="420"/>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4000346" w:history="1">
            <w:r w:rsidR="00C768BD" w:rsidRPr="008F7706">
              <w:rPr>
                <w:rStyle w:val="a8"/>
                <w:rFonts w:asciiTheme="majorHAnsi" w:hAnsiTheme="majorHAnsi" w:cstheme="majorBidi"/>
                <w:bCs/>
                <w:noProof/>
              </w:rPr>
              <w:t>目次</w:t>
            </w:r>
            <w:r w:rsidR="00C768BD">
              <w:rPr>
                <w:noProof/>
                <w:webHidden/>
              </w:rPr>
              <w:tab/>
            </w:r>
            <w:r w:rsidR="00C768BD">
              <w:rPr>
                <w:noProof/>
                <w:webHidden/>
              </w:rPr>
              <w:fldChar w:fldCharType="begin"/>
            </w:r>
            <w:r w:rsidR="00C768BD">
              <w:rPr>
                <w:noProof/>
                <w:webHidden/>
              </w:rPr>
              <w:instrText xml:space="preserve"> PAGEREF _Toc204000346 \h </w:instrText>
            </w:r>
            <w:r w:rsidR="00C768BD">
              <w:rPr>
                <w:noProof/>
                <w:webHidden/>
              </w:rPr>
            </w:r>
            <w:r w:rsidR="00C768BD">
              <w:rPr>
                <w:noProof/>
                <w:webHidden/>
              </w:rPr>
              <w:fldChar w:fldCharType="separate"/>
            </w:r>
            <w:r w:rsidR="00C768BD">
              <w:rPr>
                <w:noProof/>
                <w:webHidden/>
              </w:rPr>
              <w:t>I</w:t>
            </w:r>
            <w:r w:rsidR="00C768BD">
              <w:rPr>
                <w:noProof/>
                <w:webHidden/>
              </w:rPr>
              <w:fldChar w:fldCharType="end"/>
            </w:r>
          </w:hyperlink>
        </w:p>
        <w:p w14:paraId="3133A18D" w14:textId="768B87D1" w:rsidR="00C768BD" w:rsidRDefault="00422368">
          <w:pPr>
            <w:pStyle w:val="TOC1"/>
            <w:ind w:firstLine="420"/>
            <w:rPr>
              <w:rFonts w:asciiTheme="minorHAnsi" w:eastAsiaTheme="minorEastAsia" w:hAnsiTheme="minorHAnsi" w:cstheme="minorBidi"/>
              <w:noProof/>
              <w:szCs w:val="22"/>
            </w:rPr>
          </w:pPr>
          <w:hyperlink w:anchor="_Toc204000347" w:history="1">
            <w:r w:rsidR="00C768BD" w:rsidRPr="008F7706">
              <w:rPr>
                <w:rStyle w:val="a8"/>
                <w:rFonts w:ascii="黑体" w:hAnsi="黑体"/>
                <w:noProof/>
              </w:rPr>
              <w:t>前言</w:t>
            </w:r>
            <w:r w:rsidR="00C768BD">
              <w:rPr>
                <w:noProof/>
                <w:webHidden/>
              </w:rPr>
              <w:tab/>
            </w:r>
            <w:r w:rsidR="00C768BD">
              <w:rPr>
                <w:noProof/>
                <w:webHidden/>
              </w:rPr>
              <w:fldChar w:fldCharType="begin"/>
            </w:r>
            <w:r w:rsidR="00C768BD">
              <w:rPr>
                <w:noProof/>
                <w:webHidden/>
              </w:rPr>
              <w:instrText xml:space="preserve"> PAGEREF _Toc204000347 \h </w:instrText>
            </w:r>
            <w:r w:rsidR="00C768BD">
              <w:rPr>
                <w:noProof/>
                <w:webHidden/>
              </w:rPr>
            </w:r>
            <w:r w:rsidR="00C768BD">
              <w:rPr>
                <w:noProof/>
                <w:webHidden/>
              </w:rPr>
              <w:fldChar w:fldCharType="separate"/>
            </w:r>
            <w:r w:rsidR="00C768BD">
              <w:rPr>
                <w:noProof/>
                <w:webHidden/>
              </w:rPr>
              <w:t>III</w:t>
            </w:r>
            <w:r w:rsidR="00C768BD">
              <w:rPr>
                <w:noProof/>
                <w:webHidden/>
              </w:rPr>
              <w:fldChar w:fldCharType="end"/>
            </w:r>
          </w:hyperlink>
        </w:p>
        <w:p w14:paraId="24C97AE9" w14:textId="451019F9" w:rsidR="00C768BD" w:rsidRDefault="00422368" w:rsidP="00620364">
          <w:pPr>
            <w:pStyle w:val="TOC1"/>
            <w:tabs>
              <w:tab w:val="left" w:pos="630"/>
            </w:tabs>
            <w:ind w:firstLine="420"/>
            <w:rPr>
              <w:rFonts w:asciiTheme="minorHAnsi" w:eastAsiaTheme="minorEastAsia" w:hAnsiTheme="minorHAnsi" w:cstheme="minorBidi"/>
              <w:noProof/>
              <w:szCs w:val="22"/>
            </w:rPr>
          </w:pPr>
          <w:hyperlink w:anchor="_Toc204000348" w:history="1">
            <w:r w:rsidR="00C768BD" w:rsidRPr="008F7706">
              <w:rPr>
                <w:rStyle w:val="a8"/>
                <w:noProof/>
              </w:rPr>
              <w:t>1.</w:t>
            </w:r>
            <w:r w:rsidR="00C768BD">
              <w:rPr>
                <w:rFonts w:asciiTheme="minorHAnsi" w:eastAsiaTheme="minorEastAsia" w:hAnsiTheme="minorHAnsi" w:cstheme="minorBidi"/>
                <w:noProof/>
                <w:szCs w:val="22"/>
              </w:rPr>
              <w:tab/>
            </w:r>
            <w:r w:rsidR="00C768BD" w:rsidRPr="008F7706">
              <w:rPr>
                <w:rStyle w:val="a8"/>
                <w:noProof/>
              </w:rPr>
              <w:t>范围</w:t>
            </w:r>
            <w:r w:rsidR="00C768BD">
              <w:rPr>
                <w:noProof/>
                <w:webHidden/>
              </w:rPr>
              <w:tab/>
            </w:r>
            <w:r w:rsidR="00C768BD">
              <w:rPr>
                <w:noProof/>
                <w:webHidden/>
              </w:rPr>
              <w:fldChar w:fldCharType="begin"/>
            </w:r>
            <w:r w:rsidR="00C768BD">
              <w:rPr>
                <w:noProof/>
                <w:webHidden/>
              </w:rPr>
              <w:instrText xml:space="preserve"> PAGEREF _Toc204000348 \h </w:instrText>
            </w:r>
            <w:r w:rsidR="00C768BD">
              <w:rPr>
                <w:noProof/>
                <w:webHidden/>
              </w:rPr>
            </w:r>
            <w:r w:rsidR="00C768BD">
              <w:rPr>
                <w:noProof/>
                <w:webHidden/>
              </w:rPr>
              <w:fldChar w:fldCharType="separate"/>
            </w:r>
            <w:r w:rsidR="00C768BD">
              <w:rPr>
                <w:noProof/>
                <w:webHidden/>
              </w:rPr>
              <w:t>1</w:t>
            </w:r>
            <w:r w:rsidR="00C768BD">
              <w:rPr>
                <w:noProof/>
                <w:webHidden/>
              </w:rPr>
              <w:fldChar w:fldCharType="end"/>
            </w:r>
          </w:hyperlink>
        </w:p>
        <w:p w14:paraId="607D0A91" w14:textId="0CF4F476" w:rsidR="00C768BD" w:rsidRDefault="00422368" w:rsidP="00620364">
          <w:pPr>
            <w:pStyle w:val="TOC1"/>
            <w:tabs>
              <w:tab w:val="left" w:pos="630"/>
            </w:tabs>
            <w:ind w:firstLine="420"/>
            <w:rPr>
              <w:rFonts w:asciiTheme="minorHAnsi" w:eastAsiaTheme="minorEastAsia" w:hAnsiTheme="minorHAnsi" w:cstheme="minorBidi"/>
              <w:noProof/>
              <w:szCs w:val="22"/>
            </w:rPr>
          </w:pPr>
          <w:hyperlink w:anchor="_Toc204000349" w:history="1">
            <w:r w:rsidR="00C768BD" w:rsidRPr="008F7706">
              <w:rPr>
                <w:rStyle w:val="a8"/>
                <w:noProof/>
              </w:rPr>
              <w:t>2.</w:t>
            </w:r>
            <w:r w:rsidR="00C768BD">
              <w:rPr>
                <w:rFonts w:asciiTheme="minorHAnsi" w:eastAsiaTheme="minorEastAsia" w:hAnsiTheme="minorHAnsi" w:cstheme="minorBidi"/>
                <w:noProof/>
                <w:szCs w:val="22"/>
              </w:rPr>
              <w:tab/>
            </w:r>
            <w:r w:rsidR="00C768BD" w:rsidRPr="008F7706">
              <w:rPr>
                <w:rStyle w:val="a8"/>
                <w:noProof/>
              </w:rPr>
              <w:t>规范性引用文件</w:t>
            </w:r>
            <w:r w:rsidR="00C768BD">
              <w:rPr>
                <w:noProof/>
                <w:webHidden/>
              </w:rPr>
              <w:tab/>
            </w:r>
            <w:r w:rsidR="00C768BD">
              <w:rPr>
                <w:noProof/>
                <w:webHidden/>
              </w:rPr>
              <w:fldChar w:fldCharType="begin"/>
            </w:r>
            <w:r w:rsidR="00C768BD">
              <w:rPr>
                <w:noProof/>
                <w:webHidden/>
              </w:rPr>
              <w:instrText xml:space="preserve"> PAGEREF _Toc204000349 \h </w:instrText>
            </w:r>
            <w:r w:rsidR="00C768BD">
              <w:rPr>
                <w:noProof/>
                <w:webHidden/>
              </w:rPr>
            </w:r>
            <w:r w:rsidR="00C768BD">
              <w:rPr>
                <w:noProof/>
                <w:webHidden/>
              </w:rPr>
              <w:fldChar w:fldCharType="separate"/>
            </w:r>
            <w:r w:rsidR="00C768BD">
              <w:rPr>
                <w:noProof/>
                <w:webHidden/>
              </w:rPr>
              <w:t>1</w:t>
            </w:r>
            <w:r w:rsidR="00C768BD">
              <w:rPr>
                <w:noProof/>
                <w:webHidden/>
              </w:rPr>
              <w:fldChar w:fldCharType="end"/>
            </w:r>
          </w:hyperlink>
        </w:p>
        <w:p w14:paraId="380B5948" w14:textId="6BDC3EC4" w:rsidR="00C768BD" w:rsidRDefault="00422368" w:rsidP="00620364">
          <w:pPr>
            <w:pStyle w:val="TOC1"/>
            <w:tabs>
              <w:tab w:val="left" w:pos="630"/>
            </w:tabs>
            <w:ind w:firstLine="420"/>
            <w:rPr>
              <w:rFonts w:asciiTheme="minorHAnsi" w:eastAsiaTheme="minorEastAsia" w:hAnsiTheme="minorHAnsi" w:cstheme="minorBidi"/>
              <w:noProof/>
              <w:szCs w:val="22"/>
            </w:rPr>
          </w:pPr>
          <w:hyperlink w:anchor="_Toc204000350" w:history="1">
            <w:r w:rsidR="00C768BD" w:rsidRPr="008F7706">
              <w:rPr>
                <w:rStyle w:val="a8"/>
                <w:noProof/>
              </w:rPr>
              <w:t>3.</w:t>
            </w:r>
            <w:r w:rsidR="00C768BD">
              <w:rPr>
                <w:rFonts w:asciiTheme="minorHAnsi" w:eastAsiaTheme="minorEastAsia" w:hAnsiTheme="minorHAnsi" w:cstheme="minorBidi"/>
                <w:noProof/>
                <w:szCs w:val="22"/>
              </w:rPr>
              <w:tab/>
            </w:r>
            <w:r w:rsidR="00C768BD" w:rsidRPr="008F7706">
              <w:rPr>
                <w:rStyle w:val="a8"/>
                <w:noProof/>
              </w:rPr>
              <w:t>术语和定义</w:t>
            </w:r>
            <w:r w:rsidR="00C768BD">
              <w:rPr>
                <w:noProof/>
                <w:webHidden/>
              </w:rPr>
              <w:tab/>
            </w:r>
            <w:r w:rsidR="00C768BD">
              <w:rPr>
                <w:noProof/>
                <w:webHidden/>
              </w:rPr>
              <w:fldChar w:fldCharType="begin"/>
            </w:r>
            <w:r w:rsidR="00C768BD">
              <w:rPr>
                <w:noProof/>
                <w:webHidden/>
              </w:rPr>
              <w:instrText xml:space="preserve"> PAGEREF _Toc204000350 \h </w:instrText>
            </w:r>
            <w:r w:rsidR="00C768BD">
              <w:rPr>
                <w:noProof/>
                <w:webHidden/>
              </w:rPr>
            </w:r>
            <w:r w:rsidR="00C768BD">
              <w:rPr>
                <w:noProof/>
                <w:webHidden/>
              </w:rPr>
              <w:fldChar w:fldCharType="separate"/>
            </w:r>
            <w:r w:rsidR="00C768BD">
              <w:rPr>
                <w:noProof/>
                <w:webHidden/>
              </w:rPr>
              <w:t>1</w:t>
            </w:r>
            <w:r w:rsidR="00C768BD">
              <w:rPr>
                <w:noProof/>
                <w:webHidden/>
              </w:rPr>
              <w:fldChar w:fldCharType="end"/>
            </w:r>
          </w:hyperlink>
        </w:p>
        <w:p w14:paraId="266CFB9F" w14:textId="65190CBA" w:rsidR="00C768BD" w:rsidRDefault="00422368">
          <w:pPr>
            <w:pStyle w:val="TOC1"/>
            <w:ind w:firstLine="420"/>
            <w:rPr>
              <w:rFonts w:asciiTheme="minorHAnsi" w:eastAsiaTheme="minorEastAsia" w:hAnsiTheme="minorHAnsi" w:cstheme="minorBidi"/>
              <w:noProof/>
              <w:szCs w:val="22"/>
            </w:rPr>
          </w:pPr>
          <w:hyperlink w:anchor="_Toc204000351" w:history="1">
            <w:r w:rsidR="00C768BD" w:rsidRPr="008F7706">
              <w:rPr>
                <w:rStyle w:val="a8"/>
                <w:noProof/>
              </w:rPr>
              <w:t>4</w:t>
            </w:r>
            <w:r w:rsidR="00C768BD" w:rsidRPr="008F7706">
              <w:rPr>
                <w:rStyle w:val="a8"/>
                <w:noProof/>
              </w:rPr>
              <w:t>设备主要功能、参数和结构特殊要求</w:t>
            </w:r>
            <w:r w:rsidR="00C768BD">
              <w:rPr>
                <w:noProof/>
                <w:webHidden/>
              </w:rPr>
              <w:tab/>
            </w:r>
            <w:r w:rsidR="00C768BD">
              <w:rPr>
                <w:noProof/>
                <w:webHidden/>
              </w:rPr>
              <w:fldChar w:fldCharType="begin"/>
            </w:r>
            <w:r w:rsidR="00C768BD">
              <w:rPr>
                <w:noProof/>
                <w:webHidden/>
              </w:rPr>
              <w:instrText xml:space="preserve"> PAGEREF _Toc204000351 \h </w:instrText>
            </w:r>
            <w:r w:rsidR="00C768BD">
              <w:rPr>
                <w:noProof/>
                <w:webHidden/>
              </w:rPr>
            </w:r>
            <w:r w:rsidR="00C768BD">
              <w:rPr>
                <w:noProof/>
                <w:webHidden/>
              </w:rPr>
              <w:fldChar w:fldCharType="separate"/>
            </w:r>
            <w:r w:rsidR="00C768BD">
              <w:rPr>
                <w:noProof/>
                <w:webHidden/>
              </w:rPr>
              <w:t>2</w:t>
            </w:r>
            <w:r w:rsidR="00C768BD">
              <w:rPr>
                <w:noProof/>
                <w:webHidden/>
              </w:rPr>
              <w:fldChar w:fldCharType="end"/>
            </w:r>
          </w:hyperlink>
        </w:p>
        <w:p w14:paraId="3DFDBBC8" w14:textId="1E711D5B" w:rsidR="00C768BD" w:rsidRDefault="00422368">
          <w:pPr>
            <w:pStyle w:val="TOC2"/>
            <w:ind w:left="210" w:firstLine="420"/>
            <w:rPr>
              <w:rFonts w:asciiTheme="minorHAnsi" w:eastAsiaTheme="minorEastAsia" w:hAnsiTheme="minorHAnsi" w:cstheme="minorBidi"/>
              <w:noProof/>
              <w:szCs w:val="22"/>
            </w:rPr>
          </w:pPr>
          <w:hyperlink w:anchor="_Toc204000352" w:history="1">
            <w:r w:rsidR="00C768BD" w:rsidRPr="008F7706">
              <w:rPr>
                <w:rStyle w:val="a8"/>
                <w:noProof/>
              </w:rPr>
              <w:t xml:space="preserve">4.1 </w:t>
            </w:r>
            <w:r w:rsidR="00C768BD" w:rsidRPr="008F7706">
              <w:rPr>
                <w:rStyle w:val="a8"/>
                <w:noProof/>
              </w:rPr>
              <w:t>主要功能</w:t>
            </w:r>
            <w:r w:rsidR="00C768BD">
              <w:rPr>
                <w:noProof/>
                <w:webHidden/>
              </w:rPr>
              <w:tab/>
            </w:r>
            <w:r w:rsidR="00C768BD">
              <w:rPr>
                <w:noProof/>
                <w:webHidden/>
              </w:rPr>
              <w:fldChar w:fldCharType="begin"/>
            </w:r>
            <w:r w:rsidR="00C768BD">
              <w:rPr>
                <w:noProof/>
                <w:webHidden/>
              </w:rPr>
              <w:instrText xml:space="preserve"> PAGEREF _Toc204000352 \h </w:instrText>
            </w:r>
            <w:r w:rsidR="00C768BD">
              <w:rPr>
                <w:noProof/>
                <w:webHidden/>
              </w:rPr>
            </w:r>
            <w:r w:rsidR="00C768BD">
              <w:rPr>
                <w:noProof/>
                <w:webHidden/>
              </w:rPr>
              <w:fldChar w:fldCharType="separate"/>
            </w:r>
            <w:r w:rsidR="00C768BD">
              <w:rPr>
                <w:noProof/>
                <w:webHidden/>
              </w:rPr>
              <w:t>2</w:t>
            </w:r>
            <w:r w:rsidR="00C768BD">
              <w:rPr>
                <w:noProof/>
                <w:webHidden/>
              </w:rPr>
              <w:fldChar w:fldCharType="end"/>
            </w:r>
          </w:hyperlink>
        </w:p>
        <w:p w14:paraId="4A19CA43" w14:textId="3E5D5B5E" w:rsidR="00C768BD" w:rsidRDefault="00422368">
          <w:pPr>
            <w:pStyle w:val="TOC2"/>
            <w:ind w:left="210" w:firstLine="420"/>
            <w:rPr>
              <w:rFonts w:asciiTheme="minorHAnsi" w:eastAsiaTheme="minorEastAsia" w:hAnsiTheme="minorHAnsi" w:cstheme="minorBidi"/>
              <w:noProof/>
              <w:szCs w:val="22"/>
            </w:rPr>
          </w:pPr>
          <w:hyperlink w:anchor="_Toc204000353" w:history="1">
            <w:r w:rsidR="00C768BD" w:rsidRPr="008F7706">
              <w:rPr>
                <w:rStyle w:val="a8"/>
                <w:noProof/>
              </w:rPr>
              <w:t xml:space="preserve">4.2 </w:t>
            </w:r>
            <w:r w:rsidR="00C768BD" w:rsidRPr="008F7706">
              <w:rPr>
                <w:rStyle w:val="a8"/>
                <w:noProof/>
              </w:rPr>
              <w:t>物项分级</w:t>
            </w:r>
            <w:r w:rsidR="00C768BD">
              <w:rPr>
                <w:noProof/>
                <w:webHidden/>
              </w:rPr>
              <w:tab/>
            </w:r>
            <w:r w:rsidR="00C768BD">
              <w:rPr>
                <w:noProof/>
                <w:webHidden/>
              </w:rPr>
              <w:fldChar w:fldCharType="begin"/>
            </w:r>
            <w:r w:rsidR="00C768BD">
              <w:rPr>
                <w:noProof/>
                <w:webHidden/>
              </w:rPr>
              <w:instrText xml:space="preserve"> PAGEREF _Toc204000353 \h </w:instrText>
            </w:r>
            <w:r w:rsidR="00C768BD">
              <w:rPr>
                <w:noProof/>
                <w:webHidden/>
              </w:rPr>
            </w:r>
            <w:r w:rsidR="00C768BD">
              <w:rPr>
                <w:noProof/>
                <w:webHidden/>
              </w:rPr>
              <w:fldChar w:fldCharType="separate"/>
            </w:r>
            <w:r w:rsidR="00C768BD">
              <w:rPr>
                <w:noProof/>
                <w:webHidden/>
              </w:rPr>
              <w:t>2</w:t>
            </w:r>
            <w:r w:rsidR="00C768BD">
              <w:rPr>
                <w:noProof/>
                <w:webHidden/>
              </w:rPr>
              <w:fldChar w:fldCharType="end"/>
            </w:r>
          </w:hyperlink>
        </w:p>
        <w:p w14:paraId="5A7147AD" w14:textId="3F69F87C" w:rsidR="00C768BD" w:rsidRDefault="00422368">
          <w:pPr>
            <w:pStyle w:val="TOC2"/>
            <w:ind w:left="210" w:firstLine="420"/>
            <w:rPr>
              <w:rFonts w:asciiTheme="minorHAnsi" w:eastAsiaTheme="minorEastAsia" w:hAnsiTheme="minorHAnsi" w:cstheme="minorBidi"/>
              <w:noProof/>
              <w:szCs w:val="22"/>
            </w:rPr>
          </w:pPr>
          <w:hyperlink w:anchor="_Toc204000354" w:history="1">
            <w:r w:rsidR="00C768BD" w:rsidRPr="008F7706">
              <w:rPr>
                <w:rStyle w:val="a8"/>
                <w:noProof/>
              </w:rPr>
              <w:t xml:space="preserve">4.3 </w:t>
            </w:r>
            <w:r w:rsidR="00C768BD" w:rsidRPr="008F7706">
              <w:rPr>
                <w:rStyle w:val="a8"/>
                <w:noProof/>
              </w:rPr>
              <w:t>主要技术参数</w:t>
            </w:r>
            <w:r w:rsidR="00C768BD">
              <w:rPr>
                <w:noProof/>
                <w:webHidden/>
              </w:rPr>
              <w:tab/>
            </w:r>
            <w:r w:rsidR="00C768BD">
              <w:rPr>
                <w:noProof/>
                <w:webHidden/>
              </w:rPr>
              <w:fldChar w:fldCharType="begin"/>
            </w:r>
            <w:r w:rsidR="00C768BD">
              <w:rPr>
                <w:noProof/>
                <w:webHidden/>
              </w:rPr>
              <w:instrText xml:space="preserve"> PAGEREF _Toc204000354 \h </w:instrText>
            </w:r>
            <w:r w:rsidR="00C768BD">
              <w:rPr>
                <w:noProof/>
                <w:webHidden/>
              </w:rPr>
            </w:r>
            <w:r w:rsidR="00C768BD">
              <w:rPr>
                <w:noProof/>
                <w:webHidden/>
              </w:rPr>
              <w:fldChar w:fldCharType="separate"/>
            </w:r>
            <w:r w:rsidR="00C768BD">
              <w:rPr>
                <w:noProof/>
                <w:webHidden/>
              </w:rPr>
              <w:t>2</w:t>
            </w:r>
            <w:r w:rsidR="00C768BD">
              <w:rPr>
                <w:noProof/>
                <w:webHidden/>
              </w:rPr>
              <w:fldChar w:fldCharType="end"/>
            </w:r>
          </w:hyperlink>
        </w:p>
        <w:p w14:paraId="46D7A1CC" w14:textId="3D46D63A" w:rsidR="00C768BD" w:rsidRDefault="00422368">
          <w:pPr>
            <w:pStyle w:val="TOC2"/>
            <w:ind w:left="210" w:firstLine="420"/>
            <w:rPr>
              <w:rFonts w:asciiTheme="minorHAnsi" w:eastAsiaTheme="minorEastAsia" w:hAnsiTheme="minorHAnsi" w:cstheme="minorBidi"/>
              <w:noProof/>
              <w:szCs w:val="22"/>
            </w:rPr>
          </w:pPr>
          <w:hyperlink w:anchor="_Toc204000355" w:history="1">
            <w:r w:rsidR="00C768BD" w:rsidRPr="008F7706">
              <w:rPr>
                <w:rStyle w:val="a8"/>
                <w:noProof/>
              </w:rPr>
              <w:t xml:space="preserve">4.4 </w:t>
            </w:r>
            <w:r w:rsidR="00C768BD" w:rsidRPr="008F7706">
              <w:rPr>
                <w:rStyle w:val="a8"/>
                <w:noProof/>
              </w:rPr>
              <w:t>结构特殊要求</w:t>
            </w:r>
            <w:r w:rsidR="00C768BD">
              <w:rPr>
                <w:noProof/>
                <w:webHidden/>
              </w:rPr>
              <w:tab/>
            </w:r>
            <w:r w:rsidR="00C768BD">
              <w:rPr>
                <w:noProof/>
                <w:webHidden/>
              </w:rPr>
              <w:fldChar w:fldCharType="begin"/>
            </w:r>
            <w:r w:rsidR="00C768BD">
              <w:rPr>
                <w:noProof/>
                <w:webHidden/>
              </w:rPr>
              <w:instrText xml:space="preserve"> PAGEREF _Toc204000355 \h </w:instrText>
            </w:r>
            <w:r w:rsidR="00C768BD">
              <w:rPr>
                <w:noProof/>
                <w:webHidden/>
              </w:rPr>
            </w:r>
            <w:r w:rsidR="00C768BD">
              <w:rPr>
                <w:noProof/>
                <w:webHidden/>
              </w:rPr>
              <w:fldChar w:fldCharType="separate"/>
            </w:r>
            <w:r w:rsidR="00C768BD">
              <w:rPr>
                <w:noProof/>
                <w:webHidden/>
              </w:rPr>
              <w:t>2</w:t>
            </w:r>
            <w:r w:rsidR="00C768BD">
              <w:rPr>
                <w:noProof/>
                <w:webHidden/>
              </w:rPr>
              <w:fldChar w:fldCharType="end"/>
            </w:r>
          </w:hyperlink>
        </w:p>
        <w:p w14:paraId="5966E2CE" w14:textId="20572280" w:rsidR="00C768BD" w:rsidRDefault="00422368">
          <w:pPr>
            <w:pStyle w:val="TOC1"/>
            <w:ind w:firstLine="420"/>
            <w:rPr>
              <w:rFonts w:asciiTheme="minorHAnsi" w:eastAsiaTheme="minorEastAsia" w:hAnsiTheme="minorHAnsi" w:cstheme="minorBidi"/>
              <w:noProof/>
              <w:szCs w:val="22"/>
            </w:rPr>
          </w:pPr>
          <w:hyperlink w:anchor="_Toc204000356" w:history="1">
            <w:r w:rsidR="00C768BD" w:rsidRPr="008F7706">
              <w:rPr>
                <w:rStyle w:val="a8"/>
                <w:noProof/>
              </w:rPr>
              <w:t xml:space="preserve">5. </w:t>
            </w:r>
            <w:r w:rsidR="00C768BD" w:rsidRPr="008F7706">
              <w:rPr>
                <w:rStyle w:val="a8"/>
                <w:noProof/>
              </w:rPr>
              <w:t>材料要求</w:t>
            </w:r>
            <w:r w:rsidR="00C768BD">
              <w:rPr>
                <w:noProof/>
                <w:webHidden/>
              </w:rPr>
              <w:tab/>
            </w:r>
            <w:r w:rsidR="00C768BD">
              <w:rPr>
                <w:noProof/>
                <w:webHidden/>
              </w:rPr>
              <w:fldChar w:fldCharType="begin"/>
            </w:r>
            <w:r w:rsidR="00C768BD">
              <w:rPr>
                <w:noProof/>
                <w:webHidden/>
              </w:rPr>
              <w:instrText xml:space="preserve"> PAGEREF _Toc204000356 \h </w:instrText>
            </w:r>
            <w:r w:rsidR="00C768BD">
              <w:rPr>
                <w:noProof/>
                <w:webHidden/>
              </w:rPr>
            </w:r>
            <w:r w:rsidR="00C768BD">
              <w:rPr>
                <w:noProof/>
                <w:webHidden/>
              </w:rPr>
              <w:fldChar w:fldCharType="separate"/>
            </w:r>
            <w:r w:rsidR="00C768BD">
              <w:rPr>
                <w:noProof/>
                <w:webHidden/>
              </w:rPr>
              <w:t>3</w:t>
            </w:r>
            <w:r w:rsidR="00C768BD">
              <w:rPr>
                <w:noProof/>
                <w:webHidden/>
              </w:rPr>
              <w:fldChar w:fldCharType="end"/>
            </w:r>
          </w:hyperlink>
        </w:p>
        <w:p w14:paraId="5B17CE8D" w14:textId="6831F5B5" w:rsidR="00C768BD" w:rsidRDefault="00422368">
          <w:pPr>
            <w:pStyle w:val="TOC2"/>
            <w:ind w:left="210" w:firstLine="420"/>
            <w:rPr>
              <w:rFonts w:asciiTheme="minorHAnsi" w:eastAsiaTheme="minorEastAsia" w:hAnsiTheme="minorHAnsi" w:cstheme="minorBidi"/>
              <w:noProof/>
              <w:szCs w:val="22"/>
            </w:rPr>
          </w:pPr>
          <w:hyperlink w:anchor="_Toc204000357" w:history="1">
            <w:r w:rsidR="00C768BD" w:rsidRPr="008F7706">
              <w:rPr>
                <w:rStyle w:val="a8"/>
                <w:noProof/>
              </w:rPr>
              <w:t xml:space="preserve">5.1 </w:t>
            </w:r>
            <w:r w:rsidR="00C768BD" w:rsidRPr="008F7706">
              <w:rPr>
                <w:rStyle w:val="a8"/>
                <w:noProof/>
              </w:rPr>
              <w:t>金属材料</w:t>
            </w:r>
            <w:r w:rsidR="00C768BD">
              <w:rPr>
                <w:noProof/>
                <w:webHidden/>
              </w:rPr>
              <w:tab/>
            </w:r>
            <w:r w:rsidR="00C768BD">
              <w:rPr>
                <w:noProof/>
                <w:webHidden/>
              </w:rPr>
              <w:fldChar w:fldCharType="begin"/>
            </w:r>
            <w:r w:rsidR="00C768BD">
              <w:rPr>
                <w:noProof/>
                <w:webHidden/>
              </w:rPr>
              <w:instrText xml:space="preserve"> PAGEREF _Toc204000357 \h </w:instrText>
            </w:r>
            <w:r w:rsidR="00C768BD">
              <w:rPr>
                <w:noProof/>
                <w:webHidden/>
              </w:rPr>
            </w:r>
            <w:r w:rsidR="00C768BD">
              <w:rPr>
                <w:noProof/>
                <w:webHidden/>
              </w:rPr>
              <w:fldChar w:fldCharType="separate"/>
            </w:r>
            <w:r w:rsidR="00C768BD">
              <w:rPr>
                <w:noProof/>
                <w:webHidden/>
              </w:rPr>
              <w:t>3</w:t>
            </w:r>
            <w:r w:rsidR="00C768BD">
              <w:rPr>
                <w:noProof/>
                <w:webHidden/>
              </w:rPr>
              <w:fldChar w:fldCharType="end"/>
            </w:r>
          </w:hyperlink>
        </w:p>
        <w:p w14:paraId="3B5BEFA2" w14:textId="06976687" w:rsidR="00C768BD" w:rsidRDefault="00422368">
          <w:pPr>
            <w:pStyle w:val="TOC2"/>
            <w:ind w:left="210" w:firstLine="420"/>
            <w:rPr>
              <w:rFonts w:asciiTheme="minorHAnsi" w:eastAsiaTheme="minorEastAsia" w:hAnsiTheme="minorHAnsi" w:cstheme="minorBidi"/>
              <w:noProof/>
              <w:szCs w:val="22"/>
            </w:rPr>
          </w:pPr>
          <w:hyperlink w:anchor="_Toc204000358" w:history="1">
            <w:r w:rsidR="00C768BD" w:rsidRPr="008F7706">
              <w:rPr>
                <w:rStyle w:val="a8"/>
                <w:noProof/>
              </w:rPr>
              <w:t xml:space="preserve">5.2 </w:t>
            </w:r>
            <w:r w:rsidR="00C768BD" w:rsidRPr="008F7706">
              <w:rPr>
                <w:rStyle w:val="a8"/>
                <w:noProof/>
              </w:rPr>
              <w:t>非金属材料</w:t>
            </w:r>
            <w:r w:rsidR="00C768BD">
              <w:rPr>
                <w:noProof/>
                <w:webHidden/>
              </w:rPr>
              <w:tab/>
            </w:r>
            <w:r w:rsidR="00C768BD">
              <w:rPr>
                <w:noProof/>
                <w:webHidden/>
              </w:rPr>
              <w:fldChar w:fldCharType="begin"/>
            </w:r>
            <w:r w:rsidR="00C768BD">
              <w:rPr>
                <w:noProof/>
                <w:webHidden/>
              </w:rPr>
              <w:instrText xml:space="preserve"> PAGEREF _Toc204000358 \h </w:instrText>
            </w:r>
            <w:r w:rsidR="00C768BD">
              <w:rPr>
                <w:noProof/>
                <w:webHidden/>
              </w:rPr>
            </w:r>
            <w:r w:rsidR="00C768BD">
              <w:rPr>
                <w:noProof/>
                <w:webHidden/>
              </w:rPr>
              <w:fldChar w:fldCharType="separate"/>
            </w:r>
            <w:r w:rsidR="00C768BD">
              <w:rPr>
                <w:noProof/>
                <w:webHidden/>
              </w:rPr>
              <w:t>3</w:t>
            </w:r>
            <w:r w:rsidR="00C768BD">
              <w:rPr>
                <w:noProof/>
                <w:webHidden/>
              </w:rPr>
              <w:fldChar w:fldCharType="end"/>
            </w:r>
          </w:hyperlink>
        </w:p>
        <w:p w14:paraId="5104EFB8" w14:textId="0A870BAD" w:rsidR="00C768BD" w:rsidRDefault="00422368">
          <w:pPr>
            <w:pStyle w:val="TOC2"/>
            <w:ind w:left="210" w:firstLine="420"/>
            <w:rPr>
              <w:rFonts w:asciiTheme="minorHAnsi" w:eastAsiaTheme="minorEastAsia" w:hAnsiTheme="minorHAnsi" w:cstheme="minorBidi"/>
              <w:noProof/>
              <w:szCs w:val="22"/>
            </w:rPr>
          </w:pPr>
          <w:hyperlink w:anchor="_Toc204000359" w:history="1">
            <w:r w:rsidR="00C768BD" w:rsidRPr="008F7706">
              <w:rPr>
                <w:rStyle w:val="a8"/>
                <w:noProof/>
              </w:rPr>
              <w:t xml:space="preserve">5.3 </w:t>
            </w:r>
            <w:r w:rsidR="00C768BD" w:rsidRPr="008F7706">
              <w:rPr>
                <w:rStyle w:val="a8"/>
                <w:noProof/>
              </w:rPr>
              <w:t>限制和禁止使用的材料</w:t>
            </w:r>
            <w:r w:rsidR="00C768BD">
              <w:rPr>
                <w:noProof/>
                <w:webHidden/>
              </w:rPr>
              <w:tab/>
            </w:r>
            <w:r w:rsidR="00C768BD">
              <w:rPr>
                <w:noProof/>
                <w:webHidden/>
              </w:rPr>
              <w:fldChar w:fldCharType="begin"/>
            </w:r>
            <w:r w:rsidR="00C768BD">
              <w:rPr>
                <w:noProof/>
                <w:webHidden/>
              </w:rPr>
              <w:instrText xml:space="preserve"> PAGEREF _Toc204000359 \h </w:instrText>
            </w:r>
            <w:r w:rsidR="00C768BD">
              <w:rPr>
                <w:noProof/>
                <w:webHidden/>
              </w:rPr>
            </w:r>
            <w:r w:rsidR="00C768BD">
              <w:rPr>
                <w:noProof/>
                <w:webHidden/>
              </w:rPr>
              <w:fldChar w:fldCharType="separate"/>
            </w:r>
            <w:r w:rsidR="00C768BD">
              <w:rPr>
                <w:noProof/>
                <w:webHidden/>
              </w:rPr>
              <w:t>3</w:t>
            </w:r>
            <w:r w:rsidR="00C768BD">
              <w:rPr>
                <w:noProof/>
                <w:webHidden/>
              </w:rPr>
              <w:fldChar w:fldCharType="end"/>
            </w:r>
          </w:hyperlink>
        </w:p>
        <w:p w14:paraId="456D45D4" w14:textId="0227994E" w:rsidR="00C768BD" w:rsidRDefault="00422368">
          <w:pPr>
            <w:pStyle w:val="TOC2"/>
            <w:ind w:left="210" w:firstLine="420"/>
            <w:rPr>
              <w:rFonts w:asciiTheme="minorHAnsi" w:eastAsiaTheme="minorEastAsia" w:hAnsiTheme="minorHAnsi" w:cstheme="minorBidi"/>
              <w:noProof/>
              <w:szCs w:val="22"/>
            </w:rPr>
          </w:pPr>
          <w:hyperlink w:anchor="_Toc204000360" w:history="1">
            <w:r w:rsidR="00C768BD" w:rsidRPr="008F7706">
              <w:rPr>
                <w:rStyle w:val="a8"/>
                <w:noProof/>
              </w:rPr>
              <w:t xml:space="preserve">5.4 </w:t>
            </w:r>
            <w:r w:rsidR="00C768BD" w:rsidRPr="008F7706">
              <w:rPr>
                <w:rStyle w:val="a8"/>
                <w:noProof/>
              </w:rPr>
              <w:t>焊接材料</w:t>
            </w:r>
            <w:r w:rsidR="00C768BD">
              <w:rPr>
                <w:noProof/>
                <w:webHidden/>
              </w:rPr>
              <w:tab/>
            </w:r>
            <w:r w:rsidR="00C768BD">
              <w:rPr>
                <w:noProof/>
                <w:webHidden/>
              </w:rPr>
              <w:fldChar w:fldCharType="begin"/>
            </w:r>
            <w:r w:rsidR="00C768BD">
              <w:rPr>
                <w:noProof/>
                <w:webHidden/>
              </w:rPr>
              <w:instrText xml:space="preserve"> PAGEREF _Toc204000360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0C1CA3A5" w14:textId="7BA21875" w:rsidR="00C768BD" w:rsidRDefault="00422368">
          <w:pPr>
            <w:pStyle w:val="TOC1"/>
            <w:ind w:firstLine="420"/>
            <w:rPr>
              <w:rFonts w:asciiTheme="minorHAnsi" w:eastAsiaTheme="minorEastAsia" w:hAnsiTheme="minorHAnsi" w:cstheme="minorBidi"/>
              <w:noProof/>
              <w:szCs w:val="22"/>
            </w:rPr>
          </w:pPr>
          <w:hyperlink w:anchor="_Toc204000361" w:history="1">
            <w:r w:rsidR="00C768BD" w:rsidRPr="008F7706">
              <w:rPr>
                <w:rStyle w:val="a8"/>
                <w:noProof/>
              </w:rPr>
              <w:t xml:space="preserve">6. </w:t>
            </w:r>
            <w:r w:rsidR="00C768BD" w:rsidRPr="008F7706">
              <w:rPr>
                <w:rStyle w:val="a8"/>
                <w:noProof/>
              </w:rPr>
              <w:t>制造、检验和试验要求</w:t>
            </w:r>
            <w:r w:rsidR="00C768BD">
              <w:rPr>
                <w:noProof/>
                <w:webHidden/>
              </w:rPr>
              <w:tab/>
            </w:r>
            <w:r w:rsidR="00C768BD">
              <w:rPr>
                <w:noProof/>
                <w:webHidden/>
              </w:rPr>
              <w:fldChar w:fldCharType="begin"/>
            </w:r>
            <w:r w:rsidR="00C768BD">
              <w:rPr>
                <w:noProof/>
                <w:webHidden/>
              </w:rPr>
              <w:instrText xml:space="preserve"> PAGEREF _Toc204000361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41BEAB50" w14:textId="3839DB2B" w:rsidR="00C768BD" w:rsidRDefault="00422368">
          <w:pPr>
            <w:pStyle w:val="TOC2"/>
            <w:ind w:left="210" w:firstLine="420"/>
            <w:rPr>
              <w:rFonts w:asciiTheme="minorHAnsi" w:eastAsiaTheme="minorEastAsia" w:hAnsiTheme="minorHAnsi" w:cstheme="minorBidi"/>
              <w:noProof/>
              <w:szCs w:val="22"/>
            </w:rPr>
          </w:pPr>
          <w:hyperlink w:anchor="_Toc204000362" w:history="1">
            <w:r w:rsidR="00C768BD" w:rsidRPr="008F7706">
              <w:rPr>
                <w:rStyle w:val="a8"/>
                <w:noProof/>
              </w:rPr>
              <w:t xml:space="preserve">6.1 </w:t>
            </w:r>
            <w:r w:rsidR="00C768BD" w:rsidRPr="008F7706">
              <w:rPr>
                <w:rStyle w:val="a8"/>
                <w:noProof/>
              </w:rPr>
              <w:t>制造要求</w:t>
            </w:r>
            <w:r w:rsidR="00C768BD">
              <w:rPr>
                <w:noProof/>
                <w:webHidden/>
              </w:rPr>
              <w:tab/>
            </w:r>
            <w:r w:rsidR="00C768BD">
              <w:rPr>
                <w:noProof/>
                <w:webHidden/>
              </w:rPr>
              <w:fldChar w:fldCharType="begin"/>
            </w:r>
            <w:r w:rsidR="00C768BD">
              <w:rPr>
                <w:noProof/>
                <w:webHidden/>
              </w:rPr>
              <w:instrText xml:space="preserve"> PAGEREF _Toc204000362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4ABEE2A5" w14:textId="78F01ECB" w:rsidR="00C768BD" w:rsidRDefault="00422368">
          <w:pPr>
            <w:pStyle w:val="TOC2"/>
            <w:ind w:left="210" w:firstLine="420"/>
            <w:rPr>
              <w:rFonts w:asciiTheme="minorHAnsi" w:eastAsiaTheme="minorEastAsia" w:hAnsiTheme="minorHAnsi" w:cstheme="minorBidi"/>
              <w:noProof/>
              <w:szCs w:val="22"/>
            </w:rPr>
          </w:pPr>
          <w:hyperlink w:anchor="_Toc204000363" w:history="1">
            <w:r w:rsidR="00C768BD" w:rsidRPr="008F7706">
              <w:rPr>
                <w:rStyle w:val="a8"/>
                <w:rFonts w:eastAsia="仿宋_GB2312"/>
                <w:noProof/>
              </w:rPr>
              <w:t>6.2</w:t>
            </w:r>
            <w:r w:rsidR="00C768BD" w:rsidRPr="008F7706">
              <w:rPr>
                <w:rStyle w:val="a8"/>
                <w:noProof/>
              </w:rPr>
              <w:t xml:space="preserve"> </w:t>
            </w:r>
            <w:r w:rsidR="00C768BD" w:rsidRPr="008F7706">
              <w:rPr>
                <w:rStyle w:val="a8"/>
                <w:noProof/>
              </w:rPr>
              <w:t>检验要求</w:t>
            </w:r>
            <w:r w:rsidR="00C768BD">
              <w:rPr>
                <w:noProof/>
                <w:webHidden/>
              </w:rPr>
              <w:tab/>
            </w:r>
            <w:r w:rsidR="00C768BD">
              <w:rPr>
                <w:noProof/>
                <w:webHidden/>
              </w:rPr>
              <w:fldChar w:fldCharType="begin"/>
            </w:r>
            <w:r w:rsidR="00C768BD">
              <w:rPr>
                <w:noProof/>
                <w:webHidden/>
              </w:rPr>
              <w:instrText xml:space="preserve"> PAGEREF _Toc204000363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1809B1D4" w14:textId="57578BC8" w:rsidR="00C768BD" w:rsidRDefault="00422368">
          <w:pPr>
            <w:pStyle w:val="TOC2"/>
            <w:ind w:left="210" w:firstLine="420"/>
            <w:rPr>
              <w:rFonts w:asciiTheme="minorHAnsi" w:eastAsiaTheme="minorEastAsia" w:hAnsiTheme="minorHAnsi" w:cstheme="minorBidi"/>
              <w:noProof/>
              <w:szCs w:val="22"/>
            </w:rPr>
          </w:pPr>
          <w:hyperlink w:anchor="_Toc204000364" w:history="1">
            <w:r w:rsidR="00C768BD" w:rsidRPr="008F7706">
              <w:rPr>
                <w:rStyle w:val="a8"/>
                <w:noProof/>
              </w:rPr>
              <w:t xml:space="preserve">6.3 </w:t>
            </w:r>
            <w:r w:rsidR="00C768BD" w:rsidRPr="008F7706">
              <w:rPr>
                <w:rStyle w:val="a8"/>
                <w:noProof/>
              </w:rPr>
              <w:t>试验要求</w:t>
            </w:r>
            <w:r w:rsidR="00C768BD">
              <w:rPr>
                <w:noProof/>
                <w:webHidden/>
              </w:rPr>
              <w:tab/>
            </w:r>
            <w:r w:rsidR="00C768BD">
              <w:rPr>
                <w:noProof/>
                <w:webHidden/>
              </w:rPr>
              <w:fldChar w:fldCharType="begin"/>
            </w:r>
            <w:r w:rsidR="00C768BD">
              <w:rPr>
                <w:noProof/>
                <w:webHidden/>
              </w:rPr>
              <w:instrText xml:space="preserve"> PAGEREF _Toc204000364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46F7DC58" w14:textId="6F237201" w:rsidR="00C768BD" w:rsidRDefault="00422368">
          <w:pPr>
            <w:pStyle w:val="TOC3"/>
            <w:ind w:left="420" w:firstLine="420"/>
            <w:rPr>
              <w:rFonts w:asciiTheme="minorHAnsi" w:eastAsiaTheme="minorEastAsia" w:hAnsiTheme="minorHAnsi" w:cstheme="minorBidi"/>
              <w:noProof/>
              <w:szCs w:val="22"/>
            </w:rPr>
          </w:pPr>
          <w:hyperlink w:anchor="_Toc204000365" w:history="1">
            <w:r w:rsidR="00C768BD" w:rsidRPr="008F7706">
              <w:rPr>
                <w:rStyle w:val="a8"/>
                <w:noProof/>
              </w:rPr>
              <w:t xml:space="preserve">6.3.1 </w:t>
            </w:r>
            <w:r w:rsidR="00C768BD" w:rsidRPr="008F7706">
              <w:rPr>
                <w:rStyle w:val="a8"/>
                <w:noProof/>
              </w:rPr>
              <w:t>强度试验</w:t>
            </w:r>
            <w:r w:rsidR="00C768BD">
              <w:rPr>
                <w:noProof/>
                <w:webHidden/>
              </w:rPr>
              <w:tab/>
            </w:r>
            <w:r w:rsidR="00C768BD">
              <w:rPr>
                <w:noProof/>
                <w:webHidden/>
              </w:rPr>
              <w:fldChar w:fldCharType="begin"/>
            </w:r>
            <w:r w:rsidR="00C768BD">
              <w:rPr>
                <w:noProof/>
                <w:webHidden/>
              </w:rPr>
              <w:instrText xml:space="preserve"> PAGEREF _Toc204000365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2DCCFD01" w14:textId="79DE16A6" w:rsidR="00C768BD" w:rsidRDefault="00422368">
          <w:pPr>
            <w:pStyle w:val="TOC3"/>
            <w:ind w:left="420" w:firstLine="420"/>
            <w:rPr>
              <w:rFonts w:asciiTheme="minorHAnsi" w:eastAsiaTheme="minorEastAsia" w:hAnsiTheme="minorHAnsi" w:cstheme="minorBidi"/>
              <w:noProof/>
              <w:szCs w:val="22"/>
            </w:rPr>
          </w:pPr>
          <w:hyperlink w:anchor="_Toc204000366" w:history="1">
            <w:r w:rsidR="00C768BD" w:rsidRPr="008F7706">
              <w:rPr>
                <w:rStyle w:val="a8"/>
                <w:noProof/>
              </w:rPr>
              <w:t xml:space="preserve">6.3.2 </w:t>
            </w:r>
            <w:r w:rsidR="00C768BD" w:rsidRPr="008F7706">
              <w:rPr>
                <w:rStyle w:val="a8"/>
                <w:noProof/>
              </w:rPr>
              <w:t>密封试验</w:t>
            </w:r>
            <w:r w:rsidR="00C768BD">
              <w:rPr>
                <w:noProof/>
                <w:webHidden/>
              </w:rPr>
              <w:tab/>
            </w:r>
            <w:r w:rsidR="00C768BD">
              <w:rPr>
                <w:noProof/>
                <w:webHidden/>
              </w:rPr>
              <w:fldChar w:fldCharType="begin"/>
            </w:r>
            <w:r w:rsidR="00C768BD">
              <w:rPr>
                <w:noProof/>
                <w:webHidden/>
              </w:rPr>
              <w:instrText xml:space="preserve"> PAGEREF _Toc204000366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2C12CB75" w14:textId="53A6B695" w:rsidR="00C768BD" w:rsidRDefault="00422368">
          <w:pPr>
            <w:pStyle w:val="TOC3"/>
            <w:ind w:left="420" w:firstLine="420"/>
            <w:rPr>
              <w:rFonts w:asciiTheme="minorHAnsi" w:eastAsiaTheme="minorEastAsia" w:hAnsiTheme="minorHAnsi" w:cstheme="minorBidi"/>
              <w:noProof/>
              <w:szCs w:val="22"/>
            </w:rPr>
          </w:pPr>
          <w:hyperlink w:anchor="_Toc204000367" w:history="1">
            <w:r w:rsidR="00C768BD" w:rsidRPr="008F7706">
              <w:rPr>
                <w:rStyle w:val="a8"/>
                <w:noProof/>
              </w:rPr>
              <w:t xml:space="preserve">6.3.3 </w:t>
            </w:r>
            <w:r w:rsidR="00C768BD" w:rsidRPr="008F7706">
              <w:rPr>
                <w:rStyle w:val="a8"/>
                <w:noProof/>
              </w:rPr>
              <w:t>电动阀门动作试验</w:t>
            </w:r>
            <w:r w:rsidR="00C768BD">
              <w:rPr>
                <w:noProof/>
                <w:webHidden/>
              </w:rPr>
              <w:tab/>
            </w:r>
            <w:r w:rsidR="00C768BD">
              <w:rPr>
                <w:noProof/>
                <w:webHidden/>
              </w:rPr>
              <w:fldChar w:fldCharType="begin"/>
            </w:r>
            <w:r w:rsidR="00C768BD">
              <w:rPr>
                <w:noProof/>
                <w:webHidden/>
              </w:rPr>
              <w:instrText xml:space="preserve"> PAGEREF _Toc204000367 \h </w:instrText>
            </w:r>
            <w:r w:rsidR="00C768BD">
              <w:rPr>
                <w:noProof/>
                <w:webHidden/>
              </w:rPr>
            </w:r>
            <w:r w:rsidR="00C768BD">
              <w:rPr>
                <w:noProof/>
                <w:webHidden/>
              </w:rPr>
              <w:fldChar w:fldCharType="separate"/>
            </w:r>
            <w:r w:rsidR="00C768BD">
              <w:rPr>
                <w:noProof/>
                <w:webHidden/>
              </w:rPr>
              <w:t>4</w:t>
            </w:r>
            <w:r w:rsidR="00C768BD">
              <w:rPr>
                <w:noProof/>
                <w:webHidden/>
              </w:rPr>
              <w:fldChar w:fldCharType="end"/>
            </w:r>
          </w:hyperlink>
        </w:p>
        <w:p w14:paraId="681414E7" w14:textId="296F305C" w:rsidR="00C768BD" w:rsidRDefault="00422368">
          <w:pPr>
            <w:pStyle w:val="TOC3"/>
            <w:ind w:left="420" w:firstLine="420"/>
            <w:rPr>
              <w:rFonts w:asciiTheme="minorHAnsi" w:eastAsiaTheme="minorEastAsia" w:hAnsiTheme="minorHAnsi" w:cstheme="minorBidi"/>
              <w:noProof/>
              <w:szCs w:val="22"/>
            </w:rPr>
          </w:pPr>
          <w:hyperlink w:anchor="_Toc204000368" w:history="1">
            <w:r w:rsidR="00C768BD" w:rsidRPr="008F7706">
              <w:rPr>
                <w:rStyle w:val="a8"/>
                <w:noProof/>
              </w:rPr>
              <w:t xml:space="preserve">6.3.4 </w:t>
            </w:r>
            <w:r w:rsidR="00C768BD" w:rsidRPr="008F7706">
              <w:rPr>
                <w:rStyle w:val="a8"/>
                <w:noProof/>
              </w:rPr>
              <w:t>电动球阀过球功能性试验</w:t>
            </w:r>
            <w:r w:rsidR="00C768BD">
              <w:rPr>
                <w:noProof/>
                <w:webHidden/>
              </w:rPr>
              <w:tab/>
            </w:r>
            <w:r w:rsidR="00C768BD">
              <w:rPr>
                <w:noProof/>
                <w:webHidden/>
              </w:rPr>
              <w:fldChar w:fldCharType="begin"/>
            </w:r>
            <w:r w:rsidR="00C768BD">
              <w:rPr>
                <w:noProof/>
                <w:webHidden/>
              </w:rPr>
              <w:instrText xml:space="preserve"> PAGEREF _Toc204000368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6572D41B" w14:textId="1FE81D8F" w:rsidR="00C768BD" w:rsidRDefault="00422368">
          <w:pPr>
            <w:pStyle w:val="TOC1"/>
            <w:ind w:firstLine="420"/>
            <w:rPr>
              <w:rFonts w:asciiTheme="minorHAnsi" w:eastAsiaTheme="minorEastAsia" w:hAnsiTheme="minorHAnsi" w:cstheme="minorBidi"/>
              <w:noProof/>
              <w:szCs w:val="22"/>
            </w:rPr>
          </w:pPr>
          <w:hyperlink w:anchor="_Toc204000369" w:history="1">
            <w:r w:rsidR="00C768BD" w:rsidRPr="008F7706">
              <w:rPr>
                <w:rStyle w:val="a8"/>
                <w:noProof/>
              </w:rPr>
              <w:t xml:space="preserve">7. </w:t>
            </w:r>
            <w:r w:rsidR="00C768BD" w:rsidRPr="008F7706">
              <w:rPr>
                <w:rStyle w:val="a8"/>
                <w:noProof/>
              </w:rPr>
              <w:t>包装、运输和贮存要求</w:t>
            </w:r>
            <w:r w:rsidR="00C768BD">
              <w:rPr>
                <w:noProof/>
                <w:webHidden/>
              </w:rPr>
              <w:tab/>
            </w:r>
            <w:r w:rsidR="00C768BD">
              <w:rPr>
                <w:noProof/>
                <w:webHidden/>
              </w:rPr>
              <w:fldChar w:fldCharType="begin"/>
            </w:r>
            <w:r w:rsidR="00C768BD">
              <w:rPr>
                <w:noProof/>
                <w:webHidden/>
              </w:rPr>
              <w:instrText xml:space="preserve"> PAGEREF _Toc204000369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0140091F" w14:textId="2DF16E15" w:rsidR="00C768BD" w:rsidRDefault="00422368">
          <w:pPr>
            <w:pStyle w:val="TOC2"/>
            <w:ind w:left="210" w:firstLine="420"/>
            <w:rPr>
              <w:rFonts w:asciiTheme="minorHAnsi" w:eastAsiaTheme="minorEastAsia" w:hAnsiTheme="minorHAnsi" w:cstheme="minorBidi"/>
              <w:noProof/>
              <w:szCs w:val="22"/>
            </w:rPr>
          </w:pPr>
          <w:hyperlink w:anchor="_Toc204000370" w:history="1">
            <w:r w:rsidR="00C768BD" w:rsidRPr="008F7706">
              <w:rPr>
                <w:rStyle w:val="a8"/>
                <w:noProof/>
              </w:rPr>
              <w:t xml:space="preserve">7.1 </w:t>
            </w:r>
            <w:r w:rsidR="00C768BD" w:rsidRPr="008F7706">
              <w:rPr>
                <w:rStyle w:val="a8"/>
                <w:noProof/>
              </w:rPr>
              <w:t>包装要求</w:t>
            </w:r>
            <w:r w:rsidR="00C768BD">
              <w:rPr>
                <w:noProof/>
                <w:webHidden/>
              </w:rPr>
              <w:tab/>
            </w:r>
            <w:r w:rsidR="00C768BD">
              <w:rPr>
                <w:noProof/>
                <w:webHidden/>
              </w:rPr>
              <w:fldChar w:fldCharType="begin"/>
            </w:r>
            <w:r w:rsidR="00C768BD">
              <w:rPr>
                <w:noProof/>
                <w:webHidden/>
              </w:rPr>
              <w:instrText xml:space="preserve"> PAGEREF _Toc204000370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10AAA0AA" w14:textId="41D5C757" w:rsidR="00C768BD" w:rsidRDefault="00422368">
          <w:pPr>
            <w:pStyle w:val="TOC2"/>
            <w:ind w:left="210" w:firstLine="420"/>
            <w:rPr>
              <w:rFonts w:asciiTheme="minorHAnsi" w:eastAsiaTheme="minorEastAsia" w:hAnsiTheme="minorHAnsi" w:cstheme="minorBidi"/>
              <w:noProof/>
              <w:szCs w:val="22"/>
            </w:rPr>
          </w:pPr>
          <w:hyperlink w:anchor="_Toc204000371" w:history="1">
            <w:r w:rsidR="00C768BD" w:rsidRPr="008F7706">
              <w:rPr>
                <w:rStyle w:val="a8"/>
                <w:noProof/>
              </w:rPr>
              <w:t xml:space="preserve">7.2 </w:t>
            </w:r>
            <w:r w:rsidR="00C768BD" w:rsidRPr="008F7706">
              <w:rPr>
                <w:rStyle w:val="a8"/>
                <w:noProof/>
              </w:rPr>
              <w:t>运输和贮存要求</w:t>
            </w:r>
            <w:r w:rsidR="00C768BD">
              <w:rPr>
                <w:noProof/>
                <w:webHidden/>
              </w:rPr>
              <w:tab/>
            </w:r>
            <w:r w:rsidR="00C768BD">
              <w:rPr>
                <w:noProof/>
                <w:webHidden/>
              </w:rPr>
              <w:fldChar w:fldCharType="begin"/>
            </w:r>
            <w:r w:rsidR="00C768BD">
              <w:rPr>
                <w:noProof/>
                <w:webHidden/>
              </w:rPr>
              <w:instrText xml:space="preserve"> PAGEREF _Toc204000371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7CE24849" w14:textId="52E2B470" w:rsidR="00C768BD" w:rsidRDefault="00422368">
          <w:pPr>
            <w:pStyle w:val="TOC1"/>
            <w:ind w:firstLine="420"/>
            <w:rPr>
              <w:rFonts w:asciiTheme="minorHAnsi" w:eastAsiaTheme="minorEastAsia" w:hAnsiTheme="minorHAnsi" w:cstheme="minorBidi"/>
              <w:noProof/>
              <w:szCs w:val="22"/>
            </w:rPr>
          </w:pPr>
          <w:hyperlink w:anchor="_Toc204000372" w:history="1">
            <w:r w:rsidR="00C768BD" w:rsidRPr="008F7706">
              <w:rPr>
                <w:rStyle w:val="a8"/>
                <w:noProof/>
              </w:rPr>
              <w:t xml:space="preserve">8. </w:t>
            </w:r>
            <w:r w:rsidR="00C768BD" w:rsidRPr="008F7706">
              <w:rPr>
                <w:rStyle w:val="a8"/>
                <w:noProof/>
              </w:rPr>
              <w:t>安装和运维要求</w:t>
            </w:r>
            <w:r w:rsidR="00C768BD">
              <w:rPr>
                <w:noProof/>
                <w:webHidden/>
              </w:rPr>
              <w:tab/>
            </w:r>
            <w:r w:rsidR="00C768BD">
              <w:rPr>
                <w:noProof/>
                <w:webHidden/>
              </w:rPr>
              <w:fldChar w:fldCharType="begin"/>
            </w:r>
            <w:r w:rsidR="00C768BD">
              <w:rPr>
                <w:noProof/>
                <w:webHidden/>
              </w:rPr>
              <w:instrText xml:space="preserve"> PAGEREF _Toc204000372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0FFC1C82" w14:textId="08BB0BDA" w:rsidR="00C768BD" w:rsidRDefault="00422368">
          <w:pPr>
            <w:pStyle w:val="TOC2"/>
            <w:ind w:left="210" w:firstLine="420"/>
            <w:rPr>
              <w:rFonts w:asciiTheme="minorHAnsi" w:eastAsiaTheme="minorEastAsia" w:hAnsiTheme="minorHAnsi" w:cstheme="minorBidi"/>
              <w:noProof/>
              <w:szCs w:val="22"/>
            </w:rPr>
          </w:pPr>
          <w:hyperlink w:anchor="_Toc204000373" w:history="1">
            <w:r w:rsidR="00C768BD" w:rsidRPr="008F7706">
              <w:rPr>
                <w:rStyle w:val="a8"/>
                <w:noProof/>
              </w:rPr>
              <w:t xml:space="preserve">8.1 </w:t>
            </w:r>
            <w:r w:rsidR="00C768BD" w:rsidRPr="008F7706">
              <w:rPr>
                <w:rStyle w:val="a8"/>
                <w:noProof/>
              </w:rPr>
              <w:t>安装要求</w:t>
            </w:r>
            <w:r w:rsidR="00C768BD">
              <w:rPr>
                <w:noProof/>
                <w:webHidden/>
              </w:rPr>
              <w:tab/>
            </w:r>
            <w:r w:rsidR="00C768BD">
              <w:rPr>
                <w:noProof/>
                <w:webHidden/>
              </w:rPr>
              <w:fldChar w:fldCharType="begin"/>
            </w:r>
            <w:r w:rsidR="00C768BD">
              <w:rPr>
                <w:noProof/>
                <w:webHidden/>
              </w:rPr>
              <w:instrText xml:space="preserve"> PAGEREF _Toc204000373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55DE6C62" w14:textId="0C1A9E67" w:rsidR="00C768BD" w:rsidRDefault="00422368">
          <w:pPr>
            <w:pStyle w:val="TOC2"/>
            <w:ind w:left="210" w:firstLine="420"/>
            <w:rPr>
              <w:rFonts w:asciiTheme="minorHAnsi" w:eastAsiaTheme="minorEastAsia" w:hAnsiTheme="minorHAnsi" w:cstheme="minorBidi"/>
              <w:noProof/>
              <w:szCs w:val="22"/>
            </w:rPr>
          </w:pPr>
          <w:hyperlink w:anchor="_Toc204000374" w:history="1">
            <w:r w:rsidR="00C768BD" w:rsidRPr="008F7706">
              <w:rPr>
                <w:rStyle w:val="a8"/>
                <w:noProof/>
              </w:rPr>
              <w:t xml:space="preserve">8.2 </w:t>
            </w:r>
            <w:r w:rsidR="00C768BD" w:rsidRPr="008F7706">
              <w:rPr>
                <w:rStyle w:val="a8"/>
                <w:noProof/>
              </w:rPr>
              <w:t>运维要求</w:t>
            </w:r>
            <w:r w:rsidR="00C768BD">
              <w:rPr>
                <w:noProof/>
                <w:webHidden/>
              </w:rPr>
              <w:tab/>
            </w:r>
            <w:r w:rsidR="00C768BD">
              <w:rPr>
                <w:noProof/>
                <w:webHidden/>
              </w:rPr>
              <w:fldChar w:fldCharType="begin"/>
            </w:r>
            <w:r w:rsidR="00C768BD">
              <w:rPr>
                <w:noProof/>
                <w:webHidden/>
              </w:rPr>
              <w:instrText xml:space="preserve"> PAGEREF _Toc204000374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50F0DE8A" w14:textId="640E81BD" w:rsidR="00C768BD" w:rsidRDefault="00422368">
          <w:pPr>
            <w:pStyle w:val="TOC1"/>
            <w:ind w:firstLine="420"/>
            <w:rPr>
              <w:rFonts w:asciiTheme="minorHAnsi" w:eastAsiaTheme="minorEastAsia" w:hAnsiTheme="minorHAnsi" w:cstheme="minorBidi"/>
              <w:noProof/>
              <w:szCs w:val="22"/>
            </w:rPr>
          </w:pPr>
          <w:hyperlink w:anchor="_Toc204000375" w:history="1">
            <w:r w:rsidR="00C768BD" w:rsidRPr="008F7706">
              <w:rPr>
                <w:rStyle w:val="a8"/>
                <w:noProof/>
              </w:rPr>
              <w:t xml:space="preserve">9. </w:t>
            </w:r>
            <w:r w:rsidR="00C768BD" w:rsidRPr="008F7706">
              <w:rPr>
                <w:rStyle w:val="a8"/>
                <w:noProof/>
              </w:rPr>
              <w:t>质量保证和质量控制要求</w:t>
            </w:r>
            <w:r w:rsidR="00C768BD">
              <w:rPr>
                <w:noProof/>
                <w:webHidden/>
              </w:rPr>
              <w:tab/>
            </w:r>
            <w:r w:rsidR="00C768BD">
              <w:rPr>
                <w:noProof/>
                <w:webHidden/>
              </w:rPr>
              <w:fldChar w:fldCharType="begin"/>
            </w:r>
            <w:r w:rsidR="00C768BD">
              <w:rPr>
                <w:noProof/>
                <w:webHidden/>
              </w:rPr>
              <w:instrText xml:space="preserve"> PAGEREF _Toc204000375 \h </w:instrText>
            </w:r>
            <w:r w:rsidR="00C768BD">
              <w:rPr>
                <w:noProof/>
                <w:webHidden/>
              </w:rPr>
            </w:r>
            <w:r w:rsidR="00C768BD">
              <w:rPr>
                <w:noProof/>
                <w:webHidden/>
              </w:rPr>
              <w:fldChar w:fldCharType="separate"/>
            </w:r>
            <w:r w:rsidR="00C768BD">
              <w:rPr>
                <w:noProof/>
                <w:webHidden/>
              </w:rPr>
              <w:t>5</w:t>
            </w:r>
            <w:r w:rsidR="00C768BD">
              <w:rPr>
                <w:noProof/>
                <w:webHidden/>
              </w:rPr>
              <w:fldChar w:fldCharType="end"/>
            </w:r>
          </w:hyperlink>
        </w:p>
        <w:p w14:paraId="43964666" w14:textId="1521A8E0" w:rsidR="00C768BD" w:rsidRDefault="00422368">
          <w:pPr>
            <w:pStyle w:val="TOC1"/>
            <w:ind w:firstLine="420"/>
            <w:rPr>
              <w:rFonts w:asciiTheme="minorHAnsi" w:eastAsiaTheme="minorEastAsia" w:hAnsiTheme="minorHAnsi" w:cstheme="minorBidi"/>
              <w:noProof/>
              <w:szCs w:val="22"/>
            </w:rPr>
          </w:pPr>
          <w:hyperlink w:anchor="_Toc204000376" w:history="1">
            <w:r w:rsidR="00C768BD" w:rsidRPr="008F7706">
              <w:rPr>
                <w:rStyle w:val="a8"/>
                <w:noProof/>
              </w:rPr>
              <w:t xml:space="preserve">10. </w:t>
            </w:r>
            <w:r w:rsidR="00C768BD" w:rsidRPr="008F7706">
              <w:rPr>
                <w:rStyle w:val="a8"/>
                <w:noProof/>
              </w:rPr>
              <w:t>文件要求</w:t>
            </w:r>
            <w:r w:rsidR="00C768BD">
              <w:rPr>
                <w:noProof/>
                <w:webHidden/>
              </w:rPr>
              <w:tab/>
            </w:r>
            <w:r w:rsidR="00C768BD">
              <w:rPr>
                <w:noProof/>
                <w:webHidden/>
              </w:rPr>
              <w:fldChar w:fldCharType="begin"/>
            </w:r>
            <w:r w:rsidR="00C768BD">
              <w:rPr>
                <w:noProof/>
                <w:webHidden/>
              </w:rPr>
              <w:instrText xml:space="preserve"> PAGEREF _Toc204000376 \h </w:instrText>
            </w:r>
            <w:r w:rsidR="00C768BD">
              <w:rPr>
                <w:noProof/>
                <w:webHidden/>
              </w:rPr>
            </w:r>
            <w:r w:rsidR="00C768BD">
              <w:rPr>
                <w:noProof/>
                <w:webHidden/>
              </w:rPr>
              <w:fldChar w:fldCharType="separate"/>
            </w:r>
            <w:r w:rsidR="00C768BD">
              <w:rPr>
                <w:noProof/>
                <w:webHidden/>
              </w:rPr>
              <w:t>6</w:t>
            </w:r>
            <w:r w:rsidR="00C768BD">
              <w:rPr>
                <w:noProof/>
                <w:webHidden/>
              </w:rPr>
              <w:fldChar w:fldCharType="end"/>
            </w:r>
          </w:hyperlink>
        </w:p>
        <w:p w14:paraId="771790F7" w14:textId="14EFDFD6" w:rsidR="00C768BD" w:rsidRDefault="00422368">
          <w:pPr>
            <w:pStyle w:val="TOC2"/>
            <w:ind w:left="210" w:firstLine="420"/>
            <w:rPr>
              <w:rFonts w:asciiTheme="minorHAnsi" w:eastAsiaTheme="minorEastAsia" w:hAnsiTheme="minorHAnsi" w:cstheme="minorBidi"/>
              <w:noProof/>
              <w:szCs w:val="22"/>
            </w:rPr>
          </w:pPr>
          <w:hyperlink w:anchor="_Toc204000377" w:history="1">
            <w:r w:rsidR="00C768BD" w:rsidRPr="008F7706">
              <w:rPr>
                <w:rStyle w:val="a8"/>
                <w:rFonts w:eastAsia="仿宋_GB2312"/>
                <w:noProof/>
              </w:rPr>
              <w:t>10</w:t>
            </w:r>
            <w:r w:rsidR="00C768BD" w:rsidRPr="008F7706">
              <w:rPr>
                <w:rStyle w:val="a8"/>
                <w:noProof/>
              </w:rPr>
              <w:t xml:space="preserve">.1 </w:t>
            </w:r>
            <w:r w:rsidR="00C768BD" w:rsidRPr="008F7706">
              <w:rPr>
                <w:rStyle w:val="a8"/>
                <w:noProof/>
              </w:rPr>
              <w:t>质量控制文件</w:t>
            </w:r>
            <w:r w:rsidR="00C768BD">
              <w:rPr>
                <w:noProof/>
                <w:webHidden/>
              </w:rPr>
              <w:tab/>
            </w:r>
            <w:r w:rsidR="00C768BD">
              <w:rPr>
                <w:noProof/>
                <w:webHidden/>
              </w:rPr>
              <w:fldChar w:fldCharType="begin"/>
            </w:r>
            <w:r w:rsidR="00C768BD">
              <w:rPr>
                <w:noProof/>
                <w:webHidden/>
              </w:rPr>
              <w:instrText xml:space="preserve"> PAGEREF _Toc204000377 \h </w:instrText>
            </w:r>
            <w:r w:rsidR="00C768BD">
              <w:rPr>
                <w:noProof/>
                <w:webHidden/>
              </w:rPr>
            </w:r>
            <w:r w:rsidR="00C768BD">
              <w:rPr>
                <w:noProof/>
                <w:webHidden/>
              </w:rPr>
              <w:fldChar w:fldCharType="separate"/>
            </w:r>
            <w:r w:rsidR="00C768BD">
              <w:rPr>
                <w:noProof/>
                <w:webHidden/>
              </w:rPr>
              <w:t>6</w:t>
            </w:r>
            <w:r w:rsidR="00C768BD">
              <w:rPr>
                <w:noProof/>
                <w:webHidden/>
              </w:rPr>
              <w:fldChar w:fldCharType="end"/>
            </w:r>
          </w:hyperlink>
        </w:p>
        <w:p w14:paraId="5E2152BB" w14:textId="6AFEA9A5" w:rsidR="00C768BD" w:rsidRDefault="00422368">
          <w:pPr>
            <w:pStyle w:val="TOC2"/>
            <w:ind w:left="210" w:firstLine="420"/>
            <w:rPr>
              <w:rFonts w:asciiTheme="minorHAnsi" w:eastAsiaTheme="minorEastAsia" w:hAnsiTheme="minorHAnsi" w:cstheme="minorBidi"/>
              <w:noProof/>
              <w:szCs w:val="22"/>
            </w:rPr>
          </w:pPr>
          <w:hyperlink w:anchor="_Toc204000378" w:history="1">
            <w:r w:rsidR="00C768BD" w:rsidRPr="008F7706">
              <w:rPr>
                <w:rStyle w:val="a8"/>
                <w:noProof/>
              </w:rPr>
              <w:t xml:space="preserve">10.2 </w:t>
            </w:r>
            <w:r w:rsidR="00C768BD" w:rsidRPr="008F7706">
              <w:rPr>
                <w:rStyle w:val="a8"/>
                <w:noProof/>
              </w:rPr>
              <w:t>设计审查阶段提供的文件</w:t>
            </w:r>
            <w:r w:rsidR="00C768BD">
              <w:rPr>
                <w:noProof/>
                <w:webHidden/>
              </w:rPr>
              <w:tab/>
            </w:r>
            <w:r w:rsidR="00C768BD">
              <w:rPr>
                <w:noProof/>
                <w:webHidden/>
              </w:rPr>
              <w:fldChar w:fldCharType="begin"/>
            </w:r>
            <w:r w:rsidR="00C768BD">
              <w:rPr>
                <w:noProof/>
                <w:webHidden/>
              </w:rPr>
              <w:instrText xml:space="preserve"> PAGEREF _Toc204000378 \h </w:instrText>
            </w:r>
            <w:r w:rsidR="00C768BD">
              <w:rPr>
                <w:noProof/>
                <w:webHidden/>
              </w:rPr>
            </w:r>
            <w:r w:rsidR="00C768BD">
              <w:rPr>
                <w:noProof/>
                <w:webHidden/>
              </w:rPr>
              <w:fldChar w:fldCharType="separate"/>
            </w:r>
            <w:r w:rsidR="00C768BD">
              <w:rPr>
                <w:noProof/>
                <w:webHidden/>
              </w:rPr>
              <w:t>6</w:t>
            </w:r>
            <w:r w:rsidR="00C768BD">
              <w:rPr>
                <w:noProof/>
                <w:webHidden/>
              </w:rPr>
              <w:fldChar w:fldCharType="end"/>
            </w:r>
          </w:hyperlink>
        </w:p>
        <w:p w14:paraId="3F6FCBA4" w14:textId="522F882C" w:rsidR="00C768BD" w:rsidRDefault="00422368">
          <w:pPr>
            <w:pStyle w:val="TOC2"/>
            <w:ind w:left="210" w:firstLine="420"/>
            <w:rPr>
              <w:rFonts w:asciiTheme="minorHAnsi" w:eastAsiaTheme="minorEastAsia" w:hAnsiTheme="minorHAnsi" w:cstheme="minorBidi"/>
              <w:noProof/>
              <w:szCs w:val="22"/>
            </w:rPr>
          </w:pPr>
          <w:hyperlink w:anchor="_Toc204000379" w:history="1">
            <w:r w:rsidR="00C768BD" w:rsidRPr="008F7706">
              <w:rPr>
                <w:rStyle w:val="a8"/>
                <w:noProof/>
              </w:rPr>
              <w:t>10.3</w:t>
            </w:r>
            <w:r w:rsidR="00C768BD" w:rsidRPr="008F7706">
              <w:rPr>
                <w:rStyle w:val="a8"/>
                <w:noProof/>
              </w:rPr>
              <w:t>电动球阀投产前应提供的文件</w:t>
            </w:r>
            <w:r w:rsidR="00C768BD">
              <w:rPr>
                <w:noProof/>
                <w:webHidden/>
              </w:rPr>
              <w:tab/>
            </w:r>
            <w:r w:rsidR="00C768BD">
              <w:rPr>
                <w:noProof/>
                <w:webHidden/>
              </w:rPr>
              <w:fldChar w:fldCharType="begin"/>
            </w:r>
            <w:r w:rsidR="00C768BD">
              <w:rPr>
                <w:noProof/>
                <w:webHidden/>
              </w:rPr>
              <w:instrText xml:space="preserve"> PAGEREF _Toc204000379 \h </w:instrText>
            </w:r>
            <w:r w:rsidR="00C768BD">
              <w:rPr>
                <w:noProof/>
                <w:webHidden/>
              </w:rPr>
            </w:r>
            <w:r w:rsidR="00C768BD">
              <w:rPr>
                <w:noProof/>
                <w:webHidden/>
              </w:rPr>
              <w:fldChar w:fldCharType="separate"/>
            </w:r>
            <w:r w:rsidR="00C768BD">
              <w:rPr>
                <w:noProof/>
                <w:webHidden/>
              </w:rPr>
              <w:t>6</w:t>
            </w:r>
            <w:r w:rsidR="00C768BD">
              <w:rPr>
                <w:noProof/>
                <w:webHidden/>
              </w:rPr>
              <w:fldChar w:fldCharType="end"/>
            </w:r>
          </w:hyperlink>
        </w:p>
        <w:p w14:paraId="3EE42826" w14:textId="0C4A83DF" w:rsidR="00C768BD" w:rsidRDefault="00422368">
          <w:pPr>
            <w:pStyle w:val="TOC2"/>
            <w:ind w:left="210" w:firstLine="420"/>
            <w:rPr>
              <w:rFonts w:asciiTheme="minorHAnsi" w:eastAsiaTheme="minorEastAsia" w:hAnsiTheme="minorHAnsi" w:cstheme="minorBidi"/>
              <w:noProof/>
              <w:szCs w:val="22"/>
            </w:rPr>
          </w:pPr>
          <w:hyperlink w:anchor="_Toc204000380" w:history="1">
            <w:r w:rsidR="00C768BD" w:rsidRPr="008F7706">
              <w:rPr>
                <w:rStyle w:val="a8"/>
                <w:noProof/>
              </w:rPr>
              <w:t xml:space="preserve">10.4 </w:t>
            </w:r>
            <w:r w:rsidR="00C768BD" w:rsidRPr="008F7706">
              <w:rPr>
                <w:rStyle w:val="a8"/>
                <w:noProof/>
              </w:rPr>
              <w:t>电动球阀出厂试验前提供的文件</w:t>
            </w:r>
            <w:r w:rsidR="00C768BD">
              <w:rPr>
                <w:noProof/>
                <w:webHidden/>
              </w:rPr>
              <w:tab/>
            </w:r>
            <w:r w:rsidR="00C768BD">
              <w:rPr>
                <w:noProof/>
                <w:webHidden/>
              </w:rPr>
              <w:fldChar w:fldCharType="begin"/>
            </w:r>
            <w:r w:rsidR="00C768BD">
              <w:rPr>
                <w:noProof/>
                <w:webHidden/>
              </w:rPr>
              <w:instrText xml:space="preserve"> PAGEREF _Toc204000380 \h </w:instrText>
            </w:r>
            <w:r w:rsidR="00C768BD">
              <w:rPr>
                <w:noProof/>
                <w:webHidden/>
              </w:rPr>
            </w:r>
            <w:r w:rsidR="00C768BD">
              <w:rPr>
                <w:noProof/>
                <w:webHidden/>
              </w:rPr>
              <w:fldChar w:fldCharType="separate"/>
            </w:r>
            <w:r w:rsidR="00C768BD">
              <w:rPr>
                <w:noProof/>
                <w:webHidden/>
              </w:rPr>
              <w:t>7</w:t>
            </w:r>
            <w:r w:rsidR="00C768BD">
              <w:rPr>
                <w:noProof/>
                <w:webHidden/>
              </w:rPr>
              <w:fldChar w:fldCharType="end"/>
            </w:r>
          </w:hyperlink>
        </w:p>
        <w:p w14:paraId="51E4FDEA" w14:textId="278E84ED" w:rsidR="00C768BD" w:rsidRDefault="00422368">
          <w:pPr>
            <w:pStyle w:val="TOC2"/>
            <w:ind w:left="210" w:firstLine="420"/>
            <w:rPr>
              <w:rFonts w:asciiTheme="minorHAnsi" w:eastAsiaTheme="minorEastAsia" w:hAnsiTheme="minorHAnsi" w:cstheme="minorBidi"/>
              <w:noProof/>
              <w:szCs w:val="22"/>
            </w:rPr>
          </w:pPr>
          <w:hyperlink w:anchor="_Toc204000381" w:history="1">
            <w:r w:rsidR="00C768BD" w:rsidRPr="008F7706">
              <w:rPr>
                <w:rStyle w:val="a8"/>
                <w:noProof/>
              </w:rPr>
              <w:t>10.5</w:t>
            </w:r>
            <w:r w:rsidR="00C768BD" w:rsidRPr="008F7706">
              <w:rPr>
                <w:rStyle w:val="a8"/>
                <w:noProof/>
              </w:rPr>
              <w:t>电动球阀验收阶段提供的文件</w:t>
            </w:r>
            <w:r w:rsidR="00C768BD">
              <w:rPr>
                <w:noProof/>
                <w:webHidden/>
              </w:rPr>
              <w:tab/>
            </w:r>
            <w:r w:rsidR="00C768BD">
              <w:rPr>
                <w:noProof/>
                <w:webHidden/>
              </w:rPr>
              <w:fldChar w:fldCharType="begin"/>
            </w:r>
            <w:r w:rsidR="00C768BD">
              <w:rPr>
                <w:noProof/>
                <w:webHidden/>
              </w:rPr>
              <w:instrText xml:space="preserve"> PAGEREF _Toc204000381 \h </w:instrText>
            </w:r>
            <w:r w:rsidR="00C768BD">
              <w:rPr>
                <w:noProof/>
                <w:webHidden/>
              </w:rPr>
            </w:r>
            <w:r w:rsidR="00C768BD">
              <w:rPr>
                <w:noProof/>
                <w:webHidden/>
              </w:rPr>
              <w:fldChar w:fldCharType="separate"/>
            </w:r>
            <w:r w:rsidR="00C768BD">
              <w:rPr>
                <w:noProof/>
                <w:webHidden/>
              </w:rPr>
              <w:t>7</w:t>
            </w:r>
            <w:r w:rsidR="00C768BD">
              <w:rPr>
                <w:noProof/>
                <w:webHidden/>
              </w:rPr>
              <w:fldChar w:fldCharType="end"/>
            </w:r>
          </w:hyperlink>
        </w:p>
        <w:p w14:paraId="58EDD81E" w14:textId="79C7FB3C" w:rsidR="00C768BD" w:rsidRDefault="00422368">
          <w:pPr>
            <w:pStyle w:val="TOC2"/>
            <w:ind w:left="210" w:firstLine="420"/>
            <w:rPr>
              <w:rFonts w:asciiTheme="minorHAnsi" w:eastAsiaTheme="minorEastAsia" w:hAnsiTheme="minorHAnsi" w:cstheme="minorBidi"/>
              <w:noProof/>
              <w:szCs w:val="22"/>
            </w:rPr>
          </w:pPr>
          <w:hyperlink w:anchor="_Toc204000382" w:history="1">
            <w:r w:rsidR="00C768BD" w:rsidRPr="008F7706">
              <w:rPr>
                <w:rStyle w:val="a8"/>
                <w:noProof/>
              </w:rPr>
              <w:t>10.6</w:t>
            </w:r>
            <w:r w:rsidR="00C768BD" w:rsidRPr="008F7706">
              <w:rPr>
                <w:rStyle w:val="a8"/>
                <w:noProof/>
              </w:rPr>
              <w:t>电动球阀出厂提供的文件</w:t>
            </w:r>
            <w:r w:rsidR="00C768BD">
              <w:rPr>
                <w:noProof/>
                <w:webHidden/>
              </w:rPr>
              <w:tab/>
            </w:r>
            <w:r w:rsidR="00C768BD">
              <w:rPr>
                <w:noProof/>
                <w:webHidden/>
              </w:rPr>
              <w:fldChar w:fldCharType="begin"/>
            </w:r>
            <w:r w:rsidR="00C768BD">
              <w:rPr>
                <w:noProof/>
                <w:webHidden/>
              </w:rPr>
              <w:instrText xml:space="preserve"> PAGEREF _Toc204000382 \h </w:instrText>
            </w:r>
            <w:r w:rsidR="00C768BD">
              <w:rPr>
                <w:noProof/>
                <w:webHidden/>
              </w:rPr>
            </w:r>
            <w:r w:rsidR="00C768BD">
              <w:rPr>
                <w:noProof/>
                <w:webHidden/>
              </w:rPr>
              <w:fldChar w:fldCharType="separate"/>
            </w:r>
            <w:r w:rsidR="00C768BD">
              <w:rPr>
                <w:noProof/>
                <w:webHidden/>
              </w:rPr>
              <w:t>7</w:t>
            </w:r>
            <w:r w:rsidR="00C768BD">
              <w:rPr>
                <w:noProof/>
                <w:webHidden/>
              </w:rPr>
              <w:fldChar w:fldCharType="end"/>
            </w:r>
          </w:hyperlink>
        </w:p>
        <w:p w14:paraId="53EEB524" w14:textId="087AFF07" w:rsidR="00D426A5" w:rsidRDefault="000770D9">
          <w:pPr>
            <w:ind w:firstLine="420"/>
          </w:pPr>
          <w:r>
            <w:fldChar w:fldCharType="end"/>
          </w:r>
        </w:p>
      </w:sdtContent>
    </w:sdt>
    <w:p w14:paraId="2ECD4EF7" w14:textId="77777777" w:rsidR="00992087" w:rsidRDefault="00992087" w:rsidP="00992087">
      <w:pPr>
        <w:ind w:firstLineChars="0" w:firstLine="0"/>
        <w:rPr>
          <w:rFonts w:ascii="黑体" w:eastAsia="黑体"/>
          <w:sz w:val="36"/>
          <w:szCs w:val="36"/>
        </w:rPr>
        <w:sectPr w:rsidR="00992087" w:rsidSect="0033069C">
          <w:headerReference w:type="default" r:id="rId14"/>
          <w:footerReference w:type="even" r:id="rId15"/>
          <w:pgSz w:w="11907" w:h="16840" w:code="9"/>
          <w:pgMar w:top="1134" w:right="1418" w:bottom="567" w:left="1134" w:header="1417" w:footer="1134" w:gutter="0"/>
          <w:pgNumType w:fmt="upperRoman" w:start="1"/>
          <w:cols w:space="720"/>
          <w:docGrid w:linePitch="419" w:charSpace="8192"/>
        </w:sectPr>
      </w:pPr>
    </w:p>
    <w:p w14:paraId="54C15179" w14:textId="77777777" w:rsidR="00D426A5" w:rsidRPr="002A1009" w:rsidRDefault="00D426A5" w:rsidP="00D426A5">
      <w:pPr>
        <w:pStyle w:val="affb"/>
        <w:ind w:firstLineChars="0" w:firstLine="0"/>
        <w:rPr>
          <w:rFonts w:ascii="黑体" w:hAnsi="黑体"/>
        </w:rPr>
      </w:pPr>
      <w:bookmarkStart w:id="12" w:name="_Toc20302068"/>
      <w:bookmarkStart w:id="13" w:name="_Toc147783455"/>
      <w:bookmarkStart w:id="14" w:name="_Toc195819476"/>
      <w:bookmarkStart w:id="15" w:name="_Toc204000347"/>
      <w:r w:rsidRPr="002A1009">
        <w:rPr>
          <w:rFonts w:ascii="黑体" w:hAnsi="黑体" w:hint="eastAsia"/>
        </w:rPr>
        <w:lastRenderedPageBreak/>
        <w:t>前</w:t>
      </w:r>
      <w:bookmarkStart w:id="16" w:name="BKQY"/>
      <w:r w:rsidRPr="002A1009">
        <w:rPr>
          <w:rFonts w:ascii="黑体" w:hAnsi="黑体" w:cs="MS Mincho" w:hint="eastAsia"/>
        </w:rPr>
        <w:t> </w:t>
      </w:r>
      <w:r w:rsidRPr="002A1009">
        <w:rPr>
          <w:rFonts w:ascii="黑体" w:hAnsi="黑体" w:cs="MS Mincho" w:hint="eastAsia"/>
        </w:rPr>
        <w:t> </w:t>
      </w:r>
      <w:r w:rsidRPr="002A1009">
        <w:rPr>
          <w:rFonts w:ascii="黑体" w:hAnsi="黑体" w:hint="eastAsia"/>
        </w:rPr>
        <w:t>言</w:t>
      </w:r>
      <w:bookmarkEnd w:id="12"/>
      <w:bookmarkEnd w:id="13"/>
      <w:bookmarkEnd w:id="14"/>
      <w:bookmarkEnd w:id="15"/>
      <w:bookmarkEnd w:id="16"/>
    </w:p>
    <w:p w14:paraId="175F6DD2" w14:textId="77777777" w:rsidR="00D426A5" w:rsidRPr="00D82B93" w:rsidRDefault="00D426A5" w:rsidP="009F4653">
      <w:pPr>
        <w:pStyle w:val="afd"/>
        <w:spacing w:line="360" w:lineRule="auto"/>
        <w:rPr>
          <w:rFonts w:ascii="Times New Roman"/>
        </w:rPr>
      </w:pPr>
      <w:r w:rsidRPr="00D82B93">
        <w:rPr>
          <w:rFonts w:ascii="Times New Roman"/>
        </w:rPr>
        <w:t>本</w:t>
      </w:r>
      <w:r w:rsidRPr="00D82B93">
        <w:rPr>
          <w:rFonts w:ascii="Times New Roman" w:hint="eastAsia"/>
        </w:rPr>
        <w:t>文件</w:t>
      </w:r>
      <w:r w:rsidRPr="00D82B93">
        <w:rPr>
          <w:rFonts w:ascii="Times New Roman"/>
        </w:rPr>
        <w:t>按照</w:t>
      </w:r>
      <w:r w:rsidRPr="00D82B93">
        <w:rPr>
          <w:rFonts w:ascii="Times New Roman"/>
        </w:rPr>
        <w:t>GB/T 1.1</w:t>
      </w:r>
      <w:r w:rsidRPr="00D82B93">
        <w:rPr>
          <w:rFonts w:ascii="Times New Roman" w:hint="eastAsia"/>
        </w:rPr>
        <w:t>—</w:t>
      </w:r>
      <w:r w:rsidRPr="00D82B93">
        <w:rPr>
          <w:rFonts w:hint="eastAsia"/>
        </w:rPr>
        <w:t>2020《标准化工作导则 第1部分：标准化文件的结构和起草规则》的规定起草</w:t>
      </w:r>
      <w:r w:rsidRPr="00D82B93">
        <w:rPr>
          <w:rFonts w:ascii="Times New Roman"/>
        </w:rPr>
        <w:t>。</w:t>
      </w:r>
    </w:p>
    <w:p w14:paraId="4304C31E" w14:textId="77777777" w:rsidR="00D426A5" w:rsidRPr="00D82B93" w:rsidRDefault="00D426A5" w:rsidP="009F4653">
      <w:pPr>
        <w:pStyle w:val="afd"/>
        <w:spacing w:line="360" w:lineRule="auto"/>
        <w:rPr>
          <w:rFonts w:ascii="Times New Roman"/>
        </w:rPr>
      </w:pPr>
      <w:r w:rsidRPr="00D82B93">
        <w:rPr>
          <w:rFonts w:ascii="Times New Roman" w:hint="eastAsia"/>
        </w:rPr>
        <w:t>请注意本文件的某些内容可能涉及专利。本文件的发布机构不承担识别专利的责任。</w:t>
      </w:r>
    </w:p>
    <w:p w14:paraId="28BE27B9" w14:textId="512F6493" w:rsidR="00D426A5" w:rsidRPr="00D82B93" w:rsidRDefault="00D426A5" w:rsidP="009F4653">
      <w:pPr>
        <w:pStyle w:val="afd"/>
        <w:spacing w:line="360" w:lineRule="auto"/>
        <w:rPr>
          <w:rFonts w:ascii="Times New Roman"/>
        </w:rPr>
      </w:pPr>
      <w:r w:rsidRPr="00D82B93">
        <w:rPr>
          <w:rFonts w:ascii="Times New Roman" w:hint="eastAsia"/>
        </w:rPr>
        <w:t>本</w:t>
      </w:r>
      <w:r w:rsidR="00B837DA">
        <w:rPr>
          <w:rFonts w:ascii="Times New Roman" w:hint="eastAsia"/>
        </w:rPr>
        <w:t>文件</w:t>
      </w:r>
      <w:r w:rsidRPr="00D82B93">
        <w:rPr>
          <w:rFonts w:ascii="Times New Roman" w:hint="eastAsia"/>
        </w:rPr>
        <w:t>由中国核学会提出。</w:t>
      </w:r>
    </w:p>
    <w:p w14:paraId="2206A52C" w14:textId="79851076" w:rsidR="00D426A5" w:rsidRPr="00D82B93" w:rsidRDefault="00D426A5" w:rsidP="009F4653">
      <w:pPr>
        <w:pStyle w:val="afd"/>
        <w:spacing w:line="360" w:lineRule="auto"/>
        <w:rPr>
          <w:rFonts w:ascii="Times New Roman"/>
          <w:color w:val="000000"/>
        </w:rPr>
      </w:pPr>
      <w:r w:rsidRPr="00D82B93">
        <w:rPr>
          <w:rFonts w:ascii="Times New Roman" w:hint="eastAsia"/>
        </w:rPr>
        <w:t>本</w:t>
      </w:r>
      <w:r w:rsidR="00B837DA">
        <w:rPr>
          <w:rFonts w:ascii="Times New Roman" w:hint="eastAsia"/>
        </w:rPr>
        <w:t>文件</w:t>
      </w:r>
      <w:r w:rsidRPr="00D82B93">
        <w:rPr>
          <w:rFonts w:ascii="Times New Roman" w:hint="eastAsia"/>
          <w:color w:val="000000"/>
        </w:rPr>
        <w:t>由核工业标准化研究所归口。</w:t>
      </w:r>
    </w:p>
    <w:p w14:paraId="73FB4EF7" w14:textId="00D57ED9" w:rsidR="00D426A5" w:rsidRPr="00D82B93" w:rsidRDefault="00D426A5" w:rsidP="009F4653">
      <w:pPr>
        <w:pStyle w:val="afd"/>
        <w:spacing w:line="360" w:lineRule="auto"/>
        <w:rPr>
          <w:rFonts w:ascii="Times New Roman"/>
        </w:rPr>
      </w:pPr>
      <w:r w:rsidRPr="00D82B93">
        <w:rPr>
          <w:rFonts w:ascii="Times New Roman" w:hint="eastAsia"/>
          <w:color w:val="000000"/>
        </w:rPr>
        <w:t>本</w:t>
      </w:r>
      <w:r w:rsidR="00B837DA">
        <w:rPr>
          <w:rFonts w:ascii="Times New Roman" w:hint="eastAsia"/>
        </w:rPr>
        <w:t>文件</w:t>
      </w:r>
      <w:r w:rsidRPr="00D82B93">
        <w:rPr>
          <w:rFonts w:ascii="Times New Roman" w:hint="eastAsia"/>
          <w:color w:val="000000"/>
        </w:rPr>
        <w:t>起草单位：</w:t>
      </w:r>
      <w:r w:rsidRPr="00D82B93">
        <w:rPr>
          <w:rFonts w:ascii="Times New Roman" w:hint="eastAsia"/>
        </w:rPr>
        <w:t>清华大学核能与新能源技术研究院</w:t>
      </w:r>
    </w:p>
    <w:p w14:paraId="132C1A8F" w14:textId="1970079A" w:rsidR="00BA387A" w:rsidRPr="00831375" w:rsidRDefault="00831375" w:rsidP="00831375">
      <w:pPr>
        <w:ind w:firstLine="420"/>
        <w:rPr>
          <w:rFonts w:ascii="黑体" w:eastAsia="黑体"/>
          <w:sz w:val="36"/>
          <w:szCs w:val="36"/>
        </w:rPr>
        <w:sectPr w:rsidR="00BA387A" w:rsidRPr="00831375" w:rsidSect="0033069C">
          <w:pgSz w:w="11907" w:h="16840" w:code="9"/>
          <w:pgMar w:top="1134" w:right="1418" w:bottom="567" w:left="1134" w:header="720" w:footer="992" w:gutter="0"/>
          <w:pgNumType w:fmt="upperRoman"/>
          <w:cols w:space="720"/>
          <w:docGrid w:linePitch="419" w:charSpace="8192"/>
        </w:sectPr>
      </w:pPr>
      <w:r>
        <w:rPr>
          <w:rFonts w:hint="eastAsia"/>
        </w:rPr>
        <w:t>本</w:t>
      </w:r>
      <w:r w:rsidR="00B837DA">
        <w:rPr>
          <w:rFonts w:hint="eastAsia"/>
        </w:rPr>
        <w:t>文件</w:t>
      </w:r>
      <w:r>
        <w:rPr>
          <w:rFonts w:hint="eastAsia"/>
        </w:rPr>
        <w:t>主要起草人：张海泉、聂君锋、王鑫、李晓刚、刘阳。</w:t>
      </w:r>
    </w:p>
    <w:p w14:paraId="5546167D" w14:textId="2B0D5414" w:rsidR="00A02765" w:rsidRPr="0040078A" w:rsidRDefault="00AF774E" w:rsidP="00AF774E">
      <w:pPr>
        <w:spacing w:beforeLines="100" w:before="240" w:afterLines="50" w:after="120" w:line="480" w:lineRule="exact"/>
        <w:ind w:firstLineChars="0" w:firstLine="0"/>
        <w:jc w:val="center"/>
        <w:rPr>
          <w:rFonts w:ascii="黑体" w:eastAsia="黑体"/>
          <w:sz w:val="32"/>
          <w:szCs w:val="32"/>
        </w:rPr>
      </w:pPr>
      <w:r w:rsidRPr="00AF774E">
        <w:rPr>
          <w:rFonts w:ascii="黑体" w:eastAsia="黑体" w:hint="eastAsia"/>
          <w:sz w:val="32"/>
          <w:szCs w:val="32"/>
        </w:rPr>
        <w:lastRenderedPageBreak/>
        <w:t>高温气冷堆核动力厂燃料装卸系统安全级球阀技术要求</w:t>
      </w:r>
    </w:p>
    <w:p w14:paraId="7CD98FA6" w14:textId="47490C7E" w:rsidR="00A02765" w:rsidRPr="00F308D2" w:rsidRDefault="00002714" w:rsidP="00F308D2">
      <w:pPr>
        <w:pStyle w:val="1"/>
        <w:numPr>
          <w:ilvl w:val="0"/>
          <w:numId w:val="17"/>
        </w:numPr>
        <w:spacing w:before="240" w:after="240"/>
      </w:pPr>
      <w:bookmarkStart w:id="17" w:name="_Toc195468201"/>
      <w:bookmarkStart w:id="18" w:name="_Toc402883032"/>
      <w:bookmarkStart w:id="19" w:name="_Toc13141143"/>
      <w:bookmarkStart w:id="20" w:name="_Toc204000348"/>
      <w:r w:rsidRPr="00F308D2">
        <w:rPr>
          <w:rFonts w:hint="eastAsia"/>
        </w:rPr>
        <w:t>范围</w:t>
      </w:r>
      <w:bookmarkEnd w:id="17"/>
      <w:bookmarkEnd w:id="18"/>
      <w:bookmarkEnd w:id="19"/>
      <w:bookmarkEnd w:id="20"/>
    </w:p>
    <w:p w14:paraId="7619B5D7" w14:textId="49255923" w:rsidR="00002714" w:rsidRPr="00002714" w:rsidRDefault="00002714" w:rsidP="00037B03">
      <w:pPr>
        <w:ind w:firstLine="420"/>
      </w:pPr>
      <w:r w:rsidRPr="00002714">
        <w:rPr>
          <w:rFonts w:hint="eastAsia"/>
        </w:rPr>
        <w:t>本文件规定了球床式高温气冷堆（以下简称：高温气冷堆）核动力厂燃料装卸系统安全级球阀的技术要求，包括装置的功能参数，材料、制造、检验和试验等技术要求，以及相应的质量保证与质量控制要求。</w:t>
      </w:r>
      <w:r>
        <w:rPr>
          <w:rFonts w:hint="eastAsia"/>
        </w:rPr>
        <w:t xml:space="preserve"> </w:t>
      </w:r>
    </w:p>
    <w:p w14:paraId="76E83A42" w14:textId="626348D8" w:rsidR="00002714" w:rsidRDefault="00002714" w:rsidP="00037B03">
      <w:pPr>
        <w:ind w:firstLine="420"/>
      </w:pPr>
      <w:r w:rsidRPr="00002714">
        <w:rPr>
          <w:rFonts w:hint="eastAsia"/>
        </w:rPr>
        <w:t>本文件适用于高温气冷堆核动力厂燃料装卸系统所用的安全级球阀。</w:t>
      </w:r>
    </w:p>
    <w:p w14:paraId="35FFDB4D" w14:textId="154EF2F3" w:rsidR="00F324EA" w:rsidRDefault="00F324EA" w:rsidP="00F308D2">
      <w:pPr>
        <w:pStyle w:val="1"/>
        <w:numPr>
          <w:ilvl w:val="0"/>
          <w:numId w:val="17"/>
        </w:numPr>
        <w:spacing w:before="240" w:after="240"/>
      </w:pPr>
      <w:bookmarkStart w:id="21" w:name="_Toc195467982"/>
      <w:bookmarkStart w:id="22" w:name="_Toc195468092"/>
      <w:bookmarkStart w:id="23" w:name="_Toc195468202"/>
      <w:bookmarkStart w:id="24" w:name="_Toc195467983"/>
      <w:bookmarkStart w:id="25" w:name="_Toc195468093"/>
      <w:bookmarkStart w:id="26" w:name="_Toc195468203"/>
      <w:bookmarkStart w:id="27" w:name="_Toc195467984"/>
      <w:bookmarkStart w:id="28" w:name="_Toc195468094"/>
      <w:bookmarkStart w:id="29" w:name="_Toc195468204"/>
      <w:bookmarkStart w:id="30" w:name="_Toc195467985"/>
      <w:bookmarkStart w:id="31" w:name="_Toc195468095"/>
      <w:bookmarkStart w:id="32" w:name="_Toc195468205"/>
      <w:bookmarkStart w:id="33" w:name="_Toc195467986"/>
      <w:bookmarkStart w:id="34" w:name="_Toc195468096"/>
      <w:bookmarkStart w:id="35" w:name="_Toc195468206"/>
      <w:bookmarkStart w:id="36" w:name="_Toc195467987"/>
      <w:bookmarkStart w:id="37" w:name="_Toc195468097"/>
      <w:bookmarkStart w:id="38" w:name="_Toc195468207"/>
      <w:bookmarkStart w:id="39" w:name="_Toc195467988"/>
      <w:bookmarkStart w:id="40" w:name="_Toc195468098"/>
      <w:bookmarkStart w:id="41" w:name="_Toc195468208"/>
      <w:bookmarkStart w:id="42" w:name="_Toc195467989"/>
      <w:bookmarkStart w:id="43" w:name="_Toc195468099"/>
      <w:bookmarkStart w:id="44" w:name="_Toc195468209"/>
      <w:bookmarkStart w:id="45" w:name="_Toc195467990"/>
      <w:bookmarkStart w:id="46" w:name="_Toc195468100"/>
      <w:bookmarkStart w:id="47" w:name="_Toc195468210"/>
      <w:bookmarkStart w:id="48" w:name="_Toc195467991"/>
      <w:bookmarkStart w:id="49" w:name="_Toc195468101"/>
      <w:bookmarkStart w:id="50" w:name="_Toc195468211"/>
      <w:bookmarkStart w:id="51" w:name="_Toc195298981"/>
      <w:bookmarkStart w:id="52" w:name="_Toc195468212"/>
      <w:bookmarkStart w:id="53" w:name="_Toc204000349"/>
      <w:bookmarkStart w:id="54" w:name="_Toc402883035"/>
      <w:bookmarkStart w:id="55" w:name="_Toc13141146"/>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F308D2">
        <w:rPr>
          <w:rFonts w:hint="eastAsia"/>
        </w:rPr>
        <w:t>规范性引用文件</w:t>
      </w:r>
      <w:bookmarkEnd w:id="51"/>
      <w:bookmarkEnd w:id="52"/>
      <w:bookmarkEnd w:id="53"/>
    </w:p>
    <w:p w14:paraId="10CB18EA" w14:textId="621F3DDC" w:rsidR="00B837DA" w:rsidRPr="00786F01" w:rsidRDefault="00B837DA" w:rsidP="00294B78">
      <w:pPr>
        <w:ind w:firstLine="420"/>
      </w:pPr>
      <w:r w:rsidRPr="00B837D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bookmarkEnd w:id="54"/>
    <w:bookmarkEnd w:id="55"/>
    <w:p w14:paraId="5273C1C5" w14:textId="77777777" w:rsidR="003B16CF" w:rsidRPr="00786F01" w:rsidRDefault="003B16CF" w:rsidP="00DF7171">
      <w:pPr>
        <w:ind w:firstLine="420"/>
      </w:pPr>
      <w:r w:rsidRPr="00786F01">
        <w:t>HAF003-1991</w:t>
      </w:r>
      <w:r w:rsidR="00E26AD0" w:rsidRPr="00786F01">
        <w:tab/>
      </w:r>
      <w:r w:rsidRPr="00786F01">
        <w:rPr>
          <w:rFonts w:hint="eastAsia"/>
        </w:rPr>
        <w:t>核电厂质量保证安全规定</w:t>
      </w:r>
    </w:p>
    <w:p w14:paraId="3DDD92A9" w14:textId="77777777" w:rsidR="003B16CF" w:rsidRPr="00786F01" w:rsidRDefault="003B16CF" w:rsidP="00DF7171">
      <w:pPr>
        <w:ind w:firstLine="420"/>
      </w:pPr>
      <w:r w:rsidRPr="00786F01">
        <w:t>HAF601-2008</w:t>
      </w:r>
      <w:r w:rsidR="00E26AD0" w:rsidRPr="00786F01">
        <w:tab/>
      </w:r>
      <w:r w:rsidRPr="00786F01">
        <w:rPr>
          <w:rFonts w:hint="eastAsia"/>
        </w:rPr>
        <w:t>民用核安全设备设计制造安装和无损检验监督管理规定</w:t>
      </w:r>
    </w:p>
    <w:p w14:paraId="51F2F601" w14:textId="77E1AA3A" w:rsidR="0071262D" w:rsidRPr="00786F01" w:rsidRDefault="0071262D" w:rsidP="00DF7171">
      <w:pPr>
        <w:ind w:firstLine="420"/>
      </w:pPr>
      <w:r w:rsidRPr="00786F01">
        <w:t>HAF604-2008</w:t>
      </w:r>
      <w:r w:rsidR="00E26AD0" w:rsidRPr="00786F01">
        <w:tab/>
      </w:r>
      <w:r w:rsidRPr="00786F01">
        <w:rPr>
          <w:rFonts w:hint="eastAsia"/>
        </w:rPr>
        <w:t>进口民用和安全设备安全监督管理规定</w:t>
      </w:r>
    </w:p>
    <w:p w14:paraId="20D95C80" w14:textId="77777777" w:rsidR="002C3645" w:rsidRPr="00786F01" w:rsidRDefault="002C3645" w:rsidP="00DF7171">
      <w:pPr>
        <w:ind w:firstLine="420"/>
      </w:pPr>
      <w:r w:rsidRPr="00786F01">
        <w:t>HAD 003/03-1986</w:t>
      </w:r>
      <w:r w:rsidRPr="00786F01">
        <w:tab/>
      </w:r>
      <w:r w:rsidRPr="00786F01">
        <w:rPr>
          <w:rFonts w:hint="eastAsia"/>
        </w:rPr>
        <w:t>核电厂物项和服务采购中的质量保证</w:t>
      </w:r>
    </w:p>
    <w:p w14:paraId="14541121" w14:textId="77777777" w:rsidR="002C3645" w:rsidRPr="00786F01" w:rsidRDefault="002C3645" w:rsidP="00DF7171">
      <w:pPr>
        <w:ind w:firstLine="420"/>
      </w:pPr>
      <w:r w:rsidRPr="00786F01">
        <w:t>HAD 003/08-1986</w:t>
      </w:r>
      <w:r w:rsidRPr="00786F01">
        <w:tab/>
      </w:r>
      <w:r w:rsidRPr="00786F01">
        <w:rPr>
          <w:rFonts w:hint="eastAsia"/>
        </w:rPr>
        <w:t>核电厂物项制造中的质量保证</w:t>
      </w:r>
    </w:p>
    <w:p w14:paraId="7F3C3CC1" w14:textId="77777777" w:rsidR="00E26AD0" w:rsidRPr="00786F01" w:rsidRDefault="00E26AD0" w:rsidP="00DF7171">
      <w:pPr>
        <w:ind w:firstLine="420"/>
      </w:pPr>
      <w:r w:rsidRPr="00786F01">
        <w:t>GB/T 15823-2009</w:t>
      </w:r>
      <w:r w:rsidRPr="00786F01">
        <w:tab/>
      </w:r>
      <w:r w:rsidRPr="00786F01">
        <w:rPr>
          <w:rFonts w:hint="eastAsia"/>
        </w:rPr>
        <w:t>氦泄漏检验</w:t>
      </w:r>
    </w:p>
    <w:p w14:paraId="3F6A73DC" w14:textId="77777777" w:rsidR="00AE2CA9" w:rsidRPr="00786F01" w:rsidRDefault="00AE2CA9" w:rsidP="00DF7171">
      <w:pPr>
        <w:ind w:firstLine="420"/>
      </w:pPr>
      <w:r w:rsidRPr="00786F01">
        <w:t>NB/T 20010.7-2010</w:t>
      </w:r>
      <w:r w:rsidRPr="00786F01">
        <w:tab/>
      </w:r>
      <w:r w:rsidRPr="00786F01">
        <w:rPr>
          <w:rFonts w:hint="eastAsia"/>
        </w:rPr>
        <w:t>压水堆核电厂阀门</w:t>
      </w:r>
      <w:r w:rsidRPr="00786F01">
        <w:t xml:space="preserve"> </w:t>
      </w:r>
      <w:r w:rsidRPr="00786F01">
        <w:rPr>
          <w:rFonts w:hint="eastAsia"/>
        </w:rPr>
        <w:t>包装、运输和贮存</w:t>
      </w:r>
    </w:p>
    <w:p w14:paraId="5505B881" w14:textId="77777777" w:rsidR="00AE2CA9" w:rsidRPr="00786F01" w:rsidRDefault="00AE2CA9" w:rsidP="00DF7171">
      <w:pPr>
        <w:ind w:firstLine="420"/>
      </w:pPr>
      <w:r w:rsidRPr="00786F01">
        <w:t>NB/T 20010.10-2010</w:t>
      </w:r>
      <w:r w:rsidRPr="00786F01">
        <w:tab/>
      </w:r>
      <w:r w:rsidRPr="00786F01">
        <w:rPr>
          <w:rFonts w:hint="eastAsia"/>
        </w:rPr>
        <w:t>压水堆核电厂阀门</w:t>
      </w:r>
      <w:r w:rsidRPr="00786F01">
        <w:t xml:space="preserve"> </w:t>
      </w:r>
      <w:r w:rsidRPr="00786F01">
        <w:rPr>
          <w:rFonts w:hint="eastAsia"/>
        </w:rPr>
        <w:t>应力分析和抗震分析</w:t>
      </w:r>
    </w:p>
    <w:p w14:paraId="578412B1" w14:textId="77777777" w:rsidR="00AE2CA9" w:rsidRPr="00786F01" w:rsidRDefault="00AE2CA9" w:rsidP="00DF7171">
      <w:pPr>
        <w:ind w:firstLine="420"/>
      </w:pPr>
      <w:r w:rsidRPr="00786F01">
        <w:t>NB/T 20010.11-2010</w:t>
      </w:r>
      <w:r w:rsidRPr="00786F01">
        <w:tab/>
      </w:r>
      <w:r w:rsidRPr="00786F01">
        <w:rPr>
          <w:rFonts w:hint="eastAsia"/>
        </w:rPr>
        <w:t>压水堆核电厂阀门</w:t>
      </w:r>
      <w:r w:rsidRPr="00786F01">
        <w:t xml:space="preserve"> </w:t>
      </w:r>
      <w:r w:rsidRPr="00786F01">
        <w:rPr>
          <w:rFonts w:hint="eastAsia"/>
        </w:rPr>
        <w:t>电动装置</w:t>
      </w:r>
    </w:p>
    <w:p w14:paraId="598A9918" w14:textId="77777777" w:rsidR="00AE2CA9" w:rsidRPr="00786F01" w:rsidRDefault="00AE2CA9" w:rsidP="00DF7171">
      <w:pPr>
        <w:ind w:firstLine="420"/>
      </w:pPr>
      <w:r w:rsidRPr="00786F01">
        <w:t>IEEE 323-2003</w:t>
      </w:r>
      <w:r w:rsidRPr="00786F01">
        <w:tab/>
      </w:r>
      <w:r w:rsidRPr="00786F01">
        <w:rPr>
          <w:rFonts w:hint="eastAsia"/>
        </w:rPr>
        <w:t>核电厂</w:t>
      </w:r>
      <w:r w:rsidRPr="00786F01">
        <w:t>1E</w:t>
      </w:r>
      <w:r w:rsidRPr="00786F01">
        <w:rPr>
          <w:rFonts w:hint="eastAsia"/>
        </w:rPr>
        <w:t>级电气设备的鉴定</w:t>
      </w:r>
    </w:p>
    <w:p w14:paraId="35200A1B" w14:textId="77777777" w:rsidR="00AE2CA9" w:rsidRPr="00786F01" w:rsidRDefault="00AE2CA9" w:rsidP="00DF7171">
      <w:pPr>
        <w:ind w:firstLine="420"/>
      </w:pPr>
      <w:r w:rsidRPr="00786F01">
        <w:t>IEEE 344-2004</w:t>
      </w:r>
      <w:r w:rsidRPr="00786F01">
        <w:tab/>
      </w:r>
      <w:r w:rsidRPr="00786F01">
        <w:rPr>
          <w:rFonts w:hint="eastAsia"/>
        </w:rPr>
        <w:t>核电厂</w:t>
      </w:r>
      <w:r w:rsidRPr="00786F01">
        <w:t>1E</w:t>
      </w:r>
      <w:r w:rsidRPr="00786F01">
        <w:rPr>
          <w:rFonts w:hint="eastAsia"/>
        </w:rPr>
        <w:t>级设备抗震鉴定的推荐实施方法</w:t>
      </w:r>
    </w:p>
    <w:p w14:paraId="2930863A" w14:textId="502ADDC3" w:rsidR="00AE2CA9" w:rsidRPr="00786F01" w:rsidRDefault="00AE2CA9" w:rsidP="00DF7171">
      <w:pPr>
        <w:ind w:firstLine="420"/>
      </w:pPr>
      <w:r w:rsidRPr="00786F01">
        <w:t>IEEE 382-1996</w:t>
      </w:r>
      <w:r w:rsidRPr="00786F01">
        <w:tab/>
      </w:r>
      <w:r w:rsidRPr="00786F01">
        <w:rPr>
          <w:rFonts w:hint="eastAsia"/>
        </w:rPr>
        <w:t>核电厂中具有安全相关功能的动力操作阀组件执行机构的鉴定</w:t>
      </w:r>
    </w:p>
    <w:p w14:paraId="178A529E" w14:textId="06E2DCFA" w:rsidR="00801C13" w:rsidRPr="00786F01" w:rsidRDefault="00801C13" w:rsidP="00DF7171">
      <w:pPr>
        <w:ind w:firstLine="420"/>
      </w:pPr>
      <w:r w:rsidRPr="00786F01">
        <w:t>EJ/T 564-2006</w:t>
      </w:r>
      <w:r w:rsidRPr="00786F01">
        <w:tab/>
      </w:r>
      <w:r w:rsidRPr="00786F01">
        <w:rPr>
          <w:rFonts w:hint="eastAsia"/>
        </w:rPr>
        <w:t>核电厂物项包装、运输、装卸、接收、贮存和维护要求</w:t>
      </w:r>
    </w:p>
    <w:p w14:paraId="65419DFD" w14:textId="77777777" w:rsidR="003B16CF" w:rsidRPr="00786F01" w:rsidRDefault="003B16CF" w:rsidP="00DF7171">
      <w:pPr>
        <w:ind w:firstLine="420"/>
      </w:pPr>
      <w:r w:rsidRPr="00786F01">
        <w:t xml:space="preserve">ASME BPVC </w:t>
      </w:r>
      <w:r w:rsidRPr="00786F01">
        <w:rPr>
          <w:rFonts w:hint="eastAsia"/>
        </w:rPr>
        <w:t>Ⅲ</w:t>
      </w:r>
      <w:r w:rsidRPr="00786F01">
        <w:t>-NB-2004</w:t>
      </w:r>
      <w:r w:rsidR="00AE2CA9" w:rsidRPr="00786F01">
        <w:tab/>
      </w:r>
      <w:r w:rsidRPr="00786F01">
        <w:rPr>
          <w:rFonts w:hint="eastAsia"/>
        </w:rPr>
        <w:t>一级设备</w:t>
      </w:r>
    </w:p>
    <w:p w14:paraId="2156DB36" w14:textId="77777777" w:rsidR="003B16CF" w:rsidRPr="00786F01" w:rsidRDefault="003B16CF" w:rsidP="00DF7171">
      <w:pPr>
        <w:ind w:firstLine="420"/>
      </w:pPr>
      <w:r w:rsidRPr="00786F01">
        <w:t xml:space="preserve">ASME BPVC </w:t>
      </w:r>
      <w:r w:rsidRPr="00786F01">
        <w:rPr>
          <w:rFonts w:hint="eastAsia"/>
        </w:rPr>
        <w:t>Ⅲ</w:t>
      </w:r>
      <w:r w:rsidRPr="00786F01">
        <w:t>-NC-2004</w:t>
      </w:r>
      <w:r w:rsidR="00AE2CA9" w:rsidRPr="00786F01">
        <w:tab/>
      </w:r>
      <w:r w:rsidRPr="00786F01">
        <w:rPr>
          <w:rFonts w:hint="eastAsia"/>
        </w:rPr>
        <w:t>二级设备</w:t>
      </w:r>
    </w:p>
    <w:p w14:paraId="1C247A77" w14:textId="77777777" w:rsidR="003B16CF" w:rsidRPr="00786F01" w:rsidRDefault="003B16CF" w:rsidP="00DF7171">
      <w:pPr>
        <w:ind w:firstLine="420"/>
      </w:pPr>
      <w:r w:rsidRPr="00786F01">
        <w:t>ASME BPVC V-2004</w:t>
      </w:r>
      <w:r w:rsidR="00AE2CA9" w:rsidRPr="00786F01">
        <w:tab/>
      </w:r>
      <w:r w:rsidR="00AE2CA9" w:rsidRPr="00786F01">
        <w:tab/>
      </w:r>
      <w:r w:rsidRPr="00786F01">
        <w:rPr>
          <w:rFonts w:hint="eastAsia"/>
        </w:rPr>
        <w:t>无损检验</w:t>
      </w:r>
    </w:p>
    <w:p w14:paraId="3E7AE486" w14:textId="77777777" w:rsidR="003B16CF" w:rsidRPr="00786F01" w:rsidRDefault="003B16CF" w:rsidP="00DF7171">
      <w:pPr>
        <w:ind w:firstLine="420"/>
      </w:pPr>
      <w:r w:rsidRPr="00786F01">
        <w:t>ASME BPVC IX-2004</w:t>
      </w:r>
      <w:r w:rsidR="00AE2CA9" w:rsidRPr="00786F01">
        <w:tab/>
      </w:r>
      <w:r w:rsidR="00AE2CA9" w:rsidRPr="00786F01">
        <w:tab/>
      </w:r>
      <w:r w:rsidRPr="00786F01">
        <w:rPr>
          <w:rFonts w:hint="eastAsia"/>
        </w:rPr>
        <w:t>焊接及钎焊评定</w:t>
      </w:r>
    </w:p>
    <w:p w14:paraId="3BD515AA" w14:textId="77777777" w:rsidR="003B16CF" w:rsidRPr="00786F01" w:rsidRDefault="003B16CF" w:rsidP="00DF7171">
      <w:pPr>
        <w:ind w:firstLine="420"/>
      </w:pPr>
      <w:r w:rsidRPr="00786F01">
        <w:t>ASME QME-1-2004</w:t>
      </w:r>
      <w:r w:rsidR="00AE2CA9" w:rsidRPr="00786F01">
        <w:tab/>
      </w:r>
      <w:r w:rsidR="00AE2CA9" w:rsidRPr="00786F01">
        <w:tab/>
      </w:r>
      <w:r w:rsidRPr="00786F01">
        <w:rPr>
          <w:rFonts w:hint="eastAsia"/>
        </w:rPr>
        <w:t>核电厂用能动机械设备的鉴定</w:t>
      </w:r>
    </w:p>
    <w:p w14:paraId="1E0DE4CF" w14:textId="77777777" w:rsidR="003B16CF" w:rsidRPr="00C44ACD" w:rsidRDefault="003B16CF" w:rsidP="00DF7171">
      <w:pPr>
        <w:ind w:firstLine="420"/>
      </w:pPr>
      <w:r w:rsidRPr="00786F01">
        <w:t>ANSI B16.41-1983</w:t>
      </w:r>
      <w:r w:rsidR="00AE2CA9" w:rsidRPr="00786F01">
        <w:tab/>
      </w:r>
      <w:r w:rsidR="00AE2CA9" w:rsidRPr="00786F01">
        <w:tab/>
      </w:r>
      <w:r w:rsidRPr="00786F01">
        <w:rPr>
          <w:rFonts w:hint="eastAsia"/>
        </w:rPr>
        <w:t>核电站用动力操纵阀门组件的功能合格要求</w:t>
      </w:r>
    </w:p>
    <w:p w14:paraId="2CDBF9C6" w14:textId="414C6940" w:rsidR="005748B0" w:rsidRPr="00F308D2" w:rsidRDefault="005748B0" w:rsidP="00F308D2">
      <w:pPr>
        <w:pStyle w:val="1"/>
        <w:numPr>
          <w:ilvl w:val="0"/>
          <w:numId w:val="17"/>
        </w:numPr>
        <w:spacing w:before="240" w:after="240"/>
      </w:pPr>
      <w:bookmarkStart w:id="56" w:name="_Toc195298982"/>
      <w:bookmarkStart w:id="57" w:name="_Toc195468213"/>
      <w:bookmarkStart w:id="58" w:name="_Toc204000350"/>
      <w:bookmarkStart w:id="59" w:name="_Toc298742719"/>
      <w:bookmarkStart w:id="60" w:name="_Toc299008948"/>
      <w:bookmarkStart w:id="61" w:name="_Toc398646581"/>
      <w:bookmarkStart w:id="62" w:name="_Toc399008720"/>
      <w:bookmarkStart w:id="63" w:name="_Toc402883036"/>
      <w:bookmarkStart w:id="64" w:name="_Toc13141147"/>
      <w:r w:rsidRPr="00F308D2">
        <w:rPr>
          <w:rFonts w:hint="eastAsia"/>
        </w:rPr>
        <w:t>术语和定义</w:t>
      </w:r>
      <w:bookmarkEnd w:id="56"/>
      <w:bookmarkEnd w:id="57"/>
      <w:bookmarkEnd w:id="58"/>
    </w:p>
    <w:p w14:paraId="0E09E9FD" w14:textId="75A05DED" w:rsidR="005748B0" w:rsidRDefault="005748B0" w:rsidP="00FC3A71">
      <w:pPr>
        <w:ind w:firstLine="420"/>
      </w:pPr>
      <w:r w:rsidRPr="00AB6D44">
        <w:rPr>
          <w:rFonts w:hint="eastAsia"/>
        </w:rPr>
        <w:t>该目录下将主要编写本文件涉及到的术语和定义。</w:t>
      </w:r>
    </w:p>
    <w:p w14:paraId="24403660" w14:textId="62AFE5D8" w:rsidR="0027315E" w:rsidRPr="00C861EC" w:rsidRDefault="000770D9" w:rsidP="000770D9">
      <w:pPr>
        <w:pStyle w:val="1"/>
        <w:spacing w:before="240" w:after="240"/>
      </w:pPr>
      <w:bookmarkStart w:id="65" w:name="_Toc195468214"/>
      <w:bookmarkStart w:id="66" w:name="_Toc204000351"/>
      <w:r>
        <w:rPr>
          <w:rFonts w:hint="eastAsia"/>
        </w:rPr>
        <w:lastRenderedPageBreak/>
        <w:t>4</w:t>
      </w:r>
      <w:r w:rsidR="0027315E" w:rsidRPr="00A643D7">
        <w:rPr>
          <w:rFonts w:hint="eastAsia"/>
        </w:rPr>
        <w:t>设备主要功能、参数和结构特殊要求</w:t>
      </w:r>
      <w:bookmarkEnd w:id="65"/>
      <w:bookmarkEnd w:id="66"/>
    </w:p>
    <w:p w14:paraId="33552884" w14:textId="501021C8" w:rsidR="00A02765" w:rsidRPr="00C24878" w:rsidRDefault="00BF20BD" w:rsidP="00C24878">
      <w:pPr>
        <w:pStyle w:val="2"/>
        <w:spacing w:before="120" w:after="120"/>
      </w:pPr>
      <w:bookmarkStart w:id="67" w:name="_Toc195467994"/>
      <w:bookmarkStart w:id="68" w:name="_Toc195468104"/>
      <w:bookmarkStart w:id="69" w:name="_Toc195467995"/>
      <w:bookmarkStart w:id="70" w:name="_Toc195468105"/>
      <w:bookmarkStart w:id="71" w:name="_Toc195467996"/>
      <w:bookmarkStart w:id="72" w:name="_Toc195468106"/>
      <w:bookmarkStart w:id="73" w:name="_Toc195467997"/>
      <w:bookmarkStart w:id="74" w:name="_Toc195468107"/>
      <w:bookmarkStart w:id="75" w:name="_Toc195467998"/>
      <w:bookmarkStart w:id="76" w:name="_Toc195468108"/>
      <w:bookmarkStart w:id="77" w:name="_Toc195467999"/>
      <w:bookmarkStart w:id="78" w:name="_Toc195468109"/>
      <w:bookmarkStart w:id="79" w:name="_Toc195468000"/>
      <w:bookmarkStart w:id="80" w:name="_Toc195468110"/>
      <w:bookmarkStart w:id="81" w:name="_Toc195468001"/>
      <w:bookmarkStart w:id="82" w:name="_Toc195468111"/>
      <w:bookmarkStart w:id="83" w:name="_Toc195468002"/>
      <w:bookmarkStart w:id="84" w:name="_Toc195468112"/>
      <w:bookmarkStart w:id="85" w:name="_Toc195468003"/>
      <w:bookmarkStart w:id="86" w:name="_Toc195468113"/>
      <w:bookmarkStart w:id="87" w:name="_Toc195468004"/>
      <w:bookmarkStart w:id="88" w:name="_Toc195468114"/>
      <w:bookmarkStart w:id="89" w:name="_Toc195468005"/>
      <w:bookmarkStart w:id="90" w:name="_Toc195468115"/>
      <w:bookmarkStart w:id="91" w:name="_Toc195468006"/>
      <w:bookmarkStart w:id="92" w:name="_Toc195468116"/>
      <w:bookmarkStart w:id="93" w:name="_Toc195468007"/>
      <w:bookmarkStart w:id="94" w:name="_Toc195468117"/>
      <w:bookmarkStart w:id="95" w:name="_Toc195468008"/>
      <w:bookmarkStart w:id="96" w:name="_Toc195468118"/>
      <w:bookmarkStart w:id="97" w:name="_Toc195468009"/>
      <w:bookmarkStart w:id="98" w:name="_Toc195468119"/>
      <w:bookmarkStart w:id="99" w:name="_Toc195468010"/>
      <w:bookmarkStart w:id="100" w:name="_Toc195468120"/>
      <w:bookmarkStart w:id="101" w:name="_Toc402276344"/>
      <w:bookmarkStart w:id="102" w:name="_Toc402276405"/>
      <w:bookmarkStart w:id="103" w:name="_Toc402276496"/>
      <w:bookmarkStart w:id="104" w:name="_Toc402276557"/>
      <w:bookmarkStart w:id="105" w:name="_Toc402276625"/>
      <w:bookmarkStart w:id="106" w:name="_Toc402882589"/>
      <w:bookmarkStart w:id="107" w:name="_Toc402882972"/>
      <w:bookmarkStart w:id="108" w:name="_Toc402883039"/>
      <w:bookmarkStart w:id="109" w:name="_Toc13141089"/>
      <w:bookmarkStart w:id="110" w:name="_Toc13141150"/>
      <w:bookmarkStart w:id="111" w:name="_Toc13141891"/>
      <w:bookmarkStart w:id="112" w:name="_Toc28857535"/>
      <w:bookmarkStart w:id="113" w:name="_Toc90968677"/>
      <w:bookmarkStart w:id="114" w:name="_Toc91010468"/>
      <w:bookmarkStart w:id="115" w:name="_Toc91011608"/>
      <w:bookmarkStart w:id="116" w:name="_Toc124776054"/>
      <w:bookmarkStart w:id="117" w:name="_Toc195468011"/>
      <w:bookmarkStart w:id="118" w:name="_Toc195468121"/>
      <w:bookmarkStart w:id="119" w:name="_Toc195468012"/>
      <w:bookmarkStart w:id="120" w:name="_Toc195468122"/>
      <w:bookmarkStart w:id="121" w:name="_Toc195468013"/>
      <w:bookmarkStart w:id="122" w:name="_Toc195468123"/>
      <w:bookmarkStart w:id="123" w:name="_Toc195468014"/>
      <w:bookmarkStart w:id="124" w:name="_Toc195468124"/>
      <w:bookmarkStart w:id="125" w:name="_Toc195468015"/>
      <w:bookmarkStart w:id="126" w:name="_Toc195468125"/>
      <w:bookmarkStart w:id="127" w:name="_Toc195468016"/>
      <w:bookmarkStart w:id="128" w:name="_Toc195468126"/>
      <w:bookmarkStart w:id="129" w:name="_Toc195468017"/>
      <w:bookmarkStart w:id="130" w:name="_Toc195468127"/>
      <w:bookmarkStart w:id="131" w:name="_Toc195468018"/>
      <w:bookmarkStart w:id="132" w:name="_Toc195468128"/>
      <w:bookmarkStart w:id="133" w:name="_Toc195468019"/>
      <w:bookmarkStart w:id="134" w:name="_Toc195468129"/>
      <w:bookmarkStart w:id="135" w:name="_Toc195468020"/>
      <w:bookmarkStart w:id="136" w:name="_Toc195468130"/>
      <w:bookmarkStart w:id="137" w:name="_Toc195468021"/>
      <w:bookmarkStart w:id="138" w:name="_Toc195468131"/>
      <w:bookmarkStart w:id="139" w:name="_Toc195468022"/>
      <w:bookmarkStart w:id="140" w:name="_Toc195468132"/>
      <w:bookmarkStart w:id="141" w:name="_Toc195468023"/>
      <w:bookmarkStart w:id="142" w:name="_Toc195468133"/>
      <w:bookmarkStart w:id="143" w:name="_Toc195468024"/>
      <w:bookmarkStart w:id="144" w:name="_Toc195468134"/>
      <w:bookmarkStart w:id="145" w:name="_Toc195468025"/>
      <w:bookmarkStart w:id="146" w:name="_Toc195468135"/>
      <w:bookmarkStart w:id="147" w:name="_Toc195468026"/>
      <w:bookmarkStart w:id="148" w:name="_Toc195468136"/>
      <w:bookmarkStart w:id="149" w:name="_Toc195468027"/>
      <w:bookmarkStart w:id="150" w:name="_Toc195468137"/>
      <w:bookmarkStart w:id="151" w:name="_Toc195468028"/>
      <w:bookmarkStart w:id="152" w:name="_Toc195468138"/>
      <w:bookmarkStart w:id="153" w:name="_Toc195468029"/>
      <w:bookmarkStart w:id="154" w:name="_Toc195468139"/>
      <w:bookmarkStart w:id="155" w:name="_Toc195468030"/>
      <w:bookmarkStart w:id="156" w:name="_Toc195468140"/>
      <w:bookmarkStart w:id="157" w:name="_Toc195468031"/>
      <w:bookmarkStart w:id="158" w:name="_Toc195468141"/>
      <w:bookmarkStart w:id="159" w:name="_Toc402276348"/>
      <w:bookmarkStart w:id="160" w:name="_Toc402276409"/>
      <w:bookmarkStart w:id="161" w:name="_Toc402276500"/>
      <w:bookmarkStart w:id="162" w:name="_Toc402276561"/>
      <w:bookmarkStart w:id="163" w:name="_Toc402276629"/>
      <w:bookmarkStart w:id="164" w:name="_Toc402882593"/>
      <w:bookmarkStart w:id="165" w:name="_Toc402882976"/>
      <w:bookmarkStart w:id="166" w:name="_Toc402883043"/>
      <w:bookmarkStart w:id="167" w:name="_Toc13141093"/>
      <w:bookmarkStart w:id="168" w:name="_Toc13141154"/>
      <w:bookmarkStart w:id="169" w:name="_Toc13141895"/>
      <w:bookmarkStart w:id="170" w:name="_Toc28857539"/>
      <w:bookmarkStart w:id="171" w:name="_Toc90968681"/>
      <w:bookmarkStart w:id="172" w:name="_Toc91010472"/>
      <w:bookmarkStart w:id="173" w:name="_Toc91011612"/>
      <w:bookmarkStart w:id="174" w:name="_Toc124776058"/>
      <w:bookmarkStart w:id="175" w:name="_Toc195468033"/>
      <w:bookmarkStart w:id="176" w:name="_Toc195468143"/>
      <w:bookmarkStart w:id="177" w:name="_Toc402883044"/>
      <w:bookmarkStart w:id="178" w:name="_Toc13141155"/>
      <w:bookmarkStart w:id="179" w:name="_Toc195468215"/>
      <w:bookmarkStart w:id="180" w:name="_Toc204000352"/>
      <w:bookmarkEnd w:id="59"/>
      <w:bookmarkEnd w:id="60"/>
      <w:bookmarkEnd w:id="61"/>
      <w:bookmarkEnd w:id="62"/>
      <w:bookmarkEnd w:id="63"/>
      <w:bookmarkEnd w:id="6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t>4.1</w:t>
      </w:r>
      <w:r w:rsidR="00357D44" w:rsidRPr="00C24878">
        <w:rPr>
          <w:rFonts w:hint="eastAsia"/>
        </w:rPr>
        <w:t xml:space="preserve"> </w:t>
      </w:r>
      <w:r>
        <w:rPr>
          <w:rFonts w:hint="eastAsia"/>
        </w:rPr>
        <w:t>主要</w:t>
      </w:r>
      <w:r w:rsidR="00442D68" w:rsidRPr="00C24878">
        <w:rPr>
          <w:rFonts w:hint="eastAsia"/>
        </w:rPr>
        <w:t>功能</w:t>
      </w:r>
      <w:bookmarkEnd w:id="177"/>
      <w:bookmarkEnd w:id="178"/>
      <w:bookmarkEnd w:id="179"/>
      <w:bookmarkEnd w:id="180"/>
    </w:p>
    <w:p w14:paraId="0D5893C0" w14:textId="2AFB4E61" w:rsidR="00BF20BD" w:rsidRDefault="00BF20BD" w:rsidP="00FC3A71">
      <w:pPr>
        <w:ind w:firstLine="420"/>
      </w:pPr>
      <w:r w:rsidRPr="00AB6D44">
        <w:rPr>
          <w:rFonts w:hint="eastAsia"/>
        </w:rPr>
        <w:t>在高温气冷堆核动力厂中，</w:t>
      </w:r>
      <w:r w:rsidR="00CC3D13" w:rsidRPr="00CC3D13">
        <w:rPr>
          <w:rFonts w:hint="eastAsia"/>
        </w:rPr>
        <w:t>燃料装卸系统安全级球阀应用于</w:t>
      </w:r>
      <w:proofErr w:type="gramStart"/>
      <w:r w:rsidR="00CC3D13" w:rsidRPr="00CC3D13">
        <w:rPr>
          <w:rFonts w:hint="eastAsia"/>
        </w:rPr>
        <w:t>装卸料主系统</w:t>
      </w:r>
      <w:proofErr w:type="gramEnd"/>
      <w:r w:rsidR="00CC3D13" w:rsidRPr="00CC3D13">
        <w:rPr>
          <w:rFonts w:hint="eastAsia"/>
        </w:rPr>
        <w:t>过球管路中，既是一回路压力边界，也是装卸燃料元件的重要通道，旨在接通、</w:t>
      </w:r>
      <w:proofErr w:type="gramStart"/>
      <w:r w:rsidR="00CC3D13" w:rsidRPr="00CC3D13">
        <w:rPr>
          <w:rFonts w:hint="eastAsia"/>
        </w:rPr>
        <w:t>阻断球流和</w:t>
      </w:r>
      <w:proofErr w:type="gramEnd"/>
      <w:r w:rsidR="00CC3D13" w:rsidRPr="00CC3D13">
        <w:rPr>
          <w:rFonts w:hint="eastAsia"/>
        </w:rPr>
        <w:t>气流，执行事故工况下燃料装卸系统与反应堆堆芯的气氛隔离功能，是保证一回路压力边界完整性的关键设备。</w:t>
      </w:r>
      <w:r w:rsidR="00063500">
        <w:rPr>
          <w:rFonts w:hint="eastAsia"/>
        </w:rPr>
        <w:t>根据使用工况可分为安全</w:t>
      </w:r>
      <w:r w:rsidR="00063500">
        <w:rPr>
          <w:rFonts w:hint="eastAsia"/>
        </w:rPr>
        <w:t>1</w:t>
      </w:r>
      <w:r w:rsidR="00063500">
        <w:rPr>
          <w:rFonts w:hint="eastAsia"/>
        </w:rPr>
        <w:t>级和安全</w:t>
      </w:r>
      <w:r w:rsidR="00063500">
        <w:rPr>
          <w:rFonts w:hint="eastAsia"/>
        </w:rPr>
        <w:t>2</w:t>
      </w:r>
      <w:r w:rsidR="00063500">
        <w:rPr>
          <w:rFonts w:hint="eastAsia"/>
        </w:rPr>
        <w:t>级两种。</w:t>
      </w:r>
    </w:p>
    <w:p w14:paraId="5CF9FA7F" w14:textId="77777777" w:rsidR="00CC3D13" w:rsidRPr="00C861EC" w:rsidRDefault="00CC3D13" w:rsidP="00C861EC">
      <w:pPr>
        <w:pStyle w:val="2"/>
        <w:spacing w:before="120" w:after="120"/>
      </w:pPr>
      <w:bookmarkStart w:id="181" w:name="_Toc195298985"/>
      <w:bookmarkStart w:id="182" w:name="_Toc195468216"/>
      <w:bookmarkStart w:id="183" w:name="_Toc204000353"/>
      <w:bookmarkStart w:id="184" w:name="_Toc399008727"/>
      <w:bookmarkStart w:id="185" w:name="_Toc402883045"/>
      <w:bookmarkStart w:id="186" w:name="_Toc13141156"/>
      <w:r w:rsidRPr="00C861EC">
        <w:rPr>
          <w:rFonts w:hint="eastAsia"/>
        </w:rPr>
        <w:t>4</w:t>
      </w:r>
      <w:r w:rsidRPr="00C861EC">
        <w:t xml:space="preserve">.2 </w:t>
      </w:r>
      <w:r w:rsidRPr="00C861EC">
        <w:rPr>
          <w:rFonts w:hint="eastAsia"/>
        </w:rPr>
        <w:t>物项分级</w:t>
      </w:r>
      <w:bookmarkEnd w:id="181"/>
      <w:bookmarkEnd w:id="182"/>
      <w:bookmarkEnd w:id="183"/>
    </w:p>
    <w:bookmarkEnd w:id="184"/>
    <w:bookmarkEnd w:id="185"/>
    <w:bookmarkEnd w:id="186"/>
    <w:p w14:paraId="5FA9AC01" w14:textId="5C8ACCA7" w:rsidR="00E46F04" w:rsidRPr="00E46F04" w:rsidRDefault="00E46F04" w:rsidP="00FC3A71">
      <w:pPr>
        <w:ind w:firstLine="420"/>
      </w:pPr>
      <w:r w:rsidRPr="00E46F04">
        <w:rPr>
          <w:rFonts w:hint="eastAsia"/>
        </w:rPr>
        <w:t>安全等级：</w:t>
      </w:r>
      <w:r w:rsidR="008536FE" w:rsidDel="008536FE">
        <w:rPr>
          <w:rFonts w:hint="eastAsia"/>
        </w:rPr>
        <w:t xml:space="preserve"> </w:t>
      </w:r>
      <w:r>
        <w:t>1</w:t>
      </w:r>
      <w:r>
        <w:rPr>
          <w:rFonts w:hint="eastAsia"/>
        </w:rPr>
        <w:t>、</w:t>
      </w:r>
      <w:r>
        <w:rPr>
          <w:rFonts w:hint="eastAsia"/>
        </w:rPr>
        <w:t>2</w:t>
      </w:r>
      <w:r>
        <w:rPr>
          <w:rFonts w:hint="eastAsia"/>
        </w:rPr>
        <w:t>级</w:t>
      </w:r>
    </w:p>
    <w:p w14:paraId="0B38875F" w14:textId="53DA01E7" w:rsidR="00E46F04" w:rsidRPr="00E46F04" w:rsidRDefault="00E46F04" w:rsidP="00FC3A71">
      <w:pPr>
        <w:ind w:firstLine="420"/>
      </w:pPr>
      <w:r w:rsidRPr="00E46F04">
        <w:rPr>
          <w:rFonts w:hint="eastAsia"/>
        </w:rPr>
        <w:t>抗震类别：</w:t>
      </w:r>
      <w:r w:rsidR="008536FE" w:rsidDel="008536FE">
        <w:rPr>
          <w:rFonts w:hint="eastAsia"/>
        </w:rPr>
        <w:t xml:space="preserve"> </w:t>
      </w:r>
      <w:r>
        <w:t>1</w:t>
      </w:r>
      <w:r w:rsidR="00292116">
        <w:t>A</w:t>
      </w:r>
    </w:p>
    <w:p w14:paraId="12ADF54C" w14:textId="6D87CF96" w:rsidR="00E46F04" w:rsidRDefault="00E46F04" w:rsidP="00FC3A71">
      <w:pPr>
        <w:ind w:firstLine="420"/>
      </w:pPr>
      <w:r w:rsidRPr="00E46F04">
        <w:rPr>
          <w:rFonts w:hint="eastAsia"/>
        </w:rPr>
        <w:t>质保等级：</w:t>
      </w:r>
      <w:r w:rsidRPr="00E46F04">
        <w:rPr>
          <w:rFonts w:hint="eastAsia"/>
        </w:rPr>
        <w:t>QA</w:t>
      </w:r>
      <w:r>
        <w:t>1</w:t>
      </w:r>
    </w:p>
    <w:p w14:paraId="36A81769" w14:textId="0E339113" w:rsidR="00E46F04" w:rsidRPr="00E46F04" w:rsidRDefault="00E46F04" w:rsidP="00FC3A71">
      <w:pPr>
        <w:ind w:firstLine="420"/>
      </w:pPr>
      <w:r>
        <w:rPr>
          <w:rFonts w:hint="eastAsia"/>
        </w:rPr>
        <w:t>设计规范</w:t>
      </w:r>
      <w:r>
        <w:t>：</w:t>
      </w:r>
      <w:r>
        <w:t>ASME BPVC III-NB</w:t>
      </w:r>
      <w:r>
        <w:t>、</w:t>
      </w:r>
      <w:r>
        <w:t>III-NC</w:t>
      </w:r>
      <w:r w:rsidR="00A8503E">
        <w:t xml:space="preserve"> </w:t>
      </w:r>
      <w:r w:rsidR="00A27980">
        <w:t xml:space="preserve"> </w:t>
      </w:r>
      <w:r w:rsidR="00A27980">
        <w:rPr>
          <w:rFonts w:hint="eastAsia"/>
        </w:rPr>
        <w:t>（</w:t>
      </w:r>
      <w:r w:rsidR="00A27980">
        <w:rPr>
          <w:rFonts w:hint="eastAsia"/>
        </w:rPr>
        <w:t>2004</w:t>
      </w:r>
      <w:r w:rsidR="00A27980">
        <w:rPr>
          <w:rFonts w:hint="eastAsia"/>
        </w:rPr>
        <w:t>版</w:t>
      </w:r>
      <w:r w:rsidR="00A27980">
        <w:t>）</w:t>
      </w:r>
    </w:p>
    <w:p w14:paraId="13B572BF" w14:textId="77777777" w:rsidR="00CC3D13" w:rsidRDefault="00CC3D13" w:rsidP="00CC3D13">
      <w:pPr>
        <w:pStyle w:val="2"/>
        <w:spacing w:before="120" w:after="120"/>
        <w:rPr>
          <w:szCs w:val="30"/>
        </w:rPr>
      </w:pPr>
      <w:bookmarkStart w:id="187" w:name="_Toc195298986"/>
      <w:bookmarkStart w:id="188" w:name="_Toc195468217"/>
      <w:bookmarkStart w:id="189" w:name="_Toc204000354"/>
      <w:bookmarkStart w:id="190" w:name="_Toc399008728"/>
      <w:bookmarkStart w:id="191" w:name="_Toc402883046"/>
      <w:bookmarkStart w:id="192" w:name="_Toc13141157"/>
      <w:r>
        <w:rPr>
          <w:szCs w:val="30"/>
        </w:rPr>
        <w:t>4.3</w:t>
      </w:r>
      <w:r w:rsidRPr="00357CEE">
        <w:rPr>
          <w:szCs w:val="30"/>
        </w:rPr>
        <w:t xml:space="preserve"> </w:t>
      </w:r>
      <w:r w:rsidRPr="00357CEE">
        <w:rPr>
          <w:rFonts w:hint="eastAsia"/>
          <w:szCs w:val="30"/>
        </w:rPr>
        <w:t>主要技术</w:t>
      </w:r>
      <w:r>
        <w:rPr>
          <w:rFonts w:hint="eastAsia"/>
          <w:szCs w:val="30"/>
        </w:rPr>
        <w:t>参数</w:t>
      </w:r>
      <w:bookmarkEnd w:id="187"/>
      <w:bookmarkEnd w:id="188"/>
      <w:bookmarkEnd w:id="189"/>
    </w:p>
    <w:p w14:paraId="5F87FB21" w14:textId="1D9F35CF" w:rsidR="00D562A2" w:rsidRPr="00C24878" w:rsidRDefault="00C93438" w:rsidP="00FC3A71">
      <w:pPr>
        <w:ind w:firstLine="420"/>
      </w:pPr>
      <w:r w:rsidRPr="00CC3D13">
        <w:rPr>
          <w:rFonts w:hint="eastAsia"/>
        </w:rPr>
        <w:t>燃料装卸系统</w:t>
      </w:r>
      <w:bookmarkStart w:id="193" w:name="_Toc399008729"/>
      <w:bookmarkEnd w:id="190"/>
      <w:bookmarkEnd w:id="191"/>
      <w:bookmarkEnd w:id="192"/>
      <w:r w:rsidR="00A8503E" w:rsidRPr="00C24878">
        <w:t>安全级</w:t>
      </w:r>
      <w:r w:rsidR="00D562A2" w:rsidRPr="00C24878">
        <w:t>球阀设计与制造应满足如下主要参数：</w:t>
      </w:r>
      <w:r w:rsidR="009F50B8">
        <w:rPr>
          <w:rFonts w:hint="eastAsia"/>
        </w:rPr>
        <w:t xml:space="preserve"> </w:t>
      </w:r>
    </w:p>
    <w:p w14:paraId="7EBA1234" w14:textId="21D5B51E" w:rsidR="00D562A2" w:rsidRPr="00C24878" w:rsidRDefault="00D562A2" w:rsidP="00294B78">
      <w:pPr>
        <w:pStyle w:val="af1"/>
        <w:numPr>
          <w:ilvl w:val="0"/>
          <w:numId w:val="29"/>
        </w:numPr>
        <w:ind w:firstLineChars="0"/>
      </w:pPr>
      <w:r w:rsidRPr="00C24878">
        <w:t>设计温度：</w:t>
      </w:r>
      <w:r w:rsidRPr="00C24878">
        <w:t>260</w:t>
      </w:r>
      <w:r w:rsidRPr="00FC3A71">
        <w:rPr>
          <w:vertAlign w:val="superscript"/>
        </w:rPr>
        <w:t>o</w:t>
      </w:r>
      <w:r w:rsidRPr="00C24878">
        <w:t>C</w:t>
      </w:r>
      <w:r w:rsidR="002B24DE">
        <w:rPr>
          <w:rFonts w:hint="eastAsia"/>
        </w:rPr>
        <w:t>；</w:t>
      </w:r>
    </w:p>
    <w:p w14:paraId="43594057" w14:textId="2B62EEC8" w:rsidR="00A8503E" w:rsidRPr="00C24878" w:rsidRDefault="00A8503E" w:rsidP="00294B78">
      <w:pPr>
        <w:pStyle w:val="af1"/>
        <w:numPr>
          <w:ilvl w:val="0"/>
          <w:numId w:val="29"/>
        </w:numPr>
        <w:ind w:firstLineChars="0"/>
      </w:pPr>
      <w:r w:rsidRPr="00C24878">
        <w:t>工作温度：</w:t>
      </w:r>
      <w:r w:rsidRPr="00C24878">
        <w:t>200</w:t>
      </w:r>
      <w:r w:rsidRPr="00FC3A71">
        <w:rPr>
          <w:vertAlign w:val="superscript"/>
        </w:rPr>
        <w:t xml:space="preserve"> </w:t>
      </w:r>
      <w:proofErr w:type="spellStart"/>
      <w:r w:rsidRPr="00FC3A71">
        <w:rPr>
          <w:vertAlign w:val="superscript"/>
        </w:rPr>
        <w:t>o</w:t>
      </w:r>
      <w:r w:rsidRPr="00C24878">
        <w:t>C</w:t>
      </w:r>
      <w:proofErr w:type="spellEnd"/>
      <w:r w:rsidR="002B24DE">
        <w:rPr>
          <w:rFonts w:hint="eastAsia"/>
        </w:rPr>
        <w:t>；</w:t>
      </w:r>
    </w:p>
    <w:p w14:paraId="52060F5D" w14:textId="6D03A4C9" w:rsidR="00D562A2" w:rsidRPr="00C24878" w:rsidRDefault="00D562A2" w:rsidP="00294B78">
      <w:pPr>
        <w:pStyle w:val="af1"/>
        <w:numPr>
          <w:ilvl w:val="0"/>
          <w:numId w:val="29"/>
        </w:numPr>
        <w:ind w:firstLineChars="0"/>
      </w:pPr>
      <w:r w:rsidRPr="00C24878">
        <w:t>设计压力：</w:t>
      </w:r>
      <w:r w:rsidRPr="00C24878">
        <w:t>8.</w:t>
      </w:r>
      <w:r w:rsidR="002818EA">
        <w:t>1</w:t>
      </w:r>
      <w:r w:rsidRPr="00C24878">
        <w:t>MPa</w:t>
      </w:r>
      <w:r w:rsidR="002818EA">
        <w:rPr>
          <w:rFonts w:hint="eastAsia"/>
        </w:rPr>
        <w:t>（</w:t>
      </w:r>
      <w:r w:rsidR="002818EA">
        <w:rPr>
          <w:rFonts w:hint="eastAsia"/>
        </w:rPr>
        <w:t>a</w:t>
      </w:r>
      <w:r w:rsidR="002818EA">
        <w:rPr>
          <w:rFonts w:hint="eastAsia"/>
        </w:rPr>
        <w:t>）</w:t>
      </w:r>
      <w:r w:rsidR="002B24DE">
        <w:rPr>
          <w:rFonts w:hint="eastAsia"/>
        </w:rPr>
        <w:t>；</w:t>
      </w:r>
    </w:p>
    <w:p w14:paraId="4D8840BF" w14:textId="65CA88A6" w:rsidR="00A8503E" w:rsidRPr="00C24878" w:rsidRDefault="00A8503E" w:rsidP="00294B78">
      <w:pPr>
        <w:pStyle w:val="af1"/>
        <w:numPr>
          <w:ilvl w:val="0"/>
          <w:numId w:val="29"/>
        </w:numPr>
        <w:ind w:firstLineChars="0"/>
      </w:pPr>
      <w:r w:rsidRPr="00C24878">
        <w:t>工作压力：</w:t>
      </w:r>
      <w:r w:rsidRPr="00C24878">
        <w:t>7.</w:t>
      </w:r>
      <w:r w:rsidR="009F50B8">
        <w:t>0</w:t>
      </w:r>
      <w:r w:rsidR="009F50B8" w:rsidRPr="00C24878">
        <w:t>MPa</w:t>
      </w:r>
      <w:r w:rsidR="002818EA">
        <w:rPr>
          <w:rFonts w:hint="eastAsia"/>
        </w:rPr>
        <w:t>（</w:t>
      </w:r>
      <w:r w:rsidR="002818EA">
        <w:rPr>
          <w:rFonts w:hint="eastAsia"/>
        </w:rPr>
        <w:t>a</w:t>
      </w:r>
      <w:r w:rsidR="002818EA">
        <w:rPr>
          <w:rFonts w:hint="eastAsia"/>
        </w:rPr>
        <w:t>）</w:t>
      </w:r>
      <w:r w:rsidR="002B24DE">
        <w:rPr>
          <w:rFonts w:hint="eastAsia"/>
        </w:rPr>
        <w:t>；</w:t>
      </w:r>
    </w:p>
    <w:p w14:paraId="7F28B0AE" w14:textId="1E526899" w:rsidR="00D562A2" w:rsidRPr="00C24878" w:rsidRDefault="00D562A2" w:rsidP="00294B78">
      <w:pPr>
        <w:pStyle w:val="af1"/>
        <w:numPr>
          <w:ilvl w:val="0"/>
          <w:numId w:val="29"/>
        </w:numPr>
        <w:ind w:firstLineChars="0"/>
      </w:pPr>
      <w:r w:rsidRPr="00C24878">
        <w:t>工作介质：</w:t>
      </w:r>
      <w:r w:rsidRPr="00C24878">
        <w:t>He</w:t>
      </w:r>
      <w:r w:rsidRPr="00C24878">
        <w:t>、</w:t>
      </w:r>
      <w:r w:rsidRPr="00C24878">
        <w:t>SØ60</w:t>
      </w:r>
      <w:r w:rsidRPr="00C24878">
        <w:t>球形元件、石墨粉尘</w:t>
      </w:r>
      <w:r w:rsidR="002B24DE">
        <w:rPr>
          <w:rFonts w:hint="eastAsia"/>
        </w:rPr>
        <w:t>；</w:t>
      </w:r>
    </w:p>
    <w:p w14:paraId="570F067C" w14:textId="1B98E6E7" w:rsidR="00D562A2" w:rsidRPr="00C24878" w:rsidRDefault="00D562A2" w:rsidP="00294B78">
      <w:pPr>
        <w:pStyle w:val="af1"/>
        <w:numPr>
          <w:ilvl w:val="0"/>
          <w:numId w:val="29"/>
        </w:numPr>
        <w:ind w:firstLineChars="0"/>
      </w:pPr>
      <w:r w:rsidRPr="00C24878">
        <w:t>阀门公称通径（</w:t>
      </w:r>
      <w:r w:rsidRPr="00C24878">
        <w:t>mm</w:t>
      </w:r>
      <w:r w:rsidRPr="00C24878">
        <w:t>）：</w:t>
      </w:r>
      <w:r w:rsidRPr="00C24878">
        <w:t>DN65</w:t>
      </w:r>
      <w:r w:rsidR="00A8503E" w:rsidRPr="00C24878">
        <w:t xml:space="preserve"> </w:t>
      </w:r>
      <w:r w:rsidR="00A8503E" w:rsidRPr="00C24878">
        <w:t>（流道内径</w:t>
      </w:r>
      <w:r w:rsidR="00A8503E" w:rsidRPr="00C24878">
        <w:t>6</w:t>
      </w:r>
      <w:r w:rsidR="00F46449" w:rsidRPr="00C24878">
        <w:t>5</w:t>
      </w:r>
      <w:r w:rsidR="00A8503E" w:rsidRPr="00C24878">
        <w:t>mm</w:t>
      </w:r>
      <w:r w:rsidR="00A8503E" w:rsidRPr="00C24878">
        <w:t>）</w:t>
      </w:r>
      <w:r w:rsidR="002B24DE">
        <w:rPr>
          <w:rFonts w:hint="eastAsia"/>
        </w:rPr>
        <w:t>；</w:t>
      </w:r>
    </w:p>
    <w:p w14:paraId="7678A5E0" w14:textId="42D9A980" w:rsidR="00536A10" w:rsidRPr="00C24878" w:rsidRDefault="00536A10" w:rsidP="00294B78">
      <w:pPr>
        <w:pStyle w:val="af1"/>
        <w:numPr>
          <w:ilvl w:val="0"/>
          <w:numId w:val="29"/>
        </w:numPr>
        <w:ind w:firstLineChars="0"/>
      </w:pPr>
      <w:proofErr w:type="gramStart"/>
      <w:r w:rsidRPr="00C24878">
        <w:t>阀腔外</w:t>
      </w:r>
      <w:proofErr w:type="gramEnd"/>
      <w:r w:rsidR="001E5AFA">
        <w:t>6</w:t>
      </w:r>
      <w:r w:rsidRPr="00C24878">
        <w:t>0</w:t>
      </w:r>
      <w:r w:rsidRPr="00C24878">
        <w:t>年辐照（</w:t>
      </w:r>
      <w:r w:rsidRPr="00C24878">
        <w:t>γ</w:t>
      </w:r>
      <w:r w:rsidRPr="00C24878">
        <w:t>）累积剂量</w:t>
      </w:r>
      <w:r w:rsidRPr="00FC3A71">
        <w:rPr>
          <w:bCs/>
          <w:szCs w:val="28"/>
        </w:rPr>
        <w:t>：</w:t>
      </w:r>
      <w:r w:rsidR="00F0232E" w:rsidRPr="00FC3A71">
        <w:rPr>
          <w:bCs/>
          <w:szCs w:val="28"/>
        </w:rPr>
        <w:t>5</w:t>
      </w:r>
      <w:r w:rsidR="002818EA" w:rsidRPr="00FC3A71">
        <w:rPr>
          <w:rFonts w:hint="eastAsia"/>
          <w:bCs/>
          <w:szCs w:val="28"/>
        </w:rPr>
        <w:t>×</w:t>
      </w:r>
      <w:r w:rsidRPr="00FC3A71">
        <w:rPr>
          <w:bCs/>
          <w:szCs w:val="28"/>
        </w:rPr>
        <w:t>10</w:t>
      </w:r>
      <w:r w:rsidRPr="00FC3A71">
        <w:rPr>
          <w:bCs/>
          <w:szCs w:val="28"/>
          <w:vertAlign w:val="superscript"/>
        </w:rPr>
        <w:t>5</w:t>
      </w:r>
      <w:r w:rsidRPr="00FC3A71">
        <w:rPr>
          <w:bCs/>
          <w:szCs w:val="28"/>
        </w:rPr>
        <w:t>Gy</w:t>
      </w:r>
      <w:r w:rsidR="002B24DE">
        <w:rPr>
          <w:rFonts w:hint="eastAsia"/>
          <w:bCs/>
          <w:szCs w:val="28"/>
        </w:rPr>
        <w:t>；</w:t>
      </w:r>
    </w:p>
    <w:p w14:paraId="0D80729F" w14:textId="72431159" w:rsidR="00D562A2" w:rsidRPr="00C24878" w:rsidRDefault="00D562A2" w:rsidP="00294B78">
      <w:pPr>
        <w:pStyle w:val="af1"/>
        <w:numPr>
          <w:ilvl w:val="0"/>
          <w:numId w:val="29"/>
        </w:numPr>
        <w:ind w:firstLineChars="0"/>
      </w:pPr>
      <w:proofErr w:type="gramStart"/>
      <w:r w:rsidRPr="00C24878">
        <w:t>阀腔内</w:t>
      </w:r>
      <w:proofErr w:type="gramEnd"/>
      <w:r w:rsidR="001E5AFA">
        <w:t>6</w:t>
      </w:r>
      <w:r w:rsidR="00536A10" w:rsidRPr="00C24878">
        <w:t>0</w:t>
      </w:r>
      <w:r w:rsidR="00536A10" w:rsidRPr="00C24878">
        <w:t>年辐照（</w:t>
      </w:r>
      <w:r w:rsidR="00536A10" w:rsidRPr="00C24878">
        <w:t>γ</w:t>
      </w:r>
      <w:r w:rsidR="00536A10" w:rsidRPr="00C24878">
        <w:t>）累积</w:t>
      </w:r>
      <w:r w:rsidRPr="00FC3A71">
        <w:rPr>
          <w:bCs/>
          <w:szCs w:val="28"/>
        </w:rPr>
        <w:t>剂量：</w:t>
      </w:r>
      <w:r w:rsidR="002818EA" w:rsidRPr="00FC3A71">
        <w:rPr>
          <w:bCs/>
          <w:szCs w:val="28"/>
        </w:rPr>
        <w:t>1</w:t>
      </w:r>
      <w:r w:rsidR="002818EA" w:rsidRPr="00FC3A71">
        <w:rPr>
          <w:rFonts w:hint="eastAsia"/>
          <w:bCs/>
          <w:szCs w:val="28"/>
        </w:rPr>
        <w:t>×</w:t>
      </w:r>
      <w:r w:rsidRPr="00FC3A71">
        <w:rPr>
          <w:bCs/>
          <w:szCs w:val="28"/>
        </w:rPr>
        <w:t>10</w:t>
      </w:r>
      <w:r w:rsidRPr="00FC3A71">
        <w:rPr>
          <w:bCs/>
          <w:szCs w:val="28"/>
          <w:vertAlign w:val="superscript"/>
        </w:rPr>
        <w:t>7</w:t>
      </w:r>
      <w:r w:rsidRPr="00FC3A71">
        <w:rPr>
          <w:bCs/>
          <w:szCs w:val="28"/>
        </w:rPr>
        <w:t>Gy</w:t>
      </w:r>
      <w:r w:rsidR="002B24DE">
        <w:rPr>
          <w:rFonts w:hint="eastAsia"/>
          <w:bCs/>
          <w:szCs w:val="28"/>
        </w:rPr>
        <w:t>；</w:t>
      </w:r>
    </w:p>
    <w:p w14:paraId="13B9F523" w14:textId="18C6E270" w:rsidR="00D562A2" w:rsidRPr="00C24878" w:rsidRDefault="00D562A2" w:rsidP="00294B78">
      <w:pPr>
        <w:pStyle w:val="af1"/>
        <w:numPr>
          <w:ilvl w:val="0"/>
          <w:numId w:val="29"/>
        </w:numPr>
        <w:ind w:firstLineChars="0"/>
      </w:pPr>
      <w:r w:rsidRPr="00C24878">
        <w:t>外泄漏率</w:t>
      </w:r>
      <w:r w:rsidR="00A8503E" w:rsidRPr="00C24878">
        <w:t>（工作压力下的氦气）</w:t>
      </w:r>
      <w:r w:rsidRPr="00C24878">
        <w:t>：</w:t>
      </w:r>
      <w:r w:rsidRPr="00FC3A71">
        <w:rPr>
          <w:szCs w:val="28"/>
        </w:rPr>
        <w:t>≤</w:t>
      </w:r>
      <w:r w:rsidR="002818EA">
        <w:rPr>
          <w:rFonts w:hint="eastAsia"/>
        </w:rPr>
        <w:t>1</w:t>
      </w:r>
      <w:r w:rsidR="002818EA">
        <w:rPr>
          <w:rFonts w:hint="eastAsia"/>
        </w:rPr>
        <w:t>×</w:t>
      </w:r>
      <w:r w:rsidRPr="00FC3A71">
        <w:rPr>
          <w:szCs w:val="28"/>
        </w:rPr>
        <w:t>10</w:t>
      </w:r>
      <w:r w:rsidRPr="00FC3A71">
        <w:rPr>
          <w:szCs w:val="28"/>
          <w:vertAlign w:val="superscript"/>
        </w:rPr>
        <w:t>-7</w:t>
      </w:r>
      <w:r w:rsidRPr="00FC3A71">
        <w:rPr>
          <w:szCs w:val="28"/>
        </w:rPr>
        <w:t xml:space="preserve"> Pam</w:t>
      </w:r>
      <w:r w:rsidRPr="00FC3A71">
        <w:rPr>
          <w:szCs w:val="28"/>
          <w:vertAlign w:val="superscript"/>
        </w:rPr>
        <w:t>3</w:t>
      </w:r>
      <w:r w:rsidRPr="00FC3A71">
        <w:rPr>
          <w:szCs w:val="28"/>
        </w:rPr>
        <w:t>/s</w:t>
      </w:r>
      <w:r w:rsidR="002B24DE">
        <w:rPr>
          <w:rFonts w:hint="eastAsia"/>
          <w:szCs w:val="28"/>
        </w:rPr>
        <w:t>；</w:t>
      </w:r>
    </w:p>
    <w:p w14:paraId="5FFDFC1B" w14:textId="25AA70B0" w:rsidR="00D562A2" w:rsidRPr="00C24878" w:rsidRDefault="00D562A2" w:rsidP="00294B78">
      <w:pPr>
        <w:pStyle w:val="af1"/>
        <w:numPr>
          <w:ilvl w:val="0"/>
          <w:numId w:val="29"/>
        </w:numPr>
        <w:ind w:firstLineChars="0"/>
      </w:pPr>
      <w:r w:rsidRPr="00C24878">
        <w:t>内泄漏率</w:t>
      </w:r>
      <w:r w:rsidR="00A8503E" w:rsidRPr="00C24878">
        <w:t>（工作压力下的氦气）</w:t>
      </w:r>
      <w:r w:rsidRPr="00C24878">
        <w:t>：</w:t>
      </w:r>
      <w:r w:rsidRPr="00FC3A71">
        <w:rPr>
          <w:szCs w:val="28"/>
        </w:rPr>
        <w:t>≤</w:t>
      </w:r>
      <w:r w:rsidR="002818EA">
        <w:rPr>
          <w:rFonts w:hint="eastAsia"/>
        </w:rPr>
        <w:t>1</w:t>
      </w:r>
      <w:r w:rsidR="002818EA">
        <w:rPr>
          <w:rFonts w:hint="eastAsia"/>
        </w:rPr>
        <w:t>×</w:t>
      </w:r>
      <w:r w:rsidRPr="00FC3A71">
        <w:rPr>
          <w:szCs w:val="28"/>
        </w:rPr>
        <w:t>10</w:t>
      </w:r>
      <w:r w:rsidRPr="00FC3A71">
        <w:rPr>
          <w:szCs w:val="28"/>
          <w:vertAlign w:val="superscript"/>
        </w:rPr>
        <w:t>-</w:t>
      </w:r>
      <w:r w:rsidR="004437ED" w:rsidRPr="00FC3A71">
        <w:rPr>
          <w:szCs w:val="28"/>
          <w:vertAlign w:val="superscript"/>
        </w:rPr>
        <w:t>3</w:t>
      </w:r>
      <w:r w:rsidR="004437ED" w:rsidRPr="00FC3A71">
        <w:rPr>
          <w:szCs w:val="28"/>
        </w:rPr>
        <w:t xml:space="preserve"> </w:t>
      </w:r>
      <w:r w:rsidRPr="00FC3A71">
        <w:rPr>
          <w:szCs w:val="28"/>
        </w:rPr>
        <w:t>Pam</w:t>
      </w:r>
      <w:r w:rsidRPr="00FC3A71">
        <w:rPr>
          <w:szCs w:val="28"/>
          <w:vertAlign w:val="superscript"/>
        </w:rPr>
        <w:t>3</w:t>
      </w:r>
      <w:r w:rsidRPr="00FC3A71">
        <w:rPr>
          <w:szCs w:val="28"/>
        </w:rPr>
        <w:t>/s</w:t>
      </w:r>
      <w:r w:rsidR="002B24DE">
        <w:rPr>
          <w:rFonts w:hint="eastAsia"/>
          <w:szCs w:val="28"/>
        </w:rPr>
        <w:t>；</w:t>
      </w:r>
    </w:p>
    <w:p w14:paraId="2DBD8116" w14:textId="002C06B4" w:rsidR="00D562A2" w:rsidRPr="00C24878" w:rsidRDefault="00D562A2" w:rsidP="00294B78">
      <w:pPr>
        <w:pStyle w:val="af1"/>
        <w:numPr>
          <w:ilvl w:val="0"/>
          <w:numId w:val="29"/>
        </w:numPr>
        <w:ind w:firstLineChars="0"/>
      </w:pPr>
      <w:r w:rsidRPr="00C24878">
        <w:t>操作方式：电动加手动</w:t>
      </w:r>
      <w:r w:rsidR="002B24DE">
        <w:rPr>
          <w:rFonts w:hint="eastAsia"/>
        </w:rPr>
        <w:t>；</w:t>
      </w:r>
    </w:p>
    <w:p w14:paraId="5A0DE456" w14:textId="69F25A87" w:rsidR="0085587D" w:rsidRPr="00C24878" w:rsidRDefault="0085587D" w:rsidP="00294B78">
      <w:pPr>
        <w:pStyle w:val="af1"/>
        <w:numPr>
          <w:ilvl w:val="0"/>
          <w:numId w:val="29"/>
        </w:numPr>
        <w:ind w:firstLineChars="0"/>
      </w:pPr>
      <w:r w:rsidRPr="00C24878">
        <w:t>阀门动作时间（全开到全关或全关到全开）</w:t>
      </w:r>
      <w:r w:rsidR="00D62596">
        <w:rPr>
          <w:rFonts w:hint="eastAsia"/>
        </w:rPr>
        <w:t>：＜</w:t>
      </w:r>
      <w:r w:rsidRPr="00C24878">
        <w:t>10s</w:t>
      </w:r>
      <w:r w:rsidR="002B24DE">
        <w:rPr>
          <w:rFonts w:hint="eastAsia"/>
        </w:rPr>
        <w:t>；</w:t>
      </w:r>
    </w:p>
    <w:p w14:paraId="61FD8BAF" w14:textId="065D2D7C" w:rsidR="001D6DC2" w:rsidRPr="00C24878" w:rsidRDefault="001D6DC2" w:rsidP="00294B78">
      <w:pPr>
        <w:pStyle w:val="af1"/>
        <w:numPr>
          <w:ilvl w:val="0"/>
          <w:numId w:val="29"/>
        </w:numPr>
        <w:ind w:firstLineChars="0"/>
      </w:pPr>
      <w:r w:rsidRPr="00C24878">
        <w:t>阀门整机的固有频率：</w:t>
      </w:r>
      <w:r w:rsidR="00B73E77" w:rsidRPr="00C24878">
        <w:t>＞</w:t>
      </w:r>
      <w:r w:rsidRPr="00C24878">
        <w:t>33Hz</w:t>
      </w:r>
      <w:r w:rsidR="002B24DE">
        <w:rPr>
          <w:rFonts w:hint="eastAsia"/>
        </w:rPr>
        <w:t>；</w:t>
      </w:r>
    </w:p>
    <w:p w14:paraId="56E4AD9C" w14:textId="2176CED5" w:rsidR="00D562A2" w:rsidRPr="00C24878" w:rsidRDefault="00D562A2" w:rsidP="00294B78">
      <w:pPr>
        <w:pStyle w:val="af1"/>
        <w:numPr>
          <w:ilvl w:val="0"/>
          <w:numId w:val="29"/>
        </w:numPr>
        <w:ind w:firstLineChars="0"/>
      </w:pPr>
      <w:r w:rsidRPr="00C24878">
        <w:t>动作次数：</w:t>
      </w:r>
      <w:r w:rsidRPr="00C24878">
        <w:t>≥</w:t>
      </w:r>
      <w:r w:rsidR="006A1BC9">
        <w:t>500</w:t>
      </w:r>
      <w:r w:rsidRPr="00C24878">
        <w:t>次</w:t>
      </w:r>
      <w:r w:rsidR="002B24DE">
        <w:rPr>
          <w:rFonts w:hint="eastAsia"/>
        </w:rPr>
        <w:t>；</w:t>
      </w:r>
    </w:p>
    <w:p w14:paraId="1DE52F3D" w14:textId="5656F2B1" w:rsidR="00D562A2" w:rsidRPr="00C24878" w:rsidRDefault="00D562A2" w:rsidP="00294B78">
      <w:pPr>
        <w:pStyle w:val="af1"/>
        <w:numPr>
          <w:ilvl w:val="0"/>
          <w:numId w:val="29"/>
        </w:numPr>
        <w:ind w:firstLineChars="0"/>
      </w:pPr>
      <w:r w:rsidRPr="00C24878">
        <w:t>使用寿命：</w:t>
      </w:r>
      <w:r w:rsidR="009B4359">
        <w:t>6</w:t>
      </w:r>
      <w:r w:rsidRPr="00C24878">
        <w:t>0</w:t>
      </w:r>
      <w:r w:rsidRPr="00C24878">
        <w:t>年</w:t>
      </w:r>
      <w:r w:rsidR="002B24DE">
        <w:rPr>
          <w:rFonts w:hint="eastAsia"/>
        </w:rPr>
        <w:t>；</w:t>
      </w:r>
    </w:p>
    <w:p w14:paraId="229D2CF0" w14:textId="70E1CFB3" w:rsidR="00070721" w:rsidRPr="00070721" w:rsidRDefault="00A8503E" w:rsidP="00294B78">
      <w:pPr>
        <w:pStyle w:val="af1"/>
        <w:numPr>
          <w:ilvl w:val="0"/>
          <w:numId w:val="29"/>
        </w:numPr>
        <w:ind w:firstLineChars="0"/>
      </w:pPr>
      <w:r w:rsidRPr="00C24878">
        <w:t>检修周期：</w:t>
      </w:r>
      <w:r w:rsidRPr="00C24878">
        <w:t>4</w:t>
      </w:r>
      <w:r w:rsidRPr="00C24878">
        <w:t>年</w:t>
      </w:r>
      <w:r w:rsidR="002B24DE">
        <w:rPr>
          <w:rFonts w:hint="eastAsia"/>
        </w:rPr>
        <w:t>。</w:t>
      </w:r>
    </w:p>
    <w:p w14:paraId="0E9C9AAD" w14:textId="4BB16616" w:rsidR="00070721" w:rsidRDefault="00070721" w:rsidP="00070721">
      <w:pPr>
        <w:pStyle w:val="2"/>
        <w:spacing w:before="120" w:after="120"/>
      </w:pPr>
      <w:bookmarkStart w:id="194" w:name="_Toc195468218"/>
      <w:bookmarkStart w:id="195" w:name="_Toc204000355"/>
      <w:r>
        <w:t>4.4</w:t>
      </w:r>
      <w:r w:rsidRPr="00C24878">
        <w:rPr>
          <w:rFonts w:hint="eastAsia"/>
        </w:rPr>
        <w:t xml:space="preserve"> </w:t>
      </w:r>
      <w:r>
        <w:rPr>
          <w:rFonts w:hint="eastAsia"/>
        </w:rPr>
        <w:t>结构</w:t>
      </w:r>
      <w:r w:rsidRPr="00C24878">
        <w:rPr>
          <w:rFonts w:hint="eastAsia"/>
        </w:rPr>
        <w:t>特殊要求</w:t>
      </w:r>
      <w:bookmarkEnd w:id="194"/>
      <w:bookmarkEnd w:id="195"/>
    </w:p>
    <w:p w14:paraId="6FA63BC5" w14:textId="671C2F49" w:rsidR="002B24DE" w:rsidRPr="00786F01" w:rsidRDefault="002B24DE" w:rsidP="00294B78">
      <w:pPr>
        <w:ind w:firstLine="420"/>
      </w:pPr>
      <w:r w:rsidRPr="00CC3D13">
        <w:rPr>
          <w:rFonts w:hint="eastAsia"/>
        </w:rPr>
        <w:t>燃料装卸系统</w:t>
      </w:r>
      <w:r w:rsidRPr="00C24878">
        <w:t>安全级球阀</w:t>
      </w:r>
      <w:r>
        <w:rPr>
          <w:rFonts w:hint="eastAsia"/>
        </w:rPr>
        <w:t>结构特殊要求如下。</w:t>
      </w:r>
    </w:p>
    <w:p w14:paraId="28E69B04" w14:textId="61F2AC43" w:rsidR="00070721" w:rsidRPr="00A24A48" w:rsidRDefault="00070721" w:rsidP="00294B78">
      <w:pPr>
        <w:pStyle w:val="af1"/>
        <w:numPr>
          <w:ilvl w:val="0"/>
          <w:numId w:val="30"/>
        </w:numPr>
        <w:ind w:firstLineChars="0"/>
      </w:pPr>
      <w:r w:rsidRPr="00A24A48">
        <w:rPr>
          <w:rFonts w:hint="eastAsia"/>
        </w:rPr>
        <w:t>电动球阀的阀体采用整体锻造结构</w:t>
      </w:r>
      <w:r w:rsidR="002B24DE">
        <w:rPr>
          <w:rFonts w:hint="eastAsia"/>
        </w:rPr>
        <w:t>；</w:t>
      </w:r>
    </w:p>
    <w:p w14:paraId="31D5BCD3" w14:textId="408140CB" w:rsidR="00070721" w:rsidRPr="00A24A48" w:rsidRDefault="00070721" w:rsidP="00294B78">
      <w:pPr>
        <w:pStyle w:val="af1"/>
        <w:numPr>
          <w:ilvl w:val="0"/>
          <w:numId w:val="30"/>
        </w:numPr>
        <w:ind w:firstLineChars="0"/>
      </w:pPr>
      <w:r w:rsidRPr="00A24A48">
        <w:rPr>
          <w:rFonts w:hint="eastAsia"/>
        </w:rPr>
        <w:t>采用上装式球阀结构，便于阀门</w:t>
      </w:r>
      <w:r w:rsidRPr="00A24A48">
        <w:t>拆卸维修</w:t>
      </w:r>
      <w:r w:rsidR="002B24DE">
        <w:rPr>
          <w:rFonts w:hint="eastAsia"/>
        </w:rPr>
        <w:t>；</w:t>
      </w:r>
    </w:p>
    <w:p w14:paraId="6FB9B25B" w14:textId="4B08085C" w:rsidR="00070721" w:rsidRPr="00A24A48" w:rsidRDefault="00070721" w:rsidP="00294B78">
      <w:pPr>
        <w:pStyle w:val="af1"/>
        <w:numPr>
          <w:ilvl w:val="0"/>
          <w:numId w:val="30"/>
        </w:numPr>
        <w:ind w:firstLineChars="0"/>
      </w:pPr>
      <w:r w:rsidRPr="00A24A48">
        <w:rPr>
          <w:rFonts w:hint="eastAsia"/>
        </w:rPr>
        <w:lastRenderedPageBreak/>
        <w:t>采用硬密封阀座，以解决阀腔内的高温及高辐照剂量对阀座</w:t>
      </w:r>
      <w:r>
        <w:rPr>
          <w:rFonts w:hint="eastAsia"/>
        </w:rPr>
        <w:t>非金属</w:t>
      </w:r>
      <w:r w:rsidRPr="00A24A48">
        <w:rPr>
          <w:rFonts w:hint="eastAsia"/>
        </w:rPr>
        <w:t>密封件的影响</w:t>
      </w:r>
      <w:r>
        <w:rPr>
          <w:rFonts w:hint="eastAsia"/>
        </w:rPr>
        <w:t>技术难题</w:t>
      </w:r>
      <w:r w:rsidR="002B24DE">
        <w:rPr>
          <w:rFonts w:hint="eastAsia"/>
        </w:rPr>
        <w:t>；</w:t>
      </w:r>
    </w:p>
    <w:p w14:paraId="41FC46BE" w14:textId="75547D53" w:rsidR="00070721" w:rsidRDefault="00070721" w:rsidP="00294B78">
      <w:pPr>
        <w:pStyle w:val="af1"/>
        <w:numPr>
          <w:ilvl w:val="0"/>
          <w:numId w:val="30"/>
        </w:numPr>
        <w:ind w:firstLineChars="0"/>
      </w:pPr>
      <w:r w:rsidRPr="00A24A48">
        <w:rPr>
          <w:rFonts w:hint="eastAsia"/>
        </w:rPr>
        <w:t>开启时要求流道内径与球体通孔</w:t>
      </w:r>
      <w:r>
        <w:rPr>
          <w:rFonts w:hint="eastAsia"/>
        </w:rPr>
        <w:t>等径且</w:t>
      </w:r>
      <w:r w:rsidRPr="00A24A48">
        <w:rPr>
          <w:rFonts w:hint="eastAsia"/>
        </w:rPr>
        <w:t>严格保持同轴，流道上</w:t>
      </w:r>
      <w:r>
        <w:rPr>
          <w:rFonts w:hint="eastAsia"/>
        </w:rPr>
        <w:t>的</w:t>
      </w:r>
      <w:r>
        <w:t>结构和</w:t>
      </w:r>
      <w:r>
        <w:rPr>
          <w:rFonts w:hint="eastAsia"/>
        </w:rPr>
        <w:t>零</w:t>
      </w:r>
      <w:r w:rsidRPr="00A24A48">
        <w:rPr>
          <w:rFonts w:hint="eastAsia"/>
        </w:rPr>
        <w:t>部件应</w:t>
      </w:r>
      <w:r>
        <w:rPr>
          <w:rFonts w:hint="eastAsia"/>
        </w:rPr>
        <w:t>小错边</w:t>
      </w:r>
      <w:r>
        <w:t>、</w:t>
      </w:r>
      <w:r>
        <w:rPr>
          <w:rFonts w:hint="eastAsia"/>
        </w:rPr>
        <w:t>无</w:t>
      </w:r>
      <w:r w:rsidRPr="00C5332F">
        <w:t>棱角</w:t>
      </w:r>
      <w:r>
        <w:rPr>
          <w:rFonts w:hint="eastAsia"/>
        </w:rPr>
        <w:t>和</w:t>
      </w:r>
      <w:r w:rsidRPr="00C5332F">
        <w:t>突变</w:t>
      </w:r>
      <w:r w:rsidRPr="00C5332F">
        <w:rPr>
          <w:rFonts w:hint="eastAsia"/>
        </w:rPr>
        <w:t>，</w:t>
      </w:r>
      <w:r>
        <w:rPr>
          <w:rFonts w:hint="eastAsia"/>
        </w:rPr>
        <w:t>避免对</w:t>
      </w:r>
      <w:r w:rsidRPr="00A24A48">
        <w:rPr>
          <w:rFonts w:hint="eastAsia"/>
        </w:rPr>
        <w:t>球形元件造成磕碰损伤</w:t>
      </w:r>
      <w:r w:rsidR="002B24DE">
        <w:rPr>
          <w:rFonts w:hint="eastAsia"/>
        </w:rPr>
        <w:t>；</w:t>
      </w:r>
    </w:p>
    <w:p w14:paraId="0632C044" w14:textId="50C8D54B" w:rsidR="00070721" w:rsidRDefault="00070721" w:rsidP="00294B78">
      <w:pPr>
        <w:pStyle w:val="af1"/>
        <w:numPr>
          <w:ilvl w:val="0"/>
          <w:numId w:val="30"/>
        </w:numPr>
        <w:ind w:firstLineChars="0"/>
      </w:pPr>
      <w:r>
        <w:rPr>
          <w:rFonts w:hint="eastAsia"/>
        </w:rPr>
        <w:t>限制</w:t>
      </w:r>
      <w:r w:rsidRPr="00A24A48">
        <w:rPr>
          <w:rFonts w:hint="eastAsia"/>
        </w:rPr>
        <w:t>阀座与阀体</w:t>
      </w:r>
      <w:r>
        <w:rPr>
          <w:rFonts w:hint="eastAsia"/>
        </w:rPr>
        <w:t>、</w:t>
      </w:r>
      <w:r w:rsidRPr="00A24A48">
        <w:rPr>
          <w:rFonts w:hint="eastAsia"/>
        </w:rPr>
        <w:t>阀座与</w:t>
      </w:r>
      <w:proofErr w:type="gramStart"/>
      <w:r>
        <w:rPr>
          <w:rFonts w:hint="eastAsia"/>
        </w:rPr>
        <w:t>与</w:t>
      </w:r>
      <w:proofErr w:type="gramEnd"/>
      <w:r>
        <w:t>球</w:t>
      </w:r>
      <w:r>
        <w:rPr>
          <w:rFonts w:hint="eastAsia"/>
        </w:rPr>
        <w:t>体</w:t>
      </w:r>
      <w:r w:rsidRPr="00A24A48">
        <w:rPr>
          <w:rFonts w:hint="eastAsia"/>
        </w:rPr>
        <w:t>轴向</w:t>
      </w:r>
      <w:r>
        <w:rPr>
          <w:rFonts w:hint="eastAsia"/>
        </w:rPr>
        <w:t>（流道</w:t>
      </w:r>
      <w:r>
        <w:t>方向）</w:t>
      </w:r>
      <w:r w:rsidRPr="00A24A48">
        <w:rPr>
          <w:rFonts w:hint="eastAsia"/>
        </w:rPr>
        <w:t>间隙</w:t>
      </w:r>
      <w:r>
        <w:rPr>
          <w:rFonts w:hint="eastAsia"/>
        </w:rPr>
        <w:t>（＜</w:t>
      </w:r>
      <w:r>
        <w:t>1</w:t>
      </w:r>
      <w:r w:rsidRPr="00A24A48">
        <w:rPr>
          <w:rFonts w:hint="eastAsia"/>
        </w:rPr>
        <w:t>mm</w:t>
      </w:r>
      <w:r>
        <w:rPr>
          <w:rFonts w:hint="eastAsia"/>
        </w:rPr>
        <w:t>）和径向错边量（＜</w:t>
      </w:r>
      <w:r>
        <w:rPr>
          <w:rFonts w:hint="eastAsia"/>
        </w:rPr>
        <w:t>0.2</w:t>
      </w:r>
      <w:r>
        <w:t>mm</w:t>
      </w:r>
      <w:r>
        <w:t>）</w:t>
      </w:r>
      <w:r>
        <w:rPr>
          <w:rFonts w:hint="eastAsia"/>
        </w:rPr>
        <w:t>，</w:t>
      </w:r>
      <w:r>
        <w:t>避免</w:t>
      </w:r>
      <w:r>
        <w:rPr>
          <w:rFonts w:hint="eastAsia"/>
        </w:rPr>
        <w:t>因</w:t>
      </w:r>
      <w:r>
        <w:t>碎屑</w:t>
      </w:r>
      <w:r>
        <w:rPr>
          <w:rFonts w:hint="eastAsia"/>
        </w:rPr>
        <w:t>和</w:t>
      </w:r>
      <w:r>
        <w:t>粉尘</w:t>
      </w:r>
      <w:r>
        <w:rPr>
          <w:rFonts w:hint="eastAsia"/>
        </w:rPr>
        <w:t>卡堵</w:t>
      </w:r>
      <w:r>
        <w:t>、</w:t>
      </w:r>
      <w:r>
        <w:rPr>
          <w:rFonts w:hint="eastAsia"/>
        </w:rPr>
        <w:t>滞留在</w:t>
      </w:r>
      <w:r>
        <w:t>间隙</w:t>
      </w:r>
      <w:r>
        <w:rPr>
          <w:rFonts w:hint="eastAsia"/>
        </w:rPr>
        <w:t>部位而</w:t>
      </w:r>
      <w:r>
        <w:t>影响</w:t>
      </w:r>
      <w:r>
        <w:rPr>
          <w:rFonts w:hint="eastAsia"/>
        </w:rPr>
        <w:t>球形元件</w:t>
      </w:r>
      <w:r>
        <w:t>通过</w:t>
      </w:r>
      <w:r>
        <w:rPr>
          <w:rFonts w:hint="eastAsia"/>
        </w:rPr>
        <w:t>，</w:t>
      </w:r>
      <w:r>
        <w:t>以及阻碍球</w:t>
      </w:r>
      <w:r>
        <w:rPr>
          <w:rFonts w:hint="eastAsia"/>
        </w:rPr>
        <w:t>体</w:t>
      </w:r>
      <w:r>
        <w:t>回转</w:t>
      </w:r>
      <w:r w:rsidR="002B24DE">
        <w:rPr>
          <w:rFonts w:hint="eastAsia"/>
        </w:rPr>
        <w:t>；</w:t>
      </w:r>
    </w:p>
    <w:p w14:paraId="3091E4AB" w14:textId="425E9794" w:rsidR="00070721" w:rsidRPr="00070721" w:rsidRDefault="00070721" w:rsidP="00294B78">
      <w:pPr>
        <w:pStyle w:val="af1"/>
        <w:numPr>
          <w:ilvl w:val="0"/>
          <w:numId w:val="30"/>
        </w:numPr>
        <w:ind w:firstLineChars="0"/>
      </w:pPr>
      <w:r>
        <w:rPr>
          <w:rFonts w:hint="eastAsia"/>
        </w:rPr>
        <w:t>阀门</w:t>
      </w:r>
      <w:r>
        <w:t>电动装置</w:t>
      </w:r>
      <w:r>
        <w:rPr>
          <w:rFonts w:hint="eastAsia"/>
        </w:rPr>
        <w:t>要求耐温</w:t>
      </w:r>
      <w:r>
        <w:rPr>
          <w:rFonts w:hint="eastAsia"/>
        </w:rPr>
        <w:t>130</w:t>
      </w:r>
      <w:r w:rsidRPr="002B24DE">
        <w:rPr>
          <w:vertAlign w:val="superscript"/>
        </w:rPr>
        <w:t>o</w:t>
      </w:r>
      <w:r>
        <w:rPr>
          <w:rFonts w:hint="eastAsia"/>
        </w:rPr>
        <w:t>C</w:t>
      </w:r>
      <w:r>
        <w:rPr>
          <w:rFonts w:hint="eastAsia"/>
        </w:rPr>
        <w:t>，</w:t>
      </w:r>
      <w:r>
        <w:t>耐</w:t>
      </w:r>
      <w:r w:rsidRPr="002B24DE">
        <w:rPr>
          <w:rFonts w:ascii="仿宋_GB2312"/>
        </w:rPr>
        <w:t>γ</w:t>
      </w:r>
      <w:r>
        <w:rPr>
          <w:rFonts w:hint="eastAsia"/>
        </w:rPr>
        <w:t>射线辐射</w:t>
      </w:r>
      <w:r>
        <w:t>5</w:t>
      </w:r>
      <w:r>
        <w:rPr>
          <w:rFonts w:hint="eastAsia"/>
        </w:rPr>
        <w:t>×</w:t>
      </w:r>
      <w:r>
        <w:t>10</w:t>
      </w:r>
      <w:r w:rsidRPr="002B24DE">
        <w:rPr>
          <w:vertAlign w:val="superscript"/>
        </w:rPr>
        <w:t>5</w:t>
      </w:r>
      <w:r>
        <w:rPr>
          <w:rFonts w:hint="eastAsia"/>
        </w:rPr>
        <w:t>Gy</w:t>
      </w:r>
      <w:r>
        <w:rPr>
          <w:rFonts w:hint="eastAsia"/>
        </w:rPr>
        <w:t>。</w:t>
      </w:r>
    </w:p>
    <w:p w14:paraId="66297E0C" w14:textId="5977C9F6" w:rsidR="00070721" w:rsidRPr="00C433CF" w:rsidRDefault="00F308D2" w:rsidP="00070721">
      <w:pPr>
        <w:pStyle w:val="1"/>
        <w:spacing w:before="240" w:after="240"/>
      </w:pPr>
      <w:bookmarkStart w:id="196" w:name="_Toc195468219"/>
      <w:bookmarkStart w:id="197" w:name="_Toc204000356"/>
      <w:r>
        <w:rPr>
          <w:rFonts w:hint="eastAsia"/>
        </w:rPr>
        <w:t>5</w:t>
      </w:r>
      <w:r>
        <w:t xml:space="preserve">. </w:t>
      </w:r>
      <w:r w:rsidR="00070721" w:rsidRPr="00C433CF">
        <w:rPr>
          <w:rFonts w:hint="eastAsia"/>
        </w:rPr>
        <w:t>材料</w:t>
      </w:r>
      <w:r w:rsidR="00070721">
        <w:rPr>
          <w:rFonts w:hint="eastAsia"/>
        </w:rPr>
        <w:t>要求</w:t>
      </w:r>
      <w:bookmarkEnd w:id="196"/>
      <w:bookmarkEnd w:id="197"/>
    </w:p>
    <w:p w14:paraId="77232C81" w14:textId="538F8F0A" w:rsidR="00070721" w:rsidRDefault="00070721" w:rsidP="00AB6D44">
      <w:pPr>
        <w:pStyle w:val="2"/>
        <w:spacing w:before="120" w:after="120"/>
      </w:pPr>
      <w:bookmarkStart w:id="198" w:name="_Toc195468220"/>
      <w:bookmarkStart w:id="199" w:name="_Toc204000357"/>
      <w:r>
        <w:t>5</w:t>
      </w:r>
      <w:r w:rsidRPr="00AB6D44">
        <w:t xml:space="preserve">.1 </w:t>
      </w:r>
      <w:r w:rsidRPr="00AB6D44">
        <w:rPr>
          <w:rFonts w:hint="eastAsia"/>
        </w:rPr>
        <w:t>金属材料</w:t>
      </w:r>
      <w:bookmarkEnd w:id="198"/>
      <w:bookmarkEnd w:id="199"/>
    </w:p>
    <w:p w14:paraId="456F54DD" w14:textId="6F3FFB5F" w:rsidR="002B24DE" w:rsidRPr="00786F01" w:rsidRDefault="002B24DE" w:rsidP="00294B78">
      <w:pPr>
        <w:ind w:firstLine="420"/>
      </w:pPr>
      <w:r w:rsidRPr="00CC3D13">
        <w:rPr>
          <w:rFonts w:hint="eastAsia"/>
        </w:rPr>
        <w:t>燃料装卸系统</w:t>
      </w:r>
      <w:r w:rsidRPr="00C24878">
        <w:t>安全级球阀</w:t>
      </w:r>
      <w:r w:rsidR="00875346">
        <w:rPr>
          <w:rFonts w:hint="eastAsia"/>
        </w:rPr>
        <w:t>所用金属材料应遵循如下技术要求。</w:t>
      </w:r>
    </w:p>
    <w:p w14:paraId="1B6F5B1C" w14:textId="354EDFB5" w:rsidR="00070721" w:rsidRPr="0044541A" w:rsidRDefault="00070721" w:rsidP="00294B78">
      <w:pPr>
        <w:pStyle w:val="af1"/>
        <w:numPr>
          <w:ilvl w:val="0"/>
          <w:numId w:val="32"/>
        </w:numPr>
        <w:ind w:firstLineChars="0"/>
      </w:pPr>
      <w:r w:rsidRPr="0044541A">
        <w:t>阀体材料</w:t>
      </w:r>
      <w:r w:rsidR="00E77FC3">
        <w:rPr>
          <w:rFonts w:hint="eastAsia"/>
        </w:rPr>
        <w:t>推荐</w:t>
      </w:r>
      <w:r w:rsidRPr="0044541A">
        <w:t>采用奥氏体不锈钢</w:t>
      </w:r>
      <w:r w:rsidRPr="0044541A">
        <w:t>ASME SA182 F316</w:t>
      </w:r>
      <w:r w:rsidRPr="0044541A">
        <w:t>、</w:t>
      </w:r>
      <w:r w:rsidRPr="0044541A">
        <w:t>F316L</w:t>
      </w:r>
      <w:r w:rsidRPr="0044541A">
        <w:t>、</w:t>
      </w:r>
      <w:r w:rsidRPr="0044541A">
        <w:t>F304</w:t>
      </w:r>
      <w:r w:rsidRPr="0044541A">
        <w:t>、</w:t>
      </w:r>
      <w:r w:rsidRPr="0044541A">
        <w:t>F304L</w:t>
      </w:r>
      <w:r w:rsidRPr="0044541A">
        <w:t>或</w:t>
      </w:r>
      <w:r w:rsidR="00E77FC3" w:rsidRPr="0044541A">
        <w:t>其它</w:t>
      </w:r>
      <w:r w:rsidRPr="0044541A">
        <w:t>相当材料；</w:t>
      </w:r>
    </w:p>
    <w:p w14:paraId="1A06F998" w14:textId="5CCAB4ED" w:rsidR="00070721" w:rsidRPr="0044541A" w:rsidRDefault="00070721" w:rsidP="00294B78">
      <w:pPr>
        <w:pStyle w:val="af1"/>
        <w:numPr>
          <w:ilvl w:val="0"/>
          <w:numId w:val="32"/>
        </w:numPr>
        <w:ind w:firstLineChars="0"/>
      </w:pPr>
      <w:r w:rsidRPr="0044541A">
        <w:t>球体材料</w:t>
      </w:r>
      <w:r w:rsidR="00E77FC3">
        <w:rPr>
          <w:rFonts w:hint="eastAsia"/>
        </w:rPr>
        <w:t>推荐</w:t>
      </w:r>
      <w:r w:rsidRPr="0044541A">
        <w:t>采用奥氏体不锈钢（与阀体材料相当）或其它相当材料；</w:t>
      </w:r>
      <w:r w:rsidR="00E77FC3">
        <w:rPr>
          <w:rFonts w:hint="eastAsia"/>
        </w:rPr>
        <w:t xml:space="preserve"> </w:t>
      </w:r>
      <w:r w:rsidR="00E77FC3">
        <w:t xml:space="preserve"> </w:t>
      </w:r>
    </w:p>
    <w:p w14:paraId="18A20D72" w14:textId="7962116C" w:rsidR="00070721" w:rsidRPr="0044541A" w:rsidRDefault="00070721" w:rsidP="00294B78">
      <w:pPr>
        <w:pStyle w:val="af1"/>
        <w:numPr>
          <w:ilvl w:val="0"/>
          <w:numId w:val="32"/>
        </w:numPr>
        <w:ind w:firstLineChars="0"/>
      </w:pPr>
      <w:r w:rsidRPr="0044541A">
        <w:t>阀杆材料</w:t>
      </w:r>
      <w:r w:rsidR="00E77FC3">
        <w:rPr>
          <w:rFonts w:hint="eastAsia"/>
        </w:rPr>
        <w:t>推荐</w:t>
      </w:r>
      <w:r w:rsidRPr="0044541A">
        <w:t>采用</w:t>
      </w:r>
      <w:r w:rsidRPr="0044541A">
        <w:t>ASME/ASTM SA/A479 316</w:t>
      </w:r>
      <w:r w:rsidRPr="0044541A">
        <w:t>型（退火、</w:t>
      </w:r>
      <w:r w:rsidRPr="0044541A">
        <w:t>1</w:t>
      </w:r>
      <w:r w:rsidRPr="0044541A">
        <w:t>级或</w:t>
      </w:r>
      <w:r w:rsidRPr="0044541A">
        <w:t>2</w:t>
      </w:r>
      <w:r w:rsidRPr="0044541A">
        <w:t>级应变硬化）或其它相当材料；</w:t>
      </w:r>
    </w:p>
    <w:p w14:paraId="1BEA7DFF" w14:textId="2D550567" w:rsidR="00070721" w:rsidRPr="0044541A" w:rsidRDefault="00070721" w:rsidP="00294B78">
      <w:pPr>
        <w:pStyle w:val="af1"/>
        <w:numPr>
          <w:ilvl w:val="0"/>
          <w:numId w:val="32"/>
        </w:numPr>
        <w:ind w:firstLineChars="0"/>
      </w:pPr>
      <w:r w:rsidRPr="0044541A">
        <w:t>阀门内件材料</w:t>
      </w:r>
      <w:r w:rsidR="00246F25">
        <w:rPr>
          <w:rFonts w:hint="eastAsia"/>
        </w:rPr>
        <w:t>推荐</w:t>
      </w:r>
      <w:r w:rsidRPr="0044541A">
        <w:t>采用奥氏体不锈钢（与阀体材料相当）或其它相当材料；</w:t>
      </w:r>
    </w:p>
    <w:p w14:paraId="0DF0603A" w14:textId="3B8DB750" w:rsidR="00070721" w:rsidRPr="0044541A" w:rsidRDefault="00070721" w:rsidP="00294B78">
      <w:pPr>
        <w:pStyle w:val="af1"/>
        <w:numPr>
          <w:ilvl w:val="0"/>
          <w:numId w:val="32"/>
        </w:numPr>
        <w:ind w:firstLineChars="0"/>
      </w:pPr>
      <w:r w:rsidRPr="0044541A">
        <w:t>承压件螺栓</w:t>
      </w:r>
      <w:r w:rsidR="00246F25">
        <w:rPr>
          <w:rFonts w:hint="eastAsia"/>
        </w:rPr>
        <w:t>推荐</w:t>
      </w:r>
      <w:r w:rsidRPr="0044541A">
        <w:t>用</w:t>
      </w:r>
      <w:r w:rsidRPr="0044541A">
        <w:t>ASME SA453 660</w:t>
      </w:r>
      <w:r w:rsidRPr="0044541A">
        <w:t>级（</w:t>
      </w:r>
      <w:r w:rsidRPr="0044541A">
        <w:t>A</w:t>
      </w:r>
      <w:r w:rsidRPr="0044541A">
        <w:t>、</w:t>
      </w:r>
      <w:r w:rsidRPr="0044541A">
        <w:t>B</w:t>
      </w:r>
      <w:r w:rsidRPr="0044541A">
        <w:t>类）或</w:t>
      </w:r>
      <w:r w:rsidR="00063500">
        <w:rPr>
          <w:rFonts w:hint="eastAsia"/>
        </w:rPr>
        <w:t>其它</w:t>
      </w:r>
      <w:r w:rsidRPr="0044541A">
        <w:t>相当材料。承压件螺母应为</w:t>
      </w:r>
      <w:r w:rsidRPr="0044541A">
        <w:t>ASME SA194 6</w:t>
      </w:r>
      <w:r w:rsidRPr="0044541A">
        <w:t>、</w:t>
      </w:r>
      <w:r w:rsidRPr="0044541A">
        <w:t>8</w:t>
      </w:r>
      <w:r w:rsidRPr="0044541A">
        <w:t>或</w:t>
      </w:r>
      <w:r w:rsidR="00063500">
        <w:rPr>
          <w:rFonts w:hint="eastAsia"/>
        </w:rPr>
        <w:t>其它</w:t>
      </w:r>
      <w:r w:rsidRPr="0044541A">
        <w:t>相当材料；</w:t>
      </w:r>
    </w:p>
    <w:p w14:paraId="59A85A93" w14:textId="77777777" w:rsidR="00070721" w:rsidRPr="0044541A" w:rsidRDefault="00070721" w:rsidP="00294B78">
      <w:pPr>
        <w:pStyle w:val="af1"/>
        <w:numPr>
          <w:ilvl w:val="0"/>
          <w:numId w:val="32"/>
        </w:numPr>
        <w:ind w:firstLineChars="0"/>
      </w:pPr>
      <w:r w:rsidRPr="0044541A">
        <w:t>与不锈钢接触的非不锈钢制紧固件表面必须化学镀镍，并带不锈钢垫片；</w:t>
      </w:r>
    </w:p>
    <w:p w14:paraId="2AA79A83" w14:textId="77777777" w:rsidR="00070721" w:rsidRPr="0044541A" w:rsidRDefault="00070721" w:rsidP="00294B78">
      <w:pPr>
        <w:pStyle w:val="af1"/>
        <w:numPr>
          <w:ilvl w:val="0"/>
          <w:numId w:val="32"/>
        </w:numPr>
        <w:ind w:firstLineChars="0"/>
      </w:pPr>
      <w:r w:rsidRPr="0044541A">
        <w:t>其他非不锈钢制造的零部件，表面应</w:t>
      </w:r>
      <w:proofErr w:type="gramStart"/>
      <w:r w:rsidRPr="0044541A">
        <w:t>涂保护</w:t>
      </w:r>
      <w:proofErr w:type="gramEnd"/>
      <w:r w:rsidRPr="0044541A">
        <w:t>涂料；</w:t>
      </w:r>
    </w:p>
    <w:p w14:paraId="7ADF56A6" w14:textId="46BE5353" w:rsidR="00070721" w:rsidRPr="0044541A" w:rsidRDefault="00246F25" w:rsidP="00294B78">
      <w:pPr>
        <w:pStyle w:val="af1"/>
        <w:numPr>
          <w:ilvl w:val="0"/>
          <w:numId w:val="32"/>
        </w:numPr>
        <w:ind w:firstLineChars="0"/>
      </w:pPr>
      <w:r>
        <w:rPr>
          <w:rFonts w:hint="eastAsia"/>
        </w:rPr>
        <w:t>推荐</w:t>
      </w:r>
      <w:r w:rsidR="00070721" w:rsidRPr="0044541A">
        <w:t>考虑零部件在纯净氦气运行温度下因摩擦副摩擦系数增加带来的影响。</w:t>
      </w:r>
    </w:p>
    <w:p w14:paraId="650C0DF2" w14:textId="314D422B" w:rsidR="00070721" w:rsidRPr="0044541A" w:rsidRDefault="00070721" w:rsidP="00AB6D44">
      <w:pPr>
        <w:pStyle w:val="2"/>
        <w:spacing w:before="120" w:after="120"/>
      </w:pPr>
      <w:bookmarkStart w:id="200" w:name="_Toc195468221"/>
      <w:bookmarkStart w:id="201" w:name="_Toc204000358"/>
      <w:r>
        <w:t>5</w:t>
      </w:r>
      <w:r w:rsidRPr="0044541A">
        <w:t xml:space="preserve">.2 </w:t>
      </w:r>
      <w:r w:rsidRPr="0044541A">
        <w:t>非金属材料</w:t>
      </w:r>
      <w:bookmarkEnd w:id="200"/>
      <w:bookmarkEnd w:id="201"/>
    </w:p>
    <w:p w14:paraId="1A7FEFA2" w14:textId="7BF040F6" w:rsidR="00070721" w:rsidRPr="0044541A" w:rsidRDefault="00070721" w:rsidP="00FC3A71">
      <w:pPr>
        <w:ind w:firstLine="420"/>
      </w:pPr>
      <w:r w:rsidRPr="0044541A">
        <w:t>非金属材料（垫片、垫圈、填料）应满足设计所要求的耐腐蚀、耐温、</w:t>
      </w:r>
      <w:r w:rsidRPr="0044541A">
        <w:t xml:space="preserve"> </w:t>
      </w:r>
      <w:r w:rsidRPr="0044541A">
        <w:t>耐辐照等使用条件及环境条件，不对介质和其他金属材料产生有害影响。填料、垫片的氯离子含量应低于</w:t>
      </w:r>
      <w:r w:rsidRPr="0044541A">
        <w:t>50ppm</w:t>
      </w:r>
      <w:r w:rsidRPr="0044541A">
        <w:t>，硫离子含量应低于</w:t>
      </w:r>
      <w:r>
        <w:rPr>
          <w:rFonts w:hint="eastAsia"/>
        </w:rPr>
        <w:t>100</w:t>
      </w:r>
      <w:r w:rsidRPr="0044541A">
        <w:t>ppm</w:t>
      </w:r>
      <w:r w:rsidRPr="0044541A">
        <w:t>。涂料应满足本</w:t>
      </w:r>
      <w:r w:rsidR="00063500">
        <w:rPr>
          <w:rFonts w:hint="eastAsia"/>
        </w:rPr>
        <w:t>技术要求</w:t>
      </w:r>
      <w:r w:rsidRPr="0044541A">
        <w:t>规定的使用环境条件。</w:t>
      </w:r>
    </w:p>
    <w:p w14:paraId="3918D0DA" w14:textId="57D5B9F7" w:rsidR="00070721" w:rsidRDefault="00070721" w:rsidP="00AB6D44">
      <w:pPr>
        <w:pStyle w:val="2"/>
        <w:spacing w:before="120" w:after="120"/>
      </w:pPr>
      <w:bookmarkStart w:id="202" w:name="_Toc195468222"/>
      <w:bookmarkStart w:id="203" w:name="_Toc204000359"/>
      <w:r>
        <w:t>5</w:t>
      </w:r>
      <w:r w:rsidRPr="0044541A">
        <w:t xml:space="preserve">.3 </w:t>
      </w:r>
      <w:r w:rsidRPr="0044541A">
        <w:t>限制和禁止使用的材料</w:t>
      </w:r>
      <w:bookmarkEnd w:id="202"/>
      <w:bookmarkEnd w:id="203"/>
    </w:p>
    <w:p w14:paraId="3D4C2A2C" w14:textId="4E498DD4" w:rsidR="00875346" w:rsidRPr="00786F01" w:rsidRDefault="00875346" w:rsidP="00294B78">
      <w:pPr>
        <w:ind w:firstLine="420"/>
      </w:pPr>
      <w:r w:rsidRPr="00CC3D13">
        <w:rPr>
          <w:rFonts w:hint="eastAsia"/>
        </w:rPr>
        <w:t>燃料装卸系统</w:t>
      </w:r>
      <w:r w:rsidRPr="00C24878">
        <w:t>安全级球阀</w:t>
      </w:r>
      <w:r w:rsidRPr="00B6077F">
        <w:rPr>
          <w:rFonts w:hint="eastAsia"/>
        </w:rPr>
        <w:t>应限制和禁止使用如下材料。</w:t>
      </w:r>
    </w:p>
    <w:p w14:paraId="0810FB1D" w14:textId="77777777" w:rsidR="00070721" w:rsidRPr="0044541A" w:rsidRDefault="00070721" w:rsidP="00294B78">
      <w:pPr>
        <w:pStyle w:val="af1"/>
        <w:numPr>
          <w:ilvl w:val="0"/>
          <w:numId w:val="33"/>
        </w:numPr>
        <w:ind w:firstLineChars="0"/>
      </w:pPr>
      <w:r w:rsidRPr="0044541A">
        <w:t>阀门零件不应使用</w:t>
      </w:r>
      <w:r w:rsidRPr="0044541A">
        <w:t>Al</w:t>
      </w:r>
      <w:r w:rsidRPr="0044541A">
        <w:t>、</w:t>
      </w:r>
      <w:r w:rsidRPr="0044541A">
        <w:t>Zn</w:t>
      </w:r>
      <w:r w:rsidRPr="0044541A">
        <w:t>及其合金，禁止添加使用</w:t>
      </w:r>
      <w:r w:rsidRPr="0044541A">
        <w:t>Si</w:t>
      </w:r>
      <w:r w:rsidRPr="0044541A">
        <w:t>、</w:t>
      </w:r>
      <w:r w:rsidRPr="0044541A">
        <w:t>Sn</w:t>
      </w:r>
      <w:r w:rsidRPr="0044541A">
        <w:t>、</w:t>
      </w:r>
      <w:r w:rsidRPr="0044541A">
        <w:t>Hg</w:t>
      </w:r>
      <w:r w:rsidRPr="0044541A">
        <w:t>等元素及其化合物；</w:t>
      </w:r>
    </w:p>
    <w:p w14:paraId="0E7E38B1" w14:textId="77777777" w:rsidR="00070721" w:rsidRPr="0044541A" w:rsidRDefault="00070721" w:rsidP="00294B78">
      <w:pPr>
        <w:pStyle w:val="af1"/>
        <w:numPr>
          <w:ilvl w:val="0"/>
          <w:numId w:val="33"/>
        </w:numPr>
        <w:ind w:firstLineChars="0"/>
      </w:pPr>
      <w:r w:rsidRPr="0044541A">
        <w:t>无论何时，铅、汞、卤化物、其它低熔点金属及其化合物、以及主要成分包含低熔点金属的材料不应与设备的不锈钢表面直接接触。禁止在制造期间使用低熔点材料制成的工具、夹具、印记、焊剂、温度色笔、涂料、涂层等；</w:t>
      </w:r>
    </w:p>
    <w:p w14:paraId="1B5197C6" w14:textId="77777777" w:rsidR="00070721" w:rsidRPr="0044541A" w:rsidRDefault="00070721" w:rsidP="00294B78">
      <w:pPr>
        <w:pStyle w:val="af1"/>
        <w:numPr>
          <w:ilvl w:val="0"/>
          <w:numId w:val="33"/>
        </w:numPr>
        <w:ind w:firstLineChars="0"/>
      </w:pPr>
      <w:r w:rsidRPr="0044541A">
        <w:t>阀门的奥氏体不锈钢零件禁止与碳钢零部件直接接触；</w:t>
      </w:r>
    </w:p>
    <w:p w14:paraId="2438469F" w14:textId="77777777" w:rsidR="00070721" w:rsidRPr="0044541A" w:rsidRDefault="00070721" w:rsidP="00294B78">
      <w:pPr>
        <w:pStyle w:val="af1"/>
        <w:numPr>
          <w:ilvl w:val="0"/>
          <w:numId w:val="33"/>
        </w:numPr>
        <w:ind w:firstLineChars="0"/>
      </w:pPr>
      <w:r w:rsidRPr="0044541A">
        <w:t>与介质接触的部件不能使用润滑剂、防腐剂与</w:t>
      </w:r>
      <w:proofErr w:type="gramStart"/>
      <w:r w:rsidRPr="0044541A">
        <w:t>抗咬剂</w:t>
      </w:r>
      <w:proofErr w:type="gramEnd"/>
      <w:r w:rsidRPr="0044541A">
        <w:t>；</w:t>
      </w:r>
    </w:p>
    <w:p w14:paraId="1DFA0460" w14:textId="77777777" w:rsidR="00070721" w:rsidRPr="0044541A" w:rsidRDefault="00070721" w:rsidP="00294B78">
      <w:pPr>
        <w:pStyle w:val="af1"/>
        <w:numPr>
          <w:ilvl w:val="0"/>
          <w:numId w:val="33"/>
        </w:numPr>
        <w:ind w:firstLineChars="0"/>
      </w:pPr>
      <w:r w:rsidRPr="0044541A">
        <w:t>填料、垫片含</w:t>
      </w:r>
      <w:r w:rsidRPr="0044541A">
        <w:t>F</w:t>
      </w:r>
      <w:r w:rsidRPr="00FC3A71">
        <w:rPr>
          <w:vertAlign w:val="superscript"/>
        </w:rPr>
        <w:t>-</w:t>
      </w:r>
      <w:r w:rsidRPr="0044541A">
        <w:t>应小于</w:t>
      </w:r>
      <w:r w:rsidRPr="0044541A">
        <w:t>100ppm</w:t>
      </w:r>
      <w:r w:rsidRPr="0044541A">
        <w:t>。</w:t>
      </w:r>
    </w:p>
    <w:p w14:paraId="1B869CB6" w14:textId="4409D7AD" w:rsidR="00070721" w:rsidRPr="0044541A" w:rsidRDefault="00063500" w:rsidP="00AB6D44">
      <w:pPr>
        <w:pStyle w:val="2"/>
        <w:spacing w:before="120" w:after="120"/>
      </w:pPr>
      <w:bookmarkStart w:id="204" w:name="_Toc195468223"/>
      <w:bookmarkStart w:id="205" w:name="_Toc204000360"/>
      <w:r>
        <w:lastRenderedPageBreak/>
        <w:t>5</w:t>
      </w:r>
      <w:r w:rsidR="00070721" w:rsidRPr="0044541A">
        <w:t xml:space="preserve">.4 </w:t>
      </w:r>
      <w:r w:rsidR="00070721" w:rsidRPr="0044541A">
        <w:t>焊接材料</w:t>
      </w:r>
      <w:bookmarkEnd w:id="204"/>
      <w:bookmarkEnd w:id="205"/>
    </w:p>
    <w:p w14:paraId="7068D838" w14:textId="33361561" w:rsidR="00070721" w:rsidRDefault="00070721" w:rsidP="00FC3A71">
      <w:pPr>
        <w:ind w:firstLine="420"/>
      </w:pPr>
      <w:r w:rsidRPr="0044541A">
        <w:t>焊接材料应符合</w:t>
      </w:r>
      <w:r w:rsidRPr="0044541A">
        <w:t>ASME</w:t>
      </w:r>
      <w:r w:rsidRPr="0044541A">
        <w:t>规范第二卷</w:t>
      </w:r>
      <w:r w:rsidRPr="0044541A">
        <w:t>C</w:t>
      </w:r>
      <w:r w:rsidRPr="0044541A">
        <w:t>篇</w:t>
      </w:r>
      <w:r w:rsidRPr="0044541A">
        <w:t>SFA-5.4</w:t>
      </w:r>
      <w:r w:rsidRPr="0044541A">
        <w:t>的要求。</w:t>
      </w:r>
    </w:p>
    <w:p w14:paraId="36E6A59D" w14:textId="15B325FC" w:rsidR="00063500" w:rsidRPr="00C433CF" w:rsidRDefault="00F308D2" w:rsidP="00063500">
      <w:pPr>
        <w:pStyle w:val="1"/>
        <w:spacing w:before="240" w:after="240"/>
      </w:pPr>
      <w:bookmarkStart w:id="206" w:name="_Toc195468224"/>
      <w:bookmarkStart w:id="207" w:name="_Toc204000361"/>
      <w:r>
        <w:rPr>
          <w:rFonts w:hint="eastAsia"/>
        </w:rPr>
        <w:t>6</w:t>
      </w:r>
      <w:r>
        <w:t xml:space="preserve">. </w:t>
      </w:r>
      <w:r w:rsidR="00063500" w:rsidRPr="00C433CF">
        <w:rPr>
          <w:rFonts w:hint="eastAsia"/>
        </w:rPr>
        <w:t>制造、检验和试验</w:t>
      </w:r>
      <w:r w:rsidR="00063500">
        <w:rPr>
          <w:rFonts w:hint="eastAsia"/>
        </w:rPr>
        <w:t>要求</w:t>
      </w:r>
      <w:bookmarkEnd w:id="206"/>
      <w:bookmarkEnd w:id="207"/>
    </w:p>
    <w:p w14:paraId="496C49EE" w14:textId="3CDEF9AA" w:rsidR="00063500" w:rsidRPr="0044541A" w:rsidRDefault="00063500" w:rsidP="00063500">
      <w:pPr>
        <w:pStyle w:val="2"/>
        <w:spacing w:before="120" w:after="120"/>
      </w:pPr>
      <w:bookmarkStart w:id="208" w:name="_Toc195468225"/>
      <w:bookmarkStart w:id="209" w:name="_Toc204000362"/>
      <w:r>
        <w:t>6</w:t>
      </w:r>
      <w:r w:rsidRPr="0044541A">
        <w:rPr>
          <w:rFonts w:hint="eastAsia"/>
        </w:rPr>
        <w:t xml:space="preserve">.1 </w:t>
      </w:r>
      <w:r w:rsidRPr="0044541A">
        <w:rPr>
          <w:rFonts w:hint="eastAsia"/>
        </w:rPr>
        <w:t>制造</w:t>
      </w:r>
      <w:r>
        <w:rPr>
          <w:rFonts w:hint="eastAsia"/>
        </w:rPr>
        <w:t>要求</w:t>
      </w:r>
      <w:bookmarkEnd w:id="208"/>
      <w:bookmarkEnd w:id="209"/>
    </w:p>
    <w:p w14:paraId="3F378535" w14:textId="08E31787" w:rsidR="00E20C85" w:rsidRPr="0044541A" w:rsidRDefault="00063500" w:rsidP="00FC3A71">
      <w:pPr>
        <w:ind w:firstLine="420"/>
      </w:pPr>
      <w:r w:rsidRPr="0044541A">
        <w:t>安全</w:t>
      </w:r>
      <w:r>
        <w:rPr>
          <w:rFonts w:hint="eastAsia"/>
        </w:rPr>
        <w:t>1</w:t>
      </w:r>
      <w:r w:rsidRPr="0044541A">
        <w:t>级电动球阀的制造应按</w:t>
      </w:r>
      <w:r w:rsidRPr="0044541A">
        <w:t>ASME-</w:t>
      </w:r>
      <w:r w:rsidRPr="0044541A">
        <w:rPr>
          <w:rFonts w:hAnsi="宋体" w:cs="宋体" w:hint="eastAsia"/>
        </w:rPr>
        <w:t>Ⅲ</w:t>
      </w:r>
      <w:r w:rsidRPr="0044541A">
        <w:t>-1 NB-4000</w:t>
      </w:r>
      <w:r w:rsidRPr="0044541A">
        <w:t>、</w:t>
      </w:r>
      <w:r w:rsidRPr="0044541A">
        <w:t>ASME-IX</w:t>
      </w:r>
      <w:r w:rsidRPr="0044541A">
        <w:t>的有关规定进行；安全</w:t>
      </w:r>
      <w:r>
        <w:t>2</w:t>
      </w:r>
      <w:r w:rsidRPr="0044541A">
        <w:t>级电动球阀的制造应按</w:t>
      </w:r>
      <w:r w:rsidRPr="0044541A">
        <w:t>ASME-</w:t>
      </w:r>
      <w:r w:rsidRPr="0044541A">
        <w:rPr>
          <w:rFonts w:hAnsi="宋体" w:cs="宋体" w:hint="eastAsia"/>
        </w:rPr>
        <w:t>Ⅲ</w:t>
      </w:r>
      <w:r w:rsidRPr="0044541A">
        <w:t>-1 NC-4000</w:t>
      </w:r>
      <w:r w:rsidRPr="0044541A">
        <w:t>、</w:t>
      </w:r>
      <w:r w:rsidRPr="0044541A">
        <w:t>ASME-IX</w:t>
      </w:r>
      <w:r w:rsidRPr="0044541A">
        <w:t>有关规定进行。</w:t>
      </w:r>
    </w:p>
    <w:p w14:paraId="0C0BE362" w14:textId="51640FA1" w:rsidR="00063500" w:rsidRPr="0044541A" w:rsidRDefault="00063500" w:rsidP="00FC3A71">
      <w:pPr>
        <w:ind w:firstLine="420"/>
        <w:rPr>
          <w:bCs/>
          <w:szCs w:val="28"/>
        </w:rPr>
      </w:pPr>
      <w:r w:rsidRPr="0044541A">
        <w:rPr>
          <w:bCs/>
          <w:szCs w:val="28"/>
        </w:rPr>
        <w:t>与工作介质接触的所有焊缝的根部焊道应采用钨</w:t>
      </w:r>
      <w:proofErr w:type="gramStart"/>
      <w:r w:rsidRPr="0044541A">
        <w:rPr>
          <w:bCs/>
          <w:szCs w:val="28"/>
        </w:rPr>
        <w:t>极</w:t>
      </w:r>
      <w:proofErr w:type="gramEnd"/>
      <w:r w:rsidRPr="0044541A">
        <w:rPr>
          <w:bCs/>
          <w:szCs w:val="28"/>
        </w:rPr>
        <w:t>气体保护焊工艺并添加相同的填充金属来完成。</w:t>
      </w:r>
      <w:r w:rsidRPr="00E20C85">
        <w:rPr>
          <w:rFonts w:hint="eastAsia"/>
          <w:bCs/>
          <w:szCs w:val="28"/>
        </w:rPr>
        <w:t>焊接之前，材料必须处在等于或大于</w:t>
      </w:r>
      <w:smartTag w:uri="urn:schemas-microsoft-com:office:smarttags" w:element="chmetcnv">
        <w:smartTagPr>
          <w:attr w:name="UnitName" w:val="℃"/>
          <w:attr w:name="SourceValue" w:val="15.6"/>
          <w:attr w:name="HasSpace" w:val="False"/>
          <w:attr w:name="Negative" w:val="False"/>
          <w:attr w:name="NumberType" w:val="1"/>
          <w:attr w:name="TCSC" w:val="0"/>
        </w:smartTagPr>
        <w:r w:rsidRPr="00E20C85">
          <w:rPr>
            <w:bCs/>
            <w:szCs w:val="28"/>
          </w:rPr>
          <w:t>15.6</w:t>
        </w:r>
        <w:r w:rsidRPr="00E20C85">
          <w:rPr>
            <w:rFonts w:hAnsi="宋体" w:cs="宋体" w:hint="eastAsia"/>
            <w:bCs/>
            <w:szCs w:val="28"/>
          </w:rPr>
          <w:t>℃</w:t>
        </w:r>
      </w:smartTag>
      <w:r w:rsidRPr="00E20C85">
        <w:rPr>
          <w:rFonts w:hint="eastAsia"/>
          <w:bCs/>
          <w:szCs w:val="28"/>
        </w:rPr>
        <w:t>的环境温度下。</w:t>
      </w:r>
      <w:r w:rsidRPr="0044541A">
        <w:rPr>
          <w:bCs/>
          <w:szCs w:val="28"/>
        </w:rPr>
        <w:t>所有奥氏体不锈钢焊接的最大层间温度应小于或等于</w:t>
      </w:r>
      <w:r w:rsidRPr="0044541A">
        <w:rPr>
          <w:bCs/>
          <w:szCs w:val="28"/>
        </w:rPr>
        <w:t>100</w:t>
      </w:r>
      <w:r w:rsidRPr="00AB6D44">
        <w:rPr>
          <w:rFonts w:hint="eastAsia"/>
          <w:bCs/>
          <w:szCs w:val="28"/>
        </w:rPr>
        <w:t>℃</w:t>
      </w:r>
      <w:r w:rsidRPr="0044541A">
        <w:rPr>
          <w:bCs/>
          <w:szCs w:val="28"/>
        </w:rPr>
        <w:t>。在焊接规程中应给出用在监测层间温度的方法和器材。</w:t>
      </w:r>
    </w:p>
    <w:p w14:paraId="1D508690" w14:textId="7FAAB486" w:rsidR="00063500" w:rsidRDefault="00063500" w:rsidP="00FC3A71">
      <w:pPr>
        <w:ind w:firstLine="420"/>
        <w:rPr>
          <w:bCs/>
          <w:szCs w:val="28"/>
        </w:rPr>
      </w:pPr>
      <w:r w:rsidRPr="00AB6D44">
        <w:rPr>
          <w:rFonts w:hint="eastAsia"/>
          <w:bCs/>
          <w:szCs w:val="28"/>
        </w:rPr>
        <w:t>用于承压零件的奥氏体不锈钢材料应指定</w:t>
      </w:r>
      <w:proofErr w:type="gramStart"/>
      <w:r w:rsidRPr="00AB6D44">
        <w:rPr>
          <w:rFonts w:hint="eastAsia"/>
          <w:bCs/>
          <w:szCs w:val="28"/>
        </w:rPr>
        <w:t>为固溶热处理</w:t>
      </w:r>
      <w:proofErr w:type="gramEnd"/>
      <w:r w:rsidRPr="00AB6D44">
        <w:rPr>
          <w:rFonts w:hint="eastAsia"/>
          <w:bCs/>
          <w:szCs w:val="28"/>
        </w:rPr>
        <w:t>随后采用快速水</w:t>
      </w:r>
      <w:proofErr w:type="gramStart"/>
      <w:r w:rsidRPr="00AB6D44">
        <w:rPr>
          <w:rFonts w:hint="eastAsia"/>
          <w:bCs/>
          <w:szCs w:val="28"/>
        </w:rPr>
        <w:t>淬或者</w:t>
      </w:r>
      <w:proofErr w:type="gramEnd"/>
      <w:r w:rsidRPr="00AB6D44">
        <w:rPr>
          <w:rFonts w:hint="eastAsia"/>
          <w:bCs/>
          <w:szCs w:val="28"/>
        </w:rPr>
        <w:t>按</w:t>
      </w:r>
      <w:r w:rsidRPr="00AB6D44">
        <w:rPr>
          <w:bCs/>
          <w:szCs w:val="28"/>
        </w:rPr>
        <w:t>ASTM A</w:t>
      </w:r>
      <w:smartTag w:uri="urn:schemas-microsoft-com:office:smarttags" w:element="chmetcnv">
        <w:smartTagPr>
          <w:attr w:name="UnitName" w:val="a"/>
          <w:attr w:name="SourceValue" w:val="262"/>
          <w:attr w:name="HasSpace" w:val="True"/>
          <w:attr w:name="Negative" w:val="False"/>
          <w:attr w:name="NumberType" w:val="1"/>
          <w:attr w:name="TCSC" w:val="0"/>
        </w:smartTagPr>
        <w:r w:rsidRPr="00AB6D44">
          <w:rPr>
            <w:bCs/>
            <w:szCs w:val="28"/>
          </w:rPr>
          <w:t>262 A</w:t>
        </w:r>
      </w:smartTag>
      <w:r w:rsidRPr="00AB6D44">
        <w:rPr>
          <w:rFonts w:hint="eastAsia"/>
          <w:bCs/>
          <w:szCs w:val="28"/>
        </w:rPr>
        <w:t>法或</w:t>
      </w:r>
      <w:r w:rsidRPr="00AB6D44">
        <w:rPr>
          <w:bCs/>
          <w:szCs w:val="28"/>
        </w:rPr>
        <w:t>E</w:t>
      </w:r>
      <w:r w:rsidRPr="00AB6D44">
        <w:rPr>
          <w:rFonts w:hint="eastAsia"/>
          <w:bCs/>
          <w:szCs w:val="28"/>
        </w:rPr>
        <w:t>法进行敏化试验。</w:t>
      </w:r>
    </w:p>
    <w:p w14:paraId="5222A03A" w14:textId="37FEF943" w:rsidR="00063500" w:rsidRPr="0044541A" w:rsidRDefault="00E20C85" w:rsidP="00063500">
      <w:pPr>
        <w:pStyle w:val="2"/>
        <w:spacing w:before="120" w:after="120"/>
      </w:pPr>
      <w:bookmarkStart w:id="210" w:name="_Toc195468226"/>
      <w:bookmarkStart w:id="211" w:name="_Toc204000363"/>
      <w:r>
        <w:rPr>
          <w:rFonts w:eastAsia="仿宋_GB2312"/>
          <w:szCs w:val="28"/>
        </w:rPr>
        <w:t>6.2</w:t>
      </w:r>
      <w:r w:rsidR="00063500" w:rsidRPr="0044541A">
        <w:rPr>
          <w:rFonts w:hint="eastAsia"/>
        </w:rPr>
        <w:t xml:space="preserve"> </w:t>
      </w:r>
      <w:r w:rsidR="00063500" w:rsidRPr="0044541A">
        <w:rPr>
          <w:rFonts w:hint="eastAsia"/>
        </w:rPr>
        <w:t>检验</w:t>
      </w:r>
      <w:r>
        <w:rPr>
          <w:rFonts w:hint="eastAsia"/>
        </w:rPr>
        <w:t>要求</w:t>
      </w:r>
      <w:bookmarkEnd w:id="210"/>
      <w:bookmarkEnd w:id="211"/>
    </w:p>
    <w:p w14:paraId="1569C177" w14:textId="77777777" w:rsidR="00063500" w:rsidRPr="0044541A" w:rsidRDefault="00063500" w:rsidP="00FC3A71">
      <w:pPr>
        <w:ind w:firstLine="420"/>
      </w:pPr>
      <w:r w:rsidRPr="0044541A">
        <w:t>安全级电动球阀承压零部件和重要零部件均应进行无损检验，检验方法与规程、焊接、堆焊的标准</w:t>
      </w:r>
      <w:r w:rsidRPr="0044541A">
        <w:t xml:space="preserve"> </w:t>
      </w:r>
      <w:r w:rsidRPr="0044541A">
        <w:t>应满足</w:t>
      </w:r>
      <w:r w:rsidRPr="0044541A">
        <w:t xml:space="preserve"> ASME BPVC III-NB</w:t>
      </w:r>
      <w:r w:rsidRPr="0044541A">
        <w:t>、</w:t>
      </w:r>
      <w:r w:rsidRPr="0044541A">
        <w:t xml:space="preserve">NC-2004 </w:t>
      </w:r>
      <w:r w:rsidRPr="0044541A">
        <w:t>中</w:t>
      </w:r>
      <w:r w:rsidRPr="00F66076">
        <w:t>5000</w:t>
      </w:r>
      <w:r w:rsidRPr="0044541A">
        <w:t>和</w:t>
      </w:r>
      <w:r w:rsidRPr="0044541A">
        <w:t>ASME BPVC-V-2004</w:t>
      </w:r>
      <w:r w:rsidRPr="0044541A">
        <w:t>的要求。</w:t>
      </w:r>
    </w:p>
    <w:p w14:paraId="152FB764" w14:textId="55A49B7A" w:rsidR="00063500" w:rsidRPr="0044541A" w:rsidRDefault="00E20C85" w:rsidP="00063500">
      <w:pPr>
        <w:pStyle w:val="2"/>
        <w:spacing w:before="120" w:after="120"/>
      </w:pPr>
      <w:bookmarkStart w:id="212" w:name="_Toc195468227"/>
      <w:bookmarkStart w:id="213" w:name="_Toc204000364"/>
      <w:r>
        <w:t>6.3</w:t>
      </w:r>
      <w:r w:rsidR="00063500" w:rsidRPr="0044541A">
        <w:rPr>
          <w:rFonts w:hint="eastAsia"/>
        </w:rPr>
        <w:t xml:space="preserve"> </w:t>
      </w:r>
      <w:r w:rsidR="00063500" w:rsidRPr="0044541A">
        <w:rPr>
          <w:rFonts w:hint="eastAsia"/>
        </w:rPr>
        <w:t>试验</w:t>
      </w:r>
      <w:r>
        <w:rPr>
          <w:rFonts w:hint="eastAsia"/>
        </w:rPr>
        <w:t>要求</w:t>
      </w:r>
      <w:bookmarkEnd w:id="212"/>
      <w:bookmarkEnd w:id="213"/>
    </w:p>
    <w:p w14:paraId="629B43E7" w14:textId="26ED688B" w:rsidR="00063500" w:rsidRPr="00F308D2" w:rsidRDefault="00E20C85" w:rsidP="00F308D2">
      <w:pPr>
        <w:pStyle w:val="3"/>
        <w:spacing w:before="120" w:after="120"/>
      </w:pPr>
      <w:bookmarkStart w:id="214" w:name="_Toc204000365"/>
      <w:r w:rsidRPr="00F308D2">
        <w:t>6.3.1</w:t>
      </w:r>
      <w:r w:rsidR="00063500" w:rsidRPr="00F308D2">
        <w:t xml:space="preserve"> </w:t>
      </w:r>
      <w:r w:rsidR="00063500" w:rsidRPr="00F308D2">
        <w:t>强度试验</w:t>
      </w:r>
      <w:bookmarkEnd w:id="214"/>
    </w:p>
    <w:p w14:paraId="7988E72E" w14:textId="77777777" w:rsidR="00063500" w:rsidRPr="00AA1FFA" w:rsidRDefault="00063500" w:rsidP="00FC3A71">
      <w:pPr>
        <w:ind w:firstLine="420"/>
      </w:pPr>
      <w:r w:rsidRPr="00AA1FFA">
        <w:t>应按</w:t>
      </w:r>
      <w:r w:rsidRPr="00AA1FFA">
        <w:t>ASME-</w:t>
      </w:r>
      <w:r w:rsidRPr="00AA1FFA">
        <w:rPr>
          <w:rFonts w:hAnsi="宋体" w:cs="宋体" w:hint="eastAsia"/>
        </w:rPr>
        <w:t>Ⅲ</w:t>
      </w:r>
      <w:r w:rsidRPr="00AA1FFA">
        <w:t>-1 NB-6300</w:t>
      </w:r>
      <w:r w:rsidRPr="00AA1FFA">
        <w:t>规定进行气压试验，试验压力应按照</w:t>
      </w:r>
      <w:r w:rsidRPr="00AA1FFA">
        <w:t>1.5</w:t>
      </w:r>
      <w:r w:rsidRPr="00AA1FFA">
        <w:t>倍的</w:t>
      </w:r>
      <w:r>
        <w:rPr>
          <w:rFonts w:hint="eastAsia"/>
        </w:rPr>
        <w:t>公称</w:t>
      </w:r>
      <w:r w:rsidRPr="00AA1FFA">
        <w:t>压力；试验保压时向为</w:t>
      </w:r>
      <w:r w:rsidRPr="00AA1FFA">
        <w:t>15</w:t>
      </w:r>
      <w:r w:rsidRPr="00AA1FFA">
        <w:t>分钟。试验介质为</w:t>
      </w:r>
      <w:r>
        <w:t>A</w:t>
      </w:r>
      <w:r>
        <w:rPr>
          <w:rFonts w:hint="eastAsia"/>
        </w:rPr>
        <w:t>级水</w:t>
      </w:r>
      <w:r w:rsidRPr="00AA1FFA">
        <w:t>。</w:t>
      </w:r>
    </w:p>
    <w:p w14:paraId="1419CFFE" w14:textId="6C93FE24" w:rsidR="00063500" w:rsidRDefault="00EB6C24" w:rsidP="00F308D2">
      <w:pPr>
        <w:pStyle w:val="3"/>
        <w:spacing w:before="120" w:after="120"/>
      </w:pPr>
      <w:bookmarkStart w:id="215" w:name="_Toc204000366"/>
      <w:r w:rsidRPr="00F308D2">
        <w:t>6.3.2</w:t>
      </w:r>
      <w:r w:rsidR="00063500" w:rsidRPr="00F308D2">
        <w:t xml:space="preserve"> </w:t>
      </w:r>
      <w:r w:rsidR="00063500" w:rsidRPr="00F308D2">
        <w:t>密封试验</w:t>
      </w:r>
      <w:bookmarkEnd w:id="215"/>
    </w:p>
    <w:p w14:paraId="04899C00" w14:textId="2E34CDB7" w:rsidR="00875346" w:rsidRPr="00786F01" w:rsidRDefault="00875346" w:rsidP="00294B78">
      <w:pPr>
        <w:ind w:firstLine="420"/>
      </w:pPr>
      <w:r w:rsidRPr="0058379A">
        <w:rPr>
          <w:rFonts w:hint="eastAsia"/>
        </w:rPr>
        <w:t>燃料装卸</w:t>
      </w:r>
      <w:proofErr w:type="gramStart"/>
      <w:r w:rsidRPr="0058379A">
        <w:rPr>
          <w:rFonts w:hint="eastAsia"/>
        </w:rPr>
        <w:t>系</w:t>
      </w:r>
      <w:r w:rsidRPr="0044541A">
        <w:t>安全</w:t>
      </w:r>
      <w:proofErr w:type="gramEnd"/>
      <w:r w:rsidRPr="0044541A">
        <w:t>级电动球阀</w:t>
      </w:r>
      <w:r>
        <w:rPr>
          <w:rFonts w:hint="eastAsia"/>
        </w:rPr>
        <w:t>密封试验应遵循如下技术要求。</w:t>
      </w:r>
    </w:p>
    <w:p w14:paraId="3D4CF58D" w14:textId="77777777" w:rsidR="00063500" w:rsidRPr="001E5AFA" w:rsidRDefault="00063500" w:rsidP="00294B78">
      <w:pPr>
        <w:pStyle w:val="af1"/>
        <w:numPr>
          <w:ilvl w:val="0"/>
          <w:numId w:val="34"/>
        </w:numPr>
        <w:ind w:firstLineChars="0"/>
      </w:pPr>
      <w:r w:rsidRPr="001E5AFA">
        <w:t>内泄漏率试验</w:t>
      </w:r>
      <w:r w:rsidRPr="001E5AFA">
        <w:t xml:space="preserve"> </w:t>
      </w:r>
      <w:r w:rsidRPr="001E5AFA">
        <w:t>在室温下采用吸枪法（参照</w:t>
      </w:r>
      <w:r w:rsidRPr="001E5AFA">
        <w:t>ASME BPVC-V</w:t>
      </w:r>
      <w:r w:rsidRPr="001E5AFA">
        <w:t>或</w:t>
      </w:r>
      <w:r w:rsidRPr="001E5AFA">
        <w:t>GB/T 15823</w:t>
      </w:r>
      <w:r w:rsidRPr="001E5AFA">
        <w:t>）进行设计压力下的氦质谱正压（</w:t>
      </w:r>
      <w:r w:rsidRPr="00AA13AA">
        <w:rPr>
          <w:rFonts w:hint="eastAsia"/>
        </w:rPr>
        <w:t>阀门内部承受，介质为纯度不低于</w:t>
      </w:r>
      <w:r w:rsidRPr="00AA13AA">
        <w:rPr>
          <w:rFonts w:hint="eastAsia"/>
        </w:rPr>
        <w:t>99.99%</w:t>
      </w:r>
      <w:r w:rsidRPr="00AA13AA">
        <w:rPr>
          <w:rFonts w:hint="eastAsia"/>
        </w:rPr>
        <w:t>的纯氦</w:t>
      </w:r>
      <w:r>
        <w:rPr>
          <w:rFonts w:hint="eastAsia"/>
        </w:rPr>
        <w:t>）</w:t>
      </w:r>
      <w:r w:rsidRPr="001E5AFA">
        <w:t>检漏，内泄漏率</w:t>
      </w:r>
      <w:r w:rsidRPr="001E5AFA">
        <w:t>≤</w:t>
      </w:r>
      <w:r>
        <w:t>1</w:t>
      </w:r>
      <w:r>
        <w:rPr>
          <w:rFonts w:hint="eastAsia"/>
        </w:rPr>
        <w:t>×</w:t>
      </w:r>
      <w:r w:rsidRPr="001E5AFA">
        <w:t>10</w:t>
      </w:r>
      <w:r w:rsidRPr="00FC3A71">
        <w:rPr>
          <w:vertAlign w:val="superscript"/>
        </w:rPr>
        <w:t>-5</w:t>
      </w:r>
      <w:r w:rsidRPr="001E5AFA">
        <w:t>Pam</w:t>
      </w:r>
      <w:r w:rsidRPr="00FC3A71">
        <w:rPr>
          <w:vertAlign w:val="superscript"/>
        </w:rPr>
        <w:t>3</w:t>
      </w:r>
      <w:r w:rsidRPr="001E5AFA">
        <w:t>/s</w:t>
      </w:r>
      <w:r w:rsidRPr="001E5AFA">
        <w:t>；</w:t>
      </w:r>
    </w:p>
    <w:p w14:paraId="4C74F77E" w14:textId="77777777" w:rsidR="00063500" w:rsidRPr="00AA1FFA" w:rsidRDefault="00063500" w:rsidP="00294B78">
      <w:pPr>
        <w:pStyle w:val="af1"/>
        <w:numPr>
          <w:ilvl w:val="0"/>
          <w:numId w:val="34"/>
        </w:numPr>
        <w:ind w:firstLineChars="0"/>
      </w:pPr>
      <w:r w:rsidRPr="00AA1FFA">
        <w:t>外泄漏率试验</w:t>
      </w:r>
      <w:r w:rsidRPr="00AA1FFA">
        <w:t xml:space="preserve"> </w:t>
      </w:r>
      <w:r w:rsidRPr="00AA1FFA">
        <w:t>在室温下采用吸枪法进行设计压力下的氦质谱正压检漏，外泄漏率</w:t>
      </w:r>
      <w:r w:rsidRPr="00AA1FFA">
        <w:t>≤</w:t>
      </w:r>
      <w:r>
        <w:t>1</w:t>
      </w:r>
      <w:r>
        <w:rPr>
          <w:rFonts w:hint="eastAsia"/>
        </w:rPr>
        <w:t>×</w:t>
      </w:r>
      <w:r w:rsidRPr="00AA1FFA">
        <w:t>10</w:t>
      </w:r>
      <w:r w:rsidRPr="00FC3A71">
        <w:rPr>
          <w:vertAlign w:val="superscript"/>
        </w:rPr>
        <w:t>-7</w:t>
      </w:r>
      <w:r w:rsidRPr="00AA1FFA">
        <w:t>Pam</w:t>
      </w:r>
      <w:r w:rsidRPr="00FC3A71">
        <w:rPr>
          <w:vertAlign w:val="superscript"/>
        </w:rPr>
        <w:t>3</w:t>
      </w:r>
      <w:r w:rsidRPr="00AA1FFA">
        <w:t>/s</w:t>
      </w:r>
      <w:r w:rsidRPr="00AA1FFA">
        <w:t>；</w:t>
      </w:r>
    </w:p>
    <w:p w14:paraId="3E476B60" w14:textId="77777777" w:rsidR="00063500" w:rsidRPr="00AA1FFA" w:rsidRDefault="00063500" w:rsidP="00294B78">
      <w:pPr>
        <w:pStyle w:val="af1"/>
        <w:numPr>
          <w:ilvl w:val="0"/>
          <w:numId w:val="34"/>
        </w:numPr>
        <w:ind w:firstLineChars="0"/>
      </w:pPr>
      <w:r w:rsidRPr="00AA1FFA">
        <w:t>球体与阀座密封试验，用规定的操作力矩（电动阀门用电动操作）使阀门处于全关位置，由阀门</w:t>
      </w:r>
      <w:proofErr w:type="gramStart"/>
      <w:r w:rsidRPr="00AA1FFA">
        <w:t>进口侧将压力</w:t>
      </w:r>
      <w:proofErr w:type="gramEnd"/>
      <w:r w:rsidRPr="00AA1FFA">
        <w:t>施加于球体上，</w:t>
      </w:r>
      <w:proofErr w:type="gramStart"/>
      <w:r w:rsidRPr="00AA1FFA">
        <w:t>出口侧通大气</w:t>
      </w:r>
      <w:proofErr w:type="gramEnd"/>
      <w:r w:rsidRPr="00AA1FFA">
        <w:t>，进行检漏。</w:t>
      </w:r>
    </w:p>
    <w:p w14:paraId="54EF0A1B" w14:textId="63C319A3" w:rsidR="00063500" w:rsidRPr="00FC3A71" w:rsidRDefault="00E20C85" w:rsidP="00FC3A71">
      <w:pPr>
        <w:pStyle w:val="3"/>
        <w:spacing w:before="120" w:after="120"/>
      </w:pPr>
      <w:bookmarkStart w:id="216" w:name="_Toc204000367"/>
      <w:r w:rsidRPr="00FC3A71">
        <w:t>6.3.</w:t>
      </w:r>
      <w:r w:rsidR="00EB6C24" w:rsidRPr="00FC3A71">
        <w:t>3</w:t>
      </w:r>
      <w:r w:rsidR="00063500" w:rsidRPr="00FC3A71">
        <w:t xml:space="preserve"> </w:t>
      </w:r>
      <w:r w:rsidR="00063500" w:rsidRPr="00FC3A71">
        <w:t>电动阀门动作试验</w:t>
      </w:r>
      <w:bookmarkEnd w:id="216"/>
    </w:p>
    <w:p w14:paraId="71638B8B" w14:textId="77777777" w:rsidR="00063500" w:rsidRPr="00AA1FFA" w:rsidRDefault="00063500" w:rsidP="00FC3A71">
      <w:pPr>
        <w:ind w:firstLine="420"/>
      </w:pPr>
      <w:r w:rsidRPr="00AA1FFA">
        <w:t>耐压和密封试验结束后，阀门还必须按下列规定进行动作性能试验。完整的带载运行循环如下：操作阀门至全开，阀腔内充压到试验压力，用规定的操作力矩操作关闭阀门至全关位置，在球体的一侧减压，即在开启阀门最不利的方向建立最大工作压差。然后用规定的操作力矩操作开启阀门至全开</w:t>
      </w:r>
      <w:r w:rsidRPr="00AA1FFA">
        <w:lastRenderedPageBreak/>
        <w:t>位置，测定阀门全程开启、关闭的时间。</w:t>
      </w:r>
      <w:r w:rsidRPr="00AA13AA">
        <w:rPr>
          <w:rFonts w:hint="eastAsia"/>
        </w:rPr>
        <w:t>试验介质为纯度不低于</w:t>
      </w:r>
      <w:r w:rsidRPr="00AA13AA">
        <w:rPr>
          <w:rFonts w:hint="eastAsia"/>
        </w:rPr>
        <w:t>99.99%</w:t>
      </w:r>
      <w:r w:rsidRPr="00AA13AA">
        <w:rPr>
          <w:rFonts w:hint="eastAsia"/>
        </w:rPr>
        <w:t>的纯氦。</w:t>
      </w:r>
      <w:r w:rsidRPr="00AA1FFA">
        <w:tab/>
      </w:r>
    </w:p>
    <w:p w14:paraId="12ED3641" w14:textId="4EBB723B" w:rsidR="00063500" w:rsidRPr="00FC3A71" w:rsidRDefault="00E20C85" w:rsidP="00FC3A71">
      <w:pPr>
        <w:pStyle w:val="3"/>
        <w:spacing w:before="120" w:after="120"/>
      </w:pPr>
      <w:bookmarkStart w:id="217" w:name="_Toc204000368"/>
      <w:r w:rsidRPr="00FC3A71">
        <w:t>6.3.</w:t>
      </w:r>
      <w:r w:rsidR="00EB6C24" w:rsidRPr="00FC3A71">
        <w:t>4</w:t>
      </w:r>
      <w:r w:rsidR="00063500" w:rsidRPr="00FC3A71">
        <w:t xml:space="preserve"> </w:t>
      </w:r>
      <w:r w:rsidR="00063500" w:rsidRPr="00FC3A71">
        <w:t>电动球阀过球功能性试验</w:t>
      </w:r>
      <w:bookmarkEnd w:id="217"/>
    </w:p>
    <w:p w14:paraId="04AE7227" w14:textId="525FDC76" w:rsidR="00070721" w:rsidRPr="00063500" w:rsidRDefault="00063500" w:rsidP="00FC3A71">
      <w:pPr>
        <w:ind w:firstLine="420"/>
      </w:pPr>
      <w:r w:rsidRPr="001E5AFA">
        <w:t>用直径</w:t>
      </w:r>
      <w:r w:rsidRPr="001E5AFA">
        <w:rPr>
          <w:rFonts w:hint="eastAsia"/>
        </w:rPr>
        <w:t>64</w:t>
      </w:r>
      <w:r w:rsidRPr="001E5AFA">
        <w:rPr>
          <w:rFonts w:hint="eastAsia"/>
        </w:rPr>
        <w:t>毫米</w:t>
      </w:r>
      <w:r w:rsidRPr="001E5AFA">
        <w:t>的球重复</w:t>
      </w:r>
      <w:r w:rsidRPr="001E5AFA">
        <w:rPr>
          <w:rFonts w:hint="eastAsia"/>
        </w:rPr>
        <w:t>10</w:t>
      </w:r>
      <w:r w:rsidRPr="001E5AFA">
        <w:rPr>
          <w:rFonts w:hint="eastAsia"/>
        </w:rPr>
        <w:t>次</w:t>
      </w:r>
      <w:r w:rsidRPr="001E5AFA">
        <w:t>过球试验</w:t>
      </w:r>
      <w:r w:rsidRPr="001E5AFA">
        <w:rPr>
          <w:rFonts w:hint="eastAsia"/>
        </w:rPr>
        <w:t>：打开</w:t>
      </w:r>
      <w:r w:rsidRPr="001E5AFA">
        <w:t>阀门</w:t>
      </w:r>
      <w:r w:rsidRPr="001E5AFA">
        <w:t>-</w:t>
      </w:r>
      <w:r w:rsidRPr="001E5AFA">
        <w:t>过球</w:t>
      </w:r>
      <w:r w:rsidRPr="001E5AFA">
        <w:t>-</w:t>
      </w:r>
      <w:r w:rsidRPr="001E5AFA">
        <w:t>关闭阀门，要求开闭位置准确，过球通畅。</w:t>
      </w:r>
    </w:p>
    <w:p w14:paraId="6566A1B6" w14:textId="7632FC44" w:rsidR="008E6120" w:rsidRPr="005F7176" w:rsidRDefault="00F308D2" w:rsidP="008E6120">
      <w:pPr>
        <w:pStyle w:val="1"/>
        <w:spacing w:before="240" w:after="240"/>
      </w:pPr>
      <w:bookmarkStart w:id="218" w:name="_Toc195468228"/>
      <w:bookmarkStart w:id="219" w:name="_Toc204000369"/>
      <w:r>
        <w:rPr>
          <w:rFonts w:hint="eastAsia"/>
        </w:rPr>
        <w:t>7</w:t>
      </w:r>
      <w:r>
        <w:t xml:space="preserve">. </w:t>
      </w:r>
      <w:r w:rsidR="008E6120" w:rsidRPr="005F7176">
        <w:rPr>
          <w:rFonts w:hint="eastAsia"/>
        </w:rPr>
        <w:t>包装、运输和贮存要求</w:t>
      </w:r>
      <w:bookmarkEnd w:id="218"/>
      <w:bookmarkEnd w:id="219"/>
    </w:p>
    <w:p w14:paraId="2D56AB1E" w14:textId="3E7B39D4" w:rsidR="008E6120" w:rsidRPr="00AA1FFA" w:rsidRDefault="008E6120" w:rsidP="008E6120">
      <w:pPr>
        <w:pStyle w:val="2"/>
        <w:spacing w:before="120" w:after="120"/>
      </w:pPr>
      <w:bookmarkStart w:id="220" w:name="_Toc195468229"/>
      <w:bookmarkStart w:id="221" w:name="_Toc204000370"/>
      <w:r>
        <w:t>7</w:t>
      </w:r>
      <w:r w:rsidRPr="00AA1FFA">
        <w:t xml:space="preserve">.1 </w:t>
      </w:r>
      <w:r w:rsidRPr="00AA1FFA">
        <w:rPr>
          <w:rFonts w:hint="eastAsia"/>
        </w:rPr>
        <w:t>包装</w:t>
      </w:r>
      <w:r>
        <w:rPr>
          <w:rFonts w:hint="eastAsia"/>
        </w:rPr>
        <w:t>要求</w:t>
      </w:r>
      <w:bookmarkEnd w:id="220"/>
      <w:bookmarkEnd w:id="221"/>
    </w:p>
    <w:p w14:paraId="70EF7C3B" w14:textId="2CE8BFDA" w:rsidR="008E6120" w:rsidRPr="00AA1FFA" w:rsidRDefault="008E6120" w:rsidP="00FC3A71">
      <w:pPr>
        <w:ind w:firstLine="420"/>
      </w:pPr>
      <w:r w:rsidRPr="00AA1FFA">
        <w:rPr>
          <w:rFonts w:hint="eastAsia"/>
        </w:rPr>
        <w:t>阀门经过出厂试验后必须进行彻底干燥，</w:t>
      </w:r>
      <w:r w:rsidRPr="00AA1FFA">
        <w:t>而</w:t>
      </w:r>
      <w:r w:rsidRPr="00AA1FFA">
        <w:rPr>
          <w:rFonts w:hint="eastAsia"/>
        </w:rPr>
        <w:t>后进行封缄，管口接头处要求加保护盖。整台阀门用清洁无损的聚乙烯塑料袋封装，内置干燥剂，用木箱和纸箱包装。</w:t>
      </w:r>
    </w:p>
    <w:p w14:paraId="2E7DD793" w14:textId="77777777" w:rsidR="008E6120" w:rsidRPr="00AA1FFA" w:rsidRDefault="008E6120" w:rsidP="00FC3A71">
      <w:pPr>
        <w:ind w:firstLine="420"/>
      </w:pPr>
      <w:r w:rsidRPr="00AA1FFA">
        <w:rPr>
          <w:rFonts w:hint="eastAsia"/>
        </w:rPr>
        <w:t>包装应按</w:t>
      </w:r>
      <w:r w:rsidRPr="00F22628">
        <w:t>EJ/T 564-2006</w:t>
      </w:r>
      <w:r>
        <w:rPr>
          <w:rFonts w:hint="eastAsia"/>
        </w:rPr>
        <w:t>、</w:t>
      </w:r>
      <w:r w:rsidRPr="00AA1FFA">
        <w:t>NB</w:t>
      </w:r>
      <w:r w:rsidRPr="00AA1FFA">
        <w:rPr>
          <w:rFonts w:hint="eastAsia"/>
        </w:rPr>
        <w:t xml:space="preserve">/T </w:t>
      </w:r>
      <w:r w:rsidRPr="00AA1FFA">
        <w:t>20010</w:t>
      </w:r>
      <w:r w:rsidRPr="00AA1FFA">
        <w:rPr>
          <w:rFonts w:hint="eastAsia"/>
        </w:rPr>
        <w:t>.7-</w:t>
      </w:r>
      <w:r w:rsidRPr="00AA1FFA">
        <w:t>2010</w:t>
      </w:r>
      <w:r w:rsidRPr="00AA1FFA">
        <w:rPr>
          <w:rFonts w:hint="eastAsia"/>
        </w:rPr>
        <w:t>或核电厂阀门</w:t>
      </w:r>
      <w:r w:rsidRPr="00AA1FFA">
        <w:t>相关国际标准</w:t>
      </w:r>
      <w:r w:rsidRPr="00AA1FFA">
        <w:rPr>
          <w:rFonts w:hint="eastAsia"/>
        </w:rPr>
        <w:t>的规定，并应满足较长期贮存的要求。</w:t>
      </w:r>
    </w:p>
    <w:p w14:paraId="2CC3EADC" w14:textId="7814E2C9" w:rsidR="008E6120" w:rsidRPr="00AA1FFA" w:rsidRDefault="008E6120" w:rsidP="008E6120">
      <w:pPr>
        <w:pStyle w:val="2"/>
        <w:spacing w:before="120" w:after="120"/>
      </w:pPr>
      <w:bookmarkStart w:id="222" w:name="_Toc195468230"/>
      <w:bookmarkStart w:id="223" w:name="_Toc204000371"/>
      <w:r>
        <w:t>7</w:t>
      </w:r>
      <w:r w:rsidRPr="00AA1FFA">
        <w:t xml:space="preserve">.2 </w:t>
      </w:r>
      <w:r w:rsidRPr="00AA1FFA">
        <w:rPr>
          <w:rFonts w:hint="eastAsia"/>
        </w:rPr>
        <w:t>运输和贮存</w:t>
      </w:r>
      <w:r>
        <w:rPr>
          <w:rFonts w:hint="eastAsia"/>
        </w:rPr>
        <w:t>要求</w:t>
      </w:r>
      <w:bookmarkEnd w:id="222"/>
      <w:bookmarkEnd w:id="223"/>
    </w:p>
    <w:p w14:paraId="7315C632" w14:textId="544D3BFE" w:rsidR="008E6120" w:rsidRPr="00AA1FFA" w:rsidRDefault="008E6120" w:rsidP="00FC3A71">
      <w:pPr>
        <w:ind w:firstLine="420"/>
      </w:pPr>
      <w:r w:rsidRPr="00AA1FFA">
        <w:rPr>
          <w:rFonts w:hint="eastAsia"/>
        </w:rPr>
        <w:t>阀门装箱后方可运输，运输和贮存</w:t>
      </w:r>
      <w:r>
        <w:rPr>
          <w:rFonts w:hint="eastAsia"/>
        </w:rPr>
        <w:t>应按</w:t>
      </w:r>
      <w:r w:rsidRPr="00801C13">
        <w:rPr>
          <w:rFonts w:hint="eastAsia"/>
        </w:rPr>
        <w:t>EJ/T 564-2006</w:t>
      </w:r>
      <w:r>
        <w:rPr>
          <w:rFonts w:hint="eastAsia"/>
        </w:rPr>
        <w:t>、</w:t>
      </w:r>
      <w:r w:rsidRPr="00AA1FFA">
        <w:t>NB</w:t>
      </w:r>
      <w:r w:rsidRPr="00AA1FFA">
        <w:rPr>
          <w:rFonts w:hint="eastAsia"/>
        </w:rPr>
        <w:t xml:space="preserve">/T </w:t>
      </w:r>
      <w:r w:rsidRPr="00AA1FFA">
        <w:t>20010</w:t>
      </w:r>
      <w:r w:rsidRPr="00AA1FFA">
        <w:rPr>
          <w:rFonts w:hint="eastAsia"/>
        </w:rPr>
        <w:t>.7-</w:t>
      </w:r>
      <w:r w:rsidRPr="00AA1FFA">
        <w:t>2010</w:t>
      </w:r>
      <w:r w:rsidRPr="00AA1FFA">
        <w:rPr>
          <w:rFonts w:hint="eastAsia"/>
        </w:rPr>
        <w:t>的规定。运输和贮存期间产品不允许露天存放，不应与腐蚀性和</w:t>
      </w:r>
      <w:proofErr w:type="gramStart"/>
      <w:r w:rsidRPr="00AA1FFA">
        <w:rPr>
          <w:rFonts w:hint="eastAsia"/>
        </w:rPr>
        <w:t>脏的</w:t>
      </w:r>
      <w:proofErr w:type="gramEnd"/>
      <w:r w:rsidRPr="00AA1FFA">
        <w:rPr>
          <w:rFonts w:hint="eastAsia"/>
        </w:rPr>
        <w:t>物品一起堆放，防止生锈、冲击和破坏，堆放场地应通风并无灰尘和潮气。</w:t>
      </w:r>
    </w:p>
    <w:p w14:paraId="256168EC" w14:textId="3E996C5E" w:rsidR="008E6120" w:rsidRPr="00C433CF" w:rsidRDefault="00F308D2" w:rsidP="008E6120">
      <w:pPr>
        <w:pStyle w:val="1"/>
        <w:spacing w:before="240" w:after="240"/>
      </w:pPr>
      <w:bookmarkStart w:id="224" w:name="_Toc195468231"/>
      <w:bookmarkStart w:id="225" w:name="_Toc204000372"/>
      <w:r>
        <w:rPr>
          <w:rFonts w:hint="eastAsia"/>
        </w:rPr>
        <w:t>8</w:t>
      </w:r>
      <w:r>
        <w:t xml:space="preserve">. </w:t>
      </w:r>
      <w:r w:rsidR="008E6120" w:rsidRPr="00C433CF">
        <w:rPr>
          <w:rFonts w:hint="eastAsia"/>
        </w:rPr>
        <w:t>安装</w:t>
      </w:r>
      <w:r w:rsidR="008E6120">
        <w:rPr>
          <w:rFonts w:hint="eastAsia"/>
        </w:rPr>
        <w:t>和运维</w:t>
      </w:r>
      <w:r w:rsidR="008E6120" w:rsidRPr="00C433CF">
        <w:rPr>
          <w:rFonts w:hint="eastAsia"/>
        </w:rPr>
        <w:t>要求</w:t>
      </w:r>
      <w:bookmarkEnd w:id="224"/>
      <w:bookmarkEnd w:id="225"/>
    </w:p>
    <w:p w14:paraId="2502E9D9" w14:textId="4869DD95" w:rsidR="008E6120" w:rsidRPr="00AA1FFA" w:rsidRDefault="008E6120" w:rsidP="008E6120">
      <w:pPr>
        <w:pStyle w:val="2"/>
        <w:spacing w:before="120" w:after="120"/>
      </w:pPr>
      <w:bookmarkStart w:id="226" w:name="_Toc195468232"/>
      <w:bookmarkStart w:id="227" w:name="_Toc204000373"/>
      <w:r>
        <w:t>8.1</w:t>
      </w:r>
      <w:r w:rsidRPr="00AA1FFA">
        <w:rPr>
          <w:rFonts w:hint="eastAsia"/>
        </w:rPr>
        <w:t xml:space="preserve"> </w:t>
      </w:r>
      <w:r w:rsidRPr="00AA1FFA">
        <w:rPr>
          <w:rFonts w:hint="eastAsia"/>
        </w:rPr>
        <w:t>安装要求</w:t>
      </w:r>
      <w:bookmarkEnd w:id="226"/>
      <w:bookmarkEnd w:id="227"/>
    </w:p>
    <w:p w14:paraId="7BD1E193" w14:textId="77777777" w:rsidR="008E6120" w:rsidRPr="00AA1FFA" w:rsidRDefault="008E6120" w:rsidP="00FC3A71">
      <w:pPr>
        <w:ind w:firstLine="420"/>
      </w:pPr>
      <w:proofErr w:type="gramStart"/>
      <w:r w:rsidRPr="00AA1FFA">
        <w:rPr>
          <w:rFonts w:hint="eastAsia"/>
        </w:rPr>
        <w:t>承制厂</w:t>
      </w:r>
      <w:proofErr w:type="gramEnd"/>
      <w:r w:rsidRPr="00AA1FFA">
        <w:rPr>
          <w:rFonts w:hint="eastAsia"/>
        </w:rPr>
        <w:t>应在阀门使用说明中明确地提出阀门的安装要求，至少应包括下列几方面：</w:t>
      </w:r>
    </w:p>
    <w:p w14:paraId="3DC7CA00" w14:textId="77777777" w:rsidR="008E6120" w:rsidRPr="00AA1FFA" w:rsidRDefault="008E6120" w:rsidP="00294B78">
      <w:pPr>
        <w:pStyle w:val="af1"/>
        <w:numPr>
          <w:ilvl w:val="0"/>
          <w:numId w:val="35"/>
        </w:numPr>
        <w:ind w:firstLineChars="0"/>
      </w:pPr>
      <w:r w:rsidRPr="00AA1FFA">
        <w:t>阀门的安装、拆卸、维修所需的空间尺寸、支撑要求；</w:t>
      </w:r>
    </w:p>
    <w:p w14:paraId="349D36BF" w14:textId="77777777" w:rsidR="008E6120" w:rsidRPr="00AA1FFA" w:rsidRDefault="008E6120" w:rsidP="00294B78">
      <w:pPr>
        <w:pStyle w:val="af1"/>
        <w:numPr>
          <w:ilvl w:val="0"/>
          <w:numId w:val="35"/>
        </w:numPr>
        <w:ind w:firstLineChars="0"/>
      </w:pPr>
      <w:r w:rsidRPr="00AA1FFA">
        <w:t>阀门最佳安装和允许安装位置；</w:t>
      </w:r>
    </w:p>
    <w:p w14:paraId="0E4A0193" w14:textId="77777777" w:rsidR="008E6120" w:rsidRPr="00AA1FFA" w:rsidRDefault="008E6120" w:rsidP="00294B78">
      <w:pPr>
        <w:pStyle w:val="af1"/>
        <w:numPr>
          <w:ilvl w:val="0"/>
          <w:numId w:val="35"/>
        </w:numPr>
        <w:ind w:firstLineChars="0"/>
      </w:pPr>
      <w:r w:rsidRPr="00AA1FFA">
        <w:t>阀门起吊方式和对起吊工具的要求；</w:t>
      </w:r>
    </w:p>
    <w:p w14:paraId="482B231E" w14:textId="77777777" w:rsidR="008E6120" w:rsidRPr="00AA1FFA" w:rsidRDefault="008E6120" w:rsidP="00294B78">
      <w:pPr>
        <w:pStyle w:val="af1"/>
        <w:numPr>
          <w:ilvl w:val="0"/>
          <w:numId w:val="35"/>
        </w:numPr>
        <w:ind w:firstLineChars="0"/>
      </w:pPr>
      <w:r w:rsidRPr="00AA1FFA">
        <w:t>阀门安装前的检查项目，安装中的注意项、安装后的检查项。</w:t>
      </w:r>
    </w:p>
    <w:p w14:paraId="39EF1103" w14:textId="164515E4" w:rsidR="008E6120" w:rsidRPr="00AA1FFA" w:rsidRDefault="008E6120" w:rsidP="008E6120">
      <w:pPr>
        <w:pStyle w:val="2"/>
        <w:spacing w:before="120" w:after="120"/>
      </w:pPr>
      <w:bookmarkStart w:id="228" w:name="_Toc195468233"/>
      <w:bookmarkStart w:id="229" w:name="_Toc204000374"/>
      <w:r>
        <w:t>8</w:t>
      </w:r>
      <w:r w:rsidRPr="00AA1FFA">
        <w:rPr>
          <w:rFonts w:hint="eastAsia"/>
        </w:rPr>
        <w:t xml:space="preserve">.2 </w:t>
      </w:r>
      <w:r>
        <w:rPr>
          <w:rFonts w:hint="eastAsia"/>
        </w:rPr>
        <w:t>运维</w:t>
      </w:r>
      <w:r w:rsidRPr="00AA1FFA">
        <w:rPr>
          <w:rFonts w:hint="eastAsia"/>
        </w:rPr>
        <w:t>要求</w:t>
      </w:r>
      <w:bookmarkEnd w:id="228"/>
      <w:bookmarkEnd w:id="229"/>
    </w:p>
    <w:p w14:paraId="11A8540C" w14:textId="7365764F" w:rsidR="008E6120" w:rsidRPr="008E6120" w:rsidRDefault="008E6120" w:rsidP="00FC3A71">
      <w:pPr>
        <w:ind w:firstLine="420"/>
      </w:pPr>
      <w:r>
        <w:rPr>
          <w:rFonts w:hint="eastAsia"/>
        </w:rPr>
        <w:t>安全级球阀的运维</w:t>
      </w:r>
      <w:r w:rsidRPr="008E6120">
        <w:rPr>
          <w:rFonts w:hint="eastAsia"/>
        </w:rPr>
        <w:t>要求，至少应包括下列几方面：</w:t>
      </w:r>
    </w:p>
    <w:p w14:paraId="01AD0BDB" w14:textId="77777777" w:rsidR="008E6120" w:rsidRPr="008E6120" w:rsidRDefault="008E6120" w:rsidP="00294B78">
      <w:pPr>
        <w:pStyle w:val="af1"/>
        <w:numPr>
          <w:ilvl w:val="0"/>
          <w:numId w:val="36"/>
        </w:numPr>
        <w:ind w:firstLineChars="0"/>
      </w:pPr>
      <w:r w:rsidRPr="008E6120">
        <w:rPr>
          <w:rFonts w:hint="eastAsia"/>
        </w:rPr>
        <w:t>运行中的可能故障及处理方案；</w:t>
      </w:r>
    </w:p>
    <w:p w14:paraId="236C7523" w14:textId="66AC8C93" w:rsidR="008E6120" w:rsidRPr="00AA1FFA" w:rsidRDefault="008E6120" w:rsidP="00294B78">
      <w:pPr>
        <w:pStyle w:val="af1"/>
        <w:numPr>
          <w:ilvl w:val="0"/>
          <w:numId w:val="36"/>
        </w:numPr>
        <w:ind w:firstLineChars="0"/>
      </w:pPr>
      <w:r w:rsidRPr="008E6120">
        <w:rPr>
          <w:rFonts w:hint="eastAsia"/>
        </w:rPr>
        <w:t>大修期间的检查和维修内容。</w:t>
      </w:r>
    </w:p>
    <w:p w14:paraId="2F0CC44D" w14:textId="29234DAF" w:rsidR="006531B7" w:rsidRDefault="00F308D2">
      <w:pPr>
        <w:pStyle w:val="1"/>
        <w:spacing w:before="240" w:after="240"/>
      </w:pPr>
      <w:bookmarkStart w:id="230" w:name="_Toc233423707"/>
      <w:bookmarkStart w:id="231" w:name="_Toc256090929"/>
      <w:bookmarkStart w:id="232" w:name="_Toc195299001"/>
      <w:bookmarkStart w:id="233" w:name="_Toc195468234"/>
      <w:bookmarkStart w:id="234" w:name="_Toc204000375"/>
      <w:r>
        <w:rPr>
          <w:rFonts w:hint="eastAsia"/>
        </w:rPr>
        <w:t>9</w:t>
      </w:r>
      <w:r>
        <w:t xml:space="preserve">. </w:t>
      </w:r>
      <w:r w:rsidR="006531B7" w:rsidRPr="006531B7">
        <w:rPr>
          <w:rFonts w:hint="eastAsia"/>
        </w:rPr>
        <w:t>质量保证和质量控制</w:t>
      </w:r>
      <w:bookmarkEnd w:id="230"/>
      <w:bookmarkEnd w:id="231"/>
      <w:r w:rsidR="006531B7" w:rsidRPr="006531B7">
        <w:rPr>
          <w:rFonts w:hint="eastAsia"/>
        </w:rPr>
        <w:t>要求</w:t>
      </w:r>
      <w:bookmarkEnd w:id="232"/>
      <w:bookmarkEnd w:id="233"/>
      <w:bookmarkEnd w:id="234"/>
    </w:p>
    <w:p w14:paraId="4A67FD81" w14:textId="1A891713" w:rsidR="00875346" w:rsidRPr="00786F01" w:rsidRDefault="00F16C8C" w:rsidP="00294B78">
      <w:pPr>
        <w:ind w:firstLine="420"/>
      </w:pPr>
      <w:proofErr w:type="gramStart"/>
      <w:r w:rsidRPr="00C24878">
        <w:t>承制厂</w:t>
      </w:r>
      <w:proofErr w:type="gramEnd"/>
      <w:r>
        <w:rPr>
          <w:rFonts w:hint="eastAsia"/>
        </w:rPr>
        <w:t>至少应满足如下</w:t>
      </w:r>
      <w:r w:rsidRPr="00F16C8C">
        <w:rPr>
          <w:rFonts w:hint="eastAsia"/>
        </w:rPr>
        <w:t>质量保证和质量控制要求</w:t>
      </w:r>
      <w:r>
        <w:rPr>
          <w:rFonts w:hint="eastAsia"/>
        </w:rPr>
        <w:t>。</w:t>
      </w:r>
    </w:p>
    <w:p w14:paraId="7CDDEF01" w14:textId="5D4FCBA3" w:rsidR="006531B7" w:rsidRPr="00C24878" w:rsidRDefault="006531B7" w:rsidP="00294B78">
      <w:pPr>
        <w:pStyle w:val="af1"/>
        <w:numPr>
          <w:ilvl w:val="0"/>
          <w:numId w:val="37"/>
        </w:numPr>
        <w:ind w:firstLineChars="0"/>
      </w:pPr>
      <w:proofErr w:type="gramStart"/>
      <w:r w:rsidRPr="00C24878">
        <w:t>承制厂</w:t>
      </w:r>
      <w:proofErr w:type="gramEnd"/>
      <w:r w:rsidRPr="00C24878">
        <w:t>必须是按</w:t>
      </w:r>
      <w:r w:rsidRPr="00C24878">
        <w:t>HAF601</w:t>
      </w:r>
      <w:r w:rsidRPr="00C24878">
        <w:t>规定取得许可证的国内单位，或者按</w:t>
      </w:r>
      <w:r w:rsidRPr="00C24878">
        <w:t>HAF604</w:t>
      </w:r>
      <w:r w:rsidRPr="00C24878">
        <w:t>规定在中国和安全部门注册登记的国外单位。</w:t>
      </w:r>
    </w:p>
    <w:p w14:paraId="692703AE" w14:textId="3407FB22" w:rsidR="006531B7" w:rsidRPr="00C24878" w:rsidRDefault="006531B7" w:rsidP="00294B78">
      <w:pPr>
        <w:pStyle w:val="af1"/>
        <w:numPr>
          <w:ilvl w:val="0"/>
          <w:numId w:val="37"/>
        </w:numPr>
        <w:ind w:firstLineChars="0"/>
      </w:pPr>
      <w:proofErr w:type="gramStart"/>
      <w:r w:rsidRPr="00C24878">
        <w:t>承制厂</w:t>
      </w:r>
      <w:proofErr w:type="gramEnd"/>
      <w:r w:rsidRPr="00C24878">
        <w:t>必须按</w:t>
      </w:r>
      <w:r w:rsidRPr="00C24878">
        <w:t>HAF003/03</w:t>
      </w:r>
      <w:r w:rsidRPr="00C24878">
        <w:t>及</w:t>
      </w:r>
      <w:r w:rsidRPr="00C24878">
        <w:t>HAD003/08</w:t>
      </w:r>
      <w:r w:rsidRPr="00C24878">
        <w:t>的规定制订阀门在整个设计、材料采购、制造及试验</w:t>
      </w:r>
      <w:r w:rsidRPr="00C24878">
        <w:lastRenderedPageBreak/>
        <w:t>过程中的质保大纲，</w:t>
      </w:r>
      <w:proofErr w:type="gramStart"/>
      <w:r w:rsidRPr="00C24878">
        <w:t>承制厂</w:t>
      </w:r>
      <w:proofErr w:type="gramEnd"/>
      <w:r w:rsidRPr="00C24878">
        <w:t>对质保大纲的有效性负责。</w:t>
      </w:r>
    </w:p>
    <w:p w14:paraId="18C5100B" w14:textId="334860A1" w:rsidR="006531B7" w:rsidRPr="00C24878" w:rsidRDefault="006531B7" w:rsidP="00294B78">
      <w:pPr>
        <w:pStyle w:val="af1"/>
        <w:numPr>
          <w:ilvl w:val="0"/>
          <w:numId w:val="37"/>
        </w:numPr>
        <w:ind w:firstLineChars="0"/>
      </w:pPr>
      <w:proofErr w:type="gramStart"/>
      <w:r w:rsidRPr="00C24878">
        <w:t>承制厂</w:t>
      </w:r>
      <w:proofErr w:type="gramEnd"/>
      <w:r w:rsidRPr="00C24878">
        <w:t>必须编制各制造项的质量计划，标明控制点。</w:t>
      </w:r>
    </w:p>
    <w:p w14:paraId="5B0523B3" w14:textId="24DED440" w:rsidR="006531B7" w:rsidRPr="00C24878" w:rsidRDefault="006531B7" w:rsidP="00294B78">
      <w:pPr>
        <w:pStyle w:val="af1"/>
        <w:numPr>
          <w:ilvl w:val="0"/>
          <w:numId w:val="37"/>
        </w:numPr>
        <w:ind w:firstLineChars="0"/>
      </w:pPr>
      <w:proofErr w:type="gramStart"/>
      <w:r w:rsidRPr="00C24878">
        <w:t>承制厂应制</w:t>
      </w:r>
      <w:proofErr w:type="gramEnd"/>
      <w:r w:rsidRPr="00C24878">
        <w:t>订和实施不符合项的控制程序。</w:t>
      </w:r>
    </w:p>
    <w:p w14:paraId="6F378296" w14:textId="110D5E83" w:rsidR="006531B7" w:rsidRPr="00C24878" w:rsidRDefault="006531B7" w:rsidP="00294B78">
      <w:pPr>
        <w:pStyle w:val="af1"/>
        <w:numPr>
          <w:ilvl w:val="0"/>
          <w:numId w:val="37"/>
        </w:numPr>
        <w:ind w:firstLineChars="0"/>
      </w:pPr>
      <w:proofErr w:type="gramStart"/>
      <w:r w:rsidRPr="00C24878">
        <w:t>承制厂</w:t>
      </w:r>
      <w:proofErr w:type="gramEnd"/>
      <w:r w:rsidRPr="00C24878">
        <w:t>应按</w:t>
      </w:r>
      <w:r w:rsidRPr="00C24878">
        <w:t>HAD003/03</w:t>
      </w:r>
      <w:r w:rsidRPr="00C24878">
        <w:t>和</w:t>
      </w:r>
      <w:r w:rsidRPr="00C24878">
        <w:t>HAD003/08</w:t>
      </w:r>
      <w:r w:rsidRPr="00C24878">
        <w:t>的要求对质</w:t>
      </w:r>
      <w:proofErr w:type="gramStart"/>
      <w:r w:rsidRPr="00C24878">
        <w:t>保记录</w:t>
      </w:r>
      <w:proofErr w:type="gramEnd"/>
      <w:r w:rsidRPr="00C24878">
        <w:t>进行收集、整理、保存。</w:t>
      </w:r>
    </w:p>
    <w:p w14:paraId="7640FD8F" w14:textId="09DB9ABF" w:rsidR="00A02765" w:rsidRPr="00C433CF" w:rsidRDefault="00F308D2" w:rsidP="00AA1FFA">
      <w:pPr>
        <w:pStyle w:val="1"/>
        <w:spacing w:before="240" w:after="240"/>
      </w:pPr>
      <w:bookmarkStart w:id="235" w:name="_Toc195468054"/>
      <w:bookmarkStart w:id="236" w:name="_Toc195468164"/>
      <w:bookmarkStart w:id="237" w:name="_Toc195468235"/>
      <w:bookmarkStart w:id="238" w:name="_Toc195468055"/>
      <w:bookmarkStart w:id="239" w:name="_Toc195468165"/>
      <w:bookmarkStart w:id="240" w:name="_Toc195468236"/>
      <w:bookmarkStart w:id="241" w:name="_Toc195468056"/>
      <w:bookmarkStart w:id="242" w:name="_Toc195468166"/>
      <w:bookmarkStart w:id="243" w:name="_Toc195468237"/>
      <w:bookmarkStart w:id="244" w:name="_Toc195468057"/>
      <w:bookmarkStart w:id="245" w:name="_Toc195468167"/>
      <w:bookmarkStart w:id="246" w:name="_Toc195468238"/>
      <w:bookmarkStart w:id="247" w:name="_Toc195468058"/>
      <w:bookmarkStart w:id="248" w:name="_Toc195468168"/>
      <w:bookmarkStart w:id="249" w:name="_Toc195468239"/>
      <w:bookmarkStart w:id="250" w:name="_Toc195468059"/>
      <w:bookmarkStart w:id="251" w:name="_Toc195468169"/>
      <w:bookmarkStart w:id="252" w:name="_Toc195468240"/>
      <w:bookmarkStart w:id="253" w:name="_Toc195468060"/>
      <w:bookmarkStart w:id="254" w:name="_Toc195468170"/>
      <w:bookmarkStart w:id="255" w:name="_Toc195468241"/>
      <w:bookmarkStart w:id="256" w:name="_Toc195468061"/>
      <w:bookmarkStart w:id="257" w:name="_Toc195468171"/>
      <w:bookmarkStart w:id="258" w:name="_Toc195468242"/>
      <w:bookmarkStart w:id="259" w:name="_Toc195468062"/>
      <w:bookmarkStart w:id="260" w:name="_Toc195468172"/>
      <w:bookmarkStart w:id="261" w:name="_Toc195468243"/>
      <w:bookmarkStart w:id="262" w:name="_Toc195468063"/>
      <w:bookmarkStart w:id="263" w:name="_Toc195468173"/>
      <w:bookmarkStart w:id="264" w:name="_Toc195468244"/>
      <w:bookmarkStart w:id="265" w:name="_Toc195468064"/>
      <w:bookmarkStart w:id="266" w:name="_Toc195468174"/>
      <w:bookmarkStart w:id="267" w:name="_Toc195468245"/>
      <w:bookmarkStart w:id="268" w:name="_Toc195468065"/>
      <w:bookmarkStart w:id="269" w:name="_Toc195468175"/>
      <w:bookmarkStart w:id="270" w:name="_Toc195468246"/>
      <w:bookmarkStart w:id="271" w:name="_Toc195468066"/>
      <w:bookmarkStart w:id="272" w:name="_Toc195468176"/>
      <w:bookmarkStart w:id="273" w:name="_Toc195468247"/>
      <w:bookmarkStart w:id="274" w:name="_Toc195468067"/>
      <w:bookmarkStart w:id="275" w:name="_Toc195468177"/>
      <w:bookmarkStart w:id="276" w:name="_Toc195468248"/>
      <w:bookmarkStart w:id="277" w:name="_Toc402276354"/>
      <w:bookmarkStart w:id="278" w:name="_Toc402276415"/>
      <w:bookmarkStart w:id="279" w:name="_Toc402276506"/>
      <w:bookmarkStart w:id="280" w:name="_Toc402276567"/>
      <w:bookmarkStart w:id="281" w:name="_Toc402276635"/>
      <w:bookmarkStart w:id="282" w:name="_Toc402882599"/>
      <w:bookmarkStart w:id="283" w:name="_Toc402882982"/>
      <w:bookmarkStart w:id="284" w:name="_Toc402883049"/>
      <w:bookmarkStart w:id="285" w:name="_Toc13141099"/>
      <w:bookmarkStart w:id="286" w:name="_Toc13141160"/>
      <w:bookmarkStart w:id="287" w:name="_Toc13141901"/>
      <w:bookmarkStart w:id="288" w:name="_Toc28857545"/>
      <w:bookmarkStart w:id="289" w:name="_Toc90968687"/>
      <w:bookmarkStart w:id="290" w:name="_Toc91010478"/>
      <w:bookmarkStart w:id="291" w:name="_Toc91011618"/>
      <w:bookmarkStart w:id="292" w:name="_Toc124776064"/>
      <w:bookmarkStart w:id="293" w:name="_Toc195468068"/>
      <w:bookmarkStart w:id="294" w:name="_Toc195468178"/>
      <w:bookmarkStart w:id="295" w:name="_Toc195468249"/>
      <w:bookmarkStart w:id="296" w:name="_Toc402276355"/>
      <w:bookmarkStart w:id="297" w:name="_Toc402276416"/>
      <w:bookmarkStart w:id="298" w:name="_Toc402276507"/>
      <w:bookmarkStart w:id="299" w:name="_Toc402276568"/>
      <w:bookmarkStart w:id="300" w:name="_Toc402276636"/>
      <w:bookmarkStart w:id="301" w:name="_Toc402882600"/>
      <w:bookmarkStart w:id="302" w:name="_Toc402882983"/>
      <w:bookmarkStart w:id="303" w:name="_Toc402883050"/>
      <w:bookmarkStart w:id="304" w:name="_Toc13141100"/>
      <w:bookmarkStart w:id="305" w:name="_Toc13141161"/>
      <w:bookmarkStart w:id="306" w:name="_Toc13141902"/>
      <w:bookmarkStart w:id="307" w:name="_Toc28857546"/>
      <w:bookmarkStart w:id="308" w:name="_Toc90968688"/>
      <w:bookmarkStart w:id="309" w:name="_Toc91010479"/>
      <w:bookmarkStart w:id="310" w:name="_Toc91011619"/>
      <w:bookmarkStart w:id="311" w:name="_Toc124776065"/>
      <w:bookmarkStart w:id="312" w:name="_Toc195468069"/>
      <w:bookmarkStart w:id="313" w:name="_Toc195468179"/>
      <w:bookmarkStart w:id="314" w:name="_Toc195468250"/>
      <w:bookmarkStart w:id="315" w:name="_Toc402276356"/>
      <w:bookmarkStart w:id="316" w:name="_Toc402276417"/>
      <w:bookmarkStart w:id="317" w:name="_Toc402276508"/>
      <w:bookmarkStart w:id="318" w:name="_Toc402276569"/>
      <w:bookmarkStart w:id="319" w:name="_Toc402276637"/>
      <w:bookmarkStart w:id="320" w:name="_Toc402882601"/>
      <w:bookmarkStart w:id="321" w:name="_Toc402882984"/>
      <w:bookmarkStart w:id="322" w:name="_Toc402883051"/>
      <w:bookmarkStart w:id="323" w:name="_Toc13141101"/>
      <w:bookmarkStart w:id="324" w:name="_Toc13141162"/>
      <w:bookmarkStart w:id="325" w:name="_Toc13141903"/>
      <w:bookmarkStart w:id="326" w:name="_Toc28857547"/>
      <w:bookmarkStart w:id="327" w:name="_Toc90968689"/>
      <w:bookmarkStart w:id="328" w:name="_Toc91010480"/>
      <w:bookmarkStart w:id="329" w:name="_Toc91011620"/>
      <w:bookmarkStart w:id="330" w:name="_Toc124776066"/>
      <w:bookmarkStart w:id="331" w:name="_Toc195468070"/>
      <w:bookmarkStart w:id="332" w:name="_Toc195468180"/>
      <w:bookmarkStart w:id="333" w:name="_Toc195468251"/>
      <w:bookmarkStart w:id="334" w:name="_Toc402276357"/>
      <w:bookmarkStart w:id="335" w:name="_Toc402276418"/>
      <w:bookmarkStart w:id="336" w:name="_Toc402276509"/>
      <w:bookmarkStart w:id="337" w:name="_Toc402276570"/>
      <w:bookmarkStart w:id="338" w:name="_Toc402276638"/>
      <w:bookmarkStart w:id="339" w:name="_Toc402882602"/>
      <w:bookmarkStart w:id="340" w:name="_Toc402882985"/>
      <w:bookmarkStart w:id="341" w:name="_Toc402883052"/>
      <w:bookmarkStart w:id="342" w:name="_Toc13141102"/>
      <w:bookmarkStart w:id="343" w:name="_Toc13141163"/>
      <w:bookmarkStart w:id="344" w:name="_Toc13141904"/>
      <w:bookmarkStart w:id="345" w:name="_Toc28857548"/>
      <w:bookmarkStart w:id="346" w:name="_Toc90968690"/>
      <w:bookmarkStart w:id="347" w:name="_Toc91010481"/>
      <w:bookmarkStart w:id="348" w:name="_Toc91011621"/>
      <w:bookmarkStart w:id="349" w:name="_Toc124776067"/>
      <w:bookmarkStart w:id="350" w:name="_Toc195468071"/>
      <w:bookmarkStart w:id="351" w:name="_Toc195468181"/>
      <w:bookmarkStart w:id="352" w:name="_Toc195468252"/>
      <w:bookmarkStart w:id="353" w:name="_Toc402276358"/>
      <w:bookmarkStart w:id="354" w:name="_Toc402276419"/>
      <w:bookmarkStart w:id="355" w:name="_Toc402276510"/>
      <w:bookmarkStart w:id="356" w:name="_Toc402276571"/>
      <w:bookmarkStart w:id="357" w:name="_Toc402276639"/>
      <w:bookmarkStart w:id="358" w:name="_Toc402882603"/>
      <w:bookmarkStart w:id="359" w:name="_Toc402882986"/>
      <w:bookmarkStart w:id="360" w:name="_Toc402883053"/>
      <w:bookmarkStart w:id="361" w:name="_Toc13141103"/>
      <w:bookmarkStart w:id="362" w:name="_Toc13141164"/>
      <w:bookmarkStart w:id="363" w:name="_Toc13141905"/>
      <w:bookmarkStart w:id="364" w:name="_Toc28857549"/>
      <w:bookmarkStart w:id="365" w:name="_Toc90968691"/>
      <w:bookmarkStart w:id="366" w:name="_Toc91010482"/>
      <w:bookmarkStart w:id="367" w:name="_Toc91011622"/>
      <w:bookmarkStart w:id="368" w:name="_Toc124776068"/>
      <w:bookmarkStart w:id="369" w:name="_Toc195468072"/>
      <w:bookmarkStart w:id="370" w:name="_Toc195468182"/>
      <w:bookmarkStart w:id="371" w:name="_Toc195468253"/>
      <w:bookmarkStart w:id="372" w:name="_Toc402276359"/>
      <w:bookmarkStart w:id="373" w:name="_Toc402276420"/>
      <w:bookmarkStart w:id="374" w:name="_Toc402276511"/>
      <w:bookmarkStart w:id="375" w:name="_Toc402276572"/>
      <w:bookmarkStart w:id="376" w:name="_Toc402276640"/>
      <w:bookmarkStart w:id="377" w:name="_Toc402882604"/>
      <w:bookmarkStart w:id="378" w:name="_Toc402882987"/>
      <w:bookmarkStart w:id="379" w:name="_Toc402883054"/>
      <w:bookmarkStart w:id="380" w:name="_Toc13141104"/>
      <w:bookmarkStart w:id="381" w:name="_Toc13141165"/>
      <w:bookmarkStart w:id="382" w:name="_Toc13141906"/>
      <w:bookmarkStart w:id="383" w:name="_Toc28857550"/>
      <w:bookmarkStart w:id="384" w:name="_Toc90968692"/>
      <w:bookmarkStart w:id="385" w:name="_Toc91010483"/>
      <w:bookmarkStart w:id="386" w:name="_Toc91011623"/>
      <w:bookmarkStart w:id="387" w:name="_Toc124776069"/>
      <w:bookmarkStart w:id="388" w:name="_Toc195468073"/>
      <w:bookmarkStart w:id="389" w:name="_Toc195468183"/>
      <w:bookmarkStart w:id="390" w:name="_Toc195468254"/>
      <w:bookmarkStart w:id="391" w:name="_Toc402276360"/>
      <w:bookmarkStart w:id="392" w:name="_Toc402276421"/>
      <w:bookmarkStart w:id="393" w:name="_Toc402276512"/>
      <w:bookmarkStart w:id="394" w:name="_Toc402276573"/>
      <w:bookmarkStart w:id="395" w:name="_Toc402276641"/>
      <w:bookmarkStart w:id="396" w:name="_Toc402882605"/>
      <w:bookmarkStart w:id="397" w:name="_Toc402882988"/>
      <w:bookmarkStart w:id="398" w:name="_Toc402883055"/>
      <w:bookmarkStart w:id="399" w:name="_Toc13141105"/>
      <w:bookmarkStart w:id="400" w:name="_Toc13141166"/>
      <w:bookmarkStart w:id="401" w:name="_Toc13141907"/>
      <w:bookmarkStart w:id="402" w:name="_Toc28857551"/>
      <w:bookmarkStart w:id="403" w:name="_Toc90968693"/>
      <w:bookmarkStart w:id="404" w:name="_Toc91010484"/>
      <w:bookmarkStart w:id="405" w:name="_Toc91011624"/>
      <w:bookmarkStart w:id="406" w:name="_Toc124776070"/>
      <w:bookmarkStart w:id="407" w:name="_Toc195468074"/>
      <w:bookmarkStart w:id="408" w:name="_Toc195468184"/>
      <w:bookmarkStart w:id="409" w:name="_Toc195468255"/>
      <w:bookmarkStart w:id="410" w:name="_Toc402276361"/>
      <w:bookmarkStart w:id="411" w:name="_Toc402276422"/>
      <w:bookmarkStart w:id="412" w:name="_Toc402276513"/>
      <w:bookmarkStart w:id="413" w:name="_Toc402276574"/>
      <w:bookmarkStart w:id="414" w:name="_Toc402276642"/>
      <w:bookmarkStart w:id="415" w:name="_Toc402882606"/>
      <w:bookmarkStart w:id="416" w:name="_Toc402882989"/>
      <w:bookmarkStart w:id="417" w:name="_Toc402883056"/>
      <w:bookmarkStart w:id="418" w:name="_Toc13141106"/>
      <w:bookmarkStart w:id="419" w:name="_Toc13141167"/>
      <w:bookmarkStart w:id="420" w:name="_Toc13141908"/>
      <w:bookmarkStart w:id="421" w:name="_Toc28857552"/>
      <w:bookmarkStart w:id="422" w:name="_Toc90968694"/>
      <w:bookmarkStart w:id="423" w:name="_Toc91010485"/>
      <w:bookmarkStart w:id="424" w:name="_Toc91011625"/>
      <w:bookmarkStart w:id="425" w:name="_Toc124776071"/>
      <w:bookmarkStart w:id="426" w:name="_Toc195468075"/>
      <w:bookmarkStart w:id="427" w:name="_Toc195468185"/>
      <w:bookmarkStart w:id="428" w:name="_Toc195468256"/>
      <w:bookmarkStart w:id="429" w:name="_Toc402276362"/>
      <w:bookmarkStart w:id="430" w:name="_Toc402276423"/>
      <w:bookmarkStart w:id="431" w:name="_Toc402276514"/>
      <w:bookmarkStart w:id="432" w:name="_Toc402276575"/>
      <w:bookmarkStart w:id="433" w:name="_Toc402276643"/>
      <w:bookmarkStart w:id="434" w:name="_Toc402882607"/>
      <w:bookmarkStart w:id="435" w:name="_Toc402882990"/>
      <w:bookmarkStart w:id="436" w:name="_Toc402883057"/>
      <w:bookmarkStart w:id="437" w:name="_Toc13141107"/>
      <w:bookmarkStart w:id="438" w:name="_Toc13141168"/>
      <w:bookmarkStart w:id="439" w:name="_Toc13141909"/>
      <w:bookmarkStart w:id="440" w:name="_Toc28857553"/>
      <w:bookmarkStart w:id="441" w:name="_Toc90968695"/>
      <w:bookmarkStart w:id="442" w:name="_Toc91010486"/>
      <w:bookmarkStart w:id="443" w:name="_Toc91011626"/>
      <w:bookmarkStart w:id="444" w:name="_Toc124776072"/>
      <w:bookmarkStart w:id="445" w:name="_Toc195468076"/>
      <w:bookmarkStart w:id="446" w:name="_Toc195468186"/>
      <w:bookmarkStart w:id="447" w:name="_Toc195468257"/>
      <w:bookmarkStart w:id="448" w:name="_Toc402883059"/>
      <w:bookmarkStart w:id="449" w:name="_Toc13141170"/>
      <w:bookmarkStart w:id="450" w:name="_Toc195468265"/>
      <w:bookmarkStart w:id="451" w:name="_Toc204000376"/>
      <w:bookmarkEnd w:id="193"/>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t xml:space="preserve">10. </w:t>
      </w:r>
      <w:r w:rsidR="00C90D5E" w:rsidRPr="00C433CF">
        <w:rPr>
          <w:rFonts w:hint="eastAsia"/>
        </w:rPr>
        <w:t>文件</w:t>
      </w:r>
      <w:bookmarkEnd w:id="448"/>
      <w:bookmarkEnd w:id="449"/>
      <w:r w:rsidR="006531B7">
        <w:rPr>
          <w:rFonts w:hint="eastAsia"/>
        </w:rPr>
        <w:t>要求</w:t>
      </w:r>
      <w:bookmarkEnd w:id="450"/>
      <w:bookmarkEnd w:id="451"/>
    </w:p>
    <w:p w14:paraId="268229E7" w14:textId="1C60E88E" w:rsidR="00357D44" w:rsidRPr="00C24878" w:rsidRDefault="00035011" w:rsidP="00C24878">
      <w:pPr>
        <w:pStyle w:val="2"/>
        <w:spacing w:before="120" w:after="120"/>
      </w:pPr>
      <w:bookmarkStart w:id="452" w:name="_Toc402883060"/>
      <w:bookmarkStart w:id="453" w:name="_Toc13141171"/>
      <w:bookmarkStart w:id="454" w:name="_Toc195468266"/>
      <w:bookmarkStart w:id="455" w:name="_Toc204000377"/>
      <w:r>
        <w:rPr>
          <w:rFonts w:eastAsia="仿宋_GB2312" w:hint="eastAsia"/>
        </w:rPr>
        <w:t>1</w:t>
      </w:r>
      <w:r>
        <w:rPr>
          <w:rFonts w:eastAsia="仿宋_GB2312"/>
        </w:rPr>
        <w:t>0</w:t>
      </w:r>
      <w:r w:rsidR="007745D1" w:rsidRPr="00C24878">
        <w:rPr>
          <w:rFonts w:hint="eastAsia"/>
        </w:rPr>
        <w:t>.1</w:t>
      </w:r>
      <w:r w:rsidR="00006E5E" w:rsidRPr="00C24878">
        <w:rPr>
          <w:rFonts w:hint="eastAsia"/>
        </w:rPr>
        <w:t xml:space="preserve"> </w:t>
      </w:r>
      <w:r w:rsidR="0052731D" w:rsidRPr="00C24878">
        <w:rPr>
          <w:rFonts w:hint="eastAsia"/>
        </w:rPr>
        <w:t>质量控制文件</w:t>
      </w:r>
      <w:bookmarkEnd w:id="452"/>
      <w:bookmarkEnd w:id="453"/>
      <w:bookmarkEnd w:id="454"/>
      <w:bookmarkEnd w:id="455"/>
    </w:p>
    <w:p w14:paraId="6A8E58A2" w14:textId="77777777" w:rsidR="00A02765" w:rsidRPr="00C24878" w:rsidRDefault="0052731D" w:rsidP="00FC3A71">
      <w:pPr>
        <w:ind w:firstLine="420"/>
      </w:pPr>
      <w:r w:rsidRPr="00C24878">
        <w:t>至少应包括</w:t>
      </w:r>
      <w:r w:rsidR="00EA00AD" w:rsidRPr="00C24878">
        <w:t>：</w:t>
      </w:r>
    </w:p>
    <w:p w14:paraId="71EB3742" w14:textId="77777777" w:rsidR="007745D1" w:rsidRPr="00C24878" w:rsidRDefault="0052731D" w:rsidP="00294B78">
      <w:pPr>
        <w:pStyle w:val="af1"/>
        <w:numPr>
          <w:ilvl w:val="0"/>
          <w:numId w:val="39"/>
        </w:numPr>
        <w:ind w:firstLineChars="0"/>
      </w:pPr>
      <w:r w:rsidRPr="00C24878">
        <w:t>质量保证大纲及手册</w:t>
      </w:r>
      <w:r w:rsidR="005338BB" w:rsidRPr="00C24878">
        <w:t>；</w:t>
      </w:r>
    </w:p>
    <w:p w14:paraId="67B3DB35" w14:textId="77777777" w:rsidR="007745D1" w:rsidRPr="00C24878" w:rsidRDefault="00E35212" w:rsidP="00294B78">
      <w:pPr>
        <w:pStyle w:val="af1"/>
        <w:numPr>
          <w:ilvl w:val="0"/>
          <w:numId w:val="39"/>
        </w:numPr>
        <w:ind w:firstLineChars="0"/>
      </w:pPr>
      <w:r w:rsidRPr="00C24878">
        <w:t>电动</w:t>
      </w:r>
      <w:r w:rsidR="002930A0" w:rsidRPr="00C24878">
        <w:t>球</w:t>
      </w:r>
      <w:r w:rsidR="0052731D" w:rsidRPr="00C24878">
        <w:t>阀制造进度表</w:t>
      </w:r>
      <w:r w:rsidR="005338BB" w:rsidRPr="00C24878">
        <w:t>；</w:t>
      </w:r>
    </w:p>
    <w:p w14:paraId="79ED6062" w14:textId="77777777" w:rsidR="007745D1" w:rsidRPr="00C24878" w:rsidRDefault="00E35212" w:rsidP="00294B78">
      <w:pPr>
        <w:pStyle w:val="af1"/>
        <w:numPr>
          <w:ilvl w:val="0"/>
          <w:numId w:val="39"/>
        </w:numPr>
        <w:ind w:firstLineChars="0"/>
      </w:pPr>
      <w:r w:rsidRPr="00C24878">
        <w:t>电动</w:t>
      </w:r>
      <w:r w:rsidR="002930A0" w:rsidRPr="00C24878">
        <w:t>球</w:t>
      </w:r>
      <w:r w:rsidR="0052731D" w:rsidRPr="00C24878">
        <w:t>阀制造</w:t>
      </w:r>
      <w:r w:rsidR="00854ED8" w:rsidRPr="00C24878">
        <w:t>顺序、质量控制图表及</w:t>
      </w:r>
      <w:r w:rsidR="0052731D" w:rsidRPr="00C24878">
        <w:t>质量计划</w:t>
      </w:r>
      <w:r w:rsidR="005338BB" w:rsidRPr="00C24878">
        <w:t>。</w:t>
      </w:r>
    </w:p>
    <w:p w14:paraId="0F5194D9" w14:textId="29C68967" w:rsidR="00AC7C1A" w:rsidRDefault="00035011" w:rsidP="00C24878">
      <w:pPr>
        <w:pStyle w:val="2"/>
        <w:spacing w:before="120" w:after="120"/>
      </w:pPr>
      <w:bookmarkStart w:id="456" w:name="_Toc402883062"/>
      <w:bookmarkStart w:id="457" w:name="_Toc13141173"/>
      <w:bookmarkStart w:id="458" w:name="_Toc195468267"/>
      <w:bookmarkStart w:id="459" w:name="_Toc204000378"/>
      <w:r>
        <w:t xml:space="preserve">10.2 </w:t>
      </w:r>
      <w:r w:rsidR="00AC7C1A" w:rsidRPr="00C24878">
        <w:rPr>
          <w:rFonts w:hint="eastAsia"/>
        </w:rPr>
        <w:t>设计审查阶段提供的文件</w:t>
      </w:r>
      <w:bookmarkEnd w:id="456"/>
      <w:bookmarkEnd w:id="457"/>
      <w:bookmarkEnd w:id="458"/>
      <w:bookmarkEnd w:id="459"/>
    </w:p>
    <w:p w14:paraId="4091F17C" w14:textId="6F332E2E" w:rsidR="00F16C8C" w:rsidRPr="00786F01" w:rsidRDefault="00F16C8C" w:rsidP="00294B78">
      <w:pPr>
        <w:ind w:firstLine="420"/>
      </w:pPr>
      <w:r>
        <w:t>至少应包括：</w:t>
      </w:r>
    </w:p>
    <w:p w14:paraId="5F5506CA" w14:textId="0F7FFA18" w:rsidR="007579C5" w:rsidRPr="00C24878" w:rsidRDefault="009C6B16" w:rsidP="00294B78">
      <w:pPr>
        <w:pStyle w:val="af1"/>
        <w:numPr>
          <w:ilvl w:val="0"/>
          <w:numId w:val="42"/>
        </w:numPr>
        <w:ind w:firstLineChars="0"/>
      </w:pPr>
      <w:r w:rsidRPr="00C24878">
        <w:t>电动球阀外形图</w:t>
      </w:r>
      <w:r w:rsidR="004A68F2">
        <w:rPr>
          <w:rFonts w:hint="eastAsia"/>
        </w:rPr>
        <w:t>。</w:t>
      </w:r>
    </w:p>
    <w:p w14:paraId="2FE8AC2F" w14:textId="75905E34" w:rsidR="00AC7C1A" w:rsidRPr="00C24878" w:rsidRDefault="009C6B16" w:rsidP="00294B78">
      <w:pPr>
        <w:pStyle w:val="af1"/>
        <w:numPr>
          <w:ilvl w:val="0"/>
          <w:numId w:val="42"/>
        </w:numPr>
        <w:ind w:firstLineChars="0"/>
      </w:pPr>
      <w:r w:rsidRPr="00C24878">
        <w:t>电动球阀</w:t>
      </w:r>
      <w:r w:rsidR="00AC7C1A" w:rsidRPr="00C24878">
        <w:t>总装配与总剖面图</w:t>
      </w:r>
      <w:r w:rsidR="004A68F2">
        <w:rPr>
          <w:rFonts w:hint="eastAsia"/>
        </w:rPr>
        <w:t>。</w:t>
      </w:r>
    </w:p>
    <w:p w14:paraId="1B84B480" w14:textId="2D4D15EB" w:rsidR="00AC7C1A" w:rsidRPr="00C24878" w:rsidRDefault="00E95EA4" w:rsidP="00294B78">
      <w:pPr>
        <w:pStyle w:val="af1"/>
        <w:numPr>
          <w:ilvl w:val="0"/>
          <w:numId w:val="42"/>
        </w:numPr>
        <w:ind w:firstLineChars="0"/>
      </w:pPr>
      <w:r w:rsidRPr="00C24878">
        <w:t>电动装置技术资料。</w:t>
      </w:r>
    </w:p>
    <w:p w14:paraId="15AC06AC" w14:textId="142CD4F6" w:rsidR="00AC7C1A" w:rsidRPr="00C24878" w:rsidRDefault="00AC7C1A" w:rsidP="00294B78">
      <w:pPr>
        <w:pStyle w:val="af1"/>
        <w:numPr>
          <w:ilvl w:val="0"/>
          <w:numId w:val="42"/>
        </w:numPr>
        <w:ind w:firstLineChars="0"/>
      </w:pPr>
      <w:r w:rsidRPr="00C24878">
        <w:t>计算报告</w:t>
      </w:r>
      <w:r w:rsidR="004A68F2">
        <w:rPr>
          <w:rFonts w:hint="eastAsia"/>
        </w:rPr>
        <w:t>。</w:t>
      </w:r>
      <w:r w:rsidRPr="00C24878">
        <w:t>计算报告至少应包括下列内容：</w:t>
      </w:r>
    </w:p>
    <w:p w14:paraId="03889F33" w14:textId="410718ED" w:rsidR="00AC7C1A" w:rsidRPr="00C24878" w:rsidRDefault="00AC7C1A" w:rsidP="00294B78">
      <w:pPr>
        <w:pStyle w:val="af1"/>
        <w:numPr>
          <w:ilvl w:val="0"/>
          <w:numId w:val="41"/>
        </w:numPr>
        <w:ind w:left="987" w:firstLineChars="0"/>
      </w:pPr>
      <w:r w:rsidRPr="00C24878">
        <w:t>在最恶劣工况下，阀门承压零部件和重要零部件的应力分析与阀门整机抗震计算；</w:t>
      </w:r>
    </w:p>
    <w:p w14:paraId="2B50092C" w14:textId="77777777" w:rsidR="00AC7C1A" w:rsidRPr="00C24878" w:rsidRDefault="00AC7C1A" w:rsidP="00294B78">
      <w:pPr>
        <w:pStyle w:val="af1"/>
        <w:numPr>
          <w:ilvl w:val="0"/>
          <w:numId w:val="41"/>
        </w:numPr>
        <w:ind w:left="987" w:firstLineChars="0"/>
      </w:pPr>
      <w:r w:rsidRPr="00C24878">
        <w:t>自振频率和</w:t>
      </w:r>
      <w:proofErr w:type="gramStart"/>
      <w:r w:rsidRPr="00C24878">
        <w:t>地震时轴偏移</w:t>
      </w:r>
      <w:proofErr w:type="gramEnd"/>
      <w:r w:rsidRPr="00C24878">
        <w:t>分析，阀门操作扭矩计算。</w:t>
      </w:r>
    </w:p>
    <w:p w14:paraId="387CA5D1" w14:textId="681A4B22" w:rsidR="00AC7C1A" w:rsidRPr="00C24878" w:rsidRDefault="00AC7C1A" w:rsidP="00294B78">
      <w:pPr>
        <w:pStyle w:val="af1"/>
        <w:numPr>
          <w:ilvl w:val="0"/>
          <w:numId w:val="42"/>
        </w:numPr>
        <w:ind w:firstLineChars="0"/>
      </w:pPr>
      <w:r w:rsidRPr="00C24878">
        <w:t>阀门及电动装置设计说明书。</w:t>
      </w:r>
    </w:p>
    <w:p w14:paraId="20F20BAF" w14:textId="1B307B63" w:rsidR="00EE7B0A" w:rsidRDefault="00035011" w:rsidP="00C24878">
      <w:pPr>
        <w:pStyle w:val="2"/>
        <w:spacing w:before="120" w:after="120"/>
      </w:pPr>
      <w:bookmarkStart w:id="460" w:name="_Toc402883063"/>
      <w:bookmarkStart w:id="461" w:name="_Toc13141174"/>
      <w:bookmarkStart w:id="462" w:name="_Toc195468268"/>
      <w:bookmarkStart w:id="463" w:name="_Toc204000379"/>
      <w:r>
        <w:t>10.3</w:t>
      </w:r>
      <w:r w:rsidR="009C6B16" w:rsidRPr="00C24878">
        <w:rPr>
          <w:rFonts w:hint="eastAsia"/>
        </w:rPr>
        <w:t>电动球阀</w:t>
      </w:r>
      <w:r w:rsidR="00EE7B0A" w:rsidRPr="00C24878">
        <w:rPr>
          <w:rFonts w:hint="eastAsia"/>
        </w:rPr>
        <w:t>投产前应提供的文件</w:t>
      </w:r>
      <w:bookmarkEnd w:id="460"/>
      <w:bookmarkEnd w:id="461"/>
      <w:bookmarkEnd w:id="462"/>
      <w:bookmarkEnd w:id="463"/>
    </w:p>
    <w:p w14:paraId="2DFA3A04" w14:textId="7D08E40C" w:rsidR="00F16C8C" w:rsidRPr="00786F01" w:rsidRDefault="00F16C8C" w:rsidP="00294B78">
      <w:pPr>
        <w:ind w:firstLine="420"/>
      </w:pPr>
      <w:r w:rsidRPr="00F16C8C">
        <w:rPr>
          <w:rFonts w:hint="eastAsia"/>
        </w:rPr>
        <w:t>电动球阀投产前应提供的文件</w:t>
      </w:r>
      <w:r>
        <w:t>至少应包括：</w:t>
      </w:r>
    </w:p>
    <w:p w14:paraId="00B6FA5E" w14:textId="64E5B7A1" w:rsidR="00EE7B0A" w:rsidRPr="00C24878" w:rsidRDefault="00EE7B0A" w:rsidP="00294B78">
      <w:pPr>
        <w:pStyle w:val="af1"/>
        <w:numPr>
          <w:ilvl w:val="0"/>
          <w:numId w:val="45"/>
        </w:numPr>
        <w:ind w:firstLineChars="0"/>
      </w:pPr>
      <w:r w:rsidRPr="00C24878">
        <w:t>样机开发性试验、检验及其报告</w:t>
      </w:r>
    </w:p>
    <w:p w14:paraId="16F57D34" w14:textId="7BDE1426" w:rsidR="00EE7B0A" w:rsidRPr="00C24878" w:rsidRDefault="006B6BC2" w:rsidP="001E60B3">
      <w:pPr>
        <w:ind w:firstLine="420"/>
      </w:pPr>
      <w:r w:rsidRPr="00C24878">
        <w:t>安全级电动球阀运行环境苛刻，必须满足球形元件顺畅通过，以及具有粉尘和碎</w:t>
      </w:r>
      <w:r w:rsidR="008A5E6E" w:rsidRPr="00C24878">
        <w:t>屑</w:t>
      </w:r>
      <w:r w:rsidR="00A57939" w:rsidRPr="00C24878">
        <w:t>吹扫接口</w:t>
      </w:r>
      <w:r w:rsidRPr="00C24878">
        <w:t>。新研制和非标定制的球阀产品应按照</w:t>
      </w:r>
      <w:r w:rsidRPr="00C24878">
        <w:t>ASME QME-1</w:t>
      </w:r>
      <w:r w:rsidRPr="00C24878">
        <w:t>进行设备鉴定。</w:t>
      </w:r>
      <w:r w:rsidR="00EE7B0A" w:rsidRPr="00C24878">
        <w:t>研制阀门样机的选择可参照</w:t>
      </w:r>
      <w:r w:rsidR="00EE7B0A" w:rsidRPr="00C24878">
        <w:t>ASME QME-1-2002</w:t>
      </w:r>
      <w:r w:rsidR="00EE7B0A" w:rsidRPr="00C24878">
        <w:t>、</w:t>
      </w:r>
      <w:r w:rsidR="00EE7B0A" w:rsidRPr="00C24878">
        <w:t xml:space="preserve">ANSI N278.1-1975 </w:t>
      </w:r>
      <w:r w:rsidR="00EE7B0A" w:rsidRPr="00C24878">
        <w:t>和</w:t>
      </w:r>
      <w:r w:rsidR="00EE7B0A" w:rsidRPr="00C24878">
        <w:t xml:space="preserve"> IEEE 382-2006</w:t>
      </w:r>
      <w:r w:rsidR="00EE7B0A" w:rsidRPr="00C24878">
        <w:t>附件</w:t>
      </w:r>
      <w:r w:rsidR="00EE7B0A" w:rsidRPr="00C24878">
        <w:t>A</w:t>
      </w:r>
      <w:r w:rsidR="00EE7B0A" w:rsidRPr="00C24878">
        <w:t>、</w:t>
      </w:r>
      <w:r w:rsidR="00EE7B0A" w:rsidRPr="00C24878">
        <w:t>IEEE 323-2003</w:t>
      </w:r>
      <w:r w:rsidR="00EE7B0A" w:rsidRPr="00C24878">
        <w:t>、</w:t>
      </w:r>
      <w:r w:rsidR="00EE7B0A" w:rsidRPr="00C24878">
        <w:t>IEEE 344-2004</w:t>
      </w:r>
      <w:r w:rsidR="00C24878">
        <w:rPr>
          <w:rFonts w:hint="eastAsia"/>
        </w:rPr>
        <w:t>，</w:t>
      </w:r>
      <w:r w:rsidR="00EE7B0A" w:rsidRPr="00C24878">
        <w:t>研</w:t>
      </w:r>
      <w:bookmarkStart w:id="464" w:name="bookmark1"/>
      <w:r w:rsidR="00EE7B0A" w:rsidRPr="00C24878">
        <w:t>制阀门样机的参数范围应能覆盖产品的参数；开发样机功能性试验及其报</w:t>
      </w:r>
      <w:bookmarkEnd w:id="464"/>
      <w:r w:rsidR="00EE7B0A" w:rsidRPr="00C24878">
        <w:t>告，至少应包括以下内容：</w:t>
      </w:r>
    </w:p>
    <w:p w14:paraId="62D0E215" w14:textId="0A594C27" w:rsidR="00EE7B0A" w:rsidRPr="00C24878" w:rsidRDefault="00EE7B0A" w:rsidP="00294B78">
      <w:pPr>
        <w:pStyle w:val="af1"/>
        <w:numPr>
          <w:ilvl w:val="0"/>
          <w:numId w:val="48"/>
        </w:numPr>
        <w:ind w:left="987" w:firstLineChars="0"/>
      </w:pPr>
      <w:r w:rsidRPr="00C24878">
        <w:t>功能试验报告</w:t>
      </w:r>
      <w:r w:rsidR="00E55786">
        <w:rPr>
          <w:rFonts w:hint="eastAsia"/>
        </w:rPr>
        <w:t>；</w:t>
      </w:r>
    </w:p>
    <w:p w14:paraId="027E2BF1" w14:textId="77777777" w:rsidR="00EE7B0A" w:rsidRPr="00C24878" w:rsidRDefault="00EE7B0A" w:rsidP="00294B78">
      <w:pPr>
        <w:pStyle w:val="af1"/>
        <w:numPr>
          <w:ilvl w:val="0"/>
          <w:numId w:val="48"/>
        </w:numPr>
        <w:ind w:left="987" w:firstLineChars="0"/>
      </w:pPr>
      <w:r w:rsidRPr="00C24878">
        <w:t>动作寿命的可操作试验报告；</w:t>
      </w:r>
    </w:p>
    <w:p w14:paraId="2B608447" w14:textId="77777777" w:rsidR="00EE7B0A" w:rsidRPr="00C24878" w:rsidRDefault="00EE7B0A" w:rsidP="00294B78">
      <w:pPr>
        <w:pStyle w:val="af1"/>
        <w:numPr>
          <w:ilvl w:val="0"/>
          <w:numId w:val="48"/>
        </w:numPr>
        <w:ind w:left="987" w:firstLineChars="0"/>
      </w:pPr>
      <w:r w:rsidRPr="00C24878">
        <w:t>电动装置开发样机的试验报告，型式试验按照</w:t>
      </w:r>
      <w:r w:rsidR="00DA295B" w:rsidRPr="00C24878">
        <w:t>NB/T 20010.11-2010</w:t>
      </w:r>
      <w:r w:rsidRPr="00C24878">
        <w:t>和</w:t>
      </w:r>
      <w:r w:rsidRPr="00C24878">
        <w:t>IEEE</w:t>
      </w:r>
      <w:r w:rsidR="00DA295B" w:rsidRPr="00C24878">
        <w:t xml:space="preserve"> </w:t>
      </w:r>
      <w:r w:rsidRPr="00C24878">
        <w:t>382-2006</w:t>
      </w:r>
      <w:r w:rsidRPr="00C24878">
        <w:t>要求执行；</w:t>
      </w:r>
    </w:p>
    <w:p w14:paraId="30BF6B30" w14:textId="77777777" w:rsidR="00EE7B0A" w:rsidRPr="00C24878" w:rsidRDefault="00EE7B0A" w:rsidP="00294B78">
      <w:pPr>
        <w:pStyle w:val="af1"/>
        <w:numPr>
          <w:ilvl w:val="0"/>
          <w:numId w:val="48"/>
        </w:numPr>
        <w:ind w:left="987" w:firstLineChars="0"/>
      </w:pPr>
      <w:r w:rsidRPr="00C24878">
        <w:t>电动装置的性能要求与试验（包括电器附件）按照</w:t>
      </w:r>
      <w:r w:rsidR="00DA295B" w:rsidRPr="00C24878">
        <w:t>NB/T 20010.11-2010</w:t>
      </w:r>
      <w:r w:rsidRPr="00C24878">
        <w:t>第</w:t>
      </w:r>
      <w:r w:rsidR="00DA295B" w:rsidRPr="00C24878">
        <w:t>5</w:t>
      </w:r>
      <w:r w:rsidRPr="00C24878">
        <w:t>、</w:t>
      </w:r>
      <w:r w:rsidRPr="00C24878">
        <w:t>6</w:t>
      </w:r>
      <w:r w:rsidRPr="00C24878">
        <w:t>节的要求；</w:t>
      </w:r>
    </w:p>
    <w:p w14:paraId="3A7FF0A5" w14:textId="77777777" w:rsidR="00EE7B0A" w:rsidRPr="00C24878" w:rsidRDefault="00EE7B0A" w:rsidP="00294B78">
      <w:pPr>
        <w:pStyle w:val="af1"/>
        <w:numPr>
          <w:ilvl w:val="0"/>
          <w:numId w:val="48"/>
        </w:numPr>
        <w:ind w:left="987" w:firstLineChars="0"/>
      </w:pPr>
      <w:r w:rsidRPr="00C24878">
        <w:t>抗震鉴定与报告：鉴定与报告应满足</w:t>
      </w:r>
      <w:r w:rsidRPr="00C24878">
        <w:t xml:space="preserve"> IEEE-344-2004</w:t>
      </w:r>
      <w:r w:rsidRPr="00C24878">
        <w:t>、</w:t>
      </w:r>
      <w:r w:rsidR="00DA295B" w:rsidRPr="00C24878">
        <w:t>NB/T 20010.</w:t>
      </w:r>
      <w:r w:rsidR="006B6BC2" w:rsidRPr="00C24878">
        <w:t>10</w:t>
      </w:r>
      <w:r w:rsidR="00DA295B" w:rsidRPr="00C24878">
        <w:t>-2010</w:t>
      </w:r>
      <w:r w:rsidRPr="00C24878">
        <w:t>要求</w:t>
      </w:r>
      <w:r w:rsidR="006B6BC2" w:rsidRPr="00C24878">
        <w:t>；</w:t>
      </w:r>
    </w:p>
    <w:p w14:paraId="593FCC79" w14:textId="3DEE3521" w:rsidR="006B6BC2" w:rsidRPr="00C24878" w:rsidRDefault="006B6BC2" w:rsidP="00294B78">
      <w:pPr>
        <w:pStyle w:val="af1"/>
        <w:numPr>
          <w:ilvl w:val="0"/>
          <w:numId w:val="48"/>
        </w:numPr>
        <w:ind w:left="987" w:firstLineChars="0"/>
      </w:pPr>
      <w:r w:rsidRPr="00C24878">
        <w:t>过球功能性试验。</w:t>
      </w:r>
    </w:p>
    <w:p w14:paraId="7F941253" w14:textId="685CB21D" w:rsidR="00EE7B0A" w:rsidRPr="00C24878" w:rsidRDefault="00EE7B0A" w:rsidP="00294B78">
      <w:pPr>
        <w:pStyle w:val="af1"/>
        <w:numPr>
          <w:ilvl w:val="0"/>
          <w:numId w:val="45"/>
        </w:numPr>
        <w:ind w:firstLineChars="0"/>
      </w:pPr>
      <w:r w:rsidRPr="00C24878">
        <w:lastRenderedPageBreak/>
        <w:t>质量检验规程</w:t>
      </w:r>
    </w:p>
    <w:p w14:paraId="6E8FE838" w14:textId="77777777" w:rsidR="00EE7B0A" w:rsidRPr="00C24878" w:rsidRDefault="00EE7B0A" w:rsidP="001E60B3">
      <w:pPr>
        <w:ind w:firstLine="420"/>
      </w:pPr>
      <w:r w:rsidRPr="00C24878">
        <w:t>材料的化学成份、机械性能、冲击韧性、金相组织、焊接、堆焊、热</w:t>
      </w:r>
      <w:r w:rsidRPr="00C24878">
        <w:t xml:space="preserve"> </w:t>
      </w:r>
      <w:r w:rsidRPr="00C24878">
        <w:t>处理、无损检验、外观和尺寸等检验规程。</w:t>
      </w:r>
    </w:p>
    <w:p w14:paraId="21CCA61B" w14:textId="478C4EF4" w:rsidR="00DA295B" w:rsidRDefault="00035011" w:rsidP="0044541A">
      <w:pPr>
        <w:pStyle w:val="2"/>
        <w:spacing w:before="120" w:after="120"/>
      </w:pPr>
      <w:bookmarkStart w:id="465" w:name="_Toc402883064"/>
      <w:bookmarkStart w:id="466" w:name="_Toc13141175"/>
      <w:bookmarkStart w:id="467" w:name="_Toc195468269"/>
      <w:bookmarkStart w:id="468" w:name="_Toc204000380"/>
      <w:r>
        <w:t xml:space="preserve">10.4 </w:t>
      </w:r>
      <w:r w:rsidR="009C6B16" w:rsidRPr="0044541A">
        <w:rPr>
          <w:rFonts w:hint="eastAsia"/>
        </w:rPr>
        <w:t>电动球阀</w:t>
      </w:r>
      <w:r w:rsidR="00DA295B" w:rsidRPr="0044541A">
        <w:rPr>
          <w:rFonts w:hint="eastAsia"/>
        </w:rPr>
        <w:t>出厂试验前提供的文件</w:t>
      </w:r>
      <w:bookmarkEnd w:id="465"/>
      <w:bookmarkEnd w:id="466"/>
      <w:bookmarkEnd w:id="467"/>
      <w:bookmarkEnd w:id="468"/>
      <w:r w:rsidR="00DA295B" w:rsidRPr="0044541A">
        <w:t xml:space="preserve"> </w:t>
      </w:r>
    </w:p>
    <w:p w14:paraId="6CBDD0E3" w14:textId="386DF9FE" w:rsidR="00F16C8C" w:rsidRPr="00786F01" w:rsidRDefault="00F16C8C" w:rsidP="00294B78">
      <w:pPr>
        <w:ind w:firstLine="420"/>
      </w:pPr>
      <w:r w:rsidRPr="00F16C8C">
        <w:rPr>
          <w:rFonts w:hint="eastAsia"/>
        </w:rPr>
        <w:t>电动球阀</w:t>
      </w:r>
      <w:r w:rsidRPr="0044541A">
        <w:rPr>
          <w:rFonts w:hint="eastAsia"/>
        </w:rPr>
        <w:t>出厂试验前提供的文件</w:t>
      </w:r>
      <w:r>
        <w:t>至少应包括：</w:t>
      </w:r>
    </w:p>
    <w:p w14:paraId="430D13BA" w14:textId="025A9A9E" w:rsidR="00DA295B" w:rsidRPr="0044541A" w:rsidRDefault="00DA295B" w:rsidP="00294B78">
      <w:pPr>
        <w:pStyle w:val="af1"/>
        <w:numPr>
          <w:ilvl w:val="1"/>
          <w:numId w:val="49"/>
        </w:numPr>
        <w:ind w:left="840" w:firstLineChars="0"/>
      </w:pPr>
      <w:r w:rsidRPr="0044541A">
        <w:t>出厂试验的试验大纲</w:t>
      </w:r>
      <w:r w:rsidR="00BC4F49">
        <w:rPr>
          <w:rFonts w:hint="eastAsia"/>
        </w:rPr>
        <w:t>；</w:t>
      </w:r>
    </w:p>
    <w:p w14:paraId="000172CB" w14:textId="1752F082" w:rsidR="007F6981" w:rsidRPr="00294B78" w:rsidRDefault="007F6981" w:rsidP="00294B78">
      <w:pPr>
        <w:pStyle w:val="af1"/>
        <w:numPr>
          <w:ilvl w:val="1"/>
          <w:numId w:val="49"/>
        </w:numPr>
        <w:ind w:left="840" w:firstLineChars="0"/>
        <w:rPr>
          <w:bCs/>
          <w:szCs w:val="28"/>
        </w:rPr>
      </w:pPr>
      <w:r w:rsidRPr="00786F01">
        <w:rPr>
          <w:rFonts w:hint="eastAsia"/>
          <w:bCs/>
          <w:szCs w:val="28"/>
        </w:rPr>
        <w:t>试验和质量检验规程</w:t>
      </w:r>
      <w:r w:rsidR="00BC4F49" w:rsidRPr="00786F01">
        <w:rPr>
          <w:rFonts w:hint="eastAsia"/>
          <w:bCs/>
          <w:szCs w:val="28"/>
        </w:rPr>
        <w:t>；</w:t>
      </w:r>
    </w:p>
    <w:p w14:paraId="56B9205E" w14:textId="50D12440" w:rsidR="00DA295B" w:rsidRPr="0044541A" w:rsidRDefault="00DA295B" w:rsidP="00294B78">
      <w:pPr>
        <w:pStyle w:val="af1"/>
        <w:numPr>
          <w:ilvl w:val="1"/>
          <w:numId w:val="49"/>
        </w:numPr>
        <w:ind w:left="840" w:firstLineChars="0"/>
      </w:pPr>
      <w:r w:rsidRPr="0044541A">
        <w:t>适用的非金属材料（包括垫片、润滑剂、涂料等）的性能报告。</w:t>
      </w:r>
    </w:p>
    <w:p w14:paraId="171B8AAC" w14:textId="3FBB7BD4" w:rsidR="00E95EA4" w:rsidRDefault="00035011" w:rsidP="0044541A">
      <w:pPr>
        <w:pStyle w:val="2"/>
        <w:spacing w:before="120" w:after="120"/>
      </w:pPr>
      <w:bookmarkStart w:id="469" w:name="_Toc402883065"/>
      <w:bookmarkStart w:id="470" w:name="_Toc13141176"/>
      <w:bookmarkStart w:id="471" w:name="_Toc195468270"/>
      <w:bookmarkStart w:id="472" w:name="_Toc204000381"/>
      <w:r>
        <w:t>10.5</w:t>
      </w:r>
      <w:r w:rsidR="009C6B16" w:rsidRPr="0044541A">
        <w:rPr>
          <w:rFonts w:hint="eastAsia"/>
        </w:rPr>
        <w:t>电动球阀</w:t>
      </w:r>
      <w:r w:rsidR="00E95EA4" w:rsidRPr="0044541A">
        <w:rPr>
          <w:rFonts w:hint="eastAsia"/>
        </w:rPr>
        <w:t>验收阶段提供的文件</w:t>
      </w:r>
      <w:bookmarkEnd w:id="469"/>
      <w:bookmarkEnd w:id="470"/>
      <w:bookmarkEnd w:id="471"/>
      <w:bookmarkEnd w:id="472"/>
    </w:p>
    <w:p w14:paraId="168A4FF5" w14:textId="7865F878" w:rsidR="00F16C8C" w:rsidRPr="00786F01" w:rsidRDefault="00F16C8C" w:rsidP="00294B78">
      <w:pPr>
        <w:ind w:firstLine="420"/>
      </w:pPr>
      <w:r w:rsidRPr="00F16C8C">
        <w:rPr>
          <w:rFonts w:hint="eastAsia"/>
        </w:rPr>
        <w:t>电动球阀</w:t>
      </w:r>
      <w:r w:rsidRPr="0044541A">
        <w:rPr>
          <w:rFonts w:hint="eastAsia"/>
        </w:rPr>
        <w:t>验收阶段提供的文件</w:t>
      </w:r>
      <w:r>
        <w:t>至少应包括：</w:t>
      </w:r>
    </w:p>
    <w:p w14:paraId="60D281C4"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阀门承压部件和主要零部件材料的化学成份、机械性能、金相组织 及冲击韧性等检验合格报告；</w:t>
      </w:r>
    </w:p>
    <w:p w14:paraId="06C933B8"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焊接材料质量合格证书、焊工资格证书；</w:t>
      </w:r>
    </w:p>
    <w:p w14:paraId="6FD1C274" w14:textId="7D43A747" w:rsidR="00046F18" w:rsidRPr="001E60B3" w:rsidRDefault="00046F18" w:rsidP="00294B78">
      <w:pPr>
        <w:pStyle w:val="af1"/>
        <w:numPr>
          <w:ilvl w:val="0"/>
          <w:numId w:val="51"/>
        </w:numPr>
        <w:ind w:firstLineChars="0"/>
        <w:rPr>
          <w:rFonts w:ascii="宋体" w:hAnsi="宋体"/>
        </w:rPr>
      </w:pPr>
      <w:r w:rsidRPr="001E60B3">
        <w:rPr>
          <w:rFonts w:ascii="宋体" w:hAnsi="宋体"/>
        </w:rPr>
        <w:t>焊接工艺评定质量合格报告、产品焊接合格报告及焊后热处理报告</w:t>
      </w:r>
      <w:r w:rsidR="00BC4F49" w:rsidRPr="001E60B3">
        <w:rPr>
          <w:rFonts w:ascii="宋体" w:hAnsi="宋体" w:hint="eastAsia"/>
        </w:rPr>
        <w:t>；</w:t>
      </w:r>
    </w:p>
    <w:p w14:paraId="5D1DC736"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焊缝返修报告；</w:t>
      </w:r>
    </w:p>
    <w:p w14:paraId="5A70522F"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 xml:space="preserve">阀门承压部件及主要零部件(包括焊缝)的RT、UT、MT和PT等的无损检验（应包括检验人员资格证和抽查射线检验照片等）报告； </w:t>
      </w:r>
    </w:p>
    <w:p w14:paraId="220DC0AC"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抗震试验报告、型式试验报告；</w:t>
      </w:r>
    </w:p>
    <w:p w14:paraId="04A55A09"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热处理符合报告；</w:t>
      </w:r>
    </w:p>
    <w:p w14:paraId="567BACB0"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装配、清洗和干燥合格报告；</w:t>
      </w:r>
    </w:p>
    <w:p w14:paraId="619CB639"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外观和尺寸检验合格报告；</w:t>
      </w:r>
    </w:p>
    <w:p w14:paraId="5407A430"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所有法兰螺栓实际拧紧力矩</w:t>
      </w:r>
      <w:proofErr w:type="gramStart"/>
      <w:r w:rsidRPr="001E60B3">
        <w:rPr>
          <w:rFonts w:ascii="宋体" w:hAnsi="宋体"/>
        </w:rPr>
        <w:t>值检查</w:t>
      </w:r>
      <w:proofErr w:type="gramEnd"/>
      <w:r w:rsidRPr="001E60B3">
        <w:rPr>
          <w:rFonts w:ascii="宋体" w:hAnsi="宋体"/>
        </w:rPr>
        <w:t>报告；</w:t>
      </w:r>
    </w:p>
    <w:p w14:paraId="4432AC77"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加工、装配及总装质量记录；</w:t>
      </w:r>
    </w:p>
    <w:p w14:paraId="670F21B4"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 xml:space="preserve">阀门耐压强度与密封试验、电动阀的动作试验与功能试验报告，报告中应包括试验装置、水质测定、仪表精度和有效期记录； </w:t>
      </w:r>
    </w:p>
    <w:p w14:paraId="4A8CD360"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外购配套件包括驱动装置、固体润滑剂、非金属材料等的质量证 明文件；</w:t>
      </w:r>
    </w:p>
    <w:p w14:paraId="1795F3AD"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二次配件的性能试验报告；</w:t>
      </w:r>
    </w:p>
    <w:p w14:paraId="6EB1F99A" w14:textId="77777777" w:rsidR="00046F18" w:rsidRPr="001E60B3" w:rsidRDefault="00046F18" w:rsidP="00294B78">
      <w:pPr>
        <w:pStyle w:val="af1"/>
        <w:numPr>
          <w:ilvl w:val="0"/>
          <w:numId w:val="51"/>
        </w:numPr>
        <w:ind w:firstLineChars="0"/>
        <w:rPr>
          <w:rFonts w:ascii="宋体" w:hAnsi="宋体"/>
        </w:rPr>
      </w:pPr>
      <w:r w:rsidRPr="001E60B3">
        <w:rPr>
          <w:rFonts w:ascii="宋体" w:hAnsi="宋体"/>
        </w:rPr>
        <w:t>不符合项处理报告；</w:t>
      </w:r>
    </w:p>
    <w:p w14:paraId="053CD737" w14:textId="2D0F7C93" w:rsidR="00A57939" w:rsidRPr="001E60B3" w:rsidRDefault="00046F18" w:rsidP="00294B78">
      <w:pPr>
        <w:pStyle w:val="af1"/>
        <w:numPr>
          <w:ilvl w:val="0"/>
          <w:numId w:val="51"/>
        </w:numPr>
        <w:ind w:firstLineChars="0"/>
        <w:rPr>
          <w:rFonts w:ascii="宋体" w:hAnsi="宋体"/>
        </w:rPr>
      </w:pPr>
      <w:r w:rsidRPr="001E60B3">
        <w:rPr>
          <w:rFonts w:ascii="宋体" w:hAnsi="宋体"/>
        </w:rPr>
        <w:t>竣工图。</w:t>
      </w:r>
    </w:p>
    <w:p w14:paraId="0A1915D3" w14:textId="38FA251D" w:rsidR="00E95EA4" w:rsidRDefault="00035011" w:rsidP="0044541A">
      <w:pPr>
        <w:pStyle w:val="2"/>
        <w:spacing w:before="120" w:after="120"/>
      </w:pPr>
      <w:bookmarkStart w:id="473" w:name="_Toc402883066"/>
      <w:bookmarkStart w:id="474" w:name="_Toc13141177"/>
      <w:bookmarkStart w:id="475" w:name="_Toc195468271"/>
      <w:bookmarkStart w:id="476" w:name="_Toc204000382"/>
      <w:r>
        <w:t>10.6</w:t>
      </w:r>
      <w:r w:rsidR="009C6B16" w:rsidRPr="0044541A">
        <w:rPr>
          <w:rFonts w:hint="eastAsia"/>
        </w:rPr>
        <w:t>电动球阀</w:t>
      </w:r>
      <w:r w:rsidR="00E95EA4" w:rsidRPr="0044541A">
        <w:rPr>
          <w:rFonts w:hint="eastAsia"/>
        </w:rPr>
        <w:t>出厂提供的文件</w:t>
      </w:r>
      <w:bookmarkEnd w:id="473"/>
      <w:bookmarkEnd w:id="474"/>
      <w:bookmarkEnd w:id="475"/>
      <w:bookmarkEnd w:id="476"/>
    </w:p>
    <w:p w14:paraId="6F6EAE50" w14:textId="7192F674" w:rsidR="00F16C8C" w:rsidRPr="00786F01" w:rsidRDefault="00F16C8C" w:rsidP="00294B78">
      <w:pPr>
        <w:ind w:firstLine="420"/>
      </w:pPr>
      <w:r w:rsidRPr="00F16C8C">
        <w:rPr>
          <w:rFonts w:hint="eastAsia"/>
        </w:rPr>
        <w:t>电动球阀</w:t>
      </w:r>
      <w:r w:rsidRPr="0044541A">
        <w:rPr>
          <w:rFonts w:hint="eastAsia"/>
        </w:rPr>
        <w:t>出厂提供的文件</w:t>
      </w:r>
      <w:r>
        <w:t>至少应包括：</w:t>
      </w:r>
    </w:p>
    <w:p w14:paraId="2E5E6A12" w14:textId="482D0D99" w:rsidR="00E95EA4" w:rsidRPr="00AB6D44" w:rsidRDefault="00E95EA4" w:rsidP="00294B78">
      <w:pPr>
        <w:pStyle w:val="af1"/>
        <w:numPr>
          <w:ilvl w:val="0"/>
          <w:numId w:val="52"/>
        </w:numPr>
        <w:ind w:firstLineChars="0"/>
      </w:pPr>
      <w:r w:rsidRPr="00AB6D44">
        <w:rPr>
          <w:rFonts w:hint="eastAsia"/>
        </w:rPr>
        <w:t>阀门使用说明书，至少包括安装、运行、维修等以下内容：</w:t>
      </w:r>
    </w:p>
    <w:p w14:paraId="77180B61" w14:textId="77777777" w:rsidR="00E95EA4" w:rsidRPr="0044541A" w:rsidRDefault="00E95EA4" w:rsidP="00294B78">
      <w:pPr>
        <w:pStyle w:val="af1"/>
        <w:numPr>
          <w:ilvl w:val="0"/>
          <w:numId w:val="52"/>
        </w:numPr>
        <w:ind w:firstLineChars="0"/>
      </w:pPr>
      <w:r w:rsidRPr="0044541A">
        <w:t>阀门与电动装置结构简图及说明；</w:t>
      </w:r>
    </w:p>
    <w:p w14:paraId="70797615" w14:textId="77777777" w:rsidR="00E95EA4" w:rsidRPr="0044541A" w:rsidRDefault="00E95EA4" w:rsidP="00294B78">
      <w:pPr>
        <w:pStyle w:val="af1"/>
        <w:numPr>
          <w:ilvl w:val="0"/>
          <w:numId w:val="52"/>
        </w:numPr>
        <w:ind w:firstLineChars="0"/>
      </w:pPr>
      <w:r w:rsidRPr="0044541A">
        <w:lastRenderedPageBreak/>
        <w:t>电动装置的电气原理与控制线路图及说明；</w:t>
      </w:r>
    </w:p>
    <w:p w14:paraId="7EB3E88E" w14:textId="77777777" w:rsidR="00E95EA4" w:rsidRPr="0044541A" w:rsidRDefault="00E95EA4" w:rsidP="00294B78">
      <w:pPr>
        <w:pStyle w:val="af1"/>
        <w:numPr>
          <w:ilvl w:val="0"/>
          <w:numId w:val="52"/>
        </w:numPr>
        <w:ind w:firstLineChars="0"/>
      </w:pPr>
      <w:r w:rsidRPr="0044541A">
        <w:t>安装技术条件、安装程序及安装要求，包括承压螺栓的拧紧力矩及</w:t>
      </w:r>
      <w:r w:rsidRPr="0044541A">
        <w:t xml:space="preserve"> </w:t>
      </w:r>
      <w:r w:rsidRPr="0044541A">
        <w:t>支撑说明；</w:t>
      </w:r>
    </w:p>
    <w:p w14:paraId="56ED8333" w14:textId="036F9063" w:rsidR="00E95EA4" w:rsidRPr="0044541A" w:rsidRDefault="00E95EA4" w:rsidP="00294B78">
      <w:pPr>
        <w:pStyle w:val="af1"/>
        <w:numPr>
          <w:ilvl w:val="0"/>
          <w:numId w:val="52"/>
        </w:numPr>
        <w:ind w:firstLineChars="0"/>
      </w:pPr>
      <w:r w:rsidRPr="0044541A">
        <w:t>阀门维修及检修说明，主要易损件更换方法、拆装程序、易损件更换标准；</w:t>
      </w:r>
    </w:p>
    <w:p w14:paraId="70CF1FDB" w14:textId="77777777" w:rsidR="00E95EA4" w:rsidRPr="0044541A" w:rsidRDefault="00E95EA4" w:rsidP="00294B78">
      <w:pPr>
        <w:pStyle w:val="af1"/>
        <w:numPr>
          <w:ilvl w:val="0"/>
          <w:numId w:val="52"/>
        </w:numPr>
        <w:ind w:firstLineChars="0"/>
      </w:pPr>
      <w:r w:rsidRPr="0044541A">
        <w:t>如有专用工具，提供专用工具图及详细零件清单、专用工具使用说明；</w:t>
      </w:r>
    </w:p>
    <w:p w14:paraId="5505F6B7" w14:textId="77777777" w:rsidR="00E95EA4" w:rsidRPr="0044541A" w:rsidRDefault="00E95EA4" w:rsidP="00294B78">
      <w:pPr>
        <w:pStyle w:val="af1"/>
        <w:numPr>
          <w:ilvl w:val="0"/>
          <w:numId w:val="52"/>
        </w:numPr>
        <w:ind w:firstLineChars="0"/>
      </w:pPr>
      <w:r w:rsidRPr="0044541A">
        <w:t>阀门故障分析及处理对策；</w:t>
      </w:r>
    </w:p>
    <w:p w14:paraId="3EB19D98" w14:textId="16E0D72D" w:rsidR="000747BD" w:rsidRDefault="00E95EA4" w:rsidP="00294B78">
      <w:pPr>
        <w:pStyle w:val="af1"/>
        <w:numPr>
          <w:ilvl w:val="0"/>
          <w:numId w:val="52"/>
        </w:numPr>
        <w:ind w:firstLineChars="0"/>
      </w:pPr>
      <w:r w:rsidRPr="0044541A">
        <w:t>使用、保管、调试、保养等说明。</w:t>
      </w:r>
    </w:p>
    <w:p w14:paraId="7105AE17" w14:textId="4AAB9F08" w:rsidR="00B83407" w:rsidRPr="00F41457" w:rsidRDefault="000747BD" w:rsidP="00294B78">
      <w:pPr>
        <w:pStyle w:val="af1"/>
        <w:jc w:val="center"/>
      </w:pPr>
      <w:r w:rsidRPr="006D3936">
        <w:t>——</w:t>
      </w:r>
      <w:proofErr w:type="gramStart"/>
      <w:r w:rsidRPr="006D3936">
        <w:t>————————</w:t>
      </w:r>
      <w:proofErr w:type="gramEnd"/>
      <w:r>
        <w:rPr>
          <w:rFonts w:hint="eastAsia"/>
        </w:rPr>
        <w:t>终</w:t>
      </w:r>
      <w:r w:rsidRPr="006D3936">
        <w:t>——</w:t>
      </w:r>
      <w:proofErr w:type="gramStart"/>
      <w:r w:rsidRPr="006D3936">
        <w:t>————————</w:t>
      </w:r>
      <w:proofErr w:type="gramEnd"/>
    </w:p>
    <w:sectPr w:rsidR="00B83407" w:rsidRPr="00F41457" w:rsidSect="0033069C">
      <w:footerReference w:type="even" r:id="rId16"/>
      <w:footerReference w:type="default" r:id="rId17"/>
      <w:pgSz w:w="11907" w:h="16840" w:code="9"/>
      <w:pgMar w:top="1134" w:right="1418" w:bottom="567" w:left="1134" w:header="720" w:footer="992" w:gutter="0"/>
      <w:pgNumType w:start="1"/>
      <w:cols w:space="720"/>
      <w:docGrid w:linePitch="41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11593" w14:textId="77777777" w:rsidR="00422368" w:rsidRDefault="00422368">
      <w:pPr>
        <w:ind w:firstLine="420"/>
      </w:pPr>
      <w:r>
        <w:separator/>
      </w:r>
    </w:p>
  </w:endnote>
  <w:endnote w:type="continuationSeparator" w:id="0">
    <w:p w14:paraId="7ED6202B" w14:textId="77777777" w:rsidR="00422368" w:rsidRDefault="0042236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072391"/>
      <w:docPartObj>
        <w:docPartGallery w:val="Page Numbers (Bottom of Page)"/>
        <w:docPartUnique/>
      </w:docPartObj>
    </w:sdtPr>
    <w:sdtEndPr/>
    <w:sdtContent>
      <w:p w14:paraId="42D8F806" w14:textId="34A012FC" w:rsidR="0033069C" w:rsidRDefault="0033069C">
        <w:pPr>
          <w:pStyle w:val="a3"/>
          <w:ind w:firstLine="360"/>
          <w:jc w:val="center"/>
        </w:pPr>
        <w:r>
          <w:fldChar w:fldCharType="begin"/>
        </w:r>
        <w:r>
          <w:instrText>PAGE   \* MERGEFORMAT</w:instrText>
        </w:r>
        <w:r>
          <w:fldChar w:fldCharType="separate"/>
        </w:r>
        <w:r w:rsidRPr="0033069C">
          <w:rPr>
            <w:noProof/>
            <w:lang w:val="zh-CN"/>
          </w:rPr>
          <w:t>II</w:t>
        </w:r>
        <w:r>
          <w:fldChar w:fldCharType="end"/>
        </w:r>
      </w:p>
    </w:sdtContent>
  </w:sdt>
  <w:p w14:paraId="6F0310AB" w14:textId="77777777" w:rsidR="00D426A5" w:rsidRDefault="00D426A5">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1932629"/>
      <w:docPartObj>
        <w:docPartGallery w:val="Page Numbers (Bottom of Page)"/>
        <w:docPartUnique/>
      </w:docPartObj>
    </w:sdtPr>
    <w:sdtEndPr/>
    <w:sdtContent>
      <w:p w14:paraId="2E36F505" w14:textId="0AA36F61" w:rsidR="0033069C" w:rsidRDefault="0033069C">
        <w:pPr>
          <w:pStyle w:val="a3"/>
          <w:ind w:firstLine="360"/>
          <w:jc w:val="center"/>
        </w:pPr>
        <w:r>
          <w:fldChar w:fldCharType="begin"/>
        </w:r>
        <w:r>
          <w:instrText>PAGE   \* MERGEFORMAT</w:instrText>
        </w:r>
        <w:r>
          <w:fldChar w:fldCharType="separate"/>
        </w:r>
        <w:r w:rsidR="00431B06" w:rsidRPr="00431B06">
          <w:rPr>
            <w:noProof/>
            <w:lang w:val="zh-CN"/>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F01A7" w14:textId="77777777" w:rsidR="00D426A5" w:rsidRDefault="00D426A5">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2792461"/>
      <w:docPartObj>
        <w:docPartGallery w:val="Page Numbers (Bottom of Page)"/>
        <w:docPartUnique/>
      </w:docPartObj>
    </w:sdtPr>
    <w:sdtEndPr/>
    <w:sdtContent>
      <w:p w14:paraId="24D7D272" w14:textId="4181A4C5" w:rsidR="0033069C" w:rsidRDefault="0033069C">
        <w:pPr>
          <w:pStyle w:val="a3"/>
          <w:ind w:firstLine="360"/>
          <w:jc w:val="center"/>
        </w:pPr>
        <w:r>
          <w:fldChar w:fldCharType="begin"/>
        </w:r>
        <w:r>
          <w:instrText>PAGE   \* MERGEFORMAT</w:instrText>
        </w:r>
        <w:r>
          <w:fldChar w:fldCharType="separate"/>
        </w:r>
        <w:r w:rsidR="00431B06" w:rsidRPr="00431B06">
          <w:rPr>
            <w:noProof/>
            <w:lang w:val="zh-CN"/>
          </w:rPr>
          <w:t>II</w:t>
        </w:r>
        <w:r>
          <w:fldChar w:fldCharType="end"/>
        </w:r>
      </w:p>
    </w:sdtContent>
  </w:sdt>
  <w:p w14:paraId="06B12E8B" w14:textId="77777777" w:rsidR="0033069C" w:rsidRDefault="0033069C">
    <w:pPr>
      <w:ind w:firstLine="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8905568"/>
      <w:docPartObj>
        <w:docPartGallery w:val="Page Numbers (Bottom of Page)"/>
        <w:docPartUnique/>
      </w:docPartObj>
    </w:sdtPr>
    <w:sdtEndPr/>
    <w:sdtContent>
      <w:p w14:paraId="6B8DB2B9" w14:textId="2B881233" w:rsidR="0033069C" w:rsidRDefault="0033069C">
        <w:pPr>
          <w:pStyle w:val="a3"/>
          <w:ind w:firstLine="360"/>
          <w:jc w:val="center"/>
        </w:pPr>
        <w:r>
          <w:fldChar w:fldCharType="begin"/>
        </w:r>
        <w:r>
          <w:instrText>PAGE   \* MERGEFORMAT</w:instrText>
        </w:r>
        <w:r>
          <w:fldChar w:fldCharType="separate"/>
        </w:r>
        <w:r w:rsidR="00431B06" w:rsidRPr="00431B06">
          <w:rPr>
            <w:noProof/>
            <w:lang w:val="zh-CN"/>
          </w:rPr>
          <w:t>8</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134042"/>
      <w:docPartObj>
        <w:docPartGallery w:val="Page Numbers (Bottom of Page)"/>
        <w:docPartUnique/>
      </w:docPartObj>
    </w:sdtPr>
    <w:sdtEndPr/>
    <w:sdtContent>
      <w:p w14:paraId="6C90FB61" w14:textId="15945A21" w:rsidR="0033069C" w:rsidRDefault="0033069C">
        <w:pPr>
          <w:pStyle w:val="a3"/>
          <w:ind w:firstLine="360"/>
          <w:jc w:val="center"/>
        </w:pPr>
        <w:r>
          <w:fldChar w:fldCharType="begin"/>
        </w:r>
        <w:r>
          <w:instrText>PAGE   \* MERGEFORMAT</w:instrText>
        </w:r>
        <w:r>
          <w:fldChar w:fldCharType="separate"/>
        </w:r>
        <w:r w:rsidR="00431B06" w:rsidRPr="00431B06">
          <w:rPr>
            <w:noProof/>
            <w:lang w:val="zh-CN"/>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9EBB1" w14:textId="77777777" w:rsidR="00422368" w:rsidRDefault="00422368">
      <w:pPr>
        <w:ind w:firstLine="420"/>
      </w:pPr>
      <w:r>
        <w:separator/>
      </w:r>
    </w:p>
  </w:footnote>
  <w:footnote w:type="continuationSeparator" w:id="0">
    <w:p w14:paraId="660F1815" w14:textId="77777777" w:rsidR="00422368" w:rsidRDefault="0042236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C533B" w14:textId="77777777" w:rsidR="0033069C" w:rsidRDefault="0033069C" w:rsidP="0033069C">
    <w:pPr>
      <w:pStyle w:val="afb"/>
      <w:jc w:val="left"/>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3C0E3" w14:textId="6AF9506E" w:rsidR="0033069C" w:rsidRPr="0033069C" w:rsidRDefault="0033069C" w:rsidP="0033069C">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EE34E" w14:textId="77777777" w:rsidR="00D426A5" w:rsidRDefault="00D426A5">
    <w:pPr>
      <w:ind w:firstLine="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C0147" w14:textId="77777777" w:rsidR="0033069C" w:rsidRDefault="0033069C" w:rsidP="0033069C">
    <w:pPr>
      <w:pStyle w:val="afb"/>
      <w:ind w:firstLine="420"/>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084B"/>
    <w:multiLevelType w:val="hybridMultilevel"/>
    <w:tmpl w:val="8C96C59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654666E"/>
    <w:multiLevelType w:val="hybridMultilevel"/>
    <w:tmpl w:val="C27811B2"/>
    <w:lvl w:ilvl="0" w:tplc="2CC4D9EE">
      <w:start w:val="1"/>
      <w:numFmt w:val="decimal"/>
      <w:lvlText w:val="（%1）"/>
      <w:lvlJc w:val="left"/>
      <w:pPr>
        <w:ind w:left="987" w:hanging="420"/>
      </w:pPr>
      <w:rPr>
        <w:rFonts w:hint="default"/>
        <w:lang w:val="en-US"/>
      </w:rPr>
    </w:lvl>
    <w:lvl w:ilvl="1" w:tplc="2CC4D9EE">
      <w:start w:val="1"/>
      <w:numFmt w:val="decimal"/>
      <w:lvlText w:val="（%2）"/>
      <w:lvlJc w:val="left"/>
      <w:pPr>
        <w:ind w:left="1407" w:hanging="420"/>
      </w:pPr>
      <w:rPr>
        <w:rFonts w:hint="default"/>
        <w:lang w:val="en-US"/>
      </w:r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6DB3595"/>
    <w:multiLevelType w:val="hybridMultilevel"/>
    <w:tmpl w:val="838C1A5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88F7BA5"/>
    <w:multiLevelType w:val="hybridMultilevel"/>
    <w:tmpl w:val="8ACE80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B2F2D19"/>
    <w:multiLevelType w:val="hybridMultilevel"/>
    <w:tmpl w:val="A1D85F8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0EB365D"/>
    <w:multiLevelType w:val="hybridMultilevel"/>
    <w:tmpl w:val="8276737C"/>
    <w:lvl w:ilvl="0" w:tplc="27540BF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1052D0B"/>
    <w:multiLevelType w:val="hybridMultilevel"/>
    <w:tmpl w:val="678A94E6"/>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1CA2EED"/>
    <w:multiLevelType w:val="hybridMultilevel"/>
    <w:tmpl w:val="09123AD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6DB0F97"/>
    <w:multiLevelType w:val="hybridMultilevel"/>
    <w:tmpl w:val="538ECE8E"/>
    <w:lvl w:ilvl="0" w:tplc="D098D5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8FC3E40"/>
    <w:multiLevelType w:val="hybridMultilevel"/>
    <w:tmpl w:val="B6FC73C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9A8652C"/>
    <w:multiLevelType w:val="hybridMultilevel"/>
    <w:tmpl w:val="687E30BC"/>
    <w:lvl w:ilvl="0" w:tplc="B566B3F6">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2221A37"/>
    <w:multiLevelType w:val="hybridMultilevel"/>
    <w:tmpl w:val="BD4C9E48"/>
    <w:lvl w:ilvl="0" w:tplc="36828F14">
      <w:start w:val="1"/>
      <w:numFmt w:val="lowerLetter"/>
      <w:pStyle w:val="41"/>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2" w15:restartNumberingAfterBreak="0">
    <w:nsid w:val="22D613F6"/>
    <w:multiLevelType w:val="hybridMultilevel"/>
    <w:tmpl w:val="0D5CF6B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36E77CF"/>
    <w:multiLevelType w:val="hybridMultilevel"/>
    <w:tmpl w:val="D5440CB6"/>
    <w:lvl w:ilvl="0" w:tplc="C4EAC40E">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29E73A33"/>
    <w:multiLevelType w:val="hybridMultilevel"/>
    <w:tmpl w:val="9976D310"/>
    <w:lvl w:ilvl="0" w:tplc="2510503C">
      <w:start w:val="1"/>
      <w:numFmt w:val="lowerLetter"/>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2AA66F7C"/>
    <w:multiLevelType w:val="hybridMultilevel"/>
    <w:tmpl w:val="88722806"/>
    <w:lvl w:ilvl="0" w:tplc="C4EAC40E">
      <w:start w:val="1"/>
      <w:numFmt w:val="decimal"/>
      <w:lvlText w:val="%1)"/>
      <w:lvlJc w:val="left"/>
      <w:pPr>
        <w:ind w:left="840" w:hanging="420"/>
      </w:pPr>
      <w:rPr>
        <w:rFonts w:ascii="Times New Roman" w:hAnsi="Times New Roman" w:hint="default"/>
        <w:sz w:val="21"/>
      </w:rPr>
    </w:lvl>
    <w:lvl w:ilvl="1" w:tplc="C89A40E2">
      <w:start w:val="1"/>
      <w:numFmt w:val="decimal"/>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36440273"/>
    <w:multiLevelType w:val="hybridMultilevel"/>
    <w:tmpl w:val="4124749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377957BA"/>
    <w:multiLevelType w:val="multilevel"/>
    <w:tmpl w:val="7E46E5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97B735A"/>
    <w:multiLevelType w:val="hybridMultilevel"/>
    <w:tmpl w:val="D1543598"/>
    <w:lvl w:ilvl="0" w:tplc="49165F70">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3A0E5E15"/>
    <w:multiLevelType w:val="hybridMultilevel"/>
    <w:tmpl w:val="51FA38DC"/>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3AE23C3F"/>
    <w:multiLevelType w:val="hybridMultilevel"/>
    <w:tmpl w:val="D7B2436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3BD64A8E"/>
    <w:multiLevelType w:val="hybridMultilevel"/>
    <w:tmpl w:val="48AC809A"/>
    <w:lvl w:ilvl="0" w:tplc="4028895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3C8C79A5"/>
    <w:multiLevelType w:val="hybridMultilevel"/>
    <w:tmpl w:val="E80EDFFE"/>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40681AF2"/>
    <w:multiLevelType w:val="hybridMultilevel"/>
    <w:tmpl w:val="BE56770C"/>
    <w:lvl w:ilvl="0" w:tplc="2510503C">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42782632"/>
    <w:multiLevelType w:val="hybridMultilevel"/>
    <w:tmpl w:val="52B8DFA4"/>
    <w:lvl w:ilvl="0" w:tplc="390CCDB6">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441D58C1"/>
    <w:multiLevelType w:val="hybridMultilevel"/>
    <w:tmpl w:val="7A5A58C8"/>
    <w:lvl w:ilvl="0" w:tplc="49165F70">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4473286C"/>
    <w:multiLevelType w:val="hybridMultilevel"/>
    <w:tmpl w:val="DFBE2670"/>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45D24D2C"/>
    <w:multiLevelType w:val="hybridMultilevel"/>
    <w:tmpl w:val="B350724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48A80AD8"/>
    <w:multiLevelType w:val="hybridMultilevel"/>
    <w:tmpl w:val="7F78AFF2"/>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48D2560B"/>
    <w:multiLevelType w:val="hybridMultilevel"/>
    <w:tmpl w:val="7548C680"/>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49BB4CF2"/>
    <w:multiLevelType w:val="hybridMultilevel"/>
    <w:tmpl w:val="4AE0D964"/>
    <w:lvl w:ilvl="0" w:tplc="49165F70">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4D503550"/>
    <w:multiLevelType w:val="hybridMultilevel"/>
    <w:tmpl w:val="F29AC332"/>
    <w:lvl w:ilvl="0" w:tplc="2510503C">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15:restartNumberingAfterBreak="0">
    <w:nsid w:val="587004AF"/>
    <w:multiLevelType w:val="hybridMultilevel"/>
    <w:tmpl w:val="69741198"/>
    <w:lvl w:ilvl="0" w:tplc="37C256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CF31E3E"/>
    <w:multiLevelType w:val="hybridMultilevel"/>
    <w:tmpl w:val="F0C8EDEC"/>
    <w:lvl w:ilvl="0" w:tplc="9EC8E5F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15:restartNumberingAfterBreak="0">
    <w:nsid w:val="5E192855"/>
    <w:multiLevelType w:val="hybridMultilevel"/>
    <w:tmpl w:val="19DA1C5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60916608"/>
    <w:multiLevelType w:val="hybridMultilevel"/>
    <w:tmpl w:val="1B363744"/>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626F04E9"/>
    <w:multiLevelType w:val="hybridMultilevel"/>
    <w:tmpl w:val="21CABCE2"/>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15:restartNumberingAfterBreak="0">
    <w:nsid w:val="69D13451"/>
    <w:multiLevelType w:val="hybridMultilevel"/>
    <w:tmpl w:val="49B03B9E"/>
    <w:lvl w:ilvl="0" w:tplc="41A823B6">
      <w:start w:val="1"/>
      <w:numFmt w:val="lowerLetter"/>
      <w:lvlText w:val="%1)"/>
      <w:lvlJc w:val="left"/>
      <w:pPr>
        <w:ind w:left="840" w:hanging="420"/>
      </w:pPr>
      <w:rPr>
        <w:rFonts w:ascii="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15:restartNumberingAfterBreak="0">
    <w:nsid w:val="69D8560A"/>
    <w:multiLevelType w:val="hybridMultilevel"/>
    <w:tmpl w:val="0DEEBCC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15:restartNumberingAfterBreak="0">
    <w:nsid w:val="6F1A1154"/>
    <w:multiLevelType w:val="hybridMultilevel"/>
    <w:tmpl w:val="D7FA263C"/>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15:restartNumberingAfterBreak="0">
    <w:nsid w:val="73BB2A73"/>
    <w:multiLevelType w:val="hybridMultilevel"/>
    <w:tmpl w:val="56B27E52"/>
    <w:lvl w:ilvl="0" w:tplc="02E8BFC8">
      <w:start w:val="1"/>
      <w:numFmt w:val="decimal"/>
      <w:lvlText w:val="%1)"/>
      <w:lvlJc w:val="left"/>
      <w:pPr>
        <w:ind w:left="840" w:hanging="420"/>
      </w:pPr>
      <w:rPr>
        <w:rFonts w:ascii="Times New Roman" w:hAnsi="Times New Roman" w:hint="default"/>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15:restartNumberingAfterBreak="0">
    <w:nsid w:val="77624E0F"/>
    <w:multiLevelType w:val="hybridMultilevel"/>
    <w:tmpl w:val="9BEAC52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15:restartNumberingAfterBreak="0">
    <w:nsid w:val="79383615"/>
    <w:multiLevelType w:val="hybridMultilevel"/>
    <w:tmpl w:val="E6FE1E60"/>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3" w15:restartNumberingAfterBreak="0">
    <w:nsid w:val="7A962E13"/>
    <w:multiLevelType w:val="hybridMultilevel"/>
    <w:tmpl w:val="736C88F6"/>
    <w:lvl w:ilvl="0" w:tplc="49165F70">
      <w:start w:val="1"/>
      <w:numFmt w:val="lowerLetter"/>
      <w:lvlText w:val="%1)"/>
      <w:lvlJc w:val="left"/>
      <w:pPr>
        <w:ind w:left="840" w:hanging="420"/>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4" w15:restartNumberingAfterBreak="0">
    <w:nsid w:val="7B925081"/>
    <w:multiLevelType w:val="hybridMultilevel"/>
    <w:tmpl w:val="456813B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1"/>
  </w:num>
  <w:num w:numId="2">
    <w:abstractNumId w:val="14"/>
  </w:num>
  <w:num w:numId="3">
    <w:abstractNumId w:val="1"/>
  </w:num>
  <w:num w:numId="4">
    <w:abstractNumId w:val="19"/>
  </w:num>
  <w:num w:numId="5">
    <w:abstractNumId w:val="36"/>
  </w:num>
  <w:num w:numId="6">
    <w:abstractNumId w:val="6"/>
  </w:num>
  <w:num w:numId="7">
    <w:abstractNumId w:val="42"/>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2"/>
  </w:num>
  <w:num w:numId="18">
    <w:abstractNumId w:val="38"/>
  </w:num>
  <w:num w:numId="19">
    <w:abstractNumId w:val="41"/>
  </w:num>
  <w:num w:numId="20">
    <w:abstractNumId w:val="39"/>
  </w:num>
  <w:num w:numId="21">
    <w:abstractNumId w:val="35"/>
  </w:num>
  <w:num w:numId="22">
    <w:abstractNumId w:val="28"/>
  </w:num>
  <w:num w:numId="23">
    <w:abstractNumId w:val="22"/>
  </w:num>
  <w:num w:numId="24">
    <w:abstractNumId w:val="9"/>
  </w:num>
  <w:num w:numId="25">
    <w:abstractNumId w:val="31"/>
  </w:num>
  <w:num w:numId="26">
    <w:abstractNumId w:val="23"/>
  </w:num>
  <w:num w:numId="27">
    <w:abstractNumId w:val="26"/>
  </w:num>
  <w:num w:numId="28">
    <w:abstractNumId w:val="29"/>
  </w:num>
  <w:num w:numId="29">
    <w:abstractNumId w:val="34"/>
  </w:num>
  <w:num w:numId="30">
    <w:abstractNumId w:val="3"/>
  </w:num>
  <w:num w:numId="31">
    <w:abstractNumId w:val="21"/>
  </w:num>
  <w:num w:numId="32">
    <w:abstractNumId w:val="44"/>
  </w:num>
  <w:num w:numId="33">
    <w:abstractNumId w:val="20"/>
  </w:num>
  <w:num w:numId="34">
    <w:abstractNumId w:val="0"/>
  </w:num>
  <w:num w:numId="35">
    <w:abstractNumId w:val="7"/>
  </w:num>
  <w:num w:numId="36">
    <w:abstractNumId w:val="2"/>
  </w:num>
  <w:num w:numId="37">
    <w:abstractNumId w:val="12"/>
  </w:num>
  <w:num w:numId="38">
    <w:abstractNumId w:val="10"/>
  </w:num>
  <w:num w:numId="39">
    <w:abstractNumId w:val="27"/>
  </w:num>
  <w:num w:numId="40">
    <w:abstractNumId w:val="40"/>
  </w:num>
  <w:num w:numId="41">
    <w:abstractNumId w:val="13"/>
  </w:num>
  <w:num w:numId="42">
    <w:abstractNumId w:val="18"/>
  </w:num>
  <w:num w:numId="43">
    <w:abstractNumId w:val="33"/>
  </w:num>
  <w:num w:numId="44">
    <w:abstractNumId w:val="4"/>
  </w:num>
  <w:num w:numId="45">
    <w:abstractNumId w:val="24"/>
  </w:num>
  <w:num w:numId="46">
    <w:abstractNumId w:val="5"/>
  </w:num>
  <w:num w:numId="47">
    <w:abstractNumId w:val="25"/>
  </w:num>
  <w:num w:numId="48">
    <w:abstractNumId w:val="15"/>
  </w:num>
  <w:num w:numId="49">
    <w:abstractNumId w:val="43"/>
  </w:num>
  <w:num w:numId="50">
    <w:abstractNumId w:val="30"/>
  </w:num>
  <w:num w:numId="51">
    <w:abstractNumId w:val="37"/>
  </w:num>
  <w:num w:numId="52">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bordersDoNotSurroundHeader/>
  <w:bordersDoNotSurroundFooter/>
  <w:hideSpellingErrors/>
  <w:hideGrammatical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40"/>
  <w:evenAndOddHeaders/>
  <w:drawingGridHorizontalSpacing w:val="120"/>
  <w:drawingGridVerticalSpacing w:val="419"/>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6A3"/>
    <w:rsid w:val="00000606"/>
    <w:rsid w:val="000014E5"/>
    <w:rsid w:val="00001F31"/>
    <w:rsid w:val="00002714"/>
    <w:rsid w:val="0000303F"/>
    <w:rsid w:val="00005547"/>
    <w:rsid w:val="00005626"/>
    <w:rsid w:val="00006E5E"/>
    <w:rsid w:val="0001502D"/>
    <w:rsid w:val="00021285"/>
    <w:rsid w:val="00022CAF"/>
    <w:rsid w:val="00025002"/>
    <w:rsid w:val="0002614B"/>
    <w:rsid w:val="00027563"/>
    <w:rsid w:val="00027914"/>
    <w:rsid w:val="000344A5"/>
    <w:rsid w:val="00035011"/>
    <w:rsid w:val="00035A34"/>
    <w:rsid w:val="00037B03"/>
    <w:rsid w:val="00037DE5"/>
    <w:rsid w:val="000408D5"/>
    <w:rsid w:val="00046F18"/>
    <w:rsid w:val="00047303"/>
    <w:rsid w:val="00047DA0"/>
    <w:rsid w:val="00050C08"/>
    <w:rsid w:val="0005407B"/>
    <w:rsid w:val="000557A6"/>
    <w:rsid w:val="00057004"/>
    <w:rsid w:val="000607AD"/>
    <w:rsid w:val="000616D5"/>
    <w:rsid w:val="00063500"/>
    <w:rsid w:val="00063B86"/>
    <w:rsid w:val="0006623F"/>
    <w:rsid w:val="00066A71"/>
    <w:rsid w:val="00070721"/>
    <w:rsid w:val="0007171E"/>
    <w:rsid w:val="000747BD"/>
    <w:rsid w:val="000770D9"/>
    <w:rsid w:val="0007789C"/>
    <w:rsid w:val="00081572"/>
    <w:rsid w:val="00082151"/>
    <w:rsid w:val="000823D0"/>
    <w:rsid w:val="00086CE6"/>
    <w:rsid w:val="00090DCB"/>
    <w:rsid w:val="00093EB0"/>
    <w:rsid w:val="00094F2A"/>
    <w:rsid w:val="00097436"/>
    <w:rsid w:val="000A59FE"/>
    <w:rsid w:val="000B1214"/>
    <w:rsid w:val="000B140C"/>
    <w:rsid w:val="000B18F4"/>
    <w:rsid w:val="000B1F3C"/>
    <w:rsid w:val="000B6797"/>
    <w:rsid w:val="000C04E3"/>
    <w:rsid w:val="000C16A6"/>
    <w:rsid w:val="000C2DEF"/>
    <w:rsid w:val="000C5C0F"/>
    <w:rsid w:val="000C5C8F"/>
    <w:rsid w:val="000C6464"/>
    <w:rsid w:val="000C6E55"/>
    <w:rsid w:val="000D278E"/>
    <w:rsid w:val="000D3D8C"/>
    <w:rsid w:val="000D62D1"/>
    <w:rsid w:val="000D6336"/>
    <w:rsid w:val="000E09AE"/>
    <w:rsid w:val="000E30A8"/>
    <w:rsid w:val="000E575F"/>
    <w:rsid w:val="000E5AB7"/>
    <w:rsid w:val="000E6CD0"/>
    <w:rsid w:val="000E71FB"/>
    <w:rsid w:val="000E743E"/>
    <w:rsid w:val="000F4B42"/>
    <w:rsid w:val="000F5F61"/>
    <w:rsid w:val="000F6AB5"/>
    <w:rsid w:val="00103FEF"/>
    <w:rsid w:val="0010490A"/>
    <w:rsid w:val="00104D0D"/>
    <w:rsid w:val="00110F5C"/>
    <w:rsid w:val="00120340"/>
    <w:rsid w:val="0012590B"/>
    <w:rsid w:val="00134E98"/>
    <w:rsid w:val="00136549"/>
    <w:rsid w:val="001370F2"/>
    <w:rsid w:val="001443A7"/>
    <w:rsid w:val="00150458"/>
    <w:rsid w:val="00152EFE"/>
    <w:rsid w:val="00153D3C"/>
    <w:rsid w:val="001544B7"/>
    <w:rsid w:val="00156CF8"/>
    <w:rsid w:val="0016293E"/>
    <w:rsid w:val="00164936"/>
    <w:rsid w:val="00164EA1"/>
    <w:rsid w:val="001665C6"/>
    <w:rsid w:val="00170319"/>
    <w:rsid w:val="0017039D"/>
    <w:rsid w:val="00180690"/>
    <w:rsid w:val="00181BEC"/>
    <w:rsid w:val="0018344F"/>
    <w:rsid w:val="001908F1"/>
    <w:rsid w:val="00192D02"/>
    <w:rsid w:val="001A4B54"/>
    <w:rsid w:val="001B0A34"/>
    <w:rsid w:val="001B2570"/>
    <w:rsid w:val="001B33FF"/>
    <w:rsid w:val="001B3758"/>
    <w:rsid w:val="001C5020"/>
    <w:rsid w:val="001C62A8"/>
    <w:rsid w:val="001C679C"/>
    <w:rsid w:val="001D1118"/>
    <w:rsid w:val="001D1930"/>
    <w:rsid w:val="001D26CC"/>
    <w:rsid w:val="001D3CFD"/>
    <w:rsid w:val="001D3EA6"/>
    <w:rsid w:val="001D60A0"/>
    <w:rsid w:val="001D6DC2"/>
    <w:rsid w:val="001E0936"/>
    <w:rsid w:val="001E0A40"/>
    <w:rsid w:val="001E5321"/>
    <w:rsid w:val="001E5AFA"/>
    <w:rsid w:val="001E60B3"/>
    <w:rsid w:val="001F18DA"/>
    <w:rsid w:val="001F42FF"/>
    <w:rsid w:val="00200871"/>
    <w:rsid w:val="00202BBF"/>
    <w:rsid w:val="002033AD"/>
    <w:rsid w:val="0020715A"/>
    <w:rsid w:val="002152DD"/>
    <w:rsid w:val="0021572F"/>
    <w:rsid w:val="002165F0"/>
    <w:rsid w:val="002167BF"/>
    <w:rsid w:val="00217789"/>
    <w:rsid w:val="002177F2"/>
    <w:rsid w:val="00221076"/>
    <w:rsid w:val="00222C18"/>
    <w:rsid w:val="00222D61"/>
    <w:rsid w:val="00222EDB"/>
    <w:rsid w:val="00224F14"/>
    <w:rsid w:val="002264A5"/>
    <w:rsid w:val="00237F61"/>
    <w:rsid w:val="00241351"/>
    <w:rsid w:val="00241BA7"/>
    <w:rsid w:val="002421F3"/>
    <w:rsid w:val="002456E6"/>
    <w:rsid w:val="00245CA8"/>
    <w:rsid w:val="00246F25"/>
    <w:rsid w:val="0024709F"/>
    <w:rsid w:val="00252871"/>
    <w:rsid w:val="002543AF"/>
    <w:rsid w:val="0026207F"/>
    <w:rsid w:val="002626C7"/>
    <w:rsid w:val="00264112"/>
    <w:rsid w:val="00265A6E"/>
    <w:rsid w:val="00272646"/>
    <w:rsid w:val="0027315E"/>
    <w:rsid w:val="002752BE"/>
    <w:rsid w:val="00276172"/>
    <w:rsid w:val="00276F41"/>
    <w:rsid w:val="00280350"/>
    <w:rsid w:val="002818EA"/>
    <w:rsid w:val="0028193B"/>
    <w:rsid w:val="00291AF0"/>
    <w:rsid w:val="00292116"/>
    <w:rsid w:val="00292218"/>
    <w:rsid w:val="002930A0"/>
    <w:rsid w:val="00294B78"/>
    <w:rsid w:val="00294D40"/>
    <w:rsid w:val="00295802"/>
    <w:rsid w:val="002962BE"/>
    <w:rsid w:val="002975BD"/>
    <w:rsid w:val="002A1C71"/>
    <w:rsid w:val="002A4027"/>
    <w:rsid w:val="002A5287"/>
    <w:rsid w:val="002A5AE5"/>
    <w:rsid w:val="002B24DE"/>
    <w:rsid w:val="002B3DD6"/>
    <w:rsid w:val="002B42BB"/>
    <w:rsid w:val="002B4B19"/>
    <w:rsid w:val="002B67B4"/>
    <w:rsid w:val="002B6C21"/>
    <w:rsid w:val="002B6E00"/>
    <w:rsid w:val="002C3645"/>
    <w:rsid w:val="002C6862"/>
    <w:rsid w:val="002D0DE6"/>
    <w:rsid w:val="002D1C21"/>
    <w:rsid w:val="002D1D2C"/>
    <w:rsid w:val="002D4478"/>
    <w:rsid w:val="002D462F"/>
    <w:rsid w:val="002D4DBF"/>
    <w:rsid w:val="002D67C8"/>
    <w:rsid w:val="002D7825"/>
    <w:rsid w:val="002F4687"/>
    <w:rsid w:val="00302077"/>
    <w:rsid w:val="00305075"/>
    <w:rsid w:val="0030509B"/>
    <w:rsid w:val="00307EBD"/>
    <w:rsid w:val="00311241"/>
    <w:rsid w:val="003118F1"/>
    <w:rsid w:val="00313D6C"/>
    <w:rsid w:val="003146BD"/>
    <w:rsid w:val="00315A6B"/>
    <w:rsid w:val="00320CEE"/>
    <w:rsid w:val="00321030"/>
    <w:rsid w:val="00323D99"/>
    <w:rsid w:val="00324B70"/>
    <w:rsid w:val="003250B4"/>
    <w:rsid w:val="0032591D"/>
    <w:rsid w:val="00326779"/>
    <w:rsid w:val="0033069C"/>
    <w:rsid w:val="00341EDB"/>
    <w:rsid w:val="003428FC"/>
    <w:rsid w:val="003443AE"/>
    <w:rsid w:val="00344FC5"/>
    <w:rsid w:val="00345FE3"/>
    <w:rsid w:val="0035107A"/>
    <w:rsid w:val="00351349"/>
    <w:rsid w:val="0035623B"/>
    <w:rsid w:val="00357D44"/>
    <w:rsid w:val="003609AB"/>
    <w:rsid w:val="00360F56"/>
    <w:rsid w:val="00364257"/>
    <w:rsid w:val="00364BCE"/>
    <w:rsid w:val="00365D33"/>
    <w:rsid w:val="003818CC"/>
    <w:rsid w:val="00385484"/>
    <w:rsid w:val="003906A2"/>
    <w:rsid w:val="00392007"/>
    <w:rsid w:val="003A00C2"/>
    <w:rsid w:val="003A0EA8"/>
    <w:rsid w:val="003A2268"/>
    <w:rsid w:val="003A5399"/>
    <w:rsid w:val="003A62B8"/>
    <w:rsid w:val="003A7ED7"/>
    <w:rsid w:val="003B16CF"/>
    <w:rsid w:val="003B694F"/>
    <w:rsid w:val="003C2CF8"/>
    <w:rsid w:val="003C57DD"/>
    <w:rsid w:val="003C61A2"/>
    <w:rsid w:val="003E751A"/>
    <w:rsid w:val="003E7807"/>
    <w:rsid w:val="003F18CE"/>
    <w:rsid w:val="003F43B1"/>
    <w:rsid w:val="003F4F53"/>
    <w:rsid w:val="003F67B2"/>
    <w:rsid w:val="0040078A"/>
    <w:rsid w:val="004018A0"/>
    <w:rsid w:val="0040328E"/>
    <w:rsid w:val="0041374F"/>
    <w:rsid w:val="00422368"/>
    <w:rsid w:val="00422651"/>
    <w:rsid w:val="00424006"/>
    <w:rsid w:val="004263FA"/>
    <w:rsid w:val="00427DAD"/>
    <w:rsid w:val="00431B06"/>
    <w:rsid w:val="00434B46"/>
    <w:rsid w:val="0043733E"/>
    <w:rsid w:val="00442D68"/>
    <w:rsid w:val="004437ED"/>
    <w:rsid w:val="0044541A"/>
    <w:rsid w:val="0045096F"/>
    <w:rsid w:val="00455906"/>
    <w:rsid w:val="004578EA"/>
    <w:rsid w:val="00463364"/>
    <w:rsid w:val="0046373C"/>
    <w:rsid w:val="00466CAA"/>
    <w:rsid w:val="00474E7A"/>
    <w:rsid w:val="00480EBC"/>
    <w:rsid w:val="00481C15"/>
    <w:rsid w:val="00483544"/>
    <w:rsid w:val="00487913"/>
    <w:rsid w:val="00492781"/>
    <w:rsid w:val="00492FBE"/>
    <w:rsid w:val="0049360E"/>
    <w:rsid w:val="00495D34"/>
    <w:rsid w:val="00495EE3"/>
    <w:rsid w:val="004975D4"/>
    <w:rsid w:val="00497951"/>
    <w:rsid w:val="00497CFD"/>
    <w:rsid w:val="004A0A0C"/>
    <w:rsid w:val="004A5025"/>
    <w:rsid w:val="004A68F2"/>
    <w:rsid w:val="004A7334"/>
    <w:rsid w:val="004A7C5E"/>
    <w:rsid w:val="004B15BE"/>
    <w:rsid w:val="004B446C"/>
    <w:rsid w:val="004B65D4"/>
    <w:rsid w:val="004B6E36"/>
    <w:rsid w:val="004C02D8"/>
    <w:rsid w:val="004C1DD5"/>
    <w:rsid w:val="004C2A41"/>
    <w:rsid w:val="004C2DC6"/>
    <w:rsid w:val="004C7CCA"/>
    <w:rsid w:val="004D1E2A"/>
    <w:rsid w:val="004D22F3"/>
    <w:rsid w:val="004D3011"/>
    <w:rsid w:val="004D3869"/>
    <w:rsid w:val="004E2798"/>
    <w:rsid w:val="004E29F8"/>
    <w:rsid w:val="004E2E86"/>
    <w:rsid w:val="004E79CF"/>
    <w:rsid w:val="004E7C87"/>
    <w:rsid w:val="004E7F67"/>
    <w:rsid w:val="004F24E4"/>
    <w:rsid w:val="004F2719"/>
    <w:rsid w:val="004F2D4D"/>
    <w:rsid w:val="004F3F2C"/>
    <w:rsid w:val="004F50FB"/>
    <w:rsid w:val="0050222A"/>
    <w:rsid w:val="00503F1E"/>
    <w:rsid w:val="00513DD7"/>
    <w:rsid w:val="005179C9"/>
    <w:rsid w:val="00517AE2"/>
    <w:rsid w:val="00520185"/>
    <w:rsid w:val="005230D5"/>
    <w:rsid w:val="0052731D"/>
    <w:rsid w:val="00530998"/>
    <w:rsid w:val="00530E12"/>
    <w:rsid w:val="005325EC"/>
    <w:rsid w:val="005338BB"/>
    <w:rsid w:val="00533E6A"/>
    <w:rsid w:val="00534B4F"/>
    <w:rsid w:val="0053520F"/>
    <w:rsid w:val="00535CB1"/>
    <w:rsid w:val="00536A10"/>
    <w:rsid w:val="00541559"/>
    <w:rsid w:val="00542200"/>
    <w:rsid w:val="00542F9D"/>
    <w:rsid w:val="005452B7"/>
    <w:rsid w:val="00546A07"/>
    <w:rsid w:val="00552A19"/>
    <w:rsid w:val="0056016E"/>
    <w:rsid w:val="005648D7"/>
    <w:rsid w:val="005748B0"/>
    <w:rsid w:val="00575534"/>
    <w:rsid w:val="00577EB0"/>
    <w:rsid w:val="00580C26"/>
    <w:rsid w:val="00581AE1"/>
    <w:rsid w:val="00583061"/>
    <w:rsid w:val="005874D7"/>
    <w:rsid w:val="0059147D"/>
    <w:rsid w:val="005927E3"/>
    <w:rsid w:val="005A137B"/>
    <w:rsid w:val="005A14DA"/>
    <w:rsid w:val="005A26EC"/>
    <w:rsid w:val="005A687C"/>
    <w:rsid w:val="005B0B5C"/>
    <w:rsid w:val="005B11D9"/>
    <w:rsid w:val="005B29AE"/>
    <w:rsid w:val="005B2B8C"/>
    <w:rsid w:val="005B3767"/>
    <w:rsid w:val="005C1298"/>
    <w:rsid w:val="005C151B"/>
    <w:rsid w:val="005C4A51"/>
    <w:rsid w:val="005C785F"/>
    <w:rsid w:val="005D00A8"/>
    <w:rsid w:val="005D043C"/>
    <w:rsid w:val="005D1B35"/>
    <w:rsid w:val="005D2C82"/>
    <w:rsid w:val="005D5ABE"/>
    <w:rsid w:val="005E48EA"/>
    <w:rsid w:val="005F44C1"/>
    <w:rsid w:val="005F4668"/>
    <w:rsid w:val="005F4A65"/>
    <w:rsid w:val="005F7176"/>
    <w:rsid w:val="00600353"/>
    <w:rsid w:val="00601018"/>
    <w:rsid w:val="006074F1"/>
    <w:rsid w:val="00614203"/>
    <w:rsid w:val="00615D42"/>
    <w:rsid w:val="00620364"/>
    <w:rsid w:val="006221E9"/>
    <w:rsid w:val="00622B9F"/>
    <w:rsid w:val="006268DB"/>
    <w:rsid w:val="006363F9"/>
    <w:rsid w:val="006424D8"/>
    <w:rsid w:val="00647E19"/>
    <w:rsid w:val="00650595"/>
    <w:rsid w:val="006531B7"/>
    <w:rsid w:val="00654C3A"/>
    <w:rsid w:val="00656FB0"/>
    <w:rsid w:val="0065774A"/>
    <w:rsid w:val="00663BA7"/>
    <w:rsid w:val="00665519"/>
    <w:rsid w:val="00665C7B"/>
    <w:rsid w:val="006711B6"/>
    <w:rsid w:val="00675260"/>
    <w:rsid w:val="00687D4F"/>
    <w:rsid w:val="006929E9"/>
    <w:rsid w:val="00695540"/>
    <w:rsid w:val="0069662E"/>
    <w:rsid w:val="006A141F"/>
    <w:rsid w:val="006A1BC9"/>
    <w:rsid w:val="006A2ADA"/>
    <w:rsid w:val="006A5A7F"/>
    <w:rsid w:val="006A68B6"/>
    <w:rsid w:val="006A7F3A"/>
    <w:rsid w:val="006B258C"/>
    <w:rsid w:val="006B5452"/>
    <w:rsid w:val="006B65F2"/>
    <w:rsid w:val="006B6655"/>
    <w:rsid w:val="006B6BC2"/>
    <w:rsid w:val="006C0312"/>
    <w:rsid w:val="006C3880"/>
    <w:rsid w:val="006C3BBB"/>
    <w:rsid w:val="006C4BB2"/>
    <w:rsid w:val="006C64F3"/>
    <w:rsid w:val="006D6375"/>
    <w:rsid w:val="006E58C7"/>
    <w:rsid w:val="006E5D82"/>
    <w:rsid w:val="006E5F04"/>
    <w:rsid w:val="006F27E7"/>
    <w:rsid w:val="006F69E0"/>
    <w:rsid w:val="0070204C"/>
    <w:rsid w:val="0070297B"/>
    <w:rsid w:val="00703C93"/>
    <w:rsid w:val="007071E4"/>
    <w:rsid w:val="007104CF"/>
    <w:rsid w:val="0071111E"/>
    <w:rsid w:val="0071262D"/>
    <w:rsid w:val="00713C3F"/>
    <w:rsid w:val="00721468"/>
    <w:rsid w:val="00722630"/>
    <w:rsid w:val="00722EB9"/>
    <w:rsid w:val="00723E15"/>
    <w:rsid w:val="00724BCC"/>
    <w:rsid w:val="00726936"/>
    <w:rsid w:val="00734725"/>
    <w:rsid w:val="00734750"/>
    <w:rsid w:val="007358E4"/>
    <w:rsid w:val="00735D6C"/>
    <w:rsid w:val="0074214C"/>
    <w:rsid w:val="007478F4"/>
    <w:rsid w:val="00750067"/>
    <w:rsid w:val="007563F0"/>
    <w:rsid w:val="00757997"/>
    <w:rsid w:val="007579C5"/>
    <w:rsid w:val="00757A09"/>
    <w:rsid w:val="007607D6"/>
    <w:rsid w:val="00760E76"/>
    <w:rsid w:val="0076125A"/>
    <w:rsid w:val="00766849"/>
    <w:rsid w:val="00766B6D"/>
    <w:rsid w:val="00771990"/>
    <w:rsid w:val="007745D1"/>
    <w:rsid w:val="00776265"/>
    <w:rsid w:val="00782F9C"/>
    <w:rsid w:val="0078460E"/>
    <w:rsid w:val="00786F01"/>
    <w:rsid w:val="00790B77"/>
    <w:rsid w:val="0079212A"/>
    <w:rsid w:val="0079354C"/>
    <w:rsid w:val="007A4EA7"/>
    <w:rsid w:val="007C50BC"/>
    <w:rsid w:val="007C76D5"/>
    <w:rsid w:val="007D01CD"/>
    <w:rsid w:val="007D0281"/>
    <w:rsid w:val="007D0964"/>
    <w:rsid w:val="007D3999"/>
    <w:rsid w:val="007D6926"/>
    <w:rsid w:val="007D6D6F"/>
    <w:rsid w:val="007D7059"/>
    <w:rsid w:val="007E1CC3"/>
    <w:rsid w:val="007E2E3F"/>
    <w:rsid w:val="007E3E7A"/>
    <w:rsid w:val="007E4F03"/>
    <w:rsid w:val="007F02F1"/>
    <w:rsid w:val="007F3917"/>
    <w:rsid w:val="007F404F"/>
    <w:rsid w:val="007F6981"/>
    <w:rsid w:val="007F6ADA"/>
    <w:rsid w:val="008000A0"/>
    <w:rsid w:val="0080113E"/>
    <w:rsid w:val="00801C13"/>
    <w:rsid w:val="00801E23"/>
    <w:rsid w:val="00803248"/>
    <w:rsid w:val="008107E3"/>
    <w:rsid w:val="00811616"/>
    <w:rsid w:val="00815079"/>
    <w:rsid w:val="00815830"/>
    <w:rsid w:val="00815CC9"/>
    <w:rsid w:val="008172FC"/>
    <w:rsid w:val="0081776E"/>
    <w:rsid w:val="00821440"/>
    <w:rsid w:val="00821D46"/>
    <w:rsid w:val="00821DA3"/>
    <w:rsid w:val="00825589"/>
    <w:rsid w:val="00831375"/>
    <w:rsid w:val="00831EE0"/>
    <w:rsid w:val="008330A2"/>
    <w:rsid w:val="00833497"/>
    <w:rsid w:val="00833AD4"/>
    <w:rsid w:val="00833E6D"/>
    <w:rsid w:val="00843314"/>
    <w:rsid w:val="00845662"/>
    <w:rsid w:val="00845D9F"/>
    <w:rsid w:val="0085307E"/>
    <w:rsid w:val="008536FE"/>
    <w:rsid w:val="00854ED8"/>
    <w:rsid w:val="0085587D"/>
    <w:rsid w:val="008561BA"/>
    <w:rsid w:val="0085725C"/>
    <w:rsid w:val="00863507"/>
    <w:rsid w:val="00863A1E"/>
    <w:rsid w:val="00863B4E"/>
    <w:rsid w:val="0086731E"/>
    <w:rsid w:val="008674C6"/>
    <w:rsid w:val="00871C20"/>
    <w:rsid w:val="00873290"/>
    <w:rsid w:val="00875346"/>
    <w:rsid w:val="0087749A"/>
    <w:rsid w:val="0087768C"/>
    <w:rsid w:val="00882D24"/>
    <w:rsid w:val="00883ECD"/>
    <w:rsid w:val="008908E3"/>
    <w:rsid w:val="00890C0C"/>
    <w:rsid w:val="00890D4C"/>
    <w:rsid w:val="00891FAD"/>
    <w:rsid w:val="00892C67"/>
    <w:rsid w:val="00896348"/>
    <w:rsid w:val="008A04E2"/>
    <w:rsid w:val="008A508B"/>
    <w:rsid w:val="008A54E7"/>
    <w:rsid w:val="008A5E6E"/>
    <w:rsid w:val="008A66DD"/>
    <w:rsid w:val="008A7611"/>
    <w:rsid w:val="008B04D0"/>
    <w:rsid w:val="008B22F6"/>
    <w:rsid w:val="008B38D8"/>
    <w:rsid w:val="008C0459"/>
    <w:rsid w:val="008C34AB"/>
    <w:rsid w:val="008C63F1"/>
    <w:rsid w:val="008C65DA"/>
    <w:rsid w:val="008C67CF"/>
    <w:rsid w:val="008D4B03"/>
    <w:rsid w:val="008E2D8C"/>
    <w:rsid w:val="008E6120"/>
    <w:rsid w:val="008E6364"/>
    <w:rsid w:val="008E6612"/>
    <w:rsid w:val="008F132F"/>
    <w:rsid w:val="008F17CB"/>
    <w:rsid w:val="008F197E"/>
    <w:rsid w:val="008F342B"/>
    <w:rsid w:val="008F361B"/>
    <w:rsid w:val="008F7A6D"/>
    <w:rsid w:val="00902ADB"/>
    <w:rsid w:val="00902B71"/>
    <w:rsid w:val="00905A4F"/>
    <w:rsid w:val="00905ED8"/>
    <w:rsid w:val="00931F8C"/>
    <w:rsid w:val="00934C2B"/>
    <w:rsid w:val="00937A55"/>
    <w:rsid w:val="00943C08"/>
    <w:rsid w:val="00946F4C"/>
    <w:rsid w:val="009516A3"/>
    <w:rsid w:val="0095757C"/>
    <w:rsid w:val="00962D65"/>
    <w:rsid w:val="00965104"/>
    <w:rsid w:val="0096584B"/>
    <w:rsid w:val="009678DE"/>
    <w:rsid w:val="00967CBB"/>
    <w:rsid w:val="009733DD"/>
    <w:rsid w:val="009756C9"/>
    <w:rsid w:val="0098202B"/>
    <w:rsid w:val="00987DFA"/>
    <w:rsid w:val="0099200B"/>
    <w:rsid w:val="00992087"/>
    <w:rsid w:val="009A321E"/>
    <w:rsid w:val="009A4ABE"/>
    <w:rsid w:val="009A7EF2"/>
    <w:rsid w:val="009B21AB"/>
    <w:rsid w:val="009B4359"/>
    <w:rsid w:val="009B4B3A"/>
    <w:rsid w:val="009B627A"/>
    <w:rsid w:val="009C4FE7"/>
    <w:rsid w:val="009C6B16"/>
    <w:rsid w:val="009D33EB"/>
    <w:rsid w:val="009D6410"/>
    <w:rsid w:val="009E3C20"/>
    <w:rsid w:val="009E58E4"/>
    <w:rsid w:val="009E667D"/>
    <w:rsid w:val="009E6912"/>
    <w:rsid w:val="009F10B8"/>
    <w:rsid w:val="009F39D2"/>
    <w:rsid w:val="009F4653"/>
    <w:rsid w:val="009F50B8"/>
    <w:rsid w:val="009F63CB"/>
    <w:rsid w:val="00A001BE"/>
    <w:rsid w:val="00A00362"/>
    <w:rsid w:val="00A00DA8"/>
    <w:rsid w:val="00A025AF"/>
    <w:rsid w:val="00A02765"/>
    <w:rsid w:val="00A041F0"/>
    <w:rsid w:val="00A04A7E"/>
    <w:rsid w:val="00A0551E"/>
    <w:rsid w:val="00A129CD"/>
    <w:rsid w:val="00A13BA2"/>
    <w:rsid w:val="00A15577"/>
    <w:rsid w:val="00A166CB"/>
    <w:rsid w:val="00A217AE"/>
    <w:rsid w:val="00A22D57"/>
    <w:rsid w:val="00A24A48"/>
    <w:rsid w:val="00A26002"/>
    <w:rsid w:val="00A27980"/>
    <w:rsid w:val="00A27B1B"/>
    <w:rsid w:val="00A27D67"/>
    <w:rsid w:val="00A3087E"/>
    <w:rsid w:val="00A33944"/>
    <w:rsid w:val="00A3662B"/>
    <w:rsid w:val="00A4003B"/>
    <w:rsid w:val="00A406CC"/>
    <w:rsid w:val="00A51458"/>
    <w:rsid w:val="00A5476E"/>
    <w:rsid w:val="00A57939"/>
    <w:rsid w:val="00A57CD0"/>
    <w:rsid w:val="00A61893"/>
    <w:rsid w:val="00A63868"/>
    <w:rsid w:val="00A725CC"/>
    <w:rsid w:val="00A73609"/>
    <w:rsid w:val="00A738CF"/>
    <w:rsid w:val="00A73D81"/>
    <w:rsid w:val="00A81A5F"/>
    <w:rsid w:val="00A8503E"/>
    <w:rsid w:val="00A90450"/>
    <w:rsid w:val="00A913CA"/>
    <w:rsid w:val="00A944E8"/>
    <w:rsid w:val="00A95AD4"/>
    <w:rsid w:val="00A97097"/>
    <w:rsid w:val="00AA0A88"/>
    <w:rsid w:val="00AA1335"/>
    <w:rsid w:val="00AA13AA"/>
    <w:rsid w:val="00AA1FFA"/>
    <w:rsid w:val="00AA3DE9"/>
    <w:rsid w:val="00AB13C3"/>
    <w:rsid w:val="00AB351E"/>
    <w:rsid w:val="00AB40B4"/>
    <w:rsid w:val="00AB4407"/>
    <w:rsid w:val="00AB5BCB"/>
    <w:rsid w:val="00AB6D44"/>
    <w:rsid w:val="00AC0739"/>
    <w:rsid w:val="00AC7C1A"/>
    <w:rsid w:val="00AD08D7"/>
    <w:rsid w:val="00AD136D"/>
    <w:rsid w:val="00AD3A94"/>
    <w:rsid w:val="00AD6E0E"/>
    <w:rsid w:val="00AE2699"/>
    <w:rsid w:val="00AE2CA9"/>
    <w:rsid w:val="00AE79B3"/>
    <w:rsid w:val="00AE7C9F"/>
    <w:rsid w:val="00AF774E"/>
    <w:rsid w:val="00B0165A"/>
    <w:rsid w:val="00B01867"/>
    <w:rsid w:val="00B05CE4"/>
    <w:rsid w:val="00B100C6"/>
    <w:rsid w:val="00B10BBF"/>
    <w:rsid w:val="00B11ABB"/>
    <w:rsid w:val="00B135BD"/>
    <w:rsid w:val="00B13C89"/>
    <w:rsid w:val="00B17F09"/>
    <w:rsid w:val="00B23981"/>
    <w:rsid w:val="00B23B13"/>
    <w:rsid w:val="00B23CCF"/>
    <w:rsid w:val="00B3062D"/>
    <w:rsid w:val="00B32C37"/>
    <w:rsid w:val="00B32D38"/>
    <w:rsid w:val="00B33F7F"/>
    <w:rsid w:val="00B3699F"/>
    <w:rsid w:val="00B43079"/>
    <w:rsid w:val="00B46118"/>
    <w:rsid w:val="00B6036B"/>
    <w:rsid w:val="00B61CC5"/>
    <w:rsid w:val="00B67B50"/>
    <w:rsid w:val="00B704D7"/>
    <w:rsid w:val="00B73E77"/>
    <w:rsid w:val="00B7594E"/>
    <w:rsid w:val="00B75B2C"/>
    <w:rsid w:val="00B80F21"/>
    <w:rsid w:val="00B83407"/>
    <w:rsid w:val="00B837DA"/>
    <w:rsid w:val="00B84A3B"/>
    <w:rsid w:val="00B96D2E"/>
    <w:rsid w:val="00BA0740"/>
    <w:rsid w:val="00BA2465"/>
    <w:rsid w:val="00BA387A"/>
    <w:rsid w:val="00BA45CE"/>
    <w:rsid w:val="00BA4D32"/>
    <w:rsid w:val="00BB4F88"/>
    <w:rsid w:val="00BC3EBC"/>
    <w:rsid w:val="00BC470D"/>
    <w:rsid w:val="00BC4F49"/>
    <w:rsid w:val="00BD209E"/>
    <w:rsid w:val="00BD2133"/>
    <w:rsid w:val="00BD27F9"/>
    <w:rsid w:val="00BD6C1A"/>
    <w:rsid w:val="00BE437D"/>
    <w:rsid w:val="00BF20BD"/>
    <w:rsid w:val="00BF342C"/>
    <w:rsid w:val="00BF3769"/>
    <w:rsid w:val="00BF563F"/>
    <w:rsid w:val="00BF6F71"/>
    <w:rsid w:val="00BF7C94"/>
    <w:rsid w:val="00C00506"/>
    <w:rsid w:val="00C00EBB"/>
    <w:rsid w:val="00C01EEC"/>
    <w:rsid w:val="00C03ABE"/>
    <w:rsid w:val="00C05302"/>
    <w:rsid w:val="00C1480F"/>
    <w:rsid w:val="00C2040C"/>
    <w:rsid w:val="00C24878"/>
    <w:rsid w:val="00C2553F"/>
    <w:rsid w:val="00C27F86"/>
    <w:rsid w:val="00C33B6A"/>
    <w:rsid w:val="00C35455"/>
    <w:rsid w:val="00C433CF"/>
    <w:rsid w:val="00C44ACD"/>
    <w:rsid w:val="00C5332F"/>
    <w:rsid w:val="00C54EBA"/>
    <w:rsid w:val="00C56776"/>
    <w:rsid w:val="00C62A81"/>
    <w:rsid w:val="00C62D66"/>
    <w:rsid w:val="00C638E5"/>
    <w:rsid w:val="00C6595C"/>
    <w:rsid w:val="00C67040"/>
    <w:rsid w:val="00C672C1"/>
    <w:rsid w:val="00C70B40"/>
    <w:rsid w:val="00C71134"/>
    <w:rsid w:val="00C712A5"/>
    <w:rsid w:val="00C717A2"/>
    <w:rsid w:val="00C768BD"/>
    <w:rsid w:val="00C8332F"/>
    <w:rsid w:val="00C861EC"/>
    <w:rsid w:val="00C90D5E"/>
    <w:rsid w:val="00C911F5"/>
    <w:rsid w:val="00C93438"/>
    <w:rsid w:val="00CA0716"/>
    <w:rsid w:val="00CA5B90"/>
    <w:rsid w:val="00CB048F"/>
    <w:rsid w:val="00CB259F"/>
    <w:rsid w:val="00CB3D4E"/>
    <w:rsid w:val="00CC3D13"/>
    <w:rsid w:val="00CC4602"/>
    <w:rsid w:val="00CD2F7A"/>
    <w:rsid w:val="00CD4CC5"/>
    <w:rsid w:val="00CD5C49"/>
    <w:rsid w:val="00CD701E"/>
    <w:rsid w:val="00CE31C2"/>
    <w:rsid w:val="00CE6C25"/>
    <w:rsid w:val="00CE7F64"/>
    <w:rsid w:val="00CF1925"/>
    <w:rsid w:val="00CF2747"/>
    <w:rsid w:val="00D0051B"/>
    <w:rsid w:val="00D0265F"/>
    <w:rsid w:val="00D07D82"/>
    <w:rsid w:val="00D15578"/>
    <w:rsid w:val="00D426A5"/>
    <w:rsid w:val="00D44B27"/>
    <w:rsid w:val="00D46BF4"/>
    <w:rsid w:val="00D46F51"/>
    <w:rsid w:val="00D50132"/>
    <w:rsid w:val="00D50AFC"/>
    <w:rsid w:val="00D547ED"/>
    <w:rsid w:val="00D5557D"/>
    <w:rsid w:val="00D562A2"/>
    <w:rsid w:val="00D62596"/>
    <w:rsid w:val="00D67B43"/>
    <w:rsid w:val="00D67E18"/>
    <w:rsid w:val="00D726F8"/>
    <w:rsid w:val="00D73ED7"/>
    <w:rsid w:val="00D75E57"/>
    <w:rsid w:val="00D77734"/>
    <w:rsid w:val="00D77D3C"/>
    <w:rsid w:val="00D802AC"/>
    <w:rsid w:val="00D811F7"/>
    <w:rsid w:val="00D8358A"/>
    <w:rsid w:val="00D8418A"/>
    <w:rsid w:val="00D90AE3"/>
    <w:rsid w:val="00D95F33"/>
    <w:rsid w:val="00D961BA"/>
    <w:rsid w:val="00DA163B"/>
    <w:rsid w:val="00DA177D"/>
    <w:rsid w:val="00DA295B"/>
    <w:rsid w:val="00DA3E35"/>
    <w:rsid w:val="00DC2242"/>
    <w:rsid w:val="00DC403E"/>
    <w:rsid w:val="00DC4065"/>
    <w:rsid w:val="00DC432E"/>
    <w:rsid w:val="00DC560F"/>
    <w:rsid w:val="00DC72EB"/>
    <w:rsid w:val="00DC73DB"/>
    <w:rsid w:val="00DC79EC"/>
    <w:rsid w:val="00DD01F7"/>
    <w:rsid w:val="00DD060C"/>
    <w:rsid w:val="00DD151D"/>
    <w:rsid w:val="00DD31FC"/>
    <w:rsid w:val="00DD38D1"/>
    <w:rsid w:val="00DD42EE"/>
    <w:rsid w:val="00DD4FFF"/>
    <w:rsid w:val="00DE1F2C"/>
    <w:rsid w:val="00DE600B"/>
    <w:rsid w:val="00DE7886"/>
    <w:rsid w:val="00DE7C0A"/>
    <w:rsid w:val="00DF04B8"/>
    <w:rsid w:val="00DF19B3"/>
    <w:rsid w:val="00DF29A3"/>
    <w:rsid w:val="00DF2BA7"/>
    <w:rsid w:val="00DF530F"/>
    <w:rsid w:val="00DF68D8"/>
    <w:rsid w:val="00DF7171"/>
    <w:rsid w:val="00E00811"/>
    <w:rsid w:val="00E045AB"/>
    <w:rsid w:val="00E04D4A"/>
    <w:rsid w:val="00E0651F"/>
    <w:rsid w:val="00E07150"/>
    <w:rsid w:val="00E079DC"/>
    <w:rsid w:val="00E10BC8"/>
    <w:rsid w:val="00E11701"/>
    <w:rsid w:val="00E11BB3"/>
    <w:rsid w:val="00E12711"/>
    <w:rsid w:val="00E20C85"/>
    <w:rsid w:val="00E22C72"/>
    <w:rsid w:val="00E2321E"/>
    <w:rsid w:val="00E23CCB"/>
    <w:rsid w:val="00E263AD"/>
    <w:rsid w:val="00E26AD0"/>
    <w:rsid w:val="00E271CA"/>
    <w:rsid w:val="00E35212"/>
    <w:rsid w:val="00E427EA"/>
    <w:rsid w:val="00E434FF"/>
    <w:rsid w:val="00E43F98"/>
    <w:rsid w:val="00E46C1B"/>
    <w:rsid w:val="00E46F04"/>
    <w:rsid w:val="00E51447"/>
    <w:rsid w:val="00E51D23"/>
    <w:rsid w:val="00E52955"/>
    <w:rsid w:val="00E53FA6"/>
    <w:rsid w:val="00E55452"/>
    <w:rsid w:val="00E55786"/>
    <w:rsid w:val="00E55EAB"/>
    <w:rsid w:val="00E561BC"/>
    <w:rsid w:val="00E56482"/>
    <w:rsid w:val="00E56DE4"/>
    <w:rsid w:val="00E6476C"/>
    <w:rsid w:val="00E653A3"/>
    <w:rsid w:val="00E65899"/>
    <w:rsid w:val="00E72910"/>
    <w:rsid w:val="00E76CC5"/>
    <w:rsid w:val="00E77F2D"/>
    <w:rsid w:val="00E77FC3"/>
    <w:rsid w:val="00E84328"/>
    <w:rsid w:val="00E86163"/>
    <w:rsid w:val="00E952E4"/>
    <w:rsid w:val="00E95EA4"/>
    <w:rsid w:val="00E96042"/>
    <w:rsid w:val="00EA00AD"/>
    <w:rsid w:val="00EA69F3"/>
    <w:rsid w:val="00EB65DE"/>
    <w:rsid w:val="00EB6C24"/>
    <w:rsid w:val="00EC523A"/>
    <w:rsid w:val="00ED0561"/>
    <w:rsid w:val="00ED0D4F"/>
    <w:rsid w:val="00ED1C58"/>
    <w:rsid w:val="00ED1F01"/>
    <w:rsid w:val="00ED2C23"/>
    <w:rsid w:val="00ED6DA2"/>
    <w:rsid w:val="00ED72EA"/>
    <w:rsid w:val="00EE7B0A"/>
    <w:rsid w:val="00EE7BB9"/>
    <w:rsid w:val="00EF6216"/>
    <w:rsid w:val="00EF7769"/>
    <w:rsid w:val="00F005BD"/>
    <w:rsid w:val="00F01E1A"/>
    <w:rsid w:val="00F0232E"/>
    <w:rsid w:val="00F025EA"/>
    <w:rsid w:val="00F0396A"/>
    <w:rsid w:val="00F046FF"/>
    <w:rsid w:val="00F139F0"/>
    <w:rsid w:val="00F16C8C"/>
    <w:rsid w:val="00F20CD4"/>
    <w:rsid w:val="00F22628"/>
    <w:rsid w:val="00F22805"/>
    <w:rsid w:val="00F271C2"/>
    <w:rsid w:val="00F308D2"/>
    <w:rsid w:val="00F310AC"/>
    <w:rsid w:val="00F324EA"/>
    <w:rsid w:val="00F35C50"/>
    <w:rsid w:val="00F3625C"/>
    <w:rsid w:val="00F41457"/>
    <w:rsid w:val="00F429F6"/>
    <w:rsid w:val="00F44BCE"/>
    <w:rsid w:val="00F453BE"/>
    <w:rsid w:val="00F455C0"/>
    <w:rsid w:val="00F46449"/>
    <w:rsid w:val="00F514EC"/>
    <w:rsid w:val="00F515F9"/>
    <w:rsid w:val="00F51696"/>
    <w:rsid w:val="00F52E05"/>
    <w:rsid w:val="00F532BE"/>
    <w:rsid w:val="00F6361B"/>
    <w:rsid w:val="00F642F5"/>
    <w:rsid w:val="00F64A8A"/>
    <w:rsid w:val="00F66076"/>
    <w:rsid w:val="00F671BD"/>
    <w:rsid w:val="00F700E2"/>
    <w:rsid w:val="00F74CF8"/>
    <w:rsid w:val="00F751DF"/>
    <w:rsid w:val="00F75475"/>
    <w:rsid w:val="00F776DB"/>
    <w:rsid w:val="00F825C3"/>
    <w:rsid w:val="00F8695B"/>
    <w:rsid w:val="00F87900"/>
    <w:rsid w:val="00F92C71"/>
    <w:rsid w:val="00F95FA8"/>
    <w:rsid w:val="00F962BA"/>
    <w:rsid w:val="00FA1776"/>
    <w:rsid w:val="00FA3113"/>
    <w:rsid w:val="00FA5751"/>
    <w:rsid w:val="00FB2E7E"/>
    <w:rsid w:val="00FB2F07"/>
    <w:rsid w:val="00FB46BB"/>
    <w:rsid w:val="00FB498F"/>
    <w:rsid w:val="00FB4C2C"/>
    <w:rsid w:val="00FB5FCB"/>
    <w:rsid w:val="00FB661D"/>
    <w:rsid w:val="00FC3A71"/>
    <w:rsid w:val="00FD0FE5"/>
    <w:rsid w:val="00FD338F"/>
    <w:rsid w:val="00FD7C76"/>
    <w:rsid w:val="00FE16DA"/>
    <w:rsid w:val="00FE2E0D"/>
    <w:rsid w:val="00FF14FF"/>
    <w:rsid w:val="00FF29F5"/>
    <w:rsid w:val="00FF2F98"/>
    <w:rsid w:val="00FF3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2A7C5927"/>
  <w15:docId w15:val="{2A481AC2-E058-4FD2-870D-C776228A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7B03"/>
    <w:pPr>
      <w:widowControl w:val="0"/>
      <w:spacing w:line="360" w:lineRule="auto"/>
      <w:ind w:firstLineChars="200" w:firstLine="200"/>
      <w:jc w:val="both"/>
    </w:pPr>
    <w:rPr>
      <w:kern w:val="2"/>
      <w:sz w:val="21"/>
      <w:szCs w:val="24"/>
    </w:rPr>
  </w:style>
  <w:style w:type="paragraph" w:styleId="1">
    <w:name w:val="heading 1"/>
    <w:next w:val="a"/>
    <w:link w:val="10"/>
    <w:qFormat/>
    <w:rsid w:val="0058427F"/>
    <w:pPr>
      <w:keepNext/>
      <w:spacing w:beforeLines="100" w:before="100" w:afterLines="100" w:after="100"/>
      <w:outlineLvl w:val="0"/>
    </w:pPr>
    <w:rPr>
      <w:rFonts w:eastAsia="黑体"/>
      <w:bCs/>
      <w:kern w:val="2"/>
      <w:sz w:val="21"/>
      <w:szCs w:val="24"/>
    </w:rPr>
  </w:style>
  <w:style w:type="paragraph" w:styleId="2">
    <w:name w:val="heading 2"/>
    <w:basedOn w:val="a"/>
    <w:next w:val="a"/>
    <w:link w:val="20"/>
    <w:qFormat/>
    <w:rsid w:val="00F308D2"/>
    <w:pPr>
      <w:keepNext/>
      <w:keepLines/>
      <w:spacing w:beforeLines="50" w:before="50" w:afterLines="50" w:after="50"/>
      <w:ind w:firstLineChars="0" w:firstLine="0"/>
      <w:outlineLvl w:val="1"/>
    </w:pPr>
    <w:rPr>
      <w:rFonts w:eastAsia="黑体"/>
      <w:bCs/>
      <w:szCs w:val="32"/>
    </w:rPr>
  </w:style>
  <w:style w:type="paragraph" w:styleId="3">
    <w:name w:val="heading 3"/>
    <w:basedOn w:val="a"/>
    <w:next w:val="a"/>
    <w:link w:val="30"/>
    <w:qFormat/>
    <w:rsid w:val="00FC3A71"/>
    <w:pPr>
      <w:keepNext/>
      <w:keepLines/>
      <w:spacing w:beforeLines="50" w:before="50" w:afterLines="50" w:after="50"/>
      <w:ind w:firstLineChars="0" w:firstLine="0"/>
      <w:outlineLvl w:val="2"/>
    </w:pPr>
    <w:rPr>
      <w:rFonts w:eastAsia="黑体"/>
      <w:bCs/>
      <w:szCs w:val="32"/>
    </w:rPr>
  </w:style>
  <w:style w:type="paragraph" w:styleId="4">
    <w:name w:val="heading 4"/>
    <w:basedOn w:val="a"/>
    <w:next w:val="a"/>
    <w:link w:val="40"/>
    <w:semiHidden/>
    <w:unhideWhenUsed/>
    <w:qFormat/>
    <w:rsid w:val="004F6A0C"/>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8427F"/>
    <w:rPr>
      <w:rFonts w:eastAsia="黑体"/>
      <w:bCs/>
      <w:kern w:val="2"/>
      <w:sz w:val="21"/>
      <w:szCs w:val="24"/>
    </w:rPr>
  </w:style>
  <w:style w:type="paragraph" w:styleId="a3">
    <w:name w:val="footer"/>
    <w:basedOn w:val="a"/>
    <w:link w:val="a4"/>
    <w:uiPriority w:val="99"/>
    <w:rsid w:val="00885F86"/>
    <w:pPr>
      <w:tabs>
        <w:tab w:val="center" w:pos="4153"/>
        <w:tab w:val="right" w:pos="8306"/>
      </w:tabs>
      <w:snapToGrid w:val="0"/>
      <w:spacing w:line="240" w:lineRule="atLeast"/>
      <w:jc w:val="left"/>
    </w:pPr>
    <w:rPr>
      <w:sz w:val="18"/>
      <w:szCs w:val="18"/>
    </w:rPr>
  </w:style>
  <w:style w:type="character" w:styleId="a5">
    <w:name w:val="page number"/>
    <w:basedOn w:val="a0"/>
    <w:rsid w:val="00F02661"/>
  </w:style>
  <w:style w:type="paragraph" w:styleId="a6">
    <w:name w:val="header"/>
    <w:basedOn w:val="a"/>
    <w:link w:val="a7"/>
    <w:rsid w:val="00C74034"/>
    <w:pPr>
      <w:tabs>
        <w:tab w:val="center" w:pos="4153"/>
        <w:tab w:val="right" w:pos="8306"/>
      </w:tabs>
      <w:snapToGrid w:val="0"/>
      <w:spacing w:line="240" w:lineRule="atLeast"/>
      <w:jc w:val="center"/>
    </w:pPr>
    <w:rPr>
      <w:sz w:val="18"/>
      <w:szCs w:val="18"/>
    </w:rPr>
  </w:style>
  <w:style w:type="paragraph" w:customStyle="1" w:styleId="CharCharChar1Char">
    <w:name w:val="Char Char Char1 Char"/>
    <w:basedOn w:val="a"/>
    <w:rsid w:val="00645514"/>
    <w:pPr>
      <w:ind w:firstLine="0"/>
    </w:pPr>
  </w:style>
  <w:style w:type="paragraph" w:customStyle="1" w:styleId="Char">
    <w:name w:val="Char"/>
    <w:basedOn w:val="a"/>
    <w:semiHidden/>
    <w:rsid w:val="00DC05A5"/>
    <w:pPr>
      <w:adjustRightInd w:val="0"/>
      <w:spacing w:line="360" w:lineRule="atLeast"/>
      <w:ind w:firstLine="0"/>
      <w:textAlignment w:val="baseline"/>
    </w:pPr>
    <w:rPr>
      <w:rFonts w:ascii="宋体"/>
    </w:rPr>
  </w:style>
  <w:style w:type="character" w:customStyle="1" w:styleId="CharChar2">
    <w:name w:val="Char Char2"/>
    <w:basedOn w:val="a0"/>
    <w:rsid w:val="004E0E59"/>
    <w:rPr>
      <w:rFonts w:eastAsia="黑体"/>
      <w:b/>
      <w:bCs/>
      <w:kern w:val="2"/>
      <w:sz w:val="30"/>
      <w:szCs w:val="24"/>
      <w:lang w:val="en-US" w:eastAsia="zh-CN" w:bidi="ar-SA"/>
    </w:rPr>
  </w:style>
  <w:style w:type="paragraph" w:styleId="TOC1">
    <w:name w:val="toc 1"/>
    <w:basedOn w:val="a"/>
    <w:next w:val="a"/>
    <w:autoRedefine/>
    <w:uiPriority w:val="39"/>
    <w:rsid w:val="00F96BBC"/>
    <w:pPr>
      <w:tabs>
        <w:tab w:val="right" w:leader="dot" w:pos="8777"/>
      </w:tabs>
      <w:ind w:firstLine="284"/>
    </w:pPr>
  </w:style>
  <w:style w:type="paragraph" w:styleId="TOC2">
    <w:name w:val="toc 2"/>
    <w:basedOn w:val="a"/>
    <w:next w:val="a"/>
    <w:autoRedefine/>
    <w:uiPriority w:val="39"/>
    <w:rsid w:val="009641BB"/>
    <w:pPr>
      <w:tabs>
        <w:tab w:val="right" w:leader="dot" w:pos="8777"/>
      </w:tabs>
      <w:ind w:leftChars="100" w:left="280" w:firstLine="287"/>
    </w:pPr>
  </w:style>
  <w:style w:type="character" w:styleId="a8">
    <w:name w:val="Hyperlink"/>
    <w:basedOn w:val="a0"/>
    <w:uiPriority w:val="99"/>
    <w:rsid w:val="004E0E59"/>
    <w:rPr>
      <w:color w:val="0000FF"/>
      <w:u w:val="single"/>
    </w:rPr>
  </w:style>
  <w:style w:type="character" w:customStyle="1" w:styleId="CharChar8">
    <w:name w:val="Char Char8"/>
    <w:basedOn w:val="a0"/>
    <w:rsid w:val="00B752AD"/>
    <w:rPr>
      <w:rFonts w:eastAsia="黑体"/>
      <w:b/>
      <w:bCs/>
      <w:kern w:val="2"/>
      <w:sz w:val="30"/>
      <w:szCs w:val="24"/>
      <w:lang w:val="en-US" w:eastAsia="zh-CN" w:bidi="ar-SA"/>
    </w:rPr>
  </w:style>
  <w:style w:type="character" w:customStyle="1" w:styleId="a7">
    <w:name w:val="页眉 字符"/>
    <w:basedOn w:val="a0"/>
    <w:link w:val="a6"/>
    <w:rsid w:val="00C74034"/>
    <w:rPr>
      <w:rFonts w:eastAsia="仿宋_GB2312"/>
      <w:kern w:val="2"/>
      <w:sz w:val="18"/>
      <w:szCs w:val="18"/>
    </w:rPr>
  </w:style>
  <w:style w:type="character" w:customStyle="1" w:styleId="a4">
    <w:name w:val="页脚 字符"/>
    <w:basedOn w:val="a0"/>
    <w:link w:val="a3"/>
    <w:uiPriority w:val="99"/>
    <w:rsid w:val="00885F86"/>
    <w:rPr>
      <w:rFonts w:eastAsia="仿宋_GB2312"/>
      <w:kern w:val="2"/>
      <w:sz w:val="18"/>
      <w:szCs w:val="18"/>
    </w:rPr>
  </w:style>
  <w:style w:type="paragraph" w:styleId="a9">
    <w:name w:val="Date"/>
    <w:basedOn w:val="a"/>
    <w:next w:val="a"/>
    <w:rsid w:val="009C3586"/>
    <w:pPr>
      <w:ind w:leftChars="2500" w:left="100"/>
    </w:pPr>
  </w:style>
  <w:style w:type="paragraph" w:styleId="aa">
    <w:name w:val="Normal Indent"/>
    <w:basedOn w:val="a"/>
    <w:link w:val="ab"/>
    <w:rsid w:val="00D36D38"/>
    <w:pPr>
      <w:autoSpaceDE w:val="0"/>
      <w:autoSpaceDN w:val="0"/>
      <w:adjustRightInd w:val="0"/>
      <w:spacing w:line="480" w:lineRule="atLeast"/>
      <w:ind w:left="720"/>
    </w:pPr>
    <w:rPr>
      <w:kern w:val="0"/>
      <w:szCs w:val="28"/>
    </w:rPr>
  </w:style>
  <w:style w:type="character" w:customStyle="1" w:styleId="ab">
    <w:name w:val="正文缩进 字符"/>
    <w:basedOn w:val="a0"/>
    <w:link w:val="aa"/>
    <w:rsid w:val="00D36D38"/>
    <w:rPr>
      <w:rFonts w:eastAsia="仿宋_GB2312"/>
      <w:sz w:val="28"/>
      <w:szCs w:val="28"/>
      <w:lang w:val="en-US" w:eastAsia="zh-CN" w:bidi="ar-SA"/>
    </w:rPr>
  </w:style>
  <w:style w:type="paragraph" w:styleId="TOC3">
    <w:name w:val="toc 3"/>
    <w:basedOn w:val="a"/>
    <w:next w:val="a"/>
    <w:autoRedefine/>
    <w:uiPriority w:val="39"/>
    <w:rsid w:val="000770D9"/>
    <w:pPr>
      <w:tabs>
        <w:tab w:val="right" w:leader="dot" w:pos="8778"/>
      </w:tabs>
      <w:ind w:leftChars="200" w:left="200"/>
    </w:pPr>
  </w:style>
  <w:style w:type="paragraph" w:customStyle="1" w:styleId="222">
    <w:name w:val="样式 样式 样式 正文首行缩进 + 首行缩进:  2 字符 + 首行缩进:  2 字符 + 首行缩进:  2 字符"/>
    <w:basedOn w:val="a"/>
    <w:autoRedefine/>
    <w:rsid w:val="003F1D4F"/>
    <w:pPr>
      <w:jc w:val="left"/>
    </w:pPr>
    <w:rPr>
      <w:rFonts w:cs="宋体"/>
      <w:szCs w:val="20"/>
    </w:rPr>
  </w:style>
  <w:style w:type="paragraph" w:customStyle="1" w:styleId="151">
    <w:name w:val="样式 四级标题 + 首行缩进:  1.5 字符1"/>
    <w:basedOn w:val="a"/>
    <w:autoRedefine/>
    <w:rsid w:val="003014B0"/>
    <w:pPr>
      <w:widowControl/>
      <w:ind w:firstLineChars="192" w:firstLine="538"/>
      <w:jc w:val="left"/>
    </w:pPr>
    <w:rPr>
      <w:rFonts w:cs="宋体"/>
      <w:kern w:val="0"/>
      <w:szCs w:val="20"/>
    </w:rPr>
  </w:style>
  <w:style w:type="paragraph" w:customStyle="1" w:styleId="41">
    <w:name w:val="样式 五级 + 首行缩进:  4 字符1"/>
    <w:basedOn w:val="a"/>
    <w:autoRedefine/>
    <w:rsid w:val="003014B0"/>
    <w:pPr>
      <w:widowControl/>
      <w:numPr>
        <w:numId w:val="1"/>
      </w:numPr>
      <w:jc w:val="left"/>
    </w:pPr>
    <w:rPr>
      <w:rFonts w:cs="宋体"/>
      <w:kern w:val="0"/>
      <w:szCs w:val="20"/>
    </w:rPr>
  </w:style>
  <w:style w:type="paragraph" w:customStyle="1" w:styleId="ac">
    <w:name w:val="二级标题"/>
    <w:basedOn w:val="a"/>
    <w:autoRedefine/>
    <w:rsid w:val="00BF31F1"/>
    <w:pPr>
      <w:autoSpaceDE w:val="0"/>
      <w:autoSpaceDN w:val="0"/>
      <w:spacing w:before="240" w:after="120" w:line="420" w:lineRule="exact"/>
      <w:ind w:firstLine="0"/>
      <w:jc w:val="left"/>
      <w:textAlignment w:val="bottom"/>
    </w:pPr>
    <w:rPr>
      <w:rFonts w:eastAsia="黑体"/>
      <w:bCs/>
      <w:kern w:val="0"/>
      <w:szCs w:val="28"/>
    </w:rPr>
  </w:style>
  <w:style w:type="table" w:styleId="ad">
    <w:name w:val="Table Grid"/>
    <w:basedOn w:val="a1"/>
    <w:rsid w:val="00D314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laceholder Text"/>
    <w:basedOn w:val="a0"/>
    <w:uiPriority w:val="99"/>
    <w:semiHidden/>
    <w:rsid w:val="009C2D59"/>
    <w:rPr>
      <w:color w:val="808080"/>
    </w:rPr>
  </w:style>
  <w:style w:type="paragraph" w:styleId="af">
    <w:name w:val="Balloon Text"/>
    <w:basedOn w:val="a"/>
    <w:link w:val="af0"/>
    <w:rsid w:val="009C2D59"/>
    <w:rPr>
      <w:sz w:val="18"/>
      <w:szCs w:val="18"/>
    </w:rPr>
  </w:style>
  <w:style w:type="character" w:customStyle="1" w:styleId="af0">
    <w:name w:val="批注框文本 字符"/>
    <w:basedOn w:val="a0"/>
    <w:link w:val="af"/>
    <w:rsid w:val="009C2D59"/>
    <w:rPr>
      <w:rFonts w:eastAsia="仿宋_GB2312"/>
      <w:kern w:val="2"/>
      <w:sz w:val="18"/>
      <w:szCs w:val="18"/>
    </w:rPr>
  </w:style>
  <w:style w:type="paragraph" w:styleId="af1">
    <w:name w:val="List Paragraph"/>
    <w:basedOn w:val="a"/>
    <w:uiPriority w:val="34"/>
    <w:qFormat/>
    <w:rsid w:val="000841AB"/>
    <w:pPr>
      <w:ind w:firstLine="420"/>
    </w:pPr>
  </w:style>
  <w:style w:type="paragraph" w:styleId="af2">
    <w:name w:val="Document Map"/>
    <w:basedOn w:val="a"/>
    <w:link w:val="af3"/>
    <w:rsid w:val="004920CD"/>
    <w:rPr>
      <w:rFonts w:ascii="宋体"/>
      <w:sz w:val="18"/>
      <w:szCs w:val="18"/>
    </w:rPr>
  </w:style>
  <w:style w:type="character" w:customStyle="1" w:styleId="af3">
    <w:name w:val="文档结构图 字符"/>
    <w:basedOn w:val="a0"/>
    <w:link w:val="af2"/>
    <w:rsid w:val="004920CD"/>
    <w:rPr>
      <w:rFonts w:ascii="宋体"/>
      <w:kern w:val="2"/>
      <w:sz w:val="18"/>
      <w:szCs w:val="18"/>
    </w:rPr>
  </w:style>
  <w:style w:type="paragraph" w:customStyle="1" w:styleId="Char0">
    <w:name w:val="Char"/>
    <w:basedOn w:val="a"/>
    <w:semiHidden/>
    <w:rsid w:val="004748F7"/>
    <w:pPr>
      <w:adjustRightInd w:val="0"/>
      <w:spacing w:line="360" w:lineRule="atLeast"/>
      <w:ind w:firstLine="0"/>
      <w:textAlignment w:val="baseline"/>
    </w:pPr>
    <w:rPr>
      <w:rFonts w:ascii="宋体"/>
    </w:rPr>
  </w:style>
  <w:style w:type="paragraph" w:customStyle="1" w:styleId="Default">
    <w:name w:val="Default"/>
    <w:rsid w:val="00AA7B5C"/>
    <w:pPr>
      <w:widowControl w:val="0"/>
      <w:autoSpaceDE w:val="0"/>
      <w:autoSpaceDN w:val="0"/>
      <w:adjustRightInd w:val="0"/>
    </w:pPr>
    <w:rPr>
      <w:rFonts w:ascii="隶书" w:eastAsia="隶书" w:cs="隶书"/>
      <w:color w:val="000000"/>
      <w:sz w:val="24"/>
      <w:szCs w:val="24"/>
    </w:rPr>
  </w:style>
  <w:style w:type="paragraph" w:customStyle="1" w:styleId="HS">
    <w:name w:val="HS正文"/>
    <w:basedOn w:val="a"/>
    <w:link w:val="HSChar1"/>
    <w:autoRedefine/>
    <w:qFormat/>
    <w:rsid w:val="003703BA"/>
  </w:style>
  <w:style w:type="character" w:customStyle="1" w:styleId="HSChar1">
    <w:name w:val="HS正文 Char1"/>
    <w:basedOn w:val="a0"/>
    <w:link w:val="HS"/>
    <w:rsid w:val="003703BA"/>
    <w:rPr>
      <w:rFonts w:eastAsia="仿宋_GB2312"/>
      <w:kern w:val="2"/>
      <w:sz w:val="28"/>
      <w:szCs w:val="24"/>
    </w:rPr>
  </w:style>
  <w:style w:type="table" w:styleId="11">
    <w:name w:val="Table Classic 1"/>
    <w:basedOn w:val="a1"/>
    <w:rsid w:val="00A135A2"/>
    <w:pPr>
      <w:widowControl w:val="0"/>
      <w:spacing w:line="480" w:lineRule="exact"/>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40">
    <w:name w:val="标题 4 字符"/>
    <w:basedOn w:val="a0"/>
    <w:link w:val="4"/>
    <w:semiHidden/>
    <w:rsid w:val="004F6A0C"/>
    <w:rPr>
      <w:rFonts w:asciiTheme="majorHAnsi" w:eastAsiaTheme="majorEastAsia" w:hAnsiTheme="majorHAnsi" w:cstheme="majorBidi"/>
      <w:b/>
      <w:bCs/>
      <w:kern w:val="2"/>
      <w:sz w:val="28"/>
      <w:szCs w:val="28"/>
    </w:rPr>
  </w:style>
  <w:style w:type="character" w:styleId="af4">
    <w:name w:val="Strong"/>
    <w:basedOn w:val="a0"/>
    <w:qFormat/>
    <w:rsid w:val="00626F53"/>
    <w:rPr>
      <w:b/>
      <w:bCs/>
    </w:rPr>
  </w:style>
  <w:style w:type="character" w:customStyle="1" w:styleId="30">
    <w:name w:val="标题 3 字符"/>
    <w:link w:val="3"/>
    <w:rsid w:val="00FC3A71"/>
    <w:rPr>
      <w:rFonts w:eastAsia="黑体"/>
      <w:bCs/>
      <w:kern w:val="2"/>
      <w:sz w:val="21"/>
      <w:szCs w:val="32"/>
    </w:rPr>
  </w:style>
  <w:style w:type="character" w:styleId="af5">
    <w:name w:val="annotation reference"/>
    <w:basedOn w:val="a0"/>
    <w:semiHidden/>
    <w:unhideWhenUsed/>
    <w:rsid w:val="00685F12"/>
    <w:rPr>
      <w:sz w:val="21"/>
      <w:szCs w:val="21"/>
    </w:rPr>
  </w:style>
  <w:style w:type="paragraph" w:styleId="af6">
    <w:name w:val="annotation text"/>
    <w:basedOn w:val="a"/>
    <w:link w:val="af7"/>
    <w:semiHidden/>
    <w:unhideWhenUsed/>
    <w:rsid w:val="00685F12"/>
    <w:pPr>
      <w:jc w:val="left"/>
    </w:pPr>
  </w:style>
  <w:style w:type="character" w:customStyle="1" w:styleId="af7">
    <w:name w:val="批注文字 字符"/>
    <w:basedOn w:val="a0"/>
    <w:link w:val="af6"/>
    <w:semiHidden/>
    <w:rsid w:val="00685F12"/>
    <w:rPr>
      <w:rFonts w:eastAsia="仿宋_GB2312"/>
      <w:kern w:val="2"/>
      <w:sz w:val="28"/>
      <w:szCs w:val="24"/>
    </w:rPr>
  </w:style>
  <w:style w:type="paragraph" w:styleId="af8">
    <w:name w:val="annotation subject"/>
    <w:basedOn w:val="af6"/>
    <w:next w:val="af6"/>
    <w:link w:val="af9"/>
    <w:semiHidden/>
    <w:unhideWhenUsed/>
    <w:rsid w:val="00685F12"/>
    <w:rPr>
      <w:b/>
      <w:bCs/>
    </w:rPr>
  </w:style>
  <w:style w:type="character" w:customStyle="1" w:styleId="af9">
    <w:name w:val="批注主题 字符"/>
    <w:basedOn w:val="af7"/>
    <w:link w:val="af8"/>
    <w:semiHidden/>
    <w:rsid w:val="00685F12"/>
    <w:rPr>
      <w:rFonts w:eastAsia="仿宋_GB2312"/>
      <w:b/>
      <w:bCs/>
      <w:kern w:val="2"/>
      <w:sz w:val="28"/>
      <w:szCs w:val="24"/>
    </w:rPr>
  </w:style>
  <w:style w:type="paragraph" w:styleId="afa">
    <w:name w:val="Revision"/>
    <w:hidden/>
    <w:uiPriority w:val="99"/>
    <w:semiHidden/>
    <w:rsid w:val="00BF2CE4"/>
    <w:rPr>
      <w:rFonts w:eastAsia="仿宋_GB2312"/>
      <w:kern w:val="2"/>
      <w:sz w:val="28"/>
      <w:szCs w:val="24"/>
    </w:rPr>
  </w:style>
  <w:style w:type="character" w:customStyle="1" w:styleId="20">
    <w:name w:val="标题 2 字符"/>
    <w:basedOn w:val="a0"/>
    <w:link w:val="2"/>
    <w:rsid w:val="00F308D2"/>
    <w:rPr>
      <w:rFonts w:eastAsia="黑体"/>
      <w:bCs/>
      <w:kern w:val="2"/>
      <w:sz w:val="21"/>
      <w:szCs w:val="32"/>
    </w:rPr>
  </w:style>
  <w:style w:type="paragraph" w:customStyle="1" w:styleId="afb">
    <w:name w:val="标准书眉_奇数页"/>
    <w:next w:val="a"/>
    <w:rsid w:val="0046574E"/>
    <w:pPr>
      <w:tabs>
        <w:tab w:val="center" w:pos="4154"/>
        <w:tab w:val="right" w:pos="8306"/>
      </w:tabs>
      <w:spacing w:after="220"/>
      <w:jc w:val="right"/>
    </w:pPr>
    <w:rPr>
      <w:rFonts w:ascii="黑体" w:eastAsia="黑体"/>
      <w:noProof/>
      <w:sz w:val="21"/>
      <w:szCs w:val="21"/>
    </w:rPr>
  </w:style>
  <w:style w:type="paragraph" w:customStyle="1" w:styleId="afc">
    <w:name w:val="标准书眉_偶数页"/>
    <w:basedOn w:val="a"/>
    <w:next w:val="a"/>
    <w:rsid w:val="0046574E"/>
    <w:pPr>
      <w:widowControl/>
      <w:tabs>
        <w:tab w:val="center" w:pos="4154"/>
        <w:tab w:val="right" w:pos="8306"/>
      </w:tabs>
      <w:spacing w:after="220"/>
      <w:ind w:firstLineChars="0" w:firstLine="0"/>
      <w:jc w:val="left"/>
    </w:pPr>
    <w:rPr>
      <w:rFonts w:ascii="黑体" w:eastAsia="黑体"/>
      <w:noProof/>
      <w:kern w:val="0"/>
      <w:szCs w:val="21"/>
    </w:rPr>
  </w:style>
  <w:style w:type="paragraph" w:styleId="TOC">
    <w:name w:val="TOC Heading"/>
    <w:basedOn w:val="1"/>
    <w:next w:val="a"/>
    <w:uiPriority w:val="39"/>
    <w:unhideWhenUsed/>
    <w:qFormat/>
    <w:rsid w:val="0046574E"/>
    <w:pPr>
      <w:keepLines/>
      <w:spacing w:beforeLines="0" w:before="240" w:afterLines="0" w:after="0" w:line="259" w:lineRule="auto"/>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afd">
    <w:name w:val="段"/>
    <w:link w:val="Char1"/>
    <w:rsid w:val="00D82B93"/>
    <w:pPr>
      <w:tabs>
        <w:tab w:val="center" w:pos="4201"/>
        <w:tab w:val="right" w:leader="dot" w:pos="9298"/>
      </w:tabs>
      <w:autoSpaceDE w:val="0"/>
      <w:autoSpaceDN w:val="0"/>
      <w:ind w:firstLineChars="200" w:firstLine="420"/>
      <w:jc w:val="both"/>
    </w:pPr>
    <w:rPr>
      <w:rFonts w:ascii="宋体"/>
      <w:noProof/>
      <w:sz w:val="21"/>
    </w:rPr>
  </w:style>
  <w:style w:type="character" w:customStyle="1" w:styleId="Char1">
    <w:name w:val="段 Char"/>
    <w:basedOn w:val="a0"/>
    <w:link w:val="afd"/>
    <w:rsid w:val="00D82B93"/>
    <w:rPr>
      <w:rFonts w:ascii="宋体"/>
      <w:noProof/>
      <w:sz w:val="21"/>
    </w:rPr>
  </w:style>
  <w:style w:type="paragraph" w:customStyle="1" w:styleId="afe">
    <w:name w:val="前言、引言标题"/>
    <w:next w:val="afd"/>
    <w:rsid w:val="00D82B93"/>
    <w:pPr>
      <w:keepNext/>
      <w:pageBreakBefore/>
      <w:shd w:val="clear" w:color="FFFFFF" w:fill="FFFFFF"/>
      <w:spacing w:before="640" w:after="560"/>
      <w:jc w:val="center"/>
      <w:outlineLvl w:val="0"/>
    </w:pPr>
    <w:rPr>
      <w:rFonts w:ascii="黑体" w:eastAsia="黑体"/>
      <w:sz w:val="32"/>
    </w:rPr>
  </w:style>
  <w:style w:type="paragraph" w:customStyle="1" w:styleId="aff">
    <w:name w:val="目次、标准名称标题"/>
    <w:basedOn w:val="a"/>
    <w:next w:val="afd"/>
    <w:rsid w:val="005E6102"/>
    <w:pPr>
      <w:keepNext/>
      <w:pageBreakBefore/>
      <w:widowControl/>
      <w:shd w:val="clear" w:color="FFFFFF" w:fill="FFFFFF"/>
      <w:spacing w:before="640" w:after="560" w:line="460" w:lineRule="exact"/>
      <w:ind w:firstLineChars="0" w:firstLine="0"/>
      <w:jc w:val="center"/>
      <w:outlineLvl w:val="0"/>
    </w:pPr>
    <w:rPr>
      <w:rFonts w:ascii="黑体" w:eastAsia="黑体"/>
      <w:kern w:val="0"/>
      <w:sz w:val="32"/>
      <w:szCs w:val="20"/>
    </w:rPr>
  </w:style>
  <w:style w:type="paragraph" w:customStyle="1" w:styleId="21">
    <w:name w:val="封面标准号2"/>
    <w:rsid w:val="005E6102"/>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f0">
    <w:name w:val="发布"/>
    <w:basedOn w:val="a0"/>
    <w:rsid w:val="005E6102"/>
    <w:rPr>
      <w:rFonts w:ascii="黑体" w:eastAsia="黑体"/>
      <w:spacing w:val="85"/>
      <w:w w:val="100"/>
      <w:position w:val="3"/>
      <w:sz w:val="28"/>
      <w:szCs w:val="28"/>
    </w:rPr>
  </w:style>
  <w:style w:type="paragraph" w:customStyle="1" w:styleId="aff1">
    <w:name w:val="封面标准代替信息"/>
    <w:rsid w:val="005E610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2">
    <w:name w:val="封面标准名称"/>
    <w:rsid w:val="005E610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3">
    <w:name w:val="封面标准英文名称"/>
    <w:basedOn w:val="aff2"/>
    <w:rsid w:val="005E6102"/>
    <w:pPr>
      <w:framePr w:wrap="around"/>
      <w:spacing w:before="370" w:line="400" w:lineRule="exact"/>
    </w:pPr>
    <w:rPr>
      <w:rFonts w:ascii="Times New Roman"/>
      <w:sz w:val="28"/>
      <w:szCs w:val="28"/>
    </w:rPr>
  </w:style>
  <w:style w:type="paragraph" w:customStyle="1" w:styleId="aff4">
    <w:name w:val="封面标准文稿类别"/>
    <w:basedOn w:val="a"/>
    <w:rsid w:val="005E6102"/>
    <w:pPr>
      <w:framePr w:w="9639" w:h="6917" w:hRule="exact" w:wrap="around" w:vAnchor="page" w:hAnchor="page" w:xAlign="center" w:y="6408" w:anchorLock="1"/>
      <w:spacing w:before="440" w:after="160"/>
      <w:ind w:firstLineChars="0" w:firstLine="0"/>
      <w:jc w:val="center"/>
      <w:textAlignment w:val="center"/>
    </w:pPr>
    <w:rPr>
      <w:rFonts w:ascii="宋体"/>
      <w:kern w:val="0"/>
      <w:sz w:val="24"/>
      <w:szCs w:val="28"/>
    </w:rPr>
  </w:style>
  <w:style w:type="paragraph" w:customStyle="1" w:styleId="aff5">
    <w:name w:val="封面标准文稿编辑信息"/>
    <w:basedOn w:val="aff4"/>
    <w:rsid w:val="005E6102"/>
    <w:pPr>
      <w:framePr w:wrap="around"/>
      <w:spacing w:before="180" w:line="180" w:lineRule="exact"/>
    </w:pPr>
    <w:rPr>
      <w:sz w:val="21"/>
    </w:rPr>
  </w:style>
  <w:style w:type="paragraph" w:customStyle="1" w:styleId="aff6">
    <w:name w:val="其他标准称谓"/>
    <w:next w:val="a"/>
    <w:rsid w:val="005E610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7">
    <w:name w:val="其他发布部门"/>
    <w:basedOn w:val="a"/>
    <w:rsid w:val="005E6102"/>
    <w:pPr>
      <w:framePr w:w="7938" w:h="1134" w:hRule="exact" w:hSpace="125" w:vSpace="181" w:wrap="around" w:vAnchor="page" w:hAnchor="page" w:x="2150" w:y="15310" w:anchorLock="1"/>
      <w:widowControl/>
      <w:spacing w:line="0" w:lineRule="atLeast"/>
      <w:ind w:firstLineChars="0" w:firstLine="0"/>
      <w:jc w:val="center"/>
    </w:pPr>
    <w:rPr>
      <w:rFonts w:ascii="黑体" w:eastAsia="黑体"/>
      <w:spacing w:val="20"/>
      <w:w w:val="135"/>
      <w:kern w:val="0"/>
      <w:sz w:val="28"/>
      <w:szCs w:val="20"/>
    </w:rPr>
  </w:style>
  <w:style w:type="paragraph" w:customStyle="1" w:styleId="aff8">
    <w:name w:val="文献分类号"/>
    <w:rsid w:val="005E6102"/>
    <w:pPr>
      <w:framePr w:hSpace="180" w:vSpace="180" w:wrap="around" w:hAnchor="margin" w:y="1" w:anchorLock="1"/>
      <w:widowControl w:val="0"/>
      <w:textAlignment w:val="center"/>
    </w:pPr>
    <w:rPr>
      <w:rFonts w:ascii="黑体" w:eastAsia="黑体"/>
      <w:sz w:val="21"/>
      <w:szCs w:val="21"/>
    </w:rPr>
  </w:style>
  <w:style w:type="paragraph" w:customStyle="1" w:styleId="aff9">
    <w:name w:val="其他发布日期"/>
    <w:basedOn w:val="a"/>
    <w:rsid w:val="005E6102"/>
    <w:pPr>
      <w:framePr w:w="3997" w:h="471" w:hRule="exact" w:vSpace="181" w:wrap="around" w:vAnchor="page" w:hAnchor="text" w:x="1419" w:y="14097" w:anchorLock="1"/>
      <w:widowControl/>
      <w:ind w:firstLineChars="0" w:firstLine="0"/>
      <w:jc w:val="left"/>
    </w:pPr>
    <w:rPr>
      <w:rFonts w:eastAsia="黑体"/>
      <w:kern w:val="0"/>
      <w:sz w:val="28"/>
      <w:szCs w:val="20"/>
    </w:rPr>
  </w:style>
  <w:style w:type="paragraph" w:customStyle="1" w:styleId="affa">
    <w:name w:val="其他实施日期"/>
    <w:basedOn w:val="a"/>
    <w:rsid w:val="005E6102"/>
    <w:pPr>
      <w:framePr w:w="3997" w:h="471" w:hRule="exact" w:vSpace="181" w:wrap="around" w:vAnchor="page" w:hAnchor="text" w:x="7089" w:y="14097" w:anchorLock="1"/>
      <w:widowControl/>
      <w:ind w:firstLineChars="0" w:firstLine="0"/>
      <w:jc w:val="right"/>
    </w:pPr>
    <w:rPr>
      <w:rFonts w:eastAsia="黑体"/>
      <w:kern w:val="0"/>
      <w:sz w:val="28"/>
      <w:szCs w:val="20"/>
    </w:rPr>
  </w:style>
  <w:style w:type="paragraph" w:styleId="affb">
    <w:name w:val="Title"/>
    <w:basedOn w:val="a"/>
    <w:next w:val="a"/>
    <w:link w:val="affc"/>
    <w:qFormat/>
    <w:rsid w:val="002A1009"/>
    <w:pPr>
      <w:spacing w:before="640" w:after="560"/>
      <w:jc w:val="center"/>
      <w:outlineLvl w:val="0"/>
    </w:pPr>
    <w:rPr>
      <w:rFonts w:asciiTheme="majorHAnsi" w:eastAsia="黑体" w:hAnsiTheme="majorHAnsi" w:cstheme="majorBidi"/>
      <w:bCs/>
      <w:sz w:val="32"/>
      <w:szCs w:val="32"/>
    </w:rPr>
  </w:style>
  <w:style w:type="character" w:customStyle="1" w:styleId="affc">
    <w:name w:val="标题 字符"/>
    <w:basedOn w:val="a0"/>
    <w:link w:val="affb"/>
    <w:rsid w:val="002A1009"/>
    <w:rPr>
      <w:rFonts w:asciiTheme="majorHAnsi" w:eastAsia="黑体" w:hAnsiTheme="majorHAnsi" w:cstheme="majorBidi"/>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855860">
      <w:bodyDiv w:val="1"/>
      <w:marLeft w:val="0"/>
      <w:marRight w:val="0"/>
      <w:marTop w:val="0"/>
      <w:marBottom w:val="0"/>
      <w:divBdr>
        <w:top w:val="none" w:sz="0" w:space="0" w:color="auto"/>
        <w:left w:val="none" w:sz="0" w:space="0" w:color="auto"/>
        <w:bottom w:val="none" w:sz="0" w:space="0" w:color="auto"/>
        <w:right w:val="none" w:sz="0" w:space="0" w:color="auto"/>
      </w:divBdr>
    </w:div>
    <w:div w:id="1093820083">
      <w:bodyDiv w:val="1"/>
      <w:marLeft w:val="0"/>
      <w:marRight w:val="0"/>
      <w:marTop w:val="0"/>
      <w:marBottom w:val="0"/>
      <w:divBdr>
        <w:top w:val="none" w:sz="0" w:space="0" w:color="auto"/>
        <w:left w:val="none" w:sz="0" w:space="0" w:color="auto"/>
        <w:bottom w:val="none" w:sz="0" w:space="0" w:color="auto"/>
        <w:right w:val="none" w:sz="0" w:space="0" w:color="auto"/>
      </w:divBdr>
    </w:div>
    <w:div w:id="1115367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A:\bsffm.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ED214-6A0A-45AB-AE07-38DAC7241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bsffm.dot</Template>
  <TotalTime>1526</TotalTime>
  <Pages>14</Pages>
  <Words>1378</Words>
  <Characters>7855</Characters>
  <Application>Microsoft Office Word</Application>
  <DocSecurity>0</DocSecurity>
  <Lines>65</Lines>
  <Paragraphs>18</Paragraphs>
  <ScaleCrop>false</ScaleCrop>
  <Company> </Company>
  <LinksUpToDate>false</LinksUpToDate>
  <CharactersWithSpaces>9215</CharactersWithSpaces>
  <SharedDoc>false</SharedDoc>
  <HLinks>
    <vt:vector size="300" baseType="variant">
      <vt:variant>
        <vt:i4>1507381</vt:i4>
      </vt:variant>
      <vt:variant>
        <vt:i4>296</vt:i4>
      </vt:variant>
      <vt:variant>
        <vt:i4>0</vt:i4>
      </vt:variant>
      <vt:variant>
        <vt:i4>5</vt:i4>
      </vt:variant>
      <vt:variant>
        <vt:lpwstr/>
      </vt:variant>
      <vt:variant>
        <vt:lpwstr>_Toc28857588</vt:lpwstr>
      </vt:variant>
      <vt:variant>
        <vt:i4>1572917</vt:i4>
      </vt:variant>
      <vt:variant>
        <vt:i4>290</vt:i4>
      </vt:variant>
      <vt:variant>
        <vt:i4>0</vt:i4>
      </vt:variant>
      <vt:variant>
        <vt:i4>5</vt:i4>
      </vt:variant>
      <vt:variant>
        <vt:lpwstr/>
      </vt:variant>
      <vt:variant>
        <vt:lpwstr>_Toc28857587</vt:lpwstr>
      </vt:variant>
      <vt:variant>
        <vt:i4>1638453</vt:i4>
      </vt:variant>
      <vt:variant>
        <vt:i4>284</vt:i4>
      </vt:variant>
      <vt:variant>
        <vt:i4>0</vt:i4>
      </vt:variant>
      <vt:variant>
        <vt:i4>5</vt:i4>
      </vt:variant>
      <vt:variant>
        <vt:lpwstr/>
      </vt:variant>
      <vt:variant>
        <vt:lpwstr>_Toc28857586</vt:lpwstr>
      </vt:variant>
      <vt:variant>
        <vt:i4>1703989</vt:i4>
      </vt:variant>
      <vt:variant>
        <vt:i4>278</vt:i4>
      </vt:variant>
      <vt:variant>
        <vt:i4>0</vt:i4>
      </vt:variant>
      <vt:variant>
        <vt:i4>5</vt:i4>
      </vt:variant>
      <vt:variant>
        <vt:lpwstr/>
      </vt:variant>
      <vt:variant>
        <vt:lpwstr>_Toc28857585</vt:lpwstr>
      </vt:variant>
      <vt:variant>
        <vt:i4>1769525</vt:i4>
      </vt:variant>
      <vt:variant>
        <vt:i4>272</vt:i4>
      </vt:variant>
      <vt:variant>
        <vt:i4>0</vt:i4>
      </vt:variant>
      <vt:variant>
        <vt:i4>5</vt:i4>
      </vt:variant>
      <vt:variant>
        <vt:lpwstr/>
      </vt:variant>
      <vt:variant>
        <vt:lpwstr>_Toc28857584</vt:lpwstr>
      </vt:variant>
      <vt:variant>
        <vt:i4>1835061</vt:i4>
      </vt:variant>
      <vt:variant>
        <vt:i4>266</vt:i4>
      </vt:variant>
      <vt:variant>
        <vt:i4>0</vt:i4>
      </vt:variant>
      <vt:variant>
        <vt:i4>5</vt:i4>
      </vt:variant>
      <vt:variant>
        <vt:lpwstr/>
      </vt:variant>
      <vt:variant>
        <vt:lpwstr>_Toc28857583</vt:lpwstr>
      </vt:variant>
      <vt:variant>
        <vt:i4>1900597</vt:i4>
      </vt:variant>
      <vt:variant>
        <vt:i4>260</vt:i4>
      </vt:variant>
      <vt:variant>
        <vt:i4>0</vt:i4>
      </vt:variant>
      <vt:variant>
        <vt:i4>5</vt:i4>
      </vt:variant>
      <vt:variant>
        <vt:lpwstr/>
      </vt:variant>
      <vt:variant>
        <vt:lpwstr>_Toc28857582</vt:lpwstr>
      </vt:variant>
      <vt:variant>
        <vt:i4>1966133</vt:i4>
      </vt:variant>
      <vt:variant>
        <vt:i4>254</vt:i4>
      </vt:variant>
      <vt:variant>
        <vt:i4>0</vt:i4>
      </vt:variant>
      <vt:variant>
        <vt:i4>5</vt:i4>
      </vt:variant>
      <vt:variant>
        <vt:lpwstr/>
      </vt:variant>
      <vt:variant>
        <vt:lpwstr>_Toc28857581</vt:lpwstr>
      </vt:variant>
      <vt:variant>
        <vt:i4>2031669</vt:i4>
      </vt:variant>
      <vt:variant>
        <vt:i4>248</vt:i4>
      </vt:variant>
      <vt:variant>
        <vt:i4>0</vt:i4>
      </vt:variant>
      <vt:variant>
        <vt:i4>5</vt:i4>
      </vt:variant>
      <vt:variant>
        <vt:lpwstr/>
      </vt:variant>
      <vt:variant>
        <vt:lpwstr>_Toc28857580</vt:lpwstr>
      </vt:variant>
      <vt:variant>
        <vt:i4>1441850</vt:i4>
      </vt:variant>
      <vt:variant>
        <vt:i4>242</vt:i4>
      </vt:variant>
      <vt:variant>
        <vt:i4>0</vt:i4>
      </vt:variant>
      <vt:variant>
        <vt:i4>5</vt:i4>
      </vt:variant>
      <vt:variant>
        <vt:lpwstr/>
      </vt:variant>
      <vt:variant>
        <vt:lpwstr>_Toc28857579</vt:lpwstr>
      </vt:variant>
      <vt:variant>
        <vt:i4>1507386</vt:i4>
      </vt:variant>
      <vt:variant>
        <vt:i4>236</vt:i4>
      </vt:variant>
      <vt:variant>
        <vt:i4>0</vt:i4>
      </vt:variant>
      <vt:variant>
        <vt:i4>5</vt:i4>
      </vt:variant>
      <vt:variant>
        <vt:lpwstr/>
      </vt:variant>
      <vt:variant>
        <vt:lpwstr>_Toc28857578</vt:lpwstr>
      </vt:variant>
      <vt:variant>
        <vt:i4>1572922</vt:i4>
      </vt:variant>
      <vt:variant>
        <vt:i4>230</vt:i4>
      </vt:variant>
      <vt:variant>
        <vt:i4>0</vt:i4>
      </vt:variant>
      <vt:variant>
        <vt:i4>5</vt:i4>
      </vt:variant>
      <vt:variant>
        <vt:lpwstr/>
      </vt:variant>
      <vt:variant>
        <vt:lpwstr>_Toc28857577</vt:lpwstr>
      </vt:variant>
      <vt:variant>
        <vt:i4>1638458</vt:i4>
      </vt:variant>
      <vt:variant>
        <vt:i4>224</vt:i4>
      </vt:variant>
      <vt:variant>
        <vt:i4>0</vt:i4>
      </vt:variant>
      <vt:variant>
        <vt:i4>5</vt:i4>
      </vt:variant>
      <vt:variant>
        <vt:lpwstr/>
      </vt:variant>
      <vt:variant>
        <vt:lpwstr>_Toc28857576</vt:lpwstr>
      </vt:variant>
      <vt:variant>
        <vt:i4>1703994</vt:i4>
      </vt:variant>
      <vt:variant>
        <vt:i4>218</vt:i4>
      </vt:variant>
      <vt:variant>
        <vt:i4>0</vt:i4>
      </vt:variant>
      <vt:variant>
        <vt:i4>5</vt:i4>
      </vt:variant>
      <vt:variant>
        <vt:lpwstr/>
      </vt:variant>
      <vt:variant>
        <vt:lpwstr>_Toc28857575</vt:lpwstr>
      </vt:variant>
      <vt:variant>
        <vt:i4>1769530</vt:i4>
      </vt:variant>
      <vt:variant>
        <vt:i4>212</vt:i4>
      </vt:variant>
      <vt:variant>
        <vt:i4>0</vt:i4>
      </vt:variant>
      <vt:variant>
        <vt:i4>5</vt:i4>
      </vt:variant>
      <vt:variant>
        <vt:lpwstr/>
      </vt:variant>
      <vt:variant>
        <vt:lpwstr>_Toc28857574</vt:lpwstr>
      </vt:variant>
      <vt:variant>
        <vt:i4>1835066</vt:i4>
      </vt:variant>
      <vt:variant>
        <vt:i4>206</vt:i4>
      </vt:variant>
      <vt:variant>
        <vt:i4>0</vt:i4>
      </vt:variant>
      <vt:variant>
        <vt:i4>5</vt:i4>
      </vt:variant>
      <vt:variant>
        <vt:lpwstr/>
      </vt:variant>
      <vt:variant>
        <vt:lpwstr>_Toc28857573</vt:lpwstr>
      </vt:variant>
      <vt:variant>
        <vt:i4>1900602</vt:i4>
      </vt:variant>
      <vt:variant>
        <vt:i4>200</vt:i4>
      </vt:variant>
      <vt:variant>
        <vt:i4>0</vt:i4>
      </vt:variant>
      <vt:variant>
        <vt:i4>5</vt:i4>
      </vt:variant>
      <vt:variant>
        <vt:lpwstr/>
      </vt:variant>
      <vt:variant>
        <vt:lpwstr>_Toc28857572</vt:lpwstr>
      </vt:variant>
      <vt:variant>
        <vt:i4>1966138</vt:i4>
      </vt:variant>
      <vt:variant>
        <vt:i4>194</vt:i4>
      </vt:variant>
      <vt:variant>
        <vt:i4>0</vt:i4>
      </vt:variant>
      <vt:variant>
        <vt:i4>5</vt:i4>
      </vt:variant>
      <vt:variant>
        <vt:lpwstr/>
      </vt:variant>
      <vt:variant>
        <vt:lpwstr>_Toc28857571</vt:lpwstr>
      </vt:variant>
      <vt:variant>
        <vt:i4>2031674</vt:i4>
      </vt:variant>
      <vt:variant>
        <vt:i4>188</vt:i4>
      </vt:variant>
      <vt:variant>
        <vt:i4>0</vt:i4>
      </vt:variant>
      <vt:variant>
        <vt:i4>5</vt:i4>
      </vt:variant>
      <vt:variant>
        <vt:lpwstr/>
      </vt:variant>
      <vt:variant>
        <vt:lpwstr>_Toc28857570</vt:lpwstr>
      </vt:variant>
      <vt:variant>
        <vt:i4>1441851</vt:i4>
      </vt:variant>
      <vt:variant>
        <vt:i4>182</vt:i4>
      </vt:variant>
      <vt:variant>
        <vt:i4>0</vt:i4>
      </vt:variant>
      <vt:variant>
        <vt:i4>5</vt:i4>
      </vt:variant>
      <vt:variant>
        <vt:lpwstr/>
      </vt:variant>
      <vt:variant>
        <vt:lpwstr>_Toc28857569</vt:lpwstr>
      </vt:variant>
      <vt:variant>
        <vt:i4>1507387</vt:i4>
      </vt:variant>
      <vt:variant>
        <vt:i4>176</vt:i4>
      </vt:variant>
      <vt:variant>
        <vt:i4>0</vt:i4>
      </vt:variant>
      <vt:variant>
        <vt:i4>5</vt:i4>
      </vt:variant>
      <vt:variant>
        <vt:lpwstr/>
      </vt:variant>
      <vt:variant>
        <vt:lpwstr>_Toc28857568</vt:lpwstr>
      </vt:variant>
      <vt:variant>
        <vt:i4>1572923</vt:i4>
      </vt:variant>
      <vt:variant>
        <vt:i4>170</vt:i4>
      </vt:variant>
      <vt:variant>
        <vt:i4>0</vt:i4>
      </vt:variant>
      <vt:variant>
        <vt:i4>5</vt:i4>
      </vt:variant>
      <vt:variant>
        <vt:lpwstr/>
      </vt:variant>
      <vt:variant>
        <vt:lpwstr>_Toc28857567</vt:lpwstr>
      </vt:variant>
      <vt:variant>
        <vt:i4>1638459</vt:i4>
      </vt:variant>
      <vt:variant>
        <vt:i4>164</vt:i4>
      </vt:variant>
      <vt:variant>
        <vt:i4>0</vt:i4>
      </vt:variant>
      <vt:variant>
        <vt:i4>5</vt:i4>
      </vt:variant>
      <vt:variant>
        <vt:lpwstr/>
      </vt:variant>
      <vt:variant>
        <vt:lpwstr>_Toc28857566</vt:lpwstr>
      </vt:variant>
      <vt:variant>
        <vt:i4>1703995</vt:i4>
      </vt:variant>
      <vt:variant>
        <vt:i4>158</vt:i4>
      </vt:variant>
      <vt:variant>
        <vt:i4>0</vt:i4>
      </vt:variant>
      <vt:variant>
        <vt:i4>5</vt:i4>
      </vt:variant>
      <vt:variant>
        <vt:lpwstr/>
      </vt:variant>
      <vt:variant>
        <vt:lpwstr>_Toc28857565</vt:lpwstr>
      </vt:variant>
      <vt:variant>
        <vt:i4>1769531</vt:i4>
      </vt:variant>
      <vt:variant>
        <vt:i4>152</vt:i4>
      </vt:variant>
      <vt:variant>
        <vt:i4>0</vt:i4>
      </vt:variant>
      <vt:variant>
        <vt:i4>5</vt:i4>
      </vt:variant>
      <vt:variant>
        <vt:lpwstr/>
      </vt:variant>
      <vt:variant>
        <vt:lpwstr>_Toc28857564</vt:lpwstr>
      </vt:variant>
      <vt:variant>
        <vt:i4>1835067</vt:i4>
      </vt:variant>
      <vt:variant>
        <vt:i4>146</vt:i4>
      </vt:variant>
      <vt:variant>
        <vt:i4>0</vt:i4>
      </vt:variant>
      <vt:variant>
        <vt:i4>5</vt:i4>
      </vt:variant>
      <vt:variant>
        <vt:lpwstr/>
      </vt:variant>
      <vt:variant>
        <vt:lpwstr>_Toc28857563</vt:lpwstr>
      </vt:variant>
      <vt:variant>
        <vt:i4>1900603</vt:i4>
      </vt:variant>
      <vt:variant>
        <vt:i4>140</vt:i4>
      </vt:variant>
      <vt:variant>
        <vt:i4>0</vt:i4>
      </vt:variant>
      <vt:variant>
        <vt:i4>5</vt:i4>
      </vt:variant>
      <vt:variant>
        <vt:lpwstr/>
      </vt:variant>
      <vt:variant>
        <vt:lpwstr>_Toc28857562</vt:lpwstr>
      </vt:variant>
      <vt:variant>
        <vt:i4>1966139</vt:i4>
      </vt:variant>
      <vt:variant>
        <vt:i4>134</vt:i4>
      </vt:variant>
      <vt:variant>
        <vt:i4>0</vt:i4>
      </vt:variant>
      <vt:variant>
        <vt:i4>5</vt:i4>
      </vt:variant>
      <vt:variant>
        <vt:lpwstr/>
      </vt:variant>
      <vt:variant>
        <vt:lpwstr>_Toc28857561</vt:lpwstr>
      </vt:variant>
      <vt:variant>
        <vt:i4>2031675</vt:i4>
      </vt:variant>
      <vt:variant>
        <vt:i4>128</vt:i4>
      </vt:variant>
      <vt:variant>
        <vt:i4>0</vt:i4>
      </vt:variant>
      <vt:variant>
        <vt:i4>5</vt:i4>
      </vt:variant>
      <vt:variant>
        <vt:lpwstr/>
      </vt:variant>
      <vt:variant>
        <vt:lpwstr>_Toc28857560</vt:lpwstr>
      </vt:variant>
      <vt:variant>
        <vt:i4>1441848</vt:i4>
      </vt:variant>
      <vt:variant>
        <vt:i4>122</vt:i4>
      </vt:variant>
      <vt:variant>
        <vt:i4>0</vt:i4>
      </vt:variant>
      <vt:variant>
        <vt:i4>5</vt:i4>
      </vt:variant>
      <vt:variant>
        <vt:lpwstr/>
      </vt:variant>
      <vt:variant>
        <vt:lpwstr>_Toc28857559</vt:lpwstr>
      </vt:variant>
      <vt:variant>
        <vt:i4>1507384</vt:i4>
      </vt:variant>
      <vt:variant>
        <vt:i4>116</vt:i4>
      </vt:variant>
      <vt:variant>
        <vt:i4>0</vt:i4>
      </vt:variant>
      <vt:variant>
        <vt:i4>5</vt:i4>
      </vt:variant>
      <vt:variant>
        <vt:lpwstr/>
      </vt:variant>
      <vt:variant>
        <vt:lpwstr>_Toc28857558</vt:lpwstr>
      </vt:variant>
      <vt:variant>
        <vt:i4>1572920</vt:i4>
      </vt:variant>
      <vt:variant>
        <vt:i4>110</vt:i4>
      </vt:variant>
      <vt:variant>
        <vt:i4>0</vt:i4>
      </vt:variant>
      <vt:variant>
        <vt:i4>5</vt:i4>
      </vt:variant>
      <vt:variant>
        <vt:lpwstr/>
      </vt:variant>
      <vt:variant>
        <vt:lpwstr>_Toc28857557</vt:lpwstr>
      </vt:variant>
      <vt:variant>
        <vt:i4>1638456</vt:i4>
      </vt:variant>
      <vt:variant>
        <vt:i4>104</vt:i4>
      </vt:variant>
      <vt:variant>
        <vt:i4>0</vt:i4>
      </vt:variant>
      <vt:variant>
        <vt:i4>5</vt:i4>
      </vt:variant>
      <vt:variant>
        <vt:lpwstr/>
      </vt:variant>
      <vt:variant>
        <vt:lpwstr>_Toc28857556</vt:lpwstr>
      </vt:variant>
      <vt:variant>
        <vt:i4>1703992</vt:i4>
      </vt:variant>
      <vt:variant>
        <vt:i4>98</vt:i4>
      </vt:variant>
      <vt:variant>
        <vt:i4>0</vt:i4>
      </vt:variant>
      <vt:variant>
        <vt:i4>5</vt:i4>
      </vt:variant>
      <vt:variant>
        <vt:lpwstr/>
      </vt:variant>
      <vt:variant>
        <vt:lpwstr>_Toc28857555</vt:lpwstr>
      </vt:variant>
      <vt:variant>
        <vt:i4>1769528</vt:i4>
      </vt:variant>
      <vt:variant>
        <vt:i4>92</vt:i4>
      </vt:variant>
      <vt:variant>
        <vt:i4>0</vt:i4>
      </vt:variant>
      <vt:variant>
        <vt:i4>5</vt:i4>
      </vt:variant>
      <vt:variant>
        <vt:lpwstr/>
      </vt:variant>
      <vt:variant>
        <vt:lpwstr>_Toc28857554</vt:lpwstr>
      </vt:variant>
      <vt:variant>
        <vt:i4>1769529</vt:i4>
      </vt:variant>
      <vt:variant>
        <vt:i4>86</vt:i4>
      </vt:variant>
      <vt:variant>
        <vt:i4>0</vt:i4>
      </vt:variant>
      <vt:variant>
        <vt:i4>5</vt:i4>
      </vt:variant>
      <vt:variant>
        <vt:lpwstr/>
      </vt:variant>
      <vt:variant>
        <vt:lpwstr>_Toc28857544</vt:lpwstr>
      </vt:variant>
      <vt:variant>
        <vt:i4>1835065</vt:i4>
      </vt:variant>
      <vt:variant>
        <vt:i4>80</vt:i4>
      </vt:variant>
      <vt:variant>
        <vt:i4>0</vt:i4>
      </vt:variant>
      <vt:variant>
        <vt:i4>5</vt:i4>
      </vt:variant>
      <vt:variant>
        <vt:lpwstr/>
      </vt:variant>
      <vt:variant>
        <vt:lpwstr>_Toc28857543</vt:lpwstr>
      </vt:variant>
      <vt:variant>
        <vt:i4>1900601</vt:i4>
      </vt:variant>
      <vt:variant>
        <vt:i4>74</vt:i4>
      </vt:variant>
      <vt:variant>
        <vt:i4>0</vt:i4>
      </vt:variant>
      <vt:variant>
        <vt:i4>5</vt:i4>
      </vt:variant>
      <vt:variant>
        <vt:lpwstr/>
      </vt:variant>
      <vt:variant>
        <vt:lpwstr>_Toc28857542</vt:lpwstr>
      </vt:variant>
      <vt:variant>
        <vt:i4>1966137</vt:i4>
      </vt:variant>
      <vt:variant>
        <vt:i4>68</vt:i4>
      </vt:variant>
      <vt:variant>
        <vt:i4>0</vt:i4>
      </vt:variant>
      <vt:variant>
        <vt:i4>5</vt:i4>
      </vt:variant>
      <vt:variant>
        <vt:lpwstr/>
      </vt:variant>
      <vt:variant>
        <vt:lpwstr>_Toc28857541</vt:lpwstr>
      </vt:variant>
      <vt:variant>
        <vt:i4>2031673</vt:i4>
      </vt:variant>
      <vt:variant>
        <vt:i4>62</vt:i4>
      </vt:variant>
      <vt:variant>
        <vt:i4>0</vt:i4>
      </vt:variant>
      <vt:variant>
        <vt:i4>5</vt:i4>
      </vt:variant>
      <vt:variant>
        <vt:lpwstr/>
      </vt:variant>
      <vt:variant>
        <vt:lpwstr>_Toc28857540</vt:lpwstr>
      </vt:variant>
      <vt:variant>
        <vt:i4>1507390</vt:i4>
      </vt:variant>
      <vt:variant>
        <vt:i4>56</vt:i4>
      </vt:variant>
      <vt:variant>
        <vt:i4>0</vt:i4>
      </vt:variant>
      <vt:variant>
        <vt:i4>5</vt:i4>
      </vt:variant>
      <vt:variant>
        <vt:lpwstr/>
      </vt:variant>
      <vt:variant>
        <vt:lpwstr>_Toc28857538</vt:lpwstr>
      </vt:variant>
      <vt:variant>
        <vt:i4>1572926</vt:i4>
      </vt:variant>
      <vt:variant>
        <vt:i4>50</vt:i4>
      </vt:variant>
      <vt:variant>
        <vt:i4>0</vt:i4>
      </vt:variant>
      <vt:variant>
        <vt:i4>5</vt:i4>
      </vt:variant>
      <vt:variant>
        <vt:lpwstr/>
      </vt:variant>
      <vt:variant>
        <vt:lpwstr>_Toc28857537</vt:lpwstr>
      </vt:variant>
      <vt:variant>
        <vt:i4>1638462</vt:i4>
      </vt:variant>
      <vt:variant>
        <vt:i4>44</vt:i4>
      </vt:variant>
      <vt:variant>
        <vt:i4>0</vt:i4>
      </vt:variant>
      <vt:variant>
        <vt:i4>5</vt:i4>
      </vt:variant>
      <vt:variant>
        <vt:lpwstr/>
      </vt:variant>
      <vt:variant>
        <vt:lpwstr>_Toc28857536</vt:lpwstr>
      </vt:variant>
      <vt:variant>
        <vt:i4>1769534</vt:i4>
      </vt:variant>
      <vt:variant>
        <vt:i4>38</vt:i4>
      </vt:variant>
      <vt:variant>
        <vt:i4>0</vt:i4>
      </vt:variant>
      <vt:variant>
        <vt:i4>5</vt:i4>
      </vt:variant>
      <vt:variant>
        <vt:lpwstr/>
      </vt:variant>
      <vt:variant>
        <vt:lpwstr>_Toc28857534</vt:lpwstr>
      </vt:variant>
      <vt:variant>
        <vt:i4>1835070</vt:i4>
      </vt:variant>
      <vt:variant>
        <vt:i4>32</vt:i4>
      </vt:variant>
      <vt:variant>
        <vt:i4>0</vt:i4>
      </vt:variant>
      <vt:variant>
        <vt:i4>5</vt:i4>
      </vt:variant>
      <vt:variant>
        <vt:lpwstr/>
      </vt:variant>
      <vt:variant>
        <vt:lpwstr>_Toc28857533</vt:lpwstr>
      </vt:variant>
      <vt:variant>
        <vt:i4>1900606</vt:i4>
      </vt:variant>
      <vt:variant>
        <vt:i4>26</vt:i4>
      </vt:variant>
      <vt:variant>
        <vt:i4>0</vt:i4>
      </vt:variant>
      <vt:variant>
        <vt:i4>5</vt:i4>
      </vt:variant>
      <vt:variant>
        <vt:lpwstr/>
      </vt:variant>
      <vt:variant>
        <vt:lpwstr>_Toc28857532</vt:lpwstr>
      </vt:variant>
      <vt:variant>
        <vt:i4>1966142</vt:i4>
      </vt:variant>
      <vt:variant>
        <vt:i4>20</vt:i4>
      </vt:variant>
      <vt:variant>
        <vt:i4>0</vt:i4>
      </vt:variant>
      <vt:variant>
        <vt:i4>5</vt:i4>
      </vt:variant>
      <vt:variant>
        <vt:lpwstr/>
      </vt:variant>
      <vt:variant>
        <vt:lpwstr>_Toc28857531</vt:lpwstr>
      </vt:variant>
      <vt:variant>
        <vt:i4>2031678</vt:i4>
      </vt:variant>
      <vt:variant>
        <vt:i4>14</vt:i4>
      </vt:variant>
      <vt:variant>
        <vt:i4>0</vt:i4>
      </vt:variant>
      <vt:variant>
        <vt:i4>5</vt:i4>
      </vt:variant>
      <vt:variant>
        <vt:lpwstr/>
      </vt:variant>
      <vt:variant>
        <vt:lpwstr>_Toc28857530</vt:lpwstr>
      </vt:variant>
      <vt:variant>
        <vt:i4>1441855</vt:i4>
      </vt:variant>
      <vt:variant>
        <vt:i4>8</vt:i4>
      </vt:variant>
      <vt:variant>
        <vt:i4>0</vt:i4>
      </vt:variant>
      <vt:variant>
        <vt:i4>5</vt:i4>
      </vt:variant>
      <vt:variant>
        <vt:lpwstr/>
      </vt:variant>
      <vt:variant>
        <vt:lpwstr>_Toc28857529</vt:lpwstr>
      </vt:variant>
      <vt:variant>
        <vt:i4>1507391</vt:i4>
      </vt:variant>
      <vt:variant>
        <vt:i4>2</vt:i4>
      </vt:variant>
      <vt:variant>
        <vt:i4>0</vt:i4>
      </vt:variant>
      <vt:variant>
        <vt:i4>5</vt:i4>
      </vt:variant>
      <vt:variant>
        <vt:lpwstr/>
      </vt:variant>
      <vt:variant>
        <vt:lpwstr>_Toc28857528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内部资料</dc:title>
  <dc:subject/>
  <dc:creator>user</dc:creator>
  <cp:keywords/>
  <dc:description/>
  <cp:lastModifiedBy>李美丛</cp:lastModifiedBy>
  <cp:revision>170</cp:revision>
  <cp:lastPrinted>2023-01-18T06:27:00Z</cp:lastPrinted>
  <dcterms:created xsi:type="dcterms:W3CDTF">2021-12-20T06:49:00Z</dcterms:created>
  <dcterms:modified xsi:type="dcterms:W3CDTF">2025-07-23T01:51:00Z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