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D620AE" w14:textId="0D61CF5C" w:rsidR="008337BF" w:rsidRDefault="008337BF" w:rsidP="008337BF">
      <w:pPr>
        <w:pStyle w:val="aff8"/>
        <w:framePr w:h="1801" w:hRule="exact" w:wrap="around"/>
        <w:ind w:firstLine="420"/>
      </w:pPr>
      <w:bookmarkStart w:id="0" w:name="c1"/>
      <w:bookmarkStart w:id="1" w:name="_Toc218831500"/>
      <w:bookmarkStart w:id="2" w:name="_Toc232869272"/>
      <w:bookmarkStart w:id="3" w:name="_Toc232869332"/>
      <w:bookmarkStart w:id="4" w:name="_Toc232869932"/>
      <w:bookmarkStart w:id="5" w:name="_Toc233042770"/>
      <w:bookmarkStart w:id="6" w:name="_Toc232869666"/>
      <w:r>
        <w:rPr>
          <w:rFonts w:ascii="Times New Roman"/>
        </w:rPr>
        <w:t>ICS</w:t>
      </w:r>
      <w:r>
        <w:rPr>
          <w:rFonts w:hAnsi="黑体"/>
        </w:rPr>
        <w:t> </w:t>
      </w:r>
      <w:r>
        <w:fldChar w:fldCharType="begin">
          <w:ffData>
            <w:name w:val="ICS"/>
            <w:enabled/>
            <w:calcOnExit w:val="0"/>
            <w:helpText w:type="text" w:val="请输入正确的ICS号："/>
            <w:textInput>
              <w:default w:val="点击此处添加ICS号"/>
            </w:textInput>
          </w:ffData>
        </w:fldChar>
      </w:r>
      <w:bookmarkStart w:id="7" w:name="ICS"/>
      <w:r>
        <w:instrText xml:space="preserve"> FORMTEXT </w:instrText>
      </w:r>
      <w:r>
        <w:fldChar w:fldCharType="separate"/>
      </w:r>
      <w:r>
        <w:rPr>
          <w:rFonts w:hint="eastAsia"/>
        </w:rPr>
        <w:t>点击此处添加ICS号</w:t>
      </w:r>
      <w:r>
        <w:fldChar w:fldCharType="end"/>
      </w:r>
      <w:bookmarkEnd w:id="7"/>
    </w:p>
    <w:p w14:paraId="5BB08123" w14:textId="77777777" w:rsidR="008337BF" w:rsidRDefault="008337BF" w:rsidP="008337BF">
      <w:pPr>
        <w:pStyle w:val="aff8"/>
        <w:framePr w:h="1801" w:hRule="exact" w:wrap="around"/>
        <w:ind w:firstLine="420"/>
      </w:pPr>
      <w:r w:rsidRPr="0032699A">
        <w:rPr>
          <w:rFonts w:ascii="Times New Roman"/>
        </w:rPr>
        <w:t>CCS</w:t>
      </w:r>
      <w:r>
        <w:fldChar w:fldCharType="begin">
          <w:ffData>
            <w:name w:val="WXFLH"/>
            <w:enabled/>
            <w:calcOnExit w:val="0"/>
            <w:helpText w:type="text" w:val="请输入中国标准文献分类号："/>
            <w:textInput>
              <w:default w:val="点击此处添加中国标准文献分类号"/>
            </w:textInput>
          </w:ffData>
        </w:fldChar>
      </w:r>
      <w:bookmarkStart w:id="8" w:name="WXFLH"/>
      <w:r>
        <w:instrText xml:space="preserve"> FORMTEXT </w:instrText>
      </w:r>
      <w:r>
        <w:fldChar w:fldCharType="separate"/>
      </w:r>
      <w:r>
        <w:rPr>
          <w:rFonts w:hint="eastAsia"/>
        </w:rPr>
        <w:t>点击此处添加中国标准文献分类号</w:t>
      </w:r>
      <w:r>
        <w:fldChar w:fldCharType="end"/>
      </w:r>
      <w:bookmarkEnd w:id="8"/>
    </w:p>
    <w:p w14:paraId="1D56F1F6" w14:textId="77777777" w:rsidR="008337BF" w:rsidRPr="005A744F" w:rsidRDefault="008337BF" w:rsidP="008337BF">
      <w:pPr>
        <w:pStyle w:val="aff8"/>
        <w:framePr w:h="1801" w:hRule="exact" w:wrap="around"/>
        <w:ind w:firstLine="2513"/>
        <w:jc w:val="right"/>
        <w:rPr>
          <w:rFonts w:ascii="Times New Roman"/>
          <w:b/>
          <w:bCs/>
          <w:w w:val="130"/>
          <w:sz w:val="96"/>
          <w:szCs w:val="96"/>
        </w:rPr>
      </w:pPr>
      <w:r w:rsidRPr="005A744F">
        <w:rPr>
          <w:rFonts w:ascii="Times New Roman"/>
          <w:b/>
          <w:bCs/>
          <w:w w:val="130"/>
          <w:sz w:val="96"/>
          <w:szCs w:val="96"/>
        </w:rPr>
        <w:t>T/CNS</w:t>
      </w:r>
    </w:p>
    <w:p w14:paraId="2B8D2078" w14:textId="77777777" w:rsidR="008337BF" w:rsidRDefault="008337BF" w:rsidP="008337BF">
      <w:pPr>
        <w:pStyle w:val="aff8"/>
        <w:framePr w:h="1801" w:hRule="exact" w:wrap="around"/>
        <w:ind w:firstLine="420"/>
      </w:pPr>
    </w:p>
    <w:bookmarkEnd w:id="0"/>
    <w:p w14:paraId="6023549D" w14:textId="77777777" w:rsidR="008337BF" w:rsidRPr="0032699A" w:rsidRDefault="008337BF" w:rsidP="008337BF">
      <w:pPr>
        <w:pStyle w:val="aff6"/>
        <w:framePr w:wrap="around"/>
        <w:ind w:firstLine="1040"/>
        <w:rPr>
          <w:sz w:val="52"/>
        </w:rPr>
      </w:pPr>
      <w:r w:rsidRPr="0032699A">
        <w:rPr>
          <w:rFonts w:hint="eastAsia"/>
          <w:sz w:val="52"/>
        </w:rPr>
        <w:t>中国核学会团体标准</w:t>
      </w:r>
    </w:p>
    <w:p w14:paraId="4671EDA4" w14:textId="77777777" w:rsidR="008337BF" w:rsidRDefault="008337BF" w:rsidP="008337BF">
      <w:pPr>
        <w:pStyle w:val="21"/>
        <w:framePr w:h="1126" w:hRule="exact" w:wrap="around" w:y="3016"/>
        <w:ind w:firstLine="420"/>
        <w:rPr>
          <w:rFonts w:hAnsi="黑体"/>
        </w:rPr>
      </w:pPr>
      <w:r w:rsidRPr="00723A69">
        <w:rPr>
          <w:rFonts w:ascii="Times New Roman" w:hint="eastAsia"/>
        </w:rPr>
        <w:t>T</w:t>
      </w:r>
      <w:r>
        <w:rPr>
          <w:rFonts w:ascii="Times New Roman"/>
        </w:rPr>
        <w:t>/</w:t>
      </w:r>
      <w:r>
        <w:rPr>
          <w:rFonts w:ascii="Times New Roman" w:hint="eastAsia"/>
        </w:rPr>
        <w:t>CNS</w:t>
      </w:r>
      <w:r w:rsidRPr="00B97082">
        <w:rPr>
          <w:rFonts w:ascii="Times New Roman"/>
        </w:rPr>
        <w:t xml:space="preserve"> </w:t>
      </w:r>
      <w:r>
        <w:rPr>
          <w:rFonts w:ascii="Times New Roman" w:hint="eastAsia"/>
        </w:rPr>
        <w:t>XXXX</w:t>
      </w:r>
      <w:r>
        <w:rPr>
          <w:rFonts w:hAnsi="黑体"/>
        </w:rPr>
        <w:t>—XXXX</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40"/>
      </w:tblGrid>
      <w:tr w:rsidR="008337BF" w:rsidRPr="005C4050" w14:paraId="448905F5" w14:textId="77777777" w:rsidTr="00311440">
        <w:tc>
          <w:tcPr>
            <w:tcW w:w="9356" w:type="dxa"/>
            <w:tcBorders>
              <w:top w:val="nil"/>
              <w:left w:val="nil"/>
              <w:bottom w:val="nil"/>
              <w:right w:val="nil"/>
            </w:tcBorders>
            <w:shd w:val="clear" w:color="auto" w:fill="auto"/>
          </w:tcPr>
          <w:p w14:paraId="1BB687EB" w14:textId="431D699E" w:rsidR="008337BF" w:rsidRDefault="008337BF" w:rsidP="00311440">
            <w:pPr>
              <w:pStyle w:val="aff1"/>
              <w:framePr w:h="1126" w:hRule="exact" w:wrap="around" w:y="3016"/>
              <w:ind w:firstLine="420"/>
            </w:pPr>
            <w:bookmarkStart w:id="9" w:name="DT"/>
            <w:r>
              <w:rPr>
                <w:noProof/>
              </w:rPr>
              <mc:AlternateContent>
                <mc:Choice Requires="wps">
                  <w:drawing>
                    <wp:anchor distT="0" distB="0" distL="114300" distR="114300" simplePos="0" relativeHeight="251660288" behindDoc="1" locked="0" layoutInCell="1" allowOverlap="1" wp14:anchorId="5CDD578B" wp14:editId="24DE9C5E">
                      <wp:simplePos x="0" y="0"/>
                      <wp:positionH relativeFrom="column">
                        <wp:posOffset>4734560</wp:posOffset>
                      </wp:positionH>
                      <wp:positionV relativeFrom="paragraph">
                        <wp:posOffset>34290</wp:posOffset>
                      </wp:positionV>
                      <wp:extent cx="1143000" cy="228600"/>
                      <wp:effectExtent l="0" t="0" r="0" b="0"/>
                      <wp:wrapNone/>
                      <wp:docPr id="5" name="D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EE3365" id="DT" o:spid="_x0000_s1026" style="position:absolute;left:0;text-align:left;margin-left:372.8pt;margin-top:2.7pt;width:90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" stroked="f">
                      <v:path arrowok="t"/>
                    </v:rect>
                  </w:pict>
                </mc:Fallback>
              </mc:AlternateContent>
            </w:r>
            <w:r>
              <w:fldChar w:fldCharType="begin">
                <w:ffData>
                  <w:name w:val="DT"/>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
          </w:p>
        </w:tc>
      </w:tr>
    </w:tbl>
    <w:p w14:paraId="57B65BB3" w14:textId="77777777" w:rsidR="008337BF" w:rsidRDefault="008337BF" w:rsidP="008337BF">
      <w:pPr>
        <w:pStyle w:val="21"/>
        <w:framePr w:h="1126" w:hRule="exact" w:wrap="around" w:y="3016"/>
        <w:ind w:firstLine="420"/>
        <w:rPr>
          <w:rFonts w:hAnsi="黑体"/>
        </w:rPr>
      </w:pPr>
    </w:p>
    <w:p w14:paraId="09E8B7C0" w14:textId="77777777" w:rsidR="008337BF" w:rsidRDefault="008337BF" w:rsidP="008337BF">
      <w:pPr>
        <w:pStyle w:val="21"/>
        <w:framePr w:h="1126" w:hRule="exact" w:wrap="around" w:y="3016"/>
        <w:ind w:firstLine="420"/>
        <w:rPr>
          <w:rFonts w:hAnsi="黑体"/>
        </w:rPr>
      </w:pPr>
    </w:p>
    <w:p w14:paraId="69E9DEE6" w14:textId="77777777" w:rsidR="009D0127" w:rsidRDefault="009D0127" w:rsidP="008337BF">
      <w:pPr>
        <w:pStyle w:val="aff2"/>
        <w:framePr w:w="10417" w:wrap="around" w:x="787" w:y="6082"/>
        <w:ind w:firstLine="420"/>
      </w:pPr>
      <w:r w:rsidRPr="009D0127">
        <w:rPr>
          <w:rFonts w:hint="eastAsia"/>
        </w:rPr>
        <w:t>高温气冷堆核动力厂燃料装卸系统</w:t>
      </w:r>
    </w:p>
    <w:p w14:paraId="3FDDEC6F" w14:textId="2F339BB9" w:rsidR="008337BF" w:rsidRDefault="009D0127" w:rsidP="008337BF">
      <w:pPr>
        <w:pStyle w:val="aff2"/>
        <w:framePr w:w="10417" w:wrap="around" w:x="787" w:y="6082"/>
        <w:ind w:firstLine="420"/>
      </w:pPr>
      <w:r w:rsidRPr="009D0127">
        <w:rPr>
          <w:rFonts w:hint="eastAsia"/>
        </w:rPr>
        <w:t>堆芯卸料装置技术要求</w:t>
      </w:r>
    </w:p>
    <w:p w14:paraId="3FC43431" w14:textId="64A412FE" w:rsidR="008337BF" w:rsidRDefault="008337BF" w:rsidP="008337BF">
      <w:pPr>
        <w:pStyle w:val="aff2"/>
        <w:framePr w:w="10417" w:wrap="around" w:x="787" w:y="6082"/>
        <w:ind w:firstLine="420"/>
      </w:pPr>
    </w:p>
    <w:p w14:paraId="65131BC8" w14:textId="2F4C7FAA" w:rsidR="008337BF" w:rsidRPr="001E618C" w:rsidRDefault="008337BF" w:rsidP="008337BF">
      <w:pPr>
        <w:pStyle w:val="aff3"/>
        <w:framePr w:w="10417" w:wrap="around" w:x="787" w:y="6082"/>
        <w:rPr>
          <w:b/>
        </w:rPr>
      </w:pPr>
      <w:r>
        <w:t>Technical requirements</w:t>
      </w:r>
      <w:r w:rsidRPr="00003AB2">
        <w:t xml:space="preserve"> for </w:t>
      </w:r>
      <w:r w:rsidR="0083073D" w:rsidRPr="0083073D">
        <w:t xml:space="preserve">unloading </w:t>
      </w:r>
      <w:r w:rsidR="00537CD0" w:rsidRPr="00E33606">
        <w:t>device</w:t>
      </w:r>
      <w:r w:rsidR="00537CD0">
        <w:t xml:space="preserve"> of </w:t>
      </w:r>
      <w:r w:rsidR="00537CD0" w:rsidRPr="00D644AC">
        <w:t>fuel element</w:t>
      </w:r>
      <w:r w:rsidR="00537CD0">
        <w:t xml:space="preserve">s for </w:t>
      </w:r>
      <w:r w:rsidR="00537CD0" w:rsidRPr="00D644AC">
        <w:t>reactor core</w:t>
      </w:r>
      <w:r w:rsidR="00537CD0">
        <w:t xml:space="preserve"> </w:t>
      </w:r>
      <w:r w:rsidR="00537CD0" w:rsidRPr="001E791B">
        <w:t xml:space="preserve">in </w:t>
      </w:r>
      <w:r w:rsidR="008C77B3">
        <w:t>f</w:t>
      </w:r>
      <w:r w:rsidR="008C77B3" w:rsidRPr="001E791B">
        <w:t xml:space="preserve">uel </w:t>
      </w:r>
      <w:r w:rsidR="008C77B3">
        <w:t>h</w:t>
      </w:r>
      <w:r w:rsidR="008C77B3" w:rsidRPr="001E791B">
        <w:t xml:space="preserve">anding </w:t>
      </w:r>
      <w:r w:rsidR="008C77B3">
        <w:t>s</w:t>
      </w:r>
      <w:r w:rsidR="008C77B3" w:rsidRPr="001E791B">
        <w:t>ystem</w:t>
      </w:r>
      <w:r w:rsidR="008C77B3">
        <w:t xml:space="preserve"> </w:t>
      </w:r>
      <w:r w:rsidR="00537CD0" w:rsidRPr="00003AB2">
        <w:t>of</w:t>
      </w:r>
      <w:r w:rsidRPr="00003AB2">
        <w:t xml:space="preserve"> </w:t>
      </w:r>
      <w:r>
        <w:t>high temperature gas</w:t>
      </w:r>
      <w:r>
        <w:rPr>
          <w:rFonts w:hint="eastAsia"/>
        </w:rPr>
        <w:t xml:space="preserve"> </w:t>
      </w:r>
      <w:r>
        <w:t>cooled reactor nuclear power plant</w:t>
      </w:r>
      <w:r w:rsidR="00537CD0">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55"/>
      </w:tblGrid>
      <w:tr w:rsidR="008337BF" w14:paraId="74B489AC" w14:textId="77777777" w:rsidTr="00311440">
        <w:tc>
          <w:tcPr>
            <w:tcW w:w="9855" w:type="dxa"/>
            <w:tcBorders>
              <w:top w:val="nil"/>
              <w:left w:val="nil"/>
              <w:bottom w:val="nil"/>
              <w:right w:val="nil"/>
            </w:tcBorders>
            <w:shd w:val="clear" w:color="auto" w:fill="auto"/>
          </w:tcPr>
          <w:p w14:paraId="291DBBA6" w14:textId="7E4692CB" w:rsidR="008337BF" w:rsidRDefault="00AB4703" w:rsidP="00311440">
            <w:pPr>
              <w:pStyle w:val="aff4"/>
              <w:framePr w:w="10417" w:wrap="around" w:x="787" w:y="6082"/>
            </w:pPr>
            <w:r>
              <w:rPr>
                <w:rFonts w:hint="eastAsia"/>
              </w:rPr>
              <w:t>（</w:t>
            </w:r>
            <w:r w:rsidR="008337BF">
              <w:rPr>
                <w:rFonts w:hint="eastAsia"/>
              </w:rPr>
              <w:t>征求意见稿</w:t>
            </w:r>
            <w:r>
              <w:rPr>
                <w:rFonts w:hint="eastAsia"/>
              </w:rPr>
              <w:t>）</w:t>
            </w:r>
            <w:r w:rsidR="008337BF">
              <w:rPr>
                <w:noProof/>
              </w:rPr>
              <mc:AlternateContent>
                <mc:Choice Requires="wps">
                  <w:drawing>
                    <wp:anchor distT="0" distB="0" distL="114300" distR="114300" simplePos="0" relativeHeight="251662336" behindDoc="1" locked="1" layoutInCell="1" allowOverlap="1" wp14:anchorId="319300E6" wp14:editId="6F96494D">
                      <wp:simplePos x="0" y="0"/>
                      <wp:positionH relativeFrom="column">
                        <wp:posOffset>2200910</wp:posOffset>
                      </wp:positionH>
                      <wp:positionV relativeFrom="paragraph">
                        <wp:posOffset>573405</wp:posOffset>
                      </wp:positionV>
                      <wp:extent cx="1905000" cy="254000"/>
                      <wp:effectExtent l="0" t="0" r="0" b="0"/>
                      <wp:wrapNone/>
                      <wp:docPr id="4" name="RQ"/>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000" cy="254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05B238BE" id="RQ" o:spid="_x0000_s1026" style="position:absolute;left:0;text-align:left;margin-left:173.3pt;margin-top:45.15pt;width:150pt;height:20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" stroked="f">
                      <v:path arrowok="t"/>
                      <w10:anchorlock/>
                    </v:rect>
                  </w:pict>
                </mc:Fallback>
              </mc:AlternateContent>
            </w:r>
            <w:r w:rsidR="008337BF">
              <w:rPr>
                <w:noProof/>
              </w:rPr>
              <mc:AlternateContent>
                <mc:Choice Requires="wps">
                  <w:drawing>
                    <wp:anchor distT="0" distB="0" distL="114300" distR="114300" simplePos="0" relativeHeight="251661312" behindDoc="1" locked="0" layoutInCell="1" allowOverlap="1" wp14:anchorId="7386EF54" wp14:editId="1A985A23">
                      <wp:simplePos x="0" y="0"/>
                      <wp:positionH relativeFrom="column">
                        <wp:posOffset>2454910</wp:posOffset>
                      </wp:positionH>
                      <wp:positionV relativeFrom="paragraph">
                        <wp:posOffset>255905</wp:posOffset>
                      </wp:positionV>
                      <wp:extent cx="1270000" cy="304800"/>
                      <wp:effectExtent l="0" t="0" r="0" b="0"/>
                      <wp:wrapNone/>
                      <wp:docPr id="3" name="LB"/>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000"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206130A1" id="LB" o:spid="_x0000_s1026" style="position:absolute;left:0;text-align:left;margin-left:193.3pt;margin-top:20.15pt;width:100pt;height:24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" stroked="f">
                      <v:path arrowok="t"/>
                    </v:rect>
                  </w:pict>
                </mc:Fallback>
              </mc:AlternateContent>
            </w:r>
          </w:p>
        </w:tc>
      </w:tr>
      <w:tr w:rsidR="008337BF" w14:paraId="58A2F1FF" w14:textId="77777777" w:rsidTr="00311440">
        <w:tc>
          <w:tcPr>
            <w:tcW w:w="9855" w:type="dxa"/>
            <w:tcBorders>
              <w:top w:val="nil"/>
              <w:left w:val="nil"/>
              <w:bottom w:val="nil"/>
              <w:right w:val="nil"/>
            </w:tcBorders>
            <w:shd w:val="clear" w:color="auto" w:fill="auto"/>
          </w:tcPr>
          <w:p w14:paraId="4D12786E" w14:textId="09ECCF06" w:rsidR="008337BF" w:rsidRDefault="00AB4703" w:rsidP="00311440">
            <w:pPr>
              <w:pStyle w:val="aff5"/>
              <w:framePr w:w="10417" w:wrap="around" w:x="787" w:y="6082"/>
            </w:pPr>
            <w:r>
              <w:fldChar w:fldCharType="begin">
                <w:ffData>
                  <w:name w:val="WCRQ"/>
                  <w:enabled/>
                  <w:calcOnExit w:val="0"/>
                  <w:textInput>
                    <w:default w:val="本稿完成日期：2025年7月"/>
                  </w:textInput>
                </w:ffData>
              </w:fldChar>
            </w:r>
            <w:bookmarkStart w:id="10" w:name="WCRQ"/>
            <w:r>
              <w:instrText xml:space="preserve"> FORMTEXT </w:instrText>
            </w:r>
            <w:r>
              <w:fldChar w:fldCharType="separate"/>
            </w:r>
            <w:r>
              <w:rPr>
                <w:rFonts w:hint="eastAsia"/>
                <w:noProof/>
              </w:rPr>
              <w:t>本稿完成日期：</w:t>
            </w:r>
            <w:r>
              <w:rPr>
                <w:noProof/>
              </w:rPr>
              <w:t>2025</w:t>
            </w:r>
            <w:r>
              <w:rPr>
                <w:rFonts w:hint="eastAsia"/>
                <w:noProof/>
              </w:rPr>
              <w:t>年</w:t>
            </w:r>
            <w:r>
              <w:rPr>
                <w:noProof/>
              </w:rPr>
              <w:t>7</w:t>
            </w:r>
            <w:r>
              <w:rPr>
                <w:rFonts w:hint="eastAsia"/>
                <w:noProof/>
              </w:rPr>
              <w:t>月</w:t>
            </w:r>
            <w:bookmarkEnd w:id="10"/>
            <w:r>
              <w:fldChar w:fldCharType="end"/>
            </w:r>
            <w:bookmarkStart w:id="11" w:name="_GoBack"/>
            <w:bookmarkEnd w:id="11"/>
          </w:p>
        </w:tc>
      </w:tr>
    </w:tbl>
    <w:p w14:paraId="7E2A9BE6" w14:textId="77777777" w:rsidR="008337BF" w:rsidRDefault="008337BF" w:rsidP="008337BF">
      <w:pPr>
        <w:pStyle w:val="aff9"/>
        <w:framePr w:wrap="around" w:hAnchor="page" w:x="1585" w:y="14137"/>
        <w:ind w:firstLine="420"/>
      </w:pPr>
      <w:r>
        <w:rPr>
          <w:rFonts w:ascii="黑体"/>
        </w:rPr>
        <w:t>XXXX</w:t>
      </w:r>
      <w:r>
        <w:t xml:space="preserve"> </w:t>
      </w:r>
      <w:r w:rsidRPr="00B97082">
        <w:rPr>
          <w:rFonts w:ascii="黑体"/>
        </w:rPr>
        <w:t>-</w:t>
      </w:r>
      <w:r>
        <w:t xml:space="preserve"> </w:t>
      </w:r>
      <w:r>
        <w:rPr>
          <w:rFonts w:ascii="黑体"/>
        </w:rPr>
        <w:t>XX</w:t>
      </w:r>
      <w:r>
        <w:t xml:space="preserve"> </w:t>
      </w:r>
      <w:r w:rsidRPr="00B97082">
        <w:rPr>
          <w:rFonts w:ascii="黑体"/>
        </w:rPr>
        <w:t>-</w:t>
      </w:r>
      <w:r>
        <w:t xml:space="preserve"> </w:t>
      </w:r>
      <w:r>
        <w:rPr>
          <w:rFonts w:ascii="黑体"/>
        </w:rPr>
        <w:t>XX</w:t>
      </w:r>
      <w:r>
        <w:rPr>
          <w:rFonts w:hint="eastAsia"/>
        </w:rPr>
        <w:t>发布</w:t>
      </w:r>
      <w:r>
        <w:rPr>
          <w:noProof/>
        </w:rPr>
        <mc:AlternateContent>
          <mc:Choice Requires="wps">
            <w:drawing>
              <wp:anchor distT="0" distB="0" distL="114300" distR="114300" simplePos="0" relativeHeight="251659264" behindDoc="0" locked="1" layoutInCell="1" allowOverlap="1" wp14:anchorId="61C6A47D" wp14:editId="1CA13CF5">
                <wp:simplePos x="0" y="0"/>
                <wp:positionH relativeFrom="column">
                  <wp:posOffset>-635</wp:posOffset>
                </wp:positionH>
                <wp:positionV relativeFrom="page">
                  <wp:posOffset>9251950</wp:posOffset>
                </wp:positionV>
                <wp:extent cx="6120130" cy="0"/>
                <wp:effectExtent l="0" t="0" r="1270" b="0"/>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line w14:anchorId="2798DF41" id="Line 10"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05pt,728.5pt" to="481.85pt,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">
                <o:lock v:ext="edit" shapetype="f"/>
                <w10:wrap anchory="page"/>
                <w10:anchorlock/>
              </v:line>
            </w:pict>
          </mc:Fallback>
        </mc:AlternateContent>
      </w:r>
    </w:p>
    <w:p w14:paraId="43ABC5B5" w14:textId="77777777" w:rsidR="008337BF" w:rsidRDefault="008337BF" w:rsidP="008337BF">
      <w:pPr>
        <w:pStyle w:val="affa"/>
        <w:framePr w:wrap="around" w:hAnchor="page" w:x="6613"/>
        <w:ind w:firstLine="420"/>
      </w:pPr>
      <w:r>
        <w:rPr>
          <w:rFonts w:ascii="黑体"/>
        </w:rPr>
        <w:t>XXXX</w:t>
      </w:r>
      <w:r>
        <w:t xml:space="preserve"> </w:t>
      </w:r>
      <w:r w:rsidRPr="00B97082">
        <w:rPr>
          <w:rFonts w:ascii="黑体"/>
        </w:rPr>
        <w:t>-</w:t>
      </w:r>
      <w:r>
        <w:t xml:space="preserve"> </w:t>
      </w:r>
      <w:r>
        <w:rPr>
          <w:rFonts w:ascii="黑体"/>
        </w:rPr>
        <w:t>XX</w:t>
      </w:r>
      <w:r>
        <w:t xml:space="preserve"> </w:t>
      </w:r>
      <w:r>
        <w:rPr>
          <w:rFonts w:ascii="黑体"/>
        </w:rPr>
        <w:t>–</w:t>
      </w:r>
      <w:r>
        <w:t xml:space="preserve"> </w:t>
      </w:r>
      <w:r>
        <w:rPr>
          <w:rFonts w:ascii="黑体"/>
        </w:rPr>
        <w:t xml:space="preserve">XX </w:t>
      </w:r>
      <w:r>
        <w:rPr>
          <w:rFonts w:hint="eastAsia"/>
        </w:rPr>
        <w:t>实施</w:t>
      </w:r>
    </w:p>
    <w:p w14:paraId="2FCC9409" w14:textId="77777777" w:rsidR="008337BF" w:rsidRPr="0032699A" w:rsidRDefault="008337BF" w:rsidP="008337BF">
      <w:pPr>
        <w:pStyle w:val="aff6"/>
        <w:framePr w:wrap="around"/>
        <w:ind w:firstLine="1040"/>
        <w:rPr>
          <w:sz w:val="52"/>
        </w:rPr>
      </w:pPr>
      <w:r w:rsidRPr="0032699A">
        <w:rPr>
          <w:rFonts w:hint="eastAsia"/>
          <w:sz w:val="52"/>
        </w:rPr>
        <w:t>中国核学会团体标准</w:t>
      </w:r>
    </w:p>
    <w:p w14:paraId="5657EA98" w14:textId="77777777" w:rsidR="008337BF" w:rsidRDefault="008337BF" w:rsidP="008337BF">
      <w:pPr>
        <w:pStyle w:val="21"/>
        <w:framePr w:h="1126" w:hRule="exact" w:wrap="around" w:y="3016"/>
        <w:ind w:firstLine="420"/>
        <w:rPr>
          <w:rFonts w:hAnsi="黑体"/>
        </w:rPr>
      </w:pPr>
      <w:r w:rsidRPr="00723A69">
        <w:rPr>
          <w:rFonts w:ascii="Times New Roman" w:hint="eastAsia"/>
        </w:rPr>
        <w:t>T</w:t>
      </w:r>
      <w:r>
        <w:rPr>
          <w:rFonts w:ascii="Times New Roman"/>
        </w:rPr>
        <w:t>/</w:t>
      </w:r>
      <w:r>
        <w:rPr>
          <w:rFonts w:ascii="Times New Roman" w:hint="eastAsia"/>
        </w:rPr>
        <w:t>CNS</w:t>
      </w:r>
      <w:r w:rsidRPr="00B97082">
        <w:rPr>
          <w:rFonts w:ascii="Times New Roman"/>
        </w:rPr>
        <w:t xml:space="preserve"> </w:t>
      </w:r>
      <w:r>
        <w:rPr>
          <w:rFonts w:ascii="Times New Roman" w:hint="eastAsia"/>
        </w:rPr>
        <w:t>XXXX</w:t>
      </w:r>
      <w:r>
        <w:rPr>
          <w:rFonts w:hAnsi="黑体"/>
        </w:rPr>
        <w:t>—XXXX</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40"/>
      </w:tblGrid>
      <w:tr w:rsidR="008337BF" w:rsidRPr="005C4050" w14:paraId="0C4A2A1F" w14:textId="77777777" w:rsidTr="00311440">
        <w:tc>
          <w:tcPr>
            <w:tcW w:w="9356" w:type="dxa"/>
            <w:tcBorders>
              <w:top w:val="nil"/>
              <w:left w:val="nil"/>
              <w:bottom w:val="nil"/>
              <w:right w:val="nil"/>
            </w:tcBorders>
            <w:shd w:val="clear" w:color="auto" w:fill="auto"/>
          </w:tcPr>
          <w:p w14:paraId="05CFB472" w14:textId="77777777" w:rsidR="008337BF" w:rsidRDefault="008337BF" w:rsidP="00311440">
            <w:pPr>
              <w:pStyle w:val="aff1"/>
              <w:framePr w:h="1126" w:hRule="exact" w:wrap="around" w:y="3016"/>
              <w:ind w:firstLine="420"/>
            </w:pPr>
            <w:r>
              <w:rPr>
                <w:noProof/>
              </w:rPr>
              <mc:AlternateContent>
                <mc:Choice Requires="wps">
                  <w:drawing>
                    <wp:anchor distT="0" distB="0" distL="114300" distR="114300" simplePos="0" relativeHeight="251664384" behindDoc="1" locked="0" layoutInCell="1" allowOverlap="1" wp14:anchorId="70AC4BE8" wp14:editId="1CE8F95F">
                      <wp:simplePos x="0" y="0"/>
                      <wp:positionH relativeFrom="column">
                        <wp:posOffset>4734560</wp:posOffset>
                      </wp:positionH>
                      <wp:positionV relativeFrom="paragraph">
                        <wp:posOffset>34290</wp:posOffset>
                      </wp:positionV>
                      <wp:extent cx="1143000" cy="228600"/>
                      <wp:effectExtent l="0" t="0" r="0" b="0"/>
                      <wp:wrapNone/>
                      <wp:docPr id="6" name="D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3156D5AD" id="DT" o:spid="_x0000_s1026" style="position:absolute;left:0;text-align:left;margin-left:372.8pt;margin-top:2.7pt;width:90pt;height:18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" stroked="f">
                      <v:path arrowok="t"/>
                    </v:rect>
                  </w:pict>
                </mc:Fallback>
              </mc:AlternateContent>
            </w:r>
            <w:r>
              <w:fldChar w:fldCharType="begin">
                <w:ffData>
                  <w:name w:val="DT"/>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43E9D4A" w14:textId="77777777" w:rsidR="008337BF" w:rsidRDefault="008337BF" w:rsidP="008337BF">
      <w:pPr>
        <w:pStyle w:val="21"/>
        <w:framePr w:h="1126" w:hRule="exact" w:wrap="around" w:y="3016"/>
        <w:ind w:firstLine="420"/>
        <w:rPr>
          <w:rFonts w:hAnsi="黑体"/>
        </w:rPr>
      </w:pPr>
    </w:p>
    <w:p w14:paraId="4124D1EF" w14:textId="77777777" w:rsidR="008337BF" w:rsidRDefault="008337BF" w:rsidP="008337BF">
      <w:pPr>
        <w:pStyle w:val="21"/>
        <w:framePr w:h="1126" w:hRule="exact" w:wrap="around" w:y="3016"/>
        <w:ind w:firstLine="420"/>
        <w:rPr>
          <w:rFonts w:hAnsi="黑体"/>
        </w:rPr>
      </w:pPr>
    </w:p>
    <w:p w14:paraId="4F411A7E" w14:textId="77777777" w:rsidR="008337BF" w:rsidRDefault="008337BF" w:rsidP="008337BF">
      <w:pPr>
        <w:pStyle w:val="aff9"/>
        <w:framePr w:wrap="around" w:hAnchor="page" w:x="1585" w:y="14137"/>
        <w:ind w:firstLine="420"/>
      </w:pPr>
      <w:r>
        <w:rPr>
          <w:rFonts w:ascii="黑体"/>
        </w:rPr>
        <w:t>XXXX</w:t>
      </w:r>
      <w:r>
        <w:t xml:space="preserve"> </w:t>
      </w:r>
      <w:r w:rsidRPr="00B97082">
        <w:rPr>
          <w:rFonts w:ascii="黑体"/>
        </w:rPr>
        <w:t>-</w:t>
      </w:r>
      <w:r>
        <w:t xml:space="preserve"> </w:t>
      </w:r>
      <w:r>
        <w:rPr>
          <w:rFonts w:ascii="黑体"/>
        </w:rPr>
        <w:t>XX</w:t>
      </w:r>
      <w:r>
        <w:t xml:space="preserve"> </w:t>
      </w:r>
      <w:r w:rsidRPr="00B97082">
        <w:rPr>
          <w:rFonts w:ascii="黑体"/>
        </w:rPr>
        <w:t>-</w:t>
      </w:r>
      <w:r>
        <w:t xml:space="preserve"> </w:t>
      </w:r>
      <w:r>
        <w:rPr>
          <w:rFonts w:ascii="黑体"/>
        </w:rPr>
        <w:t>XX</w:t>
      </w:r>
      <w:r>
        <w:rPr>
          <w:rFonts w:hint="eastAsia"/>
        </w:rPr>
        <w:t>发布</w:t>
      </w:r>
      <w:r>
        <w:rPr>
          <w:noProof/>
        </w:rPr>
        <mc:AlternateContent>
          <mc:Choice Requires="wps">
            <w:drawing>
              <wp:anchor distT="0" distB="0" distL="114300" distR="114300" simplePos="0" relativeHeight="251663360" behindDoc="0" locked="1" layoutInCell="1" allowOverlap="1" wp14:anchorId="6C00D64D" wp14:editId="772A3464">
                <wp:simplePos x="0" y="0"/>
                <wp:positionH relativeFrom="column">
                  <wp:posOffset>-635</wp:posOffset>
                </wp:positionH>
                <wp:positionV relativeFrom="page">
                  <wp:posOffset>9251950</wp:posOffset>
                </wp:positionV>
                <wp:extent cx="6120130" cy="0"/>
                <wp:effectExtent l="0" t="0" r="1270" b="0"/>
                <wp:wrapNone/>
                <wp:docPr id="9"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line w14:anchorId="2613EE4B" id="Line 10"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05pt,728.5pt" to="481.85pt,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">
                <o:lock v:ext="edit" shapetype="f"/>
                <w10:wrap anchory="page"/>
                <w10:anchorlock/>
              </v:line>
            </w:pict>
          </mc:Fallback>
        </mc:AlternateContent>
      </w:r>
    </w:p>
    <w:p w14:paraId="0FA23E79" w14:textId="77777777" w:rsidR="008337BF" w:rsidRDefault="008337BF" w:rsidP="008337BF">
      <w:pPr>
        <w:pStyle w:val="affa"/>
        <w:framePr w:wrap="around" w:hAnchor="page" w:x="6613"/>
        <w:ind w:firstLine="420"/>
      </w:pPr>
      <w:r>
        <w:rPr>
          <w:rFonts w:ascii="黑体"/>
        </w:rPr>
        <w:t>XXXX</w:t>
      </w:r>
      <w:r>
        <w:t xml:space="preserve"> </w:t>
      </w:r>
      <w:r w:rsidRPr="00B97082">
        <w:rPr>
          <w:rFonts w:ascii="黑体"/>
        </w:rPr>
        <w:t>-</w:t>
      </w:r>
      <w:r>
        <w:t xml:space="preserve"> </w:t>
      </w:r>
      <w:r>
        <w:rPr>
          <w:rFonts w:ascii="黑体"/>
        </w:rPr>
        <w:t>XX</w:t>
      </w:r>
      <w:r>
        <w:t xml:space="preserve"> </w:t>
      </w:r>
      <w:r>
        <w:rPr>
          <w:rFonts w:ascii="黑体"/>
        </w:rPr>
        <w:t>–</w:t>
      </w:r>
      <w:r>
        <w:t xml:space="preserve"> </w:t>
      </w:r>
      <w:r>
        <w:rPr>
          <w:rFonts w:ascii="黑体"/>
        </w:rPr>
        <w:t xml:space="preserve">XX </w:t>
      </w:r>
      <w:r>
        <w:rPr>
          <w:rFonts w:hint="eastAsia"/>
        </w:rPr>
        <w:t>实施</w:t>
      </w:r>
    </w:p>
    <w:p w14:paraId="5E43749B" w14:textId="77777777" w:rsidR="008337BF" w:rsidRDefault="008337BF" w:rsidP="008337BF">
      <w:pPr>
        <w:pStyle w:val="aff7"/>
        <w:framePr w:wrap="around"/>
        <w:ind w:firstLine="420"/>
      </w:pPr>
      <w:r>
        <w:rPr>
          <w:rFonts w:hint="eastAsia"/>
        </w:rPr>
        <w:t>中国核学会</w:t>
      </w:r>
      <w:r>
        <w:rPr>
          <w:rFonts w:ascii="MS Mincho" w:eastAsia="MS Mincho" w:hAnsi="MS Mincho" w:cs="MS Mincho" w:hint="eastAsia"/>
        </w:rPr>
        <w:t> </w:t>
      </w:r>
      <w:r>
        <w:rPr>
          <w:rFonts w:ascii="MS Mincho" w:eastAsia="MS Mincho" w:hAnsi="MS Mincho" w:cs="MS Mincho" w:hint="eastAsia"/>
        </w:rPr>
        <w:t> </w:t>
      </w:r>
      <w:r>
        <w:rPr>
          <w:rFonts w:ascii="MS Mincho" w:eastAsia="MS Mincho" w:hAnsi="MS Mincho" w:cs="MS Mincho" w:hint="eastAsia"/>
        </w:rPr>
        <w:t> </w:t>
      </w:r>
      <w:r w:rsidRPr="00B97082">
        <w:rPr>
          <w:rStyle w:val="aff0"/>
          <w:rFonts w:hint="eastAsia"/>
        </w:rPr>
        <w:t>发布</w:t>
      </w:r>
    </w:p>
    <w:p w14:paraId="306FCEBD" w14:textId="7C5CC493" w:rsidR="00CD2DA7" w:rsidRDefault="00AB4703" w:rsidP="00351281">
      <w:pPr>
        <w:ind w:firstLine="420"/>
        <w:rPr>
          <w:rFonts w:ascii="黑体" w:eastAsia="黑体"/>
          <w:b/>
          <w:szCs w:val="28"/>
        </w:rPr>
        <w:sectPr w:rsidR="00CD2DA7" w:rsidSect="00311440">
          <w:headerReference w:type="even" r:id="rId9"/>
          <w:headerReference w:type="default" r:id="rId10"/>
          <w:footerReference w:type="even" r:id="rId11"/>
          <w:footerReference w:type="default" r:id="rId12"/>
          <w:headerReference w:type="first" r:id="rId13"/>
          <w:footerReference w:type="first" r:id="rId14"/>
          <w:pgSz w:w="11906" w:h="16838"/>
          <w:pgMar w:top="284" w:right="1418" w:bottom="284" w:left="1134" w:header="720" w:footer="992" w:gutter="0"/>
          <w:pgNumType w:start="1"/>
          <w:cols w:space="425"/>
          <w:docGrid w:type="linesAndChars" w:linePitch="419"/>
        </w:sectPr>
      </w:pPr>
      <w:bookmarkStart w:id="12" w:name="_Hlk122552383"/>
      <w:bookmarkEnd w:id="12"/>
      <w:r w:rsidRPr="001E618C">
        <mc:AlternateContent>
          <mc:Choice Requires="wps">
            <w:drawing>
              <wp:anchor distT="0" distB="0" distL="114300" distR="114300" simplePos="0" relativeHeight="251666432" behindDoc="0" locked="0" layoutInCell="1" allowOverlap="1" wp14:anchorId="4D9F3C5A" wp14:editId="0DEE3889">
                <wp:simplePos x="0" y="0"/>
                <wp:positionH relativeFrom="margin">
                  <wp:align>left</wp:align>
                </wp:positionH>
                <wp:positionV relativeFrom="paragraph">
                  <wp:posOffset>2048372</wp:posOffset>
                </wp:positionV>
                <wp:extent cx="6120130" cy="0"/>
                <wp:effectExtent l="0" t="0" r="0" b="0"/>
                <wp:wrapNone/>
                <wp:docPr id="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331D0E" id="Line 11" o:spid="_x0000_s1026" style="position:absolute;left:0;text-align:left;z-index:2516664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from="0,161.3pt" to="481.9pt,16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">
                <o:lock v:ext="edit" shapetype="f"/>
                <w10:wrap anchorx="margin"/>
              </v:line>
            </w:pict>
          </mc:Fallback>
        </mc:AlternateContent>
      </w:r>
    </w:p>
    <w:bookmarkStart w:id="13" w:name="_Toc204000545" w:displacedByCustomXml="next"/>
    <w:sdt>
      <w:sdtPr>
        <w:rPr>
          <w:rFonts w:ascii="Times New Roman" w:eastAsia="宋体"/>
          <w:kern w:val="2"/>
          <w:sz w:val="21"/>
          <w:szCs w:val="24"/>
          <w:lang w:val="zh-CN"/>
        </w:rPr>
        <w:id w:val="1767032499"/>
        <w:docPartObj>
          <w:docPartGallery w:val="Table of Contents"/>
          <w:docPartUnique/>
        </w:docPartObj>
      </w:sdtPr>
      <w:sdtEndPr>
        <w:rPr>
          <w:b/>
          <w:bCs/>
        </w:rPr>
      </w:sdtEndPr>
      <w:sdtContent>
        <w:bookmarkStart w:id="14" w:name="_Toc147783454" w:displacedByCustomXml="prev"/>
        <w:bookmarkStart w:id="15" w:name="_Toc48658960" w:displacedByCustomXml="prev"/>
        <w:bookmarkStart w:id="16" w:name="_Toc195819475" w:displacedByCustomXml="prev"/>
        <w:p w14:paraId="609ADA6D" w14:textId="5FF0DB8E" w:rsidR="00A002E0" w:rsidRPr="0083073D" w:rsidRDefault="0083073D" w:rsidP="0083073D">
          <w:pPr>
            <w:pStyle w:val="aff"/>
            <w:ind w:firstLine="420"/>
            <w:rPr>
              <w:rStyle w:val="affc"/>
            </w:rPr>
          </w:pPr>
          <w:r w:rsidRPr="002A1009">
            <w:rPr>
              <w:rStyle w:val="affc"/>
              <w:rFonts w:hint="eastAsia"/>
            </w:rPr>
            <w:t>目</w:t>
          </w:r>
          <w:bookmarkStart w:id="17" w:name="BKML"/>
          <w:r w:rsidRPr="002A1009">
            <w:rPr>
              <w:rStyle w:val="affc"/>
            </w:rPr>
            <w:t> </w:t>
          </w:r>
          <w:r w:rsidRPr="002A1009">
            <w:rPr>
              <w:rStyle w:val="affc"/>
            </w:rPr>
            <w:t> </w:t>
          </w:r>
          <w:r w:rsidRPr="002A1009">
            <w:rPr>
              <w:rStyle w:val="affc"/>
              <w:rFonts w:hint="eastAsia"/>
            </w:rPr>
            <w:t>次</w:t>
          </w:r>
          <w:bookmarkEnd w:id="13"/>
          <w:bookmarkEnd w:id="16"/>
          <w:bookmarkEnd w:id="15"/>
          <w:bookmarkEnd w:id="14"/>
          <w:bookmarkEnd w:id="17"/>
        </w:p>
        <w:p w14:paraId="785B82C0" w14:textId="79A80568" w:rsidR="008229EE" w:rsidRDefault="0083073D">
          <w:pPr>
            <w:pStyle w:val="TOC1"/>
            <w:ind w:firstLine="420"/>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204000545" w:history="1">
            <w:r w:rsidR="008229EE" w:rsidRPr="006E5E41">
              <w:rPr>
                <w:rStyle w:val="a8"/>
                <w:rFonts w:asciiTheme="majorHAnsi" w:hAnsiTheme="majorHAnsi" w:cstheme="majorBidi"/>
                <w:bCs/>
                <w:noProof/>
              </w:rPr>
              <w:t>目次</w:t>
            </w:r>
            <w:r w:rsidR="008229EE">
              <w:rPr>
                <w:noProof/>
                <w:webHidden/>
              </w:rPr>
              <w:tab/>
            </w:r>
            <w:r w:rsidR="008229EE">
              <w:rPr>
                <w:noProof/>
                <w:webHidden/>
              </w:rPr>
              <w:fldChar w:fldCharType="begin"/>
            </w:r>
            <w:r w:rsidR="008229EE">
              <w:rPr>
                <w:noProof/>
                <w:webHidden/>
              </w:rPr>
              <w:instrText xml:space="preserve"> PAGEREF _Toc204000545 \h </w:instrText>
            </w:r>
            <w:r w:rsidR="008229EE">
              <w:rPr>
                <w:noProof/>
                <w:webHidden/>
              </w:rPr>
            </w:r>
            <w:r w:rsidR="008229EE">
              <w:rPr>
                <w:noProof/>
                <w:webHidden/>
              </w:rPr>
              <w:fldChar w:fldCharType="separate"/>
            </w:r>
            <w:r w:rsidR="008229EE">
              <w:rPr>
                <w:noProof/>
                <w:webHidden/>
              </w:rPr>
              <w:t>I</w:t>
            </w:r>
            <w:r w:rsidR="008229EE">
              <w:rPr>
                <w:noProof/>
                <w:webHidden/>
              </w:rPr>
              <w:fldChar w:fldCharType="end"/>
            </w:r>
          </w:hyperlink>
        </w:p>
        <w:p w14:paraId="69B3F250" w14:textId="50402A13" w:rsidR="008229EE" w:rsidRDefault="00EE3670">
          <w:pPr>
            <w:pStyle w:val="TOC1"/>
            <w:ind w:firstLine="420"/>
            <w:rPr>
              <w:rFonts w:asciiTheme="minorHAnsi" w:eastAsiaTheme="minorEastAsia" w:hAnsiTheme="minorHAnsi" w:cstheme="minorBidi"/>
              <w:noProof/>
              <w:szCs w:val="22"/>
            </w:rPr>
          </w:pPr>
          <w:hyperlink w:anchor="_Toc204000546" w:history="1">
            <w:r w:rsidR="008229EE" w:rsidRPr="006E5E41">
              <w:rPr>
                <w:rStyle w:val="a8"/>
                <w:rFonts w:ascii="黑体" w:hAnsi="黑体"/>
                <w:noProof/>
              </w:rPr>
              <w:t>前言</w:t>
            </w:r>
            <w:r w:rsidR="008229EE">
              <w:rPr>
                <w:noProof/>
                <w:webHidden/>
              </w:rPr>
              <w:tab/>
            </w:r>
            <w:r w:rsidR="008229EE">
              <w:rPr>
                <w:noProof/>
                <w:webHidden/>
              </w:rPr>
              <w:fldChar w:fldCharType="begin"/>
            </w:r>
            <w:r w:rsidR="008229EE">
              <w:rPr>
                <w:noProof/>
                <w:webHidden/>
              </w:rPr>
              <w:instrText xml:space="preserve"> PAGEREF _Toc204000546 \h </w:instrText>
            </w:r>
            <w:r w:rsidR="008229EE">
              <w:rPr>
                <w:noProof/>
                <w:webHidden/>
              </w:rPr>
            </w:r>
            <w:r w:rsidR="008229EE">
              <w:rPr>
                <w:noProof/>
                <w:webHidden/>
              </w:rPr>
              <w:fldChar w:fldCharType="separate"/>
            </w:r>
            <w:r w:rsidR="008229EE">
              <w:rPr>
                <w:noProof/>
                <w:webHidden/>
              </w:rPr>
              <w:t>III</w:t>
            </w:r>
            <w:r w:rsidR="008229EE">
              <w:rPr>
                <w:noProof/>
                <w:webHidden/>
              </w:rPr>
              <w:fldChar w:fldCharType="end"/>
            </w:r>
          </w:hyperlink>
        </w:p>
        <w:p w14:paraId="3763E877" w14:textId="21059891" w:rsidR="008229EE" w:rsidRDefault="00EE3670">
          <w:pPr>
            <w:pStyle w:val="TOC1"/>
            <w:ind w:firstLine="420"/>
            <w:rPr>
              <w:rFonts w:asciiTheme="minorHAnsi" w:eastAsiaTheme="minorEastAsia" w:hAnsiTheme="minorHAnsi" w:cstheme="minorBidi"/>
              <w:noProof/>
              <w:szCs w:val="22"/>
            </w:rPr>
          </w:pPr>
          <w:hyperlink w:anchor="_Toc204000547" w:history="1">
            <w:r w:rsidR="008229EE" w:rsidRPr="006E5E41">
              <w:rPr>
                <w:rStyle w:val="a8"/>
                <w:noProof/>
              </w:rPr>
              <w:t>1</w:t>
            </w:r>
            <w:r w:rsidR="008229EE" w:rsidRPr="006E5E41">
              <w:rPr>
                <w:rStyle w:val="a8"/>
                <w:rFonts w:ascii="黑体" w:hAnsi="黑体"/>
                <w:noProof/>
              </w:rPr>
              <w:t xml:space="preserve"> </w:t>
            </w:r>
            <w:r w:rsidR="008229EE" w:rsidRPr="006E5E41">
              <w:rPr>
                <w:rStyle w:val="a8"/>
                <w:rFonts w:ascii="黑体"/>
                <w:noProof/>
              </w:rPr>
              <w:t>范围</w:t>
            </w:r>
            <w:r w:rsidR="008229EE">
              <w:rPr>
                <w:noProof/>
                <w:webHidden/>
              </w:rPr>
              <w:tab/>
            </w:r>
            <w:r w:rsidR="008229EE">
              <w:rPr>
                <w:noProof/>
                <w:webHidden/>
              </w:rPr>
              <w:fldChar w:fldCharType="begin"/>
            </w:r>
            <w:r w:rsidR="008229EE">
              <w:rPr>
                <w:noProof/>
                <w:webHidden/>
              </w:rPr>
              <w:instrText xml:space="preserve"> PAGEREF _Toc204000547 \h </w:instrText>
            </w:r>
            <w:r w:rsidR="008229EE">
              <w:rPr>
                <w:noProof/>
                <w:webHidden/>
              </w:rPr>
            </w:r>
            <w:r w:rsidR="008229EE">
              <w:rPr>
                <w:noProof/>
                <w:webHidden/>
              </w:rPr>
              <w:fldChar w:fldCharType="separate"/>
            </w:r>
            <w:r w:rsidR="008229EE">
              <w:rPr>
                <w:noProof/>
                <w:webHidden/>
              </w:rPr>
              <w:t>1</w:t>
            </w:r>
            <w:r w:rsidR="008229EE">
              <w:rPr>
                <w:noProof/>
                <w:webHidden/>
              </w:rPr>
              <w:fldChar w:fldCharType="end"/>
            </w:r>
          </w:hyperlink>
        </w:p>
        <w:p w14:paraId="0ED9EB4F" w14:textId="2E12EB15" w:rsidR="008229EE" w:rsidRDefault="00EE3670">
          <w:pPr>
            <w:pStyle w:val="TOC1"/>
            <w:ind w:firstLine="420"/>
            <w:rPr>
              <w:rFonts w:asciiTheme="minorHAnsi" w:eastAsiaTheme="minorEastAsia" w:hAnsiTheme="minorHAnsi" w:cstheme="minorBidi"/>
              <w:noProof/>
              <w:szCs w:val="22"/>
            </w:rPr>
          </w:pPr>
          <w:hyperlink w:anchor="_Toc204000548" w:history="1">
            <w:r w:rsidR="008229EE" w:rsidRPr="006E5E41">
              <w:rPr>
                <w:rStyle w:val="a8"/>
                <w:noProof/>
              </w:rPr>
              <w:t xml:space="preserve">2 </w:t>
            </w:r>
            <w:r w:rsidR="008229EE" w:rsidRPr="006E5E41">
              <w:rPr>
                <w:rStyle w:val="a8"/>
                <w:noProof/>
              </w:rPr>
              <w:t>规范性引用文件</w:t>
            </w:r>
            <w:r w:rsidR="008229EE">
              <w:rPr>
                <w:noProof/>
                <w:webHidden/>
              </w:rPr>
              <w:tab/>
            </w:r>
            <w:r w:rsidR="008229EE">
              <w:rPr>
                <w:noProof/>
                <w:webHidden/>
              </w:rPr>
              <w:fldChar w:fldCharType="begin"/>
            </w:r>
            <w:r w:rsidR="008229EE">
              <w:rPr>
                <w:noProof/>
                <w:webHidden/>
              </w:rPr>
              <w:instrText xml:space="preserve"> PAGEREF _Toc204000548 \h </w:instrText>
            </w:r>
            <w:r w:rsidR="008229EE">
              <w:rPr>
                <w:noProof/>
                <w:webHidden/>
              </w:rPr>
            </w:r>
            <w:r w:rsidR="008229EE">
              <w:rPr>
                <w:noProof/>
                <w:webHidden/>
              </w:rPr>
              <w:fldChar w:fldCharType="separate"/>
            </w:r>
            <w:r w:rsidR="008229EE">
              <w:rPr>
                <w:noProof/>
                <w:webHidden/>
              </w:rPr>
              <w:t>1</w:t>
            </w:r>
            <w:r w:rsidR="008229EE">
              <w:rPr>
                <w:noProof/>
                <w:webHidden/>
              </w:rPr>
              <w:fldChar w:fldCharType="end"/>
            </w:r>
          </w:hyperlink>
        </w:p>
        <w:p w14:paraId="5924F384" w14:textId="0925DDE5" w:rsidR="008229EE" w:rsidRDefault="00EE3670">
          <w:pPr>
            <w:pStyle w:val="TOC1"/>
            <w:ind w:firstLine="420"/>
            <w:rPr>
              <w:rFonts w:asciiTheme="minorHAnsi" w:eastAsiaTheme="minorEastAsia" w:hAnsiTheme="minorHAnsi" w:cstheme="minorBidi"/>
              <w:noProof/>
              <w:szCs w:val="22"/>
            </w:rPr>
          </w:pPr>
          <w:hyperlink w:anchor="_Toc204000549" w:history="1">
            <w:r w:rsidR="008229EE" w:rsidRPr="006E5E41">
              <w:rPr>
                <w:rStyle w:val="a8"/>
                <w:noProof/>
              </w:rPr>
              <w:t>3</w:t>
            </w:r>
            <w:r w:rsidR="008229EE" w:rsidRPr="006E5E41">
              <w:rPr>
                <w:rStyle w:val="a8"/>
                <w:noProof/>
              </w:rPr>
              <w:t>术语和定义</w:t>
            </w:r>
            <w:r w:rsidR="008229EE">
              <w:rPr>
                <w:noProof/>
                <w:webHidden/>
              </w:rPr>
              <w:tab/>
            </w:r>
            <w:r w:rsidR="008229EE">
              <w:rPr>
                <w:noProof/>
                <w:webHidden/>
              </w:rPr>
              <w:fldChar w:fldCharType="begin"/>
            </w:r>
            <w:r w:rsidR="008229EE">
              <w:rPr>
                <w:noProof/>
                <w:webHidden/>
              </w:rPr>
              <w:instrText xml:space="preserve"> PAGEREF _Toc204000549 \h </w:instrText>
            </w:r>
            <w:r w:rsidR="008229EE">
              <w:rPr>
                <w:noProof/>
                <w:webHidden/>
              </w:rPr>
            </w:r>
            <w:r w:rsidR="008229EE">
              <w:rPr>
                <w:noProof/>
                <w:webHidden/>
              </w:rPr>
              <w:fldChar w:fldCharType="separate"/>
            </w:r>
            <w:r w:rsidR="008229EE">
              <w:rPr>
                <w:noProof/>
                <w:webHidden/>
              </w:rPr>
              <w:t>1</w:t>
            </w:r>
            <w:r w:rsidR="008229EE">
              <w:rPr>
                <w:noProof/>
                <w:webHidden/>
              </w:rPr>
              <w:fldChar w:fldCharType="end"/>
            </w:r>
          </w:hyperlink>
        </w:p>
        <w:p w14:paraId="799EE32B" w14:textId="459CFFD0" w:rsidR="008229EE" w:rsidRDefault="00EE3670">
          <w:pPr>
            <w:pStyle w:val="TOC1"/>
            <w:ind w:firstLine="420"/>
            <w:rPr>
              <w:rFonts w:asciiTheme="minorHAnsi" w:eastAsiaTheme="minorEastAsia" w:hAnsiTheme="minorHAnsi" w:cstheme="minorBidi"/>
              <w:noProof/>
              <w:szCs w:val="22"/>
            </w:rPr>
          </w:pPr>
          <w:hyperlink w:anchor="_Toc204000550" w:history="1">
            <w:r w:rsidR="008229EE" w:rsidRPr="006E5E41">
              <w:rPr>
                <w:rStyle w:val="a8"/>
                <w:noProof/>
              </w:rPr>
              <w:t xml:space="preserve">4 </w:t>
            </w:r>
            <w:r w:rsidR="008229EE" w:rsidRPr="006E5E41">
              <w:rPr>
                <w:rStyle w:val="a8"/>
                <w:noProof/>
              </w:rPr>
              <w:t>设备主要功能、参数和设备组成</w:t>
            </w:r>
            <w:r w:rsidR="008229EE">
              <w:rPr>
                <w:noProof/>
                <w:webHidden/>
              </w:rPr>
              <w:tab/>
            </w:r>
            <w:r w:rsidR="008229EE">
              <w:rPr>
                <w:noProof/>
                <w:webHidden/>
              </w:rPr>
              <w:fldChar w:fldCharType="begin"/>
            </w:r>
            <w:r w:rsidR="008229EE">
              <w:rPr>
                <w:noProof/>
                <w:webHidden/>
              </w:rPr>
              <w:instrText xml:space="preserve"> PAGEREF _Toc204000550 \h </w:instrText>
            </w:r>
            <w:r w:rsidR="008229EE">
              <w:rPr>
                <w:noProof/>
                <w:webHidden/>
              </w:rPr>
            </w:r>
            <w:r w:rsidR="008229EE">
              <w:rPr>
                <w:noProof/>
                <w:webHidden/>
              </w:rPr>
              <w:fldChar w:fldCharType="separate"/>
            </w:r>
            <w:r w:rsidR="008229EE">
              <w:rPr>
                <w:noProof/>
                <w:webHidden/>
              </w:rPr>
              <w:t>1</w:t>
            </w:r>
            <w:r w:rsidR="008229EE">
              <w:rPr>
                <w:noProof/>
                <w:webHidden/>
              </w:rPr>
              <w:fldChar w:fldCharType="end"/>
            </w:r>
          </w:hyperlink>
        </w:p>
        <w:p w14:paraId="5F7DEF1E" w14:textId="6574E60B" w:rsidR="008229EE" w:rsidRDefault="00EE3670">
          <w:pPr>
            <w:pStyle w:val="TOC2"/>
            <w:ind w:left="210" w:firstLine="420"/>
            <w:rPr>
              <w:rFonts w:asciiTheme="minorHAnsi" w:eastAsiaTheme="minorEastAsia" w:hAnsiTheme="minorHAnsi" w:cstheme="minorBidi"/>
              <w:noProof/>
              <w:szCs w:val="22"/>
            </w:rPr>
          </w:pPr>
          <w:hyperlink w:anchor="_Toc204000551" w:history="1">
            <w:r w:rsidR="008229EE" w:rsidRPr="006E5E41">
              <w:rPr>
                <w:rStyle w:val="a8"/>
                <w:noProof/>
              </w:rPr>
              <w:t xml:space="preserve">4.1 </w:t>
            </w:r>
            <w:r w:rsidR="008229EE" w:rsidRPr="006E5E41">
              <w:rPr>
                <w:rStyle w:val="a8"/>
                <w:noProof/>
              </w:rPr>
              <w:t>主要功能</w:t>
            </w:r>
            <w:r w:rsidR="008229EE">
              <w:rPr>
                <w:noProof/>
                <w:webHidden/>
              </w:rPr>
              <w:tab/>
            </w:r>
            <w:r w:rsidR="008229EE">
              <w:rPr>
                <w:noProof/>
                <w:webHidden/>
              </w:rPr>
              <w:fldChar w:fldCharType="begin"/>
            </w:r>
            <w:r w:rsidR="008229EE">
              <w:rPr>
                <w:noProof/>
                <w:webHidden/>
              </w:rPr>
              <w:instrText xml:space="preserve"> PAGEREF _Toc204000551 \h </w:instrText>
            </w:r>
            <w:r w:rsidR="008229EE">
              <w:rPr>
                <w:noProof/>
                <w:webHidden/>
              </w:rPr>
            </w:r>
            <w:r w:rsidR="008229EE">
              <w:rPr>
                <w:noProof/>
                <w:webHidden/>
              </w:rPr>
              <w:fldChar w:fldCharType="separate"/>
            </w:r>
            <w:r w:rsidR="008229EE">
              <w:rPr>
                <w:noProof/>
                <w:webHidden/>
              </w:rPr>
              <w:t>1</w:t>
            </w:r>
            <w:r w:rsidR="008229EE">
              <w:rPr>
                <w:noProof/>
                <w:webHidden/>
              </w:rPr>
              <w:fldChar w:fldCharType="end"/>
            </w:r>
          </w:hyperlink>
        </w:p>
        <w:p w14:paraId="7D4B2D88" w14:textId="13C9D934" w:rsidR="008229EE" w:rsidRDefault="00EE3670">
          <w:pPr>
            <w:pStyle w:val="TOC2"/>
            <w:ind w:left="210" w:firstLine="420"/>
            <w:rPr>
              <w:rFonts w:asciiTheme="minorHAnsi" w:eastAsiaTheme="minorEastAsia" w:hAnsiTheme="minorHAnsi" w:cstheme="minorBidi"/>
              <w:noProof/>
              <w:szCs w:val="22"/>
            </w:rPr>
          </w:pPr>
          <w:hyperlink w:anchor="_Toc204000552" w:history="1">
            <w:r w:rsidR="008229EE" w:rsidRPr="006E5E41">
              <w:rPr>
                <w:rStyle w:val="a8"/>
                <w:noProof/>
              </w:rPr>
              <w:t xml:space="preserve">4.2 </w:t>
            </w:r>
            <w:r w:rsidR="008229EE" w:rsidRPr="006E5E41">
              <w:rPr>
                <w:rStyle w:val="a8"/>
                <w:noProof/>
              </w:rPr>
              <w:t>物项分级</w:t>
            </w:r>
            <w:r w:rsidR="008229EE">
              <w:rPr>
                <w:noProof/>
                <w:webHidden/>
              </w:rPr>
              <w:tab/>
            </w:r>
            <w:r w:rsidR="008229EE">
              <w:rPr>
                <w:noProof/>
                <w:webHidden/>
              </w:rPr>
              <w:fldChar w:fldCharType="begin"/>
            </w:r>
            <w:r w:rsidR="008229EE">
              <w:rPr>
                <w:noProof/>
                <w:webHidden/>
              </w:rPr>
              <w:instrText xml:space="preserve"> PAGEREF _Toc204000552 \h </w:instrText>
            </w:r>
            <w:r w:rsidR="008229EE">
              <w:rPr>
                <w:noProof/>
                <w:webHidden/>
              </w:rPr>
            </w:r>
            <w:r w:rsidR="008229EE">
              <w:rPr>
                <w:noProof/>
                <w:webHidden/>
              </w:rPr>
              <w:fldChar w:fldCharType="separate"/>
            </w:r>
            <w:r w:rsidR="008229EE">
              <w:rPr>
                <w:noProof/>
                <w:webHidden/>
              </w:rPr>
              <w:t>2</w:t>
            </w:r>
            <w:r w:rsidR="008229EE">
              <w:rPr>
                <w:noProof/>
                <w:webHidden/>
              </w:rPr>
              <w:fldChar w:fldCharType="end"/>
            </w:r>
          </w:hyperlink>
        </w:p>
        <w:p w14:paraId="481EC03A" w14:textId="44F4C3C7" w:rsidR="008229EE" w:rsidRDefault="00EE3670">
          <w:pPr>
            <w:pStyle w:val="TOC3"/>
            <w:ind w:left="420" w:firstLine="420"/>
            <w:rPr>
              <w:rFonts w:asciiTheme="minorHAnsi" w:eastAsiaTheme="minorEastAsia" w:hAnsiTheme="minorHAnsi" w:cstheme="minorBidi"/>
              <w:noProof/>
              <w:szCs w:val="22"/>
            </w:rPr>
          </w:pPr>
          <w:hyperlink w:anchor="_Toc204000553" w:history="1">
            <w:r w:rsidR="008229EE" w:rsidRPr="006E5E41">
              <w:rPr>
                <w:rStyle w:val="a8"/>
                <w:noProof/>
              </w:rPr>
              <w:t xml:space="preserve">4.2.1 </w:t>
            </w:r>
            <w:r w:rsidR="008229EE" w:rsidRPr="006E5E41">
              <w:rPr>
                <w:rStyle w:val="a8"/>
                <w:noProof/>
              </w:rPr>
              <w:t>部件分级</w:t>
            </w:r>
            <w:r w:rsidR="008229EE">
              <w:rPr>
                <w:noProof/>
                <w:webHidden/>
              </w:rPr>
              <w:tab/>
            </w:r>
            <w:r w:rsidR="008229EE">
              <w:rPr>
                <w:noProof/>
                <w:webHidden/>
              </w:rPr>
              <w:fldChar w:fldCharType="begin"/>
            </w:r>
            <w:r w:rsidR="008229EE">
              <w:rPr>
                <w:noProof/>
                <w:webHidden/>
              </w:rPr>
              <w:instrText xml:space="preserve"> PAGEREF _Toc204000553 \h </w:instrText>
            </w:r>
            <w:r w:rsidR="008229EE">
              <w:rPr>
                <w:noProof/>
                <w:webHidden/>
              </w:rPr>
            </w:r>
            <w:r w:rsidR="008229EE">
              <w:rPr>
                <w:noProof/>
                <w:webHidden/>
              </w:rPr>
              <w:fldChar w:fldCharType="separate"/>
            </w:r>
            <w:r w:rsidR="008229EE">
              <w:rPr>
                <w:noProof/>
                <w:webHidden/>
              </w:rPr>
              <w:t>2</w:t>
            </w:r>
            <w:r w:rsidR="008229EE">
              <w:rPr>
                <w:noProof/>
                <w:webHidden/>
              </w:rPr>
              <w:fldChar w:fldCharType="end"/>
            </w:r>
          </w:hyperlink>
        </w:p>
        <w:p w14:paraId="5EC15ACB" w14:textId="32C5CF48" w:rsidR="008229EE" w:rsidRDefault="00EE3670">
          <w:pPr>
            <w:pStyle w:val="TOC3"/>
            <w:tabs>
              <w:tab w:val="left" w:pos="1680"/>
            </w:tabs>
            <w:ind w:left="420" w:firstLine="420"/>
            <w:rPr>
              <w:rFonts w:asciiTheme="minorHAnsi" w:eastAsiaTheme="minorEastAsia" w:hAnsiTheme="minorHAnsi" w:cstheme="minorBidi"/>
              <w:noProof/>
              <w:szCs w:val="22"/>
            </w:rPr>
          </w:pPr>
          <w:hyperlink w:anchor="_Toc204000554" w:history="1">
            <w:r w:rsidR="008229EE" w:rsidRPr="006E5E41">
              <w:rPr>
                <w:rStyle w:val="a8"/>
                <w:noProof/>
              </w:rPr>
              <w:t>4.2.2</w:t>
            </w:r>
            <w:r w:rsidR="008229EE">
              <w:rPr>
                <w:rFonts w:asciiTheme="minorHAnsi" w:eastAsiaTheme="minorEastAsia" w:hAnsiTheme="minorHAnsi" w:cstheme="minorBidi"/>
                <w:noProof/>
                <w:szCs w:val="22"/>
              </w:rPr>
              <w:tab/>
            </w:r>
            <w:r w:rsidR="008229EE" w:rsidRPr="006E5E41">
              <w:rPr>
                <w:rStyle w:val="a8"/>
                <w:noProof/>
              </w:rPr>
              <w:t>等级划分</w:t>
            </w:r>
            <w:r w:rsidR="008229EE">
              <w:rPr>
                <w:noProof/>
                <w:webHidden/>
              </w:rPr>
              <w:tab/>
            </w:r>
            <w:r w:rsidR="008229EE">
              <w:rPr>
                <w:noProof/>
                <w:webHidden/>
              </w:rPr>
              <w:fldChar w:fldCharType="begin"/>
            </w:r>
            <w:r w:rsidR="008229EE">
              <w:rPr>
                <w:noProof/>
                <w:webHidden/>
              </w:rPr>
              <w:instrText xml:space="preserve"> PAGEREF _Toc204000554 \h </w:instrText>
            </w:r>
            <w:r w:rsidR="008229EE">
              <w:rPr>
                <w:noProof/>
                <w:webHidden/>
              </w:rPr>
            </w:r>
            <w:r w:rsidR="008229EE">
              <w:rPr>
                <w:noProof/>
                <w:webHidden/>
              </w:rPr>
              <w:fldChar w:fldCharType="separate"/>
            </w:r>
            <w:r w:rsidR="008229EE">
              <w:rPr>
                <w:noProof/>
                <w:webHidden/>
              </w:rPr>
              <w:t>2</w:t>
            </w:r>
            <w:r w:rsidR="008229EE">
              <w:rPr>
                <w:noProof/>
                <w:webHidden/>
              </w:rPr>
              <w:fldChar w:fldCharType="end"/>
            </w:r>
          </w:hyperlink>
        </w:p>
        <w:p w14:paraId="3AC502E6" w14:textId="79FB9A40" w:rsidR="008229EE" w:rsidRDefault="00EE3670">
          <w:pPr>
            <w:pStyle w:val="TOC2"/>
            <w:ind w:left="210" w:firstLine="420"/>
            <w:rPr>
              <w:rFonts w:asciiTheme="minorHAnsi" w:eastAsiaTheme="minorEastAsia" w:hAnsiTheme="minorHAnsi" w:cstheme="minorBidi"/>
              <w:noProof/>
              <w:szCs w:val="22"/>
            </w:rPr>
          </w:pPr>
          <w:hyperlink w:anchor="_Toc204000555" w:history="1">
            <w:r w:rsidR="008229EE" w:rsidRPr="006E5E41">
              <w:rPr>
                <w:rStyle w:val="a8"/>
                <w:noProof/>
              </w:rPr>
              <w:t xml:space="preserve">4.3 </w:t>
            </w:r>
            <w:r w:rsidR="008229EE" w:rsidRPr="006E5E41">
              <w:rPr>
                <w:rStyle w:val="a8"/>
                <w:noProof/>
              </w:rPr>
              <w:t>主要技术参数</w:t>
            </w:r>
            <w:r w:rsidR="008229EE">
              <w:rPr>
                <w:noProof/>
                <w:webHidden/>
              </w:rPr>
              <w:tab/>
            </w:r>
            <w:r w:rsidR="008229EE">
              <w:rPr>
                <w:noProof/>
                <w:webHidden/>
              </w:rPr>
              <w:fldChar w:fldCharType="begin"/>
            </w:r>
            <w:r w:rsidR="008229EE">
              <w:rPr>
                <w:noProof/>
                <w:webHidden/>
              </w:rPr>
              <w:instrText xml:space="preserve"> PAGEREF _Toc204000555 \h </w:instrText>
            </w:r>
            <w:r w:rsidR="008229EE">
              <w:rPr>
                <w:noProof/>
                <w:webHidden/>
              </w:rPr>
            </w:r>
            <w:r w:rsidR="008229EE">
              <w:rPr>
                <w:noProof/>
                <w:webHidden/>
              </w:rPr>
              <w:fldChar w:fldCharType="separate"/>
            </w:r>
            <w:r w:rsidR="008229EE">
              <w:rPr>
                <w:noProof/>
                <w:webHidden/>
              </w:rPr>
              <w:t>3</w:t>
            </w:r>
            <w:r w:rsidR="008229EE">
              <w:rPr>
                <w:noProof/>
                <w:webHidden/>
              </w:rPr>
              <w:fldChar w:fldCharType="end"/>
            </w:r>
          </w:hyperlink>
        </w:p>
        <w:p w14:paraId="330D13A3" w14:textId="25E5BBEF" w:rsidR="008229EE" w:rsidRDefault="00EE3670">
          <w:pPr>
            <w:pStyle w:val="TOC3"/>
            <w:ind w:left="420" w:firstLine="420"/>
            <w:rPr>
              <w:rFonts w:asciiTheme="minorHAnsi" w:eastAsiaTheme="minorEastAsia" w:hAnsiTheme="minorHAnsi" w:cstheme="minorBidi"/>
              <w:noProof/>
              <w:szCs w:val="22"/>
            </w:rPr>
          </w:pPr>
          <w:hyperlink w:anchor="_Toc204000556" w:history="1">
            <w:r w:rsidR="008229EE" w:rsidRPr="006E5E41">
              <w:rPr>
                <w:rStyle w:val="a8"/>
                <w:noProof/>
              </w:rPr>
              <w:t xml:space="preserve">4.3.1 </w:t>
            </w:r>
            <w:r w:rsidR="008229EE" w:rsidRPr="006E5E41">
              <w:rPr>
                <w:rStyle w:val="a8"/>
                <w:noProof/>
              </w:rPr>
              <w:t>总体参数</w:t>
            </w:r>
            <w:r w:rsidR="008229EE">
              <w:rPr>
                <w:noProof/>
                <w:webHidden/>
              </w:rPr>
              <w:tab/>
            </w:r>
            <w:r w:rsidR="008229EE">
              <w:rPr>
                <w:noProof/>
                <w:webHidden/>
              </w:rPr>
              <w:fldChar w:fldCharType="begin"/>
            </w:r>
            <w:r w:rsidR="008229EE">
              <w:rPr>
                <w:noProof/>
                <w:webHidden/>
              </w:rPr>
              <w:instrText xml:space="preserve"> PAGEREF _Toc204000556 \h </w:instrText>
            </w:r>
            <w:r w:rsidR="008229EE">
              <w:rPr>
                <w:noProof/>
                <w:webHidden/>
              </w:rPr>
            </w:r>
            <w:r w:rsidR="008229EE">
              <w:rPr>
                <w:noProof/>
                <w:webHidden/>
              </w:rPr>
              <w:fldChar w:fldCharType="separate"/>
            </w:r>
            <w:r w:rsidR="008229EE">
              <w:rPr>
                <w:noProof/>
                <w:webHidden/>
              </w:rPr>
              <w:t>3</w:t>
            </w:r>
            <w:r w:rsidR="008229EE">
              <w:rPr>
                <w:noProof/>
                <w:webHidden/>
              </w:rPr>
              <w:fldChar w:fldCharType="end"/>
            </w:r>
          </w:hyperlink>
        </w:p>
        <w:p w14:paraId="17B72524" w14:textId="2F828125" w:rsidR="008229EE" w:rsidRDefault="00EE3670">
          <w:pPr>
            <w:pStyle w:val="TOC3"/>
            <w:ind w:left="420" w:firstLine="420"/>
            <w:rPr>
              <w:rFonts w:asciiTheme="minorHAnsi" w:eastAsiaTheme="minorEastAsia" w:hAnsiTheme="minorHAnsi" w:cstheme="minorBidi"/>
              <w:noProof/>
              <w:szCs w:val="22"/>
            </w:rPr>
          </w:pPr>
          <w:hyperlink w:anchor="_Toc204000557" w:history="1">
            <w:r w:rsidR="008229EE" w:rsidRPr="006E5E41">
              <w:rPr>
                <w:rStyle w:val="a8"/>
                <w:noProof/>
              </w:rPr>
              <w:t xml:space="preserve">4.3.2 </w:t>
            </w:r>
            <w:r w:rsidR="008229EE" w:rsidRPr="006E5E41">
              <w:rPr>
                <w:rStyle w:val="a8"/>
                <w:noProof/>
              </w:rPr>
              <w:t>环境条件</w:t>
            </w:r>
            <w:r w:rsidR="008229EE">
              <w:rPr>
                <w:noProof/>
                <w:webHidden/>
              </w:rPr>
              <w:tab/>
            </w:r>
            <w:r w:rsidR="008229EE">
              <w:rPr>
                <w:noProof/>
                <w:webHidden/>
              </w:rPr>
              <w:fldChar w:fldCharType="begin"/>
            </w:r>
            <w:r w:rsidR="008229EE">
              <w:rPr>
                <w:noProof/>
                <w:webHidden/>
              </w:rPr>
              <w:instrText xml:space="preserve"> PAGEREF _Toc204000557 \h </w:instrText>
            </w:r>
            <w:r w:rsidR="008229EE">
              <w:rPr>
                <w:noProof/>
                <w:webHidden/>
              </w:rPr>
            </w:r>
            <w:r w:rsidR="008229EE">
              <w:rPr>
                <w:noProof/>
                <w:webHidden/>
              </w:rPr>
              <w:fldChar w:fldCharType="separate"/>
            </w:r>
            <w:r w:rsidR="008229EE">
              <w:rPr>
                <w:noProof/>
                <w:webHidden/>
              </w:rPr>
              <w:t>3</w:t>
            </w:r>
            <w:r w:rsidR="008229EE">
              <w:rPr>
                <w:noProof/>
                <w:webHidden/>
              </w:rPr>
              <w:fldChar w:fldCharType="end"/>
            </w:r>
          </w:hyperlink>
        </w:p>
        <w:p w14:paraId="68189025" w14:textId="0EFD7248" w:rsidR="008229EE" w:rsidRDefault="00EE3670">
          <w:pPr>
            <w:pStyle w:val="TOC2"/>
            <w:ind w:left="210" w:firstLine="420"/>
            <w:rPr>
              <w:rFonts w:asciiTheme="minorHAnsi" w:eastAsiaTheme="minorEastAsia" w:hAnsiTheme="minorHAnsi" w:cstheme="minorBidi"/>
              <w:noProof/>
              <w:szCs w:val="22"/>
            </w:rPr>
          </w:pPr>
          <w:hyperlink w:anchor="_Toc204000558" w:history="1">
            <w:r w:rsidR="008229EE" w:rsidRPr="006E5E41">
              <w:rPr>
                <w:rStyle w:val="a8"/>
                <w:noProof/>
              </w:rPr>
              <w:t xml:space="preserve">4.4 </w:t>
            </w:r>
            <w:r w:rsidR="008229EE" w:rsidRPr="006E5E41">
              <w:rPr>
                <w:rStyle w:val="a8"/>
                <w:noProof/>
              </w:rPr>
              <w:t>设备组成</w:t>
            </w:r>
            <w:r w:rsidR="008229EE">
              <w:rPr>
                <w:noProof/>
                <w:webHidden/>
              </w:rPr>
              <w:tab/>
            </w:r>
            <w:r w:rsidR="008229EE">
              <w:rPr>
                <w:noProof/>
                <w:webHidden/>
              </w:rPr>
              <w:fldChar w:fldCharType="begin"/>
            </w:r>
            <w:r w:rsidR="008229EE">
              <w:rPr>
                <w:noProof/>
                <w:webHidden/>
              </w:rPr>
              <w:instrText xml:space="preserve"> PAGEREF _Toc204000558 \h </w:instrText>
            </w:r>
            <w:r w:rsidR="008229EE">
              <w:rPr>
                <w:noProof/>
                <w:webHidden/>
              </w:rPr>
            </w:r>
            <w:r w:rsidR="008229EE">
              <w:rPr>
                <w:noProof/>
                <w:webHidden/>
              </w:rPr>
              <w:fldChar w:fldCharType="separate"/>
            </w:r>
            <w:r w:rsidR="008229EE">
              <w:rPr>
                <w:noProof/>
                <w:webHidden/>
              </w:rPr>
              <w:t>4</w:t>
            </w:r>
            <w:r w:rsidR="008229EE">
              <w:rPr>
                <w:noProof/>
                <w:webHidden/>
              </w:rPr>
              <w:fldChar w:fldCharType="end"/>
            </w:r>
          </w:hyperlink>
        </w:p>
        <w:p w14:paraId="115ED2E1" w14:textId="29A03E39" w:rsidR="008229EE" w:rsidRDefault="00EE3670">
          <w:pPr>
            <w:pStyle w:val="TOC1"/>
            <w:ind w:firstLine="420"/>
            <w:rPr>
              <w:rFonts w:asciiTheme="minorHAnsi" w:eastAsiaTheme="minorEastAsia" w:hAnsiTheme="minorHAnsi" w:cstheme="minorBidi"/>
              <w:noProof/>
              <w:szCs w:val="22"/>
            </w:rPr>
          </w:pPr>
          <w:hyperlink w:anchor="_Toc204000559" w:history="1">
            <w:r w:rsidR="008229EE" w:rsidRPr="006E5E41">
              <w:rPr>
                <w:rStyle w:val="a8"/>
                <w:noProof/>
              </w:rPr>
              <w:t>5</w:t>
            </w:r>
            <w:r w:rsidR="008229EE" w:rsidRPr="006E5E41">
              <w:rPr>
                <w:rStyle w:val="a8"/>
                <w:noProof/>
              </w:rPr>
              <w:t>材料要求</w:t>
            </w:r>
            <w:r w:rsidR="008229EE">
              <w:rPr>
                <w:noProof/>
                <w:webHidden/>
              </w:rPr>
              <w:tab/>
            </w:r>
            <w:r w:rsidR="008229EE">
              <w:rPr>
                <w:noProof/>
                <w:webHidden/>
              </w:rPr>
              <w:fldChar w:fldCharType="begin"/>
            </w:r>
            <w:r w:rsidR="008229EE">
              <w:rPr>
                <w:noProof/>
                <w:webHidden/>
              </w:rPr>
              <w:instrText xml:space="preserve"> PAGEREF _Toc204000559 \h </w:instrText>
            </w:r>
            <w:r w:rsidR="008229EE">
              <w:rPr>
                <w:noProof/>
                <w:webHidden/>
              </w:rPr>
            </w:r>
            <w:r w:rsidR="008229EE">
              <w:rPr>
                <w:noProof/>
                <w:webHidden/>
              </w:rPr>
              <w:fldChar w:fldCharType="separate"/>
            </w:r>
            <w:r w:rsidR="008229EE">
              <w:rPr>
                <w:noProof/>
                <w:webHidden/>
              </w:rPr>
              <w:t>4</w:t>
            </w:r>
            <w:r w:rsidR="008229EE">
              <w:rPr>
                <w:noProof/>
                <w:webHidden/>
              </w:rPr>
              <w:fldChar w:fldCharType="end"/>
            </w:r>
          </w:hyperlink>
        </w:p>
        <w:p w14:paraId="7DCCC9BE" w14:textId="69F7EDE4" w:rsidR="008229EE" w:rsidRDefault="00EE3670">
          <w:pPr>
            <w:pStyle w:val="TOC2"/>
            <w:ind w:left="210" w:firstLine="420"/>
            <w:rPr>
              <w:rFonts w:asciiTheme="minorHAnsi" w:eastAsiaTheme="minorEastAsia" w:hAnsiTheme="minorHAnsi" w:cstheme="minorBidi"/>
              <w:noProof/>
              <w:szCs w:val="22"/>
            </w:rPr>
          </w:pPr>
          <w:hyperlink w:anchor="_Toc204000560" w:history="1">
            <w:r w:rsidR="008229EE" w:rsidRPr="006E5E41">
              <w:rPr>
                <w:rStyle w:val="a8"/>
                <w:noProof/>
              </w:rPr>
              <w:t>5.1</w:t>
            </w:r>
            <w:r w:rsidR="008229EE" w:rsidRPr="006E5E41">
              <w:rPr>
                <w:rStyle w:val="a8"/>
                <w:rFonts w:ascii="黑体" w:hAnsi="黑体"/>
                <w:noProof/>
              </w:rPr>
              <w:t xml:space="preserve"> </w:t>
            </w:r>
            <w:r w:rsidR="008229EE" w:rsidRPr="006E5E41">
              <w:rPr>
                <w:rStyle w:val="a8"/>
                <w:rFonts w:ascii="黑体" w:hAnsi="黑体"/>
                <w:noProof/>
              </w:rPr>
              <w:t>主体材料要求</w:t>
            </w:r>
            <w:r w:rsidR="008229EE">
              <w:rPr>
                <w:noProof/>
                <w:webHidden/>
              </w:rPr>
              <w:tab/>
            </w:r>
            <w:r w:rsidR="008229EE">
              <w:rPr>
                <w:noProof/>
                <w:webHidden/>
              </w:rPr>
              <w:fldChar w:fldCharType="begin"/>
            </w:r>
            <w:r w:rsidR="008229EE">
              <w:rPr>
                <w:noProof/>
                <w:webHidden/>
              </w:rPr>
              <w:instrText xml:space="preserve"> PAGEREF _Toc204000560 \h </w:instrText>
            </w:r>
            <w:r w:rsidR="008229EE">
              <w:rPr>
                <w:noProof/>
                <w:webHidden/>
              </w:rPr>
            </w:r>
            <w:r w:rsidR="008229EE">
              <w:rPr>
                <w:noProof/>
                <w:webHidden/>
              </w:rPr>
              <w:fldChar w:fldCharType="separate"/>
            </w:r>
            <w:r w:rsidR="008229EE">
              <w:rPr>
                <w:noProof/>
                <w:webHidden/>
              </w:rPr>
              <w:t>4</w:t>
            </w:r>
            <w:r w:rsidR="008229EE">
              <w:rPr>
                <w:noProof/>
                <w:webHidden/>
              </w:rPr>
              <w:fldChar w:fldCharType="end"/>
            </w:r>
          </w:hyperlink>
        </w:p>
        <w:p w14:paraId="34646D38" w14:textId="50287DAC" w:rsidR="008229EE" w:rsidRDefault="00EE3670">
          <w:pPr>
            <w:pStyle w:val="TOC3"/>
            <w:ind w:left="420" w:firstLine="420"/>
            <w:rPr>
              <w:rFonts w:asciiTheme="minorHAnsi" w:eastAsiaTheme="minorEastAsia" w:hAnsiTheme="minorHAnsi" w:cstheme="minorBidi"/>
              <w:noProof/>
              <w:szCs w:val="22"/>
            </w:rPr>
          </w:pPr>
          <w:hyperlink w:anchor="_Toc204000561" w:history="1">
            <w:r w:rsidR="008229EE" w:rsidRPr="006E5E41">
              <w:rPr>
                <w:rStyle w:val="a8"/>
                <w:noProof/>
              </w:rPr>
              <w:t xml:space="preserve">5.1.1 </w:t>
            </w:r>
            <w:r w:rsidR="008229EE" w:rsidRPr="006E5E41">
              <w:rPr>
                <w:rStyle w:val="a8"/>
                <w:noProof/>
              </w:rPr>
              <w:t>承压材料</w:t>
            </w:r>
            <w:r w:rsidR="008229EE">
              <w:rPr>
                <w:noProof/>
                <w:webHidden/>
              </w:rPr>
              <w:tab/>
            </w:r>
            <w:r w:rsidR="008229EE">
              <w:rPr>
                <w:noProof/>
                <w:webHidden/>
              </w:rPr>
              <w:fldChar w:fldCharType="begin"/>
            </w:r>
            <w:r w:rsidR="008229EE">
              <w:rPr>
                <w:noProof/>
                <w:webHidden/>
              </w:rPr>
              <w:instrText xml:space="preserve"> PAGEREF _Toc204000561 \h </w:instrText>
            </w:r>
            <w:r w:rsidR="008229EE">
              <w:rPr>
                <w:noProof/>
                <w:webHidden/>
              </w:rPr>
            </w:r>
            <w:r w:rsidR="008229EE">
              <w:rPr>
                <w:noProof/>
                <w:webHidden/>
              </w:rPr>
              <w:fldChar w:fldCharType="separate"/>
            </w:r>
            <w:r w:rsidR="008229EE">
              <w:rPr>
                <w:noProof/>
                <w:webHidden/>
              </w:rPr>
              <w:t>4</w:t>
            </w:r>
            <w:r w:rsidR="008229EE">
              <w:rPr>
                <w:noProof/>
                <w:webHidden/>
              </w:rPr>
              <w:fldChar w:fldCharType="end"/>
            </w:r>
          </w:hyperlink>
        </w:p>
        <w:p w14:paraId="0BBEC61A" w14:textId="7F83828C" w:rsidR="008229EE" w:rsidRDefault="00EE3670">
          <w:pPr>
            <w:pStyle w:val="TOC3"/>
            <w:ind w:left="420" w:firstLine="420"/>
            <w:rPr>
              <w:rFonts w:asciiTheme="minorHAnsi" w:eastAsiaTheme="minorEastAsia" w:hAnsiTheme="minorHAnsi" w:cstheme="minorBidi"/>
              <w:noProof/>
              <w:szCs w:val="22"/>
            </w:rPr>
          </w:pPr>
          <w:hyperlink w:anchor="_Toc204000562" w:history="1">
            <w:r w:rsidR="008229EE" w:rsidRPr="006E5E41">
              <w:rPr>
                <w:rStyle w:val="a8"/>
                <w:noProof/>
              </w:rPr>
              <w:t xml:space="preserve">5.1.2 </w:t>
            </w:r>
            <w:r w:rsidR="008229EE" w:rsidRPr="006E5E41">
              <w:rPr>
                <w:rStyle w:val="a8"/>
                <w:noProof/>
              </w:rPr>
              <w:t>非承压材料</w:t>
            </w:r>
            <w:r w:rsidR="008229EE">
              <w:rPr>
                <w:noProof/>
                <w:webHidden/>
              </w:rPr>
              <w:tab/>
            </w:r>
            <w:r w:rsidR="008229EE">
              <w:rPr>
                <w:noProof/>
                <w:webHidden/>
              </w:rPr>
              <w:fldChar w:fldCharType="begin"/>
            </w:r>
            <w:r w:rsidR="008229EE">
              <w:rPr>
                <w:noProof/>
                <w:webHidden/>
              </w:rPr>
              <w:instrText xml:space="preserve"> PAGEREF _Toc204000562 \h </w:instrText>
            </w:r>
            <w:r w:rsidR="008229EE">
              <w:rPr>
                <w:noProof/>
                <w:webHidden/>
              </w:rPr>
            </w:r>
            <w:r w:rsidR="008229EE">
              <w:rPr>
                <w:noProof/>
                <w:webHidden/>
              </w:rPr>
              <w:fldChar w:fldCharType="separate"/>
            </w:r>
            <w:r w:rsidR="008229EE">
              <w:rPr>
                <w:noProof/>
                <w:webHidden/>
              </w:rPr>
              <w:t>4</w:t>
            </w:r>
            <w:r w:rsidR="008229EE">
              <w:rPr>
                <w:noProof/>
                <w:webHidden/>
              </w:rPr>
              <w:fldChar w:fldCharType="end"/>
            </w:r>
          </w:hyperlink>
        </w:p>
        <w:p w14:paraId="30C2953C" w14:textId="70E1A975" w:rsidR="008229EE" w:rsidRDefault="00EE3670">
          <w:pPr>
            <w:pStyle w:val="TOC2"/>
            <w:ind w:left="210" w:firstLine="420"/>
            <w:rPr>
              <w:rFonts w:asciiTheme="minorHAnsi" w:eastAsiaTheme="minorEastAsia" w:hAnsiTheme="minorHAnsi" w:cstheme="minorBidi"/>
              <w:noProof/>
              <w:szCs w:val="22"/>
            </w:rPr>
          </w:pPr>
          <w:hyperlink w:anchor="_Toc204000563" w:history="1">
            <w:r w:rsidR="008229EE" w:rsidRPr="006E5E41">
              <w:rPr>
                <w:rStyle w:val="a8"/>
                <w:noProof/>
              </w:rPr>
              <w:t xml:space="preserve">5.2 </w:t>
            </w:r>
            <w:r w:rsidR="008229EE" w:rsidRPr="006E5E41">
              <w:rPr>
                <w:rStyle w:val="a8"/>
                <w:noProof/>
              </w:rPr>
              <w:t>焊接材料</w:t>
            </w:r>
            <w:r w:rsidR="008229EE">
              <w:rPr>
                <w:noProof/>
                <w:webHidden/>
              </w:rPr>
              <w:tab/>
            </w:r>
            <w:r w:rsidR="008229EE">
              <w:rPr>
                <w:noProof/>
                <w:webHidden/>
              </w:rPr>
              <w:fldChar w:fldCharType="begin"/>
            </w:r>
            <w:r w:rsidR="008229EE">
              <w:rPr>
                <w:noProof/>
                <w:webHidden/>
              </w:rPr>
              <w:instrText xml:space="preserve"> PAGEREF _Toc204000563 \h </w:instrText>
            </w:r>
            <w:r w:rsidR="008229EE">
              <w:rPr>
                <w:noProof/>
                <w:webHidden/>
              </w:rPr>
            </w:r>
            <w:r w:rsidR="008229EE">
              <w:rPr>
                <w:noProof/>
                <w:webHidden/>
              </w:rPr>
              <w:fldChar w:fldCharType="separate"/>
            </w:r>
            <w:r w:rsidR="008229EE">
              <w:rPr>
                <w:noProof/>
                <w:webHidden/>
              </w:rPr>
              <w:t>4</w:t>
            </w:r>
            <w:r w:rsidR="008229EE">
              <w:rPr>
                <w:noProof/>
                <w:webHidden/>
              </w:rPr>
              <w:fldChar w:fldCharType="end"/>
            </w:r>
          </w:hyperlink>
        </w:p>
        <w:p w14:paraId="33E3E4B5" w14:textId="53C86D2C" w:rsidR="008229EE" w:rsidRDefault="00EE3670">
          <w:pPr>
            <w:pStyle w:val="TOC2"/>
            <w:ind w:left="210" w:firstLine="420"/>
            <w:rPr>
              <w:rFonts w:asciiTheme="minorHAnsi" w:eastAsiaTheme="minorEastAsia" w:hAnsiTheme="minorHAnsi" w:cstheme="minorBidi"/>
              <w:noProof/>
              <w:szCs w:val="22"/>
            </w:rPr>
          </w:pPr>
          <w:hyperlink w:anchor="_Toc204000564" w:history="1">
            <w:r w:rsidR="008229EE" w:rsidRPr="006E5E41">
              <w:rPr>
                <w:rStyle w:val="a8"/>
                <w:noProof/>
              </w:rPr>
              <w:t xml:space="preserve">5.3 </w:t>
            </w:r>
            <w:r w:rsidR="008229EE" w:rsidRPr="006E5E41">
              <w:rPr>
                <w:rStyle w:val="a8"/>
                <w:noProof/>
              </w:rPr>
              <w:t>紧固与密封材料</w:t>
            </w:r>
            <w:r w:rsidR="008229EE">
              <w:rPr>
                <w:noProof/>
                <w:webHidden/>
              </w:rPr>
              <w:tab/>
            </w:r>
            <w:r w:rsidR="008229EE">
              <w:rPr>
                <w:noProof/>
                <w:webHidden/>
              </w:rPr>
              <w:fldChar w:fldCharType="begin"/>
            </w:r>
            <w:r w:rsidR="008229EE">
              <w:rPr>
                <w:noProof/>
                <w:webHidden/>
              </w:rPr>
              <w:instrText xml:space="preserve"> PAGEREF _Toc204000564 \h </w:instrText>
            </w:r>
            <w:r w:rsidR="008229EE">
              <w:rPr>
                <w:noProof/>
                <w:webHidden/>
              </w:rPr>
            </w:r>
            <w:r w:rsidR="008229EE">
              <w:rPr>
                <w:noProof/>
                <w:webHidden/>
              </w:rPr>
              <w:fldChar w:fldCharType="separate"/>
            </w:r>
            <w:r w:rsidR="008229EE">
              <w:rPr>
                <w:noProof/>
                <w:webHidden/>
              </w:rPr>
              <w:t>4</w:t>
            </w:r>
            <w:r w:rsidR="008229EE">
              <w:rPr>
                <w:noProof/>
                <w:webHidden/>
              </w:rPr>
              <w:fldChar w:fldCharType="end"/>
            </w:r>
          </w:hyperlink>
        </w:p>
        <w:p w14:paraId="48C9B94A" w14:textId="37480EB1" w:rsidR="008229EE" w:rsidRDefault="00EE3670">
          <w:pPr>
            <w:pStyle w:val="TOC2"/>
            <w:ind w:left="210" w:firstLine="420"/>
            <w:rPr>
              <w:rFonts w:asciiTheme="minorHAnsi" w:eastAsiaTheme="minorEastAsia" w:hAnsiTheme="minorHAnsi" w:cstheme="minorBidi"/>
              <w:noProof/>
              <w:szCs w:val="22"/>
            </w:rPr>
          </w:pPr>
          <w:hyperlink w:anchor="_Toc204000565" w:history="1">
            <w:r w:rsidR="008229EE" w:rsidRPr="006E5E41">
              <w:rPr>
                <w:rStyle w:val="a8"/>
                <w:noProof/>
              </w:rPr>
              <w:t xml:space="preserve">5.4 </w:t>
            </w:r>
            <w:r w:rsidR="008229EE" w:rsidRPr="006E5E41">
              <w:rPr>
                <w:rStyle w:val="a8"/>
                <w:noProof/>
              </w:rPr>
              <w:t>不允许的材料</w:t>
            </w:r>
            <w:r w:rsidR="008229EE">
              <w:rPr>
                <w:noProof/>
                <w:webHidden/>
              </w:rPr>
              <w:tab/>
            </w:r>
            <w:r w:rsidR="008229EE">
              <w:rPr>
                <w:noProof/>
                <w:webHidden/>
              </w:rPr>
              <w:fldChar w:fldCharType="begin"/>
            </w:r>
            <w:r w:rsidR="008229EE">
              <w:rPr>
                <w:noProof/>
                <w:webHidden/>
              </w:rPr>
              <w:instrText xml:space="preserve"> PAGEREF _Toc204000565 \h </w:instrText>
            </w:r>
            <w:r w:rsidR="008229EE">
              <w:rPr>
                <w:noProof/>
                <w:webHidden/>
              </w:rPr>
            </w:r>
            <w:r w:rsidR="008229EE">
              <w:rPr>
                <w:noProof/>
                <w:webHidden/>
              </w:rPr>
              <w:fldChar w:fldCharType="separate"/>
            </w:r>
            <w:r w:rsidR="008229EE">
              <w:rPr>
                <w:noProof/>
                <w:webHidden/>
              </w:rPr>
              <w:t>5</w:t>
            </w:r>
            <w:r w:rsidR="008229EE">
              <w:rPr>
                <w:noProof/>
                <w:webHidden/>
              </w:rPr>
              <w:fldChar w:fldCharType="end"/>
            </w:r>
          </w:hyperlink>
        </w:p>
        <w:p w14:paraId="7DD614EF" w14:textId="5424AE86" w:rsidR="008229EE" w:rsidRDefault="00EE3670">
          <w:pPr>
            <w:pStyle w:val="TOC1"/>
            <w:ind w:firstLine="420"/>
            <w:rPr>
              <w:rFonts w:asciiTheme="minorHAnsi" w:eastAsiaTheme="minorEastAsia" w:hAnsiTheme="minorHAnsi" w:cstheme="minorBidi"/>
              <w:noProof/>
              <w:szCs w:val="22"/>
            </w:rPr>
          </w:pPr>
          <w:hyperlink w:anchor="_Toc204000566" w:history="1">
            <w:r w:rsidR="008229EE" w:rsidRPr="006E5E41">
              <w:rPr>
                <w:rStyle w:val="a8"/>
                <w:noProof/>
              </w:rPr>
              <w:t>6</w:t>
            </w:r>
            <w:r w:rsidR="008229EE" w:rsidRPr="006E5E41">
              <w:rPr>
                <w:rStyle w:val="a8"/>
                <w:noProof/>
              </w:rPr>
              <w:t>制造、检验和试验要求</w:t>
            </w:r>
            <w:r w:rsidR="008229EE">
              <w:rPr>
                <w:noProof/>
                <w:webHidden/>
              </w:rPr>
              <w:tab/>
            </w:r>
            <w:r w:rsidR="008229EE">
              <w:rPr>
                <w:noProof/>
                <w:webHidden/>
              </w:rPr>
              <w:fldChar w:fldCharType="begin"/>
            </w:r>
            <w:r w:rsidR="008229EE">
              <w:rPr>
                <w:noProof/>
                <w:webHidden/>
              </w:rPr>
              <w:instrText xml:space="preserve"> PAGEREF _Toc204000566 \h </w:instrText>
            </w:r>
            <w:r w:rsidR="008229EE">
              <w:rPr>
                <w:noProof/>
                <w:webHidden/>
              </w:rPr>
            </w:r>
            <w:r w:rsidR="008229EE">
              <w:rPr>
                <w:noProof/>
                <w:webHidden/>
              </w:rPr>
              <w:fldChar w:fldCharType="separate"/>
            </w:r>
            <w:r w:rsidR="008229EE">
              <w:rPr>
                <w:noProof/>
                <w:webHidden/>
              </w:rPr>
              <w:t>5</w:t>
            </w:r>
            <w:r w:rsidR="008229EE">
              <w:rPr>
                <w:noProof/>
                <w:webHidden/>
              </w:rPr>
              <w:fldChar w:fldCharType="end"/>
            </w:r>
          </w:hyperlink>
        </w:p>
        <w:p w14:paraId="18EE18DA" w14:textId="5CD69B83" w:rsidR="008229EE" w:rsidRDefault="00EE3670">
          <w:pPr>
            <w:pStyle w:val="TOC2"/>
            <w:ind w:left="210" w:firstLine="420"/>
            <w:rPr>
              <w:rFonts w:asciiTheme="minorHAnsi" w:eastAsiaTheme="minorEastAsia" w:hAnsiTheme="minorHAnsi" w:cstheme="minorBidi"/>
              <w:noProof/>
              <w:szCs w:val="22"/>
            </w:rPr>
          </w:pPr>
          <w:hyperlink w:anchor="_Toc204000567" w:history="1">
            <w:r w:rsidR="008229EE" w:rsidRPr="006E5E41">
              <w:rPr>
                <w:rStyle w:val="a8"/>
                <w:noProof/>
              </w:rPr>
              <w:t xml:space="preserve">6.1 </w:t>
            </w:r>
            <w:r w:rsidR="008229EE" w:rsidRPr="006E5E41">
              <w:rPr>
                <w:rStyle w:val="a8"/>
                <w:noProof/>
              </w:rPr>
              <w:t>制造要求</w:t>
            </w:r>
            <w:r w:rsidR="008229EE">
              <w:rPr>
                <w:noProof/>
                <w:webHidden/>
              </w:rPr>
              <w:tab/>
            </w:r>
            <w:r w:rsidR="008229EE">
              <w:rPr>
                <w:noProof/>
                <w:webHidden/>
              </w:rPr>
              <w:fldChar w:fldCharType="begin"/>
            </w:r>
            <w:r w:rsidR="008229EE">
              <w:rPr>
                <w:noProof/>
                <w:webHidden/>
              </w:rPr>
              <w:instrText xml:space="preserve"> PAGEREF _Toc204000567 \h </w:instrText>
            </w:r>
            <w:r w:rsidR="008229EE">
              <w:rPr>
                <w:noProof/>
                <w:webHidden/>
              </w:rPr>
            </w:r>
            <w:r w:rsidR="008229EE">
              <w:rPr>
                <w:noProof/>
                <w:webHidden/>
              </w:rPr>
              <w:fldChar w:fldCharType="separate"/>
            </w:r>
            <w:r w:rsidR="008229EE">
              <w:rPr>
                <w:noProof/>
                <w:webHidden/>
              </w:rPr>
              <w:t>5</w:t>
            </w:r>
            <w:r w:rsidR="008229EE">
              <w:rPr>
                <w:noProof/>
                <w:webHidden/>
              </w:rPr>
              <w:fldChar w:fldCharType="end"/>
            </w:r>
          </w:hyperlink>
        </w:p>
        <w:p w14:paraId="013C18C6" w14:textId="5F8A7F7F" w:rsidR="008229EE" w:rsidRDefault="00EE3670">
          <w:pPr>
            <w:pStyle w:val="TOC3"/>
            <w:ind w:left="420" w:firstLine="420"/>
            <w:rPr>
              <w:rFonts w:asciiTheme="minorHAnsi" w:eastAsiaTheme="minorEastAsia" w:hAnsiTheme="minorHAnsi" w:cstheme="minorBidi"/>
              <w:noProof/>
              <w:szCs w:val="22"/>
            </w:rPr>
          </w:pPr>
          <w:hyperlink w:anchor="_Toc204000568" w:history="1">
            <w:r w:rsidR="008229EE" w:rsidRPr="006E5E41">
              <w:rPr>
                <w:rStyle w:val="a8"/>
                <w:noProof/>
              </w:rPr>
              <w:t xml:space="preserve">6.1.1 </w:t>
            </w:r>
            <w:r w:rsidR="008229EE" w:rsidRPr="006E5E41">
              <w:rPr>
                <w:rStyle w:val="a8"/>
                <w:noProof/>
              </w:rPr>
              <w:t>总则</w:t>
            </w:r>
            <w:r w:rsidR="008229EE">
              <w:rPr>
                <w:noProof/>
                <w:webHidden/>
              </w:rPr>
              <w:tab/>
            </w:r>
            <w:r w:rsidR="008229EE">
              <w:rPr>
                <w:noProof/>
                <w:webHidden/>
              </w:rPr>
              <w:fldChar w:fldCharType="begin"/>
            </w:r>
            <w:r w:rsidR="008229EE">
              <w:rPr>
                <w:noProof/>
                <w:webHidden/>
              </w:rPr>
              <w:instrText xml:space="preserve"> PAGEREF _Toc204000568 \h </w:instrText>
            </w:r>
            <w:r w:rsidR="008229EE">
              <w:rPr>
                <w:noProof/>
                <w:webHidden/>
              </w:rPr>
            </w:r>
            <w:r w:rsidR="008229EE">
              <w:rPr>
                <w:noProof/>
                <w:webHidden/>
              </w:rPr>
              <w:fldChar w:fldCharType="separate"/>
            </w:r>
            <w:r w:rsidR="008229EE">
              <w:rPr>
                <w:noProof/>
                <w:webHidden/>
              </w:rPr>
              <w:t>5</w:t>
            </w:r>
            <w:r w:rsidR="008229EE">
              <w:rPr>
                <w:noProof/>
                <w:webHidden/>
              </w:rPr>
              <w:fldChar w:fldCharType="end"/>
            </w:r>
          </w:hyperlink>
        </w:p>
        <w:p w14:paraId="798F1288" w14:textId="29C39453" w:rsidR="008229EE" w:rsidRDefault="00EE3670">
          <w:pPr>
            <w:pStyle w:val="TOC3"/>
            <w:ind w:left="420" w:firstLine="420"/>
            <w:rPr>
              <w:rFonts w:asciiTheme="minorHAnsi" w:eastAsiaTheme="minorEastAsia" w:hAnsiTheme="minorHAnsi" w:cstheme="minorBidi"/>
              <w:noProof/>
              <w:szCs w:val="22"/>
            </w:rPr>
          </w:pPr>
          <w:hyperlink w:anchor="_Toc204000569" w:history="1">
            <w:r w:rsidR="008229EE" w:rsidRPr="006E5E41">
              <w:rPr>
                <w:rStyle w:val="a8"/>
                <w:noProof/>
              </w:rPr>
              <w:t xml:space="preserve">6.1.2 </w:t>
            </w:r>
            <w:r w:rsidR="008229EE" w:rsidRPr="006E5E41">
              <w:rPr>
                <w:rStyle w:val="a8"/>
                <w:noProof/>
              </w:rPr>
              <w:t>焊接</w:t>
            </w:r>
            <w:r w:rsidR="008229EE">
              <w:rPr>
                <w:noProof/>
                <w:webHidden/>
              </w:rPr>
              <w:tab/>
            </w:r>
            <w:r w:rsidR="008229EE">
              <w:rPr>
                <w:noProof/>
                <w:webHidden/>
              </w:rPr>
              <w:fldChar w:fldCharType="begin"/>
            </w:r>
            <w:r w:rsidR="008229EE">
              <w:rPr>
                <w:noProof/>
                <w:webHidden/>
              </w:rPr>
              <w:instrText xml:space="preserve"> PAGEREF _Toc204000569 \h </w:instrText>
            </w:r>
            <w:r w:rsidR="008229EE">
              <w:rPr>
                <w:noProof/>
                <w:webHidden/>
              </w:rPr>
            </w:r>
            <w:r w:rsidR="008229EE">
              <w:rPr>
                <w:noProof/>
                <w:webHidden/>
              </w:rPr>
              <w:fldChar w:fldCharType="separate"/>
            </w:r>
            <w:r w:rsidR="008229EE">
              <w:rPr>
                <w:noProof/>
                <w:webHidden/>
              </w:rPr>
              <w:t>5</w:t>
            </w:r>
            <w:r w:rsidR="008229EE">
              <w:rPr>
                <w:noProof/>
                <w:webHidden/>
              </w:rPr>
              <w:fldChar w:fldCharType="end"/>
            </w:r>
          </w:hyperlink>
        </w:p>
        <w:p w14:paraId="00C6EADD" w14:textId="2AB375AF" w:rsidR="008229EE" w:rsidRDefault="00EE3670">
          <w:pPr>
            <w:pStyle w:val="TOC3"/>
            <w:ind w:left="420" w:firstLine="420"/>
            <w:rPr>
              <w:rFonts w:asciiTheme="minorHAnsi" w:eastAsiaTheme="minorEastAsia" w:hAnsiTheme="minorHAnsi" w:cstheme="minorBidi"/>
              <w:noProof/>
              <w:szCs w:val="22"/>
            </w:rPr>
          </w:pPr>
          <w:hyperlink w:anchor="_Toc204000570" w:history="1">
            <w:r w:rsidR="008229EE" w:rsidRPr="006E5E41">
              <w:rPr>
                <w:rStyle w:val="a8"/>
                <w:noProof/>
              </w:rPr>
              <w:t xml:space="preserve">6.1.3 </w:t>
            </w:r>
            <w:r w:rsidR="008229EE" w:rsidRPr="006E5E41">
              <w:rPr>
                <w:rStyle w:val="a8"/>
                <w:noProof/>
              </w:rPr>
              <w:t>热处理</w:t>
            </w:r>
            <w:r w:rsidR="008229EE">
              <w:rPr>
                <w:noProof/>
                <w:webHidden/>
              </w:rPr>
              <w:tab/>
            </w:r>
            <w:r w:rsidR="008229EE">
              <w:rPr>
                <w:noProof/>
                <w:webHidden/>
              </w:rPr>
              <w:fldChar w:fldCharType="begin"/>
            </w:r>
            <w:r w:rsidR="008229EE">
              <w:rPr>
                <w:noProof/>
                <w:webHidden/>
              </w:rPr>
              <w:instrText xml:space="preserve"> PAGEREF _Toc204000570 \h </w:instrText>
            </w:r>
            <w:r w:rsidR="008229EE">
              <w:rPr>
                <w:noProof/>
                <w:webHidden/>
              </w:rPr>
            </w:r>
            <w:r w:rsidR="008229EE">
              <w:rPr>
                <w:noProof/>
                <w:webHidden/>
              </w:rPr>
              <w:fldChar w:fldCharType="separate"/>
            </w:r>
            <w:r w:rsidR="008229EE">
              <w:rPr>
                <w:noProof/>
                <w:webHidden/>
              </w:rPr>
              <w:t>5</w:t>
            </w:r>
            <w:r w:rsidR="008229EE">
              <w:rPr>
                <w:noProof/>
                <w:webHidden/>
              </w:rPr>
              <w:fldChar w:fldCharType="end"/>
            </w:r>
          </w:hyperlink>
        </w:p>
        <w:p w14:paraId="6A2CDE40" w14:textId="1E3B4664" w:rsidR="008229EE" w:rsidRDefault="00EE3670">
          <w:pPr>
            <w:pStyle w:val="TOC3"/>
            <w:ind w:left="420" w:firstLine="420"/>
            <w:rPr>
              <w:rFonts w:asciiTheme="minorHAnsi" w:eastAsiaTheme="minorEastAsia" w:hAnsiTheme="minorHAnsi" w:cstheme="minorBidi"/>
              <w:noProof/>
              <w:szCs w:val="22"/>
            </w:rPr>
          </w:pPr>
          <w:hyperlink w:anchor="_Toc204000571" w:history="1">
            <w:r w:rsidR="008229EE" w:rsidRPr="006E5E41">
              <w:rPr>
                <w:rStyle w:val="a8"/>
                <w:noProof/>
              </w:rPr>
              <w:t xml:space="preserve">6.1.4 </w:t>
            </w:r>
            <w:r w:rsidR="008229EE" w:rsidRPr="006E5E41">
              <w:rPr>
                <w:rStyle w:val="a8"/>
                <w:noProof/>
              </w:rPr>
              <w:t>机加工</w:t>
            </w:r>
            <w:r w:rsidR="008229EE">
              <w:rPr>
                <w:noProof/>
                <w:webHidden/>
              </w:rPr>
              <w:tab/>
            </w:r>
            <w:r w:rsidR="008229EE">
              <w:rPr>
                <w:noProof/>
                <w:webHidden/>
              </w:rPr>
              <w:fldChar w:fldCharType="begin"/>
            </w:r>
            <w:r w:rsidR="008229EE">
              <w:rPr>
                <w:noProof/>
                <w:webHidden/>
              </w:rPr>
              <w:instrText xml:space="preserve"> PAGEREF _Toc204000571 \h </w:instrText>
            </w:r>
            <w:r w:rsidR="008229EE">
              <w:rPr>
                <w:noProof/>
                <w:webHidden/>
              </w:rPr>
            </w:r>
            <w:r w:rsidR="008229EE">
              <w:rPr>
                <w:noProof/>
                <w:webHidden/>
              </w:rPr>
              <w:fldChar w:fldCharType="separate"/>
            </w:r>
            <w:r w:rsidR="008229EE">
              <w:rPr>
                <w:noProof/>
                <w:webHidden/>
              </w:rPr>
              <w:t>5</w:t>
            </w:r>
            <w:r w:rsidR="008229EE">
              <w:rPr>
                <w:noProof/>
                <w:webHidden/>
              </w:rPr>
              <w:fldChar w:fldCharType="end"/>
            </w:r>
          </w:hyperlink>
        </w:p>
        <w:p w14:paraId="56571F68" w14:textId="600A0440" w:rsidR="008229EE" w:rsidRDefault="00EE3670">
          <w:pPr>
            <w:pStyle w:val="TOC2"/>
            <w:ind w:left="210" w:firstLine="420"/>
            <w:rPr>
              <w:rFonts w:asciiTheme="minorHAnsi" w:eastAsiaTheme="minorEastAsia" w:hAnsiTheme="minorHAnsi" w:cstheme="minorBidi"/>
              <w:noProof/>
              <w:szCs w:val="22"/>
            </w:rPr>
          </w:pPr>
          <w:hyperlink w:anchor="_Toc204000572" w:history="1">
            <w:r w:rsidR="008229EE" w:rsidRPr="006E5E41">
              <w:rPr>
                <w:rStyle w:val="a8"/>
                <w:noProof/>
              </w:rPr>
              <w:t xml:space="preserve">6.2 </w:t>
            </w:r>
            <w:r w:rsidR="008229EE" w:rsidRPr="006E5E41">
              <w:rPr>
                <w:rStyle w:val="a8"/>
                <w:noProof/>
              </w:rPr>
              <w:t>检验要求</w:t>
            </w:r>
            <w:r w:rsidR="008229EE">
              <w:rPr>
                <w:noProof/>
                <w:webHidden/>
              </w:rPr>
              <w:tab/>
            </w:r>
            <w:r w:rsidR="008229EE">
              <w:rPr>
                <w:noProof/>
                <w:webHidden/>
              </w:rPr>
              <w:fldChar w:fldCharType="begin"/>
            </w:r>
            <w:r w:rsidR="008229EE">
              <w:rPr>
                <w:noProof/>
                <w:webHidden/>
              </w:rPr>
              <w:instrText xml:space="preserve"> PAGEREF _Toc204000572 \h </w:instrText>
            </w:r>
            <w:r w:rsidR="008229EE">
              <w:rPr>
                <w:noProof/>
                <w:webHidden/>
              </w:rPr>
            </w:r>
            <w:r w:rsidR="008229EE">
              <w:rPr>
                <w:noProof/>
                <w:webHidden/>
              </w:rPr>
              <w:fldChar w:fldCharType="separate"/>
            </w:r>
            <w:r w:rsidR="008229EE">
              <w:rPr>
                <w:noProof/>
                <w:webHidden/>
              </w:rPr>
              <w:t>5</w:t>
            </w:r>
            <w:r w:rsidR="008229EE">
              <w:rPr>
                <w:noProof/>
                <w:webHidden/>
              </w:rPr>
              <w:fldChar w:fldCharType="end"/>
            </w:r>
          </w:hyperlink>
        </w:p>
        <w:p w14:paraId="675CBC22" w14:textId="5AB2AD98" w:rsidR="008229EE" w:rsidRDefault="00EE3670">
          <w:pPr>
            <w:pStyle w:val="TOC2"/>
            <w:ind w:left="210" w:firstLine="420"/>
            <w:rPr>
              <w:rFonts w:asciiTheme="minorHAnsi" w:eastAsiaTheme="minorEastAsia" w:hAnsiTheme="minorHAnsi" w:cstheme="minorBidi"/>
              <w:noProof/>
              <w:szCs w:val="22"/>
            </w:rPr>
          </w:pPr>
          <w:hyperlink w:anchor="_Toc204000573" w:history="1">
            <w:r w:rsidR="008229EE" w:rsidRPr="006E5E41">
              <w:rPr>
                <w:rStyle w:val="a8"/>
                <w:noProof/>
              </w:rPr>
              <w:t xml:space="preserve">6.3 </w:t>
            </w:r>
            <w:r w:rsidR="008229EE" w:rsidRPr="006E5E41">
              <w:rPr>
                <w:rStyle w:val="a8"/>
                <w:noProof/>
              </w:rPr>
              <w:t>试验要求</w:t>
            </w:r>
            <w:r w:rsidR="008229EE">
              <w:rPr>
                <w:noProof/>
                <w:webHidden/>
              </w:rPr>
              <w:tab/>
            </w:r>
            <w:r w:rsidR="008229EE">
              <w:rPr>
                <w:noProof/>
                <w:webHidden/>
              </w:rPr>
              <w:fldChar w:fldCharType="begin"/>
            </w:r>
            <w:r w:rsidR="008229EE">
              <w:rPr>
                <w:noProof/>
                <w:webHidden/>
              </w:rPr>
              <w:instrText xml:space="preserve"> PAGEREF _Toc204000573 \h </w:instrText>
            </w:r>
            <w:r w:rsidR="008229EE">
              <w:rPr>
                <w:noProof/>
                <w:webHidden/>
              </w:rPr>
            </w:r>
            <w:r w:rsidR="008229EE">
              <w:rPr>
                <w:noProof/>
                <w:webHidden/>
              </w:rPr>
              <w:fldChar w:fldCharType="separate"/>
            </w:r>
            <w:r w:rsidR="008229EE">
              <w:rPr>
                <w:noProof/>
                <w:webHidden/>
              </w:rPr>
              <w:t>6</w:t>
            </w:r>
            <w:r w:rsidR="008229EE">
              <w:rPr>
                <w:noProof/>
                <w:webHidden/>
              </w:rPr>
              <w:fldChar w:fldCharType="end"/>
            </w:r>
          </w:hyperlink>
        </w:p>
        <w:p w14:paraId="6BAA5F02" w14:textId="7C013784" w:rsidR="008229EE" w:rsidRDefault="00EE3670">
          <w:pPr>
            <w:pStyle w:val="TOC3"/>
            <w:ind w:left="420" w:firstLine="420"/>
            <w:rPr>
              <w:rFonts w:asciiTheme="minorHAnsi" w:eastAsiaTheme="minorEastAsia" w:hAnsiTheme="minorHAnsi" w:cstheme="minorBidi"/>
              <w:noProof/>
              <w:szCs w:val="22"/>
            </w:rPr>
          </w:pPr>
          <w:hyperlink w:anchor="_Toc204000574" w:history="1">
            <w:r w:rsidR="008229EE" w:rsidRPr="006E5E41">
              <w:rPr>
                <w:rStyle w:val="a8"/>
                <w:noProof/>
              </w:rPr>
              <w:t xml:space="preserve">6.3.1 </w:t>
            </w:r>
            <w:r w:rsidR="008229EE" w:rsidRPr="006E5E41">
              <w:rPr>
                <w:rStyle w:val="a8"/>
                <w:noProof/>
              </w:rPr>
              <w:t>耐压及气密性试验</w:t>
            </w:r>
            <w:r w:rsidR="008229EE">
              <w:rPr>
                <w:noProof/>
                <w:webHidden/>
              </w:rPr>
              <w:tab/>
            </w:r>
            <w:r w:rsidR="008229EE">
              <w:rPr>
                <w:noProof/>
                <w:webHidden/>
              </w:rPr>
              <w:fldChar w:fldCharType="begin"/>
            </w:r>
            <w:r w:rsidR="008229EE">
              <w:rPr>
                <w:noProof/>
                <w:webHidden/>
              </w:rPr>
              <w:instrText xml:space="preserve"> PAGEREF _Toc204000574 \h </w:instrText>
            </w:r>
            <w:r w:rsidR="008229EE">
              <w:rPr>
                <w:noProof/>
                <w:webHidden/>
              </w:rPr>
            </w:r>
            <w:r w:rsidR="008229EE">
              <w:rPr>
                <w:noProof/>
                <w:webHidden/>
              </w:rPr>
              <w:fldChar w:fldCharType="separate"/>
            </w:r>
            <w:r w:rsidR="008229EE">
              <w:rPr>
                <w:noProof/>
                <w:webHidden/>
              </w:rPr>
              <w:t>6</w:t>
            </w:r>
            <w:r w:rsidR="008229EE">
              <w:rPr>
                <w:noProof/>
                <w:webHidden/>
              </w:rPr>
              <w:fldChar w:fldCharType="end"/>
            </w:r>
          </w:hyperlink>
        </w:p>
        <w:p w14:paraId="020BB6D5" w14:textId="3D589C23" w:rsidR="008229EE" w:rsidRDefault="00EE3670">
          <w:pPr>
            <w:pStyle w:val="TOC3"/>
            <w:ind w:left="420" w:firstLine="420"/>
            <w:rPr>
              <w:rFonts w:asciiTheme="minorHAnsi" w:eastAsiaTheme="minorEastAsia" w:hAnsiTheme="minorHAnsi" w:cstheme="minorBidi"/>
              <w:noProof/>
              <w:szCs w:val="22"/>
            </w:rPr>
          </w:pPr>
          <w:hyperlink w:anchor="_Toc204000575" w:history="1">
            <w:r w:rsidR="008229EE" w:rsidRPr="006E5E41">
              <w:rPr>
                <w:rStyle w:val="a8"/>
                <w:noProof/>
              </w:rPr>
              <w:t>6.3.2</w:t>
            </w:r>
            <w:r w:rsidR="008229EE" w:rsidRPr="006E5E41">
              <w:rPr>
                <w:rStyle w:val="a8"/>
                <w:noProof/>
              </w:rPr>
              <w:t>关键尺寸复检</w:t>
            </w:r>
            <w:r w:rsidR="008229EE">
              <w:rPr>
                <w:noProof/>
                <w:webHidden/>
              </w:rPr>
              <w:tab/>
            </w:r>
            <w:r w:rsidR="008229EE">
              <w:rPr>
                <w:noProof/>
                <w:webHidden/>
              </w:rPr>
              <w:fldChar w:fldCharType="begin"/>
            </w:r>
            <w:r w:rsidR="008229EE">
              <w:rPr>
                <w:noProof/>
                <w:webHidden/>
              </w:rPr>
              <w:instrText xml:space="preserve"> PAGEREF _Toc204000575 \h </w:instrText>
            </w:r>
            <w:r w:rsidR="008229EE">
              <w:rPr>
                <w:noProof/>
                <w:webHidden/>
              </w:rPr>
            </w:r>
            <w:r w:rsidR="008229EE">
              <w:rPr>
                <w:noProof/>
                <w:webHidden/>
              </w:rPr>
              <w:fldChar w:fldCharType="separate"/>
            </w:r>
            <w:r w:rsidR="008229EE">
              <w:rPr>
                <w:noProof/>
                <w:webHidden/>
              </w:rPr>
              <w:t>6</w:t>
            </w:r>
            <w:r w:rsidR="008229EE">
              <w:rPr>
                <w:noProof/>
                <w:webHidden/>
              </w:rPr>
              <w:fldChar w:fldCharType="end"/>
            </w:r>
          </w:hyperlink>
        </w:p>
        <w:p w14:paraId="1671BA76" w14:textId="11357F6F" w:rsidR="008229EE" w:rsidRDefault="00EE3670">
          <w:pPr>
            <w:pStyle w:val="TOC3"/>
            <w:ind w:left="420" w:firstLine="420"/>
            <w:rPr>
              <w:rFonts w:asciiTheme="minorHAnsi" w:eastAsiaTheme="minorEastAsia" w:hAnsiTheme="minorHAnsi" w:cstheme="minorBidi"/>
              <w:noProof/>
              <w:szCs w:val="22"/>
            </w:rPr>
          </w:pPr>
          <w:hyperlink w:anchor="_Toc204000576" w:history="1">
            <w:r w:rsidR="008229EE" w:rsidRPr="006E5E41">
              <w:rPr>
                <w:rStyle w:val="a8"/>
                <w:noProof/>
              </w:rPr>
              <w:t xml:space="preserve">6.3.3 </w:t>
            </w:r>
            <w:r w:rsidR="008229EE" w:rsidRPr="006E5E41">
              <w:rPr>
                <w:rStyle w:val="a8"/>
                <w:noProof/>
              </w:rPr>
              <w:t>执行部件及总装试验</w:t>
            </w:r>
            <w:r w:rsidR="008229EE">
              <w:rPr>
                <w:noProof/>
                <w:webHidden/>
              </w:rPr>
              <w:tab/>
            </w:r>
            <w:r w:rsidR="008229EE">
              <w:rPr>
                <w:noProof/>
                <w:webHidden/>
              </w:rPr>
              <w:fldChar w:fldCharType="begin"/>
            </w:r>
            <w:r w:rsidR="008229EE">
              <w:rPr>
                <w:noProof/>
                <w:webHidden/>
              </w:rPr>
              <w:instrText xml:space="preserve"> PAGEREF _Toc204000576 \h </w:instrText>
            </w:r>
            <w:r w:rsidR="008229EE">
              <w:rPr>
                <w:noProof/>
                <w:webHidden/>
              </w:rPr>
            </w:r>
            <w:r w:rsidR="008229EE">
              <w:rPr>
                <w:noProof/>
                <w:webHidden/>
              </w:rPr>
              <w:fldChar w:fldCharType="separate"/>
            </w:r>
            <w:r w:rsidR="008229EE">
              <w:rPr>
                <w:noProof/>
                <w:webHidden/>
              </w:rPr>
              <w:t>6</w:t>
            </w:r>
            <w:r w:rsidR="008229EE">
              <w:rPr>
                <w:noProof/>
                <w:webHidden/>
              </w:rPr>
              <w:fldChar w:fldCharType="end"/>
            </w:r>
          </w:hyperlink>
        </w:p>
        <w:p w14:paraId="240AF360" w14:textId="60274528" w:rsidR="008229EE" w:rsidRDefault="00EE3670">
          <w:pPr>
            <w:pStyle w:val="TOC3"/>
            <w:ind w:left="420" w:firstLine="420"/>
            <w:rPr>
              <w:rFonts w:asciiTheme="minorHAnsi" w:eastAsiaTheme="minorEastAsia" w:hAnsiTheme="minorHAnsi" w:cstheme="minorBidi"/>
              <w:noProof/>
              <w:szCs w:val="22"/>
            </w:rPr>
          </w:pPr>
          <w:hyperlink w:anchor="_Toc204000577" w:history="1">
            <w:r w:rsidR="008229EE" w:rsidRPr="006E5E41">
              <w:rPr>
                <w:rStyle w:val="a8"/>
                <w:noProof/>
              </w:rPr>
              <w:t>6.3.4</w:t>
            </w:r>
            <w:r w:rsidR="008229EE" w:rsidRPr="006E5E41">
              <w:rPr>
                <w:rStyle w:val="a8"/>
                <w:noProof/>
              </w:rPr>
              <w:t>带球功能试验</w:t>
            </w:r>
            <w:r w:rsidR="008229EE">
              <w:rPr>
                <w:noProof/>
                <w:webHidden/>
              </w:rPr>
              <w:tab/>
            </w:r>
            <w:r w:rsidR="008229EE">
              <w:rPr>
                <w:noProof/>
                <w:webHidden/>
              </w:rPr>
              <w:fldChar w:fldCharType="begin"/>
            </w:r>
            <w:r w:rsidR="008229EE">
              <w:rPr>
                <w:noProof/>
                <w:webHidden/>
              </w:rPr>
              <w:instrText xml:space="preserve"> PAGEREF _Toc204000577 \h </w:instrText>
            </w:r>
            <w:r w:rsidR="008229EE">
              <w:rPr>
                <w:noProof/>
                <w:webHidden/>
              </w:rPr>
            </w:r>
            <w:r w:rsidR="008229EE">
              <w:rPr>
                <w:noProof/>
                <w:webHidden/>
              </w:rPr>
              <w:fldChar w:fldCharType="separate"/>
            </w:r>
            <w:r w:rsidR="008229EE">
              <w:rPr>
                <w:noProof/>
                <w:webHidden/>
              </w:rPr>
              <w:t>6</w:t>
            </w:r>
            <w:r w:rsidR="008229EE">
              <w:rPr>
                <w:noProof/>
                <w:webHidden/>
              </w:rPr>
              <w:fldChar w:fldCharType="end"/>
            </w:r>
          </w:hyperlink>
        </w:p>
        <w:p w14:paraId="53275E53" w14:textId="37419E12" w:rsidR="008229EE" w:rsidRDefault="00EE3670">
          <w:pPr>
            <w:pStyle w:val="TOC3"/>
            <w:ind w:left="420" w:firstLine="420"/>
            <w:rPr>
              <w:rFonts w:asciiTheme="minorHAnsi" w:eastAsiaTheme="minorEastAsia" w:hAnsiTheme="minorHAnsi" w:cstheme="minorBidi"/>
              <w:noProof/>
              <w:szCs w:val="22"/>
            </w:rPr>
          </w:pPr>
          <w:hyperlink w:anchor="_Toc204000578" w:history="1">
            <w:r w:rsidR="008229EE" w:rsidRPr="006E5E41">
              <w:rPr>
                <w:rStyle w:val="a8"/>
                <w:noProof/>
              </w:rPr>
              <w:t>6.3.5</w:t>
            </w:r>
            <w:r w:rsidR="008229EE" w:rsidRPr="006E5E41">
              <w:rPr>
                <w:rStyle w:val="a8"/>
                <w:noProof/>
              </w:rPr>
              <w:t>连续运行试验</w:t>
            </w:r>
            <w:r w:rsidR="008229EE">
              <w:rPr>
                <w:noProof/>
                <w:webHidden/>
              </w:rPr>
              <w:tab/>
            </w:r>
            <w:r w:rsidR="008229EE">
              <w:rPr>
                <w:noProof/>
                <w:webHidden/>
              </w:rPr>
              <w:fldChar w:fldCharType="begin"/>
            </w:r>
            <w:r w:rsidR="008229EE">
              <w:rPr>
                <w:noProof/>
                <w:webHidden/>
              </w:rPr>
              <w:instrText xml:space="preserve"> PAGEREF _Toc204000578 \h </w:instrText>
            </w:r>
            <w:r w:rsidR="008229EE">
              <w:rPr>
                <w:noProof/>
                <w:webHidden/>
              </w:rPr>
            </w:r>
            <w:r w:rsidR="008229EE">
              <w:rPr>
                <w:noProof/>
                <w:webHidden/>
              </w:rPr>
              <w:fldChar w:fldCharType="separate"/>
            </w:r>
            <w:r w:rsidR="008229EE">
              <w:rPr>
                <w:noProof/>
                <w:webHidden/>
              </w:rPr>
              <w:t>7</w:t>
            </w:r>
            <w:r w:rsidR="008229EE">
              <w:rPr>
                <w:noProof/>
                <w:webHidden/>
              </w:rPr>
              <w:fldChar w:fldCharType="end"/>
            </w:r>
          </w:hyperlink>
        </w:p>
        <w:p w14:paraId="285A75B0" w14:textId="4C9942EA" w:rsidR="008229EE" w:rsidRDefault="00EE3670">
          <w:pPr>
            <w:pStyle w:val="TOC1"/>
            <w:ind w:firstLine="420"/>
            <w:rPr>
              <w:rFonts w:asciiTheme="minorHAnsi" w:eastAsiaTheme="minorEastAsia" w:hAnsiTheme="minorHAnsi" w:cstheme="minorBidi"/>
              <w:noProof/>
              <w:szCs w:val="22"/>
            </w:rPr>
          </w:pPr>
          <w:hyperlink w:anchor="_Toc204000579" w:history="1">
            <w:r w:rsidR="008229EE" w:rsidRPr="006E5E41">
              <w:rPr>
                <w:rStyle w:val="a8"/>
                <w:noProof/>
              </w:rPr>
              <w:t xml:space="preserve">7 </w:t>
            </w:r>
            <w:r w:rsidR="008229EE" w:rsidRPr="006E5E41">
              <w:rPr>
                <w:rStyle w:val="a8"/>
                <w:noProof/>
              </w:rPr>
              <w:t>涂漆、包装和贮运要求</w:t>
            </w:r>
            <w:r w:rsidR="008229EE">
              <w:rPr>
                <w:noProof/>
                <w:webHidden/>
              </w:rPr>
              <w:tab/>
            </w:r>
            <w:r w:rsidR="008229EE">
              <w:rPr>
                <w:noProof/>
                <w:webHidden/>
              </w:rPr>
              <w:fldChar w:fldCharType="begin"/>
            </w:r>
            <w:r w:rsidR="008229EE">
              <w:rPr>
                <w:noProof/>
                <w:webHidden/>
              </w:rPr>
              <w:instrText xml:space="preserve"> PAGEREF _Toc204000579 \h </w:instrText>
            </w:r>
            <w:r w:rsidR="008229EE">
              <w:rPr>
                <w:noProof/>
                <w:webHidden/>
              </w:rPr>
            </w:r>
            <w:r w:rsidR="008229EE">
              <w:rPr>
                <w:noProof/>
                <w:webHidden/>
              </w:rPr>
              <w:fldChar w:fldCharType="separate"/>
            </w:r>
            <w:r w:rsidR="008229EE">
              <w:rPr>
                <w:noProof/>
                <w:webHidden/>
              </w:rPr>
              <w:t>7</w:t>
            </w:r>
            <w:r w:rsidR="008229EE">
              <w:rPr>
                <w:noProof/>
                <w:webHidden/>
              </w:rPr>
              <w:fldChar w:fldCharType="end"/>
            </w:r>
          </w:hyperlink>
        </w:p>
        <w:p w14:paraId="3161AB1E" w14:textId="2E6109E9" w:rsidR="008229EE" w:rsidRDefault="00EE3670">
          <w:pPr>
            <w:pStyle w:val="TOC2"/>
            <w:ind w:left="210" w:firstLine="420"/>
            <w:rPr>
              <w:rFonts w:asciiTheme="minorHAnsi" w:eastAsiaTheme="minorEastAsia" w:hAnsiTheme="minorHAnsi" w:cstheme="minorBidi"/>
              <w:noProof/>
              <w:szCs w:val="22"/>
            </w:rPr>
          </w:pPr>
          <w:hyperlink w:anchor="_Toc204000580" w:history="1">
            <w:r w:rsidR="008229EE" w:rsidRPr="006E5E41">
              <w:rPr>
                <w:rStyle w:val="a8"/>
                <w:noProof/>
              </w:rPr>
              <w:t xml:space="preserve">7.1 </w:t>
            </w:r>
            <w:r w:rsidR="008229EE" w:rsidRPr="006E5E41">
              <w:rPr>
                <w:rStyle w:val="a8"/>
                <w:noProof/>
              </w:rPr>
              <w:t>涂覆要求</w:t>
            </w:r>
            <w:r w:rsidR="008229EE">
              <w:rPr>
                <w:noProof/>
                <w:webHidden/>
              </w:rPr>
              <w:tab/>
            </w:r>
            <w:r w:rsidR="008229EE">
              <w:rPr>
                <w:noProof/>
                <w:webHidden/>
              </w:rPr>
              <w:fldChar w:fldCharType="begin"/>
            </w:r>
            <w:r w:rsidR="008229EE">
              <w:rPr>
                <w:noProof/>
                <w:webHidden/>
              </w:rPr>
              <w:instrText xml:space="preserve"> PAGEREF _Toc204000580 \h </w:instrText>
            </w:r>
            <w:r w:rsidR="008229EE">
              <w:rPr>
                <w:noProof/>
                <w:webHidden/>
              </w:rPr>
            </w:r>
            <w:r w:rsidR="008229EE">
              <w:rPr>
                <w:noProof/>
                <w:webHidden/>
              </w:rPr>
              <w:fldChar w:fldCharType="separate"/>
            </w:r>
            <w:r w:rsidR="008229EE">
              <w:rPr>
                <w:noProof/>
                <w:webHidden/>
              </w:rPr>
              <w:t>7</w:t>
            </w:r>
            <w:r w:rsidR="008229EE">
              <w:rPr>
                <w:noProof/>
                <w:webHidden/>
              </w:rPr>
              <w:fldChar w:fldCharType="end"/>
            </w:r>
          </w:hyperlink>
        </w:p>
        <w:p w14:paraId="0AEE70FF" w14:textId="1A39E3E2" w:rsidR="008229EE" w:rsidRDefault="00EE3670">
          <w:pPr>
            <w:pStyle w:val="TOC2"/>
            <w:ind w:left="210" w:firstLine="420"/>
            <w:rPr>
              <w:rFonts w:asciiTheme="minorHAnsi" w:eastAsiaTheme="minorEastAsia" w:hAnsiTheme="minorHAnsi" w:cstheme="minorBidi"/>
              <w:noProof/>
              <w:szCs w:val="22"/>
            </w:rPr>
          </w:pPr>
          <w:hyperlink w:anchor="_Toc204000581" w:history="1">
            <w:r w:rsidR="008229EE" w:rsidRPr="006E5E41">
              <w:rPr>
                <w:rStyle w:val="a8"/>
                <w:noProof/>
              </w:rPr>
              <w:t xml:space="preserve">7.2 </w:t>
            </w:r>
            <w:r w:rsidR="008229EE" w:rsidRPr="006E5E41">
              <w:rPr>
                <w:rStyle w:val="a8"/>
                <w:noProof/>
              </w:rPr>
              <w:t>包装和贮运要求</w:t>
            </w:r>
            <w:r w:rsidR="008229EE">
              <w:rPr>
                <w:noProof/>
                <w:webHidden/>
              </w:rPr>
              <w:tab/>
            </w:r>
            <w:r w:rsidR="008229EE">
              <w:rPr>
                <w:noProof/>
                <w:webHidden/>
              </w:rPr>
              <w:fldChar w:fldCharType="begin"/>
            </w:r>
            <w:r w:rsidR="008229EE">
              <w:rPr>
                <w:noProof/>
                <w:webHidden/>
              </w:rPr>
              <w:instrText xml:space="preserve"> PAGEREF _Toc204000581 \h </w:instrText>
            </w:r>
            <w:r w:rsidR="008229EE">
              <w:rPr>
                <w:noProof/>
                <w:webHidden/>
              </w:rPr>
            </w:r>
            <w:r w:rsidR="008229EE">
              <w:rPr>
                <w:noProof/>
                <w:webHidden/>
              </w:rPr>
              <w:fldChar w:fldCharType="separate"/>
            </w:r>
            <w:r w:rsidR="008229EE">
              <w:rPr>
                <w:noProof/>
                <w:webHidden/>
              </w:rPr>
              <w:t>7</w:t>
            </w:r>
            <w:r w:rsidR="008229EE">
              <w:rPr>
                <w:noProof/>
                <w:webHidden/>
              </w:rPr>
              <w:fldChar w:fldCharType="end"/>
            </w:r>
          </w:hyperlink>
        </w:p>
        <w:p w14:paraId="7871AAF8" w14:textId="220F0975" w:rsidR="008229EE" w:rsidRDefault="00EE3670">
          <w:pPr>
            <w:pStyle w:val="TOC1"/>
            <w:ind w:firstLine="420"/>
            <w:rPr>
              <w:rFonts w:asciiTheme="minorHAnsi" w:eastAsiaTheme="minorEastAsia" w:hAnsiTheme="minorHAnsi" w:cstheme="minorBidi"/>
              <w:noProof/>
              <w:szCs w:val="22"/>
            </w:rPr>
          </w:pPr>
          <w:hyperlink w:anchor="_Toc204000582" w:history="1">
            <w:r w:rsidR="008229EE" w:rsidRPr="006E5E41">
              <w:rPr>
                <w:rStyle w:val="a8"/>
                <w:noProof/>
              </w:rPr>
              <w:t xml:space="preserve">8 </w:t>
            </w:r>
            <w:r w:rsidR="008229EE" w:rsidRPr="006E5E41">
              <w:rPr>
                <w:rStyle w:val="a8"/>
                <w:noProof/>
              </w:rPr>
              <w:t>安装和运维要求</w:t>
            </w:r>
            <w:r w:rsidR="008229EE">
              <w:rPr>
                <w:noProof/>
                <w:webHidden/>
              </w:rPr>
              <w:tab/>
            </w:r>
            <w:r w:rsidR="008229EE">
              <w:rPr>
                <w:noProof/>
                <w:webHidden/>
              </w:rPr>
              <w:fldChar w:fldCharType="begin"/>
            </w:r>
            <w:r w:rsidR="008229EE">
              <w:rPr>
                <w:noProof/>
                <w:webHidden/>
              </w:rPr>
              <w:instrText xml:space="preserve"> PAGEREF _Toc204000582 \h </w:instrText>
            </w:r>
            <w:r w:rsidR="008229EE">
              <w:rPr>
                <w:noProof/>
                <w:webHidden/>
              </w:rPr>
            </w:r>
            <w:r w:rsidR="008229EE">
              <w:rPr>
                <w:noProof/>
                <w:webHidden/>
              </w:rPr>
              <w:fldChar w:fldCharType="separate"/>
            </w:r>
            <w:r w:rsidR="008229EE">
              <w:rPr>
                <w:noProof/>
                <w:webHidden/>
              </w:rPr>
              <w:t>8</w:t>
            </w:r>
            <w:r w:rsidR="008229EE">
              <w:rPr>
                <w:noProof/>
                <w:webHidden/>
              </w:rPr>
              <w:fldChar w:fldCharType="end"/>
            </w:r>
          </w:hyperlink>
        </w:p>
        <w:p w14:paraId="3BB8DF1C" w14:textId="158D5F1A" w:rsidR="008229EE" w:rsidRDefault="00EE3670">
          <w:pPr>
            <w:pStyle w:val="TOC2"/>
            <w:ind w:left="210" w:firstLine="420"/>
            <w:rPr>
              <w:rFonts w:asciiTheme="minorHAnsi" w:eastAsiaTheme="minorEastAsia" w:hAnsiTheme="minorHAnsi" w:cstheme="minorBidi"/>
              <w:noProof/>
              <w:szCs w:val="22"/>
            </w:rPr>
          </w:pPr>
          <w:hyperlink w:anchor="_Toc204000583" w:history="1">
            <w:r w:rsidR="008229EE" w:rsidRPr="006E5E41">
              <w:rPr>
                <w:rStyle w:val="a8"/>
                <w:noProof/>
              </w:rPr>
              <w:t xml:space="preserve">8.1 </w:t>
            </w:r>
            <w:r w:rsidR="008229EE" w:rsidRPr="006E5E41">
              <w:rPr>
                <w:rStyle w:val="a8"/>
                <w:noProof/>
              </w:rPr>
              <w:t>安装要求</w:t>
            </w:r>
            <w:r w:rsidR="008229EE">
              <w:rPr>
                <w:noProof/>
                <w:webHidden/>
              </w:rPr>
              <w:tab/>
            </w:r>
            <w:r w:rsidR="008229EE">
              <w:rPr>
                <w:noProof/>
                <w:webHidden/>
              </w:rPr>
              <w:fldChar w:fldCharType="begin"/>
            </w:r>
            <w:r w:rsidR="008229EE">
              <w:rPr>
                <w:noProof/>
                <w:webHidden/>
              </w:rPr>
              <w:instrText xml:space="preserve"> PAGEREF _Toc204000583 \h </w:instrText>
            </w:r>
            <w:r w:rsidR="008229EE">
              <w:rPr>
                <w:noProof/>
                <w:webHidden/>
              </w:rPr>
            </w:r>
            <w:r w:rsidR="008229EE">
              <w:rPr>
                <w:noProof/>
                <w:webHidden/>
              </w:rPr>
              <w:fldChar w:fldCharType="separate"/>
            </w:r>
            <w:r w:rsidR="008229EE">
              <w:rPr>
                <w:noProof/>
                <w:webHidden/>
              </w:rPr>
              <w:t>8</w:t>
            </w:r>
            <w:r w:rsidR="008229EE">
              <w:rPr>
                <w:noProof/>
                <w:webHidden/>
              </w:rPr>
              <w:fldChar w:fldCharType="end"/>
            </w:r>
          </w:hyperlink>
        </w:p>
        <w:p w14:paraId="3E54081E" w14:textId="6A238C34" w:rsidR="008229EE" w:rsidRDefault="00EE3670">
          <w:pPr>
            <w:pStyle w:val="TOC2"/>
            <w:ind w:left="210" w:firstLine="420"/>
            <w:rPr>
              <w:rFonts w:asciiTheme="minorHAnsi" w:eastAsiaTheme="minorEastAsia" w:hAnsiTheme="minorHAnsi" w:cstheme="minorBidi"/>
              <w:noProof/>
              <w:szCs w:val="22"/>
            </w:rPr>
          </w:pPr>
          <w:hyperlink w:anchor="_Toc204000584" w:history="1">
            <w:r w:rsidR="008229EE" w:rsidRPr="006E5E41">
              <w:rPr>
                <w:rStyle w:val="a8"/>
                <w:noProof/>
              </w:rPr>
              <w:t xml:space="preserve">8.2 </w:t>
            </w:r>
            <w:r w:rsidR="008229EE" w:rsidRPr="006E5E41">
              <w:rPr>
                <w:rStyle w:val="a8"/>
                <w:noProof/>
              </w:rPr>
              <w:t>运维要求</w:t>
            </w:r>
            <w:r w:rsidR="008229EE">
              <w:rPr>
                <w:noProof/>
                <w:webHidden/>
              </w:rPr>
              <w:tab/>
            </w:r>
            <w:r w:rsidR="008229EE">
              <w:rPr>
                <w:noProof/>
                <w:webHidden/>
              </w:rPr>
              <w:fldChar w:fldCharType="begin"/>
            </w:r>
            <w:r w:rsidR="008229EE">
              <w:rPr>
                <w:noProof/>
                <w:webHidden/>
              </w:rPr>
              <w:instrText xml:space="preserve"> PAGEREF _Toc204000584 \h </w:instrText>
            </w:r>
            <w:r w:rsidR="008229EE">
              <w:rPr>
                <w:noProof/>
                <w:webHidden/>
              </w:rPr>
            </w:r>
            <w:r w:rsidR="008229EE">
              <w:rPr>
                <w:noProof/>
                <w:webHidden/>
              </w:rPr>
              <w:fldChar w:fldCharType="separate"/>
            </w:r>
            <w:r w:rsidR="008229EE">
              <w:rPr>
                <w:noProof/>
                <w:webHidden/>
              </w:rPr>
              <w:t>8</w:t>
            </w:r>
            <w:r w:rsidR="008229EE">
              <w:rPr>
                <w:noProof/>
                <w:webHidden/>
              </w:rPr>
              <w:fldChar w:fldCharType="end"/>
            </w:r>
          </w:hyperlink>
        </w:p>
        <w:p w14:paraId="38C843A9" w14:textId="6A174C8F" w:rsidR="008229EE" w:rsidRDefault="00EE3670">
          <w:pPr>
            <w:pStyle w:val="TOC1"/>
            <w:ind w:firstLine="420"/>
            <w:rPr>
              <w:rFonts w:asciiTheme="minorHAnsi" w:eastAsiaTheme="minorEastAsia" w:hAnsiTheme="minorHAnsi" w:cstheme="minorBidi"/>
              <w:noProof/>
              <w:szCs w:val="22"/>
            </w:rPr>
          </w:pPr>
          <w:hyperlink w:anchor="_Toc204000585" w:history="1">
            <w:r w:rsidR="008229EE" w:rsidRPr="006E5E41">
              <w:rPr>
                <w:rStyle w:val="a8"/>
                <w:noProof/>
              </w:rPr>
              <w:t xml:space="preserve">9 </w:t>
            </w:r>
            <w:r w:rsidR="008229EE" w:rsidRPr="006E5E41">
              <w:rPr>
                <w:rStyle w:val="a8"/>
                <w:noProof/>
              </w:rPr>
              <w:t>质量保证和质量控制要求</w:t>
            </w:r>
            <w:r w:rsidR="008229EE">
              <w:rPr>
                <w:noProof/>
                <w:webHidden/>
              </w:rPr>
              <w:tab/>
            </w:r>
            <w:r w:rsidR="008229EE">
              <w:rPr>
                <w:noProof/>
                <w:webHidden/>
              </w:rPr>
              <w:fldChar w:fldCharType="begin"/>
            </w:r>
            <w:r w:rsidR="008229EE">
              <w:rPr>
                <w:noProof/>
                <w:webHidden/>
              </w:rPr>
              <w:instrText xml:space="preserve"> PAGEREF _Toc204000585 \h </w:instrText>
            </w:r>
            <w:r w:rsidR="008229EE">
              <w:rPr>
                <w:noProof/>
                <w:webHidden/>
              </w:rPr>
            </w:r>
            <w:r w:rsidR="008229EE">
              <w:rPr>
                <w:noProof/>
                <w:webHidden/>
              </w:rPr>
              <w:fldChar w:fldCharType="separate"/>
            </w:r>
            <w:r w:rsidR="008229EE">
              <w:rPr>
                <w:noProof/>
                <w:webHidden/>
              </w:rPr>
              <w:t>8</w:t>
            </w:r>
            <w:r w:rsidR="008229EE">
              <w:rPr>
                <w:noProof/>
                <w:webHidden/>
              </w:rPr>
              <w:fldChar w:fldCharType="end"/>
            </w:r>
          </w:hyperlink>
        </w:p>
        <w:p w14:paraId="75D87F49" w14:textId="77AA4C4A" w:rsidR="008229EE" w:rsidRDefault="00EE3670">
          <w:pPr>
            <w:pStyle w:val="TOC2"/>
            <w:ind w:left="210" w:firstLine="420"/>
            <w:rPr>
              <w:rFonts w:asciiTheme="minorHAnsi" w:eastAsiaTheme="minorEastAsia" w:hAnsiTheme="minorHAnsi" w:cstheme="minorBidi"/>
              <w:noProof/>
              <w:szCs w:val="22"/>
            </w:rPr>
          </w:pPr>
          <w:hyperlink w:anchor="_Toc204000586" w:history="1">
            <w:r w:rsidR="008229EE" w:rsidRPr="006E5E41">
              <w:rPr>
                <w:rStyle w:val="a8"/>
                <w:noProof/>
              </w:rPr>
              <w:t xml:space="preserve">9.1 </w:t>
            </w:r>
            <w:r w:rsidR="008229EE" w:rsidRPr="006E5E41">
              <w:rPr>
                <w:rStyle w:val="a8"/>
                <w:noProof/>
              </w:rPr>
              <w:t>质量保证</w:t>
            </w:r>
            <w:r w:rsidR="008229EE">
              <w:rPr>
                <w:noProof/>
                <w:webHidden/>
              </w:rPr>
              <w:tab/>
            </w:r>
            <w:r w:rsidR="008229EE">
              <w:rPr>
                <w:noProof/>
                <w:webHidden/>
              </w:rPr>
              <w:fldChar w:fldCharType="begin"/>
            </w:r>
            <w:r w:rsidR="008229EE">
              <w:rPr>
                <w:noProof/>
                <w:webHidden/>
              </w:rPr>
              <w:instrText xml:space="preserve"> PAGEREF _Toc204000586 \h </w:instrText>
            </w:r>
            <w:r w:rsidR="008229EE">
              <w:rPr>
                <w:noProof/>
                <w:webHidden/>
              </w:rPr>
            </w:r>
            <w:r w:rsidR="008229EE">
              <w:rPr>
                <w:noProof/>
                <w:webHidden/>
              </w:rPr>
              <w:fldChar w:fldCharType="separate"/>
            </w:r>
            <w:r w:rsidR="008229EE">
              <w:rPr>
                <w:noProof/>
                <w:webHidden/>
              </w:rPr>
              <w:t>8</w:t>
            </w:r>
            <w:r w:rsidR="008229EE">
              <w:rPr>
                <w:noProof/>
                <w:webHidden/>
              </w:rPr>
              <w:fldChar w:fldCharType="end"/>
            </w:r>
          </w:hyperlink>
        </w:p>
        <w:p w14:paraId="0D980C02" w14:textId="5F2FAAEE" w:rsidR="008229EE" w:rsidRDefault="00EE3670">
          <w:pPr>
            <w:pStyle w:val="TOC2"/>
            <w:ind w:left="210" w:firstLine="420"/>
            <w:rPr>
              <w:rFonts w:asciiTheme="minorHAnsi" w:eastAsiaTheme="minorEastAsia" w:hAnsiTheme="minorHAnsi" w:cstheme="minorBidi"/>
              <w:noProof/>
              <w:szCs w:val="22"/>
            </w:rPr>
          </w:pPr>
          <w:hyperlink w:anchor="_Toc204000587" w:history="1">
            <w:r w:rsidR="008229EE" w:rsidRPr="006E5E41">
              <w:rPr>
                <w:rStyle w:val="a8"/>
                <w:noProof/>
              </w:rPr>
              <w:t xml:space="preserve">9.2 </w:t>
            </w:r>
            <w:r w:rsidR="008229EE" w:rsidRPr="006E5E41">
              <w:rPr>
                <w:rStyle w:val="a8"/>
                <w:noProof/>
              </w:rPr>
              <w:t>质量控制</w:t>
            </w:r>
            <w:r w:rsidR="008229EE">
              <w:rPr>
                <w:noProof/>
                <w:webHidden/>
              </w:rPr>
              <w:tab/>
            </w:r>
            <w:r w:rsidR="008229EE">
              <w:rPr>
                <w:noProof/>
                <w:webHidden/>
              </w:rPr>
              <w:fldChar w:fldCharType="begin"/>
            </w:r>
            <w:r w:rsidR="008229EE">
              <w:rPr>
                <w:noProof/>
                <w:webHidden/>
              </w:rPr>
              <w:instrText xml:space="preserve"> PAGEREF _Toc204000587 \h </w:instrText>
            </w:r>
            <w:r w:rsidR="008229EE">
              <w:rPr>
                <w:noProof/>
                <w:webHidden/>
              </w:rPr>
            </w:r>
            <w:r w:rsidR="008229EE">
              <w:rPr>
                <w:noProof/>
                <w:webHidden/>
              </w:rPr>
              <w:fldChar w:fldCharType="separate"/>
            </w:r>
            <w:r w:rsidR="008229EE">
              <w:rPr>
                <w:noProof/>
                <w:webHidden/>
              </w:rPr>
              <w:t>8</w:t>
            </w:r>
            <w:r w:rsidR="008229EE">
              <w:rPr>
                <w:noProof/>
                <w:webHidden/>
              </w:rPr>
              <w:fldChar w:fldCharType="end"/>
            </w:r>
          </w:hyperlink>
        </w:p>
        <w:p w14:paraId="1D115F34" w14:textId="27A14A73" w:rsidR="008229EE" w:rsidRDefault="00EE3670">
          <w:pPr>
            <w:pStyle w:val="TOC1"/>
            <w:ind w:firstLine="420"/>
            <w:rPr>
              <w:rFonts w:asciiTheme="minorHAnsi" w:eastAsiaTheme="minorEastAsia" w:hAnsiTheme="minorHAnsi" w:cstheme="minorBidi"/>
              <w:noProof/>
              <w:szCs w:val="22"/>
            </w:rPr>
          </w:pPr>
          <w:hyperlink w:anchor="_Toc204000588" w:history="1">
            <w:r w:rsidR="008229EE" w:rsidRPr="006E5E41">
              <w:rPr>
                <w:rStyle w:val="a8"/>
                <w:noProof/>
              </w:rPr>
              <w:t>10</w:t>
            </w:r>
            <w:r w:rsidR="008229EE" w:rsidRPr="006E5E41">
              <w:rPr>
                <w:rStyle w:val="a8"/>
                <w:noProof/>
              </w:rPr>
              <w:t>文件要求</w:t>
            </w:r>
            <w:r w:rsidR="008229EE">
              <w:rPr>
                <w:noProof/>
                <w:webHidden/>
              </w:rPr>
              <w:tab/>
            </w:r>
            <w:r w:rsidR="008229EE">
              <w:rPr>
                <w:noProof/>
                <w:webHidden/>
              </w:rPr>
              <w:fldChar w:fldCharType="begin"/>
            </w:r>
            <w:r w:rsidR="008229EE">
              <w:rPr>
                <w:noProof/>
                <w:webHidden/>
              </w:rPr>
              <w:instrText xml:space="preserve"> PAGEREF _Toc204000588 \h </w:instrText>
            </w:r>
            <w:r w:rsidR="008229EE">
              <w:rPr>
                <w:noProof/>
                <w:webHidden/>
              </w:rPr>
            </w:r>
            <w:r w:rsidR="008229EE">
              <w:rPr>
                <w:noProof/>
                <w:webHidden/>
              </w:rPr>
              <w:fldChar w:fldCharType="separate"/>
            </w:r>
            <w:r w:rsidR="008229EE">
              <w:rPr>
                <w:noProof/>
                <w:webHidden/>
              </w:rPr>
              <w:t>8</w:t>
            </w:r>
            <w:r w:rsidR="008229EE">
              <w:rPr>
                <w:noProof/>
                <w:webHidden/>
              </w:rPr>
              <w:fldChar w:fldCharType="end"/>
            </w:r>
          </w:hyperlink>
        </w:p>
        <w:p w14:paraId="3E7E0364" w14:textId="275378FC" w:rsidR="008229EE" w:rsidRDefault="00EE3670">
          <w:pPr>
            <w:pStyle w:val="TOC2"/>
            <w:ind w:left="210" w:firstLine="420"/>
            <w:rPr>
              <w:rFonts w:asciiTheme="minorHAnsi" w:eastAsiaTheme="minorEastAsia" w:hAnsiTheme="minorHAnsi" w:cstheme="minorBidi"/>
              <w:noProof/>
              <w:szCs w:val="22"/>
            </w:rPr>
          </w:pPr>
          <w:hyperlink w:anchor="_Toc204000589" w:history="1">
            <w:r w:rsidR="008229EE" w:rsidRPr="006E5E41">
              <w:rPr>
                <w:rStyle w:val="a8"/>
                <w:noProof/>
              </w:rPr>
              <w:t xml:space="preserve">10.1 </w:t>
            </w:r>
            <w:r w:rsidR="008229EE" w:rsidRPr="006E5E41">
              <w:rPr>
                <w:rStyle w:val="a8"/>
                <w:noProof/>
              </w:rPr>
              <w:t>设备投产前应提交的文件</w:t>
            </w:r>
            <w:r w:rsidR="008229EE">
              <w:rPr>
                <w:noProof/>
                <w:webHidden/>
              </w:rPr>
              <w:tab/>
            </w:r>
            <w:r w:rsidR="008229EE">
              <w:rPr>
                <w:noProof/>
                <w:webHidden/>
              </w:rPr>
              <w:fldChar w:fldCharType="begin"/>
            </w:r>
            <w:r w:rsidR="008229EE">
              <w:rPr>
                <w:noProof/>
                <w:webHidden/>
              </w:rPr>
              <w:instrText xml:space="preserve"> PAGEREF _Toc204000589 \h </w:instrText>
            </w:r>
            <w:r w:rsidR="008229EE">
              <w:rPr>
                <w:noProof/>
                <w:webHidden/>
              </w:rPr>
            </w:r>
            <w:r w:rsidR="008229EE">
              <w:rPr>
                <w:noProof/>
                <w:webHidden/>
              </w:rPr>
              <w:fldChar w:fldCharType="separate"/>
            </w:r>
            <w:r w:rsidR="008229EE">
              <w:rPr>
                <w:noProof/>
                <w:webHidden/>
              </w:rPr>
              <w:t>8</w:t>
            </w:r>
            <w:r w:rsidR="008229EE">
              <w:rPr>
                <w:noProof/>
                <w:webHidden/>
              </w:rPr>
              <w:fldChar w:fldCharType="end"/>
            </w:r>
          </w:hyperlink>
        </w:p>
        <w:p w14:paraId="0354E155" w14:textId="2F8D7F36" w:rsidR="008229EE" w:rsidRDefault="00EE3670">
          <w:pPr>
            <w:pStyle w:val="TOC2"/>
            <w:ind w:left="210" w:firstLine="420"/>
            <w:rPr>
              <w:rFonts w:asciiTheme="minorHAnsi" w:eastAsiaTheme="minorEastAsia" w:hAnsiTheme="minorHAnsi" w:cstheme="minorBidi"/>
              <w:noProof/>
              <w:szCs w:val="22"/>
            </w:rPr>
          </w:pPr>
          <w:hyperlink w:anchor="_Toc204000590" w:history="1">
            <w:r w:rsidR="008229EE" w:rsidRPr="006E5E41">
              <w:rPr>
                <w:rStyle w:val="a8"/>
                <w:noProof/>
              </w:rPr>
              <w:t xml:space="preserve">10.2 </w:t>
            </w:r>
            <w:r w:rsidR="008229EE" w:rsidRPr="006E5E41">
              <w:rPr>
                <w:rStyle w:val="a8"/>
                <w:noProof/>
              </w:rPr>
              <w:t>出厂技术文件</w:t>
            </w:r>
            <w:r w:rsidR="008229EE">
              <w:rPr>
                <w:noProof/>
                <w:webHidden/>
              </w:rPr>
              <w:tab/>
            </w:r>
            <w:r w:rsidR="008229EE">
              <w:rPr>
                <w:noProof/>
                <w:webHidden/>
              </w:rPr>
              <w:fldChar w:fldCharType="begin"/>
            </w:r>
            <w:r w:rsidR="008229EE">
              <w:rPr>
                <w:noProof/>
                <w:webHidden/>
              </w:rPr>
              <w:instrText xml:space="preserve"> PAGEREF _Toc204000590 \h </w:instrText>
            </w:r>
            <w:r w:rsidR="008229EE">
              <w:rPr>
                <w:noProof/>
                <w:webHidden/>
              </w:rPr>
            </w:r>
            <w:r w:rsidR="008229EE">
              <w:rPr>
                <w:noProof/>
                <w:webHidden/>
              </w:rPr>
              <w:fldChar w:fldCharType="separate"/>
            </w:r>
            <w:r w:rsidR="008229EE">
              <w:rPr>
                <w:noProof/>
                <w:webHidden/>
              </w:rPr>
              <w:t>9</w:t>
            </w:r>
            <w:r w:rsidR="008229EE">
              <w:rPr>
                <w:noProof/>
                <w:webHidden/>
              </w:rPr>
              <w:fldChar w:fldCharType="end"/>
            </w:r>
          </w:hyperlink>
        </w:p>
        <w:p w14:paraId="6A5530B9" w14:textId="7187286B" w:rsidR="008229EE" w:rsidRDefault="00EE3670">
          <w:pPr>
            <w:pStyle w:val="TOC2"/>
            <w:ind w:left="210" w:firstLine="420"/>
            <w:rPr>
              <w:rFonts w:asciiTheme="minorHAnsi" w:eastAsiaTheme="minorEastAsia" w:hAnsiTheme="minorHAnsi" w:cstheme="minorBidi"/>
              <w:noProof/>
              <w:szCs w:val="22"/>
            </w:rPr>
          </w:pPr>
          <w:hyperlink w:anchor="_Toc204000591" w:history="1">
            <w:r w:rsidR="008229EE" w:rsidRPr="006E5E41">
              <w:rPr>
                <w:rStyle w:val="a8"/>
                <w:noProof/>
              </w:rPr>
              <w:t xml:space="preserve">10.3 </w:t>
            </w:r>
            <w:r w:rsidR="008229EE" w:rsidRPr="006E5E41">
              <w:rPr>
                <w:rStyle w:val="a8"/>
                <w:noProof/>
              </w:rPr>
              <w:t>质保文件</w:t>
            </w:r>
            <w:r w:rsidR="008229EE">
              <w:rPr>
                <w:noProof/>
                <w:webHidden/>
              </w:rPr>
              <w:tab/>
            </w:r>
            <w:r w:rsidR="008229EE">
              <w:rPr>
                <w:noProof/>
                <w:webHidden/>
              </w:rPr>
              <w:fldChar w:fldCharType="begin"/>
            </w:r>
            <w:r w:rsidR="008229EE">
              <w:rPr>
                <w:noProof/>
                <w:webHidden/>
              </w:rPr>
              <w:instrText xml:space="preserve"> PAGEREF _Toc204000591 \h </w:instrText>
            </w:r>
            <w:r w:rsidR="008229EE">
              <w:rPr>
                <w:noProof/>
                <w:webHidden/>
              </w:rPr>
            </w:r>
            <w:r w:rsidR="008229EE">
              <w:rPr>
                <w:noProof/>
                <w:webHidden/>
              </w:rPr>
              <w:fldChar w:fldCharType="separate"/>
            </w:r>
            <w:r w:rsidR="008229EE">
              <w:rPr>
                <w:noProof/>
                <w:webHidden/>
              </w:rPr>
              <w:t>9</w:t>
            </w:r>
            <w:r w:rsidR="008229EE">
              <w:rPr>
                <w:noProof/>
                <w:webHidden/>
              </w:rPr>
              <w:fldChar w:fldCharType="end"/>
            </w:r>
          </w:hyperlink>
        </w:p>
        <w:p w14:paraId="613B27E9" w14:textId="52D49331" w:rsidR="008229EE" w:rsidRDefault="00EE3670">
          <w:pPr>
            <w:pStyle w:val="TOC2"/>
            <w:ind w:left="210" w:firstLine="420"/>
            <w:rPr>
              <w:rFonts w:asciiTheme="minorHAnsi" w:eastAsiaTheme="minorEastAsia" w:hAnsiTheme="minorHAnsi" w:cstheme="minorBidi"/>
              <w:noProof/>
              <w:szCs w:val="22"/>
            </w:rPr>
          </w:pPr>
          <w:hyperlink w:anchor="_Toc204000592" w:history="1">
            <w:r w:rsidR="008229EE" w:rsidRPr="006E5E41">
              <w:rPr>
                <w:rStyle w:val="a8"/>
                <w:noProof/>
              </w:rPr>
              <w:t xml:space="preserve">10.4 </w:t>
            </w:r>
            <w:r w:rsidR="008229EE" w:rsidRPr="006E5E41">
              <w:rPr>
                <w:rStyle w:val="a8"/>
                <w:noProof/>
              </w:rPr>
              <w:t>工艺性文件</w:t>
            </w:r>
            <w:r w:rsidR="008229EE">
              <w:rPr>
                <w:noProof/>
                <w:webHidden/>
              </w:rPr>
              <w:tab/>
            </w:r>
            <w:r w:rsidR="008229EE">
              <w:rPr>
                <w:noProof/>
                <w:webHidden/>
              </w:rPr>
              <w:fldChar w:fldCharType="begin"/>
            </w:r>
            <w:r w:rsidR="008229EE">
              <w:rPr>
                <w:noProof/>
                <w:webHidden/>
              </w:rPr>
              <w:instrText xml:space="preserve"> PAGEREF _Toc204000592 \h </w:instrText>
            </w:r>
            <w:r w:rsidR="008229EE">
              <w:rPr>
                <w:noProof/>
                <w:webHidden/>
              </w:rPr>
            </w:r>
            <w:r w:rsidR="008229EE">
              <w:rPr>
                <w:noProof/>
                <w:webHidden/>
              </w:rPr>
              <w:fldChar w:fldCharType="separate"/>
            </w:r>
            <w:r w:rsidR="008229EE">
              <w:rPr>
                <w:noProof/>
                <w:webHidden/>
              </w:rPr>
              <w:t>9</w:t>
            </w:r>
            <w:r w:rsidR="008229EE">
              <w:rPr>
                <w:noProof/>
                <w:webHidden/>
              </w:rPr>
              <w:fldChar w:fldCharType="end"/>
            </w:r>
          </w:hyperlink>
        </w:p>
        <w:p w14:paraId="35770C68" w14:textId="2102EDD0" w:rsidR="008229EE" w:rsidRDefault="00EE3670">
          <w:pPr>
            <w:pStyle w:val="TOC2"/>
            <w:ind w:left="210" w:firstLine="420"/>
            <w:rPr>
              <w:rFonts w:asciiTheme="minorHAnsi" w:eastAsiaTheme="minorEastAsia" w:hAnsiTheme="minorHAnsi" w:cstheme="minorBidi"/>
              <w:noProof/>
              <w:szCs w:val="22"/>
            </w:rPr>
          </w:pPr>
          <w:hyperlink w:anchor="_Toc204000593" w:history="1">
            <w:r w:rsidR="008229EE" w:rsidRPr="006E5E41">
              <w:rPr>
                <w:rStyle w:val="a8"/>
                <w:noProof/>
              </w:rPr>
              <w:t xml:space="preserve">10.5 </w:t>
            </w:r>
            <w:r w:rsidR="008229EE" w:rsidRPr="006E5E41">
              <w:rPr>
                <w:rStyle w:val="a8"/>
                <w:noProof/>
              </w:rPr>
              <w:t>计算文件</w:t>
            </w:r>
            <w:r w:rsidR="008229EE">
              <w:rPr>
                <w:noProof/>
                <w:webHidden/>
              </w:rPr>
              <w:tab/>
            </w:r>
            <w:r w:rsidR="008229EE">
              <w:rPr>
                <w:noProof/>
                <w:webHidden/>
              </w:rPr>
              <w:fldChar w:fldCharType="begin"/>
            </w:r>
            <w:r w:rsidR="008229EE">
              <w:rPr>
                <w:noProof/>
                <w:webHidden/>
              </w:rPr>
              <w:instrText xml:space="preserve"> PAGEREF _Toc204000593 \h </w:instrText>
            </w:r>
            <w:r w:rsidR="008229EE">
              <w:rPr>
                <w:noProof/>
                <w:webHidden/>
              </w:rPr>
            </w:r>
            <w:r w:rsidR="008229EE">
              <w:rPr>
                <w:noProof/>
                <w:webHidden/>
              </w:rPr>
              <w:fldChar w:fldCharType="separate"/>
            </w:r>
            <w:r w:rsidR="008229EE">
              <w:rPr>
                <w:noProof/>
                <w:webHidden/>
              </w:rPr>
              <w:t>10</w:t>
            </w:r>
            <w:r w:rsidR="008229EE">
              <w:rPr>
                <w:noProof/>
                <w:webHidden/>
              </w:rPr>
              <w:fldChar w:fldCharType="end"/>
            </w:r>
          </w:hyperlink>
        </w:p>
        <w:p w14:paraId="2FBA791C" w14:textId="00CDF5CE" w:rsidR="00A002E0" w:rsidRDefault="0083073D">
          <w:pPr>
            <w:ind w:firstLine="420"/>
          </w:pPr>
          <w:r>
            <w:fldChar w:fldCharType="end"/>
          </w:r>
        </w:p>
      </w:sdtContent>
    </w:sdt>
    <w:p w14:paraId="02B5D173" w14:textId="77777777" w:rsidR="00A002E0" w:rsidRDefault="00A002E0" w:rsidP="00351281">
      <w:pPr>
        <w:ind w:firstLine="720"/>
        <w:rPr>
          <w:rFonts w:ascii="黑体" w:eastAsia="黑体"/>
          <w:sz w:val="36"/>
          <w:szCs w:val="36"/>
        </w:rPr>
        <w:sectPr w:rsidR="00A002E0" w:rsidSect="00311440">
          <w:headerReference w:type="default" r:id="rId15"/>
          <w:footerReference w:type="even" r:id="rId16"/>
          <w:footerReference w:type="default" r:id="rId17"/>
          <w:pgSz w:w="11906" w:h="16838"/>
          <w:pgMar w:top="1134" w:right="1418" w:bottom="567" w:left="1134" w:header="1417" w:footer="1134" w:gutter="0"/>
          <w:pgNumType w:fmt="upperRoman" w:start="1"/>
          <w:cols w:space="425"/>
          <w:docGrid w:type="linesAndChars" w:linePitch="419"/>
        </w:sectPr>
      </w:pPr>
    </w:p>
    <w:p w14:paraId="176061AE" w14:textId="77777777" w:rsidR="00A002E0" w:rsidRPr="002A1009" w:rsidRDefault="00A002E0" w:rsidP="00A002E0">
      <w:pPr>
        <w:pStyle w:val="affb"/>
        <w:ind w:firstLineChars="0" w:firstLine="0"/>
        <w:rPr>
          <w:rFonts w:ascii="黑体" w:hAnsi="黑体"/>
        </w:rPr>
      </w:pPr>
      <w:bookmarkStart w:id="18" w:name="_Toc20302068"/>
      <w:bookmarkStart w:id="19" w:name="_Toc147783455"/>
      <w:bookmarkStart w:id="20" w:name="_Toc195819476"/>
      <w:bookmarkStart w:id="21" w:name="_Toc204000546"/>
      <w:r w:rsidRPr="002A1009">
        <w:rPr>
          <w:rFonts w:ascii="黑体" w:hAnsi="黑体" w:hint="eastAsia"/>
        </w:rPr>
        <w:lastRenderedPageBreak/>
        <w:t>前</w:t>
      </w:r>
      <w:bookmarkStart w:id="22" w:name="BKQY"/>
      <w:r w:rsidRPr="002A1009">
        <w:rPr>
          <w:rFonts w:ascii="黑体" w:hAnsi="黑体" w:cs="MS Mincho" w:hint="eastAsia"/>
        </w:rPr>
        <w:t> </w:t>
      </w:r>
      <w:r w:rsidRPr="002A1009">
        <w:rPr>
          <w:rFonts w:ascii="黑体" w:hAnsi="黑体" w:cs="MS Mincho" w:hint="eastAsia"/>
        </w:rPr>
        <w:t> </w:t>
      </w:r>
      <w:r w:rsidRPr="002A1009">
        <w:rPr>
          <w:rFonts w:ascii="黑体" w:hAnsi="黑体" w:hint="eastAsia"/>
        </w:rPr>
        <w:t>言</w:t>
      </w:r>
      <w:bookmarkEnd w:id="18"/>
      <w:bookmarkEnd w:id="19"/>
      <w:bookmarkEnd w:id="20"/>
      <w:bookmarkEnd w:id="21"/>
      <w:bookmarkEnd w:id="22"/>
    </w:p>
    <w:p w14:paraId="678FFF6B" w14:textId="77777777" w:rsidR="00A002E0" w:rsidRPr="00D82B93" w:rsidRDefault="00A002E0" w:rsidP="00A002E0">
      <w:pPr>
        <w:pStyle w:val="afd"/>
        <w:rPr>
          <w:rFonts w:ascii="Times New Roman"/>
        </w:rPr>
      </w:pPr>
      <w:r w:rsidRPr="00D82B93">
        <w:rPr>
          <w:rFonts w:ascii="Times New Roman"/>
        </w:rPr>
        <w:t>本</w:t>
      </w:r>
      <w:r w:rsidRPr="00D82B93">
        <w:rPr>
          <w:rFonts w:ascii="Times New Roman" w:hint="eastAsia"/>
        </w:rPr>
        <w:t>文件</w:t>
      </w:r>
      <w:r w:rsidRPr="00D82B93">
        <w:rPr>
          <w:rFonts w:ascii="Times New Roman"/>
        </w:rPr>
        <w:t>按照</w:t>
      </w:r>
      <w:r w:rsidRPr="00D82B93">
        <w:rPr>
          <w:rFonts w:ascii="Times New Roman"/>
        </w:rPr>
        <w:t>GB/T 1.1</w:t>
      </w:r>
      <w:r w:rsidRPr="00D82B93">
        <w:rPr>
          <w:rFonts w:ascii="Times New Roman" w:hint="eastAsia"/>
        </w:rPr>
        <w:t>—</w:t>
      </w:r>
      <w:r w:rsidRPr="00D82B93">
        <w:rPr>
          <w:rFonts w:hint="eastAsia"/>
        </w:rPr>
        <w:t>2020《标准化工作导则 第1部分：标准化文件的结构和起草规则》的规定起草</w:t>
      </w:r>
      <w:r w:rsidRPr="00D82B93">
        <w:rPr>
          <w:rFonts w:ascii="Times New Roman"/>
        </w:rPr>
        <w:t>。</w:t>
      </w:r>
    </w:p>
    <w:p w14:paraId="1A4686FD" w14:textId="77777777" w:rsidR="00A002E0" w:rsidRPr="00D82B93" w:rsidRDefault="00A002E0" w:rsidP="00A002E0">
      <w:pPr>
        <w:pStyle w:val="afd"/>
        <w:rPr>
          <w:rFonts w:ascii="Times New Roman"/>
        </w:rPr>
      </w:pPr>
      <w:r w:rsidRPr="00D82B93">
        <w:rPr>
          <w:rFonts w:ascii="Times New Roman" w:hint="eastAsia"/>
        </w:rPr>
        <w:t>请注意本文件的某些内容可能涉及专利。本文件的发布机构不承担识别专利的责任。</w:t>
      </w:r>
    </w:p>
    <w:p w14:paraId="1EB54698" w14:textId="03E0378A" w:rsidR="00A002E0" w:rsidRPr="00D82B93" w:rsidRDefault="00A002E0" w:rsidP="00A002E0">
      <w:pPr>
        <w:pStyle w:val="afd"/>
        <w:rPr>
          <w:rFonts w:ascii="Times New Roman"/>
        </w:rPr>
      </w:pPr>
      <w:r w:rsidRPr="00D82B93">
        <w:rPr>
          <w:rFonts w:ascii="Times New Roman" w:hint="eastAsia"/>
        </w:rPr>
        <w:t>本</w:t>
      </w:r>
      <w:r w:rsidR="0051136D">
        <w:rPr>
          <w:rFonts w:ascii="Times New Roman" w:hint="eastAsia"/>
        </w:rPr>
        <w:t>文件</w:t>
      </w:r>
      <w:r w:rsidRPr="00D82B93">
        <w:rPr>
          <w:rFonts w:ascii="Times New Roman" w:hint="eastAsia"/>
        </w:rPr>
        <w:t>由中国核学会提出。</w:t>
      </w:r>
    </w:p>
    <w:p w14:paraId="2B61EEEA" w14:textId="07F1971B" w:rsidR="00A002E0" w:rsidRPr="00D82B93" w:rsidRDefault="00A002E0" w:rsidP="00A002E0">
      <w:pPr>
        <w:pStyle w:val="afd"/>
        <w:rPr>
          <w:rFonts w:ascii="Times New Roman"/>
          <w:color w:val="000000"/>
        </w:rPr>
      </w:pPr>
      <w:r w:rsidRPr="00D82B93">
        <w:rPr>
          <w:rFonts w:ascii="Times New Roman" w:hint="eastAsia"/>
        </w:rPr>
        <w:t>本</w:t>
      </w:r>
      <w:r w:rsidR="0051136D">
        <w:rPr>
          <w:rFonts w:ascii="Times New Roman" w:hint="eastAsia"/>
        </w:rPr>
        <w:t>文件</w:t>
      </w:r>
      <w:r w:rsidRPr="00D82B93">
        <w:rPr>
          <w:rFonts w:ascii="Times New Roman" w:hint="eastAsia"/>
          <w:color w:val="000000"/>
        </w:rPr>
        <w:t>由核工业标准化研究所归口。</w:t>
      </w:r>
    </w:p>
    <w:p w14:paraId="67175B9A" w14:textId="5A3E993C" w:rsidR="00A002E0" w:rsidRPr="00D82B93" w:rsidRDefault="00A002E0" w:rsidP="00A002E0">
      <w:pPr>
        <w:pStyle w:val="afd"/>
        <w:rPr>
          <w:rFonts w:ascii="Times New Roman"/>
        </w:rPr>
      </w:pPr>
      <w:r w:rsidRPr="00D82B93">
        <w:rPr>
          <w:rFonts w:ascii="Times New Roman" w:hint="eastAsia"/>
          <w:color w:val="000000"/>
        </w:rPr>
        <w:t>本</w:t>
      </w:r>
      <w:r w:rsidR="0051136D">
        <w:rPr>
          <w:rFonts w:ascii="Times New Roman" w:hint="eastAsia"/>
        </w:rPr>
        <w:t>文件</w:t>
      </w:r>
      <w:r w:rsidRPr="00D82B93">
        <w:rPr>
          <w:rFonts w:ascii="Times New Roman" w:hint="eastAsia"/>
          <w:color w:val="000000"/>
        </w:rPr>
        <w:t>起草单位：</w:t>
      </w:r>
      <w:r w:rsidRPr="00D82B93">
        <w:rPr>
          <w:rFonts w:ascii="Times New Roman" w:hint="eastAsia"/>
        </w:rPr>
        <w:t>清华大学核能与新能源技术研究院</w:t>
      </w:r>
    </w:p>
    <w:p w14:paraId="7A7A0BE4" w14:textId="2E897601" w:rsidR="00DE61EC" w:rsidRPr="00351281" w:rsidRDefault="00EE374B" w:rsidP="008229EE">
      <w:pPr>
        <w:ind w:firstLine="420"/>
        <w:rPr>
          <w:rFonts w:ascii="黑体" w:eastAsia="黑体"/>
          <w:sz w:val="36"/>
          <w:szCs w:val="36"/>
        </w:rPr>
        <w:sectPr w:rsidR="00DE61EC" w:rsidRPr="00351281" w:rsidSect="00311440">
          <w:pgSz w:w="11906" w:h="16838"/>
          <w:pgMar w:top="1134" w:right="1418" w:bottom="567" w:left="1134" w:header="1417" w:footer="1134" w:gutter="0"/>
          <w:pgNumType w:fmt="upperRoman"/>
          <w:cols w:space="425"/>
          <w:docGrid w:type="linesAndChars" w:linePitch="419"/>
        </w:sectPr>
      </w:pPr>
      <w:r>
        <w:rPr>
          <w:rFonts w:hint="eastAsia"/>
        </w:rPr>
        <w:t>本</w:t>
      </w:r>
      <w:r w:rsidR="0051136D">
        <w:rPr>
          <w:rFonts w:hint="eastAsia"/>
        </w:rPr>
        <w:t>文件</w:t>
      </w:r>
      <w:r>
        <w:rPr>
          <w:rFonts w:hint="eastAsia"/>
        </w:rPr>
        <w:t>主要起草人：张海泉、聂君锋、王鑫、李晓刚、刘阳。</w:t>
      </w:r>
    </w:p>
    <w:p w14:paraId="3727265C" w14:textId="7432C407" w:rsidR="002A0DA0" w:rsidRPr="00666100" w:rsidRDefault="0089652C" w:rsidP="0089652C">
      <w:pPr>
        <w:spacing w:beforeLines="100" w:before="419" w:afterLines="50" w:after="209"/>
        <w:ind w:firstLineChars="0" w:firstLine="0"/>
        <w:jc w:val="center"/>
        <w:rPr>
          <w:rFonts w:ascii="黑体" w:eastAsia="黑体"/>
          <w:sz w:val="32"/>
          <w:szCs w:val="32"/>
        </w:rPr>
      </w:pPr>
      <w:r w:rsidRPr="0089652C">
        <w:rPr>
          <w:rFonts w:ascii="黑体" w:eastAsia="黑体" w:hint="eastAsia"/>
          <w:sz w:val="32"/>
          <w:szCs w:val="32"/>
        </w:rPr>
        <w:lastRenderedPageBreak/>
        <w:t>高温气冷堆核动力厂燃料装卸系统堆芯卸料装置技术要求</w:t>
      </w:r>
    </w:p>
    <w:p w14:paraId="73F76D10" w14:textId="1BB6E3B7" w:rsidR="002A0DA0" w:rsidRPr="007F2E47" w:rsidRDefault="0008367B">
      <w:pPr>
        <w:pStyle w:val="1"/>
        <w:spacing w:before="419" w:after="419"/>
        <w:rPr>
          <w:rFonts w:ascii="黑体"/>
          <w:b/>
          <w:szCs w:val="30"/>
        </w:rPr>
      </w:pPr>
      <w:bookmarkStart w:id="23" w:name="_Toc195459390"/>
      <w:bookmarkStart w:id="24" w:name="_Toc204000547"/>
      <w:r w:rsidRPr="007F2E47">
        <w:rPr>
          <w:szCs w:val="30"/>
        </w:rPr>
        <w:t>1</w:t>
      </w:r>
      <w:r w:rsidRPr="007F2E47">
        <w:rPr>
          <w:rFonts w:ascii="黑体" w:hAnsi="黑体"/>
          <w:szCs w:val="30"/>
        </w:rPr>
        <w:t xml:space="preserve"> </w:t>
      </w:r>
      <w:r w:rsidR="007337D4">
        <w:rPr>
          <w:rFonts w:ascii="黑体" w:hint="eastAsia"/>
          <w:szCs w:val="30"/>
        </w:rPr>
        <w:t>范围</w:t>
      </w:r>
      <w:bookmarkEnd w:id="1"/>
      <w:bookmarkEnd w:id="2"/>
      <w:bookmarkEnd w:id="3"/>
      <w:bookmarkEnd w:id="4"/>
      <w:bookmarkEnd w:id="5"/>
      <w:bookmarkEnd w:id="6"/>
      <w:bookmarkEnd w:id="23"/>
      <w:bookmarkEnd w:id="24"/>
    </w:p>
    <w:p w14:paraId="792917A8" w14:textId="622335FB" w:rsidR="009946E4" w:rsidRDefault="009946E4" w:rsidP="009946E4">
      <w:pPr>
        <w:ind w:firstLine="420"/>
      </w:pPr>
      <w:bookmarkStart w:id="25" w:name="_Toc402863178"/>
      <w:bookmarkStart w:id="26" w:name="_Toc233042771"/>
      <w:bookmarkStart w:id="27" w:name="_Toc232869273"/>
      <w:bookmarkStart w:id="28" w:name="_Toc218831501"/>
      <w:bookmarkStart w:id="29" w:name="_Toc232869933"/>
      <w:bookmarkStart w:id="30" w:name="_Toc232869333"/>
      <w:bookmarkStart w:id="31" w:name="_Toc232869667"/>
      <w:r>
        <w:rPr>
          <w:rFonts w:hint="eastAsia"/>
        </w:rPr>
        <w:t>本文件规定了球床式高温气冷堆（以下简称：高温气冷堆）核动力厂燃料装卸系统堆芯卸料装置的技术要求，包括装置的功能参数，材料、制造、检验和试验等技术要求，以及相应的质量保证与质量控制要求。</w:t>
      </w:r>
    </w:p>
    <w:p w14:paraId="3EEFCAFE" w14:textId="7A38F34E" w:rsidR="00615510" w:rsidRDefault="009946E4" w:rsidP="00C177C1">
      <w:pPr>
        <w:ind w:firstLine="420"/>
      </w:pPr>
      <w:r>
        <w:rPr>
          <w:rFonts w:hint="eastAsia"/>
        </w:rPr>
        <w:t>本文件适用于高温气冷堆核动力厂燃料装卸系统所用的堆芯卸料装置。</w:t>
      </w:r>
    </w:p>
    <w:p w14:paraId="174348FC" w14:textId="0C587FDC" w:rsidR="002A0DA0" w:rsidRPr="007F2E47" w:rsidRDefault="00C92736" w:rsidP="00C177C1">
      <w:pPr>
        <w:pStyle w:val="1"/>
        <w:spacing w:before="419" w:after="419"/>
      </w:pPr>
      <w:bookmarkStart w:id="32" w:name="_Toc195459391"/>
      <w:bookmarkStart w:id="33" w:name="_Toc204000548"/>
      <w:bookmarkStart w:id="34" w:name="_Toc218831502"/>
      <w:bookmarkStart w:id="35" w:name="_Toc232869934"/>
      <w:bookmarkStart w:id="36" w:name="_Toc232869334"/>
      <w:bookmarkStart w:id="37" w:name="_Toc232869274"/>
      <w:bookmarkStart w:id="38" w:name="_Toc233042772"/>
      <w:bookmarkStart w:id="39" w:name="_Toc232869668"/>
      <w:bookmarkStart w:id="40" w:name="_Toc104859719"/>
      <w:bookmarkEnd w:id="25"/>
      <w:bookmarkEnd w:id="26"/>
      <w:bookmarkEnd w:id="27"/>
      <w:bookmarkEnd w:id="28"/>
      <w:bookmarkEnd w:id="29"/>
      <w:bookmarkEnd w:id="30"/>
      <w:bookmarkEnd w:id="31"/>
      <w:r>
        <w:t>2</w:t>
      </w:r>
      <w:r w:rsidR="0008367B" w:rsidRPr="007F2E47">
        <w:t xml:space="preserve"> </w:t>
      </w:r>
      <w:r w:rsidRPr="00C92736">
        <w:rPr>
          <w:rFonts w:hint="eastAsia"/>
        </w:rPr>
        <w:t>规范性引用文件</w:t>
      </w:r>
      <w:bookmarkEnd w:id="32"/>
      <w:bookmarkEnd w:id="33"/>
    </w:p>
    <w:p w14:paraId="0B53AD30" w14:textId="6A7EFF6C" w:rsidR="002A0DA0" w:rsidRDefault="00532CF6">
      <w:pPr>
        <w:ind w:firstLine="420"/>
      </w:pPr>
      <w:r w:rsidRPr="00532CF6">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0790FE90" w14:textId="77777777" w:rsidR="00FA1889" w:rsidRPr="007F2E47" w:rsidRDefault="00FA1889" w:rsidP="00FA1889">
      <w:pPr>
        <w:autoSpaceDN w:val="0"/>
        <w:ind w:leftChars="152" w:left="2339" w:hangingChars="962" w:hanging="2020"/>
      </w:pPr>
      <w:r w:rsidRPr="007F2E47">
        <w:t>HAF003-1991</w:t>
      </w:r>
      <w:r w:rsidRPr="007F2E47">
        <w:tab/>
      </w:r>
      <w:r w:rsidRPr="007F2E47">
        <w:rPr>
          <w:rFonts w:hint="eastAsia"/>
        </w:rPr>
        <w:t>核电厂质量保证安全规定</w:t>
      </w:r>
    </w:p>
    <w:p w14:paraId="608294E8" w14:textId="77777777" w:rsidR="00FA1889" w:rsidRDefault="00FA1889" w:rsidP="00FA1889">
      <w:pPr>
        <w:autoSpaceDN w:val="0"/>
        <w:ind w:leftChars="152" w:left="2339" w:hangingChars="962" w:hanging="2020"/>
      </w:pPr>
      <w:r w:rsidRPr="007F2E47">
        <w:t>GB/T 1801-1999</w:t>
      </w:r>
      <w:r w:rsidRPr="007F2E47">
        <w:tab/>
      </w:r>
      <w:r w:rsidRPr="007F2E47">
        <w:rPr>
          <w:rFonts w:hint="eastAsia"/>
        </w:rPr>
        <w:t>公差带和配合的选择</w:t>
      </w:r>
      <w:r w:rsidRPr="007F2E47">
        <w:t xml:space="preserve"> </w:t>
      </w:r>
    </w:p>
    <w:p w14:paraId="0C9763C6" w14:textId="77777777" w:rsidR="00FA1889" w:rsidRPr="007F2E47" w:rsidRDefault="00FA1889" w:rsidP="00FA1889">
      <w:pPr>
        <w:autoSpaceDN w:val="0"/>
        <w:ind w:leftChars="152" w:left="2339" w:hangingChars="962" w:hanging="2020"/>
      </w:pPr>
      <w:r w:rsidRPr="00C177C1">
        <w:t>GB/T 1184-1996</w:t>
      </w:r>
    </w:p>
    <w:p w14:paraId="26DB4E17" w14:textId="77777777" w:rsidR="00FA1889" w:rsidRPr="007F2E47" w:rsidRDefault="00FA1889" w:rsidP="00FA1889">
      <w:pPr>
        <w:autoSpaceDN w:val="0"/>
        <w:ind w:leftChars="152" w:left="2339" w:hangingChars="962" w:hanging="2020"/>
      </w:pPr>
      <w:r w:rsidRPr="007F2E47">
        <w:t xml:space="preserve">NB/T 20001-2013 </w:t>
      </w:r>
      <w:r w:rsidRPr="007F2E47">
        <w:tab/>
      </w:r>
      <w:r w:rsidRPr="007F2E47">
        <w:rPr>
          <w:rFonts w:hint="eastAsia"/>
        </w:rPr>
        <w:t>压水堆核电厂核岛机械设备制造规范</w:t>
      </w:r>
    </w:p>
    <w:p w14:paraId="464F93CF" w14:textId="77777777" w:rsidR="00FA1889" w:rsidRPr="007F2E47" w:rsidRDefault="00FA1889" w:rsidP="00FA1889">
      <w:pPr>
        <w:autoSpaceDN w:val="0"/>
        <w:ind w:leftChars="152" w:left="2339" w:hangingChars="962" w:hanging="2020"/>
      </w:pPr>
      <w:bookmarkStart w:id="41" w:name="OLE_LINK5"/>
      <w:bookmarkStart w:id="42" w:name="OLE_LINK6"/>
      <w:r w:rsidRPr="007F2E47">
        <w:t>NB/T 20002</w:t>
      </w:r>
      <w:bookmarkEnd w:id="41"/>
      <w:bookmarkEnd w:id="42"/>
      <w:r w:rsidRPr="007F2E47">
        <w:t xml:space="preserve">-2013 </w:t>
      </w:r>
      <w:r w:rsidRPr="007F2E47">
        <w:tab/>
      </w:r>
      <w:r w:rsidRPr="007F2E47">
        <w:rPr>
          <w:rFonts w:hint="eastAsia"/>
        </w:rPr>
        <w:t>压水堆核电厂核岛机械设备焊接规范</w:t>
      </w:r>
    </w:p>
    <w:p w14:paraId="75E642AA" w14:textId="77777777" w:rsidR="00FA1889" w:rsidRPr="007F2E47" w:rsidRDefault="00FA1889" w:rsidP="00FA1889">
      <w:pPr>
        <w:autoSpaceDN w:val="0"/>
        <w:ind w:leftChars="152" w:left="2339" w:hangingChars="962" w:hanging="2020"/>
      </w:pPr>
      <w:bookmarkStart w:id="43" w:name="OLE_LINK4"/>
      <w:r w:rsidRPr="007F2E47">
        <w:t>EJ/T 564</w:t>
      </w:r>
      <w:bookmarkEnd w:id="43"/>
      <w:r w:rsidRPr="007F2E47">
        <w:t>-2006</w:t>
      </w:r>
      <w:r w:rsidRPr="007F2E47">
        <w:tab/>
      </w:r>
      <w:r w:rsidRPr="007F2E47">
        <w:rPr>
          <w:rFonts w:hint="eastAsia"/>
        </w:rPr>
        <w:t>核电厂物项包装、运输、装卸、接收、贮存和维护要求</w:t>
      </w:r>
    </w:p>
    <w:p w14:paraId="3D69C244" w14:textId="77777777" w:rsidR="00644405" w:rsidRPr="00C177C1" w:rsidRDefault="00644405">
      <w:pPr>
        <w:pStyle w:val="1"/>
        <w:spacing w:before="419" w:after="419"/>
      </w:pPr>
      <w:bookmarkStart w:id="44" w:name="_Toc195298982"/>
      <w:bookmarkStart w:id="45" w:name="_Toc195459392"/>
      <w:bookmarkStart w:id="46" w:name="_Toc204000549"/>
      <w:bookmarkStart w:id="47" w:name="_Toc232869275"/>
      <w:bookmarkStart w:id="48" w:name="_Toc232869669"/>
      <w:bookmarkStart w:id="49" w:name="_Toc218831503"/>
      <w:bookmarkStart w:id="50" w:name="_Toc232869935"/>
      <w:bookmarkStart w:id="51" w:name="_Toc233042773"/>
      <w:bookmarkStart w:id="52" w:name="_Toc232869335"/>
      <w:bookmarkEnd w:id="34"/>
      <w:bookmarkEnd w:id="35"/>
      <w:bookmarkEnd w:id="36"/>
      <w:bookmarkEnd w:id="37"/>
      <w:bookmarkEnd w:id="38"/>
      <w:bookmarkEnd w:id="39"/>
      <w:bookmarkEnd w:id="40"/>
      <w:r w:rsidRPr="00644405">
        <w:t>3</w:t>
      </w:r>
      <w:r w:rsidRPr="00644405">
        <w:rPr>
          <w:rFonts w:hint="eastAsia"/>
        </w:rPr>
        <w:t>术语和定义</w:t>
      </w:r>
      <w:bookmarkEnd w:id="44"/>
      <w:bookmarkEnd w:id="45"/>
      <w:bookmarkEnd w:id="46"/>
    </w:p>
    <w:p w14:paraId="4AAC5DB3" w14:textId="4CE0424F" w:rsidR="00644405" w:rsidRPr="007F2E47" w:rsidRDefault="00644405" w:rsidP="00C266BD">
      <w:pPr>
        <w:ind w:firstLine="420"/>
      </w:pPr>
      <w:r w:rsidRPr="005A58C4">
        <w:rPr>
          <w:rFonts w:hint="eastAsia"/>
        </w:rPr>
        <w:t>该目录下将主要编写本文件涉及到的术语和定义。</w:t>
      </w:r>
    </w:p>
    <w:p w14:paraId="70A8F2B9" w14:textId="77777777" w:rsidR="00E94E23" w:rsidRPr="00E763F0" w:rsidRDefault="00E94E23" w:rsidP="00E94E23">
      <w:pPr>
        <w:pStyle w:val="1"/>
        <w:spacing w:before="419" w:after="419"/>
      </w:pPr>
      <w:bookmarkStart w:id="53" w:name="_Toc195298983"/>
      <w:bookmarkStart w:id="54" w:name="_Toc195459393"/>
      <w:bookmarkStart w:id="55" w:name="_Toc204000550"/>
      <w:r w:rsidRPr="00E763F0">
        <w:t>4</w:t>
      </w:r>
      <w:r w:rsidRPr="004F4495">
        <w:t xml:space="preserve"> </w:t>
      </w:r>
      <w:r w:rsidRPr="004F4495">
        <w:rPr>
          <w:rFonts w:hint="eastAsia"/>
        </w:rPr>
        <w:t>设备</w:t>
      </w:r>
      <w:r>
        <w:rPr>
          <w:rFonts w:hint="eastAsia"/>
        </w:rPr>
        <w:t>主要</w:t>
      </w:r>
      <w:r w:rsidRPr="004F4495">
        <w:rPr>
          <w:rFonts w:hint="eastAsia"/>
        </w:rPr>
        <w:t>功能</w:t>
      </w:r>
      <w:r>
        <w:rPr>
          <w:rFonts w:hint="eastAsia"/>
        </w:rPr>
        <w:t>、参数和设备组成</w:t>
      </w:r>
      <w:bookmarkEnd w:id="53"/>
      <w:bookmarkEnd w:id="54"/>
      <w:bookmarkEnd w:id="55"/>
    </w:p>
    <w:p w14:paraId="1C749C85" w14:textId="77777777" w:rsidR="00E94E23" w:rsidRDefault="00E94E23" w:rsidP="00E94E23">
      <w:pPr>
        <w:pStyle w:val="2"/>
        <w:spacing w:before="209" w:after="209"/>
        <w:rPr>
          <w:b/>
        </w:rPr>
      </w:pPr>
      <w:bookmarkStart w:id="56" w:name="_Toc195298984"/>
      <w:bookmarkStart w:id="57" w:name="_Toc195459394"/>
      <w:bookmarkStart w:id="58" w:name="_Toc204000551"/>
      <w:r>
        <w:t>4</w:t>
      </w:r>
      <w:r w:rsidRPr="00357CEE">
        <w:t xml:space="preserve">.1 </w:t>
      </w:r>
      <w:r>
        <w:rPr>
          <w:rFonts w:hint="eastAsia"/>
        </w:rPr>
        <w:t>主要</w:t>
      </w:r>
      <w:r w:rsidRPr="00357CEE">
        <w:rPr>
          <w:rFonts w:hint="eastAsia"/>
        </w:rPr>
        <w:t>功能</w:t>
      </w:r>
      <w:bookmarkEnd w:id="56"/>
      <w:bookmarkEnd w:id="57"/>
      <w:bookmarkEnd w:id="58"/>
    </w:p>
    <w:p w14:paraId="4435EAA6" w14:textId="52660DD9" w:rsidR="00E94E23" w:rsidRDefault="00E20DB4" w:rsidP="00C177C1">
      <w:pPr>
        <w:ind w:firstLine="420"/>
      </w:pPr>
      <w:r w:rsidRPr="00657857">
        <w:rPr>
          <w:rFonts w:hint="eastAsia"/>
          <w:kern w:val="0"/>
          <w:szCs w:val="28"/>
        </w:rPr>
        <w:t>高温气冷堆核动力厂</w:t>
      </w:r>
      <w:r w:rsidR="00AF5A5B">
        <w:rPr>
          <w:rFonts w:hint="eastAsia"/>
          <w:kern w:val="0"/>
          <w:szCs w:val="28"/>
        </w:rPr>
        <w:t>燃料装卸系统中</w:t>
      </w:r>
      <w:r w:rsidRPr="00E20DB4">
        <w:rPr>
          <w:rFonts w:hint="eastAsia"/>
        </w:rPr>
        <w:t>堆</w:t>
      </w:r>
      <w:r w:rsidRPr="00C266BD">
        <w:rPr>
          <w:rFonts w:hint="eastAsia"/>
        </w:rPr>
        <w:t>芯卸料装置与反应堆压力容器直接相连，属于一回路压力边界，同时承载具有高剂量γ射线的球形燃料元件，</w:t>
      </w:r>
      <w:r w:rsidR="0061592F" w:rsidRPr="00C266BD">
        <w:rPr>
          <w:rFonts w:hint="eastAsia"/>
        </w:rPr>
        <w:t>主要功能是将</w:t>
      </w:r>
      <w:r w:rsidRPr="00C266BD">
        <w:rPr>
          <w:rFonts w:hint="eastAsia"/>
        </w:rPr>
        <w:t>燃料元件从堆芯底部单一化卸</w:t>
      </w:r>
      <w:r w:rsidRPr="00C266BD">
        <w:rPr>
          <w:rFonts w:hint="eastAsia"/>
        </w:rPr>
        <w:lastRenderedPageBreak/>
        <w:t>出。</w:t>
      </w:r>
    </w:p>
    <w:p w14:paraId="63893682" w14:textId="77777777" w:rsidR="0061592F" w:rsidRPr="00C177C1" w:rsidRDefault="0061592F">
      <w:pPr>
        <w:pStyle w:val="2"/>
        <w:spacing w:before="209" w:after="209"/>
      </w:pPr>
      <w:bookmarkStart w:id="59" w:name="_Toc195298985"/>
      <w:bookmarkStart w:id="60" w:name="_Toc195459395"/>
      <w:bookmarkStart w:id="61" w:name="_Toc204000552"/>
      <w:r w:rsidRPr="00C177C1">
        <w:t>4</w:t>
      </w:r>
      <w:r w:rsidRPr="008178A4">
        <w:t xml:space="preserve">.2 </w:t>
      </w:r>
      <w:r w:rsidRPr="00C177C1">
        <w:rPr>
          <w:rFonts w:hint="eastAsia"/>
        </w:rPr>
        <w:t>物项分级</w:t>
      </w:r>
      <w:bookmarkEnd w:id="59"/>
      <w:bookmarkEnd w:id="60"/>
      <w:bookmarkEnd w:id="61"/>
    </w:p>
    <w:p w14:paraId="5C347F1C" w14:textId="0F3D7BAF" w:rsidR="002A0DA0" w:rsidRPr="00C266BD" w:rsidRDefault="001B179B" w:rsidP="00C266BD">
      <w:pPr>
        <w:pStyle w:val="3"/>
        <w:spacing w:before="209" w:after="209"/>
      </w:pPr>
      <w:bookmarkStart w:id="62" w:name="_Toc204000553"/>
      <w:bookmarkStart w:id="63" w:name="_Toc232869671"/>
      <w:bookmarkStart w:id="64" w:name="_Toc233042775"/>
      <w:bookmarkStart w:id="65" w:name="_Toc232869937"/>
      <w:bookmarkStart w:id="66" w:name="_Toc232869337"/>
      <w:bookmarkStart w:id="67" w:name="_Toc218831505"/>
      <w:bookmarkStart w:id="68" w:name="_Toc232869277"/>
      <w:bookmarkStart w:id="69" w:name="OLE_LINK3"/>
      <w:bookmarkStart w:id="70" w:name="OLE_LINK2"/>
      <w:bookmarkEnd w:id="47"/>
      <w:bookmarkEnd w:id="48"/>
      <w:bookmarkEnd w:id="49"/>
      <w:bookmarkEnd w:id="50"/>
      <w:bookmarkEnd w:id="51"/>
      <w:bookmarkEnd w:id="52"/>
      <w:r w:rsidRPr="00C266BD">
        <w:t>4</w:t>
      </w:r>
      <w:r w:rsidR="0008367B" w:rsidRPr="00C266BD">
        <w:t>.</w:t>
      </w:r>
      <w:r w:rsidRPr="00C266BD">
        <w:t>2</w:t>
      </w:r>
      <w:r w:rsidR="0008367B" w:rsidRPr="00C266BD">
        <w:t xml:space="preserve">.1 </w:t>
      </w:r>
      <w:r w:rsidR="0008367B" w:rsidRPr="00C266BD">
        <w:rPr>
          <w:rFonts w:hint="eastAsia"/>
        </w:rPr>
        <w:t>部件分级</w:t>
      </w:r>
      <w:bookmarkEnd w:id="62"/>
    </w:p>
    <w:p w14:paraId="69F03D88" w14:textId="705EFF3E" w:rsidR="00782096" w:rsidRPr="00782096" w:rsidRDefault="00782096" w:rsidP="00782096">
      <w:pPr>
        <w:ind w:firstLine="420"/>
        <w:rPr>
          <w:lang w:val="zh-CN"/>
        </w:rPr>
      </w:pPr>
      <w:r w:rsidRPr="00782096">
        <w:rPr>
          <w:rFonts w:hint="eastAsia"/>
          <w:lang w:val="zh-CN"/>
        </w:rPr>
        <w:t>根据执行的安全功能，</w:t>
      </w:r>
      <w:r w:rsidRPr="00782096">
        <w:rPr>
          <w:rFonts w:hint="eastAsia"/>
        </w:rPr>
        <w:t>堆芯</w:t>
      </w:r>
      <w:r w:rsidRPr="00782096">
        <w:rPr>
          <w:rFonts w:hint="eastAsia"/>
          <w:lang w:val="zh-CN"/>
        </w:rPr>
        <w:t>卸料装置的上述功能部件可进一步划分为安全级部件和非安全级部件两类：</w:t>
      </w:r>
      <w:r w:rsidR="00304540">
        <w:rPr>
          <w:rFonts w:hint="eastAsia"/>
          <w:lang w:val="zh-CN"/>
        </w:rPr>
        <w:t xml:space="preserve"> </w:t>
      </w:r>
    </w:p>
    <w:p w14:paraId="40757435" w14:textId="5092C300" w:rsidR="00782096" w:rsidRPr="00782096" w:rsidRDefault="001B0737" w:rsidP="008229EE">
      <w:pPr>
        <w:ind w:leftChars="200" w:left="840" w:hangingChars="200" w:hanging="420"/>
        <w:rPr>
          <w:lang w:val="zh-CN"/>
        </w:rPr>
      </w:pPr>
      <w:r>
        <w:rPr>
          <w:rFonts w:hint="eastAsia"/>
        </w:rPr>
        <w:t>——</w:t>
      </w:r>
      <w:r w:rsidR="00782096" w:rsidRPr="00782096">
        <w:rPr>
          <w:rFonts w:hint="eastAsia"/>
          <w:lang w:val="zh-CN"/>
        </w:rPr>
        <w:t>安全级部件：位于一回路压力边界内，执行一回路冷却剂包容功能，包括承压壳体和隔离套：</w:t>
      </w:r>
    </w:p>
    <w:p w14:paraId="74F7DB02" w14:textId="77777777" w:rsidR="00782096" w:rsidRPr="00782096" w:rsidRDefault="00782096" w:rsidP="00782096">
      <w:pPr>
        <w:numPr>
          <w:ilvl w:val="3"/>
          <w:numId w:val="20"/>
        </w:numPr>
        <w:ind w:leftChars="200" w:left="840" w:hangingChars="200"/>
        <w:rPr>
          <w:rFonts w:ascii="仿宋_GB2312"/>
        </w:rPr>
      </w:pPr>
      <w:r w:rsidRPr="00782096">
        <w:rPr>
          <w:rFonts w:ascii="仿宋_GB2312" w:hint="eastAsia"/>
        </w:rPr>
        <w:t>承压壳体包括箱体、端法兰和轴承屏蔽座，以及与壳体焊接的出球口接管、内衬筒、测温管和轴式吊耳；</w:t>
      </w:r>
    </w:p>
    <w:p w14:paraId="6399E00C" w14:textId="77777777" w:rsidR="00782096" w:rsidRPr="00782096" w:rsidRDefault="00782096" w:rsidP="00782096">
      <w:pPr>
        <w:numPr>
          <w:ilvl w:val="3"/>
          <w:numId w:val="20"/>
        </w:numPr>
        <w:ind w:leftChars="200" w:left="840" w:hangingChars="200"/>
        <w:rPr>
          <w:rFonts w:ascii="仿宋_GB2312"/>
        </w:rPr>
      </w:pPr>
      <w:r w:rsidRPr="00782096">
        <w:rPr>
          <w:rFonts w:ascii="仿宋_GB2312" w:hint="eastAsia"/>
        </w:rPr>
        <w:t>隔离套是磁驱卸料机构、磁驱电动插排、磁驱维修部件和磁驱扰动机构的承压边界；</w:t>
      </w:r>
    </w:p>
    <w:p w14:paraId="2135242C" w14:textId="77777777" w:rsidR="00782096" w:rsidRPr="00782096" w:rsidRDefault="00782096" w:rsidP="00782096">
      <w:pPr>
        <w:numPr>
          <w:ilvl w:val="3"/>
          <w:numId w:val="20"/>
        </w:numPr>
        <w:ind w:leftChars="200" w:left="840" w:hangingChars="200"/>
        <w:rPr>
          <w:rFonts w:ascii="仿宋_GB2312"/>
        </w:rPr>
      </w:pPr>
      <w:r w:rsidRPr="00782096">
        <w:rPr>
          <w:rFonts w:ascii="仿宋_GB2312" w:hint="eastAsia"/>
        </w:rPr>
        <w:t>配套件包括承压壳体与隔离套接口相关的紧固件与密封件，以及其他应归入安全级部件范围内的紧固件等附件。</w:t>
      </w:r>
    </w:p>
    <w:p w14:paraId="0EB97079" w14:textId="77777777" w:rsidR="00782096" w:rsidRPr="00782096" w:rsidRDefault="00782096" w:rsidP="00782096">
      <w:pPr>
        <w:ind w:left="840" w:firstLineChars="0" w:firstLine="0"/>
        <w:rPr>
          <w:rFonts w:ascii="仿宋_GB2312"/>
        </w:rPr>
      </w:pPr>
      <w:r w:rsidRPr="00782096">
        <w:rPr>
          <w:rFonts w:ascii="仿宋_GB2312" w:hint="eastAsia"/>
        </w:rPr>
        <w:t>注：</w:t>
      </w:r>
      <w:r w:rsidRPr="00782096">
        <w:rPr>
          <w:rFonts w:hint="eastAsia"/>
          <w:lang w:val="zh-CN"/>
        </w:rPr>
        <w:t>部件中相关的隔离套、紧固件和密封件归入安全级部件</w:t>
      </w:r>
    </w:p>
    <w:p w14:paraId="7B1C862E" w14:textId="4154B497" w:rsidR="00782096" w:rsidRPr="00782096" w:rsidRDefault="001B0737" w:rsidP="008229EE">
      <w:pPr>
        <w:ind w:leftChars="200" w:left="840" w:hangingChars="200" w:hanging="420"/>
        <w:rPr>
          <w:lang w:val="zh-CN"/>
        </w:rPr>
      </w:pPr>
      <w:r>
        <w:rPr>
          <w:rFonts w:hint="eastAsia"/>
        </w:rPr>
        <w:t>——</w:t>
      </w:r>
      <w:r w:rsidR="00782096" w:rsidRPr="00782096">
        <w:rPr>
          <w:rFonts w:hint="eastAsia"/>
          <w:lang w:val="zh-CN"/>
        </w:rPr>
        <w:t>非安全级部件：堆芯卸料装置中除上述安全级部件外的组成件均为非安全级部件，包括：</w:t>
      </w:r>
    </w:p>
    <w:p w14:paraId="105483B5" w14:textId="77777777" w:rsidR="00782096" w:rsidRPr="00782096" w:rsidRDefault="00782096" w:rsidP="00782096">
      <w:pPr>
        <w:numPr>
          <w:ilvl w:val="3"/>
          <w:numId w:val="20"/>
        </w:numPr>
        <w:ind w:leftChars="200" w:left="840" w:hangingChars="200"/>
        <w:rPr>
          <w:rFonts w:ascii="仿宋_GB2312"/>
        </w:rPr>
      </w:pPr>
      <w:r w:rsidRPr="00782096">
        <w:rPr>
          <w:rFonts w:ascii="仿宋_GB2312" w:hint="eastAsia"/>
        </w:rPr>
        <w:t>磁驱卸料机构；</w:t>
      </w:r>
    </w:p>
    <w:p w14:paraId="154D66F0" w14:textId="77777777" w:rsidR="00782096" w:rsidRPr="00782096" w:rsidRDefault="00782096" w:rsidP="00782096">
      <w:pPr>
        <w:numPr>
          <w:ilvl w:val="3"/>
          <w:numId w:val="20"/>
        </w:numPr>
        <w:ind w:leftChars="200" w:left="840" w:hangingChars="200"/>
        <w:rPr>
          <w:rFonts w:ascii="仿宋_GB2312"/>
        </w:rPr>
      </w:pPr>
      <w:r w:rsidRPr="00782096">
        <w:rPr>
          <w:rFonts w:ascii="仿宋_GB2312" w:hint="eastAsia"/>
        </w:rPr>
        <w:t>磁驱扰动机构；</w:t>
      </w:r>
    </w:p>
    <w:p w14:paraId="5572B0CB" w14:textId="77777777" w:rsidR="00782096" w:rsidRPr="00782096" w:rsidRDefault="00782096" w:rsidP="00782096">
      <w:pPr>
        <w:numPr>
          <w:ilvl w:val="3"/>
          <w:numId w:val="20"/>
        </w:numPr>
        <w:ind w:leftChars="200" w:left="840" w:hangingChars="200"/>
        <w:rPr>
          <w:rFonts w:ascii="仿宋_GB2312"/>
        </w:rPr>
      </w:pPr>
      <w:r w:rsidRPr="00782096">
        <w:rPr>
          <w:rFonts w:ascii="仿宋_GB2312" w:hint="eastAsia"/>
        </w:rPr>
        <w:t>磁驱维修部件；</w:t>
      </w:r>
    </w:p>
    <w:p w14:paraId="2BF55103" w14:textId="77777777" w:rsidR="00782096" w:rsidRPr="00782096" w:rsidRDefault="00782096" w:rsidP="00782096">
      <w:pPr>
        <w:numPr>
          <w:ilvl w:val="3"/>
          <w:numId w:val="20"/>
        </w:numPr>
        <w:ind w:leftChars="200" w:left="840" w:hangingChars="200"/>
        <w:rPr>
          <w:rFonts w:ascii="仿宋_GB2312"/>
        </w:rPr>
      </w:pPr>
      <w:r w:rsidRPr="00782096">
        <w:rPr>
          <w:rFonts w:ascii="仿宋_GB2312" w:hint="eastAsia"/>
        </w:rPr>
        <w:t>磁驱电动插排（包含内部构件）；</w:t>
      </w:r>
    </w:p>
    <w:p w14:paraId="7D319DD4" w14:textId="77777777" w:rsidR="00782096" w:rsidRPr="00782096" w:rsidRDefault="00782096" w:rsidP="00782096">
      <w:pPr>
        <w:numPr>
          <w:ilvl w:val="3"/>
          <w:numId w:val="20"/>
        </w:numPr>
        <w:ind w:leftChars="200" w:left="840" w:hangingChars="200"/>
        <w:rPr>
          <w:rFonts w:ascii="仿宋_GB2312"/>
        </w:rPr>
      </w:pPr>
      <w:r w:rsidRPr="00782096">
        <w:rPr>
          <w:rFonts w:ascii="仿宋_GB2312" w:hint="eastAsia"/>
        </w:rPr>
        <w:t>支撑构件；</w:t>
      </w:r>
    </w:p>
    <w:p w14:paraId="7380C1A1" w14:textId="77777777" w:rsidR="00782096" w:rsidRPr="00782096" w:rsidRDefault="00782096" w:rsidP="00782096">
      <w:pPr>
        <w:numPr>
          <w:ilvl w:val="3"/>
          <w:numId w:val="20"/>
        </w:numPr>
        <w:ind w:leftChars="200" w:left="840" w:hangingChars="200"/>
        <w:rPr>
          <w:rFonts w:ascii="仿宋_GB2312"/>
        </w:rPr>
      </w:pPr>
      <w:r w:rsidRPr="00782096">
        <w:rPr>
          <w:rFonts w:ascii="仿宋_GB2312" w:hint="eastAsia"/>
        </w:rPr>
        <w:t>驱动柜。</w:t>
      </w:r>
    </w:p>
    <w:p w14:paraId="2DB797FB" w14:textId="1AEBE1F8" w:rsidR="00BA0E14" w:rsidRPr="00C266BD" w:rsidRDefault="00BA0E14" w:rsidP="008229EE">
      <w:pPr>
        <w:pStyle w:val="3"/>
        <w:numPr>
          <w:ilvl w:val="2"/>
          <w:numId w:val="29"/>
        </w:numPr>
        <w:spacing w:before="209" w:after="209"/>
      </w:pPr>
      <w:bookmarkStart w:id="71" w:name="_Toc204000554"/>
      <w:r w:rsidRPr="00C266BD">
        <w:rPr>
          <w:rFonts w:hint="eastAsia"/>
        </w:rPr>
        <w:t>等级划分</w:t>
      </w:r>
      <w:bookmarkEnd w:id="71"/>
    </w:p>
    <w:p w14:paraId="77BED79B" w14:textId="137336BD" w:rsidR="00304540" w:rsidRPr="007F2E47" w:rsidRDefault="00304540" w:rsidP="008229EE">
      <w:pPr>
        <w:ind w:left="420" w:firstLineChars="0" w:firstLine="0"/>
        <w:rPr>
          <w:lang w:val="zh-CN"/>
        </w:rPr>
      </w:pPr>
      <w:r>
        <w:rPr>
          <w:rFonts w:hint="eastAsia"/>
        </w:rPr>
        <w:t>——</w:t>
      </w:r>
      <w:r w:rsidRPr="007F2E47">
        <w:rPr>
          <w:rFonts w:hint="eastAsia"/>
          <w:lang w:val="zh-CN"/>
        </w:rPr>
        <w:t>安全级部件，包括紧固件</w:t>
      </w:r>
      <w:r>
        <w:rPr>
          <w:rFonts w:hint="eastAsia"/>
          <w:lang w:val="zh-CN"/>
        </w:rPr>
        <w:t>、</w:t>
      </w:r>
      <w:r w:rsidRPr="007F2E47">
        <w:rPr>
          <w:rFonts w:hint="eastAsia"/>
          <w:lang w:val="zh-CN"/>
        </w:rPr>
        <w:t>密封件</w:t>
      </w:r>
      <w:r>
        <w:rPr>
          <w:rFonts w:hint="eastAsia"/>
          <w:lang w:val="zh-CN"/>
        </w:rPr>
        <w:t>、配对球管法兰和阻尼管座，等级应符合以下要求：</w:t>
      </w:r>
    </w:p>
    <w:p w14:paraId="6F623A3C" w14:textId="77777777" w:rsidR="00304540" w:rsidRPr="00C266BD" w:rsidRDefault="00304540" w:rsidP="00304540">
      <w:pPr>
        <w:numPr>
          <w:ilvl w:val="3"/>
          <w:numId w:val="20"/>
        </w:numPr>
        <w:ind w:leftChars="200" w:left="840" w:hangingChars="200"/>
        <w:rPr>
          <w:rFonts w:ascii="仿宋_GB2312"/>
        </w:rPr>
      </w:pPr>
      <w:r w:rsidRPr="00C266BD">
        <w:rPr>
          <w:rFonts w:ascii="仿宋_GB2312" w:hint="eastAsia"/>
        </w:rPr>
        <w:t>安全等级：</w:t>
      </w:r>
      <w:r w:rsidRPr="00C266BD">
        <w:rPr>
          <w:rFonts w:ascii="仿宋_GB2312"/>
        </w:rPr>
        <w:t xml:space="preserve">       1</w:t>
      </w:r>
      <w:r w:rsidRPr="00C266BD">
        <w:rPr>
          <w:rFonts w:ascii="仿宋_GB2312" w:hint="eastAsia"/>
        </w:rPr>
        <w:t>级</w:t>
      </w:r>
    </w:p>
    <w:p w14:paraId="2661036A" w14:textId="77777777" w:rsidR="00304540" w:rsidRPr="00C266BD" w:rsidRDefault="00304540" w:rsidP="00304540">
      <w:pPr>
        <w:numPr>
          <w:ilvl w:val="3"/>
          <w:numId w:val="20"/>
        </w:numPr>
        <w:ind w:leftChars="200" w:left="840" w:hangingChars="200"/>
        <w:rPr>
          <w:rFonts w:ascii="仿宋_GB2312"/>
        </w:rPr>
      </w:pPr>
      <w:r w:rsidRPr="00C266BD">
        <w:rPr>
          <w:rFonts w:ascii="仿宋_GB2312" w:hint="eastAsia"/>
        </w:rPr>
        <w:t>抗震类别：</w:t>
      </w:r>
      <w:r w:rsidRPr="00C266BD">
        <w:rPr>
          <w:rFonts w:ascii="仿宋_GB2312"/>
        </w:rPr>
        <w:t xml:space="preserve">       1I</w:t>
      </w:r>
    </w:p>
    <w:p w14:paraId="72CCB779" w14:textId="77777777" w:rsidR="00304540" w:rsidRPr="00C266BD" w:rsidRDefault="00304540" w:rsidP="00304540">
      <w:pPr>
        <w:numPr>
          <w:ilvl w:val="3"/>
          <w:numId w:val="20"/>
        </w:numPr>
        <w:ind w:leftChars="200" w:left="840" w:hangingChars="200"/>
        <w:rPr>
          <w:rFonts w:ascii="仿宋_GB2312"/>
        </w:rPr>
      </w:pPr>
      <w:r w:rsidRPr="00C266BD">
        <w:rPr>
          <w:rFonts w:ascii="仿宋_GB2312" w:hint="eastAsia"/>
        </w:rPr>
        <w:t>质保等级：</w:t>
      </w:r>
      <w:r w:rsidRPr="00C266BD">
        <w:rPr>
          <w:rFonts w:ascii="仿宋_GB2312"/>
        </w:rPr>
        <w:t xml:space="preserve">       QA1</w:t>
      </w:r>
    </w:p>
    <w:p w14:paraId="5EC45393" w14:textId="7F9E70CA" w:rsidR="00304540" w:rsidRPr="000E3BFF" w:rsidRDefault="00304540" w:rsidP="008229EE">
      <w:pPr>
        <w:ind w:left="420" w:firstLineChars="0" w:firstLine="0"/>
        <w:rPr>
          <w:lang w:val="zh-CN"/>
        </w:rPr>
      </w:pPr>
      <w:r>
        <w:rPr>
          <w:rFonts w:hint="eastAsia"/>
        </w:rPr>
        <w:t>——</w:t>
      </w:r>
      <w:r w:rsidRPr="007F2E47">
        <w:rPr>
          <w:rFonts w:hint="eastAsia"/>
          <w:lang w:val="zh-CN"/>
        </w:rPr>
        <w:t>安全级部件的配套件，包括测温管</w:t>
      </w:r>
      <w:r>
        <w:rPr>
          <w:rFonts w:hint="eastAsia"/>
          <w:lang w:val="zh-CN"/>
        </w:rPr>
        <w:t>、</w:t>
      </w:r>
      <w:r w:rsidRPr="007F2E47">
        <w:rPr>
          <w:rFonts w:hint="eastAsia"/>
          <w:lang w:val="zh-CN"/>
        </w:rPr>
        <w:t>内衬筒</w:t>
      </w:r>
      <w:r>
        <w:rPr>
          <w:rFonts w:hint="eastAsia"/>
          <w:lang w:val="zh-CN"/>
        </w:rPr>
        <w:t>和轴式吊耳，等级应符合以下要求：</w:t>
      </w:r>
    </w:p>
    <w:p w14:paraId="2CC718A7" w14:textId="77777777" w:rsidR="00304540" w:rsidRPr="00C266BD" w:rsidRDefault="00304540" w:rsidP="00304540">
      <w:pPr>
        <w:numPr>
          <w:ilvl w:val="3"/>
          <w:numId w:val="20"/>
        </w:numPr>
        <w:ind w:leftChars="200" w:left="840" w:hangingChars="200"/>
        <w:rPr>
          <w:rFonts w:ascii="仿宋_GB2312"/>
        </w:rPr>
      </w:pPr>
      <w:r w:rsidRPr="00C266BD">
        <w:rPr>
          <w:rFonts w:ascii="仿宋_GB2312" w:hint="eastAsia"/>
        </w:rPr>
        <w:t>安全等级：</w:t>
      </w:r>
      <w:r w:rsidRPr="00C266BD">
        <w:rPr>
          <w:rFonts w:ascii="仿宋_GB2312"/>
        </w:rPr>
        <w:t xml:space="preserve">       3</w:t>
      </w:r>
    </w:p>
    <w:p w14:paraId="6D0987DF" w14:textId="77777777" w:rsidR="00304540" w:rsidRPr="00C266BD" w:rsidRDefault="00304540" w:rsidP="00304540">
      <w:pPr>
        <w:numPr>
          <w:ilvl w:val="3"/>
          <w:numId w:val="20"/>
        </w:numPr>
        <w:ind w:leftChars="200" w:left="840" w:hangingChars="200"/>
        <w:rPr>
          <w:rFonts w:ascii="仿宋_GB2312"/>
        </w:rPr>
      </w:pPr>
      <w:r w:rsidRPr="00C266BD">
        <w:rPr>
          <w:rFonts w:ascii="仿宋_GB2312" w:hint="eastAsia"/>
        </w:rPr>
        <w:t>抗震类别：</w:t>
      </w:r>
      <w:r w:rsidRPr="00C266BD">
        <w:rPr>
          <w:rFonts w:ascii="仿宋_GB2312"/>
        </w:rPr>
        <w:t xml:space="preserve">       NA</w:t>
      </w:r>
    </w:p>
    <w:p w14:paraId="21AE619C" w14:textId="77777777" w:rsidR="00304540" w:rsidRPr="00C266BD" w:rsidRDefault="00304540" w:rsidP="00304540">
      <w:pPr>
        <w:numPr>
          <w:ilvl w:val="3"/>
          <w:numId w:val="20"/>
        </w:numPr>
        <w:ind w:leftChars="200" w:left="840" w:hangingChars="200"/>
        <w:rPr>
          <w:rFonts w:ascii="仿宋_GB2312"/>
        </w:rPr>
      </w:pPr>
      <w:r w:rsidRPr="00C266BD">
        <w:rPr>
          <w:rFonts w:ascii="仿宋_GB2312" w:hint="eastAsia"/>
        </w:rPr>
        <w:t>质保等级：</w:t>
      </w:r>
      <w:r w:rsidRPr="00C266BD">
        <w:rPr>
          <w:rFonts w:ascii="仿宋_GB2312"/>
        </w:rPr>
        <w:t xml:space="preserve">       QA2</w:t>
      </w:r>
    </w:p>
    <w:p w14:paraId="657B3920" w14:textId="1C27292A" w:rsidR="00304540" w:rsidRPr="007F2E47" w:rsidRDefault="00304540" w:rsidP="008229EE">
      <w:pPr>
        <w:ind w:left="420" w:firstLineChars="0" w:firstLine="0"/>
        <w:rPr>
          <w:lang w:val="zh-CN"/>
        </w:rPr>
      </w:pPr>
      <w:r>
        <w:rPr>
          <w:rFonts w:hint="eastAsia"/>
        </w:rPr>
        <w:lastRenderedPageBreak/>
        <w:t>——</w:t>
      </w:r>
      <w:r w:rsidRPr="007F2E47">
        <w:rPr>
          <w:rFonts w:hint="eastAsia"/>
          <w:lang w:val="zh-CN"/>
        </w:rPr>
        <w:t>非安全级部件</w:t>
      </w:r>
      <w:r>
        <w:rPr>
          <w:rFonts w:hint="eastAsia"/>
          <w:lang w:val="zh-CN"/>
        </w:rPr>
        <w:t>，等级应符合以下要求：</w:t>
      </w:r>
    </w:p>
    <w:p w14:paraId="434B5AEA" w14:textId="77777777" w:rsidR="00304540" w:rsidRPr="00C266BD" w:rsidRDefault="00304540" w:rsidP="00304540">
      <w:pPr>
        <w:numPr>
          <w:ilvl w:val="3"/>
          <w:numId w:val="20"/>
        </w:numPr>
        <w:ind w:leftChars="200" w:left="840" w:hangingChars="200"/>
        <w:rPr>
          <w:rFonts w:ascii="仿宋_GB2312"/>
        </w:rPr>
      </w:pPr>
      <w:r w:rsidRPr="00C266BD">
        <w:rPr>
          <w:rFonts w:ascii="仿宋_GB2312" w:hint="eastAsia"/>
        </w:rPr>
        <w:t>安全等级：</w:t>
      </w:r>
      <w:r w:rsidRPr="00C266BD">
        <w:rPr>
          <w:rFonts w:ascii="仿宋_GB2312"/>
        </w:rPr>
        <w:t xml:space="preserve">       NS</w:t>
      </w:r>
    </w:p>
    <w:p w14:paraId="3CEB9820" w14:textId="77777777" w:rsidR="00304540" w:rsidRPr="00C266BD" w:rsidRDefault="00304540" w:rsidP="00304540">
      <w:pPr>
        <w:numPr>
          <w:ilvl w:val="3"/>
          <w:numId w:val="20"/>
        </w:numPr>
        <w:ind w:leftChars="200" w:left="840" w:hangingChars="200"/>
        <w:rPr>
          <w:rFonts w:ascii="仿宋_GB2312"/>
        </w:rPr>
      </w:pPr>
      <w:r w:rsidRPr="00C266BD">
        <w:rPr>
          <w:rFonts w:ascii="仿宋_GB2312" w:hint="eastAsia"/>
        </w:rPr>
        <w:t>抗震类别：</w:t>
      </w:r>
      <w:r w:rsidRPr="00C266BD">
        <w:rPr>
          <w:rFonts w:ascii="仿宋_GB2312"/>
        </w:rPr>
        <w:t xml:space="preserve">       NA</w:t>
      </w:r>
    </w:p>
    <w:p w14:paraId="3537EAA7" w14:textId="77777777" w:rsidR="00304540" w:rsidRPr="00C266BD" w:rsidRDefault="00304540" w:rsidP="00304540">
      <w:pPr>
        <w:numPr>
          <w:ilvl w:val="3"/>
          <w:numId w:val="20"/>
        </w:numPr>
        <w:ind w:leftChars="200" w:left="840" w:hangingChars="200"/>
        <w:rPr>
          <w:rFonts w:ascii="仿宋_GB2312"/>
        </w:rPr>
      </w:pPr>
      <w:r w:rsidRPr="00C266BD">
        <w:rPr>
          <w:rFonts w:ascii="仿宋_GB2312" w:hint="eastAsia"/>
        </w:rPr>
        <w:t>质保等级：</w:t>
      </w:r>
      <w:r w:rsidRPr="00C266BD">
        <w:rPr>
          <w:rFonts w:ascii="仿宋_GB2312"/>
        </w:rPr>
        <w:t xml:space="preserve">       QA3</w:t>
      </w:r>
    </w:p>
    <w:p w14:paraId="66DEADB2" w14:textId="6B1F183D" w:rsidR="001B179B" w:rsidRPr="00C177C1" w:rsidRDefault="001B179B">
      <w:pPr>
        <w:pStyle w:val="2"/>
        <w:spacing w:before="209" w:after="209"/>
      </w:pPr>
      <w:bookmarkStart w:id="72" w:name="_Toc195459396"/>
      <w:bookmarkStart w:id="73" w:name="_Toc204000555"/>
      <w:r w:rsidRPr="00C177C1">
        <w:t>4</w:t>
      </w:r>
      <w:r w:rsidRPr="008178A4">
        <w:t xml:space="preserve">.3 </w:t>
      </w:r>
      <w:r w:rsidRPr="008178A4">
        <w:rPr>
          <w:rFonts w:hint="eastAsia"/>
        </w:rPr>
        <w:t>主要技术参数</w:t>
      </w:r>
      <w:bookmarkEnd w:id="72"/>
      <w:bookmarkEnd w:id="73"/>
    </w:p>
    <w:p w14:paraId="44E718A6" w14:textId="5A6FC09A" w:rsidR="008178A4" w:rsidRDefault="008178A4" w:rsidP="00C266BD">
      <w:pPr>
        <w:pStyle w:val="3"/>
        <w:spacing w:before="209" w:after="209"/>
      </w:pPr>
      <w:bookmarkStart w:id="74" w:name="_Toc204000556"/>
      <w:r w:rsidRPr="00C266BD">
        <w:t xml:space="preserve">4.3.1 </w:t>
      </w:r>
      <w:r w:rsidRPr="00C266BD">
        <w:rPr>
          <w:rFonts w:hint="eastAsia"/>
        </w:rPr>
        <w:t>总体参数</w:t>
      </w:r>
      <w:bookmarkEnd w:id="74"/>
    </w:p>
    <w:p w14:paraId="0C3CC038" w14:textId="2B790004" w:rsidR="00D45F5E" w:rsidRPr="008C77B3" w:rsidRDefault="006628EE" w:rsidP="008229EE">
      <w:pPr>
        <w:ind w:firstLine="420"/>
      </w:pPr>
      <w:r w:rsidRPr="00782096">
        <w:rPr>
          <w:rFonts w:hint="eastAsia"/>
        </w:rPr>
        <w:t>堆芯</w:t>
      </w:r>
      <w:r w:rsidRPr="00782096">
        <w:rPr>
          <w:rFonts w:hint="eastAsia"/>
          <w:lang w:val="zh-CN"/>
        </w:rPr>
        <w:t>卸料装置的</w:t>
      </w:r>
      <w:r w:rsidR="00145E3A">
        <w:rPr>
          <w:rFonts w:hint="eastAsia"/>
          <w:lang w:val="zh-CN"/>
        </w:rPr>
        <w:t>技术参数如下。</w:t>
      </w:r>
    </w:p>
    <w:p w14:paraId="70A981BA" w14:textId="77777777" w:rsidR="008178A4" w:rsidRDefault="008178A4" w:rsidP="008178A4">
      <w:pPr>
        <w:ind w:firstLine="420"/>
      </w:pPr>
      <w:r>
        <w:rPr>
          <w:rFonts w:hint="eastAsia"/>
        </w:rPr>
        <w:t>（</w:t>
      </w:r>
      <w:r>
        <w:rPr>
          <w:rFonts w:hint="eastAsia"/>
        </w:rPr>
        <w:t>1</w:t>
      </w:r>
      <w:r>
        <w:rPr>
          <w:rFonts w:hint="eastAsia"/>
        </w:rPr>
        <w:t>）堆芯卸料装置总体参数</w:t>
      </w:r>
    </w:p>
    <w:p w14:paraId="31E2AC37" w14:textId="2633A6C9" w:rsidR="008178A4" w:rsidRPr="007F2E47" w:rsidRDefault="008178A4" w:rsidP="008178A4">
      <w:pPr>
        <w:ind w:firstLine="420"/>
      </w:pPr>
      <w:r w:rsidRPr="007F2E47">
        <w:rPr>
          <w:rFonts w:hint="eastAsia"/>
        </w:rPr>
        <w:t>设计压力：</w:t>
      </w:r>
      <w:r w:rsidRPr="007F2E47">
        <w:t>8.1MPa</w:t>
      </w:r>
      <w:r>
        <w:rPr>
          <w:rFonts w:hint="eastAsia"/>
        </w:rPr>
        <w:t>（</w:t>
      </w:r>
      <w:r>
        <w:rPr>
          <w:rFonts w:hint="eastAsia"/>
        </w:rPr>
        <w:t>a</w:t>
      </w:r>
      <w:r>
        <w:rPr>
          <w:rFonts w:hint="eastAsia"/>
        </w:rPr>
        <w:t>）</w:t>
      </w:r>
    </w:p>
    <w:p w14:paraId="5FF58655" w14:textId="26923D1F" w:rsidR="008178A4" w:rsidRPr="007F2E47" w:rsidRDefault="008178A4" w:rsidP="008178A4">
      <w:pPr>
        <w:ind w:firstLine="420"/>
      </w:pPr>
      <w:r w:rsidRPr="007F2E47">
        <w:rPr>
          <w:rFonts w:hint="eastAsia"/>
        </w:rPr>
        <w:t>工作压力：</w:t>
      </w:r>
      <w:r>
        <w:t>7.0</w:t>
      </w:r>
      <w:r w:rsidRPr="007F2E47">
        <w:t>MPa</w:t>
      </w:r>
      <w:r>
        <w:rPr>
          <w:rFonts w:hint="eastAsia"/>
        </w:rPr>
        <w:t>（</w:t>
      </w:r>
      <w:r>
        <w:rPr>
          <w:rFonts w:hint="eastAsia"/>
        </w:rPr>
        <w:t>a</w:t>
      </w:r>
      <w:r>
        <w:rPr>
          <w:rFonts w:hint="eastAsia"/>
        </w:rPr>
        <w:t>）</w:t>
      </w:r>
    </w:p>
    <w:p w14:paraId="692F483D" w14:textId="533F8868" w:rsidR="008178A4" w:rsidRPr="00555256" w:rsidRDefault="008178A4" w:rsidP="008178A4">
      <w:pPr>
        <w:ind w:firstLine="420"/>
      </w:pPr>
      <w:r w:rsidRPr="007F2E47">
        <w:rPr>
          <w:rFonts w:hint="eastAsia"/>
        </w:rPr>
        <w:t>设计温度</w:t>
      </w:r>
      <w:r w:rsidRPr="00555256">
        <w:rPr>
          <w:rFonts w:hint="eastAsia"/>
        </w:rPr>
        <w:t>：</w:t>
      </w:r>
      <w:r w:rsidRPr="00555256">
        <w:t>250</w:t>
      </w:r>
      <w:r w:rsidRPr="008229EE">
        <w:rPr>
          <w:rFonts w:hint="eastAsia"/>
        </w:rPr>
        <w:t>℃</w:t>
      </w:r>
    </w:p>
    <w:p w14:paraId="55F33270" w14:textId="4760D5D2" w:rsidR="008178A4" w:rsidRPr="00555256" w:rsidRDefault="008178A4" w:rsidP="008178A4">
      <w:pPr>
        <w:ind w:firstLine="420"/>
      </w:pPr>
      <w:r w:rsidRPr="00555256">
        <w:rPr>
          <w:rFonts w:hint="eastAsia"/>
        </w:rPr>
        <w:t>工作温度：</w:t>
      </w:r>
      <w:r w:rsidRPr="00555256">
        <w:t>200</w:t>
      </w:r>
      <w:r w:rsidRPr="008229EE">
        <w:rPr>
          <w:rFonts w:hint="eastAsia"/>
        </w:rPr>
        <w:t>℃</w:t>
      </w:r>
    </w:p>
    <w:p w14:paraId="6DE2CA34" w14:textId="68F7C389" w:rsidR="008178A4" w:rsidRPr="007F2E47" w:rsidRDefault="008178A4" w:rsidP="008178A4">
      <w:pPr>
        <w:ind w:firstLine="420"/>
      </w:pPr>
      <w:r w:rsidRPr="007F2E47">
        <w:rPr>
          <w:rFonts w:hint="eastAsia"/>
        </w:rPr>
        <w:t>工作介质：氦气</w:t>
      </w:r>
      <w:r>
        <w:rPr>
          <w:rFonts w:hint="eastAsia"/>
        </w:rPr>
        <w:t>、球形燃料元件和石墨元件</w:t>
      </w:r>
    </w:p>
    <w:p w14:paraId="30740CBA" w14:textId="406B24D7" w:rsidR="008178A4" w:rsidRPr="007F2E47" w:rsidRDefault="008178A4" w:rsidP="008178A4">
      <w:pPr>
        <w:ind w:firstLine="420"/>
      </w:pPr>
      <w:r w:rsidRPr="007F2E47">
        <w:rPr>
          <w:rFonts w:hint="eastAsia"/>
        </w:rPr>
        <w:t>外泄漏率：≤</w:t>
      </w:r>
      <w:r w:rsidRPr="007F2E47">
        <w:rPr>
          <w:rFonts w:hint="eastAsia"/>
        </w:rPr>
        <w:t>1</w:t>
      </w:r>
      <w:r w:rsidRPr="007F2E47">
        <w:rPr>
          <w:rFonts w:hint="eastAsia"/>
        </w:rPr>
        <w:t>×</w:t>
      </w:r>
      <w:r w:rsidRPr="007F2E47">
        <w:rPr>
          <w:rFonts w:hint="eastAsia"/>
        </w:rPr>
        <w:t>10</w:t>
      </w:r>
      <w:r w:rsidRPr="007F2E47">
        <w:rPr>
          <w:vertAlign w:val="superscript"/>
        </w:rPr>
        <w:t>-7</w:t>
      </w:r>
      <w:r w:rsidRPr="007F2E47">
        <w:t xml:space="preserve"> Pam</w:t>
      </w:r>
      <w:r w:rsidRPr="007F2E47">
        <w:rPr>
          <w:vertAlign w:val="superscript"/>
        </w:rPr>
        <w:t>3</w:t>
      </w:r>
      <w:r w:rsidRPr="007F2E47">
        <w:t>/s</w:t>
      </w:r>
    </w:p>
    <w:p w14:paraId="6F18FB55" w14:textId="69711FA6" w:rsidR="008178A4" w:rsidRPr="007F2E47" w:rsidRDefault="008178A4" w:rsidP="008178A4">
      <w:pPr>
        <w:ind w:firstLine="420"/>
      </w:pPr>
      <w:r w:rsidRPr="007F2E47">
        <w:rPr>
          <w:rFonts w:hint="eastAsia"/>
        </w:rPr>
        <w:t>最大排球能力</w:t>
      </w:r>
      <w:r>
        <w:rPr>
          <w:rFonts w:hint="eastAsia"/>
        </w:rPr>
        <w:t>（双侧）</w:t>
      </w:r>
      <w:r w:rsidRPr="007F2E47">
        <w:rPr>
          <w:rFonts w:hint="eastAsia"/>
        </w:rPr>
        <w:t>：</w:t>
      </w:r>
      <w:r w:rsidRPr="007F2E47">
        <w:t>12000/d</w:t>
      </w:r>
    </w:p>
    <w:p w14:paraId="2C6EDBD3" w14:textId="33D81173" w:rsidR="008178A4" w:rsidRPr="007F2E47" w:rsidRDefault="008178A4" w:rsidP="008178A4">
      <w:pPr>
        <w:ind w:firstLine="420"/>
      </w:pPr>
      <w:r w:rsidRPr="007F2E47">
        <w:rPr>
          <w:rFonts w:hint="eastAsia"/>
        </w:rPr>
        <w:t>使用寿命：</w:t>
      </w:r>
      <w:r w:rsidRPr="007F2E47">
        <w:t>60a</w:t>
      </w:r>
    </w:p>
    <w:p w14:paraId="33F3EF84" w14:textId="03224312" w:rsidR="008178A4" w:rsidRDefault="008178A4" w:rsidP="008178A4">
      <w:pPr>
        <w:ind w:firstLine="420"/>
      </w:pPr>
      <w:r w:rsidRPr="007F2E47">
        <w:rPr>
          <w:rFonts w:hint="eastAsia"/>
        </w:rPr>
        <w:t>检修周期：</w:t>
      </w:r>
      <w:r w:rsidRPr="007F2E47">
        <w:t>4a</w:t>
      </w:r>
    </w:p>
    <w:p w14:paraId="303867D5" w14:textId="77777777" w:rsidR="008178A4" w:rsidRDefault="008178A4" w:rsidP="008178A4">
      <w:pPr>
        <w:ind w:firstLine="420"/>
      </w:pPr>
      <w:r>
        <w:rPr>
          <w:rFonts w:hint="eastAsia"/>
        </w:rPr>
        <w:t>（</w:t>
      </w:r>
      <w:r>
        <w:t>2</w:t>
      </w:r>
      <w:r>
        <w:rPr>
          <w:rFonts w:hint="eastAsia"/>
        </w:rPr>
        <w:t>）配对球管法兰及阻尼管座总体参数</w:t>
      </w:r>
    </w:p>
    <w:p w14:paraId="7EF417CA" w14:textId="5473B84B" w:rsidR="008178A4" w:rsidRPr="007F2E47" w:rsidRDefault="008178A4" w:rsidP="008178A4">
      <w:pPr>
        <w:ind w:firstLine="420"/>
      </w:pPr>
      <w:r w:rsidRPr="007F2E47">
        <w:rPr>
          <w:rFonts w:hint="eastAsia"/>
        </w:rPr>
        <w:t>设计压力：</w:t>
      </w:r>
      <w:r w:rsidRPr="007F2E47">
        <w:t>8.1MPa</w:t>
      </w:r>
      <w:r>
        <w:rPr>
          <w:rFonts w:hint="eastAsia"/>
        </w:rPr>
        <w:t>（</w:t>
      </w:r>
      <w:r>
        <w:rPr>
          <w:rFonts w:hint="eastAsia"/>
        </w:rPr>
        <w:t>a</w:t>
      </w:r>
      <w:r>
        <w:rPr>
          <w:rFonts w:hint="eastAsia"/>
        </w:rPr>
        <w:t>）</w:t>
      </w:r>
    </w:p>
    <w:p w14:paraId="7541902C" w14:textId="7671FC46" w:rsidR="008178A4" w:rsidRPr="007F2E47" w:rsidRDefault="008178A4" w:rsidP="008178A4">
      <w:pPr>
        <w:ind w:firstLine="420"/>
      </w:pPr>
      <w:r w:rsidRPr="007F2E47">
        <w:rPr>
          <w:rFonts w:hint="eastAsia"/>
        </w:rPr>
        <w:t>工作压力：</w:t>
      </w:r>
      <w:r>
        <w:t>7.0</w:t>
      </w:r>
      <w:r w:rsidRPr="007F2E47">
        <w:t>MPa</w:t>
      </w:r>
      <w:r>
        <w:rPr>
          <w:rFonts w:hint="eastAsia"/>
        </w:rPr>
        <w:t>（</w:t>
      </w:r>
      <w:r>
        <w:rPr>
          <w:rFonts w:hint="eastAsia"/>
        </w:rPr>
        <w:t>a</w:t>
      </w:r>
      <w:r>
        <w:rPr>
          <w:rFonts w:hint="eastAsia"/>
        </w:rPr>
        <w:t>）</w:t>
      </w:r>
    </w:p>
    <w:p w14:paraId="6F44E87C" w14:textId="0DE7F0E9" w:rsidR="008178A4" w:rsidRPr="00555256" w:rsidRDefault="008178A4" w:rsidP="008178A4">
      <w:pPr>
        <w:ind w:firstLine="420"/>
      </w:pPr>
      <w:r w:rsidRPr="007F2E47">
        <w:rPr>
          <w:rFonts w:hint="eastAsia"/>
        </w:rPr>
        <w:t>设计温度：</w:t>
      </w:r>
      <w:r w:rsidRPr="00555256">
        <w:t>300</w:t>
      </w:r>
      <w:r w:rsidRPr="008229EE">
        <w:rPr>
          <w:rFonts w:hint="eastAsia"/>
        </w:rPr>
        <w:t>℃</w:t>
      </w:r>
    </w:p>
    <w:p w14:paraId="4197CAAB" w14:textId="1611C847" w:rsidR="008178A4" w:rsidRPr="00555256" w:rsidRDefault="008178A4" w:rsidP="008178A4">
      <w:pPr>
        <w:ind w:firstLine="420"/>
      </w:pPr>
      <w:r w:rsidRPr="00555256">
        <w:rPr>
          <w:rFonts w:hint="eastAsia"/>
        </w:rPr>
        <w:t>工作温度：</w:t>
      </w:r>
      <w:r w:rsidRPr="00555256">
        <w:t>250</w:t>
      </w:r>
      <w:r w:rsidRPr="008229EE">
        <w:rPr>
          <w:rFonts w:hint="eastAsia"/>
        </w:rPr>
        <w:t>℃</w:t>
      </w:r>
    </w:p>
    <w:p w14:paraId="7746D211" w14:textId="19A902BF" w:rsidR="008178A4" w:rsidRPr="007F2E47" w:rsidRDefault="008178A4" w:rsidP="008178A4">
      <w:pPr>
        <w:ind w:firstLine="420"/>
      </w:pPr>
      <w:r w:rsidRPr="007F2E47">
        <w:rPr>
          <w:rFonts w:hint="eastAsia"/>
        </w:rPr>
        <w:t>工作介质：氦气</w:t>
      </w:r>
      <w:r>
        <w:rPr>
          <w:rFonts w:hint="eastAsia"/>
        </w:rPr>
        <w:t>、球形元件</w:t>
      </w:r>
    </w:p>
    <w:p w14:paraId="72F5CF1B" w14:textId="77777777" w:rsidR="008178A4" w:rsidRPr="007F2E47" w:rsidRDefault="008178A4" w:rsidP="008178A4">
      <w:pPr>
        <w:ind w:firstLine="420"/>
      </w:pPr>
      <w:r>
        <w:rPr>
          <w:rFonts w:hint="eastAsia"/>
        </w:rPr>
        <w:t>法兰</w:t>
      </w:r>
      <w:r w:rsidRPr="007F2E47">
        <w:rPr>
          <w:rFonts w:hint="eastAsia"/>
        </w:rPr>
        <w:t>外泄漏率：≤</w:t>
      </w:r>
      <w:r w:rsidRPr="007F2E47">
        <w:rPr>
          <w:rFonts w:hint="eastAsia"/>
        </w:rPr>
        <w:t>1</w:t>
      </w:r>
      <w:r w:rsidRPr="007F2E47">
        <w:rPr>
          <w:rFonts w:hint="eastAsia"/>
        </w:rPr>
        <w:t>×</w:t>
      </w:r>
      <w:r w:rsidRPr="007F2E47">
        <w:rPr>
          <w:rFonts w:hint="eastAsia"/>
        </w:rPr>
        <w:t>10</w:t>
      </w:r>
      <w:r w:rsidRPr="007F2E47">
        <w:rPr>
          <w:vertAlign w:val="superscript"/>
        </w:rPr>
        <w:t>-7</w:t>
      </w:r>
      <w:r w:rsidRPr="007F2E47">
        <w:t xml:space="preserve"> Pam</w:t>
      </w:r>
      <w:r w:rsidRPr="007F2E47">
        <w:rPr>
          <w:vertAlign w:val="superscript"/>
        </w:rPr>
        <w:t>3</w:t>
      </w:r>
      <w:r w:rsidRPr="007F2E47">
        <w:t>/s</w:t>
      </w:r>
    </w:p>
    <w:p w14:paraId="5B17459A" w14:textId="7E7853A2" w:rsidR="008178A4" w:rsidRDefault="008178A4" w:rsidP="00C266BD">
      <w:pPr>
        <w:pStyle w:val="3"/>
        <w:spacing w:before="209" w:after="209"/>
      </w:pPr>
      <w:bookmarkStart w:id="75" w:name="_Toc204000557"/>
      <w:r w:rsidRPr="00C266BD">
        <w:t xml:space="preserve">4.3.2 </w:t>
      </w:r>
      <w:r w:rsidRPr="00C266BD">
        <w:rPr>
          <w:rFonts w:hint="eastAsia"/>
        </w:rPr>
        <w:t>环境条件</w:t>
      </w:r>
      <w:bookmarkEnd w:id="75"/>
    </w:p>
    <w:p w14:paraId="692D7565" w14:textId="6EAE0612" w:rsidR="0094340D" w:rsidRPr="008C77B3" w:rsidRDefault="0094340D" w:rsidP="008229EE">
      <w:pPr>
        <w:ind w:firstLine="420"/>
      </w:pPr>
      <w:r w:rsidRPr="00782096">
        <w:rPr>
          <w:rFonts w:hint="eastAsia"/>
        </w:rPr>
        <w:t>堆芯</w:t>
      </w:r>
      <w:r w:rsidRPr="00782096">
        <w:rPr>
          <w:rFonts w:hint="eastAsia"/>
          <w:lang w:val="zh-CN"/>
        </w:rPr>
        <w:t>卸料装置</w:t>
      </w:r>
      <w:r w:rsidRPr="0094340D">
        <w:rPr>
          <w:rFonts w:hint="eastAsia"/>
        </w:rPr>
        <w:t>环境条件如下。</w:t>
      </w:r>
    </w:p>
    <w:p w14:paraId="26D61C75" w14:textId="03DB0A65" w:rsidR="008178A4" w:rsidRPr="0001478C" w:rsidRDefault="008178A4" w:rsidP="008178A4">
      <w:pPr>
        <w:tabs>
          <w:tab w:val="left" w:pos="2127"/>
        </w:tabs>
        <w:ind w:firstLine="420"/>
      </w:pPr>
      <w:r w:rsidRPr="0001478C">
        <w:rPr>
          <w:rFonts w:hint="eastAsia"/>
        </w:rPr>
        <w:t>环境温度：</w:t>
      </w:r>
      <w:r w:rsidRPr="0001478C">
        <w:t>16</w:t>
      </w:r>
      <w:r w:rsidRPr="008229EE">
        <w:rPr>
          <w:rFonts w:hint="eastAsia"/>
        </w:rPr>
        <w:t>℃</w:t>
      </w:r>
      <w:r w:rsidRPr="0001478C">
        <w:rPr>
          <w:rFonts w:hint="eastAsia"/>
        </w:rPr>
        <w:t>～</w:t>
      </w:r>
      <w:r w:rsidRPr="0001478C">
        <w:t>40</w:t>
      </w:r>
      <w:r w:rsidRPr="008229EE">
        <w:rPr>
          <w:rFonts w:hint="eastAsia"/>
        </w:rPr>
        <w:t>℃</w:t>
      </w:r>
    </w:p>
    <w:p w14:paraId="7F0E837A" w14:textId="052A703B" w:rsidR="008178A4" w:rsidRPr="0001478C" w:rsidRDefault="008178A4" w:rsidP="008178A4">
      <w:pPr>
        <w:ind w:firstLine="420"/>
      </w:pPr>
      <w:r w:rsidRPr="0001478C">
        <w:rPr>
          <w:rFonts w:hint="eastAsia"/>
        </w:rPr>
        <w:t>环境压力：负压通风，最大外压</w:t>
      </w:r>
      <w:r w:rsidRPr="0001478C">
        <w:t>0.13MPa</w:t>
      </w:r>
    </w:p>
    <w:p w14:paraId="6AD6CA64" w14:textId="48202900" w:rsidR="008178A4" w:rsidRPr="0001478C" w:rsidRDefault="008178A4" w:rsidP="008178A4">
      <w:pPr>
        <w:ind w:firstLine="420"/>
      </w:pPr>
      <w:r w:rsidRPr="0001478C">
        <w:rPr>
          <w:rFonts w:hint="eastAsia"/>
        </w:rPr>
        <w:t>相对湿度：≤</w:t>
      </w:r>
      <w:r w:rsidRPr="0001478C">
        <w:t>85%</w:t>
      </w:r>
    </w:p>
    <w:p w14:paraId="4D1F4DE5" w14:textId="14D1CD3A" w:rsidR="008178A4" w:rsidRPr="0001478C" w:rsidRDefault="008178A4" w:rsidP="008178A4">
      <w:pPr>
        <w:widowControl/>
        <w:tabs>
          <w:tab w:val="left" w:pos="2040"/>
        </w:tabs>
        <w:ind w:firstLine="420"/>
        <w:jc w:val="left"/>
        <w:textAlignment w:val="bottom"/>
      </w:pPr>
      <w:r w:rsidRPr="0001478C">
        <w:rPr>
          <w:rFonts w:hint="eastAsia"/>
        </w:rPr>
        <w:lastRenderedPageBreak/>
        <w:t>辐照分区：红区</w:t>
      </w:r>
    </w:p>
    <w:p w14:paraId="4434C5D8" w14:textId="57892F1E" w:rsidR="001B179B" w:rsidRDefault="008178A4" w:rsidP="00C177C1">
      <w:pPr>
        <w:widowControl/>
        <w:tabs>
          <w:tab w:val="left" w:pos="2040"/>
          <w:tab w:val="left" w:pos="2835"/>
        </w:tabs>
        <w:ind w:firstLine="420"/>
        <w:jc w:val="left"/>
        <w:textAlignment w:val="bottom"/>
        <w:rPr>
          <w:lang w:val="zh-CN"/>
        </w:rPr>
      </w:pPr>
      <w:r w:rsidRPr="007F2E47">
        <w:rPr>
          <w:rFonts w:hint="eastAsia"/>
        </w:rPr>
        <w:t>舱室辐照剂量：</w:t>
      </w:r>
      <w:r w:rsidRPr="007F2E47">
        <w:tab/>
        <w:t xml:space="preserve"> </w:t>
      </w:r>
      <w:r>
        <w:t>5</w:t>
      </w:r>
      <w:r>
        <w:rPr>
          <w:rFonts w:hint="eastAsia"/>
        </w:rPr>
        <w:t>×</w:t>
      </w:r>
      <w:r w:rsidRPr="007F2E47">
        <w:t>10</w:t>
      </w:r>
      <w:r w:rsidRPr="007F2E47">
        <w:rPr>
          <w:vertAlign w:val="superscript"/>
        </w:rPr>
        <w:t>5</w:t>
      </w:r>
      <w:r w:rsidRPr="007F2E47">
        <w:t>Gy</w:t>
      </w:r>
    </w:p>
    <w:p w14:paraId="1BB93933" w14:textId="77777777" w:rsidR="008178A4" w:rsidRPr="008178A4" w:rsidRDefault="008178A4">
      <w:pPr>
        <w:pStyle w:val="2"/>
        <w:spacing w:before="209" w:after="209"/>
      </w:pPr>
      <w:bookmarkStart w:id="76" w:name="_Toc195298987"/>
      <w:bookmarkStart w:id="77" w:name="_Toc195459397"/>
      <w:bookmarkStart w:id="78" w:name="_Toc204000558"/>
      <w:r w:rsidRPr="008178A4">
        <w:t xml:space="preserve">4.4 </w:t>
      </w:r>
      <w:r w:rsidRPr="008178A4">
        <w:rPr>
          <w:rFonts w:hint="eastAsia"/>
        </w:rPr>
        <w:t>设备组成</w:t>
      </w:r>
      <w:bookmarkEnd w:id="76"/>
      <w:bookmarkEnd w:id="77"/>
      <w:bookmarkEnd w:id="78"/>
    </w:p>
    <w:p w14:paraId="36235F45" w14:textId="4FBAF6F2" w:rsidR="001B179B" w:rsidRDefault="00715598">
      <w:pPr>
        <w:ind w:firstLine="420"/>
        <w:rPr>
          <w:kern w:val="0"/>
          <w:szCs w:val="28"/>
        </w:rPr>
      </w:pPr>
      <w:r w:rsidRPr="00657857">
        <w:rPr>
          <w:rFonts w:hint="eastAsia"/>
          <w:kern w:val="0"/>
          <w:szCs w:val="28"/>
        </w:rPr>
        <w:t>堆芯</w:t>
      </w:r>
      <w:r>
        <w:rPr>
          <w:rFonts w:hint="eastAsia"/>
          <w:kern w:val="0"/>
          <w:szCs w:val="28"/>
        </w:rPr>
        <w:t>卸</w:t>
      </w:r>
      <w:r w:rsidRPr="00657857">
        <w:rPr>
          <w:rFonts w:hint="eastAsia"/>
          <w:kern w:val="0"/>
          <w:szCs w:val="28"/>
        </w:rPr>
        <w:t>料装置</w:t>
      </w:r>
      <w:r>
        <w:rPr>
          <w:rFonts w:hint="eastAsia"/>
          <w:kern w:val="0"/>
          <w:szCs w:val="28"/>
        </w:rPr>
        <w:t>主要由</w:t>
      </w:r>
      <w:r w:rsidR="007A6C47" w:rsidRPr="007F2E47">
        <w:rPr>
          <w:rFonts w:hint="eastAsia"/>
          <w:szCs w:val="28"/>
          <w:lang w:val="zh-CN"/>
        </w:rPr>
        <w:t>承压壳体</w:t>
      </w:r>
      <w:r w:rsidR="007A6C47">
        <w:rPr>
          <w:rFonts w:hint="eastAsia"/>
          <w:szCs w:val="28"/>
          <w:lang w:val="zh-CN"/>
        </w:rPr>
        <w:t>和</w:t>
      </w:r>
      <w:r w:rsidR="007A6C47" w:rsidRPr="00FC796E">
        <w:rPr>
          <w:rFonts w:hint="eastAsia"/>
          <w:szCs w:val="28"/>
          <w:lang w:val="zh-CN"/>
        </w:rPr>
        <w:t>磁驱</w:t>
      </w:r>
      <w:r w:rsidR="007A6C47">
        <w:rPr>
          <w:rFonts w:hint="eastAsia"/>
          <w:szCs w:val="28"/>
          <w:lang w:val="zh-CN"/>
        </w:rPr>
        <w:t>部件组成。</w:t>
      </w:r>
      <w:r w:rsidR="007A6C47" w:rsidRPr="007F2E47">
        <w:rPr>
          <w:rFonts w:hint="eastAsia"/>
          <w:szCs w:val="28"/>
          <w:lang w:val="zh-CN"/>
        </w:rPr>
        <w:t>承压壳体</w:t>
      </w:r>
      <w:r w:rsidR="007A6C47">
        <w:rPr>
          <w:rFonts w:hint="eastAsia"/>
          <w:szCs w:val="28"/>
          <w:lang w:val="zh-CN"/>
        </w:rPr>
        <w:t>是</w:t>
      </w:r>
      <w:r w:rsidR="007A6C47" w:rsidRPr="007F2E47">
        <w:rPr>
          <w:rFonts w:hint="eastAsia"/>
          <w:szCs w:val="28"/>
          <w:lang w:val="zh-CN"/>
        </w:rPr>
        <w:t>由端法兰、轴承屏蔽座、箱体</w:t>
      </w:r>
      <w:r w:rsidR="007A6C47">
        <w:rPr>
          <w:rFonts w:hint="eastAsia"/>
          <w:szCs w:val="28"/>
          <w:lang w:val="zh-CN"/>
        </w:rPr>
        <w:t>、磁驱部件隔离套</w:t>
      </w:r>
      <w:r w:rsidR="007A6C47" w:rsidRPr="007F2E47">
        <w:rPr>
          <w:rFonts w:hint="eastAsia"/>
          <w:szCs w:val="28"/>
          <w:lang w:val="zh-CN"/>
        </w:rPr>
        <w:t>和接管等承压部件构成一个包容氦气的承压边界</w:t>
      </w:r>
      <w:r w:rsidR="007A6C47">
        <w:rPr>
          <w:rFonts w:hint="eastAsia"/>
          <w:kern w:val="0"/>
          <w:szCs w:val="28"/>
        </w:rPr>
        <w:t>。</w:t>
      </w:r>
      <w:r w:rsidR="007A6C47" w:rsidRPr="00FC796E">
        <w:rPr>
          <w:rFonts w:hint="eastAsia"/>
          <w:szCs w:val="28"/>
          <w:lang w:val="zh-CN"/>
        </w:rPr>
        <w:t>磁驱</w:t>
      </w:r>
      <w:r w:rsidR="007A6C47">
        <w:rPr>
          <w:rFonts w:hint="eastAsia"/>
          <w:szCs w:val="28"/>
          <w:lang w:val="zh-CN"/>
        </w:rPr>
        <w:t>部件</w:t>
      </w:r>
      <w:r w:rsidR="00274E38">
        <w:rPr>
          <w:rFonts w:hint="eastAsia"/>
          <w:szCs w:val="28"/>
          <w:lang w:val="zh-CN"/>
        </w:rPr>
        <w:t>由</w:t>
      </w:r>
      <w:r>
        <w:rPr>
          <w:rFonts w:hint="eastAsia"/>
          <w:szCs w:val="28"/>
          <w:lang w:val="zh-CN"/>
        </w:rPr>
        <w:t>磁驱</w:t>
      </w:r>
      <w:r w:rsidRPr="00FC796E">
        <w:rPr>
          <w:rFonts w:hint="eastAsia"/>
          <w:szCs w:val="28"/>
          <w:lang w:val="zh-CN"/>
        </w:rPr>
        <w:t>卸料机构、</w:t>
      </w:r>
      <w:r>
        <w:rPr>
          <w:rFonts w:hint="eastAsia"/>
          <w:szCs w:val="28"/>
          <w:lang w:val="zh-CN"/>
        </w:rPr>
        <w:t>磁驱</w:t>
      </w:r>
      <w:r w:rsidRPr="00FC796E">
        <w:rPr>
          <w:rFonts w:hint="eastAsia"/>
          <w:szCs w:val="28"/>
          <w:lang w:val="zh-CN"/>
        </w:rPr>
        <w:t>扰动构件、</w:t>
      </w:r>
      <w:r>
        <w:rPr>
          <w:rFonts w:hint="eastAsia"/>
          <w:szCs w:val="28"/>
          <w:lang w:val="zh-CN"/>
        </w:rPr>
        <w:t>磁驱</w:t>
      </w:r>
      <w:r w:rsidRPr="00FC796E">
        <w:rPr>
          <w:rFonts w:hint="eastAsia"/>
          <w:szCs w:val="28"/>
          <w:lang w:val="zh-CN"/>
        </w:rPr>
        <w:t>维修部件、</w:t>
      </w:r>
      <w:r>
        <w:rPr>
          <w:rFonts w:hint="eastAsia"/>
          <w:szCs w:val="28"/>
          <w:lang w:val="zh-CN"/>
        </w:rPr>
        <w:t>磁驱电动插排、</w:t>
      </w:r>
      <w:r w:rsidRPr="00FC796E">
        <w:rPr>
          <w:rFonts w:hint="eastAsia"/>
          <w:szCs w:val="28"/>
          <w:lang w:val="zh-CN"/>
        </w:rPr>
        <w:t>支撑构件、驱动柜</w:t>
      </w:r>
      <w:r w:rsidR="00274E38">
        <w:rPr>
          <w:rFonts w:hint="eastAsia"/>
          <w:szCs w:val="28"/>
          <w:lang w:val="zh-CN"/>
        </w:rPr>
        <w:t>组成</w:t>
      </w:r>
      <w:r w:rsidRPr="00FC796E">
        <w:rPr>
          <w:rFonts w:hint="eastAsia"/>
          <w:szCs w:val="28"/>
          <w:lang w:val="zh-CN"/>
        </w:rPr>
        <w:t>。</w:t>
      </w:r>
    </w:p>
    <w:p w14:paraId="3C859D6E" w14:textId="77777777" w:rsidR="00426274" w:rsidRPr="007F2E47" w:rsidRDefault="00426274" w:rsidP="00426274">
      <w:pPr>
        <w:pStyle w:val="1"/>
        <w:spacing w:before="419" w:after="419"/>
        <w:rPr>
          <w:b/>
          <w:szCs w:val="30"/>
        </w:rPr>
      </w:pPr>
      <w:bookmarkStart w:id="79" w:name="_Toc195459398"/>
      <w:bookmarkStart w:id="80" w:name="_Toc204000559"/>
      <w:r w:rsidRPr="007F2E47">
        <w:rPr>
          <w:szCs w:val="30"/>
        </w:rPr>
        <w:t>5</w:t>
      </w:r>
      <w:r w:rsidRPr="007F2E47">
        <w:rPr>
          <w:rFonts w:hint="eastAsia"/>
          <w:szCs w:val="30"/>
        </w:rPr>
        <w:t>材料</w:t>
      </w:r>
      <w:r>
        <w:rPr>
          <w:rFonts w:hint="eastAsia"/>
          <w:szCs w:val="30"/>
        </w:rPr>
        <w:t>要求</w:t>
      </w:r>
      <w:bookmarkEnd w:id="79"/>
      <w:bookmarkEnd w:id="80"/>
    </w:p>
    <w:p w14:paraId="6CF56923" w14:textId="77777777" w:rsidR="00426274" w:rsidRPr="007F2E47" w:rsidRDefault="00426274" w:rsidP="00426274">
      <w:pPr>
        <w:pStyle w:val="2"/>
        <w:spacing w:before="209" w:after="209" w:line="360" w:lineRule="auto"/>
        <w:rPr>
          <w:rFonts w:ascii="黑体" w:hAnsi="黑体"/>
          <w:b/>
          <w:bCs w:val="0"/>
        </w:rPr>
      </w:pPr>
      <w:bookmarkStart w:id="81" w:name="_Toc195459399"/>
      <w:bookmarkStart w:id="82" w:name="_Toc204000560"/>
      <w:r w:rsidRPr="007F2E47">
        <w:rPr>
          <w:bCs w:val="0"/>
        </w:rPr>
        <w:t>5.1</w:t>
      </w:r>
      <w:r w:rsidRPr="007F2E47">
        <w:rPr>
          <w:rFonts w:ascii="黑体" w:hAnsi="黑体"/>
          <w:bCs w:val="0"/>
        </w:rPr>
        <w:t xml:space="preserve"> 主体材料</w:t>
      </w:r>
      <w:r>
        <w:rPr>
          <w:rFonts w:ascii="黑体" w:hAnsi="黑体" w:hint="eastAsia"/>
          <w:bCs w:val="0"/>
        </w:rPr>
        <w:t>要求</w:t>
      </w:r>
      <w:bookmarkEnd w:id="81"/>
      <w:bookmarkEnd w:id="82"/>
    </w:p>
    <w:p w14:paraId="1DCF5E4D" w14:textId="77777777" w:rsidR="00426274" w:rsidRPr="00C266BD" w:rsidRDefault="00426274" w:rsidP="00C266BD">
      <w:pPr>
        <w:pStyle w:val="3"/>
        <w:spacing w:before="209" w:after="209"/>
      </w:pPr>
      <w:bookmarkStart w:id="83" w:name="_Toc204000561"/>
      <w:r w:rsidRPr="00C266BD">
        <w:t xml:space="preserve">5.1.1 </w:t>
      </w:r>
      <w:r w:rsidRPr="00C266BD">
        <w:rPr>
          <w:rFonts w:hint="eastAsia"/>
        </w:rPr>
        <w:t>承压材料</w:t>
      </w:r>
      <w:bookmarkEnd w:id="83"/>
    </w:p>
    <w:p w14:paraId="376169BE" w14:textId="52A089B0" w:rsidR="00426274" w:rsidRDefault="00426274" w:rsidP="00426274">
      <w:pPr>
        <w:ind w:firstLine="420"/>
      </w:pPr>
      <w:r w:rsidRPr="007F2E47">
        <w:rPr>
          <w:rFonts w:hint="eastAsia"/>
        </w:rPr>
        <w:t>堆芯卸料装置的承压件材料</w:t>
      </w:r>
      <w:r>
        <w:rPr>
          <w:rFonts w:hint="eastAsia"/>
        </w:rPr>
        <w:t>推荐</w:t>
      </w:r>
      <w:r w:rsidRPr="007F2E47">
        <w:rPr>
          <w:rFonts w:hint="eastAsia"/>
        </w:rPr>
        <w:t>为</w:t>
      </w:r>
      <w:r w:rsidRPr="007F2E47">
        <w:t>SA508-3</w:t>
      </w:r>
      <w:r w:rsidRPr="007F2E47">
        <w:rPr>
          <w:rFonts w:hint="eastAsia"/>
        </w:rPr>
        <w:t>级</w:t>
      </w:r>
      <w:r w:rsidRPr="007F2E47">
        <w:t>1</w:t>
      </w:r>
      <w:r w:rsidRPr="007F2E47">
        <w:rPr>
          <w:rFonts w:hint="eastAsia"/>
        </w:rPr>
        <w:t>类钢锻件，包括承压壳体、端法兰和轴承屏蔽座等</w:t>
      </w:r>
      <w:r>
        <w:rPr>
          <w:rFonts w:hint="eastAsia"/>
        </w:rPr>
        <w:t>。配对球管法兰和阻尼管座的</w:t>
      </w:r>
      <w:r w:rsidRPr="007F2E47">
        <w:rPr>
          <w:rFonts w:hint="eastAsia"/>
        </w:rPr>
        <w:t>材料</w:t>
      </w:r>
      <w:r>
        <w:rPr>
          <w:rFonts w:hint="eastAsia"/>
        </w:rPr>
        <w:t>推荐</w:t>
      </w:r>
      <w:r w:rsidRPr="007F2E47">
        <w:rPr>
          <w:rFonts w:hint="eastAsia"/>
        </w:rPr>
        <w:t>为</w:t>
      </w:r>
      <w:r w:rsidRPr="007F2E47">
        <w:t>SA</w:t>
      </w:r>
      <w:r>
        <w:t>-182</w:t>
      </w:r>
      <w:r>
        <w:rPr>
          <w:rFonts w:hint="eastAsia"/>
        </w:rPr>
        <w:t xml:space="preserve"> F</w:t>
      </w:r>
      <w:r>
        <w:t>316</w:t>
      </w:r>
      <w:r w:rsidRPr="007F2E47">
        <w:rPr>
          <w:rFonts w:hint="eastAsia"/>
        </w:rPr>
        <w:t>锻件</w:t>
      </w:r>
      <w:r>
        <w:rPr>
          <w:rFonts w:hint="eastAsia"/>
        </w:rPr>
        <w:t>。</w:t>
      </w:r>
      <w:r w:rsidRPr="007F2E47">
        <w:rPr>
          <w:rFonts w:hint="eastAsia"/>
        </w:rPr>
        <w:t>堆芯卸</w:t>
      </w:r>
      <w:r w:rsidRPr="00135EA7">
        <w:rPr>
          <w:rFonts w:hint="eastAsia"/>
        </w:rPr>
        <w:t>料装置承压材料以及与其焊接的材料，应符合</w:t>
      </w:r>
      <w:r w:rsidRPr="00135EA7">
        <w:t>ASME</w:t>
      </w:r>
      <w:r w:rsidRPr="00135EA7">
        <w:rPr>
          <w:rFonts w:hint="eastAsia"/>
        </w:rPr>
        <w:t>-II-</w:t>
      </w:r>
      <w:r w:rsidRPr="00135EA7">
        <w:t>A</w:t>
      </w:r>
      <w:r w:rsidRPr="00135EA7">
        <w:rPr>
          <w:rFonts w:hint="eastAsia"/>
        </w:rPr>
        <w:t>和</w:t>
      </w:r>
      <w:r w:rsidRPr="00135EA7">
        <w:t>ASME</w:t>
      </w:r>
      <w:r w:rsidRPr="00135EA7">
        <w:rPr>
          <w:rFonts w:hint="eastAsia"/>
        </w:rPr>
        <w:t>-II-</w:t>
      </w:r>
      <w:r w:rsidRPr="00135EA7">
        <w:t>D</w:t>
      </w:r>
      <w:r w:rsidRPr="00135EA7">
        <w:rPr>
          <w:rFonts w:hint="eastAsia"/>
        </w:rPr>
        <w:t>所列相应材料技术条件的要求，还</w:t>
      </w:r>
      <w:r w:rsidR="001956B3">
        <w:rPr>
          <w:rFonts w:hint="eastAsia"/>
        </w:rPr>
        <w:t>应</w:t>
      </w:r>
      <w:r w:rsidRPr="00135EA7">
        <w:rPr>
          <w:rFonts w:hint="eastAsia"/>
        </w:rPr>
        <w:t>符合</w:t>
      </w:r>
      <w:r w:rsidRPr="00135EA7">
        <w:t>ASME</w:t>
      </w:r>
      <w:r w:rsidRPr="00135EA7">
        <w:rPr>
          <w:rFonts w:hint="eastAsia"/>
        </w:rPr>
        <w:t>-</w:t>
      </w:r>
      <w:r w:rsidRPr="00135EA7">
        <w:t>III</w:t>
      </w:r>
      <w:r w:rsidRPr="00135EA7">
        <w:rPr>
          <w:rFonts w:hint="eastAsia"/>
        </w:rPr>
        <w:t>-</w:t>
      </w:r>
      <w:r w:rsidRPr="00135EA7">
        <w:t>NB-2000</w:t>
      </w:r>
      <w:r w:rsidRPr="00135EA7">
        <w:rPr>
          <w:rFonts w:hint="eastAsia"/>
        </w:rPr>
        <w:t>对所采用的材料规定的要求，但</w:t>
      </w:r>
      <w:r w:rsidRPr="00135EA7">
        <w:t>NB-4435</w:t>
      </w:r>
      <w:r w:rsidRPr="00135EA7">
        <w:rPr>
          <w:rFonts w:hint="eastAsia"/>
        </w:rPr>
        <w:t>允许使用的材料和焊接材</w:t>
      </w:r>
      <w:r w:rsidRPr="007F2E47">
        <w:rPr>
          <w:rFonts w:hint="eastAsia"/>
        </w:rPr>
        <w:t>料除外。</w:t>
      </w:r>
    </w:p>
    <w:p w14:paraId="2F227996" w14:textId="77777777" w:rsidR="00426274" w:rsidRPr="00C266BD" w:rsidRDefault="00426274" w:rsidP="00C266BD">
      <w:pPr>
        <w:pStyle w:val="3"/>
        <w:spacing w:before="209" w:after="209"/>
      </w:pPr>
      <w:bookmarkStart w:id="84" w:name="_Toc204000562"/>
      <w:r w:rsidRPr="00C266BD">
        <w:t xml:space="preserve">5.1.2 </w:t>
      </w:r>
      <w:r w:rsidRPr="00C266BD">
        <w:rPr>
          <w:rFonts w:hint="eastAsia"/>
        </w:rPr>
        <w:t>非承压材料</w:t>
      </w:r>
      <w:bookmarkEnd w:id="84"/>
    </w:p>
    <w:p w14:paraId="589F47FB" w14:textId="4583B429" w:rsidR="00426274" w:rsidRPr="007F2E47" w:rsidRDefault="00426274" w:rsidP="00426274">
      <w:pPr>
        <w:ind w:firstLine="420"/>
      </w:pPr>
      <w:r w:rsidRPr="007F2E47">
        <w:rPr>
          <w:rFonts w:hint="eastAsia"/>
        </w:rPr>
        <w:t>堆芯卸料装置的非承压结构件，</w:t>
      </w:r>
      <w:r w:rsidR="00E57817" w:rsidRPr="00E57817">
        <w:rPr>
          <w:rFonts w:hint="eastAsia"/>
        </w:rPr>
        <w:t>不锈钢应符合</w:t>
      </w:r>
      <w:r w:rsidR="00E57817" w:rsidRPr="00E57817">
        <w:rPr>
          <w:rFonts w:hint="eastAsia"/>
        </w:rPr>
        <w:t xml:space="preserve">NB/T47010-2010 </w:t>
      </w:r>
      <w:r w:rsidR="00E57817" w:rsidRPr="00E57817">
        <w:rPr>
          <w:rFonts w:hint="eastAsia"/>
        </w:rPr>
        <w:t>Ⅱ级要求，材料成份偏差满足</w:t>
      </w:r>
      <w:r w:rsidR="00E57817" w:rsidRPr="00E57817">
        <w:rPr>
          <w:rFonts w:hint="eastAsia"/>
        </w:rPr>
        <w:t>GB/T222-2006</w:t>
      </w:r>
      <w:r w:rsidR="00E57817" w:rsidRPr="00E57817">
        <w:rPr>
          <w:rFonts w:hint="eastAsia"/>
        </w:rPr>
        <w:t>要求。锻坯须进行超声、渗透检测，满足</w:t>
      </w:r>
      <w:r w:rsidR="00E57817" w:rsidRPr="00E57817">
        <w:rPr>
          <w:rFonts w:hint="eastAsia"/>
        </w:rPr>
        <w:t>JB/T 4730.3.5--2005</w:t>
      </w:r>
      <w:r w:rsidR="00E57817">
        <w:rPr>
          <w:rFonts w:hint="eastAsia"/>
        </w:rPr>
        <w:t>Ⅱ级要求</w:t>
      </w:r>
      <w:r w:rsidRPr="007F2E47">
        <w:rPr>
          <w:rFonts w:hint="eastAsia"/>
        </w:rPr>
        <w:t>。</w:t>
      </w:r>
    </w:p>
    <w:p w14:paraId="719955E0" w14:textId="77777777" w:rsidR="00426274" w:rsidRPr="007F2E47" w:rsidRDefault="00426274" w:rsidP="00426274">
      <w:pPr>
        <w:pStyle w:val="2"/>
        <w:spacing w:before="209" w:after="209" w:line="360" w:lineRule="auto"/>
        <w:rPr>
          <w:b/>
          <w:bCs w:val="0"/>
        </w:rPr>
      </w:pPr>
      <w:bookmarkStart w:id="85" w:name="_Toc195459400"/>
      <w:bookmarkStart w:id="86" w:name="_Toc204000563"/>
      <w:r w:rsidRPr="007F2E47">
        <w:rPr>
          <w:bCs w:val="0"/>
        </w:rPr>
        <w:t xml:space="preserve">5.2 </w:t>
      </w:r>
      <w:r w:rsidRPr="007F2E47">
        <w:rPr>
          <w:rFonts w:hint="eastAsia"/>
          <w:bCs w:val="0"/>
        </w:rPr>
        <w:t>焊接材料</w:t>
      </w:r>
      <w:bookmarkEnd w:id="85"/>
      <w:bookmarkEnd w:id="86"/>
    </w:p>
    <w:p w14:paraId="22806F95" w14:textId="77777777" w:rsidR="00426274" w:rsidRPr="007F2E47" w:rsidRDefault="00426274" w:rsidP="00426274">
      <w:pPr>
        <w:ind w:firstLine="420"/>
      </w:pPr>
      <w:r w:rsidRPr="007F2E47">
        <w:rPr>
          <w:rFonts w:hint="eastAsia"/>
        </w:rPr>
        <w:t>焊接材料应符合</w:t>
      </w:r>
      <w:r w:rsidRPr="007F2E47">
        <w:t>ASME</w:t>
      </w:r>
      <w:r>
        <w:rPr>
          <w:rFonts w:hint="eastAsia"/>
        </w:rPr>
        <w:t>-</w:t>
      </w:r>
      <w:r w:rsidRPr="007F2E47">
        <w:rPr>
          <w:rFonts w:ascii="宋体" w:hAnsi="宋体" w:cs="宋体" w:hint="eastAsia"/>
        </w:rPr>
        <w:t>Ⅱ</w:t>
      </w:r>
      <w:r w:rsidRPr="007F2E47">
        <w:rPr>
          <w:rFonts w:ascii="宋体" w:hAnsi="宋体" w:cs="宋体"/>
        </w:rPr>
        <w:t>-</w:t>
      </w:r>
      <w:r w:rsidRPr="007F2E47">
        <w:t>C</w:t>
      </w:r>
      <w:r w:rsidRPr="007F2E47">
        <w:rPr>
          <w:rFonts w:hint="eastAsia"/>
        </w:rPr>
        <w:t>的相应</w:t>
      </w:r>
      <w:r w:rsidRPr="007F2E47">
        <w:t>SFA</w:t>
      </w:r>
      <w:r w:rsidRPr="007F2E47">
        <w:rPr>
          <w:rFonts w:hint="eastAsia"/>
        </w:rPr>
        <w:t>技术要求及</w:t>
      </w:r>
      <w:r w:rsidRPr="007F2E47">
        <w:t>ASME</w:t>
      </w:r>
      <w:r>
        <w:rPr>
          <w:rFonts w:hint="eastAsia"/>
        </w:rPr>
        <w:t>-</w:t>
      </w:r>
      <w:r w:rsidRPr="007F2E47">
        <w:rPr>
          <w:rFonts w:ascii="宋体" w:hAnsi="宋体" w:cs="宋体" w:hint="eastAsia"/>
        </w:rPr>
        <w:t>Ⅲ</w:t>
      </w:r>
      <w:r w:rsidRPr="007F2E47">
        <w:t>-NB-2400</w:t>
      </w:r>
      <w:r w:rsidRPr="007F2E47">
        <w:rPr>
          <w:rFonts w:hint="eastAsia"/>
        </w:rPr>
        <w:t>的要求。</w:t>
      </w:r>
    </w:p>
    <w:p w14:paraId="34456EB0" w14:textId="77777777" w:rsidR="00426274" w:rsidRPr="007F2E47" w:rsidRDefault="00426274" w:rsidP="00426274">
      <w:pPr>
        <w:pStyle w:val="2"/>
        <w:spacing w:before="209" w:after="209" w:line="360" w:lineRule="auto"/>
        <w:rPr>
          <w:b/>
          <w:bCs w:val="0"/>
        </w:rPr>
      </w:pPr>
      <w:bookmarkStart w:id="87" w:name="_Toc195459401"/>
      <w:bookmarkStart w:id="88" w:name="_Toc204000564"/>
      <w:r w:rsidRPr="007F2E47">
        <w:rPr>
          <w:bCs w:val="0"/>
        </w:rPr>
        <w:t xml:space="preserve">5.3 </w:t>
      </w:r>
      <w:r w:rsidRPr="007F2E47">
        <w:rPr>
          <w:rFonts w:hint="eastAsia"/>
          <w:bCs w:val="0"/>
        </w:rPr>
        <w:t>紧固与密封材料</w:t>
      </w:r>
      <w:bookmarkEnd w:id="87"/>
      <w:bookmarkEnd w:id="88"/>
    </w:p>
    <w:p w14:paraId="66B41B52" w14:textId="68A358C4" w:rsidR="00426274" w:rsidRPr="007F2E47" w:rsidRDefault="00426274" w:rsidP="00426274">
      <w:pPr>
        <w:autoSpaceDN w:val="0"/>
        <w:snapToGrid w:val="0"/>
        <w:spacing w:line="360" w:lineRule="auto"/>
        <w:ind w:firstLine="420"/>
      </w:pPr>
      <w:r w:rsidRPr="009F162A">
        <w:rPr>
          <w:rFonts w:hint="eastAsia"/>
        </w:rPr>
        <w:t>螺栓材料选用</w:t>
      </w:r>
      <w:r w:rsidRPr="003626E1">
        <w:t>SA540-B24-CL3</w:t>
      </w:r>
      <w:r>
        <w:rPr>
          <w:rFonts w:hint="eastAsia"/>
        </w:rPr>
        <w:t>、</w:t>
      </w:r>
      <w:r>
        <w:rPr>
          <w:rFonts w:hint="eastAsia"/>
        </w:rPr>
        <w:t>S</w:t>
      </w:r>
      <w:r>
        <w:t>A453-660</w:t>
      </w:r>
      <w:r w:rsidRPr="00AB71D9">
        <w:rPr>
          <w:rFonts w:hint="eastAsia"/>
        </w:rPr>
        <w:t>。</w:t>
      </w:r>
      <w:r w:rsidRPr="007F2E47">
        <w:rPr>
          <w:rFonts w:hint="eastAsia"/>
        </w:rPr>
        <w:t>密封均采用金属</w:t>
      </w:r>
      <w:r w:rsidRPr="007F2E47">
        <w:t>C</w:t>
      </w:r>
      <w:r w:rsidRPr="007F2E47">
        <w:rPr>
          <w:rFonts w:hint="eastAsia"/>
        </w:rPr>
        <w:t>型环。金属</w:t>
      </w:r>
      <w:r w:rsidRPr="007F2E47">
        <w:t>C</w:t>
      </w:r>
      <w:r w:rsidRPr="007F2E47">
        <w:rPr>
          <w:rFonts w:hint="eastAsia"/>
        </w:rPr>
        <w:t>型环的材质</w:t>
      </w:r>
      <w:r w:rsidRPr="007F2E47">
        <w:t>Inconel X-750</w:t>
      </w:r>
      <w:r w:rsidRPr="007F2E47">
        <w:rPr>
          <w:rFonts w:hint="eastAsia"/>
        </w:rPr>
        <w:t>，镀银材质，技术条件</w:t>
      </w:r>
      <w:r w:rsidR="00E57817">
        <w:rPr>
          <w:rFonts w:hint="eastAsia"/>
        </w:rPr>
        <w:t>按照</w:t>
      </w:r>
      <w:r w:rsidRPr="007F2E47">
        <w:t>EJ/T 471-1999</w:t>
      </w:r>
      <w:r w:rsidR="00E57817">
        <w:rPr>
          <w:rFonts w:hint="eastAsia"/>
        </w:rPr>
        <w:t>要求执行</w:t>
      </w:r>
      <w:r w:rsidRPr="007F2E47">
        <w:rPr>
          <w:rFonts w:hint="eastAsia"/>
        </w:rPr>
        <w:t>。</w:t>
      </w:r>
    </w:p>
    <w:p w14:paraId="2688FA46" w14:textId="77777777" w:rsidR="00426274" w:rsidRPr="007F2E47" w:rsidRDefault="00426274" w:rsidP="00426274">
      <w:pPr>
        <w:pStyle w:val="2"/>
        <w:spacing w:before="209" w:after="209" w:line="360" w:lineRule="auto"/>
        <w:rPr>
          <w:b/>
          <w:bCs w:val="0"/>
        </w:rPr>
      </w:pPr>
      <w:bookmarkStart w:id="89" w:name="_Toc195459402"/>
      <w:bookmarkStart w:id="90" w:name="_Toc204000565"/>
      <w:r w:rsidRPr="007F2E47">
        <w:rPr>
          <w:bCs w:val="0"/>
        </w:rPr>
        <w:lastRenderedPageBreak/>
        <w:t>5.</w:t>
      </w:r>
      <w:r>
        <w:rPr>
          <w:bCs w:val="0"/>
        </w:rPr>
        <w:t>4</w:t>
      </w:r>
      <w:r w:rsidRPr="007F2E47">
        <w:rPr>
          <w:bCs w:val="0"/>
        </w:rPr>
        <w:t xml:space="preserve"> </w:t>
      </w:r>
      <w:r w:rsidRPr="007F2E47">
        <w:rPr>
          <w:rFonts w:hint="eastAsia"/>
          <w:bCs w:val="0"/>
        </w:rPr>
        <w:t>不允许的材料</w:t>
      </w:r>
      <w:bookmarkEnd w:id="89"/>
      <w:bookmarkEnd w:id="90"/>
    </w:p>
    <w:p w14:paraId="6FF60EF7" w14:textId="77777777" w:rsidR="00426274" w:rsidRDefault="00426274" w:rsidP="00426274">
      <w:pPr>
        <w:ind w:firstLine="420"/>
      </w:pPr>
      <w:r w:rsidRPr="007F2E47">
        <w:rPr>
          <w:rFonts w:hint="eastAsia"/>
        </w:rPr>
        <w:t>所有与反应堆内主回路冷却剂接触的材料，不应用低熔点材料作为合金成份，如铅、锌、镉、锡、锑、汞、铋、硫和</w:t>
      </w:r>
      <w:r>
        <w:rPr>
          <w:rFonts w:hint="eastAsia"/>
        </w:rPr>
        <w:t>它</w:t>
      </w:r>
      <w:r w:rsidRPr="007F2E47">
        <w:rPr>
          <w:rFonts w:hint="eastAsia"/>
        </w:rPr>
        <w:t>们的化合物。</w:t>
      </w:r>
    </w:p>
    <w:p w14:paraId="19E6C5AA" w14:textId="77777777" w:rsidR="00A84018" w:rsidRPr="00C80D42" w:rsidRDefault="00A84018">
      <w:pPr>
        <w:pStyle w:val="1"/>
        <w:spacing w:before="419" w:after="419"/>
      </w:pPr>
      <w:bookmarkStart w:id="91" w:name="_Toc195298991"/>
      <w:bookmarkStart w:id="92" w:name="_Toc195459403"/>
      <w:bookmarkStart w:id="93" w:name="_Toc204000566"/>
      <w:r w:rsidRPr="00404880">
        <w:t>6</w:t>
      </w:r>
      <w:r w:rsidRPr="00C80D42">
        <w:rPr>
          <w:rFonts w:hint="eastAsia"/>
        </w:rPr>
        <w:t>制造、检验和试验要求</w:t>
      </w:r>
      <w:bookmarkEnd w:id="91"/>
      <w:bookmarkEnd w:id="92"/>
      <w:bookmarkEnd w:id="93"/>
    </w:p>
    <w:p w14:paraId="1DDF6318" w14:textId="77777777" w:rsidR="007906C1" w:rsidRPr="00C80D42" w:rsidRDefault="007906C1" w:rsidP="007906C1">
      <w:pPr>
        <w:pStyle w:val="2"/>
        <w:spacing w:before="209" w:after="209"/>
      </w:pPr>
      <w:bookmarkStart w:id="94" w:name="_Toc195459404"/>
      <w:bookmarkStart w:id="95" w:name="_Toc204000567"/>
      <w:r w:rsidRPr="00C177C1">
        <w:t xml:space="preserve">6.1 </w:t>
      </w:r>
      <w:r w:rsidRPr="00C177C1">
        <w:rPr>
          <w:rFonts w:hint="eastAsia"/>
        </w:rPr>
        <w:t>制造要求</w:t>
      </w:r>
      <w:bookmarkEnd w:id="94"/>
      <w:bookmarkEnd w:id="95"/>
    </w:p>
    <w:p w14:paraId="1DE95601" w14:textId="77777777" w:rsidR="007906C1" w:rsidRPr="00C266BD" w:rsidRDefault="007906C1" w:rsidP="00C266BD">
      <w:pPr>
        <w:pStyle w:val="3"/>
        <w:spacing w:before="209" w:after="209"/>
      </w:pPr>
      <w:bookmarkStart w:id="96" w:name="_Toc204000568"/>
      <w:r w:rsidRPr="00C266BD">
        <w:t xml:space="preserve">6.1.1 </w:t>
      </w:r>
      <w:r w:rsidRPr="00C266BD">
        <w:rPr>
          <w:rFonts w:hint="eastAsia"/>
        </w:rPr>
        <w:t>总则</w:t>
      </w:r>
      <w:bookmarkEnd w:id="96"/>
    </w:p>
    <w:p w14:paraId="1B952661" w14:textId="29B0DB07" w:rsidR="007906C1" w:rsidRPr="00C80D42" w:rsidRDefault="007906C1" w:rsidP="00135EA7">
      <w:pPr>
        <w:ind w:firstLine="420"/>
      </w:pPr>
      <w:r w:rsidRPr="00C80D42">
        <w:rPr>
          <w:rFonts w:hint="eastAsia"/>
        </w:rPr>
        <w:t>堆芯卸料装置安全级部件的制造应按</w:t>
      </w:r>
      <w:r w:rsidRPr="00C80D42">
        <w:t>ASME BPVC III NB-4200</w:t>
      </w:r>
      <w:r w:rsidRPr="00C80D42">
        <w:rPr>
          <w:rFonts w:hint="eastAsia"/>
        </w:rPr>
        <w:t>的要求进行。应</w:t>
      </w:r>
      <w:r w:rsidR="00E57817">
        <w:rPr>
          <w:rFonts w:hint="eastAsia"/>
        </w:rPr>
        <w:t>按照</w:t>
      </w:r>
      <w:r w:rsidRPr="00C80D42">
        <w:t>NB/T 20001-2013</w:t>
      </w:r>
      <w:r w:rsidR="00E57817">
        <w:rPr>
          <w:rFonts w:hint="eastAsia"/>
        </w:rPr>
        <w:t>要求</w:t>
      </w:r>
      <w:r w:rsidRPr="00C80D42">
        <w:rPr>
          <w:rFonts w:hint="eastAsia"/>
        </w:rPr>
        <w:t>进行制造，并</w:t>
      </w:r>
      <w:r w:rsidR="00E57817">
        <w:rPr>
          <w:rFonts w:hint="eastAsia"/>
        </w:rPr>
        <w:t>按照</w:t>
      </w:r>
      <w:r w:rsidRPr="00C80D42">
        <w:t>NB/T 20002-2013</w:t>
      </w:r>
      <w:r w:rsidR="00E57817">
        <w:rPr>
          <w:rFonts w:hint="eastAsia"/>
        </w:rPr>
        <w:t>要求</w:t>
      </w:r>
      <w:r w:rsidRPr="00C80D42">
        <w:rPr>
          <w:rFonts w:hint="eastAsia"/>
        </w:rPr>
        <w:t>进行焊接。</w:t>
      </w:r>
    </w:p>
    <w:p w14:paraId="43EE0BB0" w14:textId="77777777" w:rsidR="007906C1" w:rsidRPr="00C266BD" w:rsidRDefault="007906C1" w:rsidP="00C266BD">
      <w:pPr>
        <w:pStyle w:val="3"/>
        <w:spacing w:before="209" w:after="209"/>
      </w:pPr>
      <w:bookmarkStart w:id="97" w:name="_Toc204000569"/>
      <w:r w:rsidRPr="00C266BD">
        <w:t xml:space="preserve">6.1.2 </w:t>
      </w:r>
      <w:r w:rsidRPr="00C266BD">
        <w:rPr>
          <w:rFonts w:hint="eastAsia"/>
        </w:rPr>
        <w:t>焊接</w:t>
      </w:r>
      <w:bookmarkEnd w:id="97"/>
    </w:p>
    <w:p w14:paraId="1E433E79" w14:textId="77777777" w:rsidR="007906C1" w:rsidRPr="00C80D42" w:rsidRDefault="007906C1" w:rsidP="005D2146">
      <w:pPr>
        <w:ind w:firstLine="420"/>
      </w:pPr>
      <w:r w:rsidRPr="00C80D42">
        <w:rPr>
          <w:rFonts w:hint="eastAsia"/>
        </w:rPr>
        <w:t>堆芯卸料装置制造中所使用的焊接工艺规程应符合焊接工艺评定的要求，</w:t>
      </w:r>
      <w:r w:rsidRPr="00C80D42">
        <w:t>ASME</w:t>
      </w:r>
      <w:r w:rsidRPr="00C80D42">
        <w:rPr>
          <w:rFonts w:hint="eastAsia"/>
        </w:rPr>
        <w:t>规范第</w:t>
      </w:r>
      <w:r w:rsidRPr="00C80D42">
        <w:rPr>
          <w:rFonts w:ascii="宋体" w:hAnsi="宋体" w:cs="宋体" w:hint="eastAsia"/>
        </w:rPr>
        <w:t>Ⅸ</w:t>
      </w:r>
      <w:r w:rsidRPr="00C80D42">
        <w:rPr>
          <w:rFonts w:hint="eastAsia"/>
        </w:rPr>
        <w:t>卷及第</w:t>
      </w:r>
      <w:r w:rsidRPr="00C80D42">
        <w:rPr>
          <w:rFonts w:ascii="宋体" w:hAnsi="宋体" w:cs="宋体" w:hint="eastAsia"/>
        </w:rPr>
        <w:t>Ⅲ</w:t>
      </w:r>
      <w:r w:rsidRPr="00C80D42">
        <w:rPr>
          <w:rFonts w:hint="eastAsia"/>
        </w:rPr>
        <w:t>卷</w:t>
      </w:r>
      <w:r w:rsidRPr="00C80D42">
        <w:t>NB-4300</w:t>
      </w:r>
      <w:r w:rsidRPr="00C80D42">
        <w:rPr>
          <w:rFonts w:hint="eastAsia"/>
        </w:rPr>
        <w:t>的规定。焊工和焊接操作者应具有</w:t>
      </w:r>
      <w:r w:rsidRPr="00C80D42">
        <w:t>ASME</w:t>
      </w:r>
      <w:r w:rsidRPr="00C80D42">
        <w:rPr>
          <w:rFonts w:hint="eastAsia"/>
        </w:rPr>
        <w:t>规范第</w:t>
      </w:r>
      <w:r w:rsidRPr="00C80D42">
        <w:rPr>
          <w:rFonts w:ascii="宋体" w:hAnsi="宋体" w:cs="宋体" w:hint="eastAsia"/>
        </w:rPr>
        <w:t>Ⅸ</w:t>
      </w:r>
      <w:r w:rsidRPr="00C80D42">
        <w:rPr>
          <w:rFonts w:hint="eastAsia"/>
        </w:rPr>
        <w:t>卷及第</w:t>
      </w:r>
      <w:r w:rsidRPr="00C80D42">
        <w:rPr>
          <w:rFonts w:ascii="宋体" w:hAnsi="宋体" w:cs="宋体" w:hint="eastAsia"/>
        </w:rPr>
        <w:t>Ⅲ</w:t>
      </w:r>
      <w:r w:rsidRPr="00C80D42">
        <w:rPr>
          <w:rFonts w:hint="eastAsia"/>
        </w:rPr>
        <w:t>卷</w:t>
      </w:r>
      <w:r w:rsidRPr="00C80D42">
        <w:t>NB-4300</w:t>
      </w:r>
      <w:r w:rsidRPr="00C80D42">
        <w:rPr>
          <w:rFonts w:hint="eastAsia"/>
        </w:rPr>
        <w:t>评定合格的操作技能。对于承压焊缝的焊接质量，应通过代表产品承压焊缝的焊接见证试板的破坏性试验来检验。</w:t>
      </w:r>
    </w:p>
    <w:p w14:paraId="14C07224" w14:textId="77777777" w:rsidR="007906C1" w:rsidRPr="00C266BD" w:rsidRDefault="007906C1" w:rsidP="00C266BD">
      <w:pPr>
        <w:pStyle w:val="3"/>
        <w:spacing w:before="209" w:after="209"/>
      </w:pPr>
      <w:bookmarkStart w:id="98" w:name="_Toc204000570"/>
      <w:r w:rsidRPr="00C266BD">
        <w:t xml:space="preserve">6.1.3 </w:t>
      </w:r>
      <w:r w:rsidRPr="00C266BD">
        <w:rPr>
          <w:rFonts w:hint="eastAsia"/>
        </w:rPr>
        <w:t>热处理</w:t>
      </w:r>
      <w:bookmarkEnd w:id="98"/>
    </w:p>
    <w:p w14:paraId="35E77BD0" w14:textId="4DE4A390" w:rsidR="007906C1" w:rsidRPr="00C80D42" w:rsidRDefault="007906C1" w:rsidP="00135EA7">
      <w:pPr>
        <w:ind w:firstLine="420"/>
      </w:pPr>
      <w:r w:rsidRPr="00C80D42">
        <w:rPr>
          <w:rFonts w:hint="eastAsia"/>
        </w:rPr>
        <w:t>承压壳体的热处理应按</w:t>
      </w:r>
      <w:r w:rsidR="00E57817" w:rsidRPr="00C80D42">
        <w:t>ASME BPVC III</w:t>
      </w:r>
      <w:r w:rsidR="00E57817">
        <w:t xml:space="preserve"> </w:t>
      </w:r>
      <w:r w:rsidRPr="00C80D42">
        <w:t>NB-4600</w:t>
      </w:r>
      <w:r w:rsidRPr="00C80D42">
        <w:rPr>
          <w:rFonts w:hint="eastAsia"/>
        </w:rPr>
        <w:t>要求进行。对</w:t>
      </w:r>
      <w:r w:rsidRPr="00C80D42">
        <w:t>SA508-3-CL1</w:t>
      </w:r>
      <w:r w:rsidRPr="00C80D42">
        <w:rPr>
          <w:rFonts w:hint="eastAsia"/>
        </w:rPr>
        <w:t>锻件的焊接，建议焊接预热最低温度应高于</w:t>
      </w:r>
      <w:r w:rsidRPr="00C80D42">
        <w:t>100</w:t>
      </w:r>
      <w:r w:rsidRPr="00C80D42">
        <w:rPr>
          <w:rFonts w:hint="eastAsia"/>
        </w:rPr>
        <w:t>℃，并且</w:t>
      </w:r>
      <w:r w:rsidR="005F1211">
        <w:rPr>
          <w:rFonts w:hint="eastAsia"/>
        </w:rPr>
        <w:t>保证</w:t>
      </w:r>
      <w:r w:rsidRPr="00C80D42">
        <w:rPr>
          <w:rFonts w:hint="eastAsia"/>
        </w:rPr>
        <w:t>在距焊缝</w:t>
      </w:r>
      <w:r w:rsidRPr="00C80D42">
        <w:t>50mm</w:t>
      </w:r>
      <w:r w:rsidRPr="00C80D42">
        <w:rPr>
          <w:rFonts w:hint="eastAsia"/>
        </w:rPr>
        <w:t>的区域内都应达到预热最低温度。对不锈钢层材料，层间温度建议</w:t>
      </w:r>
      <w:r w:rsidR="005F1211">
        <w:rPr>
          <w:rFonts w:hint="eastAsia"/>
        </w:rPr>
        <w:t>宜</w:t>
      </w:r>
      <w:r w:rsidRPr="00C80D42">
        <w:rPr>
          <w:rFonts w:hint="eastAsia"/>
        </w:rPr>
        <w:t>低于</w:t>
      </w:r>
      <w:r w:rsidRPr="00C80D42">
        <w:t>180</w:t>
      </w:r>
      <w:r w:rsidRPr="00C80D42">
        <w:rPr>
          <w:rFonts w:hint="eastAsia"/>
        </w:rPr>
        <w:t>℃；对于其他材料，</w:t>
      </w:r>
      <w:r w:rsidR="005F1211">
        <w:rPr>
          <w:rFonts w:hint="eastAsia"/>
        </w:rPr>
        <w:t>宜</w:t>
      </w:r>
      <w:r w:rsidRPr="00C80D42">
        <w:rPr>
          <w:rFonts w:hint="eastAsia"/>
        </w:rPr>
        <w:t>低于</w:t>
      </w:r>
      <w:r w:rsidRPr="00C80D42">
        <w:t>350</w:t>
      </w:r>
      <w:r w:rsidRPr="00C80D42">
        <w:rPr>
          <w:rFonts w:hint="eastAsia"/>
        </w:rPr>
        <w:t>℃。焊缝焊后热处理的保温温度范围</w:t>
      </w:r>
      <w:r w:rsidR="005F1211">
        <w:rPr>
          <w:rFonts w:hint="eastAsia"/>
        </w:rPr>
        <w:t>宜</w:t>
      </w:r>
      <w:r w:rsidRPr="00C80D42">
        <w:rPr>
          <w:rFonts w:hint="eastAsia"/>
        </w:rPr>
        <w:t>为</w:t>
      </w:r>
      <w:r w:rsidRPr="00C80D42">
        <w:t>595</w:t>
      </w:r>
      <w:r w:rsidR="005F1211">
        <w:t xml:space="preserve"> </w:t>
      </w:r>
      <w:r w:rsidR="005F1211" w:rsidRPr="00C80D42">
        <w:rPr>
          <w:rFonts w:hint="eastAsia"/>
        </w:rPr>
        <w:t>℃</w:t>
      </w:r>
      <w:r w:rsidRPr="00C80D42">
        <w:rPr>
          <w:rFonts w:hint="eastAsia"/>
        </w:rPr>
        <w:t>～</w:t>
      </w:r>
      <w:r w:rsidRPr="00C80D42">
        <w:t>625</w:t>
      </w:r>
      <w:r w:rsidR="005F1211">
        <w:t xml:space="preserve"> </w:t>
      </w:r>
      <w:r w:rsidRPr="00C80D42">
        <w:rPr>
          <w:rFonts w:hint="eastAsia"/>
        </w:rPr>
        <w:t>℃。在炉温温度</w:t>
      </w:r>
      <w:r w:rsidRPr="00C80D42">
        <w:t>300</w:t>
      </w:r>
      <w:r w:rsidR="005F1211">
        <w:t xml:space="preserve"> </w:t>
      </w:r>
      <w:r w:rsidRPr="00C80D42">
        <w:rPr>
          <w:rFonts w:hint="eastAsia"/>
        </w:rPr>
        <w:t>℃以上时，升温和降温速率不大于每小时</w:t>
      </w:r>
      <w:r w:rsidRPr="00C80D42">
        <w:t>55</w:t>
      </w:r>
      <w:r w:rsidR="005F1211">
        <w:t xml:space="preserve"> </w:t>
      </w:r>
      <w:r w:rsidRPr="00C80D42">
        <w:rPr>
          <w:rFonts w:hint="eastAsia"/>
        </w:rPr>
        <w:t>℃。</w:t>
      </w:r>
    </w:p>
    <w:p w14:paraId="0C859EE7" w14:textId="77777777" w:rsidR="007906C1" w:rsidRPr="00C266BD" w:rsidRDefault="007906C1" w:rsidP="00C266BD">
      <w:pPr>
        <w:pStyle w:val="3"/>
        <w:spacing w:before="209" w:after="209"/>
      </w:pPr>
      <w:bookmarkStart w:id="99" w:name="_Toc204000571"/>
      <w:r w:rsidRPr="00C266BD">
        <w:t xml:space="preserve">6.1.4 </w:t>
      </w:r>
      <w:r w:rsidRPr="00C266BD">
        <w:rPr>
          <w:rFonts w:hint="eastAsia"/>
        </w:rPr>
        <w:t>机加工</w:t>
      </w:r>
      <w:bookmarkEnd w:id="99"/>
    </w:p>
    <w:p w14:paraId="0EBCCC2F" w14:textId="44E16B70" w:rsidR="00426274" w:rsidRPr="00C80D42" w:rsidRDefault="007906C1">
      <w:pPr>
        <w:ind w:firstLine="420"/>
      </w:pPr>
      <w:r w:rsidRPr="006F27AF">
        <w:rPr>
          <w:rFonts w:hint="eastAsia"/>
        </w:rPr>
        <w:t>机加工零部件应符合</w:t>
      </w:r>
      <w:r w:rsidRPr="00C177C1">
        <w:t>GB/T 1801-2009</w:t>
      </w:r>
      <w:r w:rsidRPr="00C177C1">
        <w:rPr>
          <w:rFonts w:hint="eastAsia"/>
        </w:rPr>
        <w:t>、</w:t>
      </w:r>
      <w:r w:rsidRPr="00C177C1">
        <w:t>GB/T 1184-1996</w:t>
      </w:r>
      <w:r w:rsidRPr="00C177C1">
        <w:rPr>
          <w:rFonts w:hint="eastAsia"/>
        </w:rPr>
        <w:t>的规定。</w:t>
      </w:r>
    </w:p>
    <w:p w14:paraId="16E8820C" w14:textId="490D31C5" w:rsidR="007906C1" w:rsidRPr="00C80D42" w:rsidRDefault="007906C1">
      <w:pPr>
        <w:pStyle w:val="2"/>
        <w:spacing w:before="209" w:after="209"/>
      </w:pPr>
      <w:bookmarkStart w:id="100" w:name="_Toc195459405"/>
      <w:bookmarkStart w:id="101" w:name="_Toc204000572"/>
      <w:r w:rsidRPr="00C177C1">
        <w:t xml:space="preserve">6.2 </w:t>
      </w:r>
      <w:r w:rsidRPr="00C177C1">
        <w:rPr>
          <w:rFonts w:hint="eastAsia"/>
        </w:rPr>
        <w:t>检验要求</w:t>
      </w:r>
      <w:bookmarkEnd w:id="100"/>
      <w:bookmarkEnd w:id="101"/>
    </w:p>
    <w:p w14:paraId="0C1E4730" w14:textId="266D07B4" w:rsidR="00426274" w:rsidRPr="00C80D42" w:rsidRDefault="00A243CC">
      <w:pPr>
        <w:ind w:firstLine="420"/>
      </w:pPr>
      <w:r w:rsidRPr="00C80D42">
        <w:rPr>
          <w:rFonts w:hint="eastAsia"/>
        </w:rPr>
        <w:t>针对不同安全级别的设备部件，担任</w:t>
      </w:r>
      <w:r w:rsidRPr="00C80D42">
        <w:t>RT</w:t>
      </w:r>
      <w:r w:rsidRPr="00C80D42">
        <w:rPr>
          <w:rFonts w:hint="eastAsia"/>
        </w:rPr>
        <w:t>、</w:t>
      </w:r>
      <w:r w:rsidRPr="00C80D42">
        <w:t>UT</w:t>
      </w:r>
      <w:r w:rsidRPr="00C80D42">
        <w:rPr>
          <w:rFonts w:hint="eastAsia"/>
        </w:rPr>
        <w:t>、</w:t>
      </w:r>
      <w:r w:rsidRPr="00C80D42">
        <w:t>MT</w:t>
      </w:r>
      <w:r w:rsidRPr="00C80D42">
        <w:rPr>
          <w:rFonts w:hint="eastAsia"/>
        </w:rPr>
        <w:t>和</w:t>
      </w:r>
      <w:r w:rsidRPr="00C80D42">
        <w:t>PT</w:t>
      </w:r>
      <w:r w:rsidRPr="00C80D42">
        <w:rPr>
          <w:rFonts w:hint="eastAsia"/>
        </w:rPr>
        <w:t>项目检测的无损检验的人员</w:t>
      </w:r>
      <w:r w:rsidR="000E3164">
        <w:rPr>
          <w:rFonts w:hint="eastAsia"/>
        </w:rPr>
        <w:t>应</w:t>
      </w:r>
      <w:r w:rsidRPr="00C80D42">
        <w:rPr>
          <w:rFonts w:hint="eastAsia"/>
        </w:rPr>
        <w:t>持有有关部门颁发的相应方法无损检验人员资格证书。对于安全级部件及其材料的无损检测人员</w:t>
      </w:r>
      <w:r w:rsidR="000E3164">
        <w:rPr>
          <w:rFonts w:hint="eastAsia"/>
        </w:rPr>
        <w:t>应</w:t>
      </w:r>
      <w:r w:rsidRPr="00C80D42">
        <w:rPr>
          <w:rFonts w:hint="eastAsia"/>
        </w:rPr>
        <w:t>依据</w:t>
      </w:r>
      <w:r w:rsidRPr="00C80D42">
        <w:t>HAF</w:t>
      </w:r>
      <w:r w:rsidRPr="00C80D42">
        <w:rPr>
          <w:rFonts w:hint="eastAsia"/>
        </w:rPr>
        <w:t>要求持证。</w:t>
      </w:r>
    </w:p>
    <w:p w14:paraId="3F708217" w14:textId="6269BFAE" w:rsidR="00426274" w:rsidRDefault="00EF5F46" w:rsidP="00C177C1">
      <w:pPr>
        <w:pStyle w:val="2"/>
        <w:spacing w:before="209" w:after="209"/>
      </w:pPr>
      <w:bookmarkStart w:id="102" w:name="_Toc195459406"/>
      <w:bookmarkStart w:id="103" w:name="_Toc204000573"/>
      <w:r w:rsidRPr="006F27AF">
        <w:lastRenderedPageBreak/>
        <w:t xml:space="preserve">6.3 </w:t>
      </w:r>
      <w:r w:rsidRPr="00C177C1">
        <w:rPr>
          <w:rFonts w:hint="eastAsia"/>
        </w:rPr>
        <w:t>试验要求</w:t>
      </w:r>
      <w:bookmarkEnd w:id="102"/>
      <w:bookmarkEnd w:id="103"/>
    </w:p>
    <w:p w14:paraId="0DEB72E5" w14:textId="7490C131" w:rsidR="00901A7D" w:rsidRPr="00C266BD" w:rsidRDefault="00901A7D" w:rsidP="00C266BD">
      <w:pPr>
        <w:pStyle w:val="3"/>
        <w:spacing w:before="209" w:after="209"/>
      </w:pPr>
      <w:bookmarkStart w:id="104" w:name="_Toc204000574"/>
      <w:r w:rsidRPr="00C266BD">
        <w:rPr>
          <w:rFonts w:hint="eastAsia"/>
        </w:rPr>
        <w:t>6</w:t>
      </w:r>
      <w:r w:rsidRPr="00C266BD">
        <w:t xml:space="preserve">.3.1 </w:t>
      </w:r>
      <w:r w:rsidRPr="00C266BD">
        <w:rPr>
          <w:rFonts w:hint="eastAsia"/>
        </w:rPr>
        <w:t>耐压及气密性试验</w:t>
      </w:r>
      <w:bookmarkEnd w:id="104"/>
    </w:p>
    <w:p w14:paraId="34257242" w14:textId="77777777" w:rsidR="00602726" w:rsidRPr="00C80D42" w:rsidRDefault="00602726" w:rsidP="005D2146">
      <w:pPr>
        <w:ind w:firstLine="420"/>
      </w:pPr>
      <w:r w:rsidRPr="00C80D42">
        <w:rPr>
          <w:rFonts w:hint="eastAsia"/>
        </w:rPr>
        <w:t>承压壳体、隔离套、配对球管法兰、阻尼管座应依据</w:t>
      </w:r>
      <w:r w:rsidRPr="00C80D42">
        <w:t>ASME III-NB-6000</w:t>
      </w:r>
      <w:r w:rsidRPr="00C80D42">
        <w:rPr>
          <w:rFonts w:hint="eastAsia"/>
        </w:rPr>
        <w:t>进行水压耐压试验，其中箱体和承压壳体组件水压试验压力为</w:t>
      </w:r>
      <w:r w:rsidRPr="00C80D42">
        <w:t>10.8MPa</w:t>
      </w:r>
      <w:r w:rsidRPr="00C80D42">
        <w:rPr>
          <w:rFonts w:hint="eastAsia"/>
        </w:rPr>
        <w:t>（</w:t>
      </w:r>
      <w:r w:rsidRPr="00C80D42">
        <w:t>a</w:t>
      </w:r>
      <w:r w:rsidRPr="00C80D42">
        <w:rPr>
          <w:rFonts w:hint="eastAsia"/>
        </w:rPr>
        <w:t>），隔离套的水压试验压力为</w:t>
      </w:r>
      <w:r w:rsidRPr="00C80D42">
        <w:t>15MPa</w:t>
      </w:r>
      <w:r w:rsidRPr="00C80D42">
        <w:rPr>
          <w:rFonts w:hint="eastAsia"/>
        </w:rPr>
        <w:t>（</w:t>
      </w:r>
      <w:r w:rsidRPr="00C80D42">
        <w:t>a</w:t>
      </w:r>
      <w:r w:rsidRPr="00C80D42">
        <w:rPr>
          <w:rFonts w:hint="eastAsia"/>
        </w:rPr>
        <w:t>），配对球管法兰和阻尼管座的水压试验压力为</w:t>
      </w:r>
      <w:r w:rsidRPr="00C80D42">
        <w:t>11.7MPa</w:t>
      </w:r>
      <w:r w:rsidRPr="00C80D42">
        <w:rPr>
          <w:rFonts w:hint="eastAsia"/>
        </w:rPr>
        <w:t>（</w:t>
      </w:r>
      <w:r w:rsidRPr="00C80D42">
        <w:t>a</w:t>
      </w:r>
      <w:r w:rsidRPr="00C80D42">
        <w:rPr>
          <w:rFonts w:hint="eastAsia"/>
        </w:rPr>
        <w:t>），要求各部件在水压试验压力下至少保持</w:t>
      </w:r>
      <w:r w:rsidRPr="00C80D42">
        <w:t>15</w:t>
      </w:r>
      <w:r w:rsidRPr="00C80D42">
        <w:rPr>
          <w:rFonts w:hint="eastAsia"/>
        </w:rPr>
        <w:t>分钟，在设计压力下的密封检漏试验至少保压</w:t>
      </w:r>
      <w:r w:rsidRPr="00C80D42">
        <w:t>15</w:t>
      </w:r>
      <w:r w:rsidRPr="00C80D42">
        <w:rPr>
          <w:rFonts w:hint="eastAsia"/>
        </w:rPr>
        <w:t>分钟。水压试验后，应对堆芯卸料装置承压壳体的箱体与接管的焊缝进行无损检验。</w:t>
      </w:r>
    </w:p>
    <w:p w14:paraId="03989FCC" w14:textId="3F694B5F" w:rsidR="00901A7D" w:rsidRPr="00C177C1" w:rsidRDefault="00602726" w:rsidP="005D2146">
      <w:pPr>
        <w:ind w:firstLine="420"/>
      </w:pPr>
      <w:r w:rsidRPr="00C80D42">
        <w:rPr>
          <w:rFonts w:hint="eastAsia"/>
        </w:rPr>
        <w:t>除承压壳体的耐压试验外，对承压壳体和低压隔离器还应进行气密性试验，并采用正压氦质谱检漏试验方法进行试验。对承压壳体组件和球管配对法兰用吸枪法进行正压氦检漏检验，氦检压力为设计压力（</w:t>
      </w:r>
      <w:r w:rsidRPr="00C80D42">
        <w:t>8.1MPa</w:t>
      </w:r>
      <w:r w:rsidRPr="00C80D42">
        <w:rPr>
          <w:rFonts w:hint="eastAsia"/>
        </w:rPr>
        <w:t>（</w:t>
      </w:r>
      <w:r w:rsidRPr="00C80D42">
        <w:t>a</w:t>
      </w:r>
      <w:r w:rsidRPr="00C80D42">
        <w:rPr>
          <w:rFonts w:hint="eastAsia"/>
        </w:rPr>
        <w:t>）），充压气体采用氦气和氮气混合气体，其中氦气体积比不小于</w:t>
      </w:r>
      <w:r w:rsidRPr="00C80D42">
        <w:t>15%</w:t>
      </w:r>
      <w:r w:rsidRPr="00C80D42">
        <w:rPr>
          <w:rFonts w:hint="eastAsia"/>
        </w:rPr>
        <w:t>。具体氦检规程按照</w:t>
      </w:r>
      <w:r w:rsidRPr="00C80D42">
        <w:t xml:space="preserve">ASME BPVC </w:t>
      </w:r>
      <w:r w:rsidRPr="00C80D42">
        <w:rPr>
          <w:rFonts w:hint="eastAsia"/>
        </w:rPr>
        <w:t>第</w:t>
      </w:r>
      <w:r w:rsidRPr="00C80D42">
        <w:t>V</w:t>
      </w:r>
      <w:r w:rsidRPr="00C80D42">
        <w:rPr>
          <w:rFonts w:hint="eastAsia"/>
        </w:rPr>
        <w:t>卷或</w:t>
      </w:r>
      <w:r w:rsidRPr="00C80D42">
        <w:t>GB/T 15823-2009</w:t>
      </w:r>
      <w:r w:rsidRPr="00C80D42">
        <w:rPr>
          <w:rFonts w:hint="eastAsia"/>
        </w:rPr>
        <w:t>氦泄漏检验标准执行。每个泄漏点的最大外泄漏率不</w:t>
      </w:r>
      <w:r w:rsidR="000E3164" w:rsidRPr="00C80D42">
        <w:rPr>
          <w:rFonts w:hint="eastAsia"/>
        </w:rPr>
        <w:t>应</w:t>
      </w:r>
      <w:r w:rsidRPr="00C80D42">
        <w:rPr>
          <w:rFonts w:hint="eastAsia"/>
        </w:rPr>
        <w:t>超过</w:t>
      </w:r>
      <w:r w:rsidRPr="00C80D42">
        <w:t>1×10</w:t>
      </w:r>
      <w:r w:rsidRPr="00C80D42">
        <w:rPr>
          <w:vertAlign w:val="superscript"/>
        </w:rPr>
        <w:t>-7</w:t>
      </w:r>
      <w:r w:rsidRPr="00C80D42">
        <w:t>Pa·m</w:t>
      </w:r>
      <w:r w:rsidRPr="00C80D42">
        <w:rPr>
          <w:vertAlign w:val="superscript"/>
        </w:rPr>
        <w:t>3</w:t>
      </w:r>
      <w:r w:rsidRPr="00C80D42">
        <w:t>/s</w:t>
      </w:r>
      <w:r w:rsidRPr="00C80D42">
        <w:rPr>
          <w:rFonts w:hint="eastAsia"/>
        </w:rPr>
        <w:t>。对磁驱维修部件进行正压氦检漏检验的氦检压力</w:t>
      </w:r>
      <w:r w:rsidRPr="00C80D42">
        <w:t>0.6MPa</w:t>
      </w:r>
      <w:r w:rsidRPr="00C80D42">
        <w:rPr>
          <w:rFonts w:hint="eastAsia"/>
        </w:rPr>
        <w:t>（</w:t>
      </w:r>
      <w:r w:rsidRPr="00C80D42">
        <w:t>a</w:t>
      </w:r>
      <w:r w:rsidRPr="00C80D42">
        <w:rPr>
          <w:rFonts w:hint="eastAsia"/>
        </w:rPr>
        <w:t>），内泄漏率</w:t>
      </w:r>
      <w:r w:rsidR="000E3164" w:rsidRPr="00C80D42">
        <w:rPr>
          <w:rFonts w:hint="eastAsia"/>
        </w:rPr>
        <w:t>不</w:t>
      </w:r>
      <w:r w:rsidRPr="00C80D42">
        <w:rPr>
          <w:rFonts w:hint="eastAsia"/>
        </w:rPr>
        <w:t>应超过</w:t>
      </w:r>
      <w:r w:rsidRPr="00C80D42">
        <w:t>1×10</w:t>
      </w:r>
      <w:r w:rsidRPr="00C80D42">
        <w:rPr>
          <w:vertAlign w:val="superscript"/>
        </w:rPr>
        <w:t>-5</w:t>
      </w:r>
      <w:r w:rsidRPr="00C80D42">
        <w:t>Pa·m</w:t>
      </w:r>
      <w:r w:rsidRPr="00C80D42">
        <w:rPr>
          <w:vertAlign w:val="superscript"/>
        </w:rPr>
        <w:t>3</w:t>
      </w:r>
      <w:r w:rsidRPr="00C80D42">
        <w:t>/s</w:t>
      </w:r>
      <w:r w:rsidRPr="00C80D42">
        <w:rPr>
          <w:rFonts w:hint="eastAsia"/>
        </w:rPr>
        <w:t>。</w:t>
      </w:r>
    </w:p>
    <w:p w14:paraId="567C02F6" w14:textId="6C6ADF64" w:rsidR="00901A7D" w:rsidRPr="00C266BD" w:rsidRDefault="00901A7D" w:rsidP="00C266BD">
      <w:pPr>
        <w:pStyle w:val="3"/>
        <w:spacing w:before="209" w:after="209"/>
      </w:pPr>
      <w:bookmarkStart w:id="105" w:name="_Toc204000575"/>
      <w:r w:rsidRPr="00C266BD">
        <w:t>6.3.2</w:t>
      </w:r>
      <w:r w:rsidRPr="00C266BD">
        <w:rPr>
          <w:rFonts w:hint="eastAsia"/>
        </w:rPr>
        <w:t>关键尺寸</w:t>
      </w:r>
      <w:r w:rsidR="00495D39" w:rsidRPr="00C266BD">
        <w:rPr>
          <w:rFonts w:hint="eastAsia"/>
        </w:rPr>
        <w:t>复检</w:t>
      </w:r>
      <w:bookmarkEnd w:id="105"/>
    </w:p>
    <w:p w14:paraId="4EE3DE69" w14:textId="457D5726" w:rsidR="00901A7D" w:rsidRPr="007F2E47" w:rsidRDefault="000E3164" w:rsidP="008229EE">
      <w:pPr>
        <w:ind w:firstLine="420"/>
        <w:rPr>
          <w:szCs w:val="28"/>
        </w:rPr>
      </w:pPr>
      <w:r>
        <w:rPr>
          <w:rFonts w:hint="eastAsia"/>
          <w:szCs w:val="28"/>
        </w:rPr>
        <w:t>应</w:t>
      </w:r>
      <w:r w:rsidR="00901A7D" w:rsidRPr="007F2E47">
        <w:rPr>
          <w:rFonts w:hint="eastAsia"/>
          <w:szCs w:val="28"/>
        </w:rPr>
        <w:t>对</w:t>
      </w:r>
      <w:r w:rsidR="00901A7D">
        <w:rPr>
          <w:rFonts w:hint="eastAsia"/>
          <w:szCs w:val="28"/>
        </w:rPr>
        <w:t>磁驱维修部件</w:t>
      </w:r>
      <w:r w:rsidR="00901A7D" w:rsidRPr="007F2E47">
        <w:rPr>
          <w:rFonts w:hint="eastAsia"/>
          <w:szCs w:val="28"/>
        </w:rPr>
        <w:t>、</w:t>
      </w:r>
      <w:r w:rsidR="00901A7D">
        <w:rPr>
          <w:rFonts w:hint="eastAsia"/>
          <w:szCs w:val="28"/>
        </w:rPr>
        <w:t>磁驱电动插排</w:t>
      </w:r>
      <w:r w:rsidR="00901A7D" w:rsidRPr="007F2E47">
        <w:rPr>
          <w:rFonts w:hint="eastAsia"/>
          <w:szCs w:val="28"/>
        </w:rPr>
        <w:t>和</w:t>
      </w:r>
      <w:r w:rsidR="00901A7D">
        <w:rPr>
          <w:rFonts w:hint="eastAsia"/>
          <w:szCs w:val="28"/>
        </w:rPr>
        <w:t>磁驱</w:t>
      </w:r>
      <w:r w:rsidR="00901A7D" w:rsidRPr="007F2E47">
        <w:rPr>
          <w:rFonts w:hint="eastAsia"/>
          <w:szCs w:val="28"/>
        </w:rPr>
        <w:t>扰动机构位置</w:t>
      </w:r>
      <w:r w:rsidR="00901A7D">
        <w:rPr>
          <w:rFonts w:hint="eastAsia"/>
          <w:szCs w:val="28"/>
        </w:rPr>
        <w:t>、行程及相关配合尺寸</w:t>
      </w:r>
      <w:r w:rsidR="00901A7D" w:rsidRPr="007F2E47">
        <w:rPr>
          <w:rFonts w:hint="eastAsia"/>
          <w:szCs w:val="28"/>
        </w:rPr>
        <w:t>进行复检；</w:t>
      </w:r>
      <w:r>
        <w:rPr>
          <w:rFonts w:hint="eastAsia"/>
          <w:szCs w:val="28"/>
        </w:rPr>
        <w:t>应</w:t>
      </w:r>
      <w:r w:rsidR="00901A7D" w:rsidRPr="007F2E47">
        <w:rPr>
          <w:rFonts w:hint="eastAsia"/>
          <w:szCs w:val="28"/>
        </w:rPr>
        <w:t>对</w:t>
      </w:r>
      <w:r w:rsidR="00901A7D">
        <w:rPr>
          <w:rFonts w:hint="eastAsia"/>
          <w:szCs w:val="28"/>
        </w:rPr>
        <w:t>磁驱电动插排的</w:t>
      </w:r>
      <w:r w:rsidR="00901A7D" w:rsidRPr="007F2E47">
        <w:rPr>
          <w:rFonts w:hint="eastAsia"/>
          <w:szCs w:val="28"/>
        </w:rPr>
        <w:t>底护板与</w:t>
      </w:r>
      <w:r w:rsidR="00901A7D">
        <w:rPr>
          <w:rFonts w:hint="eastAsia"/>
          <w:szCs w:val="28"/>
        </w:rPr>
        <w:t>磁驱卸料机构的</w:t>
      </w:r>
      <w:r w:rsidR="00901A7D" w:rsidRPr="007F2E47">
        <w:rPr>
          <w:rFonts w:hint="eastAsia"/>
          <w:szCs w:val="28"/>
        </w:rPr>
        <w:t>转盘的相关配合尺寸进行复检。</w:t>
      </w:r>
    </w:p>
    <w:p w14:paraId="16D83CE3" w14:textId="1D3DCBE4" w:rsidR="00901A7D" w:rsidRDefault="00901A7D" w:rsidP="00C266BD">
      <w:pPr>
        <w:pStyle w:val="3"/>
        <w:spacing w:before="209" w:after="209"/>
      </w:pPr>
      <w:bookmarkStart w:id="106" w:name="_Toc204000576"/>
      <w:r w:rsidRPr="00C266BD">
        <w:t xml:space="preserve">6.3.3 </w:t>
      </w:r>
      <w:r w:rsidRPr="00C266BD">
        <w:rPr>
          <w:rFonts w:hint="eastAsia"/>
        </w:rPr>
        <w:t>执行部件及总装试验</w:t>
      </w:r>
      <w:bookmarkEnd w:id="106"/>
    </w:p>
    <w:p w14:paraId="66C3B222" w14:textId="3DD55923" w:rsidR="000E3164" w:rsidRPr="008C77B3" w:rsidRDefault="001761AE" w:rsidP="008229EE">
      <w:pPr>
        <w:ind w:firstLine="420"/>
      </w:pPr>
      <w:r w:rsidRPr="00C80D42">
        <w:rPr>
          <w:rFonts w:hint="eastAsia"/>
        </w:rPr>
        <w:t>堆芯卸料装置</w:t>
      </w:r>
      <w:r>
        <w:rPr>
          <w:rFonts w:hint="eastAsia"/>
        </w:rPr>
        <w:t>应进行如下执行部件及总装试验。</w:t>
      </w:r>
    </w:p>
    <w:p w14:paraId="00A482AC" w14:textId="77777777" w:rsidR="00901A7D" w:rsidRPr="007F2E47" w:rsidRDefault="00901A7D" w:rsidP="008229EE">
      <w:pPr>
        <w:numPr>
          <w:ilvl w:val="0"/>
          <w:numId w:val="30"/>
        </w:numPr>
        <w:ind w:left="840" w:firstLineChars="0" w:hanging="420"/>
        <w:rPr>
          <w:szCs w:val="28"/>
        </w:rPr>
      </w:pPr>
      <w:r w:rsidRPr="007F2E47">
        <w:rPr>
          <w:rFonts w:hint="eastAsia"/>
          <w:szCs w:val="28"/>
        </w:rPr>
        <w:t>用手盘车，所有活动件应转动轻便、灵活，转动一周，手感无抗力点出现；</w:t>
      </w:r>
    </w:p>
    <w:p w14:paraId="4235A86C" w14:textId="77777777" w:rsidR="00901A7D" w:rsidRPr="007F2E47" w:rsidRDefault="00901A7D" w:rsidP="008229EE">
      <w:pPr>
        <w:numPr>
          <w:ilvl w:val="0"/>
          <w:numId w:val="30"/>
        </w:numPr>
        <w:ind w:left="840" w:firstLineChars="0" w:hanging="420"/>
        <w:rPr>
          <w:szCs w:val="28"/>
        </w:rPr>
      </w:pPr>
      <w:r w:rsidRPr="007F2E47">
        <w:rPr>
          <w:rFonts w:hint="eastAsia"/>
          <w:szCs w:val="28"/>
        </w:rPr>
        <w:t>电气调试接线；</w:t>
      </w:r>
    </w:p>
    <w:p w14:paraId="1F8B09F5" w14:textId="77777777" w:rsidR="00901A7D" w:rsidRPr="007F2E47" w:rsidRDefault="00901A7D" w:rsidP="008229EE">
      <w:pPr>
        <w:numPr>
          <w:ilvl w:val="0"/>
          <w:numId w:val="30"/>
        </w:numPr>
        <w:ind w:left="840" w:firstLineChars="0" w:hanging="420"/>
        <w:rPr>
          <w:szCs w:val="28"/>
        </w:rPr>
      </w:pPr>
      <w:r>
        <w:rPr>
          <w:rFonts w:hint="eastAsia"/>
          <w:szCs w:val="28"/>
        </w:rPr>
        <w:t>磁驱卸料机构的功能试验</w:t>
      </w:r>
      <w:r w:rsidRPr="007F2E47">
        <w:rPr>
          <w:rFonts w:hint="eastAsia"/>
          <w:szCs w:val="28"/>
        </w:rPr>
        <w:t>；</w:t>
      </w:r>
    </w:p>
    <w:p w14:paraId="3409CF53" w14:textId="77777777" w:rsidR="00901A7D" w:rsidRDefault="00901A7D" w:rsidP="008229EE">
      <w:pPr>
        <w:numPr>
          <w:ilvl w:val="0"/>
          <w:numId w:val="30"/>
        </w:numPr>
        <w:ind w:left="840" w:firstLineChars="0" w:hanging="420"/>
        <w:rPr>
          <w:szCs w:val="28"/>
        </w:rPr>
      </w:pPr>
      <w:r>
        <w:rPr>
          <w:rFonts w:hint="eastAsia"/>
          <w:szCs w:val="28"/>
        </w:rPr>
        <w:t>磁驱扰动机构的功能试验</w:t>
      </w:r>
      <w:r w:rsidRPr="007F2E47">
        <w:rPr>
          <w:rFonts w:hint="eastAsia"/>
          <w:szCs w:val="28"/>
        </w:rPr>
        <w:t>；</w:t>
      </w:r>
    </w:p>
    <w:p w14:paraId="77637C64" w14:textId="77777777" w:rsidR="00901A7D" w:rsidRDefault="00901A7D" w:rsidP="008229EE">
      <w:pPr>
        <w:numPr>
          <w:ilvl w:val="0"/>
          <w:numId w:val="30"/>
        </w:numPr>
        <w:ind w:left="840" w:firstLineChars="0" w:hanging="420"/>
        <w:rPr>
          <w:szCs w:val="28"/>
        </w:rPr>
      </w:pPr>
      <w:r>
        <w:rPr>
          <w:rFonts w:hint="eastAsia"/>
          <w:szCs w:val="28"/>
        </w:rPr>
        <w:t>磁驱电动插排的功能试验；</w:t>
      </w:r>
    </w:p>
    <w:p w14:paraId="3EA7EEFB" w14:textId="77777777" w:rsidR="00901A7D" w:rsidRPr="007F2E47" w:rsidRDefault="00901A7D" w:rsidP="008229EE">
      <w:pPr>
        <w:numPr>
          <w:ilvl w:val="0"/>
          <w:numId w:val="30"/>
        </w:numPr>
        <w:ind w:left="840" w:firstLineChars="0" w:hanging="420"/>
        <w:rPr>
          <w:szCs w:val="28"/>
        </w:rPr>
      </w:pPr>
      <w:r>
        <w:rPr>
          <w:rFonts w:hint="eastAsia"/>
          <w:szCs w:val="28"/>
        </w:rPr>
        <w:t>磁驱维修部件的功能试验；</w:t>
      </w:r>
    </w:p>
    <w:p w14:paraId="4B87E754" w14:textId="77777777" w:rsidR="00901A7D" w:rsidRPr="007F2E47" w:rsidRDefault="00901A7D" w:rsidP="008229EE">
      <w:pPr>
        <w:numPr>
          <w:ilvl w:val="0"/>
          <w:numId w:val="30"/>
        </w:numPr>
        <w:ind w:left="840" w:firstLineChars="0" w:hanging="420"/>
        <w:rPr>
          <w:szCs w:val="28"/>
        </w:rPr>
      </w:pPr>
      <w:r w:rsidRPr="007F2E47">
        <w:rPr>
          <w:rFonts w:hint="eastAsia"/>
          <w:szCs w:val="28"/>
        </w:rPr>
        <w:t>电机</w:t>
      </w:r>
      <w:r>
        <w:rPr>
          <w:rFonts w:hint="eastAsia"/>
          <w:szCs w:val="28"/>
        </w:rPr>
        <w:t>调速</w:t>
      </w:r>
      <w:r w:rsidRPr="007F2E47">
        <w:rPr>
          <w:rFonts w:hint="eastAsia"/>
          <w:szCs w:val="28"/>
        </w:rPr>
        <w:t>试验；</w:t>
      </w:r>
    </w:p>
    <w:p w14:paraId="37C25AAE" w14:textId="77777777" w:rsidR="00901A7D" w:rsidRPr="007F2E47" w:rsidRDefault="00901A7D" w:rsidP="008229EE">
      <w:pPr>
        <w:numPr>
          <w:ilvl w:val="0"/>
          <w:numId w:val="30"/>
        </w:numPr>
        <w:ind w:left="840" w:firstLineChars="0" w:hanging="420"/>
        <w:rPr>
          <w:szCs w:val="28"/>
        </w:rPr>
      </w:pPr>
      <w:r w:rsidRPr="007F2E47">
        <w:rPr>
          <w:rFonts w:hint="eastAsia"/>
          <w:szCs w:val="28"/>
        </w:rPr>
        <w:t>伺服驱动系统电气试验。</w:t>
      </w:r>
    </w:p>
    <w:p w14:paraId="361DA4E5" w14:textId="014BACA9" w:rsidR="00901A7D" w:rsidRPr="00C266BD" w:rsidRDefault="00901A7D" w:rsidP="00C266BD">
      <w:pPr>
        <w:pStyle w:val="3"/>
        <w:spacing w:before="209" w:after="209"/>
      </w:pPr>
      <w:bookmarkStart w:id="107" w:name="_Toc204000577"/>
      <w:r w:rsidRPr="00C266BD">
        <w:t>6.3.4</w:t>
      </w:r>
      <w:r w:rsidRPr="00C266BD">
        <w:rPr>
          <w:rFonts w:hint="eastAsia"/>
        </w:rPr>
        <w:t>带球功能试验</w:t>
      </w:r>
      <w:bookmarkEnd w:id="107"/>
    </w:p>
    <w:p w14:paraId="2A4BBD4F" w14:textId="527C5FDE" w:rsidR="00901A7D" w:rsidRPr="007F2E47" w:rsidRDefault="00901A7D" w:rsidP="00135EA7">
      <w:pPr>
        <w:ind w:firstLine="420"/>
        <w:rPr>
          <w:szCs w:val="28"/>
        </w:rPr>
      </w:pPr>
      <w:r w:rsidRPr="007F2E47">
        <w:rPr>
          <w:rFonts w:hint="eastAsia"/>
          <w:szCs w:val="28"/>
        </w:rPr>
        <w:t>采用</w:t>
      </w:r>
      <w:r>
        <w:rPr>
          <w:szCs w:val="28"/>
        </w:rPr>
        <w:t>12</w:t>
      </w:r>
      <w:r w:rsidRPr="007F2E47">
        <w:rPr>
          <w:szCs w:val="28"/>
        </w:rPr>
        <w:t>00</w:t>
      </w:r>
      <w:r w:rsidRPr="00135EA7">
        <w:rPr>
          <w:rFonts w:hint="eastAsia"/>
        </w:rPr>
        <w:t>个直径为</w:t>
      </w:r>
      <w:r w:rsidRPr="00135EA7">
        <w:t>60mm</w:t>
      </w:r>
      <w:r w:rsidRPr="00135EA7">
        <w:rPr>
          <w:rFonts w:hint="eastAsia"/>
        </w:rPr>
        <w:t>的石墨球进行过球试验，以检验</w:t>
      </w:r>
      <w:r w:rsidR="00495D39" w:rsidRPr="00135EA7">
        <w:rPr>
          <w:rFonts w:hint="eastAsia"/>
        </w:rPr>
        <w:t>堆芯卸料</w:t>
      </w:r>
      <w:r w:rsidRPr="00135EA7">
        <w:rPr>
          <w:rFonts w:hint="eastAsia"/>
        </w:rPr>
        <w:t>装置的综合性能，每个球至</w:t>
      </w:r>
      <w:r w:rsidRPr="00135EA7">
        <w:rPr>
          <w:rFonts w:hint="eastAsia"/>
        </w:rPr>
        <w:lastRenderedPageBreak/>
        <w:t>少正常通过三次以上。检查功能包括：</w:t>
      </w:r>
    </w:p>
    <w:p w14:paraId="36AA4A8E" w14:textId="77777777" w:rsidR="00901A7D" w:rsidRPr="00135EA7" w:rsidRDefault="00901A7D" w:rsidP="008229EE">
      <w:pPr>
        <w:pStyle w:val="af1"/>
        <w:numPr>
          <w:ilvl w:val="0"/>
          <w:numId w:val="31"/>
        </w:numPr>
        <w:ind w:firstLineChars="0"/>
        <w:rPr>
          <w:szCs w:val="28"/>
        </w:rPr>
      </w:pPr>
      <w:r w:rsidRPr="00135EA7">
        <w:rPr>
          <w:rFonts w:hint="eastAsia"/>
          <w:szCs w:val="28"/>
        </w:rPr>
        <w:t>磁驱扰动机构的扰动功能；</w:t>
      </w:r>
    </w:p>
    <w:p w14:paraId="3DFAEEAC" w14:textId="77777777" w:rsidR="00901A7D" w:rsidRPr="00135EA7" w:rsidRDefault="00901A7D" w:rsidP="008229EE">
      <w:pPr>
        <w:pStyle w:val="af1"/>
        <w:numPr>
          <w:ilvl w:val="0"/>
          <w:numId w:val="31"/>
        </w:numPr>
        <w:ind w:firstLineChars="0"/>
        <w:rPr>
          <w:szCs w:val="28"/>
        </w:rPr>
      </w:pPr>
      <w:r w:rsidRPr="00135EA7">
        <w:rPr>
          <w:rFonts w:hint="eastAsia"/>
          <w:szCs w:val="28"/>
        </w:rPr>
        <w:t>磁驱电动插排的扰动及拦截功能；</w:t>
      </w:r>
    </w:p>
    <w:p w14:paraId="5EA30217" w14:textId="77777777" w:rsidR="00901A7D" w:rsidRPr="00135EA7" w:rsidRDefault="00901A7D" w:rsidP="008229EE">
      <w:pPr>
        <w:pStyle w:val="af1"/>
        <w:numPr>
          <w:ilvl w:val="0"/>
          <w:numId w:val="31"/>
        </w:numPr>
        <w:ind w:firstLineChars="0"/>
        <w:rPr>
          <w:szCs w:val="28"/>
        </w:rPr>
      </w:pPr>
      <w:r w:rsidRPr="00135EA7">
        <w:rPr>
          <w:rFonts w:hint="eastAsia"/>
          <w:szCs w:val="28"/>
        </w:rPr>
        <w:t>磁驱卸料机构的卸料功能（纯石墨球工况及含粉尘与碎屑石墨球工况）；</w:t>
      </w:r>
    </w:p>
    <w:p w14:paraId="2E9422BE" w14:textId="77777777" w:rsidR="00901A7D" w:rsidRPr="00135EA7" w:rsidRDefault="00901A7D" w:rsidP="008229EE">
      <w:pPr>
        <w:pStyle w:val="af1"/>
        <w:numPr>
          <w:ilvl w:val="0"/>
          <w:numId w:val="31"/>
        </w:numPr>
        <w:ind w:firstLineChars="0"/>
        <w:rPr>
          <w:szCs w:val="28"/>
        </w:rPr>
      </w:pPr>
      <w:r w:rsidRPr="00135EA7">
        <w:rPr>
          <w:rFonts w:hint="eastAsia"/>
          <w:szCs w:val="28"/>
        </w:rPr>
        <w:t>料箱解卡功能（正反转变速解卡、扰动解卡和振动解卡）；</w:t>
      </w:r>
    </w:p>
    <w:p w14:paraId="0405AC91" w14:textId="77777777" w:rsidR="00901A7D" w:rsidRPr="00135EA7" w:rsidRDefault="00901A7D" w:rsidP="008229EE">
      <w:pPr>
        <w:pStyle w:val="af1"/>
        <w:numPr>
          <w:ilvl w:val="0"/>
          <w:numId w:val="31"/>
        </w:numPr>
        <w:ind w:firstLineChars="0"/>
        <w:rPr>
          <w:szCs w:val="28"/>
        </w:rPr>
      </w:pPr>
      <w:r w:rsidRPr="00135EA7">
        <w:rPr>
          <w:rFonts w:hint="eastAsia"/>
          <w:szCs w:val="28"/>
        </w:rPr>
        <w:t>安全（模拟）联锁延时停机功能。</w:t>
      </w:r>
    </w:p>
    <w:p w14:paraId="68B9EC79" w14:textId="499F8FC6" w:rsidR="00901A7D" w:rsidRPr="003626E1" w:rsidRDefault="00901A7D" w:rsidP="005D2146">
      <w:pPr>
        <w:pStyle w:val="3"/>
        <w:spacing w:before="209" w:after="209"/>
      </w:pPr>
      <w:bookmarkStart w:id="108" w:name="_Toc204000578"/>
      <w:r>
        <w:t>6.3.5</w:t>
      </w:r>
      <w:r w:rsidRPr="009F162A">
        <w:rPr>
          <w:rFonts w:hint="eastAsia"/>
        </w:rPr>
        <w:t>连续运行试验</w:t>
      </w:r>
      <w:bookmarkEnd w:id="108"/>
    </w:p>
    <w:p w14:paraId="3FB1C7D5" w14:textId="33FFEFEA" w:rsidR="00901A7D" w:rsidRDefault="00901A7D" w:rsidP="00135EA7">
      <w:pPr>
        <w:ind w:firstLine="420"/>
      </w:pPr>
      <w:r w:rsidRPr="004D3E53">
        <w:rPr>
          <w:rFonts w:hint="eastAsia"/>
        </w:rPr>
        <w:t>堆芯卸料装置</w:t>
      </w:r>
      <w:r w:rsidR="00FE48D9">
        <w:rPr>
          <w:rFonts w:hint="eastAsia"/>
        </w:rPr>
        <w:t>宜</w:t>
      </w:r>
      <w:r w:rsidRPr="004D3E53">
        <w:rPr>
          <w:rFonts w:hint="eastAsia"/>
        </w:rPr>
        <w:t>进行</w:t>
      </w:r>
      <w:r w:rsidRPr="00D8560B">
        <w:t>168</w:t>
      </w:r>
      <w:r w:rsidRPr="00D8560B">
        <w:rPr>
          <w:rFonts w:hint="eastAsia"/>
        </w:rPr>
        <w:t>小时连续运转试验。</w:t>
      </w:r>
      <w:r w:rsidR="00FE48D9">
        <w:rPr>
          <w:rFonts w:hint="eastAsia"/>
        </w:rPr>
        <w:t>连续运行试验</w:t>
      </w:r>
      <w:r w:rsidRPr="00FC796E">
        <w:rPr>
          <w:rFonts w:hint="eastAsia"/>
        </w:rPr>
        <w:t>需要考虑含粉尘及碎屑的</w:t>
      </w:r>
      <w:r w:rsidR="00FE48D9">
        <w:rPr>
          <w:rFonts w:hint="eastAsia"/>
        </w:rPr>
        <w:t>工况</w:t>
      </w:r>
      <w:r w:rsidRPr="00FC796E">
        <w:rPr>
          <w:rFonts w:hint="eastAsia"/>
        </w:rPr>
        <w:t>，</w:t>
      </w:r>
      <w:r w:rsidR="00FE48D9" w:rsidRPr="004D3E53">
        <w:rPr>
          <w:rFonts w:hint="eastAsia"/>
        </w:rPr>
        <w:t>堆芯卸料装置</w:t>
      </w:r>
      <w:r w:rsidRPr="009F162A">
        <w:rPr>
          <w:rFonts w:hint="eastAsia"/>
        </w:rPr>
        <w:t>按照</w:t>
      </w:r>
      <w:r w:rsidRPr="003626E1">
        <w:t>0.</w:t>
      </w:r>
      <w:r w:rsidRPr="00FC796E">
        <w:t>1~0.</w:t>
      </w:r>
      <w:r w:rsidRPr="009F162A">
        <w:t>6rpm</w:t>
      </w:r>
      <w:r w:rsidRPr="003626E1">
        <w:rPr>
          <w:rFonts w:hint="eastAsia"/>
        </w:rPr>
        <w:t>的速度</w:t>
      </w:r>
      <w:r w:rsidRPr="00AB71D9">
        <w:rPr>
          <w:rFonts w:hint="eastAsia"/>
        </w:rPr>
        <w:t>运行。</w:t>
      </w:r>
      <w:r w:rsidR="00FE48D9">
        <w:rPr>
          <w:rFonts w:hint="eastAsia"/>
        </w:rPr>
        <w:t>连续运行试验</w:t>
      </w:r>
      <w:r w:rsidRPr="00FC796E">
        <w:rPr>
          <w:rFonts w:hint="eastAsia"/>
        </w:rPr>
        <w:t>要求</w:t>
      </w:r>
      <w:r w:rsidR="00FE48D9" w:rsidRPr="004D3E53">
        <w:rPr>
          <w:rFonts w:hint="eastAsia"/>
        </w:rPr>
        <w:t>堆芯卸料装置</w:t>
      </w:r>
      <w:r w:rsidRPr="00FC796E">
        <w:rPr>
          <w:rFonts w:hint="eastAsia"/>
        </w:rPr>
        <w:t>运行顺畅，取球成功率不低于</w:t>
      </w:r>
      <w:r w:rsidRPr="009F162A">
        <w:rPr>
          <w:rFonts w:hint="eastAsia"/>
        </w:rPr>
        <w:t>9</w:t>
      </w:r>
      <w:r w:rsidRPr="003626E1">
        <w:t>9</w:t>
      </w:r>
      <w:r w:rsidRPr="00FC796E">
        <w:t>%</w:t>
      </w:r>
      <w:r w:rsidRPr="00FC796E">
        <w:rPr>
          <w:rFonts w:hint="eastAsia"/>
        </w:rPr>
        <w:t>，解卡成功率</w:t>
      </w:r>
      <w:r w:rsidRPr="00FC796E">
        <w:t>100%</w:t>
      </w:r>
      <w:r w:rsidRPr="00FC796E">
        <w:rPr>
          <w:rFonts w:hint="eastAsia"/>
        </w:rPr>
        <w:t>。</w:t>
      </w:r>
    </w:p>
    <w:p w14:paraId="340C5C79" w14:textId="0CA9E7A1" w:rsidR="000021D1" w:rsidRPr="00C80D42" w:rsidRDefault="000021D1" w:rsidP="000021D1">
      <w:pPr>
        <w:pStyle w:val="1"/>
        <w:spacing w:before="419" w:after="419" w:line="360" w:lineRule="auto"/>
        <w:rPr>
          <w:b/>
          <w:szCs w:val="30"/>
        </w:rPr>
      </w:pPr>
      <w:bookmarkStart w:id="109" w:name="_Toc195459407"/>
      <w:bookmarkStart w:id="110" w:name="_Toc204000579"/>
      <w:r w:rsidRPr="00C177C1">
        <w:rPr>
          <w:szCs w:val="30"/>
        </w:rPr>
        <w:t xml:space="preserve">7 </w:t>
      </w:r>
      <w:r w:rsidRPr="00C177C1">
        <w:rPr>
          <w:rFonts w:hint="eastAsia"/>
          <w:szCs w:val="30"/>
        </w:rPr>
        <w:t>涂漆、包装和贮运</w:t>
      </w:r>
      <w:r w:rsidR="0061581E" w:rsidRPr="00C177C1">
        <w:rPr>
          <w:rFonts w:hint="eastAsia"/>
          <w:szCs w:val="30"/>
        </w:rPr>
        <w:t>要求</w:t>
      </w:r>
      <w:bookmarkEnd w:id="109"/>
      <w:bookmarkEnd w:id="110"/>
    </w:p>
    <w:p w14:paraId="641AEFDB" w14:textId="05106BCF" w:rsidR="0061581E" w:rsidRPr="00C80D42" w:rsidRDefault="0061581E" w:rsidP="0061581E">
      <w:pPr>
        <w:pStyle w:val="2"/>
        <w:spacing w:before="209" w:after="209" w:line="360" w:lineRule="auto"/>
        <w:rPr>
          <w:b/>
          <w:bCs w:val="0"/>
        </w:rPr>
      </w:pPr>
      <w:bookmarkStart w:id="111" w:name="_Toc195459408"/>
      <w:bookmarkStart w:id="112" w:name="_Toc204000580"/>
      <w:r w:rsidRPr="00C80D42">
        <w:rPr>
          <w:bCs w:val="0"/>
        </w:rPr>
        <w:t xml:space="preserve">7.1 </w:t>
      </w:r>
      <w:r w:rsidRPr="00C80D42">
        <w:rPr>
          <w:rFonts w:hint="eastAsia"/>
          <w:bCs w:val="0"/>
        </w:rPr>
        <w:t>涂覆要求</w:t>
      </w:r>
      <w:bookmarkEnd w:id="111"/>
      <w:bookmarkEnd w:id="112"/>
    </w:p>
    <w:p w14:paraId="11937F5D" w14:textId="77777777" w:rsidR="0061581E" w:rsidRPr="00C80D42" w:rsidRDefault="0061581E" w:rsidP="0061581E">
      <w:pPr>
        <w:ind w:firstLine="420"/>
      </w:pPr>
      <w:r w:rsidRPr="00C80D42">
        <w:rPr>
          <w:rFonts w:hint="eastAsia"/>
        </w:rPr>
        <w:t>除法兰密封表面外，所有碳钢和低合金钢设备外表面应涂耐辐射漆。</w:t>
      </w:r>
    </w:p>
    <w:p w14:paraId="594460AD" w14:textId="54C92E69" w:rsidR="000021D1" w:rsidRPr="00C80D42" w:rsidRDefault="000021D1" w:rsidP="000021D1">
      <w:pPr>
        <w:pStyle w:val="2"/>
        <w:spacing w:before="209" w:after="209" w:line="360" w:lineRule="auto"/>
        <w:rPr>
          <w:b/>
          <w:bCs w:val="0"/>
        </w:rPr>
      </w:pPr>
      <w:bookmarkStart w:id="113" w:name="_Toc195459409"/>
      <w:bookmarkStart w:id="114" w:name="_Toc204000581"/>
      <w:r w:rsidRPr="00C177C1">
        <w:t>7</w:t>
      </w:r>
      <w:r w:rsidRPr="00C177C1">
        <w:rPr>
          <w:bCs w:val="0"/>
        </w:rPr>
        <w:t>.</w:t>
      </w:r>
      <w:r w:rsidR="0061581E" w:rsidRPr="00C177C1">
        <w:rPr>
          <w:bCs w:val="0"/>
        </w:rPr>
        <w:t xml:space="preserve">2 </w:t>
      </w:r>
      <w:r w:rsidRPr="00C177C1">
        <w:rPr>
          <w:rFonts w:hint="eastAsia"/>
          <w:bCs w:val="0"/>
        </w:rPr>
        <w:t>包装和贮运要求</w:t>
      </w:r>
      <w:bookmarkEnd w:id="113"/>
      <w:bookmarkEnd w:id="114"/>
    </w:p>
    <w:p w14:paraId="2F3DBB12" w14:textId="77777777" w:rsidR="000021D1" w:rsidRPr="00C80D42" w:rsidRDefault="000021D1" w:rsidP="000021D1">
      <w:pPr>
        <w:ind w:firstLine="420"/>
      </w:pPr>
      <w:r w:rsidRPr="00C80D42">
        <w:rPr>
          <w:rFonts w:hint="eastAsia"/>
        </w:rPr>
        <w:t>堆芯卸料装置及部件按以下物项分级要求，遵循</w:t>
      </w:r>
      <w:r w:rsidRPr="00C80D42">
        <w:t>EJ/T 564-2006</w:t>
      </w:r>
      <w:r w:rsidRPr="00C80D42">
        <w:rPr>
          <w:rFonts w:hint="eastAsia"/>
        </w:rPr>
        <w:t>要求进行包装、运输、装卸、接收、贮存和维护：</w:t>
      </w:r>
    </w:p>
    <w:p w14:paraId="6E3E5C6E" w14:textId="77777777" w:rsidR="000021D1" w:rsidRPr="00C80D42" w:rsidRDefault="000021D1" w:rsidP="008229EE">
      <w:pPr>
        <w:pStyle w:val="af1"/>
        <w:numPr>
          <w:ilvl w:val="0"/>
          <w:numId w:val="32"/>
        </w:numPr>
        <w:ind w:firstLineChars="0"/>
      </w:pPr>
      <w:r w:rsidRPr="00C80D42">
        <w:rPr>
          <w:rFonts w:hint="eastAsia"/>
        </w:rPr>
        <w:t>堆芯卸料装置的物项分级为</w:t>
      </w:r>
      <w:r w:rsidRPr="00C80D42">
        <w:t>C</w:t>
      </w:r>
      <w:r w:rsidRPr="00C80D42">
        <w:rPr>
          <w:rFonts w:hint="eastAsia"/>
        </w:rPr>
        <w:t>；</w:t>
      </w:r>
    </w:p>
    <w:p w14:paraId="696CDF52" w14:textId="77777777" w:rsidR="000021D1" w:rsidRPr="00C80D42" w:rsidRDefault="000021D1" w:rsidP="008229EE">
      <w:pPr>
        <w:pStyle w:val="af1"/>
        <w:numPr>
          <w:ilvl w:val="0"/>
          <w:numId w:val="32"/>
        </w:numPr>
        <w:ind w:firstLineChars="0"/>
      </w:pPr>
      <w:r w:rsidRPr="00C80D42">
        <w:rPr>
          <w:rFonts w:hint="eastAsia"/>
        </w:rPr>
        <w:t>配套电机减速机、伺服电机及驱动器、永磁驱动部件等物项分级为</w:t>
      </w:r>
      <w:r w:rsidRPr="00C80D42">
        <w:t>B</w:t>
      </w:r>
      <w:r w:rsidRPr="00C80D42">
        <w:rPr>
          <w:rFonts w:hint="eastAsia"/>
        </w:rPr>
        <w:t>。</w:t>
      </w:r>
    </w:p>
    <w:p w14:paraId="7D084BE0" w14:textId="7CA3BB4C" w:rsidR="00FE48D9" w:rsidRPr="00FE48D9" w:rsidRDefault="000021D1" w:rsidP="008229EE">
      <w:pPr>
        <w:pStyle w:val="af1"/>
        <w:ind w:left="840" w:firstLineChars="0" w:firstLine="0"/>
      </w:pPr>
      <w:r w:rsidRPr="00C80D42">
        <w:rPr>
          <w:rFonts w:hint="eastAsia"/>
        </w:rPr>
        <w:t>相关设备及部件的涂漆、包装和贮运还应参照和遵循以下要求：</w:t>
      </w:r>
    </w:p>
    <w:p w14:paraId="38A1E8A0" w14:textId="77777777" w:rsidR="000021D1" w:rsidRPr="00C80D42" w:rsidRDefault="000021D1" w:rsidP="008229EE">
      <w:pPr>
        <w:pStyle w:val="af1"/>
        <w:numPr>
          <w:ilvl w:val="0"/>
          <w:numId w:val="39"/>
        </w:numPr>
        <w:ind w:firstLineChars="0"/>
      </w:pPr>
      <w:r w:rsidRPr="00C80D42">
        <w:rPr>
          <w:rFonts w:hint="eastAsia"/>
        </w:rPr>
        <w:t>电气设备的贮运按</w:t>
      </w:r>
      <w:r w:rsidRPr="00C80D42">
        <w:t>GB/T 4798.1-2019</w:t>
      </w:r>
      <w:r w:rsidRPr="00C80D42">
        <w:rPr>
          <w:rFonts w:hint="eastAsia"/>
        </w:rPr>
        <w:t>和</w:t>
      </w:r>
      <w:r w:rsidRPr="00C80D42">
        <w:t>GB/T 4798.2-2021</w:t>
      </w:r>
      <w:r w:rsidRPr="00C80D42">
        <w:rPr>
          <w:rFonts w:hint="eastAsia"/>
        </w:rPr>
        <w:t>以及相关国家规范进行；</w:t>
      </w:r>
    </w:p>
    <w:p w14:paraId="36660663" w14:textId="77777777" w:rsidR="000021D1" w:rsidRPr="00C80D42" w:rsidRDefault="000021D1" w:rsidP="008229EE">
      <w:pPr>
        <w:pStyle w:val="af1"/>
        <w:numPr>
          <w:ilvl w:val="0"/>
          <w:numId w:val="39"/>
        </w:numPr>
        <w:ind w:firstLineChars="0"/>
      </w:pPr>
      <w:r w:rsidRPr="00C80D42">
        <w:rPr>
          <w:rFonts w:hint="eastAsia"/>
        </w:rPr>
        <w:t>包装和贮运过程中应采用与设备相适应的支撑固定，应有防止振动或碰撞造成产品或包装箱损坏的保证措施，并保证各接管管口清洁和密封；</w:t>
      </w:r>
    </w:p>
    <w:p w14:paraId="030FC9A7" w14:textId="77777777" w:rsidR="000021D1" w:rsidRPr="00C80D42" w:rsidRDefault="000021D1" w:rsidP="008229EE">
      <w:pPr>
        <w:pStyle w:val="af1"/>
        <w:numPr>
          <w:ilvl w:val="0"/>
          <w:numId w:val="39"/>
        </w:numPr>
        <w:ind w:firstLineChars="0"/>
      </w:pPr>
      <w:r w:rsidRPr="00C80D42">
        <w:rPr>
          <w:rFonts w:hint="eastAsia"/>
        </w:rPr>
        <w:t>设备部件存放于通风、干燥的场所；对于永磁传动部件，长期不用时，定期（</w:t>
      </w:r>
      <w:r w:rsidRPr="00C80D42">
        <w:t>30</w:t>
      </w:r>
      <w:r w:rsidRPr="00C80D42">
        <w:rPr>
          <w:rFonts w:hint="eastAsia"/>
        </w:rPr>
        <w:t>天）将外磁转子旋转</w:t>
      </w:r>
      <w:r w:rsidRPr="00C80D42">
        <w:t>360°</w:t>
      </w:r>
      <w:r w:rsidRPr="00C80D42">
        <w:rPr>
          <w:rFonts w:hint="eastAsia"/>
        </w:rPr>
        <w:t>；对于其它动设备，长期不用时，定期（</w:t>
      </w:r>
      <w:r w:rsidRPr="00C80D42">
        <w:t>60</w:t>
      </w:r>
      <w:r w:rsidRPr="00C80D42">
        <w:rPr>
          <w:rFonts w:hint="eastAsia"/>
        </w:rPr>
        <w:t>天）通电或手动运行；</w:t>
      </w:r>
    </w:p>
    <w:p w14:paraId="0FB7BC4D" w14:textId="77777777" w:rsidR="000021D1" w:rsidRPr="00C80D42" w:rsidRDefault="000021D1" w:rsidP="008229EE">
      <w:pPr>
        <w:pStyle w:val="af1"/>
        <w:numPr>
          <w:ilvl w:val="0"/>
          <w:numId w:val="39"/>
        </w:numPr>
        <w:ind w:firstLineChars="0"/>
      </w:pPr>
      <w:r w:rsidRPr="00C80D42">
        <w:rPr>
          <w:rFonts w:hint="eastAsia"/>
        </w:rPr>
        <w:t>不锈钢零部件不涂漆，但应消除焊接氧化色，保证表面光洁。</w:t>
      </w:r>
    </w:p>
    <w:p w14:paraId="6A66A586" w14:textId="1009C379" w:rsidR="00345476" w:rsidRDefault="00345476" w:rsidP="005D2146">
      <w:pPr>
        <w:pStyle w:val="1"/>
        <w:spacing w:before="419" w:after="419"/>
        <w:rPr>
          <w:b/>
          <w:szCs w:val="30"/>
        </w:rPr>
      </w:pPr>
      <w:bookmarkStart w:id="115" w:name="_Toc195459410"/>
      <w:bookmarkStart w:id="116" w:name="_Toc204000582"/>
      <w:r w:rsidRPr="00C80D42">
        <w:rPr>
          <w:szCs w:val="30"/>
        </w:rPr>
        <w:lastRenderedPageBreak/>
        <w:t xml:space="preserve">8 </w:t>
      </w:r>
      <w:r w:rsidRPr="00C80D42">
        <w:rPr>
          <w:rFonts w:hint="eastAsia"/>
          <w:szCs w:val="30"/>
        </w:rPr>
        <w:t>安装和运维要求</w:t>
      </w:r>
      <w:bookmarkEnd w:id="115"/>
      <w:bookmarkEnd w:id="116"/>
    </w:p>
    <w:p w14:paraId="7EE906F8" w14:textId="619CA0AB" w:rsidR="00345476" w:rsidRDefault="00345476" w:rsidP="005D2146">
      <w:pPr>
        <w:pStyle w:val="2"/>
        <w:spacing w:before="209" w:after="209"/>
        <w:rPr>
          <w:b/>
          <w:bCs w:val="0"/>
        </w:rPr>
      </w:pPr>
      <w:bookmarkStart w:id="117" w:name="_Toc195459411"/>
      <w:bookmarkStart w:id="118" w:name="_Toc204000583"/>
      <w:r>
        <w:rPr>
          <w:bCs w:val="0"/>
        </w:rPr>
        <w:t>8</w:t>
      </w:r>
      <w:r w:rsidRPr="007F2E47">
        <w:rPr>
          <w:bCs w:val="0"/>
        </w:rPr>
        <w:t xml:space="preserve">.1 </w:t>
      </w:r>
      <w:r w:rsidRPr="007F2E47">
        <w:rPr>
          <w:rFonts w:hint="eastAsia"/>
          <w:bCs w:val="0"/>
        </w:rPr>
        <w:t>安装要求</w:t>
      </w:r>
      <w:bookmarkEnd w:id="117"/>
      <w:bookmarkEnd w:id="118"/>
    </w:p>
    <w:p w14:paraId="4CBD45DD" w14:textId="50CCA44D" w:rsidR="00345476" w:rsidRPr="007F2E47" w:rsidRDefault="00345476" w:rsidP="00135EA7">
      <w:pPr>
        <w:ind w:firstLine="420"/>
      </w:pPr>
      <w:r>
        <w:rPr>
          <w:rFonts w:hint="eastAsia"/>
        </w:rPr>
        <w:t>堆芯卸料装置</w:t>
      </w:r>
      <w:r w:rsidRPr="00AA1FFA">
        <w:rPr>
          <w:rFonts w:hint="eastAsia"/>
        </w:rPr>
        <w:t>的安装要求，至少应包括下列几方面：</w:t>
      </w:r>
    </w:p>
    <w:p w14:paraId="142E0D2C" w14:textId="77777777" w:rsidR="00345476" w:rsidRPr="007F2E47" w:rsidRDefault="00345476" w:rsidP="008229EE">
      <w:pPr>
        <w:pStyle w:val="af1"/>
        <w:numPr>
          <w:ilvl w:val="0"/>
          <w:numId w:val="33"/>
        </w:numPr>
        <w:ind w:firstLineChars="0"/>
      </w:pPr>
      <w:r w:rsidRPr="007F2E47">
        <w:rPr>
          <w:rFonts w:hint="eastAsia"/>
        </w:rPr>
        <w:t>安装所必须的空间要求；</w:t>
      </w:r>
    </w:p>
    <w:p w14:paraId="45BC1B50" w14:textId="77777777" w:rsidR="00345476" w:rsidRPr="007F2E47" w:rsidRDefault="00345476" w:rsidP="008229EE">
      <w:pPr>
        <w:pStyle w:val="af1"/>
        <w:numPr>
          <w:ilvl w:val="0"/>
          <w:numId w:val="33"/>
        </w:numPr>
        <w:ind w:firstLineChars="0"/>
      </w:pPr>
      <w:r w:rsidRPr="007F2E47">
        <w:rPr>
          <w:rFonts w:hint="eastAsia"/>
        </w:rPr>
        <w:t>安装前的检查项目，安装中的注意事项、安装后的检查项目；</w:t>
      </w:r>
    </w:p>
    <w:p w14:paraId="5C70AD18" w14:textId="77777777" w:rsidR="00345476" w:rsidRPr="007F2E47" w:rsidRDefault="00345476" w:rsidP="008229EE">
      <w:pPr>
        <w:pStyle w:val="af1"/>
        <w:numPr>
          <w:ilvl w:val="0"/>
          <w:numId w:val="33"/>
        </w:numPr>
        <w:ind w:firstLineChars="0"/>
      </w:pPr>
      <w:r w:rsidRPr="007F2E47">
        <w:rPr>
          <w:rFonts w:hint="eastAsia"/>
        </w:rPr>
        <w:t>设备所需工具、调试程序及注意事项；</w:t>
      </w:r>
    </w:p>
    <w:p w14:paraId="36E722EE" w14:textId="53296EEC" w:rsidR="00345476" w:rsidRDefault="00345476" w:rsidP="005D2146">
      <w:pPr>
        <w:pStyle w:val="2"/>
        <w:spacing w:before="209" w:after="209"/>
        <w:rPr>
          <w:b/>
          <w:bCs w:val="0"/>
        </w:rPr>
      </w:pPr>
      <w:bookmarkStart w:id="119" w:name="_Toc195459412"/>
      <w:bookmarkStart w:id="120" w:name="_Toc204000584"/>
      <w:r>
        <w:rPr>
          <w:bCs w:val="0"/>
        </w:rPr>
        <w:t>8</w:t>
      </w:r>
      <w:r w:rsidRPr="007F2E47">
        <w:rPr>
          <w:bCs w:val="0"/>
        </w:rPr>
        <w:t>.</w:t>
      </w:r>
      <w:r>
        <w:rPr>
          <w:bCs w:val="0"/>
        </w:rPr>
        <w:t>2</w:t>
      </w:r>
      <w:r w:rsidRPr="007F2E47">
        <w:rPr>
          <w:bCs w:val="0"/>
        </w:rPr>
        <w:t xml:space="preserve"> </w:t>
      </w:r>
      <w:r>
        <w:rPr>
          <w:rFonts w:hint="eastAsia"/>
          <w:bCs w:val="0"/>
        </w:rPr>
        <w:t>运维</w:t>
      </w:r>
      <w:r w:rsidRPr="007F2E47">
        <w:rPr>
          <w:rFonts w:hint="eastAsia"/>
          <w:bCs w:val="0"/>
        </w:rPr>
        <w:t>要求</w:t>
      </w:r>
      <w:bookmarkEnd w:id="119"/>
      <w:bookmarkEnd w:id="120"/>
    </w:p>
    <w:p w14:paraId="000E42A7" w14:textId="1059FB0D" w:rsidR="00345476" w:rsidRPr="00AA1FFA" w:rsidRDefault="00345476" w:rsidP="00345476">
      <w:pPr>
        <w:widowControl/>
        <w:tabs>
          <w:tab w:val="left" w:pos="8760"/>
        </w:tabs>
        <w:ind w:firstLine="420"/>
        <w:textAlignment w:val="bottom"/>
      </w:pPr>
      <w:r>
        <w:rPr>
          <w:rFonts w:hint="eastAsia"/>
        </w:rPr>
        <w:t>堆芯卸料装置</w:t>
      </w:r>
      <w:r w:rsidRPr="00AA1FFA">
        <w:rPr>
          <w:rFonts w:hint="eastAsia"/>
        </w:rPr>
        <w:t>的</w:t>
      </w:r>
      <w:r>
        <w:rPr>
          <w:rFonts w:hint="eastAsia"/>
        </w:rPr>
        <w:t>运维</w:t>
      </w:r>
      <w:r w:rsidRPr="00AA1FFA">
        <w:rPr>
          <w:rFonts w:hint="eastAsia"/>
        </w:rPr>
        <w:t>要求，至少应包括下列几方面：</w:t>
      </w:r>
    </w:p>
    <w:p w14:paraId="3E1FB259" w14:textId="77777777" w:rsidR="00345476" w:rsidRPr="00E763F0" w:rsidRDefault="00345476" w:rsidP="008229EE">
      <w:pPr>
        <w:pStyle w:val="af1"/>
        <w:widowControl/>
        <w:numPr>
          <w:ilvl w:val="0"/>
          <w:numId w:val="40"/>
        </w:numPr>
        <w:tabs>
          <w:tab w:val="left" w:pos="8760"/>
        </w:tabs>
        <w:ind w:firstLineChars="0"/>
        <w:textAlignment w:val="bottom"/>
      </w:pPr>
      <w:r w:rsidRPr="00E763F0">
        <w:rPr>
          <w:rFonts w:hint="eastAsia"/>
        </w:rPr>
        <w:t>运行中的可能故障及处理方案；</w:t>
      </w:r>
    </w:p>
    <w:p w14:paraId="76E952F4" w14:textId="72A321EE" w:rsidR="00EF5F46" w:rsidRDefault="00345476" w:rsidP="008229EE">
      <w:pPr>
        <w:pStyle w:val="af1"/>
        <w:numPr>
          <w:ilvl w:val="0"/>
          <w:numId w:val="40"/>
        </w:numPr>
        <w:ind w:firstLineChars="0"/>
      </w:pPr>
      <w:r w:rsidRPr="00E763F0">
        <w:rPr>
          <w:rFonts w:hint="eastAsia"/>
        </w:rPr>
        <w:t>大修期间的检查和维修内容。</w:t>
      </w:r>
    </w:p>
    <w:p w14:paraId="521DA012" w14:textId="77777777" w:rsidR="00F35E4E" w:rsidRPr="007F2E47" w:rsidRDefault="00F35E4E" w:rsidP="005D2146">
      <w:pPr>
        <w:pStyle w:val="1"/>
        <w:spacing w:before="419" w:after="419"/>
        <w:rPr>
          <w:b/>
          <w:szCs w:val="30"/>
        </w:rPr>
      </w:pPr>
      <w:bookmarkStart w:id="121" w:name="_Toc195459413"/>
      <w:bookmarkStart w:id="122" w:name="_Toc204000585"/>
      <w:r>
        <w:rPr>
          <w:bCs w:val="0"/>
        </w:rPr>
        <w:t>9</w:t>
      </w:r>
      <w:r w:rsidRPr="007F2E47">
        <w:rPr>
          <w:szCs w:val="30"/>
        </w:rPr>
        <w:t xml:space="preserve"> </w:t>
      </w:r>
      <w:r w:rsidRPr="007F2E47">
        <w:rPr>
          <w:rFonts w:hint="eastAsia"/>
          <w:szCs w:val="30"/>
        </w:rPr>
        <w:t>质量保证和质量控制</w:t>
      </w:r>
      <w:r>
        <w:rPr>
          <w:rFonts w:hint="eastAsia"/>
          <w:szCs w:val="30"/>
        </w:rPr>
        <w:t>要求</w:t>
      </w:r>
      <w:bookmarkEnd w:id="121"/>
      <w:bookmarkEnd w:id="122"/>
    </w:p>
    <w:p w14:paraId="5592B333" w14:textId="77777777" w:rsidR="00F35E4E" w:rsidRPr="007F2E47" w:rsidRDefault="00F35E4E" w:rsidP="005D2146">
      <w:pPr>
        <w:pStyle w:val="2"/>
        <w:spacing w:before="209" w:after="209"/>
        <w:rPr>
          <w:b/>
          <w:bCs w:val="0"/>
        </w:rPr>
      </w:pPr>
      <w:bookmarkStart w:id="123" w:name="_Toc195459414"/>
      <w:bookmarkStart w:id="124" w:name="_Toc204000586"/>
      <w:r>
        <w:rPr>
          <w:bCs w:val="0"/>
        </w:rPr>
        <w:t>9</w:t>
      </w:r>
      <w:r w:rsidRPr="007F2E47">
        <w:rPr>
          <w:bCs w:val="0"/>
        </w:rPr>
        <w:t xml:space="preserve">.1 </w:t>
      </w:r>
      <w:r w:rsidRPr="007F2E47">
        <w:rPr>
          <w:rFonts w:hint="eastAsia"/>
          <w:bCs w:val="0"/>
        </w:rPr>
        <w:t>质量保证</w:t>
      </w:r>
      <w:bookmarkEnd w:id="123"/>
      <w:bookmarkEnd w:id="124"/>
    </w:p>
    <w:p w14:paraId="77F18224" w14:textId="305543E7" w:rsidR="00F35E4E" w:rsidRPr="007F2E47" w:rsidRDefault="00F35E4E" w:rsidP="001722FE">
      <w:pPr>
        <w:ind w:firstLine="420"/>
      </w:pPr>
      <w:r>
        <w:rPr>
          <w:rFonts w:hint="eastAsia"/>
        </w:rPr>
        <w:t>制造</w:t>
      </w:r>
      <w:r w:rsidRPr="001722FE">
        <w:t>方</w:t>
      </w:r>
      <w:r w:rsidRPr="001722FE">
        <w:rPr>
          <w:rFonts w:hint="eastAsia"/>
        </w:rPr>
        <w:t>应遵循</w:t>
      </w:r>
      <w:r w:rsidRPr="001722FE">
        <w:t>HAF003-1991</w:t>
      </w:r>
      <w:r w:rsidRPr="001722FE">
        <w:rPr>
          <w:rFonts w:hint="eastAsia"/>
        </w:rPr>
        <w:t>，建立符合质量要求的质保体系，编制产品设计、制造、试验、检验的质保计划及有关的程序、文件。在设备的设计、制造和试验过程中，按计划执行，建立齐全的设计和产品质量记录。</w:t>
      </w:r>
    </w:p>
    <w:p w14:paraId="071A9E63" w14:textId="77777777" w:rsidR="00F35E4E" w:rsidRDefault="00F35E4E" w:rsidP="005D2146">
      <w:pPr>
        <w:pStyle w:val="2"/>
        <w:spacing w:before="209" w:after="209"/>
        <w:rPr>
          <w:b/>
          <w:bCs w:val="0"/>
        </w:rPr>
      </w:pPr>
      <w:bookmarkStart w:id="125" w:name="_Toc195459415"/>
      <w:bookmarkStart w:id="126" w:name="_Toc204000587"/>
      <w:r>
        <w:rPr>
          <w:rFonts w:hint="eastAsia"/>
        </w:rPr>
        <w:t>9</w:t>
      </w:r>
      <w:r w:rsidRPr="007F2E47">
        <w:rPr>
          <w:bCs w:val="0"/>
        </w:rPr>
        <w:t xml:space="preserve">.2 </w:t>
      </w:r>
      <w:r w:rsidRPr="007F2E47">
        <w:rPr>
          <w:rFonts w:hint="eastAsia"/>
          <w:bCs w:val="0"/>
        </w:rPr>
        <w:t>质量控制</w:t>
      </w:r>
      <w:bookmarkEnd w:id="125"/>
      <w:bookmarkEnd w:id="126"/>
    </w:p>
    <w:p w14:paraId="233AE075" w14:textId="77777777" w:rsidR="00F35E4E" w:rsidRPr="00661D5A" w:rsidRDefault="00F35E4E" w:rsidP="00F35E4E">
      <w:pPr>
        <w:ind w:firstLine="420"/>
      </w:pPr>
      <w:r>
        <w:rPr>
          <w:rFonts w:hint="eastAsia"/>
        </w:rPr>
        <w:t>制造</w:t>
      </w:r>
      <w:r w:rsidRPr="008051D8">
        <w:rPr>
          <w:rFonts w:hint="eastAsia"/>
        </w:rPr>
        <w:t>方</w:t>
      </w:r>
      <w:r w:rsidRPr="008051D8">
        <w:t>应</w:t>
      </w:r>
      <w:r w:rsidRPr="008051D8">
        <w:rPr>
          <w:rFonts w:hint="eastAsia"/>
        </w:rPr>
        <w:t>针对</w:t>
      </w:r>
      <w:r>
        <w:rPr>
          <w:rFonts w:hint="eastAsia"/>
        </w:rPr>
        <w:t>安全级部件</w:t>
      </w:r>
      <w:r w:rsidRPr="008051D8">
        <w:t>制定质量计划</w:t>
      </w:r>
      <w:r w:rsidRPr="008051D8">
        <w:rPr>
          <w:rFonts w:hint="eastAsia"/>
        </w:rPr>
        <w:t>，</w:t>
      </w:r>
      <w:r w:rsidRPr="008051D8">
        <w:t>对质量控制点做出专门规定</w:t>
      </w:r>
      <w:r>
        <w:rPr>
          <w:rFonts w:hint="eastAsia"/>
        </w:rPr>
        <w:t>。</w:t>
      </w:r>
    </w:p>
    <w:p w14:paraId="24C1AD97" w14:textId="77777777" w:rsidR="00F35E4E" w:rsidRPr="00455D05" w:rsidRDefault="00F35E4E" w:rsidP="005D2146">
      <w:pPr>
        <w:pStyle w:val="1"/>
        <w:spacing w:before="419" w:after="419"/>
      </w:pPr>
      <w:bookmarkStart w:id="127" w:name="_Toc195299004"/>
      <w:bookmarkStart w:id="128" w:name="_Toc195459416"/>
      <w:bookmarkStart w:id="129" w:name="_Toc204000588"/>
      <w:r>
        <w:t>10</w:t>
      </w:r>
      <w:bookmarkEnd w:id="127"/>
      <w:r>
        <w:rPr>
          <w:rFonts w:hint="eastAsia"/>
        </w:rPr>
        <w:t>文件要求</w:t>
      </w:r>
      <w:bookmarkEnd w:id="128"/>
      <w:bookmarkEnd w:id="129"/>
    </w:p>
    <w:p w14:paraId="352D3F77" w14:textId="77777777" w:rsidR="00F35E4E" w:rsidRPr="007F2E47" w:rsidRDefault="00F35E4E" w:rsidP="005D2146">
      <w:pPr>
        <w:pStyle w:val="2"/>
        <w:spacing w:before="209" w:after="209"/>
        <w:rPr>
          <w:b/>
          <w:bCs w:val="0"/>
        </w:rPr>
      </w:pPr>
      <w:bookmarkStart w:id="130" w:name="_Toc195459417"/>
      <w:bookmarkStart w:id="131" w:name="_Toc204000589"/>
      <w:r>
        <w:t>10</w:t>
      </w:r>
      <w:r w:rsidRPr="007F2E47">
        <w:rPr>
          <w:bCs w:val="0"/>
        </w:rPr>
        <w:t>.</w:t>
      </w:r>
      <w:r>
        <w:rPr>
          <w:bCs w:val="0"/>
        </w:rPr>
        <w:t>1</w:t>
      </w:r>
      <w:r w:rsidRPr="007F2E47">
        <w:rPr>
          <w:bCs w:val="0"/>
        </w:rPr>
        <w:t xml:space="preserve"> </w:t>
      </w:r>
      <w:r w:rsidRPr="007F2E47">
        <w:rPr>
          <w:rFonts w:hint="eastAsia"/>
          <w:bCs w:val="0"/>
        </w:rPr>
        <w:t>设备投产前应提交的文件</w:t>
      </w:r>
      <w:bookmarkEnd w:id="130"/>
      <w:bookmarkEnd w:id="131"/>
    </w:p>
    <w:p w14:paraId="23E88842" w14:textId="77777777" w:rsidR="00F35E4E" w:rsidRPr="007F2E47" w:rsidRDefault="00F35E4E" w:rsidP="00F35E4E">
      <w:pPr>
        <w:ind w:firstLine="420"/>
      </w:pPr>
      <w:r>
        <w:rPr>
          <w:rFonts w:hint="eastAsia"/>
        </w:rPr>
        <w:t>设备投产前，需提交的文件包括但不限于以下内容：</w:t>
      </w:r>
    </w:p>
    <w:p w14:paraId="2ABFFF27" w14:textId="77777777" w:rsidR="00F35E4E" w:rsidRPr="007F2E47" w:rsidRDefault="00F35E4E" w:rsidP="008229EE">
      <w:pPr>
        <w:numPr>
          <w:ilvl w:val="0"/>
          <w:numId w:val="34"/>
        </w:numPr>
        <w:ind w:left="840" w:firstLineChars="0" w:hanging="420"/>
      </w:pPr>
      <w:r w:rsidRPr="007F2E47">
        <w:rPr>
          <w:rFonts w:hint="eastAsia"/>
        </w:rPr>
        <w:t>设备制造质量计划；</w:t>
      </w:r>
    </w:p>
    <w:p w14:paraId="22AC5755" w14:textId="77777777" w:rsidR="00F35E4E" w:rsidRDefault="00F35E4E" w:rsidP="008229EE">
      <w:pPr>
        <w:numPr>
          <w:ilvl w:val="0"/>
          <w:numId w:val="34"/>
        </w:numPr>
        <w:ind w:left="840" w:firstLineChars="0" w:hanging="420"/>
      </w:pPr>
      <w:r w:rsidRPr="007F2E47">
        <w:rPr>
          <w:rFonts w:hint="eastAsia"/>
        </w:rPr>
        <w:t>设备制造工艺流程；</w:t>
      </w:r>
    </w:p>
    <w:p w14:paraId="489F1B64" w14:textId="77777777" w:rsidR="00F35E4E" w:rsidRDefault="00F35E4E" w:rsidP="008229EE">
      <w:pPr>
        <w:numPr>
          <w:ilvl w:val="0"/>
          <w:numId w:val="34"/>
        </w:numPr>
        <w:ind w:left="840" w:firstLineChars="0" w:hanging="420"/>
      </w:pPr>
      <w:r>
        <w:rPr>
          <w:rFonts w:hint="eastAsia"/>
        </w:rPr>
        <w:t>锻件采购技术条件；</w:t>
      </w:r>
    </w:p>
    <w:p w14:paraId="1AEA980F" w14:textId="77777777" w:rsidR="00F35E4E" w:rsidRDefault="00F35E4E" w:rsidP="008229EE">
      <w:pPr>
        <w:numPr>
          <w:ilvl w:val="0"/>
          <w:numId w:val="34"/>
        </w:numPr>
        <w:ind w:left="840" w:firstLineChars="0" w:hanging="420"/>
      </w:pPr>
      <w:r>
        <w:rPr>
          <w:rFonts w:hint="eastAsia"/>
        </w:rPr>
        <w:lastRenderedPageBreak/>
        <w:t>紧固件采购技术条件；</w:t>
      </w:r>
    </w:p>
    <w:p w14:paraId="34D82AED" w14:textId="77777777" w:rsidR="00F35E4E" w:rsidRPr="007F2E47" w:rsidRDefault="00F35E4E" w:rsidP="008229EE">
      <w:pPr>
        <w:numPr>
          <w:ilvl w:val="0"/>
          <w:numId w:val="34"/>
        </w:numPr>
        <w:ind w:left="840" w:firstLineChars="0" w:hanging="420"/>
      </w:pPr>
      <w:r>
        <w:rPr>
          <w:rFonts w:hint="eastAsia"/>
        </w:rPr>
        <w:t>密封件采购技术条件；</w:t>
      </w:r>
    </w:p>
    <w:p w14:paraId="63F397C5" w14:textId="77777777" w:rsidR="00F35E4E" w:rsidRPr="007F2E47" w:rsidRDefault="00F35E4E" w:rsidP="008229EE">
      <w:pPr>
        <w:numPr>
          <w:ilvl w:val="0"/>
          <w:numId w:val="34"/>
        </w:numPr>
        <w:ind w:left="840" w:firstLineChars="0" w:hanging="420"/>
      </w:pPr>
      <w:r w:rsidRPr="007F2E47">
        <w:rPr>
          <w:rFonts w:hint="eastAsia"/>
        </w:rPr>
        <w:t>尺寸</w:t>
      </w:r>
      <w:r w:rsidRPr="007F2E47">
        <w:t>/</w:t>
      </w:r>
      <w:r w:rsidRPr="007F2E47">
        <w:rPr>
          <w:rFonts w:hint="eastAsia"/>
        </w:rPr>
        <w:t>目视检查工艺；</w:t>
      </w:r>
    </w:p>
    <w:p w14:paraId="131239F5" w14:textId="77777777" w:rsidR="00F35E4E" w:rsidRPr="007F2E47" w:rsidRDefault="00F35E4E" w:rsidP="008229EE">
      <w:pPr>
        <w:numPr>
          <w:ilvl w:val="0"/>
          <w:numId w:val="34"/>
        </w:numPr>
        <w:ind w:left="840" w:firstLineChars="0" w:hanging="420"/>
      </w:pPr>
      <w:r w:rsidRPr="007F2E47">
        <w:rPr>
          <w:rFonts w:hint="eastAsia"/>
        </w:rPr>
        <w:t>液体渗透检验工艺；</w:t>
      </w:r>
    </w:p>
    <w:p w14:paraId="3D463A3B" w14:textId="77777777" w:rsidR="00F35E4E" w:rsidRPr="007F2E47" w:rsidRDefault="00F35E4E" w:rsidP="008229EE">
      <w:pPr>
        <w:numPr>
          <w:ilvl w:val="0"/>
          <w:numId w:val="34"/>
        </w:numPr>
        <w:ind w:left="840" w:firstLineChars="0" w:hanging="420"/>
      </w:pPr>
      <w:r w:rsidRPr="007F2E47">
        <w:rPr>
          <w:rFonts w:hint="eastAsia"/>
        </w:rPr>
        <w:t>射线照相检验工艺或超声波检查工艺；</w:t>
      </w:r>
    </w:p>
    <w:p w14:paraId="4A34B530" w14:textId="77777777" w:rsidR="00F35E4E" w:rsidRPr="007F2E47" w:rsidRDefault="00F35E4E" w:rsidP="008229EE">
      <w:pPr>
        <w:numPr>
          <w:ilvl w:val="0"/>
          <w:numId w:val="34"/>
        </w:numPr>
        <w:ind w:left="840" w:firstLineChars="0" w:hanging="420"/>
      </w:pPr>
      <w:r w:rsidRPr="007F2E47">
        <w:rPr>
          <w:rFonts w:hint="eastAsia"/>
        </w:rPr>
        <w:t>清洁和表面处理工艺；</w:t>
      </w:r>
    </w:p>
    <w:p w14:paraId="6317BE6A" w14:textId="77777777" w:rsidR="00F35E4E" w:rsidRPr="007F2E47" w:rsidRDefault="00F35E4E" w:rsidP="008229EE">
      <w:pPr>
        <w:numPr>
          <w:ilvl w:val="0"/>
          <w:numId w:val="34"/>
        </w:numPr>
        <w:ind w:left="840" w:firstLineChars="0" w:hanging="420"/>
      </w:pPr>
      <w:r w:rsidRPr="007F2E47">
        <w:rPr>
          <w:rFonts w:hint="eastAsia"/>
        </w:rPr>
        <w:t>焊接、补焊工艺评定报告；</w:t>
      </w:r>
    </w:p>
    <w:p w14:paraId="20F0C964" w14:textId="77777777" w:rsidR="00F35E4E" w:rsidRPr="007F2E47" w:rsidRDefault="00F35E4E" w:rsidP="008229EE">
      <w:pPr>
        <w:numPr>
          <w:ilvl w:val="0"/>
          <w:numId w:val="34"/>
        </w:numPr>
        <w:ind w:left="840" w:firstLineChars="0" w:hanging="420"/>
      </w:pPr>
      <w:r w:rsidRPr="007F2E47">
        <w:rPr>
          <w:rFonts w:hint="eastAsia"/>
        </w:rPr>
        <w:t>设备包装设计、标记和运输流程。</w:t>
      </w:r>
    </w:p>
    <w:p w14:paraId="506AD5D9" w14:textId="77777777" w:rsidR="00F35E4E" w:rsidRPr="007F2E47" w:rsidRDefault="00F35E4E" w:rsidP="005D2146">
      <w:pPr>
        <w:pStyle w:val="2"/>
        <w:spacing w:before="209" w:after="209"/>
        <w:rPr>
          <w:b/>
          <w:bCs w:val="0"/>
        </w:rPr>
      </w:pPr>
      <w:bookmarkStart w:id="132" w:name="_Toc195459418"/>
      <w:bookmarkStart w:id="133" w:name="_Toc204000590"/>
      <w:r>
        <w:rPr>
          <w:bCs w:val="0"/>
        </w:rPr>
        <w:t>10.2</w:t>
      </w:r>
      <w:r w:rsidRPr="007F2E47">
        <w:rPr>
          <w:bCs w:val="0"/>
        </w:rPr>
        <w:t xml:space="preserve"> </w:t>
      </w:r>
      <w:r w:rsidRPr="007F2E47">
        <w:rPr>
          <w:rFonts w:hint="eastAsia"/>
          <w:bCs w:val="0"/>
        </w:rPr>
        <w:t>出厂技术文件</w:t>
      </w:r>
      <w:bookmarkEnd w:id="132"/>
      <w:bookmarkEnd w:id="133"/>
    </w:p>
    <w:p w14:paraId="2D9ABB7A" w14:textId="77777777" w:rsidR="00F35E4E" w:rsidRPr="007F2E47" w:rsidRDefault="00F35E4E" w:rsidP="001722FE">
      <w:pPr>
        <w:ind w:firstLine="420"/>
      </w:pPr>
      <w:r w:rsidRPr="007F2E47">
        <w:rPr>
          <w:rFonts w:hint="eastAsia"/>
        </w:rPr>
        <w:t>包括但不限于以下内容：</w:t>
      </w:r>
    </w:p>
    <w:p w14:paraId="24170267" w14:textId="77777777" w:rsidR="00F35E4E" w:rsidRPr="007F2E47" w:rsidRDefault="00F35E4E" w:rsidP="008229EE">
      <w:pPr>
        <w:pStyle w:val="af1"/>
        <w:numPr>
          <w:ilvl w:val="0"/>
          <w:numId w:val="35"/>
        </w:numPr>
        <w:ind w:firstLineChars="0"/>
      </w:pPr>
      <w:r w:rsidRPr="007F2E47">
        <w:rPr>
          <w:rFonts w:hint="eastAsia"/>
        </w:rPr>
        <w:t>设备竣工图；</w:t>
      </w:r>
    </w:p>
    <w:p w14:paraId="21C3DD0C" w14:textId="77777777" w:rsidR="00F35E4E" w:rsidRPr="007F2E47" w:rsidRDefault="00F35E4E" w:rsidP="008229EE">
      <w:pPr>
        <w:pStyle w:val="af1"/>
        <w:numPr>
          <w:ilvl w:val="0"/>
          <w:numId w:val="35"/>
        </w:numPr>
        <w:ind w:firstLineChars="0"/>
      </w:pPr>
      <w:r w:rsidRPr="007F2E47">
        <w:rPr>
          <w:rFonts w:hint="eastAsia"/>
        </w:rPr>
        <w:t>其他随机出厂图；</w:t>
      </w:r>
    </w:p>
    <w:p w14:paraId="7203CE9A" w14:textId="77777777" w:rsidR="00F35E4E" w:rsidRPr="007F2E47" w:rsidRDefault="00F35E4E" w:rsidP="008229EE">
      <w:pPr>
        <w:pStyle w:val="af1"/>
        <w:numPr>
          <w:ilvl w:val="0"/>
          <w:numId w:val="35"/>
        </w:numPr>
        <w:ind w:firstLineChars="0"/>
      </w:pPr>
      <w:r w:rsidRPr="007F2E47">
        <w:rPr>
          <w:rFonts w:hint="eastAsia"/>
        </w:rPr>
        <w:t>装箱清单和发货清单；</w:t>
      </w:r>
    </w:p>
    <w:p w14:paraId="1719E175" w14:textId="77777777" w:rsidR="00F35E4E" w:rsidRPr="007F2E47" w:rsidRDefault="00F35E4E" w:rsidP="008229EE">
      <w:pPr>
        <w:pStyle w:val="af1"/>
        <w:numPr>
          <w:ilvl w:val="0"/>
          <w:numId w:val="35"/>
        </w:numPr>
        <w:ind w:firstLineChars="0"/>
      </w:pPr>
      <w:r w:rsidRPr="007F2E47">
        <w:rPr>
          <w:rFonts w:hint="eastAsia"/>
        </w:rPr>
        <w:t>设备组成和主要零部件清单；</w:t>
      </w:r>
    </w:p>
    <w:p w14:paraId="56EB148D" w14:textId="77777777" w:rsidR="00F35E4E" w:rsidRPr="007F2E47" w:rsidRDefault="00F35E4E" w:rsidP="008229EE">
      <w:pPr>
        <w:pStyle w:val="af1"/>
        <w:numPr>
          <w:ilvl w:val="0"/>
          <w:numId w:val="35"/>
        </w:numPr>
        <w:ind w:firstLineChars="0"/>
      </w:pPr>
      <w:r w:rsidRPr="007F2E47">
        <w:rPr>
          <w:rFonts w:hint="eastAsia"/>
        </w:rPr>
        <w:t>设备备件清单；</w:t>
      </w:r>
    </w:p>
    <w:p w14:paraId="13805744" w14:textId="77777777" w:rsidR="00F35E4E" w:rsidRPr="007F2E47" w:rsidRDefault="00F35E4E" w:rsidP="008229EE">
      <w:pPr>
        <w:pStyle w:val="af1"/>
        <w:numPr>
          <w:ilvl w:val="0"/>
          <w:numId w:val="35"/>
        </w:numPr>
        <w:ind w:firstLineChars="0"/>
      </w:pPr>
      <w:r w:rsidRPr="007F2E47">
        <w:rPr>
          <w:rFonts w:hint="eastAsia"/>
        </w:rPr>
        <w:t>清洗、包装和运输技术条件；</w:t>
      </w:r>
    </w:p>
    <w:p w14:paraId="3DA090B6" w14:textId="77777777" w:rsidR="00F35E4E" w:rsidRPr="007F2E47" w:rsidRDefault="00F35E4E" w:rsidP="008229EE">
      <w:pPr>
        <w:pStyle w:val="af1"/>
        <w:numPr>
          <w:ilvl w:val="0"/>
          <w:numId w:val="35"/>
        </w:numPr>
        <w:ind w:firstLineChars="0"/>
      </w:pPr>
      <w:r w:rsidRPr="007F2E47">
        <w:rPr>
          <w:rFonts w:hint="eastAsia"/>
        </w:rPr>
        <w:t>安装、调试、使用和维护说明书；</w:t>
      </w:r>
    </w:p>
    <w:p w14:paraId="53DC7B1F" w14:textId="77777777" w:rsidR="00F35E4E" w:rsidRPr="007F2E47" w:rsidRDefault="00F35E4E" w:rsidP="008229EE">
      <w:pPr>
        <w:pStyle w:val="af1"/>
        <w:numPr>
          <w:ilvl w:val="0"/>
          <w:numId w:val="35"/>
        </w:numPr>
        <w:ind w:firstLineChars="0"/>
      </w:pPr>
      <w:r w:rsidRPr="007F2E47">
        <w:rPr>
          <w:rFonts w:hint="eastAsia"/>
        </w:rPr>
        <w:t>配套附属设备部件的使用说明书。</w:t>
      </w:r>
    </w:p>
    <w:p w14:paraId="4C6C2868" w14:textId="77777777" w:rsidR="00F35E4E" w:rsidRPr="007F2E47" w:rsidRDefault="00F35E4E" w:rsidP="005D2146">
      <w:pPr>
        <w:pStyle w:val="2"/>
        <w:spacing w:before="209" w:after="209"/>
        <w:rPr>
          <w:b/>
          <w:bCs w:val="0"/>
        </w:rPr>
      </w:pPr>
      <w:bookmarkStart w:id="134" w:name="_Toc195459419"/>
      <w:bookmarkStart w:id="135" w:name="_Toc204000591"/>
      <w:r>
        <w:rPr>
          <w:bCs w:val="0"/>
        </w:rPr>
        <w:t>10.3</w:t>
      </w:r>
      <w:r w:rsidRPr="007F2E47">
        <w:rPr>
          <w:bCs w:val="0"/>
        </w:rPr>
        <w:t xml:space="preserve"> </w:t>
      </w:r>
      <w:r w:rsidRPr="007F2E47">
        <w:rPr>
          <w:rFonts w:hint="eastAsia"/>
          <w:bCs w:val="0"/>
        </w:rPr>
        <w:t>质保文件</w:t>
      </w:r>
      <w:bookmarkEnd w:id="134"/>
      <w:bookmarkEnd w:id="135"/>
    </w:p>
    <w:p w14:paraId="6C56F6F2" w14:textId="77777777" w:rsidR="00F35E4E" w:rsidRPr="007F2E47" w:rsidRDefault="00F35E4E" w:rsidP="003C7382">
      <w:pPr>
        <w:ind w:firstLine="420"/>
      </w:pPr>
      <w:r w:rsidRPr="007F2E47">
        <w:rPr>
          <w:rFonts w:hint="eastAsia"/>
        </w:rPr>
        <w:t>至少包括下列内容：</w:t>
      </w:r>
    </w:p>
    <w:p w14:paraId="5F4C8199" w14:textId="77777777" w:rsidR="00F35E4E" w:rsidRPr="007F2E47" w:rsidRDefault="00F35E4E" w:rsidP="008229EE">
      <w:pPr>
        <w:pStyle w:val="af1"/>
        <w:numPr>
          <w:ilvl w:val="0"/>
          <w:numId w:val="36"/>
        </w:numPr>
        <w:ind w:firstLineChars="0"/>
      </w:pPr>
      <w:r w:rsidRPr="007F2E47">
        <w:rPr>
          <w:rFonts w:hint="eastAsia"/>
        </w:rPr>
        <w:t>产品合格证；</w:t>
      </w:r>
    </w:p>
    <w:p w14:paraId="1514A2C7" w14:textId="77777777" w:rsidR="00F35E4E" w:rsidRPr="007F2E47" w:rsidRDefault="00F35E4E" w:rsidP="008229EE">
      <w:pPr>
        <w:pStyle w:val="af1"/>
        <w:numPr>
          <w:ilvl w:val="0"/>
          <w:numId w:val="36"/>
        </w:numPr>
        <w:ind w:firstLineChars="0"/>
      </w:pPr>
      <w:r w:rsidRPr="007F2E47">
        <w:rPr>
          <w:rFonts w:hint="eastAsia"/>
        </w:rPr>
        <w:t>产品质量证明书；</w:t>
      </w:r>
    </w:p>
    <w:p w14:paraId="53B557C0" w14:textId="77777777" w:rsidR="00F35E4E" w:rsidRPr="007F2E47" w:rsidRDefault="00F35E4E" w:rsidP="008229EE">
      <w:pPr>
        <w:pStyle w:val="af1"/>
        <w:numPr>
          <w:ilvl w:val="0"/>
          <w:numId w:val="36"/>
        </w:numPr>
        <w:ind w:firstLineChars="0"/>
      </w:pPr>
      <w:r w:rsidRPr="007F2E47">
        <w:rPr>
          <w:rFonts w:hint="eastAsia"/>
        </w:rPr>
        <w:t>各种金属材料（含焊材）的质量合格证明书和复验报告；</w:t>
      </w:r>
    </w:p>
    <w:p w14:paraId="6EF44813" w14:textId="77777777" w:rsidR="00F35E4E" w:rsidRPr="007F2E47" w:rsidRDefault="00F35E4E" w:rsidP="008229EE">
      <w:pPr>
        <w:pStyle w:val="af1"/>
        <w:numPr>
          <w:ilvl w:val="0"/>
          <w:numId w:val="36"/>
        </w:numPr>
        <w:ind w:firstLineChars="0"/>
      </w:pPr>
      <w:r w:rsidRPr="007F2E47">
        <w:rPr>
          <w:rFonts w:hint="eastAsia"/>
        </w:rPr>
        <w:t>重要外购配套件（含密封件等）质量证明书；</w:t>
      </w:r>
    </w:p>
    <w:p w14:paraId="2C7DED40" w14:textId="77777777" w:rsidR="00F35E4E" w:rsidRPr="007F2E47" w:rsidRDefault="00F35E4E" w:rsidP="008229EE">
      <w:pPr>
        <w:pStyle w:val="af1"/>
        <w:numPr>
          <w:ilvl w:val="0"/>
          <w:numId w:val="36"/>
        </w:numPr>
        <w:ind w:firstLineChars="0"/>
      </w:pPr>
      <w:r w:rsidRPr="007F2E47">
        <w:rPr>
          <w:rFonts w:hint="eastAsia"/>
        </w:rPr>
        <w:t>螺栓连接件性能参数文件（包括螺栓预紧力矩值）；</w:t>
      </w:r>
    </w:p>
    <w:p w14:paraId="76037CE6" w14:textId="77777777" w:rsidR="00F35E4E" w:rsidRPr="007F2E47" w:rsidRDefault="00F35E4E" w:rsidP="008229EE">
      <w:pPr>
        <w:pStyle w:val="af1"/>
        <w:numPr>
          <w:ilvl w:val="0"/>
          <w:numId w:val="36"/>
        </w:numPr>
        <w:ind w:firstLineChars="0"/>
      </w:pPr>
      <w:r w:rsidRPr="007F2E47">
        <w:rPr>
          <w:rFonts w:hint="eastAsia"/>
        </w:rPr>
        <w:t>所有不符合项的处理记录。</w:t>
      </w:r>
    </w:p>
    <w:p w14:paraId="7EDB7CC9" w14:textId="77777777" w:rsidR="00F35E4E" w:rsidRPr="007F2E47" w:rsidRDefault="00F35E4E" w:rsidP="005D2146">
      <w:pPr>
        <w:pStyle w:val="2"/>
        <w:spacing w:before="209" w:after="209"/>
        <w:rPr>
          <w:b/>
          <w:bCs w:val="0"/>
        </w:rPr>
      </w:pPr>
      <w:bookmarkStart w:id="136" w:name="_Toc195459420"/>
      <w:bookmarkStart w:id="137" w:name="_Toc204000592"/>
      <w:r>
        <w:t>10.4</w:t>
      </w:r>
      <w:r w:rsidRPr="007F2E47">
        <w:rPr>
          <w:bCs w:val="0"/>
        </w:rPr>
        <w:t xml:space="preserve"> </w:t>
      </w:r>
      <w:r w:rsidRPr="007F2E47">
        <w:rPr>
          <w:rFonts w:hint="eastAsia"/>
          <w:bCs w:val="0"/>
        </w:rPr>
        <w:t>工艺性文件</w:t>
      </w:r>
      <w:bookmarkEnd w:id="136"/>
      <w:bookmarkEnd w:id="137"/>
    </w:p>
    <w:p w14:paraId="454F2753" w14:textId="77777777" w:rsidR="00F35E4E" w:rsidRPr="007F2E47" w:rsidRDefault="00F35E4E" w:rsidP="003C7382">
      <w:pPr>
        <w:ind w:firstLine="420"/>
      </w:pPr>
      <w:r w:rsidRPr="007F2E47">
        <w:rPr>
          <w:rFonts w:hint="eastAsia"/>
        </w:rPr>
        <w:t>至少包括下列内容：</w:t>
      </w:r>
    </w:p>
    <w:p w14:paraId="08A4822F" w14:textId="77777777" w:rsidR="00F35E4E" w:rsidRPr="007F2E47" w:rsidRDefault="00F35E4E" w:rsidP="008229EE">
      <w:pPr>
        <w:pStyle w:val="af1"/>
        <w:numPr>
          <w:ilvl w:val="0"/>
          <w:numId w:val="37"/>
        </w:numPr>
        <w:ind w:firstLineChars="0"/>
      </w:pPr>
      <w:r w:rsidRPr="007F2E47">
        <w:rPr>
          <w:rFonts w:hint="eastAsia"/>
        </w:rPr>
        <w:t>承压材料及其焊接材料订货技术条件；</w:t>
      </w:r>
    </w:p>
    <w:p w14:paraId="2A22EF30" w14:textId="77777777" w:rsidR="00F35E4E" w:rsidRPr="007F2E47" w:rsidRDefault="00F35E4E" w:rsidP="008229EE">
      <w:pPr>
        <w:pStyle w:val="af1"/>
        <w:numPr>
          <w:ilvl w:val="0"/>
          <w:numId w:val="37"/>
        </w:numPr>
        <w:ind w:firstLineChars="0"/>
      </w:pPr>
      <w:r w:rsidRPr="007F2E47">
        <w:rPr>
          <w:rFonts w:hint="eastAsia"/>
        </w:rPr>
        <w:lastRenderedPageBreak/>
        <w:t>设备制造工艺流程与计划；</w:t>
      </w:r>
    </w:p>
    <w:p w14:paraId="193EBB10" w14:textId="77777777" w:rsidR="00F35E4E" w:rsidRPr="007F2E47" w:rsidRDefault="00F35E4E" w:rsidP="008229EE">
      <w:pPr>
        <w:pStyle w:val="af1"/>
        <w:numPr>
          <w:ilvl w:val="0"/>
          <w:numId w:val="37"/>
        </w:numPr>
        <w:ind w:firstLineChars="0"/>
      </w:pPr>
      <w:r w:rsidRPr="007F2E47">
        <w:rPr>
          <w:rFonts w:hint="eastAsia"/>
        </w:rPr>
        <w:t>制造尺寸公差检验报告；</w:t>
      </w:r>
    </w:p>
    <w:p w14:paraId="169B1840" w14:textId="77777777" w:rsidR="00F35E4E" w:rsidRPr="007F2E47" w:rsidRDefault="00F35E4E" w:rsidP="008229EE">
      <w:pPr>
        <w:pStyle w:val="af1"/>
        <w:numPr>
          <w:ilvl w:val="0"/>
          <w:numId w:val="37"/>
        </w:numPr>
        <w:ind w:firstLineChars="0"/>
      </w:pPr>
      <w:r w:rsidRPr="007F2E47">
        <w:rPr>
          <w:rFonts w:hint="eastAsia"/>
        </w:rPr>
        <w:t>承压壳体焊接工艺评定说明书（</w:t>
      </w:r>
      <w:r w:rsidRPr="007F2E47">
        <w:t>WPS</w:t>
      </w:r>
      <w:r w:rsidRPr="007F2E47">
        <w:rPr>
          <w:rFonts w:hint="eastAsia"/>
        </w:rPr>
        <w:t>）；</w:t>
      </w:r>
    </w:p>
    <w:p w14:paraId="56FE1502" w14:textId="77777777" w:rsidR="00F35E4E" w:rsidRPr="007F2E47" w:rsidRDefault="00F35E4E" w:rsidP="008229EE">
      <w:pPr>
        <w:pStyle w:val="af1"/>
        <w:numPr>
          <w:ilvl w:val="0"/>
          <w:numId w:val="37"/>
        </w:numPr>
        <w:ind w:firstLineChars="0"/>
      </w:pPr>
      <w:r w:rsidRPr="007F2E47">
        <w:rPr>
          <w:rFonts w:hint="eastAsia"/>
        </w:rPr>
        <w:t>焊接工艺评定报告（</w:t>
      </w:r>
      <w:r w:rsidRPr="007F2E47">
        <w:t>PQR</w:t>
      </w:r>
      <w:r w:rsidRPr="007F2E47">
        <w:rPr>
          <w:rFonts w:hint="eastAsia"/>
        </w:rPr>
        <w:t>）；</w:t>
      </w:r>
    </w:p>
    <w:p w14:paraId="6C78CBAF" w14:textId="77777777" w:rsidR="00F35E4E" w:rsidRPr="007F2E47" w:rsidRDefault="00F35E4E" w:rsidP="008229EE">
      <w:pPr>
        <w:pStyle w:val="af1"/>
        <w:numPr>
          <w:ilvl w:val="0"/>
          <w:numId w:val="37"/>
        </w:numPr>
        <w:ind w:firstLineChars="0"/>
      </w:pPr>
      <w:r w:rsidRPr="007F2E47">
        <w:rPr>
          <w:rFonts w:hint="eastAsia"/>
        </w:rPr>
        <w:t>焊接工艺记录；</w:t>
      </w:r>
    </w:p>
    <w:p w14:paraId="712AF03B" w14:textId="77777777" w:rsidR="00F35E4E" w:rsidRPr="007F2E47" w:rsidRDefault="00F35E4E" w:rsidP="008229EE">
      <w:pPr>
        <w:pStyle w:val="af1"/>
        <w:numPr>
          <w:ilvl w:val="0"/>
          <w:numId w:val="37"/>
        </w:numPr>
        <w:ind w:firstLineChars="0"/>
      </w:pPr>
      <w:r w:rsidRPr="007F2E47">
        <w:rPr>
          <w:rFonts w:hint="eastAsia"/>
        </w:rPr>
        <w:t>焊缝返修报告；</w:t>
      </w:r>
    </w:p>
    <w:p w14:paraId="174F0AC9" w14:textId="77777777" w:rsidR="00F35E4E" w:rsidRPr="007F2E47" w:rsidRDefault="00F35E4E" w:rsidP="008229EE">
      <w:pPr>
        <w:pStyle w:val="af1"/>
        <w:numPr>
          <w:ilvl w:val="0"/>
          <w:numId w:val="37"/>
        </w:numPr>
        <w:ind w:firstLineChars="0"/>
      </w:pPr>
      <w:r w:rsidRPr="007F2E47">
        <w:rPr>
          <w:rFonts w:hint="eastAsia"/>
        </w:rPr>
        <w:t>产品焊接见证件试验报告；</w:t>
      </w:r>
    </w:p>
    <w:p w14:paraId="4E5D8488" w14:textId="77777777" w:rsidR="00F35E4E" w:rsidRPr="007F2E47" w:rsidRDefault="00F35E4E" w:rsidP="008229EE">
      <w:pPr>
        <w:pStyle w:val="af1"/>
        <w:numPr>
          <w:ilvl w:val="0"/>
          <w:numId w:val="37"/>
        </w:numPr>
        <w:ind w:firstLineChars="0"/>
      </w:pPr>
      <w:r w:rsidRPr="007F2E47">
        <w:rPr>
          <w:rFonts w:hint="eastAsia"/>
        </w:rPr>
        <w:t>锻件与焊缝的无损检测报告；</w:t>
      </w:r>
    </w:p>
    <w:p w14:paraId="74B22221" w14:textId="77777777" w:rsidR="00F35E4E" w:rsidRPr="007F2E47" w:rsidRDefault="00F35E4E" w:rsidP="008229EE">
      <w:pPr>
        <w:pStyle w:val="af1"/>
        <w:numPr>
          <w:ilvl w:val="0"/>
          <w:numId w:val="37"/>
        </w:numPr>
        <w:ind w:firstLineChars="0"/>
      </w:pPr>
      <w:r w:rsidRPr="007F2E47">
        <w:rPr>
          <w:rFonts w:hint="eastAsia"/>
        </w:rPr>
        <w:t>热处理规程及报告；</w:t>
      </w:r>
    </w:p>
    <w:p w14:paraId="70D44C30" w14:textId="77777777" w:rsidR="00F35E4E" w:rsidRPr="007F2E47" w:rsidRDefault="00F35E4E" w:rsidP="008229EE">
      <w:pPr>
        <w:pStyle w:val="af1"/>
        <w:numPr>
          <w:ilvl w:val="0"/>
          <w:numId w:val="37"/>
        </w:numPr>
        <w:ind w:firstLineChars="0"/>
      </w:pPr>
      <w:r w:rsidRPr="007F2E47">
        <w:rPr>
          <w:rFonts w:hint="eastAsia"/>
        </w:rPr>
        <w:t>装配检查报告；</w:t>
      </w:r>
    </w:p>
    <w:p w14:paraId="1B7BC58D" w14:textId="77777777" w:rsidR="00F35E4E" w:rsidRPr="007F2E47" w:rsidRDefault="00F35E4E" w:rsidP="008229EE">
      <w:pPr>
        <w:pStyle w:val="af1"/>
        <w:numPr>
          <w:ilvl w:val="0"/>
          <w:numId w:val="37"/>
        </w:numPr>
        <w:ind w:firstLineChars="0"/>
      </w:pPr>
      <w:r w:rsidRPr="007F2E47">
        <w:rPr>
          <w:rFonts w:hint="eastAsia"/>
        </w:rPr>
        <w:t>外观检查报告；</w:t>
      </w:r>
    </w:p>
    <w:p w14:paraId="76566C4A" w14:textId="77777777" w:rsidR="00F35E4E" w:rsidRPr="007F2E47" w:rsidRDefault="00F35E4E" w:rsidP="008229EE">
      <w:pPr>
        <w:pStyle w:val="af1"/>
        <w:numPr>
          <w:ilvl w:val="0"/>
          <w:numId w:val="37"/>
        </w:numPr>
        <w:ind w:firstLineChars="0"/>
      </w:pPr>
      <w:r w:rsidRPr="007F2E47">
        <w:rPr>
          <w:rFonts w:hint="eastAsia"/>
        </w:rPr>
        <w:t>压力试验报告；</w:t>
      </w:r>
    </w:p>
    <w:p w14:paraId="6C854A51" w14:textId="77777777" w:rsidR="00F35E4E" w:rsidRPr="007F2E47" w:rsidRDefault="00F35E4E" w:rsidP="008229EE">
      <w:pPr>
        <w:pStyle w:val="af1"/>
        <w:numPr>
          <w:ilvl w:val="0"/>
          <w:numId w:val="37"/>
        </w:numPr>
        <w:ind w:firstLineChars="0"/>
      </w:pPr>
      <w:r w:rsidRPr="007F2E47">
        <w:rPr>
          <w:rFonts w:hint="eastAsia"/>
        </w:rPr>
        <w:t>气密性试验报告；</w:t>
      </w:r>
    </w:p>
    <w:p w14:paraId="5080F3F2" w14:textId="77777777" w:rsidR="00F35E4E" w:rsidRPr="007F2E47" w:rsidRDefault="00F35E4E" w:rsidP="008229EE">
      <w:pPr>
        <w:pStyle w:val="af1"/>
        <w:numPr>
          <w:ilvl w:val="0"/>
          <w:numId w:val="37"/>
        </w:numPr>
        <w:ind w:firstLineChars="0"/>
      </w:pPr>
      <w:r>
        <w:rPr>
          <w:rFonts w:hint="eastAsia"/>
        </w:rPr>
        <w:t>整机装配后</w:t>
      </w:r>
      <w:r w:rsidRPr="007F2E47">
        <w:rPr>
          <w:rFonts w:hint="eastAsia"/>
        </w:rPr>
        <w:t>电气性能检验报告；</w:t>
      </w:r>
    </w:p>
    <w:p w14:paraId="7E1B61C1" w14:textId="77777777" w:rsidR="00F35E4E" w:rsidRPr="007F2E47" w:rsidRDefault="00F35E4E" w:rsidP="008229EE">
      <w:pPr>
        <w:pStyle w:val="af1"/>
        <w:numPr>
          <w:ilvl w:val="0"/>
          <w:numId w:val="37"/>
        </w:numPr>
        <w:ind w:firstLineChars="0"/>
      </w:pPr>
      <w:r>
        <w:rPr>
          <w:rFonts w:hint="eastAsia"/>
        </w:rPr>
        <w:t>整机装配后</w:t>
      </w:r>
      <w:r w:rsidRPr="007F2E47">
        <w:rPr>
          <w:rFonts w:hint="eastAsia"/>
        </w:rPr>
        <w:t>电气控制测试报告；</w:t>
      </w:r>
    </w:p>
    <w:p w14:paraId="7B8216F4" w14:textId="77777777" w:rsidR="00F35E4E" w:rsidRPr="007F2E47" w:rsidRDefault="00F35E4E" w:rsidP="008229EE">
      <w:pPr>
        <w:pStyle w:val="af1"/>
        <w:numPr>
          <w:ilvl w:val="0"/>
          <w:numId w:val="37"/>
        </w:numPr>
        <w:ind w:firstLineChars="0"/>
      </w:pPr>
      <w:r w:rsidRPr="007F2E47">
        <w:rPr>
          <w:rFonts w:hint="eastAsia"/>
        </w:rPr>
        <w:t>功能试验报告；</w:t>
      </w:r>
    </w:p>
    <w:p w14:paraId="48B799EF" w14:textId="77777777" w:rsidR="00F35E4E" w:rsidRPr="007F2E47" w:rsidRDefault="00F35E4E" w:rsidP="008229EE">
      <w:pPr>
        <w:pStyle w:val="af1"/>
        <w:numPr>
          <w:ilvl w:val="0"/>
          <w:numId w:val="37"/>
        </w:numPr>
        <w:ind w:firstLineChars="0"/>
      </w:pPr>
      <w:r w:rsidRPr="007F2E47">
        <w:rPr>
          <w:rFonts w:hint="eastAsia"/>
        </w:rPr>
        <w:t>内部清洁度检验报告；</w:t>
      </w:r>
    </w:p>
    <w:p w14:paraId="46993313" w14:textId="77777777" w:rsidR="00F35E4E" w:rsidRPr="007F2E47" w:rsidRDefault="00F35E4E" w:rsidP="008229EE">
      <w:pPr>
        <w:pStyle w:val="af1"/>
        <w:numPr>
          <w:ilvl w:val="0"/>
          <w:numId w:val="37"/>
        </w:numPr>
        <w:ind w:firstLineChars="0"/>
      </w:pPr>
      <w:r w:rsidRPr="007F2E47">
        <w:rPr>
          <w:rFonts w:hint="eastAsia"/>
        </w:rPr>
        <w:t>不符合项报告。</w:t>
      </w:r>
    </w:p>
    <w:p w14:paraId="7E494427" w14:textId="77777777" w:rsidR="00F35E4E" w:rsidRPr="007F2E47" w:rsidRDefault="00F35E4E" w:rsidP="005D2146">
      <w:pPr>
        <w:pStyle w:val="2"/>
        <w:spacing w:before="209" w:after="209"/>
        <w:rPr>
          <w:b/>
          <w:bCs w:val="0"/>
        </w:rPr>
      </w:pPr>
      <w:bookmarkStart w:id="138" w:name="_Toc195459421"/>
      <w:bookmarkStart w:id="139" w:name="_Toc204000593"/>
      <w:r>
        <w:rPr>
          <w:bCs w:val="0"/>
        </w:rPr>
        <w:t>10.5</w:t>
      </w:r>
      <w:r w:rsidRPr="007F2E47">
        <w:rPr>
          <w:bCs w:val="0"/>
        </w:rPr>
        <w:t xml:space="preserve"> </w:t>
      </w:r>
      <w:r w:rsidRPr="007F2E47">
        <w:rPr>
          <w:rFonts w:hint="eastAsia"/>
          <w:bCs w:val="0"/>
        </w:rPr>
        <w:t>计算文件</w:t>
      </w:r>
      <w:bookmarkEnd w:id="138"/>
      <w:bookmarkEnd w:id="139"/>
    </w:p>
    <w:p w14:paraId="5BC88DB8" w14:textId="77777777" w:rsidR="00F35E4E" w:rsidRPr="007F2E47" w:rsidRDefault="00F35E4E" w:rsidP="001722FE">
      <w:pPr>
        <w:ind w:firstLine="420"/>
      </w:pPr>
      <w:r w:rsidRPr="007F2E47">
        <w:rPr>
          <w:rFonts w:hint="eastAsia"/>
        </w:rPr>
        <w:t>计算分析文件至少包含以计算报告：</w:t>
      </w:r>
    </w:p>
    <w:p w14:paraId="37F1A7EE" w14:textId="77777777" w:rsidR="00F35E4E" w:rsidRPr="007F2E47" w:rsidRDefault="00F35E4E" w:rsidP="008229EE">
      <w:pPr>
        <w:pStyle w:val="af1"/>
        <w:numPr>
          <w:ilvl w:val="0"/>
          <w:numId w:val="38"/>
        </w:numPr>
        <w:ind w:firstLineChars="0"/>
      </w:pPr>
      <w:r w:rsidRPr="007F2E47">
        <w:rPr>
          <w:rFonts w:hint="eastAsia"/>
        </w:rPr>
        <w:t>堆芯卸料装置重要部件应力分析报告；</w:t>
      </w:r>
    </w:p>
    <w:p w14:paraId="4CC4385E" w14:textId="77777777" w:rsidR="00F35E4E" w:rsidRPr="007F2E47" w:rsidRDefault="00F35E4E" w:rsidP="008229EE">
      <w:pPr>
        <w:pStyle w:val="af1"/>
        <w:numPr>
          <w:ilvl w:val="0"/>
          <w:numId w:val="38"/>
        </w:numPr>
        <w:ind w:firstLineChars="0"/>
      </w:pPr>
      <w:r w:rsidRPr="007F2E47">
        <w:rPr>
          <w:rFonts w:hint="eastAsia"/>
        </w:rPr>
        <w:t>堆芯卸料装置抗震分析报告；</w:t>
      </w:r>
    </w:p>
    <w:p w14:paraId="1EB33F00" w14:textId="77777777" w:rsidR="00F35E4E" w:rsidRPr="007F2E47" w:rsidRDefault="00F35E4E" w:rsidP="008229EE">
      <w:pPr>
        <w:pStyle w:val="af1"/>
        <w:numPr>
          <w:ilvl w:val="0"/>
          <w:numId w:val="38"/>
        </w:numPr>
        <w:ind w:firstLineChars="0"/>
      </w:pPr>
      <w:r w:rsidRPr="007F2E47">
        <w:rPr>
          <w:rFonts w:hint="eastAsia"/>
        </w:rPr>
        <w:t>堆芯卸料装置温度分析报告；</w:t>
      </w:r>
    </w:p>
    <w:p w14:paraId="5D84961A" w14:textId="77777777" w:rsidR="00F35E4E" w:rsidRPr="007F2E47" w:rsidRDefault="00F35E4E" w:rsidP="008229EE">
      <w:pPr>
        <w:pStyle w:val="af1"/>
        <w:numPr>
          <w:ilvl w:val="0"/>
          <w:numId w:val="38"/>
        </w:numPr>
        <w:ind w:firstLineChars="0"/>
      </w:pPr>
      <w:r w:rsidRPr="007F2E47">
        <w:rPr>
          <w:rFonts w:hint="eastAsia"/>
        </w:rPr>
        <w:t>堆芯卸料装置密封分析报告；</w:t>
      </w:r>
    </w:p>
    <w:p w14:paraId="427F38A4" w14:textId="77777777" w:rsidR="00F35E4E" w:rsidRPr="007F2E47" w:rsidRDefault="00F35E4E" w:rsidP="008229EE">
      <w:pPr>
        <w:pStyle w:val="af1"/>
        <w:numPr>
          <w:ilvl w:val="0"/>
          <w:numId w:val="38"/>
        </w:numPr>
        <w:ind w:firstLineChars="0"/>
      </w:pPr>
      <w:r w:rsidRPr="007F2E47">
        <w:rPr>
          <w:rFonts w:hint="eastAsia"/>
        </w:rPr>
        <w:t>堆芯卸料装置疲劳分析报告。</w:t>
      </w:r>
    </w:p>
    <w:p w14:paraId="3ECAE17E" w14:textId="77777777" w:rsidR="00F331F0" w:rsidRDefault="00F331F0" w:rsidP="008229EE">
      <w:pPr>
        <w:pStyle w:val="af1"/>
        <w:ind w:firstLineChars="0" w:firstLine="0"/>
        <w:jc w:val="center"/>
      </w:pPr>
      <w:r>
        <w:t>——————————</w:t>
      </w:r>
      <w:r>
        <w:rPr>
          <w:rFonts w:hint="eastAsia"/>
        </w:rPr>
        <w:t>终</w:t>
      </w:r>
      <w:r>
        <w:t>——————————</w:t>
      </w:r>
    </w:p>
    <w:p w14:paraId="3B8D3785" w14:textId="7397BCF3" w:rsidR="00345476" w:rsidRPr="00F331F0" w:rsidRDefault="00345476" w:rsidP="008229EE">
      <w:pPr>
        <w:ind w:firstLineChars="0" w:firstLine="0"/>
      </w:pPr>
    </w:p>
    <w:bookmarkEnd w:id="63"/>
    <w:bookmarkEnd w:id="64"/>
    <w:bookmarkEnd w:id="65"/>
    <w:bookmarkEnd w:id="66"/>
    <w:bookmarkEnd w:id="67"/>
    <w:bookmarkEnd w:id="68"/>
    <w:bookmarkEnd w:id="69"/>
    <w:bookmarkEnd w:id="70"/>
    <w:p w14:paraId="1793B3A9" w14:textId="77777777" w:rsidR="002A0DA0" w:rsidRPr="00FC796E" w:rsidRDefault="002A0DA0" w:rsidP="00C177C1">
      <w:pPr>
        <w:ind w:firstLine="482"/>
        <w:rPr>
          <w:b/>
          <w:sz w:val="24"/>
        </w:rPr>
      </w:pPr>
    </w:p>
    <w:sectPr w:rsidR="002A0DA0" w:rsidRPr="00FC796E" w:rsidSect="00311440">
      <w:headerReference w:type="default" r:id="rId18"/>
      <w:footerReference w:type="even" r:id="rId19"/>
      <w:footerReference w:type="default" r:id="rId20"/>
      <w:pgSz w:w="11906" w:h="16838"/>
      <w:pgMar w:top="1134" w:right="1134" w:bottom="1418" w:left="1701" w:header="1417" w:footer="1134" w:gutter="0"/>
      <w:pgNumType w:start="1"/>
      <w:cols w:space="425"/>
      <w:docGrid w:type="linesAndChars" w:linePitch="4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200951" w14:textId="77777777" w:rsidR="00EE3670" w:rsidRDefault="00EE3670">
      <w:pPr>
        <w:ind w:firstLine="420"/>
      </w:pPr>
      <w:r>
        <w:separator/>
      </w:r>
    </w:p>
  </w:endnote>
  <w:endnote w:type="continuationSeparator" w:id="0">
    <w:p w14:paraId="06E77186" w14:textId="77777777" w:rsidR="00EE3670" w:rsidRDefault="00EE3670">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隶书">
    <w:panose1 w:val="02010509060101010101"/>
    <w:charset w:val="86"/>
    <w:family w:val="modern"/>
    <w:pitch w:val="fixed"/>
    <w:sig w:usb0="00000001" w:usb1="080E0000" w:usb2="00000010" w:usb3="00000000" w:csb0="00040000" w:csb1="00000000"/>
  </w:font>
  <w:font w:name="MS Mincho">
    <w:altName w:val="Yu Gothic"/>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9108546"/>
      <w:docPartObj>
        <w:docPartGallery w:val="Page Numbers (Bottom of Page)"/>
        <w:docPartUnique/>
      </w:docPartObj>
    </w:sdtPr>
    <w:sdtEndPr/>
    <w:sdtContent>
      <w:p w14:paraId="669CE6A5" w14:textId="18505793" w:rsidR="00C93C0D" w:rsidRDefault="00C93C0D">
        <w:pPr>
          <w:pStyle w:val="a3"/>
          <w:ind w:firstLine="360"/>
          <w:jc w:val="center"/>
        </w:pPr>
        <w:r>
          <w:fldChar w:fldCharType="begin"/>
        </w:r>
        <w:r>
          <w:instrText>PAGE   \* MERGEFORMAT</w:instrText>
        </w:r>
        <w:r>
          <w:fldChar w:fldCharType="separate"/>
        </w:r>
        <w:r w:rsidRPr="00311440">
          <w:rPr>
            <w:noProof/>
            <w:lang w:val="zh-CN"/>
          </w:rPr>
          <w:t>II</w:t>
        </w:r>
        <w:r>
          <w:fldChar w:fldCharType="end"/>
        </w:r>
      </w:p>
    </w:sdtContent>
  </w:sdt>
  <w:p w14:paraId="27207AEC" w14:textId="77777777" w:rsidR="00C93C0D" w:rsidRDefault="00C93C0D">
    <w:pPr>
      <w:ind w:firstLine="42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C46E0A" w14:textId="7E174F74" w:rsidR="00C93C0D" w:rsidRDefault="00C93C0D">
    <w:pPr>
      <w:pStyle w:val="a3"/>
      <w:ind w:firstLine="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A2C9E2" w14:textId="77777777" w:rsidR="00C93C0D" w:rsidRDefault="00C93C0D">
    <w:pPr>
      <w:ind w:firstLine="42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64719816"/>
      <w:docPartObj>
        <w:docPartGallery w:val="Page Numbers (Bottom of Page)"/>
        <w:docPartUnique/>
      </w:docPartObj>
    </w:sdtPr>
    <w:sdtEndPr/>
    <w:sdtContent>
      <w:p w14:paraId="3F4F5B52" w14:textId="4BE7EEB2" w:rsidR="00C93C0D" w:rsidRDefault="00C93C0D">
        <w:pPr>
          <w:pStyle w:val="a3"/>
          <w:ind w:firstLine="360"/>
          <w:jc w:val="center"/>
        </w:pPr>
        <w:r>
          <w:fldChar w:fldCharType="begin"/>
        </w:r>
        <w:r>
          <w:instrText>PAGE   \* MERGEFORMAT</w:instrText>
        </w:r>
        <w:r>
          <w:fldChar w:fldCharType="separate"/>
        </w:r>
        <w:r w:rsidR="00E211AD" w:rsidRPr="00E211AD">
          <w:rPr>
            <w:noProof/>
            <w:lang w:val="zh-CN"/>
          </w:rPr>
          <w:t>II</w:t>
        </w:r>
        <w: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3065418"/>
      <w:docPartObj>
        <w:docPartGallery w:val="Page Numbers (Bottom of Page)"/>
        <w:docPartUnique/>
      </w:docPartObj>
    </w:sdtPr>
    <w:sdtEndPr/>
    <w:sdtContent>
      <w:p w14:paraId="5DBD2976" w14:textId="21640996" w:rsidR="00C93C0D" w:rsidRDefault="00C93C0D">
        <w:pPr>
          <w:pStyle w:val="a3"/>
          <w:ind w:firstLine="360"/>
          <w:jc w:val="center"/>
        </w:pPr>
        <w:r>
          <w:fldChar w:fldCharType="begin"/>
        </w:r>
        <w:r>
          <w:instrText>PAGE   \* MERGEFORMAT</w:instrText>
        </w:r>
        <w:r>
          <w:fldChar w:fldCharType="separate"/>
        </w:r>
        <w:r w:rsidR="00E211AD" w:rsidRPr="00E211AD">
          <w:rPr>
            <w:noProof/>
            <w:lang w:val="zh-CN"/>
          </w:rPr>
          <w:t>III</w:t>
        </w:r>
        <w: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74058028"/>
      <w:docPartObj>
        <w:docPartGallery w:val="Page Numbers (Bottom of Page)"/>
        <w:docPartUnique/>
      </w:docPartObj>
    </w:sdtPr>
    <w:sdtEndPr/>
    <w:sdtContent>
      <w:p w14:paraId="0CDDC524" w14:textId="0E10960E" w:rsidR="00C93C0D" w:rsidRDefault="00C93C0D">
        <w:pPr>
          <w:pStyle w:val="a3"/>
          <w:ind w:firstLine="360"/>
          <w:jc w:val="center"/>
        </w:pPr>
        <w:r>
          <w:fldChar w:fldCharType="begin"/>
        </w:r>
        <w:r>
          <w:instrText>PAGE   \* MERGEFORMAT</w:instrText>
        </w:r>
        <w:r>
          <w:fldChar w:fldCharType="separate"/>
        </w:r>
        <w:r w:rsidR="00E211AD" w:rsidRPr="00E211AD">
          <w:rPr>
            <w:noProof/>
            <w:lang w:val="zh-CN"/>
          </w:rPr>
          <w:t>10</w:t>
        </w:r>
        <w: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85431172"/>
      <w:docPartObj>
        <w:docPartGallery w:val="Page Numbers (Bottom of Page)"/>
        <w:docPartUnique/>
      </w:docPartObj>
    </w:sdtPr>
    <w:sdtEndPr/>
    <w:sdtContent>
      <w:p w14:paraId="58CEA5AF" w14:textId="71047797" w:rsidR="00C93C0D" w:rsidRDefault="00C93C0D">
        <w:pPr>
          <w:ind w:firstLine="420"/>
          <w:jc w:val="center"/>
        </w:pPr>
        <w:r>
          <w:fldChar w:fldCharType="begin"/>
        </w:r>
        <w:r>
          <w:instrText>PAGE   \* MERGEFORMAT</w:instrText>
        </w:r>
        <w:r>
          <w:fldChar w:fldCharType="separate"/>
        </w:r>
        <w:r w:rsidR="00E211AD" w:rsidRPr="00E211AD">
          <w:rPr>
            <w:noProof/>
            <w:lang w:val="zh-CN"/>
          </w:rPr>
          <w:t>9</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1F5305" w14:textId="77777777" w:rsidR="00EE3670" w:rsidRDefault="00EE3670">
      <w:pPr>
        <w:ind w:firstLine="420"/>
      </w:pPr>
      <w:r>
        <w:separator/>
      </w:r>
    </w:p>
  </w:footnote>
  <w:footnote w:type="continuationSeparator" w:id="0">
    <w:p w14:paraId="20EEB548" w14:textId="77777777" w:rsidR="00EE3670" w:rsidRDefault="00EE3670">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43CCB4" w14:textId="77777777" w:rsidR="00C93C0D" w:rsidRDefault="00C93C0D" w:rsidP="00311440">
    <w:pPr>
      <w:pStyle w:val="afb"/>
      <w:jc w:val="left"/>
    </w:pPr>
    <w:r>
      <w:rPr>
        <w:rFonts w:hint="eastAsia"/>
      </w:rPr>
      <w:t>T</w:t>
    </w:r>
    <w:r>
      <w:t>/</w:t>
    </w:r>
    <w:r>
      <w:rPr>
        <w:rFonts w:hint="eastAsia"/>
      </w:rPr>
      <w:t>CNS</w:t>
    </w:r>
    <w:r>
      <w:t xml:space="preserve"> XXXX</w:t>
    </w:r>
    <w:r>
      <w:t>—</w:t>
    </w:r>
    <w:r>
      <w:t>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DA480C" w14:textId="2C3A81A3" w:rsidR="00C93C0D" w:rsidRPr="00311440" w:rsidRDefault="00C93C0D" w:rsidP="00311440">
    <w:pPr>
      <w:pStyle w:val="a6"/>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3242CD" w14:textId="77777777" w:rsidR="00C93C0D" w:rsidRDefault="00C93C0D">
    <w:pPr>
      <w:ind w:firstLine="42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33E527" w14:textId="77777777" w:rsidR="00C93C0D" w:rsidRDefault="00C93C0D" w:rsidP="003E4770">
    <w:pPr>
      <w:pStyle w:val="afb"/>
    </w:pPr>
    <w:r>
      <w:rPr>
        <w:rFonts w:hint="eastAsia"/>
      </w:rPr>
      <w:t>T</w:t>
    </w:r>
    <w:r>
      <w:t>/</w:t>
    </w:r>
    <w:r>
      <w:rPr>
        <w:rFonts w:hint="eastAsia"/>
      </w:rPr>
      <w:t>CNS</w:t>
    </w:r>
    <w:r>
      <w:t xml:space="preserve"> XXXX</w:t>
    </w:r>
    <w:r>
      <w:t>—</w:t>
    </w:r>
    <w:r>
      <w:t>XXXX</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778A4D" w14:textId="77777777" w:rsidR="00C93C0D" w:rsidRDefault="00C93C0D" w:rsidP="003E4770">
    <w:pPr>
      <w:pStyle w:val="afb"/>
    </w:pPr>
    <w:r>
      <w:rPr>
        <w:rFonts w:hint="eastAsia"/>
      </w:rPr>
      <w:t>T</w:t>
    </w:r>
    <w:r>
      <w:t>/</w:t>
    </w:r>
    <w:r>
      <w:rPr>
        <w:rFonts w:hint="eastAsia"/>
      </w:rPr>
      <w:t>CNS</w:t>
    </w:r>
    <w:r>
      <w:t xml:space="preserve"> XXXX</w:t>
    </w:r>
    <w:r>
      <w:t>—</w:t>
    </w:r>
    <w:r>
      <w:t>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66B8C"/>
    <w:multiLevelType w:val="hybridMultilevel"/>
    <w:tmpl w:val="58342BA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0654666E"/>
    <w:multiLevelType w:val="hybridMultilevel"/>
    <w:tmpl w:val="C27811B2"/>
    <w:lvl w:ilvl="0" w:tplc="2CC4D9EE">
      <w:start w:val="1"/>
      <w:numFmt w:val="decimal"/>
      <w:lvlText w:val="（%1）"/>
      <w:lvlJc w:val="left"/>
      <w:pPr>
        <w:ind w:left="987" w:hanging="420"/>
      </w:pPr>
      <w:rPr>
        <w:rFonts w:hint="default"/>
        <w:lang w:val="en-US"/>
      </w:rPr>
    </w:lvl>
    <w:lvl w:ilvl="1" w:tplc="2CC4D9EE">
      <w:start w:val="1"/>
      <w:numFmt w:val="decimal"/>
      <w:lvlText w:val="（%2）"/>
      <w:lvlJc w:val="left"/>
      <w:pPr>
        <w:ind w:left="1407" w:hanging="420"/>
      </w:pPr>
      <w:rPr>
        <w:rFonts w:hint="default"/>
        <w:lang w:val="en-US"/>
      </w:r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2" w15:restartNumberingAfterBreak="0">
    <w:nsid w:val="08315D68"/>
    <w:multiLevelType w:val="hybridMultilevel"/>
    <w:tmpl w:val="EF0AFF94"/>
    <w:lvl w:ilvl="0" w:tplc="B27256C4">
      <w:start w:val="1"/>
      <w:numFmt w:val="decimal"/>
      <w:lvlText w:val="%1"/>
      <w:lvlJc w:val="left"/>
      <w:pPr>
        <w:ind w:left="840" w:hanging="420"/>
      </w:pPr>
      <w:rPr>
        <w:rFonts w:ascii="Times New Roman" w:hAnsi="Times New Roman" w:hint="default"/>
        <w:snapToGrid w:val="0"/>
        <w:kern w:val="21"/>
        <w:position w:val="0"/>
        <w:sz w:val="21"/>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11052D0B"/>
    <w:multiLevelType w:val="hybridMultilevel"/>
    <w:tmpl w:val="678A94E6"/>
    <w:lvl w:ilvl="0" w:tplc="8EE3B7E5">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15:restartNumberingAfterBreak="0">
    <w:nsid w:val="163E00ED"/>
    <w:multiLevelType w:val="hybridMultilevel"/>
    <w:tmpl w:val="949A3E56"/>
    <w:lvl w:ilvl="0" w:tplc="BA18D622">
      <w:start w:val="1"/>
      <w:numFmt w:val="decimal"/>
      <w:lvlText w:val="%1"/>
      <w:lvlJc w:val="left"/>
      <w:pPr>
        <w:ind w:left="840" w:hanging="420"/>
      </w:pPr>
      <w:rPr>
        <w:rFonts w:ascii="Times New Roman" w:hAnsi="Times New Roman" w:hint="default"/>
        <w:snapToGrid w:val="0"/>
        <w:kern w:val="21"/>
        <w:position w:val="0"/>
        <w:sz w:val="21"/>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15:restartNumberingAfterBreak="0">
    <w:nsid w:val="165144A7"/>
    <w:multiLevelType w:val="hybridMultilevel"/>
    <w:tmpl w:val="DDB64D86"/>
    <w:lvl w:ilvl="0" w:tplc="8890856A">
      <w:start w:val="1"/>
      <w:numFmt w:val="decimal"/>
      <w:lvlText w:val="%1"/>
      <w:lvlJc w:val="left"/>
      <w:pPr>
        <w:ind w:left="840" w:hanging="420"/>
      </w:pPr>
      <w:rPr>
        <w:rFonts w:ascii="Times New Roman" w:hAnsi="Times New Roman" w:hint="default"/>
        <w:snapToGrid w:val="0"/>
        <w:kern w:val="21"/>
        <w:position w:val="0"/>
        <w:sz w:val="21"/>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15:restartNumberingAfterBreak="0">
    <w:nsid w:val="1B9B4275"/>
    <w:multiLevelType w:val="hybridMultilevel"/>
    <w:tmpl w:val="0DEC9D1C"/>
    <w:lvl w:ilvl="0" w:tplc="5E0A0070">
      <w:start w:val="1"/>
      <w:numFmt w:val="decimal"/>
      <w:lvlText w:val="%1"/>
      <w:lvlJc w:val="left"/>
      <w:pPr>
        <w:ind w:left="840" w:hanging="420"/>
      </w:pPr>
      <w:rPr>
        <w:rFonts w:ascii="Times New Roman" w:hAnsi="Times New Roman" w:hint="default"/>
        <w:snapToGrid w:val="0"/>
        <w:kern w:val="21"/>
        <w:position w:val="0"/>
        <w:sz w:val="21"/>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15:restartNumberingAfterBreak="0">
    <w:nsid w:val="20977B0C"/>
    <w:multiLevelType w:val="hybridMultilevel"/>
    <w:tmpl w:val="6D5E44D8"/>
    <w:lvl w:ilvl="0" w:tplc="66A67EAE">
      <w:start w:val="1"/>
      <w:numFmt w:val="decimal"/>
      <w:lvlText w:val="%1"/>
      <w:lvlJc w:val="left"/>
      <w:pPr>
        <w:ind w:left="840" w:hanging="420"/>
      </w:pPr>
      <w:rPr>
        <w:rFonts w:ascii="Times New Roman" w:hAnsi="Times New Roman" w:hint="default"/>
        <w:snapToGrid w:val="0"/>
        <w:kern w:val="21"/>
        <w:position w:val="0"/>
        <w:sz w:val="21"/>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15:restartNumberingAfterBreak="0">
    <w:nsid w:val="20E64B66"/>
    <w:multiLevelType w:val="multilevel"/>
    <w:tmpl w:val="9A7AC220"/>
    <w:lvl w:ilvl="0">
      <w:start w:val="1"/>
      <w:numFmt w:val="decimal"/>
      <w:lvlText w:val="%1"/>
      <w:lvlJc w:val="left"/>
      <w:pPr>
        <w:tabs>
          <w:tab w:val="num" w:pos="720"/>
        </w:tabs>
        <w:ind w:left="720" w:hanging="720"/>
      </w:pPr>
      <w:rPr>
        <w:rFonts w:ascii="Times New Roman" w:hAnsi="Times New Roman" w:hint="default"/>
        <w:snapToGrid w:val="0"/>
        <w:kern w:val="21"/>
        <w:position w:val="0"/>
        <w:sz w:val="21"/>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22221A37"/>
    <w:multiLevelType w:val="hybridMultilevel"/>
    <w:tmpl w:val="BD4C9E48"/>
    <w:lvl w:ilvl="0" w:tplc="36828F14">
      <w:start w:val="1"/>
      <w:numFmt w:val="lowerLetter"/>
      <w:pStyle w:val="41"/>
      <w:lvlText w:val="%1)"/>
      <w:lvlJc w:val="left"/>
      <w:pPr>
        <w:tabs>
          <w:tab w:val="num" w:pos="1140"/>
        </w:tabs>
        <w:ind w:left="1140" w:hanging="420"/>
      </w:p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10" w15:restartNumberingAfterBreak="0">
    <w:nsid w:val="22694FCA"/>
    <w:multiLevelType w:val="hybridMultilevel"/>
    <w:tmpl w:val="7FA685C2"/>
    <w:lvl w:ilvl="0" w:tplc="04090019">
      <w:start w:val="1"/>
      <w:numFmt w:val="lowerLetter"/>
      <w:lvlText w:val="%1)"/>
      <w:lvlJc w:val="left"/>
      <w:pPr>
        <w:ind w:left="840" w:hanging="420"/>
      </w:pPr>
      <w:rPr>
        <w:rFonts w:hint="default"/>
        <w:snapToGrid w:val="0"/>
        <w:kern w:val="21"/>
        <w:position w:val="0"/>
        <w:sz w:val="21"/>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1" w15:restartNumberingAfterBreak="0">
    <w:nsid w:val="29E73A33"/>
    <w:multiLevelType w:val="hybridMultilevel"/>
    <w:tmpl w:val="9976D310"/>
    <w:lvl w:ilvl="0" w:tplc="2510503C">
      <w:start w:val="1"/>
      <w:numFmt w:val="lowerLetter"/>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2" w15:restartNumberingAfterBreak="0">
    <w:nsid w:val="2C3247A9"/>
    <w:multiLevelType w:val="hybridMultilevel"/>
    <w:tmpl w:val="B6CEB5DA"/>
    <w:lvl w:ilvl="0" w:tplc="04090019">
      <w:start w:val="1"/>
      <w:numFmt w:val="lowerLetter"/>
      <w:lvlText w:val="%1)"/>
      <w:lvlJc w:val="left"/>
      <w:pPr>
        <w:ind w:left="840" w:hanging="420"/>
      </w:pPr>
      <w:rPr>
        <w:rFonts w:hint="default"/>
        <w:snapToGrid w:val="0"/>
        <w:kern w:val="21"/>
        <w:position w:val="0"/>
        <w:sz w:val="21"/>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326D403F"/>
    <w:multiLevelType w:val="hybridMultilevel"/>
    <w:tmpl w:val="C884F7A6"/>
    <w:lvl w:ilvl="0" w:tplc="672C9A20">
      <w:start w:val="1"/>
      <w:numFmt w:val="lowerLetter"/>
      <w:lvlText w:val="%1)"/>
      <w:lvlJc w:val="left"/>
      <w:pPr>
        <w:ind w:left="840" w:hanging="420"/>
      </w:pPr>
      <w:rPr>
        <w:rFonts w:hint="default"/>
        <w:snapToGrid w:val="0"/>
        <w:kern w:val="21"/>
        <w:position w:val="0"/>
        <w:sz w:val="21"/>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4" w15:restartNumberingAfterBreak="0">
    <w:nsid w:val="3A0E5E15"/>
    <w:multiLevelType w:val="hybridMultilevel"/>
    <w:tmpl w:val="51FA38DC"/>
    <w:lvl w:ilvl="0" w:tplc="8EE3B7E5">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5" w15:restartNumberingAfterBreak="0">
    <w:nsid w:val="40BC3A61"/>
    <w:multiLevelType w:val="hybridMultilevel"/>
    <w:tmpl w:val="2EFCBE1C"/>
    <w:lvl w:ilvl="0" w:tplc="D61EF052">
      <w:start w:val="1"/>
      <w:numFmt w:val="decimal"/>
      <w:lvlText w:val="%1"/>
      <w:lvlJc w:val="left"/>
      <w:pPr>
        <w:ind w:left="840" w:hanging="420"/>
      </w:pPr>
      <w:rPr>
        <w:rFonts w:ascii="Times New Roman" w:hAnsi="Times New Roman" w:hint="default"/>
        <w:snapToGrid w:val="0"/>
        <w:kern w:val="21"/>
        <w:position w:val="0"/>
        <w:sz w:val="21"/>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472E620A"/>
    <w:multiLevelType w:val="hybridMultilevel"/>
    <w:tmpl w:val="EE083678"/>
    <w:lvl w:ilvl="0" w:tplc="4D540284">
      <w:start w:val="1"/>
      <w:numFmt w:val="decimal"/>
      <w:lvlText w:val="%1"/>
      <w:lvlJc w:val="left"/>
      <w:pPr>
        <w:ind w:left="840" w:hanging="420"/>
      </w:pPr>
      <w:rPr>
        <w:rFonts w:ascii="Times New Roman" w:hAnsi="Times New Roman" w:hint="default"/>
        <w:snapToGrid w:val="0"/>
        <w:kern w:val="21"/>
        <w:position w:val="0"/>
        <w:sz w:val="21"/>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7" w15:restartNumberingAfterBreak="0">
    <w:nsid w:val="4E943D0E"/>
    <w:multiLevelType w:val="hybridMultilevel"/>
    <w:tmpl w:val="FDFA1546"/>
    <w:lvl w:ilvl="0" w:tplc="04090019">
      <w:start w:val="1"/>
      <w:numFmt w:val="lowerLetter"/>
      <w:lvlText w:val="%1)"/>
      <w:lvlJc w:val="left"/>
      <w:pPr>
        <w:ind w:left="840" w:hanging="420"/>
      </w:pPr>
      <w:rPr>
        <w:rFonts w:hint="default"/>
        <w:snapToGrid w:val="0"/>
        <w:kern w:val="21"/>
        <w:position w:val="0"/>
        <w:sz w:val="21"/>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8" w15:restartNumberingAfterBreak="0">
    <w:nsid w:val="54807EFF"/>
    <w:multiLevelType w:val="hybridMultilevel"/>
    <w:tmpl w:val="C7929EC6"/>
    <w:lvl w:ilvl="0" w:tplc="04090019">
      <w:start w:val="1"/>
      <w:numFmt w:val="lowerLetter"/>
      <w:lvlText w:val="%1)"/>
      <w:lvlJc w:val="left"/>
      <w:pPr>
        <w:ind w:left="840" w:hanging="420"/>
      </w:pPr>
      <w:rPr>
        <w:rFonts w:hint="default"/>
        <w:snapToGrid w:val="0"/>
        <w:kern w:val="21"/>
        <w:position w:val="0"/>
        <w:sz w:val="21"/>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9" w15:restartNumberingAfterBreak="0">
    <w:nsid w:val="59D62B26"/>
    <w:multiLevelType w:val="hybridMultilevel"/>
    <w:tmpl w:val="236899B6"/>
    <w:lvl w:ilvl="0" w:tplc="8EE3B7E5">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19729F82">
      <w:start w:val="1"/>
      <w:numFmt w:val="bullet"/>
      <w:lvlText w:val=""/>
      <w:lvlJc w:val="left"/>
      <w:pPr>
        <w:ind w:left="2100" w:hanging="420"/>
      </w:pPr>
      <w:rPr>
        <w:rFonts w:ascii="Wingdings" w:hAnsi="Wingdings" w:hint="default"/>
      </w:rPr>
    </w:lvl>
    <w:lvl w:ilvl="4" w:tplc="04090019">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0" w15:restartNumberingAfterBreak="0">
    <w:nsid w:val="626F04E9"/>
    <w:multiLevelType w:val="hybridMultilevel"/>
    <w:tmpl w:val="21CABCE2"/>
    <w:lvl w:ilvl="0" w:tplc="8EE3B7E5">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1" w15:restartNumberingAfterBreak="0">
    <w:nsid w:val="64950714"/>
    <w:multiLevelType w:val="multilevel"/>
    <w:tmpl w:val="90C447D8"/>
    <w:lvl w:ilvl="0">
      <w:start w:val="1"/>
      <w:numFmt w:val="low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682B7A49"/>
    <w:multiLevelType w:val="hybridMultilevel"/>
    <w:tmpl w:val="38EADC72"/>
    <w:lvl w:ilvl="0" w:tplc="04090019">
      <w:start w:val="1"/>
      <w:numFmt w:val="lowerLetter"/>
      <w:lvlText w:val="%1)"/>
      <w:lvlJc w:val="left"/>
      <w:pPr>
        <w:ind w:left="840" w:hanging="420"/>
      </w:pPr>
      <w:rPr>
        <w:rFonts w:hint="default"/>
        <w:snapToGrid w:val="0"/>
        <w:kern w:val="21"/>
        <w:position w:val="0"/>
        <w:sz w:val="21"/>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3" w15:restartNumberingAfterBreak="0">
    <w:nsid w:val="6C832015"/>
    <w:multiLevelType w:val="multilevel"/>
    <w:tmpl w:val="028C1302"/>
    <w:lvl w:ilvl="0">
      <w:start w:val="1"/>
      <w:numFmt w:val="lowerLetter"/>
      <w:lvlText w:val="%1)"/>
      <w:lvlJc w:val="left"/>
      <w:pPr>
        <w:tabs>
          <w:tab w:val="num" w:pos="720"/>
        </w:tabs>
        <w:ind w:left="720" w:hanging="720"/>
      </w:pPr>
      <w:rPr>
        <w:rFonts w:hint="default"/>
        <w:snapToGrid w:val="0"/>
        <w:kern w:val="21"/>
        <w:position w:val="0"/>
        <w:sz w:val="21"/>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6CBC4668"/>
    <w:multiLevelType w:val="multilevel"/>
    <w:tmpl w:val="7734819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6F705A38"/>
    <w:multiLevelType w:val="hybridMultilevel"/>
    <w:tmpl w:val="B2B8DA7A"/>
    <w:lvl w:ilvl="0" w:tplc="04090019">
      <w:start w:val="1"/>
      <w:numFmt w:val="lowerLetter"/>
      <w:lvlText w:val="%1)"/>
      <w:lvlJc w:val="left"/>
      <w:pPr>
        <w:ind w:left="840" w:hanging="420"/>
      </w:pPr>
      <w:rPr>
        <w:rFonts w:hint="default"/>
        <w:snapToGrid w:val="0"/>
        <w:kern w:val="21"/>
        <w:position w:val="0"/>
        <w:sz w:val="21"/>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6" w15:restartNumberingAfterBreak="0">
    <w:nsid w:val="72156176"/>
    <w:multiLevelType w:val="hybridMultilevel"/>
    <w:tmpl w:val="6D8C2818"/>
    <w:lvl w:ilvl="0" w:tplc="04090019">
      <w:start w:val="1"/>
      <w:numFmt w:val="lowerLetter"/>
      <w:lvlText w:val="%1)"/>
      <w:lvlJc w:val="left"/>
      <w:pPr>
        <w:ind w:left="840" w:hanging="420"/>
      </w:pPr>
      <w:rPr>
        <w:rFonts w:hint="default"/>
        <w:snapToGrid w:val="0"/>
        <w:kern w:val="21"/>
        <w:position w:val="0"/>
        <w:sz w:val="21"/>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7" w15:restartNumberingAfterBreak="0">
    <w:nsid w:val="72340138"/>
    <w:multiLevelType w:val="multilevel"/>
    <w:tmpl w:val="D040DC44"/>
    <w:lvl w:ilvl="0">
      <w:start w:val="4"/>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79383615"/>
    <w:multiLevelType w:val="hybridMultilevel"/>
    <w:tmpl w:val="E6FE1E60"/>
    <w:lvl w:ilvl="0" w:tplc="8EE3B7E5">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9"/>
  </w:num>
  <w:num w:numId="2">
    <w:abstractNumId w:val="11"/>
  </w:num>
  <w:num w:numId="3">
    <w:abstractNumId w:val="1"/>
  </w:num>
  <w:num w:numId="4">
    <w:abstractNumId w:val="14"/>
  </w:num>
  <w:num w:numId="5">
    <w:abstractNumId w:val="20"/>
  </w:num>
  <w:num w:numId="6">
    <w:abstractNumId w:val="3"/>
  </w:num>
  <w:num w:numId="7">
    <w:abstractNumId w:val="28"/>
  </w:num>
  <w:num w:numId="8">
    <w:abstractNumId w:val="24"/>
  </w:num>
  <w:num w:numId="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2"/>
  </w:num>
  <w:num w:numId="22">
    <w:abstractNumId w:val="8"/>
  </w:num>
  <w:num w:numId="23">
    <w:abstractNumId w:val="5"/>
  </w:num>
  <w:num w:numId="24">
    <w:abstractNumId w:val="6"/>
  </w:num>
  <w:num w:numId="25">
    <w:abstractNumId w:val="15"/>
  </w:num>
  <w:num w:numId="26">
    <w:abstractNumId w:val="4"/>
  </w:num>
  <w:num w:numId="27">
    <w:abstractNumId w:val="7"/>
  </w:num>
  <w:num w:numId="28">
    <w:abstractNumId w:val="16"/>
  </w:num>
  <w:num w:numId="29">
    <w:abstractNumId w:val="27"/>
  </w:num>
  <w:num w:numId="30">
    <w:abstractNumId w:val="23"/>
  </w:num>
  <w:num w:numId="31">
    <w:abstractNumId w:val="10"/>
  </w:num>
  <w:num w:numId="32">
    <w:abstractNumId w:val="22"/>
  </w:num>
  <w:num w:numId="33">
    <w:abstractNumId w:val="25"/>
  </w:num>
  <w:num w:numId="34">
    <w:abstractNumId w:val="21"/>
  </w:num>
  <w:num w:numId="35">
    <w:abstractNumId w:val="18"/>
  </w:num>
  <w:num w:numId="36">
    <w:abstractNumId w:val="17"/>
  </w:num>
  <w:num w:numId="37">
    <w:abstractNumId w:val="26"/>
  </w:num>
  <w:num w:numId="38">
    <w:abstractNumId w:val="12"/>
  </w:num>
  <w:num w:numId="39">
    <w:abstractNumId w:val="13"/>
  </w:num>
  <w:num w:numId="40">
    <w:abstractNumId w:val="0"/>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bordersDoNotSurroundHeader/>
  <w:bordersDoNotSurroundFooter/>
  <w:hideSpellingErrors/>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40"/>
  <w:evenAndOddHeaders/>
  <w:drawingGridHorizontalSpacing w:val="105"/>
  <w:drawingGridVerticalSpacing w:val="419"/>
  <w:displayHorizontalDrawingGridEvery w:val="2"/>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zNhZGIyMzExNGJkNmRjNGVjNjQ2OWM1NTFhMjU0YTUifQ=="/>
    <w:docVar w:name="KSO_WPS_MARK_KEY" w:val="054dafbf-1d82-474d-ab39-0a96e9bf6497"/>
  </w:docVars>
  <w:rsids>
    <w:rsidRoot w:val="00F02661"/>
    <w:rsid w:val="000007CF"/>
    <w:rsid w:val="000021D1"/>
    <w:rsid w:val="000030C9"/>
    <w:rsid w:val="00003EF4"/>
    <w:rsid w:val="00003F39"/>
    <w:rsid w:val="0000444E"/>
    <w:rsid w:val="00004B84"/>
    <w:rsid w:val="00004F06"/>
    <w:rsid w:val="000066B3"/>
    <w:rsid w:val="00006725"/>
    <w:rsid w:val="00007C84"/>
    <w:rsid w:val="000108FF"/>
    <w:rsid w:val="00010C0D"/>
    <w:rsid w:val="00011A36"/>
    <w:rsid w:val="00013D5D"/>
    <w:rsid w:val="0001478C"/>
    <w:rsid w:val="0001573C"/>
    <w:rsid w:val="0001579C"/>
    <w:rsid w:val="000169DD"/>
    <w:rsid w:val="00016F69"/>
    <w:rsid w:val="00017393"/>
    <w:rsid w:val="000205AB"/>
    <w:rsid w:val="00020956"/>
    <w:rsid w:val="00020967"/>
    <w:rsid w:val="00020DC4"/>
    <w:rsid w:val="0002113D"/>
    <w:rsid w:val="000222A4"/>
    <w:rsid w:val="0002283F"/>
    <w:rsid w:val="00023B5C"/>
    <w:rsid w:val="00024BB7"/>
    <w:rsid w:val="00025A60"/>
    <w:rsid w:val="00025CDD"/>
    <w:rsid w:val="00026BF0"/>
    <w:rsid w:val="000301AC"/>
    <w:rsid w:val="00031759"/>
    <w:rsid w:val="000319DF"/>
    <w:rsid w:val="000335D8"/>
    <w:rsid w:val="00034234"/>
    <w:rsid w:val="00034500"/>
    <w:rsid w:val="00034641"/>
    <w:rsid w:val="00035CE9"/>
    <w:rsid w:val="00035D43"/>
    <w:rsid w:val="000372EF"/>
    <w:rsid w:val="0004194D"/>
    <w:rsid w:val="00041F8C"/>
    <w:rsid w:val="00042023"/>
    <w:rsid w:val="000422BF"/>
    <w:rsid w:val="000427C3"/>
    <w:rsid w:val="00042D70"/>
    <w:rsid w:val="00043B8F"/>
    <w:rsid w:val="00044985"/>
    <w:rsid w:val="00044E2A"/>
    <w:rsid w:val="00045E29"/>
    <w:rsid w:val="00045F6A"/>
    <w:rsid w:val="00050851"/>
    <w:rsid w:val="00050C87"/>
    <w:rsid w:val="00050F0B"/>
    <w:rsid w:val="00051522"/>
    <w:rsid w:val="0005192D"/>
    <w:rsid w:val="00052221"/>
    <w:rsid w:val="000525D0"/>
    <w:rsid w:val="00052736"/>
    <w:rsid w:val="00054749"/>
    <w:rsid w:val="00054E9C"/>
    <w:rsid w:val="00057194"/>
    <w:rsid w:val="00062E70"/>
    <w:rsid w:val="00063D75"/>
    <w:rsid w:val="00064B23"/>
    <w:rsid w:val="00065273"/>
    <w:rsid w:val="00065D40"/>
    <w:rsid w:val="00066591"/>
    <w:rsid w:val="0006697A"/>
    <w:rsid w:val="00067739"/>
    <w:rsid w:val="00070267"/>
    <w:rsid w:val="00071FD1"/>
    <w:rsid w:val="00074779"/>
    <w:rsid w:val="0007556F"/>
    <w:rsid w:val="00076D4C"/>
    <w:rsid w:val="00076E81"/>
    <w:rsid w:val="00080E38"/>
    <w:rsid w:val="00081FDB"/>
    <w:rsid w:val="000821C8"/>
    <w:rsid w:val="000825A4"/>
    <w:rsid w:val="0008327E"/>
    <w:rsid w:val="0008367B"/>
    <w:rsid w:val="000841AB"/>
    <w:rsid w:val="000847F8"/>
    <w:rsid w:val="00084B05"/>
    <w:rsid w:val="000853C2"/>
    <w:rsid w:val="00087C9F"/>
    <w:rsid w:val="0009240D"/>
    <w:rsid w:val="000936C5"/>
    <w:rsid w:val="00094354"/>
    <w:rsid w:val="000951FE"/>
    <w:rsid w:val="000960BB"/>
    <w:rsid w:val="00097D61"/>
    <w:rsid w:val="000A0753"/>
    <w:rsid w:val="000A470E"/>
    <w:rsid w:val="000A50A6"/>
    <w:rsid w:val="000A50F1"/>
    <w:rsid w:val="000A5745"/>
    <w:rsid w:val="000A5DDA"/>
    <w:rsid w:val="000A6309"/>
    <w:rsid w:val="000A7749"/>
    <w:rsid w:val="000A7E81"/>
    <w:rsid w:val="000B081A"/>
    <w:rsid w:val="000B3312"/>
    <w:rsid w:val="000B3FF6"/>
    <w:rsid w:val="000B51CE"/>
    <w:rsid w:val="000B7429"/>
    <w:rsid w:val="000B7BBD"/>
    <w:rsid w:val="000C091E"/>
    <w:rsid w:val="000C0A2A"/>
    <w:rsid w:val="000C0DAA"/>
    <w:rsid w:val="000C0EA7"/>
    <w:rsid w:val="000C1C0C"/>
    <w:rsid w:val="000C24A4"/>
    <w:rsid w:val="000C2D95"/>
    <w:rsid w:val="000C4C5C"/>
    <w:rsid w:val="000C4F02"/>
    <w:rsid w:val="000C5174"/>
    <w:rsid w:val="000C52A5"/>
    <w:rsid w:val="000C5D20"/>
    <w:rsid w:val="000C68AA"/>
    <w:rsid w:val="000C69B4"/>
    <w:rsid w:val="000C6E94"/>
    <w:rsid w:val="000C7BE1"/>
    <w:rsid w:val="000C7BFE"/>
    <w:rsid w:val="000D1E2D"/>
    <w:rsid w:val="000D35CD"/>
    <w:rsid w:val="000D45BF"/>
    <w:rsid w:val="000D4731"/>
    <w:rsid w:val="000D4E94"/>
    <w:rsid w:val="000D5677"/>
    <w:rsid w:val="000D5CFD"/>
    <w:rsid w:val="000D624D"/>
    <w:rsid w:val="000E08C9"/>
    <w:rsid w:val="000E0F70"/>
    <w:rsid w:val="000E17F4"/>
    <w:rsid w:val="000E1F0F"/>
    <w:rsid w:val="000E22FD"/>
    <w:rsid w:val="000E2C73"/>
    <w:rsid w:val="000E2E83"/>
    <w:rsid w:val="000E3164"/>
    <w:rsid w:val="000E3D1E"/>
    <w:rsid w:val="000E4D9B"/>
    <w:rsid w:val="000E54E6"/>
    <w:rsid w:val="000E566E"/>
    <w:rsid w:val="000E5B46"/>
    <w:rsid w:val="000E5EFB"/>
    <w:rsid w:val="000E6904"/>
    <w:rsid w:val="000E7A78"/>
    <w:rsid w:val="000E7F62"/>
    <w:rsid w:val="000F0EDF"/>
    <w:rsid w:val="000F1CC4"/>
    <w:rsid w:val="000F48F2"/>
    <w:rsid w:val="000F5094"/>
    <w:rsid w:val="000F6B06"/>
    <w:rsid w:val="000F6E5F"/>
    <w:rsid w:val="000F76FC"/>
    <w:rsid w:val="000F77E9"/>
    <w:rsid w:val="0010084D"/>
    <w:rsid w:val="00101C94"/>
    <w:rsid w:val="001032CB"/>
    <w:rsid w:val="00103307"/>
    <w:rsid w:val="0010360F"/>
    <w:rsid w:val="00104218"/>
    <w:rsid w:val="001073A1"/>
    <w:rsid w:val="00107A44"/>
    <w:rsid w:val="00111247"/>
    <w:rsid w:val="0011131B"/>
    <w:rsid w:val="00111382"/>
    <w:rsid w:val="0011249D"/>
    <w:rsid w:val="00113858"/>
    <w:rsid w:val="001144AE"/>
    <w:rsid w:val="00115BB1"/>
    <w:rsid w:val="00115F02"/>
    <w:rsid w:val="001210ED"/>
    <w:rsid w:val="00122F85"/>
    <w:rsid w:val="00123A17"/>
    <w:rsid w:val="001245DE"/>
    <w:rsid w:val="00124667"/>
    <w:rsid w:val="00124AAC"/>
    <w:rsid w:val="00124E17"/>
    <w:rsid w:val="00124E18"/>
    <w:rsid w:val="0012535B"/>
    <w:rsid w:val="001264C7"/>
    <w:rsid w:val="001264DC"/>
    <w:rsid w:val="00130135"/>
    <w:rsid w:val="00131E1C"/>
    <w:rsid w:val="00133133"/>
    <w:rsid w:val="00133FC8"/>
    <w:rsid w:val="0013403C"/>
    <w:rsid w:val="001342A7"/>
    <w:rsid w:val="001347E2"/>
    <w:rsid w:val="00135EA7"/>
    <w:rsid w:val="00136267"/>
    <w:rsid w:val="00136353"/>
    <w:rsid w:val="0013668C"/>
    <w:rsid w:val="0013747D"/>
    <w:rsid w:val="00137C6E"/>
    <w:rsid w:val="00140092"/>
    <w:rsid w:val="0014120D"/>
    <w:rsid w:val="00142DCE"/>
    <w:rsid w:val="00143397"/>
    <w:rsid w:val="001437D5"/>
    <w:rsid w:val="00143DB9"/>
    <w:rsid w:val="00145E3A"/>
    <w:rsid w:val="00147BE3"/>
    <w:rsid w:val="0015018F"/>
    <w:rsid w:val="0015132E"/>
    <w:rsid w:val="0015167F"/>
    <w:rsid w:val="0015185D"/>
    <w:rsid w:val="00153C15"/>
    <w:rsid w:val="00154969"/>
    <w:rsid w:val="0015550C"/>
    <w:rsid w:val="0015632A"/>
    <w:rsid w:val="00160B33"/>
    <w:rsid w:val="0016354A"/>
    <w:rsid w:val="00163836"/>
    <w:rsid w:val="001700BF"/>
    <w:rsid w:val="001707F6"/>
    <w:rsid w:val="00170F50"/>
    <w:rsid w:val="001722FE"/>
    <w:rsid w:val="001734B6"/>
    <w:rsid w:val="001735C7"/>
    <w:rsid w:val="00173C64"/>
    <w:rsid w:val="0017429A"/>
    <w:rsid w:val="00175B65"/>
    <w:rsid w:val="00175BF7"/>
    <w:rsid w:val="001761AE"/>
    <w:rsid w:val="0017666E"/>
    <w:rsid w:val="00180AB8"/>
    <w:rsid w:val="00180F11"/>
    <w:rsid w:val="00181846"/>
    <w:rsid w:val="0018204C"/>
    <w:rsid w:val="00182132"/>
    <w:rsid w:val="00183149"/>
    <w:rsid w:val="00183499"/>
    <w:rsid w:val="00184598"/>
    <w:rsid w:val="00184E10"/>
    <w:rsid w:val="00185909"/>
    <w:rsid w:val="00185C8C"/>
    <w:rsid w:val="00185DCA"/>
    <w:rsid w:val="00186968"/>
    <w:rsid w:val="00190E57"/>
    <w:rsid w:val="00191002"/>
    <w:rsid w:val="00191D25"/>
    <w:rsid w:val="00192422"/>
    <w:rsid w:val="001941EE"/>
    <w:rsid w:val="0019499A"/>
    <w:rsid w:val="001956B3"/>
    <w:rsid w:val="001966E5"/>
    <w:rsid w:val="001A01B3"/>
    <w:rsid w:val="001A053F"/>
    <w:rsid w:val="001A09E6"/>
    <w:rsid w:val="001A174C"/>
    <w:rsid w:val="001A1999"/>
    <w:rsid w:val="001A2D8C"/>
    <w:rsid w:val="001A37AD"/>
    <w:rsid w:val="001A54B4"/>
    <w:rsid w:val="001A73D7"/>
    <w:rsid w:val="001A7DDC"/>
    <w:rsid w:val="001B05C0"/>
    <w:rsid w:val="001B0737"/>
    <w:rsid w:val="001B1432"/>
    <w:rsid w:val="001B179B"/>
    <w:rsid w:val="001B3C2B"/>
    <w:rsid w:val="001B45D9"/>
    <w:rsid w:val="001B4791"/>
    <w:rsid w:val="001B54FC"/>
    <w:rsid w:val="001B5981"/>
    <w:rsid w:val="001B598E"/>
    <w:rsid w:val="001B6E68"/>
    <w:rsid w:val="001B6E93"/>
    <w:rsid w:val="001B7952"/>
    <w:rsid w:val="001C045E"/>
    <w:rsid w:val="001C15F6"/>
    <w:rsid w:val="001C17F9"/>
    <w:rsid w:val="001C34EF"/>
    <w:rsid w:val="001C6A1D"/>
    <w:rsid w:val="001C75E5"/>
    <w:rsid w:val="001D1A89"/>
    <w:rsid w:val="001D4F8D"/>
    <w:rsid w:val="001D4FBD"/>
    <w:rsid w:val="001D536C"/>
    <w:rsid w:val="001D5504"/>
    <w:rsid w:val="001D5B56"/>
    <w:rsid w:val="001E204D"/>
    <w:rsid w:val="001E3CB2"/>
    <w:rsid w:val="001E53B2"/>
    <w:rsid w:val="001E566B"/>
    <w:rsid w:val="001E792C"/>
    <w:rsid w:val="001F016C"/>
    <w:rsid w:val="001F0591"/>
    <w:rsid w:val="001F070E"/>
    <w:rsid w:val="001F1972"/>
    <w:rsid w:val="001F247D"/>
    <w:rsid w:val="001F2C56"/>
    <w:rsid w:val="001F2CB3"/>
    <w:rsid w:val="001F358A"/>
    <w:rsid w:val="001F442A"/>
    <w:rsid w:val="001F5C98"/>
    <w:rsid w:val="001F5FE1"/>
    <w:rsid w:val="001F61F4"/>
    <w:rsid w:val="001F6CC3"/>
    <w:rsid w:val="001F7687"/>
    <w:rsid w:val="001F7DFF"/>
    <w:rsid w:val="0020262B"/>
    <w:rsid w:val="00202D1D"/>
    <w:rsid w:val="002031B0"/>
    <w:rsid w:val="002035A7"/>
    <w:rsid w:val="002045B5"/>
    <w:rsid w:val="00207848"/>
    <w:rsid w:val="00207987"/>
    <w:rsid w:val="0021029E"/>
    <w:rsid w:val="00210A40"/>
    <w:rsid w:val="00211634"/>
    <w:rsid w:val="00214157"/>
    <w:rsid w:val="002148E6"/>
    <w:rsid w:val="0021573F"/>
    <w:rsid w:val="0021582F"/>
    <w:rsid w:val="00216713"/>
    <w:rsid w:val="00216793"/>
    <w:rsid w:val="002171D3"/>
    <w:rsid w:val="00217316"/>
    <w:rsid w:val="002173B2"/>
    <w:rsid w:val="00217B60"/>
    <w:rsid w:val="002201A8"/>
    <w:rsid w:val="00220AC1"/>
    <w:rsid w:val="0022195C"/>
    <w:rsid w:val="0022274F"/>
    <w:rsid w:val="002243AC"/>
    <w:rsid w:val="00224FE7"/>
    <w:rsid w:val="0022563F"/>
    <w:rsid w:val="0022651E"/>
    <w:rsid w:val="002265DE"/>
    <w:rsid w:val="002266DF"/>
    <w:rsid w:val="002304AA"/>
    <w:rsid w:val="00231BFE"/>
    <w:rsid w:val="00231EAC"/>
    <w:rsid w:val="0023378D"/>
    <w:rsid w:val="0023602C"/>
    <w:rsid w:val="00236442"/>
    <w:rsid w:val="00236A11"/>
    <w:rsid w:val="002419EC"/>
    <w:rsid w:val="00243617"/>
    <w:rsid w:val="0024405A"/>
    <w:rsid w:val="002443F0"/>
    <w:rsid w:val="00245497"/>
    <w:rsid w:val="00246D77"/>
    <w:rsid w:val="002505AB"/>
    <w:rsid w:val="002515D9"/>
    <w:rsid w:val="002523E1"/>
    <w:rsid w:val="00252B2C"/>
    <w:rsid w:val="0025416F"/>
    <w:rsid w:val="00254F8B"/>
    <w:rsid w:val="0025577E"/>
    <w:rsid w:val="00256232"/>
    <w:rsid w:val="0025794D"/>
    <w:rsid w:val="00261CA8"/>
    <w:rsid w:val="0026224B"/>
    <w:rsid w:val="00263529"/>
    <w:rsid w:val="00264DC3"/>
    <w:rsid w:val="00264FD8"/>
    <w:rsid w:val="00265617"/>
    <w:rsid w:val="00271C58"/>
    <w:rsid w:val="002728DD"/>
    <w:rsid w:val="0027295B"/>
    <w:rsid w:val="002729C5"/>
    <w:rsid w:val="0027388A"/>
    <w:rsid w:val="00273E8E"/>
    <w:rsid w:val="00274E38"/>
    <w:rsid w:val="00275027"/>
    <w:rsid w:val="00277163"/>
    <w:rsid w:val="00277281"/>
    <w:rsid w:val="002772AB"/>
    <w:rsid w:val="002816CF"/>
    <w:rsid w:val="002820DA"/>
    <w:rsid w:val="00282889"/>
    <w:rsid w:val="0028689C"/>
    <w:rsid w:val="00286F66"/>
    <w:rsid w:val="00292552"/>
    <w:rsid w:val="0029272B"/>
    <w:rsid w:val="0029395F"/>
    <w:rsid w:val="00294051"/>
    <w:rsid w:val="002951ED"/>
    <w:rsid w:val="00295CC3"/>
    <w:rsid w:val="002978CB"/>
    <w:rsid w:val="00297B5F"/>
    <w:rsid w:val="002A0341"/>
    <w:rsid w:val="002A0DA0"/>
    <w:rsid w:val="002A423C"/>
    <w:rsid w:val="002A4653"/>
    <w:rsid w:val="002A4EB7"/>
    <w:rsid w:val="002A52EA"/>
    <w:rsid w:val="002A57AD"/>
    <w:rsid w:val="002A6534"/>
    <w:rsid w:val="002B0C78"/>
    <w:rsid w:val="002B0D1E"/>
    <w:rsid w:val="002B0DC8"/>
    <w:rsid w:val="002B274D"/>
    <w:rsid w:val="002B280F"/>
    <w:rsid w:val="002B31CA"/>
    <w:rsid w:val="002B4C68"/>
    <w:rsid w:val="002B559C"/>
    <w:rsid w:val="002B58ED"/>
    <w:rsid w:val="002B6088"/>
    <w:rsid w:val="002B6826"/>
    <w:rsid w:val="002B6856"/>
    <w:rsid w:val="002B75E9"/>
    <w:rsid w:val="002C143A"/>
    <w:rsid w:val="002C1758"/>
    <w:rsid w:val="002C1CF3"/>
    <w:rsid w:val="002C1D69"/>
    <w:rsid w:val="002C1DB0"/>
    <w:rsid w:val="002C201A"/>
    <w:rsid w:val="002C20DF"/>
    <w:rsid w:val="002C2D4A"/>
    <w:rsid w:val="002C4364"/>
    <w:rsid w:val="002C6523"/>
    <w:rsid w:val="002C6873"/>
    <w:rsid w:val="002C7FEA"/>
    <w:rsid w:val="002D0FDA"/>
    <w:rsid w:val="002D1FF5"/>
    <w:rsid w:val="002D28ED"/>
    <w:rsid w:val="002D4842"/>
    <w:rsid w:val="002D4F9E"/>
    <w:rsid w:val="002D732C"/>
    <w:rsid w:val="002E0016"/>
    <w:rsid w:val="002E038E"/>
    <w:rsid w:val="002E0B26"/>
    <w:rsid w:val="002E1166"/>
    <w:rsid w:val="002E14AC"/>
    <w:rsid w:val="002E1BD8"/>
    <w:rsid w:val="002E3AFC"/>
    <w:rsid w:val="002E5711"/>
    <w:rsid w:val="002E6A6E"/>
    <w:rsid w:val="002E7C34"/>
    <w:rsid w:val="002E7D8A"/>
    <w:rsid w:val="002F3AC8"/>
    <w:rsid w:val="002F46EE"/>
    <w:rsid w:val="002F700D"/>
    <w:rsid w:val="002F78D8"/>
    <w:rsid w:val="003005AC"/>
    <w:rsid w:val="003014B0"/>
    <w:rsid w:val="00302660"/>
    <w:rsid w:val="003032F5"/>
    <w:rsid w:val="003040AF"/>
    <w:rsid w:val="00304540"/>
    <w:rsid w:val="003056A1"/>
    <w:rsid w:val="00305DAC"/>
    <w:rsid w:val="0031039B"/>
    <w:rsid w:val="00311440"/>
    <w:rsid w:val="00311510"/>
    <w:rsid w:val="003122CA"/>
    <w:rsid w:val="0031465A"/>
    <w:rsid w:val="00316564"/>
    <w:rsid w:val="00316D4E"/>
    <w:rsid w:val="003177E4"/>
    <w:rsid w:val="0031780B"/>
    <w:rsid w:val="00317B1C"/>
    <w:rsid w:val="00317F0B"/>
    <w:rsid w:val="003202A5"/>
    <w:rsid w:val="00321247"/>
    <w:rsid w:val="003214AE"/>
    <w:rsid w:val="00321671"/>
    <w:rsid w:val="00321927"/>
    <w:rsid w:val="00321E1C"/>
    <w:rsid w:val="00324BF9"/>
    <w:rsid w:val="00325892"/>
    <w:rsid w:val="00326E8D"/>
    <w:rsid w:val="00327165"/>
    <w:rsid w:val="00327241"/>
    <w:rsid w:val="00327B94"/>
    <w:rsid w:val="00330818"/>
    <w:rsid w:val="0033104C"/>
    <w:rsid w:val="003327B3"/>
    <w:rsid w:val="00333D81"/>
    <w:rsid w:val="00335119"/>
    <w:rsid w:val="00335548"/>
    <w:rsid w:val="0033613E"/>
    <w:rsid w:val="003361D0"/>
    <w:rsid w:val="00337111"/>
    <w:rsid w:val="00340ADB"/>
    <w:rsid w:val="00340E44"/>
    <w:rsid w:val="003410E8"/>
    <w:rsid w:val="00342C6A"/>
    <w:rsid w:val="00343CCB"/>
    <w:rsid w:val="00344BAF"/>
    <w:rsid w:val="003450E3"/>
    <w:rsid w:val="00345476"/>
    <w:rsid w:val="00345D5B"/>
    <w:rsid w:val="003468F4"/>
    <w:rsid w:val="00347764"/>
    <w:rsid w:val="00350079"/>
    <w:rsid w:val="0035065E"/>
    <w:rsid w:val="00351281"/>
    <w:rsid w:val="0035202E"/>
    <w:rsid w:val="00352186"/>
    <w:rsid w:val="00352FFA"/>
    <w:rsid w:val="00353E3F"/>
    <w:rsid w:val="003543E7"/>
    <w:rsid w:val="003556BE"/>
    <w:rsid w:val="00357CEE"/>
    <w:rsid w:val="003626E1"/>
    <w:rsid w:val="00363AAE"/>
    <w:rsid w:val="00366094"/>
    <w:rsid w:val="0036751A"/>
    <w:rsid w:val="003703BA"/>
    <w:rsid w:val="00370501"/>
    <w:rsid w:val="00372615"/>
    <w:rsid w:val="003732EB"/>
    <w:rsid w:val="00375645"/>
    <w:rsid w:val="00376AD2"/>
    <w:rsid w:val="00377861"/>
    <w:rsid w:val="00380D9A"/>
    <w:rsid w:val="00381720"/>
    <w:rsid w:val="00381A94"/>
    <w:rsid w:val="00382CE0"/>
    <w:rsid w:val="00384FE5"/>
    <w:rsid w:val="00386113"/>
    <w:rsid w:val="003863B6"/>
    <w:rsid w:val="0038726B"/>
    <w:rsid w:val="003878AE"/>
    <w:rsid w:val="00387FE2"/>
    <w:rsid w:val="00390B49"/>
    <w:rsid w:val="0039142A"/>
    <w:rsid w:val="00392582"/>
    <w:rsid w:val="00393B7A"/>
    <w:rsid w:val="00395A93"/>
    <w:rsid w:val="00396FDE"/>
    <w:rsid w:val="00397479"/>
    <w:rsid w:val="0039799C"/>
    <w:rsid w:val="003A1716"/>
    <w:rsid w:val="003A2C87"/>
    <w:rsid w:val="003A4463"/>
    <w:rsid w:val="003A4C2A"/>
    <w:rsid w:val="003A4D2A"/>
    <w:rsid w:val="003A5344"/>
    <w:rsid w:val="003A58B6"/>
    <w:rsid w:val="003A697A"/>
    <w:rsid w:val="003A6EF7"/>
    <w:rsid w:val="003B19B2"/>
    <w:rsid w:val="003B26C7"/>
    <w:rsid w:val="003B3D5F"/>
    <w:rsid w:val="003B6F13"/>
    <w:rsid w:val="003B7F29"/>
    <w:rsid w:val="003C233D"/>
    <w:rsid w:val="003C36F9"/>
    <w:rsid w:val="003C4A6F"/>
    <w:rsid w:val="003C6108"/>
    <w:rsid w:val="003C7382"/>
    <w:rsid w:val="003C7B84"/>
    <w:rsid w:val="003D002D"/>
    <w:rsid w:val="003D1908"/>
    <w:rsid w:val="003D2488"/>
    <w:rsid w:val="003D2D80"/>
    <w:rsid w:val="003D4F17"/>
    <w:rsid w:val="003D6740"/>
    <w:rsid w:val="003D6DF7"/>
    <w:rsid w:val="003D7AAB"/>
    <w:rsid w:val="003E088A"/>
    <w:rsid w:val="003E0ADB"/>
    <w:rsid w:val="003E14DA"/>
    <w:rsid w:val="003E1E06"/>
    <w:rsid w:val="003E24A0"/>
    <w:rsid w:val="003E4770"/>
    <w:rsid w:val="003E4CD5"/>
    <w:rsid w:val="003E4E4D"/>
    <w:rsid w:val="003F1ADF"/>
    <w:rsid w:val="003F1D4F"/>
    <w:rsid w:val="003F2025"/>
    <w:rsid w:val="003F2D1A"/>
    <w:rsid w:val="003F39D9"/>
    <w:rsid w:val="003F415C"/>
    <w:rsid w:val="003F4681"/>
    <w:rsid w:val="003F4765"/>
    <w:rsid w:val="003F534A"/>
    <w:rsid w:val="003F6753"/>
    <w:rsid w:val="004012C4"/>
    <w:rsid w:val="00401424"/>
    <w:rsid w:val="004025B7"/>
    <w:rsid w:val="00403221"/>
    <w:rsid w:val="00404880"/>
    <w:rsid w:val="0040512F"/>
    <w:rsid w:val="004073E6"/>
    <w:rsid w:val="004074FD"/>
    <w:rsid w:val="00407D9F"/>
    <w:rsid w:val="00412084"/>
    <w:rsid w:val="00412B59"/>
    <w:rsid w:val="00412F49"/>
    <w:rsid w:val="00415A45"/>
    <w:rsid w:val="00416313"/>
    <w:rsid w:val="00416F99"/>
    <w:rsid w:val="004232AC"/>
    <w:rsid w:val="00425D81"/>
    <w:rsid w:val="0042605F"/>
    <w:rsid w:val="00426274"/>
    <w:rsid w:val="00426EF2"/>
    <w:rsid w:val="00427D23"/>
    <w:rsid w:val="00430354"/>
    <w:rsid w:val="00430FD7"/>
    <w:rsid w:val="0043122B"/>
    <w:rsid w:val="00431A09"/>
    <w:rsid w:val="00432D15"/>
    <w:rsid w:val="00435983"/>
    <w:rsid w:val="004366EB"/>
    <w:rsid w:val="004437DB"/>
    <w:rsid w:val="00443C53"/>
    <w:rsid w:val="004457C5"/>
    <w:rsid w:val="004476EE"/>
    <w:rsid w:val="00450EB9"/>
    <w:rsid w:val="004524D6"/>
    <w:rsid w:val="00452CD2"/>
    <w:rsid w:val="0045303F"/>
    <w:rsid w:val="004536F8"/>
    <w:rsid w:val="00453D7D"/>
    <w:rsid w:val="0045454B"/>
    <w:rsid w:val="00454794"/>
    <w:rsid w:val="00456C61"/>
    <w:rsid w:val="004578B6"/>
    <w:rsid w:val="00460D7F"/>
    <w:rsid w:val="00463B31"/>
    <w:rsid w:val="00463EBE"/>
    <w:rsid w:val="0046616B"/>
    <w:rsid w:val="004668FC"/>
    <w:rsid w:val="004700D2"/>
    <w:rsid w:val="004704ED"/>
    <w:rsid w:val="0047165E"/>
    <w:rsid w:val="00471A53"/>
    <w:rsid w:val="00471EA8"/>
    <w:rsid w:val="00472143"/>
    <w:rsid w:val="004726FB"/>
    <w:rsid w:val="00473389"/>
    <w:rsid w:val="004748F7"/>
    <w:rsid w:val="00475102"/>
    <w:rsid w:val="0047519E"/>
    <w:rsid w:val="004763DB"/>
    <w:rsid w:val="004800B0"/>
    <w:rsid w:val="0048281E"/>
    <w:rsid w:val="00482B2E"/>
    <w:rsid w:val="00482DE2"/>
    <w:rsid w:val="00484985"/>
    <w:rsid w:val="00485222"/>
    <w:rsid w:val="004876E1"/>
    <w:rsid w:val="00487CAE"/>
    <w:rsid w:val="004902E2"/>
    <w:rsid w:val="004902FD"/>
    <w:rsid w:val="004920CD"/>
    <w:rsid w:val="004931D0"/>
    <w:rsid w:val="004941CD"/>
    <w:rsid w:val="004941F8"/>
    <w:rsid w:val="00495463"/>
    <w:rsid w:val="00495D39"/>
    <w:rsid w:val="004962E9"/>
    <w:rsid w:val="00497927"/>
    <w:rsid w:val="004A2963"/>
    <w:rsid w:val="004A2C47"/>
    <w:rsid w:val="004A36EA"/>
    <w:rsid w:val="004A4783"/>
    <w:rsid w:val="004A4B05"/>
    <w:rsid w:val="004A4E58"/>
    <w:rsid w:val="004A5902"/>
    <w:rsid w:val="004A6225"/>
    <w:rsid w:val="004A6DFF"/>
    <w:rsid w:val="004A76C5"/>
    <w:rsid w:val="004B0EFC"/>
    <w:rsid w:val="004B15AD"/>
    <w:rsid w:val="004B1B0B"/>
    <w:rsid w:val="004B25B9"/>
    <w:rsid w:val="004B32BD"/>
    <w:rsid w:val="004B35C7"/>
    <w:rsid w:val="004B3901"/>
    <w:rsid w:val="004B4507"/>
    <w:rsid w:val="004B59A9"/>
    <w:rsid w:val="004B5F0D"/>
    <w:rsid w:val="004B6354"/>
    <w:rsid w:val="004C02A5"/>
    <w:rsid w:val="004C3EF9"/>
    <w:rsid w:val="004C58C2"/>
    <w:rsid w:val="004C65BB"/>
    <w:rsid w:val="004C7BCE"/>
    <w:rsid w:val="004D18E8"/>
    <w:rsid w:val="004D19A7"/>
    <w:rsid w:val="004D19E6"/>
    <w:rsid w:val="004D32B8"/>
    <w:rsid w:val="004D3A67"/>
    <w:rsid w:val="004D3E53"/>
    <w:rsid w:val="004D447D"/>
    <w:rsid w:val="004D5217"/>
    <w:rsid w:val="004D5397"/>
    <w:rsid w:val="004D6841"/>
    <w:rsid w:val="004D6DE5"/>
    <w:rsid w:val="004D7703"/>
    <w:rsid w:val="004E0E59"/>
    <w:rsid w:val="004E1133"/>
    <w:rsid w:val="004E16F4"/>
    <w:rsid w:val="004E1893"/>
    <w:rsid w:val="004E1C2B"/>
    <w:rsid w:val="004E1EE3"/>
    <w:rsid w:val="004E2083"/>
    <w:rsid w:val="004E24F8"/>
    <w:rsid w:val="004E45DC"/>
    <w:rsid w:val="004E4E37"/>
    <w:rsid w:val="004E764F"/>
    <w:rsid w:val="004F12AF"/>
    <w:rsid w:val="004F1A6F"/>
    <w:rsid w:val="004F22A5"/>
    <w:rsid w:val="004F32C4"/>
    <w:rsid w:val="004F33F9"/>
    <w:rsid w:val="004F3A8D"/>
    <w:rsid w:val="004F583A"/>
    <w:rsid w:val="004F6A0C"/>
    <w:rsid w:val="004F6E9A"/>
    <w:rsid w:val="004F73D7"/>
    <w:rsid w:val="004F78CE"/>
    <w:rsid w:val="00500C4E"/>
    <w:rsid w:val="00501518"/>
    <w:rsid w:val="005031F3"/>
    <w:rsid w:val="00505DF1"/>
    <w:rsid w:val="005060FB"/>
    <w:rsid w:val="00506804"/>
    <w:rsid w:val="00506898"/>
    <w:rsid w:val="00507719"/>
    <w:rsid w:val="00510DE2"/>
    <w:rsid w:val="00510E66"/>
    <w:rsid w:val="0051126B"/>
    <w:rsid w:val="0051136D"/>
    <w:rsid w:val="00512A4C"/>
    <w:rsid w:val="005130FF"/>
    <w:rsid w:val="00513A03"/>
    <w:rsid w:val="00513F58"/>
    <w:rsid w:val="0051589F"/>
    <w:rsid w:val="00515A4C"/>
    <w:rsid w:val="00515E52"/>
    <w:rsid w:val="005169F9"/>
    <w:rsid w:val="005171DC"/>
    <w:rsid w:val="005179C7"/>
    <w:rsid w:val="00520DCA"/>
    <w:rsid w:val="00523FCC"/>
    <w:rsid w:val="00525888"/>
    <w:rsid w:val="005275F3"/>
    <w:rsid w:val="00530891"/>
    <w:rsid w:val="005323E8"/>
    <w:rsid w:val="00532CF6"/>
    <w:rsid w:val="00534243"/>
    <w:rsid w:val="0053588C"/>
    <w:rsid w:val="00535F97"/>
    <w:rsid w:val="00537608"/>
    <w:rsid w:val="00537AA0"/>
    <w:rsid w:val="00537CD0"/>
    <w:rsid w:val="005401B0"/>
    <w:rsid w:val="00540328"/>
    <w:rsid w:val="00540619"/>
    <w:rsid w:val="00541C1A"/>
    <w:rsid w:val="00542953"/>
    <w:rsid w:val="00543A89"/>
    <w:rsid w:val="00543B88"/>
    <w:rsid w:val="00543B8E"/>
    <w:rsid w:val="00544C86"/>
    <w:rsid w:val="0054501E"/>
    <w:rsid w:val="005456F5"/>
    <w:rsid w:val="00545AF6"/>
    <w:rsid w:val="00547829"/>
    <w:rsid w:val="00547A6F"/>
    <w:rsid w:val="005517AA"/>
    <w:rsid w:val="0055189D"/>
    <w:rsid w:val="0055245E"/>
    <w:rsid w:val="0055278F"/>
    <w:rsid w:val="005540C1"/>
    <w:rsid w:val="005540DA"/>
    <w:rsid w:val="00555256"/>
    <w:rsid w:val="005552A7"/>
    <w:rsid w:val="00557520"/>
    <w:rsid w:val="005576E7"/>
    <w:rsid w:val="005605D9"/>
    <w:rsid w:val="005614AE"/>
    <w:rsid w:val="005614BB"/>
    <w:rsid w:val="0056334C"/>
    <w:rsid w:val="00564295"/>
    <w:rsid w:val="00566183"/>
    <w:rsid w:val="0056628E"/>
    <w:rsid w:val="00567569"/>
    <w:rsid w:val="00571D24"/>
    <w:rsid w:val="00572124"/>
    <w:rsid w:val="005736FE"/>
    <w:rsid w:val="00574F16"/>
    <w:rsid w:val="0057676A"/>
    <w:rsid w:val="00577C01"/>
    <w:rsid w:val="005809B0"/>
    <w:rsid w:val="00583175"/>
    <w:rsid w:val="0058346E"/>
    <w:rsid w:val="0058417B"/>
    <w:rsid w:val="0058487F"/>
    <w:rsid w:val="00584A3A"/>
    <w:rsid w:val="005852D3"/>
    <w:rsid w:val="00585EC7"/>
    <w:rsid w:val="0058620E"/>
    <w:rsid w:val="005868C5"/>
    <w:rsid w:val="00586ADD"/>
    <w:rsid w:val="00591DB2"/>
    <w:rsid w:val="0059280B"/>
    <w:rsid w:val="00592BF0"/>
    <w:rsid w:val="00594071"/>
    <w:rsid w:val="0059468E"/>
    <w:rsid w:val="005950DC"/>
    <w:rsid w:val="00595F05"/>
    <w:rsid w:val="00595FFD"/>
    <w:rsid w:val="005972D5"/>
    <w:rsid w:val="00597DDF"/>
    <w:rsid w:val="005A086C"/>
    <w:rsid w:val="005A16C4"/>
    <w:rsid w:val="005A42F1"/>
    <w:rsid w:val="005A49A6"/>
    <w:rsid w:val="005A5101"/>
    <w:rsid w:val="005A5BFF"/>
    <w:rsid w:val="005B0A3D"/>
    <w:rsid w:val="005B1993"/>
    <w:rsid w:val="005B2FA5"/>
    <w:rsid w:val="005B3DEE"/>
    <w:rsid w:val="005B48EB"/>
    <w:rsid w:val="005B4BFE"/>
    <w:rsid w:val="005B4DAE"/>
    <w:rsid w:val="005B60EA"/>
    <w:rsid w:val="005B61D8"/>
    <w:rsid w:val="005C0CA9"/>
    <w:rsid w:val="005C13DA"/>
    <w:rsid w:val="005C2B55"/>
    <w:rsid w:val="005C4537"/>
    <w:rsid w:val="005C47E9"/>
    <w:rsid w:val="005C59D3"/>
    <w:rsid w:val="005C5D4C"/>
    <w:rsid w:val="005D1D20"/>
    <w:rsid w:val="005D2146"/>
    <w:rsid w:val="005D2CFF"/>
    <w:rsid w:val="005D45A2"/>
    <w:rsid w:val="005D4922"/>
    <w:rsid w:val="005D592D"/>
    <w:rsid w:val="005D647A"/>
    <w:rsid w:val="005D6C27"/>
    <w:rsid w:val="005D7844"/>
    <w:rsid w:val="005D797E"/>
    <w:rsid w:val="005E1CA0"/>
    <w:rsid w:val="005E24A2"/>
    <w:rsid w:val="005E395E"/>
    <w:rsid w:val="005E47D8"/>
    <w:rsid w:val="005E58A9"/>
    <w:rsid w:val="005E79B5"/>
    <w:rsid w:val="005F02FE"/>
    <w:rsid w:val="005F0681"/>
    <w:rsid w:val="005F075A"/>
    <w:rsid w:val="005F0EDA"/>
    <w:rsid w:val="005F0F7B"/>
    <w:rsid w:val="005F1211"/>
    <w:rsid w:val="005F1C22"/>
    <w:rsid w:val="005F21FA"/>
    <w:rsid w:val="005F39D0"/>
    <w:rsid w:val="005F4D1A"/>
    <w:rsid w:val="005F4F8A"/>
    <w:rsid w:val="005F5BDB"/>
    <w:rsid w:val="005F5D27"/>
    <w:rsid w:val="005F6780"/>
    <w:rsid w:val="005F7B1D"/>
    <w:rsid w:val="00600B39"/>
    <w:rsid w:val="0060101F"/>
    <w:rsid w:val="00601D22"/>
    <w:rsid w:val="00601EF4"/>
    <w:rsid w:val="00602726"/>
    <w:rsid w:val="00604E3B"/>
    <w:rsid w:val="00604E42"/>
    <w:rsid w:val="00606D85"/>
    <w:rsid w:val="00607AAD"/>
    <w:rsid w:val="0061006B"/>
    <w:rsid w:val="006106C0"/>
    <w:rsid w:val="00610738"/>
    <w:rsid w:val="00611172"/>
    <w:rsid w:val="00612F7D"/>
    <w:rsid w:val="00615510"/>
    <w:rsid w:val="0061581E"/>
    <w:rsid w:val="0061592F"/>
    <w:rsid w:val="006166DE"/>
    <w:rsid w:val="006177B2"/>
    <w:rsid w:val="0062053E"/>
    <w:rsid w:val="00620E7B"/>
    <w:rsid w:val="00621F29"/>
    <w:rsid w:val="0062232A"/>
    <w:rsid w:val="00623F55"/>
    <w:rsid w:val="00624503"/>
    <w:rsid w:val="0062593B"/>
    <w:rsid w:val="00626C8E"/>
    <w:rsid w:val="00626F53"/>
    <w:rsid w:val="006301FF"/>
    <w:rsid w:val="006332BF"/>
    <w:rsid w:val="00633504"/>
    <w:rsid w:val="006358BE"/>
    <w:rsid w:val="00635E97"/>
    <w:rsid w:val="0063619B"/>
    <w:rsid w:val="006363EC"/>
    <w:rsid w:val="00636AA8"/>
    <w:rsid w:val="00636B8A"/>
    <w:rsid w:val="006406C5"/>
    <w:rsid w:val="00642C01"/>
    <w:rsid w:val="00644405"/>
    <w:rsid w:val="006453E5"/>
    <w:rsid w:val="00645514"/>
    <w:rsid w:val="00646E4F"/>
    <w:rsid w:val="00647B56"/>
    <w:rsid w:val="00650DBC"/>
    <w:rsid w:val="00651123"/>
    <w:rsid w:val="006528E9"/>
    <w:rsid w:val="00656921"/>
    <w:rsid w:val="00656F4C"/>
    <w:rsid w:val="006600C5"/>
    <w:rsid w:val="006606A9"/>
    <w:rsid w:val="00660983"/>
    <w:rsid w:val="00661529"/>
    <w:rsid w:val="006628EE"/>
    <w:rsid w:val="006634A1"/>
    <w:rsid w:val="00663555"/>
    <w:rsid w:val="00663A2A"/>
    <w:rsid w:val="00664C98"/>
    <w:rsid w:val="006650A8"/>
    <w:rsid w:val="00665D8F"/>
    <w:rsid w:val="00666100"/>
    <w:rsid w:val="00670394"/>
    <w:rsid w:val="00672CEE"/>
    <w:rsid w:val="00672E68"/>
    <w:rsid w:val="0067453D"/>
    <w:rsid w:val="006746A1"/>
    <w:rsid w:val="006747D3"/>
    <w:rsid w:val="00674966"/>
    <w:rsid w:val="006761EC"/>
    <w:rsid w:val="00681450"/>
    <w:rsid w:val="0068162E"/>
    <w:rsid w:val="006829C4"/>
    <w:rsid w:val="00684292"/>
    <w:rsid w:val="00690096"/>
    <w:rsid w:val="00690E27"/>
    <w:rsid w:val="006915E1"/>
    <w:rsid w:val="00691BFE"/>
    <w:rsid w:val="0069323C"/>
    <w:rsid w:val="0069376B"/>
    <w:rsid w:val="00693D13"/>
    <w:rsid w:val="0069521F"/>
    <w:rsid w:val="00695D30"/>
    <w:rsid w:val="0069626D"/>
    <w:rsid w:val="00697CC8"/>
    <w:rsid w:val="006A073B"/>
    <w:rsid w:val="006A1828"/>
    <w:rsid w:val="006A3EA7"/>
    <w:rsid w:val="006A3FFC"/>
    <w:rsid w:val="006A4556"/>
    <w:rsid w:val="006A4B2D"/>
    <w:rsid w:val="006A569A"/>
    <w:rsid w:val="006A77F7"/>
    <w:rsid w:val="006A7CB3"/>
    <w:rsid w:val="006B04E7"/>
    <w:rsid w:val="006B103E"/>
    <w:rsid w:val="006B3288"/>
    <w:rsid w:val="006B36EE"/>
    <w:rsid w:val="006B3BB1"/>
    <w:rsid w:val="006B47AE"/>
    <w:rsid w:val="006B5330"/>
    <w:rsid w:val="006B68A6"/>
    <w:rsid w:val="006B6D23"/>
    <w:rsid w:val="006B7351"/>
    <w:rsid w:val="006B761B"/>
    <w:rsid w:val="006C02DB"/>
    <w:rsid w:val="006C1345"/>
    <w:rsid w:val="006C143C"/>
    <w:rsid w:val="006C1FE9"/>
    <w:rsid w:val="006C31A8"/>
    <w:rsid w:val="006C3D23"/>
    <w:rsid w:val="006C5077"/>
    <w:rsid w:val="006C6D69"/>
    <w:rsid w:val="006C7E46"/>
    <w:rsid w:val="006D0EDE"/>
    <w:rsid w:val="006D1638"/>
    <w:rsid w:val="006D1FAD"/>
    <w:rsid w:val="006D2020"/>
    <w:rsid w:val="006D272E"/>
    <w:rsid w:val="006D6607"/>
    <w:rsid w:val="006D66CA"/>
    <w:rsid w:val="006D6D29"/>
    <w:rsid w:val="006E025C"/>
    <w:rsid w:val="006E0DDB"/>
    <w:rsid w:val="006E179F"/>
    <w:rsid w:val="006E265C"/>
    <w:rsid w:val="006E2A28"/>
    <w:rsid w:val="006E2AD7"/>
    <w:rsid w:val="006E2B70"/>
    <w:rsid w:val="006E2CA4"/>
    <w:rsid w:val="006E2FA4"/>
    <w:rsid w:val="006E3F54"/>
    <w:rsid w:val="006F0EBD"/>
    <w:rsid w:val="006F27AF"/>
    <w:rsid w:val="006F32CD"/>
    <w:rsid w:val="006F3C75"/>
    <w:rsid w:val="006F47CE"/>
    <w:rsid w:val="006F5694"/>
    <w:rsid w:val="006F5F82"/>
    <w:rsid w:val="006F6FEC"/>
    <w:rsid w:val="006F7F26"/>
    <w:rsid w:val="006F7FFC"/>
    <w:rsid w:val="007010F3"/>
    <w:rsid w:val="007012FA"/>
    <w:rsid w:val="00706300"/>
    <w:rsid w:val="00706557"/>
    <w:rsid w:val="00706934"/>
    <w:rsid w:val="007078AF"/>
    <w:rsid w:val="00707A0F"/>
    <w:rsid w:val="00710099"/>
    <w:rsid w:val="00711C50"/>
    <w:rsid w:val="0071224D"/>
    <w:rsid w:val="00712936"/>
    <w:rsid w:val="00712C85"/>
    <w:rsid w:val="00713CCD"/>
    <w:rsid w:val="00713ED9"/>
    <w:rsid w:val="00715598"/>
    <w:rsid w:val="007157D4"/>
    <w:rsid w:val="007169EA"/>
    <w:rsid w:val="007204BD"/>
    <w:rsid w:val="0072087A"/>
    <w:rsid w:val="00723D90"/>
    <w:rsid w:val="00723DA5"/>
    <w:rsid w:val="007249D3"/>
    <w:rsid w:val="00725229"/>
    <w:rsid w:val="007260A5"/>
    <w:rsid w:val="00727D96"/>
    <w:rsid w:val="007300BD"/>
    <w:rsid w:val="007306A5"/>
    <w:rsid w:val="00730C7D"/>
    <w:rsid w:val="00731613"/>
    <w:rsid w:val="00732D7A"/>
    <w:rsid w:val="00733434"/>
    <w:rsid w:val="007337D4"/>
    <w:rsid w:val="00733AE2"/>
    <w:rsid w:val="00733DC7"/>
    <w:rsid w:val="0073462D"/>
    <w:rsid w:val="00735B0A"/>
    <w:rsid w:val="00736650"/>
    <w:rsid w:val="007407DB"/>
    <w:rsid w:val="00741169"/>
    <w:rsid w:val="00742E1C"/>
    <w:rsid w:val="0074426F"/>
    <w:rsid w:val="00744A24"/>
    <w:rsid w:val="0074757A"/>
    <w:rsid w:val="00750BAA"/>
    <w:rsid w:val="00751EA4"/>
    <w:rsid w:val="00752078"/>
    <w:rsid w:val="007529D9"/>
    <w:rsid w:val="00752E5B"/>
    <w:rsid w:val="00752EC4"/>
    <w:rsid w:val="0075401A"/>
    <w:rsid w:val="0075422D"/>
    <w:rsid w:val="007547F7"/>
    <w:rsid w:val="00754EC8"/>
    <w:rsid w:val="007553E6"/>
    <w:rsid w:val="007579F8"/>
    <w:rsid w:val="0076004F"/>
    <w:rsid w:val="00760DCE"/>
    <w:rsid w:val="007614AA"/>
    <w:rsid w:val="007630A1"/>
    <w:rsid w:val="00764AF9"/>
    <w:rsid w:val="00765A65"/>
    <w:rsid w:val="007665CE"/>
    <w:rsid w:val="007668DE"/>
    <w:rsid w:val="00766C66"/>
    <w:rsid w:val="00770C79"/>
    <w:rsid w:val="00771F08"/>
    <w:rsid w:val="00772540"/>
    <w:rsid w:val="0077381B"/>
    <w:rsid w:val="00773B84"/>
    <w:rsid w:val="00774E89"/>
    <w:rsid w:val="007751D1"/>
    <w:rsid w:val="0077591E"/>
    <w:rsid w:val="00776C60"/>
    <w:rsid w:val="00777685"/>
    <w:rsid w:val="007777DE"/>
    <w:rsid w:val="00781583"/>
    <w:rsid w:val="00782096"/>
    <w:rsid w:val="007839E6"/>
    <w:rsid w:val="00784501"/>
    <w:rsid w:val="00785A75"/>
    <w:rsid w:val="0078698E"/>
    <w:rsid w:val="007906C1"/>
    <w:rsid w:val="00792754"/>
    <w:rsid w:val="00793745"/>
    <w:rsid w:val="00794957"/>
    <w:rsid w:val="007955A6"/>
    <w:rsid w:val="00797589"/>
    <w:rsid w:val="00797F92"/>
    <w:rsid w:val="00797FA2"/>
    <w:rsid w:val="007A120F"/>
    <w:rsid w:val="007A3D9A"/>
    <w:rsid w:val="007A5D15"/>
    <w:rsid w:val="007A61B6"/>
    <w:rsid w:val="007A6303"/>
    <w:rsid w:val="007A67D9"/>
    <w:rsid w:val="007A6C47"/>
    <w:rsid w:val="007A7C1F"/>
    <w:rsid w:val="007B0BA3"/>
    <w:rsid w:val="007B2019"/>
    <w:rsid w:val="007B37CE"/>
    <w:rsid w:val="007B45A4"/>
    <w:rsid w:val="007B5314"/>
    <w:rsid w:val="007B6265"/>
    <w:rsid w:val="007B6AF6"/>
    <w:rsid w:val="007B700D"/>
    <w:rsid w:val="007B7F0A"/>
    <w:rsid w:val="007C3ED5"/>
    <w:rsid w:val="007C4F11"/>
    <w:rsid w:val="007C79BD"/>
    <w:rsid w:val="007D2FD3"/>
    <w:rsid w:val="007D4420"/>
    <w:rsid w:val="007D4FBA"/>
    <w:rsid w:val="007D5CFC"/>
    <w:rsid w:val="007D7961"/>
    <w:rsid w:val="007E0E7F"/>
    <w:rsid w:val="007E309C"/>
    <w:rsid w:val="007E3ED9"/>
    <w:rsid w:val="007E42A4"/>
    <w:rsid w:val="007E43D8"/>
    <w:rsid w:val="007E63B7"/>
    <w:rsid w:val="007E7225"/>
    <w:rsid w:val="007E78F8"/>
    <w:rsid w:val="007F2B47"/>
    <w:rsid w:val="007F2E47"/>
    <w:rsid w:val="007F3D07"/>
    <w:rsid w:val="007F484A"/>
    <w:rsid w:val="007F5B1A"/>
    <w:rsid w:val="007F5BD7"/>
    <w:rsid w:val="007F7527"/>
    <w:rsid w:val="007F7F5C"/>
    <w:rsid w:val="00802822"/>
    <w:rsid w:val="00802B54"/>
    <w:rsid w:val="00802FB1"/>
    <w:rsid w:val="00803257"/>
    <w:rsid w:val="00803A3A"/>
    <w:rsid w:val="00803B36"/>
    <w:rsid w:val="00803DC4"/>
    <w:rsid w:val="00804573"/>
    <w:rsid w:val="00804B15"/>
    <w:rsid w:val="00804DDF"/>
    <w:rsid w:val="008052E8"/>
    <w:rsid w:val="008053D1"/>
    <w:rsid w:val="0080624B"/>
    <w:rsid w:val="008068A9"/>
    <w:rsid w:val="00806ED3"/>
    <w:rsid w:val="00807031"/>
    <w:rsid w:val="00810302"/>
    <w:rsid w:val="008117E2"/>
    <w:rsid w:val="0081239D"/>
    <w:rsid w:val="00812547"/>
    <w:rsid w:val="008128C4"/>
    <w:rsid w:val="0081322A"/>
    <w:rsid w:val="0081367A"/>
    <w:rsid w:val="008144AE"/>
    <w:rsid w:val="008152A2"/>
    <w:rsid w:val="0081559A"/>
    <w:rsid w:val="00816599"/>
    <w:rsid w:val="008178A4"/>
    <w:rsid w:val="00817FF1"/>
    <w:rsid w:val="00820187"/>
    <w:rsid w:val="00820D8C"/>
    <w:rsid w:val="008219BB"/>
    <w:rsid w:val="0082287B"/>
    <w:rsid w:val="008229EE"/>
    <w:rsid w:val="0082386B"/>
    <w:rsid w:val="00823A20"/>
    <w:rsid w:val="0082479A"/>
    <w:rsid w:val="00826FDB"/>
    <w:rsid w:val="0082701D"/>
    <w:rsid w:val="00827440"/>
    <w:rsid w:val="008277CB"/>
    <w:rsid w:val="0083073D"/>
    <w:rsid w:val="00831D67"/>
    <w:rsid w:val="00832C25"/>
    <w:rsid w:val="008334E9"/>
    <w:rsid w:val="008337BF"/>
    <w:rsid w:val="008341A7"/>
    <w:rsid w:val="00835FCE"/>
    <w:rsid w:val="00836987"/>
    <w:rsid w:val="00837D61"/>
    <w:rsid w:val="00840047"/>
    <w:rsid w:val="00841957"/>
    <w:rsid w:val="008436F3"/>
    <w:rsid w:val="00844FA8"/>
    <w:rsid w:val="00846518"/>
    <w:rsid w:val="0084674D"/>
    <w:rsid w:val="00847AD0"/>
    <w:rsid w:val="008521F2"/>
    <w:rsid w:val="00855172"/>
    <w:rsid w:val="008575FC"/>
    <w:rsid w:val="008601E0"/>
    <w:rsid w:val="00861059"/>
    <w:rsid w:val="00861502"/>
    <w:rsid w:val="00862232"/>
    <w:rsid w:val="00864A78"/>
    <w:rsid w:val="00865865"/>
    <w:rsid w:val="0086649B"/>
    <w:rsid w:val="00866CFD"/>
    <w:rsid w:val="00867F8E"/>
    <w:rsid w:val="0087002A"/>
    <w:rsid w:val="008718B3"/>
    <w:rsid w:val="008724F3"/>
    <w:rsid w:val="008727CE"/>
    <w:rsid w:val="00872F9C"/>
    <w:rsid w:val="008747AE"/>
    <w:rsid w:val="00875012"/>
    <w:rsid w:val="00876E0A"/>
    <w:rsid w:val="00877F42"/>
    <w:rsid w:val="008803B0"/>
    <w:rsid w:val="00881850"/>
    <w:rsid w:val="0088199C"/>
    <w:rsid w:val="00882367"/>
    <w:rsid w:val="00882C2A"/>
    <w:rsid w:val="008833ED"/>
    <w:rsid w:val="00883530"/>
    <w:rsid w:val="008856CC"/>
    <w:rsid w:val="008866CF"/>
    <w:rsid w:val="00890F36"/>
    <w:rsid w:val="00891450"/>
    <w:rsid w:val="00892EB8"/>
    <w:rsid w:val="008931CC"/>
    <w:rsid w:val="00893405"/>
    <w:rsid w:val="00894062"/>
    <w:rsid w:val="008951F1"/>
    <w:rsid w:val="00895C0D"/>
    <w:rsid w:val="008964CD"/>
    <w:rsid w:val="0089652C"/>
    <w:rsid w:val="00896533"/>
    <w:rsid w:val="008965D7"/>
    <w:rsid w:val="00896E8A"/>
    <w:rsid w:val="008A06BD"/>
    <w:rsid w:val="008A2675"/>
    <w:rsid w:val="008A35D3"/>
    <w:rsid w:val="008A47CD"/>
    <w:rsid w:val="008A49CB"/>
    <w:rsid w:val="008A6A39"/>
    <w:rsid w:val="008A7387"/>
    <w:rsid w:val="008A7C9C"/>
    <w:rsid w:val="008B08F3"/>
    <w:rsid w:val="008B148A"/>
    <w:rsid w:val="008B1712"/>
    <w:rsid w:val="008B38EA"/>
    <w:rsid w:val="008B6FCC"/>
    <w:rsid w:val="008C0B69"/>
    <w:rsid w:val="008C231B"/>
    <w:rsid w:val="008C2938"/>
    <w:rsid w:val="008C317B"/>
    <w:rsid w:val="008C345E"/>
    <w:rsid w:val="008C3B13"/>
    <w:rsid w:val="008C4450"/>
    <w:rsid w:val="008C44A5"/>
    <w:rsid w:val="008C476B"/>
    <w:rsid w:val="008C5DAB"/>
    <w:rsid w:val="008C77B3"/>
    <w:rsid w:val="008C7C69"/>
    <w:rsid w:val="008D2F03"/>
    <w:rsid w:val="008D3F8A"/>
    <w:rsid w:val="008D451B"/>
    <w:rsid w:val="008D72D1"/>
    <w:rsid w:val="008D7BEF"/>
    <w:rsid w:val="008D7E4A"/>
    <w:rsid w:val="008E089F"/>
    <w:rsid w:val="008E0C5A"/>
    <w:rsid w:val="008E3A78"/>
    <w:rsid w:val="008E3D38"/>
    <w:rsid w:val="008E4167"/>
    <w:rsid w:val="008E439D"/>
    <w:rsid w:val="008E5512"/>
    <w:rsid w:val="008E5E3F"/>
    <w:rsid w:val="008E6A05"/>
    <w:rsid w:val="008E7D91"/>
    <w:rsid w:val="008F0A17"/>
    <w:rsid w:val="008F5839"/>
    <w:rsid w:val="008F6131"/>
    <w:rsid w:val="008F6927"/>
    <w:rsid w:val="008F729C"/>
    <w:rsid w:val="008F7B00"/>
    <w:rsid w:val="008F7D8F"/>
    <w:rsid w:val="009003F7"/>
    <w:rsid w:val="00900C35"/>
    <w:rsid w:val="00901A7D"/>
    <w:rsid w:val="009030A4"/>
    <w:rsid w:val="00904B3B"/>
    <w:rsid w:val="0090529A"/>
    <w:rsid w:val="00905B31"/>
    <w:rsid w:val="00905D16"/>
    <w:rsid w:val="009067A8"/>
    <w:rsid w:val="0091026E"/>
    <w:rsid w:val="00911C1D"/>
    <w:rsid w:val="00913037"/>
    <w:rsid w:val="0091341E"/>
    <w:rsid w:val="00913954"/>
    <w:rsid w:val="00913F2A"/>
    <w:rsid w:val="00915BA4"/>
    <w:rsid w:val="00915C05"/>
    <w:rsid w:val="009161FF"/>
    <w:rsid w:val="009163A9"/>
    <w:rsid w:val="00916458"/>
    <w:rsid w:val="009178B5"/>
    <w:rsid w:val="00921166"/>
    <w:rsid w:val="0092222B"/>
    <w:rsid w:val="00922B79"/>
    <w:rsid w:val="00923C38"/>
    <w:rsid w:val="009246D7"/>
    <w:rsid w:val="00925DE3"/>
    <w:rsid w:val="009261B2"/>
    <w:rsid w:val="00926320"/>
    <w:rsid w:val="00927094"/>
    <w:rsid w:val="0092773F"/>
    <w:rsid w:val="00927DE4"/>
    <w:rsid w:val="009302D6"/>
    <w:rsid w:val="00930FA6"/>
    <w:rsid w:val="0093557A"/>
    <w:rsid w:val="00935757"/>
    <w:rsid w:val="00935E5A"/>
    <w:rsid w:val="0094160F"/>
    <w:rsid w:val="00941CBB"/>
    <w:rsid w:val="00942258"/>
    <w:rsid w:val="0094340D"/>
    <w:rsid w:val="009444E8"/>
    <w:rsid w:val="0094620E"/>
    <w:rsid w:val="009466C0"/>
    <w:rsid w:val="009479B6"/>
    <w:rsid w:val="00956183"/>
    <w:rsid w:val="0095742A"/>
    <w:rsid w:val="0096048E"/>
    <w:rsid w:val="00961127"/>
    <w:rsid w:val="00961C96"/>
    <w:rsid w:val="009632B9"/>
    <w:rsid w:val="00965137"/>
    <w:rsid w:val="00966E02"/>
    <w:rsid w:val="0097063B"/>
    <w:rsid w:val="00970891"/>
    <w:rsid w:val="00970BE5"/>
    <w:rsid w:val="0097153B"/>
    <w:rsid w:val="00971561"/>
    <w:rsid w:val="0097280A"/>
    <w:rsid w:val="0097284C"/>
    <w:rsid w:val="009740EF"/>
    <w:rsid w:val="00976C2E"/>
    <w:rsid w:val="0098063A"/>
    <w:rsid w:val="00980B64"/>
    <w:rsid w:val="00980C9C"/>
    <w:rsid w:val="009827C2"/>
    <w:rsid w:val="0098355F"/>
    <w:rsid w:val="00984B7C"/>
    <w:rsid w:val="00986835"/>
    <w:rsid w:val="00987704"/>
    <w:rsid w:val="00990B85"/>
    <w:rsid w:val="009928DE"/>
    <w:rsid w:val="00992BB3"/>
    <w:rsid w:val="009946E4"/>
    <w:rsid w:val="0099523B"/>
    <w:rsid w:val="00995D1D"/>
    <w:rsid w:val="00995DC3"/>
    <w:rsid w:val="00996455"/>
    <w:rsid w:val="009971F3"/>
    <w:rsid w:val="009975AF"/>
    <w:rsid w:val="009A13FF"/>
    <w:rsid w:val="009A14C0"/>
    <w:rsid w:val="009A1DCE"/>
    <w:rsid w:val="009A23B0"/>
    <w:rsid w:val="009A26A4"/>
    <w:rsid w:val="009A3CAC"/>
    <w:rsid w:val="009A4561"/>
    <w:rsid w:val="009A5F06"/>
    <w:rsid w:val="009A66CC"/>
    <w:rsid w:val="009A7992"/>
    <w:rsid w:val="009A7A48"/>
    <w:rsid w:val="009A7B56"/>
    <w:rsid w:val="009B0961"/>
    <w:rsid w:val="009B1AAD"/>
    <w:rsid w:val="009B1BFF"/>
    <w:rsid w:val="009B2807"/>
    <w:rsid w:val="009B2826"/>
    <w:rsid w:val="009B2F04"/>
    <w:rsid w:val="009B3132"/>
    <w:rsid w:val="009B470A"/>
    <w:rsid w:val="009B6643"/>
    <w:rsid w:val="009B779E"/>
    <w:rsid w:val="009B7EF8"/>
    <w:rsid w:val="009C0A31"/>
    <w:rsid w:val="009C2D59"/>
    <w:rsid w:val="009C312A"/>
    <w:rsid w:val="009C3586"/>
    <w:rsid w:val="009C5EB2"/>
    <w:rsid w:val="009D0127"/>
    <w:rsid w:val="009D40DA"/>
    <w:rsid w:val="009D55D4"/>
    <w:rsid w:val="009D6478"/>
    <w:rsid w:val="009D6B75"/>
    <w:rsid w:val="009D6EA9"/>
    <w:rsid w:val="009E084B"/>
    <w:rsid w:val="009E091D"/>
    <w:rsid w:val="009E0EE3"/>
    <w:rsid w:val="009E1084"/>
    <w:rsid w:val="009E322C"/>
    <w:rsid w:val="009E3BB4"/>
    <w:rsid w:val="009E3BCD"/>
    <w:rsid w:val="009E4DD4"/>
    <w:rsid w:val="009E4FE4"/>
    <w:rsid w:val="009E580C"/>
    <w:rsid w:val="009E682B"/>
    <w:rsid w:val="009E6A69"/>
    <w:rsid w:val="009E72E5"/>
    <w:rsid w:val="009E7A4D"/>
    <w:rsid w:val="009F162A"/>
    <w:rsid w:val="009F2F92"/>
    <w:rsid w:val="009F4850"/>
    <w:rsid w:val="009F52EB"/>
    <w:rsid w:val="009F58E2"/>
    <w:rsid w:val="009F76CE"/>
    <w:rsid w:val="00A002E0"/>
    <w:rsid w:val="00A00A9B"/>
    <w:rsid w:val="00A00DA1"/>
    <w:rsid w:val="00A0225A"/>
    <w:rsid w:val="00A02E99"/>
    <w:rsid w:val="00A039F1"/>
    <w:rsid w:val="00A03E34"/>
    <w:rsid w:val="00A04088"/>
    <w:rsid w:val="00A04659"/>
    <w:rsid w:val="00A052A1"/>
    <w:rsid w:val="00A053D0"/>
    <w:rsid w:val="00A054B4"/>
    <w:rsid w:val="00A062FB"/>
    <w:rsid w:val="00A0664F"/>
    <w:rsid w:val="00A071E1"/>
    <w:rsid w:val="00A0778D"/>
    <w:rsid w:val="00A07A42"/>
    <w:rsid w:val="00A1270A"/>
    <w:rsid w:val="00A12F0B"/>
    <w:rsid w:val="00A135A2"/>
    <w:rsid w:val="00A14924"/>
    <w:rsid w:val="00A16256"/>
    <w:rsid w:val="00A1629E"/>
    <w:rsid w:val="00A16935"/>
    <w:rsid w:val="00A16C8D"/>
    <w:rsid w:val="00A16FA2"/>
    <w:rsid w:val="00A17812"/>
    <w:rsid w:val="00A20432"/>
    <w:rsid w:val="00A20B77"/>
    <w:rsid w:val="00A21FB3"/>
    <w:rsid w:val="00A22EA4"/>
    <w:rsid w:val="00A243CC"/>
    <w:rsid w:val="00A24AA8"/>
    <w:rsid w:val="00A259BE"/>
    <w:rsid w:val="00A26994"/>
    <w:rsid w:val="00A26E51"/>
    <w:rsid w:val="00A27757"/>
    <w:rsid w:val="00A27CDE"/>
    <w:rsid w:val="00A27D44"/>
    <w:rsid w:val="00A317AC"/>
    <w:rsid w:val="00A32C7B"/>
    <w:rsid w:val="00A341F3"/>
    <w:rsid w:val="00A34CE9"/>
    <w:rsid w:val="00A364CE"/>
    <w:rsid w:val="00A368C8"/>
    <w:rsid w:val="00A36DFA"/>
    <w:rsid w:val="00A37154"/>
    <w:rsid w:val="00A37EB2"/>
    <w:rsid w:val="00A40D9F"/>
    <w:rsid w:val="00A40EE4"/>
    <w:rsid w:val="00A42034"/>
    <w:rsid w:val="00A447C3"/>
    <w:rsid w:val="00A45190"/>
    <w:rsid w:val="00A4667A"/>
    <w:rsid w:val="00A46E92"/>
    <w:rsid w:val="00A4796E"/>
    <w:rsid w:val="00A47CEF"/>
    <w:rsid w:val="00A50779"/>
    <w:rsid w:val="00A51384"/>
    <w:rsid w:val="00A52ACA"/>
    <w:rsid w:val="00A535F7"/>
    <w:rsid w:val="00A554EA"/>
    <w:rsid w:val="00A560F9"/>
    <w:rsid w:val="00A5639B"/>
    <w:rsid w:val="00A577F5"/>
    <w:rsid w:val="00A605F2"/>
    <w:rsid w:val="00A60BBC"/>
    <w:rsid w:val="00A6186B"/>
    <w:rsid w:val="00A61FAE"/>
    <w:rsid w:val="00A63D31"/>
    <w:rsid w:val="00A646E1"/>
    <w:rsid w:val="00A65521"/>
    <w:rsid w:val="00A664E1"/>
    <w:rsid w:val="00A67547"/>
    <w:rsid w:val="00A70919"/>
    <w:rsid w:val="00A709BB"/>
    <w:rsid w:val="00A70F54"/>
    <w:rsid w:val="00A7267E"/>
    <w:rsid w:val="00A74845"/>
    <w:rsid w:val="00A7649B"/>
    <w:rsid w:val="00A76BC5"/>
    <w:rsid w:val="00A776BA"/>
    <w:rsid w:val="00A806E8"/>
    <w:rsid w:val="00A81A96"/>
    <w:rsid w:val="00A836A7"/>
    <w:rsid w:val="00A84018"/>
    <w:rsid w:val="00A84612"/>
    <w:rsid w:val="00A86A61"/>
    <w:rsid w:val="00A86E1E"/>
    <w:rsid w:val="00A87FAE"/>
    <w:rsid w:val="00A91C74"/>
    <w:rsid w:val="00A92130"/>
    <w:rsid w:val="00A9291D"/>
    <w:rsid w:val="00A930E4"/>
    <w:rsid w:val="00A949F8"/>
    <w:rsid w:val="00A97900"/>
    <w:rsid w:val="00AA0FE6"/>
    <w:rsid w:val="00AA1285"/>
    <w:rsid w:val="00AA2D68"/>
    <w:rsid w:val="00AA2F58"/>
    <w:rsid w:val="00AA3C74"/>
    <w:rsid w:val="00AA4961"/>
    <w:rsid w:val="00AA567D"/>
    <w:rsid w:val="00AA5C98"/>
    <w:rsid w:val="00AA7B5C"/>
    <w:rsid w:val="00AA7DA1"/>
    <w:rsid w:val="00AB0143"/>
    <w:rsid w:val="00AB1003"/>
    <w:rsid w:val="00AB160B"/>
    <w:rsid w:val="00AB4395"/>
    <w:rsid w:val="00AB4703"/>
    <w:rsid w:val="00AB522D"/>
    <w:rsid w:val="00AB5C8F"/>
    <w:rsid w:val="00AB65BD"/>
    <w:rsid w:val="00AB71D9"/>
    <w:rsid w:val="00AC0234"/>
    <w:rsid w:val="00AC0376"/>
    <w:rsid w:val="00AC06DC"/>
    <w:rsid w:val="00AC0936"/>
    <w:rsid w:val="00AC13DA"/>
    <w:rsid w:val="00AC15F4"/>
    <w:rsid w:val="00AC27B1"/>
    <w:rsid w:val="00AC710A"/>
    <w:rsid w:val="00AD0CDE"/>
    <w:rsid w:val="00AD25C6"/>
    <w:rsid w:val="00AD3DEA"/>
    <w:rsid w:val="00AD3F6A"/>
    <w:rsid w:val="00AD48A6"/>
    <w:rsid w:val="00AD5E47"/>
    <w:rsid w:val="00AD5E55"/>
    <w:rsid w:val="00AD6D41"/>
    <w:rsid w:val="00AE0E44"/>
    <w:rsid w:val="00AE106F"/>
    <w:rsid w:val="00AE2146"/>
    <w:rsid w:val="00AE23F7"/>
    <w:rsid w:val="00AE2700"/>
    <w:rsid w:val="00AE30C6"/>
    <w:rsid w:val="00AE3812"/>
    <w:rsid w:val="00AE38A2"/>
    <w:rsid w:val="00AE4A4E"/>
    <w:rsid w:val="00AE54F9"/>
    <w:rsid w:val="00AE55F0"/>
    <w:rsid w:val="00AE729F"/>
    <w:rsid w:val="00AF0BB3"/>
    <w:rsid w:val="00AF1C45"/>
    <w:rsid w:val="00AF1C4B"/>
    <w:rsid w:val="00AF234F"/>
    <w:rsid w:val="00AF2D2A"/>
    <w:rsid w:val="00AF3147"/>
    <w:rsid w:val="00AF3C78"/>
    <w:rsid w:val="00AF3DD3"/>
    <w:rsid w:val="00AF3FB1"/>
    <w:rsid w:val="00AF56C0"/>
    <w:rsid w:val="00AF5A5B"/>
    <w:rsid w:val="00AF6E5A"/>
    <w:rsid w:val="00B00BF8"/>
    <w:rsid w:val="00B01751"/>
    <w:rsid w:val="00B03199"/>
    <w:rsid w:val="00B03829"/>
    <w:rsid w:val="00B03863"/>
    <w:rsid w:val="00B038B2"/>
    <w:rsid w:val="00B04402"/>
    <w:rsid w:val="00B04C85"/>
    <w:rsid w:val="00B05828"/>
    <w:rsid w:val="00B06320"/>
    <w:rsid w:val="00B07900"/>
    <w:rsid w:val="00B07BE6"/>
    <w:rsid w:val="00B07C83"/>
    <w:rsid w:val="00B10850"/>
    <w:rsid w:val="00B114C3"/>
    <w:rsid w:val="00B12EA7"/>
    <w:rsid w:val="00B13863"/>
    <w:rsid w:val="00B13D3D"/>
    <w:rsid w:val="00B14543"/>
    <w:rsid w:val="00B16931"/>
    <w:rsid w:val="00B1755E"/>
    <w:rsid w:val="00B21A6A"/>
    <w:rsid w:val="00B237DD"/>
    <w:rsid w:val="00B237E5"/>
    <w:rsid w:val="00B23CF2"/>
    <w:rsid w:val="00B27697"/>
    <w:rsid w:val="00B313AE"/>
    <w:rsid w:val="00B331C9"/>
    <w:rsid w:val="00B33C03"/>
    <w:rsid w:val="00B345CF"/>
    <w:rsid w:val="00B34A55"/>
    <w:rsid w:val="00B34BE2"/>
    <w:rsid w:val="00B368AC"/>
    <w:rsid w:val="00B40668"/>
    <w:rsid w:val="00B41918"/>
    <w:rsid w:val="00B41948"/>
    <w:rsid w:val="00B41AD8"/>
    <w:rsid w:val="00B41E3D"/>
    <w:rsid w:val="00B41EE8"/>
    <w:rsid w:val="00B445A6"/>
    <w:rsid w:val="00B4468F"/>
    <w:rsid w:val="00B449D8"/>
    <w:rsid w:val="00B44DAA"/>
    <w:rsid w:val="00B456F1"/>
    <w:rsid w:val="00B45FDF"/>
    <w:rsid w:val="00B464AF"/>
    <w:rsid w:val="00B47634"/>
    <w:rsid w:val="00B47FCC"/>
    <w:rsid w:val="00B50276"/>
    <w:rsid w:val="00B510D1"/>
    <w:rsid w:val="00B51F3A"/>
    <w:rsid w:val="00B5246F"/>
    <w:rsid w:val="00B5365A"/>
    <w:rsid w:val="00B5376F"/>
    <w:rsid w:val="00B5454B"/>
    <w:rsid w:val="00B54718"/>
    <w:rsid w:val="00B57263"/>
    <w:rsid w:val="00B5782C"/>
    <w:rsid w:val="00B6102B"/>
    <w:rsid w:val="00B61449"/>
    <w:rsid w:val="00B6519A"/>
    <w:rsid w:val="00B66C72"/>
    <w:rsid w:val="00B678B4"/>
    <w:rsid w:val="00B72AD4"/>
    <w:rsid w:val="00B72D1E"/>
    <w:rsid w:val="00B73B51"/>
    <w:rsid w:val="00B74041"/>
    <w:rsid w:val="00B752AD"/>
    <w:rsid w:val="00B75941"/>
    <w:rsid w:val="00B75DC1"/>
    <w:rsid w:val="00B760ED"/>
    <w:rsid w:val="00B76AD4"/>
    <w:rsid w:val="00B76EC6"/>
    <w:rsid w:val="00B77398"/>
    <w:rsid w:val="00B77E7A"/>
    <w:rsid w:val="00B81E35"/>
    <w:rsid w:val="00B82194"/>
    <w:rsid w:val="00B841B6"/>
    <w:rsid w:val="00B85673"/>
    <w:rsid w:val="00B8593F"/>
    <w:rsid w:val="00B87146"/>
    <w:rsid w:val="00B87687"/>
    <w:rsid w:val="00B87A8E"/>
    <w:rsid w:val="00B92717"/>
    <w:rsid w:val="00B92E44"/>
    <w:rsid w:val="00B93052"/>
    <w:rsid w:val="00B93312"/>
    <w:rsid w:val="00B9528F"/>
    <w:rsid w:val="00B95365"/>
    <w:rsid w:val="00B958FB"/>
    <w:rsid w:val="00B96C89"/>
    <w:rsid w:val="00BA0364"/>
    <w:rsid w:val="00BA0DA3"/>
    <w:rsid w:val="00BA0E14"/>
    <w:rsid w:val="00BA1CBF"/>
    <w:rsid w:val="00BA4538"/>
    <w:rsid w:val="00BA54B9"/>
    <w:rsid w:val="00BA601D"/>
    <w:rsid w:val="00BA77DF"/>
    <w:rsid w:val="00BB0714"/>
    <w:rsid w:val="00BB0738"/>
    <w:rsid w:val="00BB2667"/>
    <w:rsid w:val="00BB26BE"/>
    <w:rsid w:val="00BB2BFD"/>
    <w:rsid w:val="00BB348D"/>
    <w:rsid w:val="00BB3B66"/>
    <w:rsid w:val="00BB46B0"/>
    <w:rsid w:val="00BB49BD"/>
    <w:rsid w:val="00BB4D44"/>
    <w:rsid w:val="00BB5055"/>
    <w:rsid w:val="00BB5C84"/>
    <w:rsid w:val="00BB5C9E"/>
    <w:rsid w:val="00BB7124"/>
    <w:rsid w:val="00BB7582"/>
    <w:rsid w:val="00BC2176"/>
    <w:rsid w:val="00BC2289"/>
    <w:rsid w:val="00BC29B2"/>
    <w:rsid w:val="00BC31ED"/>
    <w:rsid w:val="00BC47E2"/>
    <w:rsid w:val="00BC48AD"/>
    <w:rsid w:val="00BC4AA6"/>
    <w:rsid w:val="00BC5DAB"/>
    <w:rsid w:val="00BC68FB"/>
    <w:rsid w:val="00BC6A88"/>
    <w:rsid w:val="00BC775A"/>
    <w:rsid w:val="00BD0F4E"/>
    <w:rsid w:val="00BD1481"/>
    <w:rsid w:val="00BD1964"/>
    <w:rsid w:val="00BD511D"/>
    <w:rsid w:val="00BD6546"/>
    <w:rsid w:val="00BE0A00"/>
    <w:rsid w:val="00BE0A51"/>
    <w:rsid w:val="00BE0CF2"/>
    <w:rsid w:val="00BE2D15"/>
    <w:rsid w:val="00BE32AC"/>
    <w:rsid w:val="00BE3ADD"/>
    <w:rsid w:val="00BE4EBD"/>
    <w:rsid w:val="00BE6058"/>
    <w:rsid w:val="00BE79A3"/>
    <w:rsid w:val="00BE79F8"/>
    <w:rsid w:val="00BF05BE"/>
    <w:rsid w:val="00BF31F1"/>
    <w:rsid w:val="00BF3CF8"/>
    <w:rsid w:val="00BF7BCC"/>
    <w:rsid w:val="00C00246"/>
    <w:rsid w:val="00C00B6F"/>
    <w:rsid w:val="00C03371"/>
    <w:rsid w:val="00C0464F"/>
    <w:rsid w:val="00C059D6"/>
    <w:rsid w:val="00C05B57"/>
    <w:rsid w:val="00C06D5B"/>
    <w:rsid w:val="00C06FC1"/>
    <w:rsid w:val="00C07159"/>
    <w:rsid w:val="00C07AF0"/>
    <w:rsid w:val="00C101E5"/>
    <w:rsid w:val="00C10A7E"/>
    <w:rsid w:val="00C11F25"/>
    <w:rsid w:val="00C13700"/>
    <w:rsid w:val="00C13A2B"/>
    <w:rsid w:val="00C13F70"/>
    <w:rsid w:val="00C14210"/>
    <w:rsid w:val="00C159B8"/>
    <w:rsid w:val="00C16E4A"/>
    <w:rsid w:val="00C172A4"/>
    <w:rsid w:val="00C177C1"/>
    <w:rsid w:val="00C20BFA"/>
    <w:rsid w:val="00C22E8A"/>
    <w:rsid w:val="00C23997"/>
    <w:rsid w:val="00C23D21"/>
    <w:rsid w:val="00C25BB6"/>
    <w:rsid w:val="00C261EF"/>
    <w:rsid w:val="00C266BD"/>
    <w:rsid w:val="00C26A47"/>
    <w:rsid w:val="00C26A56"/>
    <w:rsid w:val="00C271CE"/>
    <w:rsid w:val="00C304C6"/>
    <w:rsid w:val="00C3069B"/>
    <w:rsid w:val="00C3152D"/>
    <w:rsid w:val="00C31DD3"/>
    <w:rsid w:val="00C32799"/>
    <w:rsid w:val="00C3299B"/>
    <w:rsid w:val="00C32FE1"/>
    <w:rsid w:val="00C33865"/>
    <w:rsid w:val="00C34FE1"/>
    <w:rsid w:val="00C3659D"/>
    <w:rsid w:val="00C427A0"/>
    <w:rsid w:val="00C43B55"/>
    <w:rsid w:val="00C44331"/>
    <w:rsid w:val="00C447A0"/>
    <w:rsid w:val="00C44B6C"/>
    <w:rsid w:val="00C44B89"/>
    <w:rsid w:val="00C44E4F"/>
    <w:rsid w:val="00C4512E"/>
    <w:rsid w:val="00C468A5"/>
    <w:rsid w:val="00C47E75"/>
    <w:rsid w:val="00C50303"/>
    <w:rsid w:val="00C53DF1"/>
    <w:rsid w:val="00C55374"/>
    <w:rsid w:val="00C56DA9"/>
    <w:rsid w:val="00C57576"/>
    <w:rsid w:val="00C61C28"/>
    <w:rsid w:val="00C62042"/>
    <w:rsid w:val="00C620A3"/>
    <w:rsid w:val="00C62139"/>
    <w:rsid w:val="00C6375F"/>
    <w:rsid w:val="00C63E0C"/>
    <w:rsid w:val="00C64ACD"/>
    <w:rsid w:val="00C65B36"/>
    <w:rsid w:val="00C65EC0"/>
    <w:rsid w:val="00C664D0"/>
    <w:rsid w:val="00C6711C"/>
    <w:rsid w:val="00C705FB"/>
    <w:rsid w:val="00C707DB"/>
    <w:rsid w:val="00C70B1D"/>
    <w:rsid w:val="00C711D6"/>
    <w:rsid w:val="00C721A8"/>
    <w:rsid w:val="00C7262A"/>
    <w:rsid w:val="00C72DAE"/>
    <w:rsid w:val="00C72EBE"/>
    <w:rsid w:val="00C73997"/>
    <w:rsid w:val="00C74B05"/>
    <w:rsid w:val="00C75A23"/>
    <w:rsid w:val="00C7787C"/>
    <w:rsid w:val="00C77CC8"/>
    <w:rsid w:val="00C77CFD"/>
    <w:rsid w:val="00C80D42"/>
    <w:rsid w:val="00C8195F"/>
    <w:rsid w:val="00C842C2"/>
    <w:rsid w:val="00C84C9D"/>
    <w:rsid w:val="00C86833"/>
    <w:rsid w:val="00C86E98"/>
    <w:rsid w:val="00C878A3"/>
    <w:rsid w:val="00C907FA"/>
    <w:rsid w:val="00C911D9"/>
    <w:rsid w:val="00C92736"/>
    <w:rsid w:val="00C92E45"/>
    <w:rsid w:val="00C93C0D"/>
    <w:rsid w:val="00C93E35"/>
    <w:rsid w:val="00C94596"/>
    <w:rsid w:val="00C94878"/>
    <w:rsid w:val="00C97888"/>
    <w:rsid w:val="00C97976"/>
    <w:rsid w:val="00C97E14"/>
    <w:rsid w:val="00CA0D8C"/>
    <w:rsid w:val="00CA1DE4"/>
    <w:rsid w:val="00CA2F13"/>
    <w:rsid w:val="00CA3A45"/>
    <w:rsid w:val="00CA5F51"/>
    <w:rsid w:val="00CA607F"/>
    <w:rsid w:val="00CA6C46"/>
    <w:rsid w:val="00CA7C5C"/>
    <w:rsid w:val="00CA7F6D"/>
    <w:rsid w:val="00CB0E5E"/>
    <w:rsid w:val="00CB18E4"/>
    <w:rsid w:val="00CB2DB4"/>
    <w:rsid w:val="00CB4D5F"/>
    <w:rsid w:val="00CB534C"/>
    <w:rsid w:val="00CB60D1"/>
    <w:rsid w:val="00CB713A"/>
    <w:rsid w:val="00CB72EB"/>
    <w:rsid w:val="00CC019F"/>
    <w:rsid w:val="00CC2637"/>
    <w:rsid w:val="00CC2A77"/>
    <w:rsid w:val="00CC4A17"/>
    <w:rsid w:val="00CC6ECF"/>
    <w:rsid w:val="00CD08DD"/>
    <w:rsid w:val="00CD1055"/>
    <w:rsid w:val="00CD26B6"/>
    <w:rsid w:val="00CD2829"/>
    <w:rsid w:val="00CD2AC4"/>
    <w:rsid w:val="00CD2DA7"/>
    <w:rsid w:val="00CD4037"/>
    <w:rsid w:val="00CD4741"/>
    <w:rsid w:val="00CE10E4"/>
    <w:rsid w:val="00CE160E"/>
    <w:rsid w:val="00CE1B1B"/>
    <w:rsid w:val="00CE1F13"/>
    <w:rsid w:val="00CE21A6"/>
    <w:rsid w:val="00CE3F37"/>
    <w:rsid w:val="00CE7039"/>
    <w:rsid w:val="00CE7917"/>
    <w:rsid w:val="00CE7A33"/>
    <w:rsid w:val="00CF031A"/>
    <w:rsid w:val="00CF0BEF"/>
    <w:rsid w:val="00CF300E"/>
    <w:rsid w:val="00CF5611"/>
    <w:rsid w:val="00D01D29"/>
    <w:rsid w:val="00D0528B"/>
    <w:rsid w:val="00D07C1B"/>
    <w:rsid w:val="00D100AE"/>
    <w:rsid w:val="00D10720"/>
    <w:rsid w:val="00D10C57"/>
    <w:rsid w:val="00D10DB0"/>
    <w:rsid w:val="00D131E1"/>
    <w:rsid w:val="00D1405A"/>
    <w:rsid w:val="00D14C83"/>
    <w:rsid w:val="00D1504A"/>
    <w:rsid w:val="00D1526F"/>
    <w:rsid w:val="00D1597E"/>
    <w:rsid w:val="00D1599E"/>
    <w:rsid w:val="00D15CCE"/>
    <w:rsid w:val="00D20EE5"/>
    <w:rsid w:val="00D20F34"/>
    <w:rsid w:val="00D21ADA"/>
    <w:rsid w:val="00D21B0D"/>
    <w:rsid w:val="00D2369E"/>
    <w:rsid w:val="00D24042"/>
    <w:rsid w:val="00D25662"/>
    <w:rsid w:val="00D25735"/>
    <w:rsid w:val="00D25EB8"/>
    <w:rsid w:val="00D314FF"/>
    <w:rsid w:val="00D31A12"/>
    <w:rsid w:val="00D321F3"/>
    <w:rsid w:val="00D326F4"/>
    <w:rsid w:val="00D33C24"/>
    <w:rsid w:val="00D34F98"/>
    <w:rsid w:val="00D35257"/>
    <w:rsid w:val="00D36D38"/>
    <w:rsid w:val="00D4151F"/>
    <w:rsid w:val="00D42419"/>
    <w:rsid w:val="00D42BC7"/>
    <w:rsid w:val="00D43097"/>
    <w:rsid w:val="00D43645"/>
    <w:rsid w:val="00D441FE"/>
    <w:rsid w:val="00D453BC"/>
    <w:rsid w:val="00D455D5"/>
    <w:rsid w:val="00D45F5E"/>
    <w:rsid w:val="00D46AFD"/>
    <w:rsid w:val="00D47BF3"/>
    <w:rsid w:val="00D506BF"/>
    <w:rsid w:val="00D515EA"/>
    <w:rsid w:val="00D51D43"/>
    <w:rsid w:val="00D54E6E"/>
    <w:rsid w:val="00D54F24"/>
    <w:rsid w:val="00D54F9C"/>
    <w:rsid w:val="00D55284"/>
    <w:rsid w:val="00D55C94"/>
    <w:rsid w:val="00D5604B"/>
    <w:rsid w:val="00D565DF"/>
    <w:rsid w:val="00D56908"/>
    <w:rsid w:val="00D57445"/>
    <w:rsid w:val="00D57CAD"/>
    <w:rsid w:val="00D619E9"/>
    <w:rsid w:val="00D61B0D"/>
    <w:rsid w:val="00D62656"/>
    <w:rsid w:val="00D63517"/>
    <w:rsid w:val="00D66C38"/>
    <w:rsid w:val="00D7045B"/>
    <w:rsid w:val="00D75717"/>
    <w:rsid w:val="00D771D5"/>
    <w:rsid w:val="00D8303C"/>
    <w:rsid w:val="00D84825"/>
    <w:rsid w:val="00D8560B"/>
    <w:rsid w:val="00D856C1"/>
    <w:rsid w:val="00D8602E"/>
    <w:rsid w:val="00D87A25"/>
    <w:rsid w:val="00D87F58"/>
    <w:rsid w:val="00D90D29"/>
    <w:rsid w:val="00D91B14"/>
    <w:rsid w:val="00D92B4E"/>
    <w:rsid w:val="00D9320A"/>
    <w:rsid w:val="00D93CB2"/>
    <w:rsid w:val="00D941D9"/>
    <w:rsid w:val="00D94BDC"/>
    <w:rsid w:val="00D9565C"/>
    <w:rsid w:val="00D96266"/>
    <w:rsid w:val="00D968A0"/>
    <w:rsid w:val="00D971E5"/>
    <w:rsid w:val="00D97D05"/>
    <w:rsid w:val="00DA26A6"/>
    <w:rsid w:val="00DA3ECD"/>
    <w:rsid w:val="00DA4070"/>
    <w:rsid w:val="00DA6CCC"/>
    <w:rsid w:val="00DA7F78"/>
    <w:rsid w:val="00DB1683"/>
    <w:rsid w:val="00DB1C95"/>
    <w:rsid w:val="00DB5643"/>
    <w:rsid w:val="00DB5C10"/>
    <w:rsid w:val="00DC058B"/>
    <w:rsid w:val="00DC05A5"/>
    <w:rsid w:val="00DC13A7"/>
    <w:rsid w:val="00DC1780"/>
    <w:rsid w:val="00DC24C9"/>
    <w:rsid w:val="00DC2682"/>
    <w:rsid w:val="00DC3A0D"/>
    <w:rsid w:val="00DC50E8"/>
    <w:rsid w:val="00DC51BC"/>
    <w:rsid w:val="00DC559C"/>
    <w:rsid w:val="00DC5936"/>
    <w:rsid w:val="00DC7047"/>
    <w:rsid w:val="00DD1061"/>
    <w:rsid w:val="00DD1EDE"/>
    <w:rsid w:val="00DD3CCF"/>
    <w:rsid w:val="00DD5AE8"/>
    <w:rsid w:val="00DD5C43"/>
    <w:rsid w:val="00DE0210"/>
    <w:rsid w:val="00DE040F"/>
    <w:rsid w:val="00DE0BE2"/>
    <w:rsid w:val="00DE41C7"/>
    <w:rsid w:val="00DE4607"/>
    <w:rsid w:val="00DE5A44"/>
    <w:rsid w:val="00DE5AD4"/>
    <w:rsid w:val="00DE61EC"/>
    <w:rsid w:val="00DE6E13"/>
    <w:rsid w:val="00DF044C"/>
    <w:rsid w:val="00DF271A"/>
    <w:rsid w:val="00DF3D73"/>
    <w:rsid w:val="00DF696A"/>
    <w:rsid w:val="00DF6FEC"/>
    <w:rsid w:val="00DF739B"/>
    <w:rsid w:val="00E00029"/>
    <w:rsid w:val="00E00082"/>
    <w:rsid w:val="00E00F78"/>
    <w:rsid w:val="00E0162D"/>
    <w:rsid w:val="00E02546"/>
    <w:rsid w:val="00E04ACD"/>
    <w:rsid w:val="00E0575C"/>
    <w:rsid w:val="00E0666E"/>
    <w:rsid w:val="00E07B48"/>
    <w:rsid w:val="00E101D0"/>
    <w:rsid w:val="00E10D53"/>
    <w:rsid w:val="00E11117"/>
    <w:rsid w:val="00E14B1F"/>
    <w:rsid w:val="00E14C6D"/>
    <w:rsid w:val="00E175EE"/>
    <w:rsid w:val="00E20DB4"/>
    <w:rsid w:val="00E211AD"/>
    <w:rsid w:val="00E21599"/>
    <w:rsid w:val="00E21FAF"/>
    <w:rsid w:val="00E234B9"/>
    <w:rsid w:val="00E2396C"/>
    <w:rsid w:val="00E242CA"/>
    <w:rsid w:val="00E2447D"/>
    <w:rsid w:val="00E258C1"/>
    <w:rsid w:val="00E26AD4"/>
    <w:rsid w:val="00E27225"/>
    <w:rsid w:val="00E27EA4"/>
    <w:rsid w:val="00E324F6"/>
    <w:rsid w:val="00E32793"/>
    <w:rsid w:val="00E340C6"/>
    <w:rsid w:val="00E4032D"/>
    <w:rsid w:val="00E40335"/>
    <w:rsid w:val="00E40DA2"/>
    <w:rsid w:val="00E420B9"/>
    <w:rsid w:val="00E42606"/>
    <w:rsid w:val="00E43E5B"/>
    <w:rsid w:val="00E44A5E"/>
    <w:rsid w:val="00E45F4C"/>
    <w:rsid w:val="00E46ADB"/>
    <w:rsid w:val="00E47CA7"/>
    <w:rsid w:val="00E50130"/>
    <w:rsid w:val="00E514EB"/>
    <w:rsid w:val="00E54758"/>
    <w:rsid w:val="00E5538B"/>
    <w:rsid w:val="00E57360"/>
    <w:rsid w:val="00E5762E"/>
    <w:rsid w:val="00E577C5"/>
    <w:rsid w:val="00E57817"/>
    <w:rsid w:val="00E579D0"/>
    <w:rsid w:val="00E60262"/>
    <w:rsid w:val="00E60A88"/>
    <w:rsid w:val="00E61B18"/>
    <w:rsid w:val="00E61FEA"/>
    <w:rsid w:val="00E62306"/>
    <w:rsid w:val="00E63A8A"/>
    <w:rsid w:val="00E6461D"/>
    <w:rsid w:val="00E64CE4"/>
    <w:rsid w:val="00E653B1"/>
    <w:rsid w:val="00E65E6C"/>
    <w:rsid w:val="00E66B00"/>
    <w:rsid w:val="00E67D74"/>
    <w:rsid w:val="00E702A7"/>
    <w:rsid w:val="00E7057F"/>
    <w:rsid w:val="00E70AE2"/>
    <w:rsid w:val="00E70B77"/>
    <w:rsid w:val="00E70EBD"/>
    <w:rsid w:val="00E7109F"/>
    <w:rsid w:val="00E71C1C"/>
    <w:rsid w:val="00E7214D"/>
    <w:rsid w:val="00E73651"/>
    <w:rsid w:val="00E750DB"/>
    <w:rsid w:val="00E7749B"/>
    <w:rsid w:val="00E77E98"/>
    <w:rsid w:val="00E804C3"/>
    <w:rsid w:val="00E80ACA"/>
    <w:rsid w:val="00E835D9"/>
    <w:rsid w:val="00E84F97"/>
    <w:rsid w:val="00E8641B"/>
    <w:rsid w:val="00E86BFB"/>
    <w:rsid w:val="00E86C03"/>
    <w:rsid w:val="00E86EA5"/>
    <w:rsid w:val="00E9013D"/>
    <w:rsid w:val="00E90D11"/>
    <w:rsid w:val="00E92092"/>
    <w:rsid w:val="00E92879"/>
    <w:rsid w:val="00E93B34"/>
    <w:rsid w:val="00E93BA0"/>
    <w:rsid w:val="00E94A88"/>
    <w:rsid w:val="00E94E23"/>
    <w:rsid w:val="00E954B8"/>
    <w:rsid w:val="00E95509"/>
    <w:rsid w:val="00E9631D"/>
    <w:rsid w:val="00E96D99"/>
    <w:rsid w:val="00E97AD2"/>
    <w:rsid w:val="00EA0A85"/>
    <w:rsid w:val="00EA14C6"/>
    <w:rsid w:val="00EA3C23"/>
    <w:rsid w:val="00EA5A40"/>
    <w:rsid w:val="00EA5D7F"/>
    <w:rsid w:val="00EA6713"/>
    <w:rsid w:val="00EA6DFE"/>
    <w:rsid w:val="00EB2B3F"/>
    <w:rsid w:val="00EB314E"/>
    <w:rsid w:val="00EB3818"/>
    <w:rsid w:val="00EB4E2E"/>
    <w:rsid w:val="00EB54DF"/>
    <w:rsid w:val="00EB5657"/>
    <w:rsid w:val="00EB6145"/>
    <w:rsid w:val="00EB6282"/>
    <w:rsid w:val="00EB6332"/>
    <w:rsid w:val="00EB669A"/>
    <w:rsid w:val="00EC0C05"/>
    <w:rsid w:val="00EC14AD"/>
    <w:rsid w:val="00EC5B21"/>
    <w:rsid w:val="00EC602D"/>
    <w:rsid w:val="00ED03F7"/>
    <w:rsid w:val="00ED11B0"/>
    <w:rsid w:val="00ED1A4F"/>
    <w:rsid w:val="00ED233D"/>
    <w:rsid w:val="00ED24FD"/>
    <w:rsid w:val="00ED2D7A"/>
    <w:rsid w:val="00ED2F86"/>
    <w:rsid w:val="00ED3044"/>
    <w:rsid w:val="00ED3C48"/>
    <w:rsid w:val="00ED41A6"/>
    <w:rsid w:val="00ED451E"/>
    <w:rsid w:val="00ED474E"/>
    <w:rsid w:val="00ED68C1"/>
    <w:rsid w:val="00ED6B6D"/>
    <w:rsid w:val="00EE035F"/>
    <w:rsid w:val="00EE27B4"/>
    <w:rsid w:val="00EE2B94"/>
    <w:rsid w:val="00EE3670"/>
    <w:rsid w:val="00EE374B"/>
    <w:rsid w:val="00EE3755"/>
    <w:rsid w:val="00EE38A8"/>
    <w:rsid w:val="00EE3E1B"/>
    <w:rsid w:val="00EE43AE"/>
    <w:rsid w:val="00EE4AD3"/>
    <w:rsid w:val="00EE545B"/>
    <w:rsid w:val="00EE60CD"/>
    <w:rsid w:val="00EE60E4"/>
    <w:rsid w:val="00EE7E58"/>
    <w:rsid w:val="00EE7FBC"/>
    <w:rsid w:val="00EF026C"/>
    <w:rsid w:val="00EF1799"/>
    <w:rsid w:val="00EF19E4"/>
    <w:rsid w:val="00EF2503"/>
    <w:rsid w:val="00EF29DE"/>
    <w:rsid w:val="00EF2B74"/>
    <w:rsid w:val="00EF3399"/>
    <w:rsid w:val="00EF3F14"/>
    <w:rsid w:val="00EF58B8"/>
    <w:rsid w:val="00EF5B60"/>
    <w:rsid w:val="00EF5F3F"/>
    <w:rsid w:val="00EF5F46"/>
    <w:rsid w:val="00EF72D9"/>
    <w:rsid w:val="00F004CE"/>
    <w:rsid w:val="00F0187E"/>
    <w:rsid w:val="00F01ACD"/>
    <w:rsid w:val="00F02661"/>
    <w:rsid w:val="00F0369C"/>
    <w:rsid w:val="00F0444A"/>
    <w:rsid w:val="00F04DAA"/>
    <w:rsid w:val="00F0592D"/>
    <w:rsid w:val="00F0778D"/>
    <w:rsid w:val="00F07A00"/>
    <w:rsid w:val="00F11B7B"/>
    <w:rsid w:val="00F11E68"/>
    <w:rsid w:val="00F127D0"/>
    <w:rsid w:val="00F12E54"/>
    <w:rsid w:val="00F13120"/>
    <w:rsid w:val="00F16416"/>
    <w:rsid w:val="00F17501"/>
    <w:rsid w:val="00F21C00"/>
    <w:rsid w:val="00F22C9B"/>
    <w:rsid w:val="00F23356"/>
    <w:rsid w:val="00F24400"/>
    <w:rsid w:val="00F26348"/>
    <w:rsid w:val="00F2649B"/>
    <w:rsid w:val="00F26996"/>
    <w:rsid w:val="00F30BB8"/>
    <w:rsid w:val="00F32763"/>
    <w:rsid w:val="00F3295E"/>
    <w:rsid w:val="00F331F0"/>
    <w:rsid w:val="00F3373C"/>
    <w:rsid w:val="00F3394D"/>
    <w:rsid w:val="00F33B65"/>
    <w:rsid w:val="00F347A9"/>
    <w:rsid w:val="00F34E18"/>
    <w:rsid w:val="00F351C9"/>
    <w:rsid w:val="00F351E2"/>
    <w:rsid w:val="00F353B2"/>
    <w:rsid w:val="00F35E4E"/>
    <w:rsid w:val="00F36414"/>
    <w:rsid w:val="00F36FE1"/>
    <w:rsid w:val="00F37FC3"/>
    <w:rsid w:val="00F40F02"/>
    <w:rsid w:val="00F41732"/>
    <w:rsid w:val="00F420CD"/>
    <w:rsid w:val="00F42A7D"/>
    <w:rsid w:val="00F43C4A"/>
    <w:rsid w:val="00F43EB8"/>
    <w:rsid w:val="00F440A8"/>
    <w:rsid w:val="00F44B37"/>
    <w:rsid w:val="00F45C58"/>
    <w:rsid w:val="00F45FF4"/>
    <w:rsid w:val="00F469F2"/>
    <w:rsid w:val="00F4796C"/>
    <w:rsid w:val="00F52535"/>
    <w:rsid w:val="00F52723"/>
    <w:rsid w:val="00F530BF"/>
    <w:rsid w:val="00F550D7"/>
    <w:rsid w:val="00F56712"/>
    <w:rsid w:val="00F56934"/>
    <w:rsid w:val="00F57E96"/>
    <w:rsid w:val="00F6038D"/>
    <w:rsid w:val="00F62E59"/>
    <w:rsid w:val="00F62EA6"/>
    <w:rsid w:val="00F63974"/>
    <w:rsid w:val="00F63D7D"/>
    <w:rsid w:val="00F63D87"/>
    <w:rsid w:val="00F63F6A"/>
    <w:rsid w:val="00F64F2A"/>
    <w:rsid w:val="00F666CA"/>
    <w:rsid w:val="00F71F99"/>
    <w:rsid w:val="00F73075"/>
    <w:rsid w:val="00F747D3"/>
    <w:rsid w:val="00F750E8"/>
    <w:rsid w:val="00F750F8"/>
    <w:rsid w:val="00F755C5"/>
    <w:rsid w:val="00F75CE4"/>
    <w:rsid w:val="00F7610C"/>
    <w:rsid w:val="00F77390"/>
    <w:rsid w:val="00F841D0"/>
    <w:rsid w:val="00F86F70"/>
    <w:rsid w:val="00F87103"/>
    <w:rsid w:val="00F900B5"/>
    <w:rsid w:val="00F9081B"/>
    <w:rsid w:val="00F922D9"/>
    <w:rsid w:val="00F95BBE"/>
    <w:rsid w:val="00F963E5"/>
    <w:rsid w:val="00FA066F"/>
    <w:rsid w:val="00FA126E"/>
    <w:rsid w:val="00FA1889"/>
    <w:rsid w:val="00FA2A54"/>
    <w:rsid w:val="00FA5628"/>
    <w:rsid w:val="00FA5B1E"/>
    <w:rsid w:val="00FA5FFE"/>
    <w:rsid w:val="00FA7CD7"/>
    <w:rsid w:val="00FA7F8A"/>
    <w:rsid w:val="00FB0B79"/>
    <w:rsid w:val="00FB13BD"/>
    <w:rsid w:val="00FB2272"/>
    <w:rsid w:val="00FB3393"/>
    <w:rsid w:val="00FB4203"/>
    <w:rsid w:val="00FB4E25"/>
    <w:rsid w:val="00FB5C29"/>
    <w:rsid w:val="00FB6184"/>
    <w:rsid w:val="00FB644E"/>
    <w:rsid w:val="00FB7054"/>
    <w:rsid w:val="00FB7624"/>
    <w:rsid w:val="00FC0D50"/>
    <w:rsid w:val="00FC11D9"/>
    <w:rsid w:val="00FC135D"/>
    <w:rsid w:val="00FC1974"/>
    <w:rsid w:val="00FC1E04"/>
    <w:rsid w:val="00FC23ED"/>
    <w:rsid w:val="00FC3F84"/>
    <w:rsid w:val="00FC4A7D"/>
    <w:rsid w:val="00FC796E"/>
    <w:rsid w:val="00FC7BBC"/>
    <w:rsid w:val="00FC7FFD"/>
    <w:rsid w:val="00FD05F9"/>
    <w:rsid w:val="00FD3761"/>
    <w:rsid w:val="00FD6206"/>
    <w:rsid w:val="00FE0207"/>
    <w:rsid w:val="00FE06E8"/>
    <w:rsid w:val="00FE0AE4"/>
    <w:rsid w:val="00FE163F"/>
    <w:rsid w:val="00FE1944"/>
    <w:rsid w:val="00FE48D9"/>
    <w:rsid w:val="00FE4A87"/>
    <w:rsid w:val="00FE67F2"/>
    <w:rsid w:val="00FE7329"/>
    <w:rsid w:val="00FE7FB3"/>
    <w:rsid w:val="00FF06C3"/>
    <w:rsid w:val="00FF15A0"/>
    <w:rsid w:val="00FF2F84"/>
    <w:rsid w:val="00FF3136"/>
    <w:rsid w:val="00FF3D39"/>
    <w:rsid w:val="00FF41C8"/>
    <w:rsid w:val="00FF4470"/>
    <w:rsid w:val="00FF513F"/>
    <w:rsid w:val="00FF5C0E"/>
    <w:rsid w:val="00FF78B8"/>
    <w:rsid w:val="07AB38A8"/>
    <w:rsid w:val="189E10B1"/>
    <w:rsid w:val="18A208F6"/>
    <w:rsid w:val="240E7B86"/>
    <w:rsid w:val="27392B4E"/>
    <w:rsid w:val="281F3EC8"/>
    <w:rsid w:val="294327FE"/>
    <w:rsid w:val="2EAA4EC6"/>
    <w:rsid w:val="35B0680E"/>
    <w:rsid w:val="3A7816D7"/>
    <w:rsid w:val="3B0C1DE4"/>
    <w:rsid w:val="3F007A25"/>
    <w:rsid w:val="3FE3639E"/>
    <w:rsid w:val="47237702"/>
    <w:rsid w:val="4F3A4BAE"/>
    <w:rsid w:val="56882693"/>
    <w:rsid w:val="66FD552F"/>
    <w:rsid w:val="744E15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47DCEFAB"/>
  <w15:docId w15:val="{A53C2519-2E1E-43F7-9572-BD2EA47B1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58427F"/>
    <w:pPr>
      <w:widowControl w:val="0"/>
      <w:ind w:firstLineChars="200" w:firstLine="200"/>
      <w:jc w:val="both"/>
    </w:pPr>
    <w:rPr>
      <w:kern w:val="2"/>
      <w:sz w:val="21"/>
      <w:szCs w:val="24"/>
    </w:rPr>
  </w:style>
  <w:style w:type="paragraph" w:styleId="1">
    <w:name w:val="heading 1"/>
    <w:next w:val="a"/>
    <w:link w:val="10"/>
    <w:qFormat/>
    <w:rsid w:val="0058427F"/>
    <w:pPr>
      <w:keepNext/>
      <w:spacing w:beforeLines="100" w:before="100" w:afterLines="100" w:after="100"/>
      <w:outlineLvl w:val="0"/>
    </w:pPr>
    <w:rPr>
      <w:rFonts w:eastAsia="黑体"/>
      <w:bCs/>
      <w:kern w:val="2"/>
      <w:sz w:val="21"/>
      <w:szCs w:val="24"/>
    </w:rPr>
  </w:style>
  <w:style w:type="paragraph" w:styleId="2">
    <w:name w:val="heading 2"/>
    <w:basedOn w:val="a"/>
    <w:next w:val="a"/>
    <w:link w:val="20"/>
    <w:qFormat/>
    <w:rsid w:val="0058427F"/>
    <w:pPr>
      <w:keepNext/>
      <w:keepLines/>
      <w:spacing w:beforeLines="50" w:before="50" w:afterLines="50" w:after="50"/>
      <w:ind w:firstLineChars="0" w:firstLine="0"/>
      <w:outlineLvl w:val="1"/>
    </w:pPr>
    <w:rPr>
      <w:rFonts w:eastAsia="黑体"/>
      <w:bCs/>
      <w:szCs w:val="32"/>
    </w:rPr>
  </w:style>
  <w:style w:type="paragraph" w:styleId="3">
    <w:name w:val="heading 3"/>
    <w:basedOn w:val="a"/>
    <w:next w:val="a"/>
    <w:link w:val="30"/>
    <w:qFormat/>
    <w:rsid w:val="00C266BD"/>
    <w:pPr>
      <w:keepNext/>
      <w:keepLines/>
      <w:spacing w:beforeLines="50" w:before="50" w:afterLines="50" w:after="50"/>
      <w:ind w:firstLineChars="0" w:firstLine="0"/>
      <w:outlineLvl w:val="2"/>
    </w:pPr>
    <w:rPr>
      <w:rFonts w:eastAsia="黑体"/>
      <w:bCs/>
      <w:szCs w:val="32"/>
    </w:rPr>
  </w:style>
  <w:style w:type="paragraph" w:styleId="4">
    <w:name w:val="heading 4"/>
    <w:basedOn w:val="a"/>
    <w:next w:val="a"/>
    <w:link w:val="40"/>
    <w:semiHidden/>
    <w:unhideWhenUsed/>
    <w:qFormat/>
    <w:rsid w:val="004F6A0C"/>
    <w:pPr>
      <w:keepNext/>
      <w:keepLines/>
      <w:spacing w:before="280" w:after="290" w:line="376" w:lineRule="atLeast"/>
      <w:outlineLvl w:val="3"/>
    </w:pPr>
    <w:rPr>
      <w:rFonts w:asciiTheme="majorHAnsi" w:eastAsiaTheme="majorEastAsia" w:hAnsiTheme="majorHAnsi" w:cstheme="majorBidi"/>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rsid w:val="0058427F"/>
    <w:rPr>
      <w:rFonts w:eastAsia="黑体"/>
      <w:bCs/>
      <w:kern w:val="2"/>
      <w:sz w:val="21"/>
      <w:szCs w:val="24"/>
    </w:rPr>
  </w:style>
  <w:style w:type="paragraph" w:styleId="a3">
    <w:name w:val="footer"/>
    <w:basedOn w:val="a"/>
    <w:link w:val="a4"/>
    <w:uiPriority w:val="99"/>
    <w:rsid w:val="00885F86"/>
    <w:pPr>
      <w:tabs>
        <w:tab w:val="center" w:pos="4153"/>
        <w:tab w:val="right" w:pos="8306"/>
      </w:tabs>
      <w:snapToGrid w:val="0"/>
      <w:spacing w:line="240" w:lineRule="atLeast"/>
      <w:jc w:val="left"/>
    </w:pPr>
    <w:rPr>
      <w:sz w:val="18"/>
      <w:szCs w:val="18"/>
    </w:rPr>
  </w:style>
  <w:style w:type="character" w:styleId="a5">
    <w:name w:val="page number"/>
    <w:basedOn w:val="a0"/>
    <w:rsid w:val="00F02661"/>
  </w:style>
  <w:style w:type="paragraph" w:styleId="a6">
    <w:name w:val="header"/>
    <w:basedOn w:val="a"/>
    <w:link w:val="a7"/>
    <w:rsid w:val="00C74034"/>
    <w:pPr>
      <w:tabs>
        <w:tab w:val="center" w:pos="4153"/>
        <w:tab w:val="right" w:pos="8306"/>
      </w:tabs>
      <w:snapToGrid w:val="0"/>
      <w:spacing w:line="240" w:lineRule="atLeast"/>
      <w:jc w:val="center"/>
    </w:pPr>
    <w:rPr>
      <w:sz w:val="18"/>
      <w:szCs w:val="18"/>
    </w:rPr>
  </w:style>
  <w:style w:type="paragraph" w:customStyle="1" w:styleId="CharCharChar1Char">
    <w:name w:val="Char Char Char1 Char"/>
    <w:basedOn w:val="a"/>
    <w:rsid w:val="00645514"/>
    <w:pPr>
      <w:ind w:firstLine="0"/>
    </w:pPr>
  </w:style>
  <w:style w:type="paragraph" w:customStyle="1" w:styleId="Char">
    <w:name w:val="Char"/>
    <w:basedOn w:val="a"/>
    <w:semiHidden/>
    <w:rsid w:val="00DC05A5"/>
    <w:pPr>
      <w:adjustRightInd w:val="0"/>
      <w:spacing w:line="360" w:lineRule="atLeast"/>
      <w:ind w:firstLine="0"/>
      <w:textAlignment w:val="baseline"/>
    </w:pPr>
    <w:rPr>
      <w:rFonts w:ascii="宋体"/>
    </w:rPr>
  </w:style>
  <w:style w:type="character" w:customStyle="1" w:styleId="CharChar2">
    <w:name w:val="Char Char2"/>
    <w:basedOn w:val="a0"/>
    <w:rsid w:val="004E0E59"/>
    <w:rPr>
      <w:rFonts w:eastAsia="黑体"/>
      <w:b/>
      <w:bCs/>
      <w:kern w:val="2"/>
      <w:sz w:val="30"/>
      <w:szCs w:val="24"/>
      <w:lang w:val="en-US" w:eastAsia="zh-CN" w:bidi="ar-SA"/>
    </w:rPr>
  </w:style>
  <w:style w:type="paragraph" w:styleId="TOC1">
    <w:name w:val="toc 1"/>
    <w:basedOn w:val="a"/>
    <w:next w:val="a"/>
    <w:autoRedefine/>
    <w:uiPriority w:val="39"/>
    <w:rsid w:val="00F96BBC"/>
    <w:pPr>
      <w:tabs>
        <w:tab w:val="right" w:leader="dot" w:pos="8777"/>
      </w:tabs>
      <w:ind w:firstLine="284"/>
    </w:pPr>
  </w:style>
  <w:style w:type="paragraph" w:styleId="TOC2">
    <w:name w:val="toc 2"/>
    <w:basedOn w:val="a"/>
    <w:next w:val="a"/>
    <w:autoRedefine/>
    <w:uiPriority w:val="39"/>
    <w:rsid w:val="009641BB"/>
    <w:pPr>
      <w:tabs>
        <w:tab w:val="right" w:leader="dot" w:pos="8777"/>
      </w:tabs>
      <w:ind w:leftChars="100" w:left="280" w:firstLine="287"/>
    </w:pPr>
  </w:style>
  <w:style w:type="character" w:styleId="a8">
    <w:name w:val="Hyperlink"/>
    <w:basedOn w:val="a0"/>
    <w:uiPriority w:val="99"/>
    <w:rsid w:val="004E0E59"/>
    <w:rPr>
      <w:color w:val="0000FF"/>
      <w:u w:val="single"/>
    </w:rPr>
  </w:style>
  <w:style w:type="character" w:customStyle="1" w:styleId="CharChar8">
    <w:name w:val="Char Char8"/>
    <w:basedOn w:val="a0"/>
    <w:rsid w:val="00B752AD"/>
    <w:rPr>
      <w:rFonts w:eastAsia="黑体"/>
      <w:b/>
      <w:bCs/>
      <w:kern w:val="2"/>
      <w:sz w:val="30"/>
      <w:szCs w:val="24"/>
      <w:lang w:val="en-US" w:eastAsia="zh-CN" w:bidi="ar-SA"/>
    </w:rPr>
  </w:style>
  <w:style w:type="character" w:customStyle="1" w:styleId="a7">
    <w:name w:val="页眉 字符"/>
    <w:basedOn w:val="a0"/>
    <w:link w:val="a6"/>
    <w:rsid w:val="00C74034"/>
    <w:rPr>
      <w:rFonts w:eastAsia="仿宋_GB2312"/>
      <w:kern w:val="2"/>
      <w:sz w:val="18"/>
      <w:szCs w:val="18"/>
    </w:rPr>
  </w:style>
  <w:style w:type="character" w:customStyle="1" w:styleId="a4">
    <w:name w:val="页脚 字符"/>
    <w:basedOn w:val="a0"/>
    <w:link w:val="a3"/>
    <w:uiPriority w:val="99"/>
    <w:rsid w:val="00885F86"/>
    <w:rPr>
      <w:rFonts w:eastAsia="仿宋_GB2312"/>
      <w:kern w:val="2"/>
      <w:sz w:val="18"/>
      <w:szCs w:val="18"/>
    </w:rPr>
  </w:style>
  <w:style w:type="paragraph" w:styleId="a9">
    <w:name w:val="Date"/>
    <w:basedOn w:val="a"/>
    <w:next w:val="a"/>
    <w:rsid w:val="009C3586"/>
    <w:pPr>
      <w:ind w:leftChars="2500" w:left="100"/>
    </w:pPr>
  </w:style>
  <w:style w:type="paragraph" w:styleId="aa">
    <w:name w:val="Normal Indent"/>
    <w:basedOn w:val="a"/>
    <w:link w:val="ab"/>
    <w:rsid w:val="00D36D38"/>
    <w:pPr>
      <w:autoSpaceDE w:val="0"/>
      <w:autoSpaceDN w:val="0"/>
      <w:adjustRightInd w:val="0"/>
      <w:spacing w:line="480" w:lineRule="atLeast"/>
      <w:ind w:left="720"/>
    </w:pPr>
    <w:rPr>
      <w:kern w:val="0"/>
      <w:szCs w:val="28"/>
    </w:rPr>
  </w:style>
  <w:style w:type="character" w:customStyle="1" w:styleId="ab">
    <w:name w:val="正文缩进 字符"/>
    <w:basedOn w:val="a0"/>
    <w:link w:val="aa"/>
    <w:rsid w:val="00D36D38"/>
    <w:rPr>
      <w:rFonts w:eastAsia="仿宋_GB2312"/>
      <w:sz w:val="28"/>
      <w:szCs w:val="28"/>
      <w:lang w:val="en-US" w:eastAsia="zh-CN" w:bidi="ar-SA"/>
    </w:rPr>
  </w:style>
  <w:style w:type="paragraph" w:styleId="TOC3">
    <w:name w:val="toc 3"/>
    <w:basedOn w:val="a"/>
    <w:next w:val="a"/>
    <w:autoRedefine/>
    <w:uiPriority w:val="39"/>
    <w:rsid w:val="0083073D"/>
    <w:pPr>
      <w:tabs>
        <w:tab w:val="right" w:leader="dot" w:pos="8778"/>
      </w:tabs>
      <w:ind w:leftChars="200" w:left="200"/>
    </w:pPr>
  </w:style>
  <w:style w:type="paragraph" w:customStyle="1" w:styleId="222">
    <w:name w:val="样式 样式 样式 正文首行缩进 + 首行缩进:  2 字符 + 首行缩进:  2 字符 + 首行缩进:  2 字符"/>
    <w:basedOn w:val="a"/>
    <w:autoRedefine/>
    <w:rsid w:val="003F1D4F"/>
    <w:pPr>
      <w:spacing w:line="360" w:lineRule="auto"/>
      <w:jc w:val="left"/>
    </w:pPr>
    <w:rPr>
      <w:rFonts w:cs="宋体"/>
      <w:szCs w:val="20"/>
    </w:rPr>
  </w:style>
  <w:style w:type="paragraph" w:customStyle="1" w:styleId="151">
    <w:name w:val="样式 四级标题 + 首行缩进:  1.5 字符1"/>
    <w:basedOn w:val="a"/>
    <w:autoRedefine/>
    <w:rsid w:val="003014B0"/>
    <w:pPr>
      <w:widowControl/>
      <w:spacing w:line="360" w:lineRule="auto"/>
      <w:ind w:firstLineChars="192" w:firstLine="538"/>
      <w:jc w:val="left"/>
    </w:pPr>
    <w:rPr>
      <w:rFonts w:cs="宋体"/>
      <w:kern w:val="0"/>
      <w:szCs w:val="20"/>
    </w:rPr>
  </w:style>
  <w:style w:type="paragraph" w:customStyle="1" w:styleId="41">
    <w:name w:val="样式 五级 + 首行缩进:  4 字符1"/>
    <w:basedOn w:val="a"/>
    <w:autoRedefine/>
    <w:rsid w:val="003014B0"/>
    <w:pPr>
      <w:widowControl/>
      <w:numPr>
        <w:numId w:val="1"/>
      </w:numPr>
      <w:spacing w:line="360" w:lineRule="auto"/>
      <w:jc w:val="left"/>
    </w:pPr>
    <w:rPr>
      <w:rFonts w:cs="宋体"/>
      <w:kern w:val="0"/>
      <w:szCs w:val="20"/>
    </w:rPr>
  </w:style>
  <w:style w:type="paragraph" w:customStyle="1" w:styleId="ac">
    <w:name w:val="二级标题"/>
    <w:basedOn w:val="a"/>
    <w:autoRedefine/>
    <w:rsid w:val="00BF31F1"/>
    <w:pPr>
      <w:autoSpaceDE w:val="0"/>
      <w:autoSpaceDN w:val="0"/>
      <w:spacing w:before="240" w:after="120" w:line="420" w:lineRule="exact"/>
      <w:ind w:firstLine="0"/>
      <w:jc w:val="left"/>
      <w:textAlignment w:val="bottom"/>
    </w:pPr>
    <w:rPr>
      <w:rFonts w:eastAsia="黑体"/>
      <w:bCs/>
      <w:kern w:val="0"/>
      <w:szCs w:val="28"/>
    </w:rPr>
  </w:style>
  <w:style w:type="table" w:styleId="ad">
    <w:name w:val="Table Grid"/>
    <w:basedOn w:val="a1"/>
    <w:rsid w:val="00D314FF"/>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e">
    <w:name w:val="Placeholder Text"/>
    <w:basedOn w:val="a0"/>
    <w:uiPriority w:val="99"/>
    <w:semiHidden/>
    <w:rsid w:val="009C2D59"/>
    <w:rPr>
      <w:color w:val="808080"/>
    </w:rPr>
  </w:style>
  <w:style w:type="paragraph" w:styleId="af">
    <w:name w:val="Balloon Text"/>
    <w:basedOn w:val="a"/>
    <w:link w:val="af0"/>
    <w:rsid w:val="009C2D59"/>
    <w:rPr>
      <w:sz w:val="18"/>
      <w:szCs w:val="18"/>
    </w:rPr>
  </w:style>
  <w:style w:type="character" w:customStyle="1" w:styleId="af0">
    <w:name w:val="批注框文本 字符"/>
    <w:basedOn w:val="a0"/>
    <w:link w:val="af"/>
    <w:rsid w:val="009C2D59"/>
    <w:rPr>
      <w:rFonts w:eastAsia="仿宋_GB2312"/>
      <w:kern w:val="2"/>
      <w:sz w:val="18"/>
      <w:szCs w:val="18"/>
    </w:rPr>
  </w:style>
  <w:style w:type="paragraph" w:styleId="af1">
    <w:name w:val="List Paragraph"/>
    <w:basedOn w:val="a"/>
    <w:uiPriority w:val="34"/>
    <w:qFormat/>
    <w:rsid w:val="000841AB"/>
    <w:pPr>
      <w:ind w:firstLine="420"/>
    </w:pPr>
  </w:style>
  <w:style w:type="paragraph" w:styleId="af2">
    <w:name w:val="Document Map"/>
    <w:basedOn w:val="a"/>
    <w:link w:val="af3"/>
    <w:rsid w:val="004920CD"/>
    <w:rPr>
      <w:rFonts w:ascii="宋体"/>
      <w:sz w:val="18"/>
      <w:szCs w:val="18"/>
    </w:rPr>
  </w:style>
  <w:style w:type="character" w:customStyle="1" w:styleId="af3">
    <w:name w:val="文档结构图 字符"/>
    <w:basedOn w:val="a0"/>
    <w:link w:val="af2"/>
    <w:rsid w:val="004920CD"/>
    <w:rPr>
      <w:rFonts w:ascii="宋体"/>
      <w:kern w:val="2"/>
      <w:sz w:val="18"/>
      <w:szCs w:val="18"/>
    </w:rPr>
  </w:style>
  <w:style w:type="paragraph" w:customStyle="1" w:styleId="Char0">
    <w:name w:val="Char"/>
    <w:basedOn w:val="a"/>
    <w:semiHidden/>
    <w:rsid w:val="004748F7"/>
    <w:pPr>
      <w:adjustRightInd w:val="0"/>
      <w:spacing w:line="360" w:lineRule="atLeast"/>
      <w:ind w:firstLine="0"/>
      <w:textAlignment w:val="baseline"/>
    </w:pPr>
    <w:rPr>
      <w:rFonts w:ascii="宋体"/>
    </w:rPr>
  </w:style>
  <w:style w:type="paragraph" w:customStyle="1" w:styleId="Default">
    <w:name w:val="Default"/>
    <w:rsid w:val="00AA7B5C"/>
    <w:pPr>
      <w:widowControl w:val="0"/>
      <w:autoSpaceDE w:val="0"/>
      <w:autoSpaceDN w:val="0"/>
      <w:adjustRightInd w:val="0"/>
    </w:pPr>
    <w:rPr>
      <w:rFonts w:ascii="隶书" w:eastAsia="隶书" w:cs="隶书"/>
      <w:color w:val="000000"/>
      <w:sz w:val="24"/>
      <w:szCs w:val="24"/>
    </w:rPr>
  </w:style>
  <w:style w:type="paragraph" w:customStyle="1" w:styleId="HS">
    <w:name w:val="HS正文"/>
    <w:basedOn w:val="a"/>
    <w:link w:val="HSChar1"/>
    <w:autoRedefine/>
    <w:qFormat/>
    <w:rsid w:val="003703BA"/>
  </w:style>
  <w:style w:type="character" w:customStyle="1" w:styleId="HSChar1">
    <w:name w:val="HS正文 Char1"/>
    <w:basedOn w:val="a0"/>
    <w:link w:val="HS"/>
    <w:rsid w:val="003703BA"/>
    <w:rPr>
      <w:rFonts w:eastAsia="仿宋_GB2312"/>
      <w:kern w:val="2"/>
      <w:sz w:val="28"/>
      <w:szCs w:val="24"/>
    </w:rPr>
  </w:style>
  <w:style w:type="table" w:styleId="11">
    <w:name w:val="Table Classic 1"/>
    <w:basedOn w:val="a1"/>
    <w:rsid w:val="00A135A2"/>
    <w:pPr>
      <w:widowControl w:val="0"/>
      <w:spacing w:line="480" w:lineRule="exact"/>
      <w:ind w:firstLine="567"/>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40">
    <w:name w:val="标题 4 字符"/>
    <w:basedOn w:val="a0"/>
    <w:link w:val="4"/>
    <w:semiHidden/>
    <w:rsid w:val="004F6A0C"/>
    <w:rPr>
      <w:rFonts w:asciiTheme="majorHAnsi" w:eastAsiaTheme="majorEastAsia" w:hAnsiTheme="majorHAnsi" w:cstheme="majorBidi"/>
      <w:b/>
      <w:bCs/>
      <w:kern w:val="2"/>
      <w:sz w:val="28"/>
      <w:szCs w:val="28"/>
    </w:rPr>
  </w:style>
  <w:style w:type="character" w:styleId="af4">
    <w:name w:val="Strong"/>
    <w:basedOn w:val="a0"/>
    <w:qFormat/>
    <w:rsid w:val="00626F53"/>
    <w:rPr>
      <w:b/>
      <w:bCs/>
    </w:rPr>
  </w:style>
  <w:style w:type="character" w:customStyle="1" w:styleId="30">
    <w:name w:val="标题 3 字符"/>
    <w:link w:val="3"/>
    <w:rsid w:val="00C266BD"/>
    <w:rPr>
      <w:rFonts w:eastAsia="黑体"/>
      <w:bCs/>
      <w:kern w:val="2"/>
      <w:sz w:val="21"/>
      <w:szCs w:val="32"/>
    </w:rPr>
  </w:style>
  <w:style w:type="character" w:styleId="af5">
    <w:name w:val="annotation reference"/>
    <w:basedOn w:val="a0"/>
    <w:semiHidden/>
    <w:unhideWhenUsed/>
    <w:rsid w:val="00685F12"/>
    <w:rPr>
      <w:sz w:val="21"/>
      <w:szCs w:val="21"/>
    </w:rPr>
  </w:style>
  <w:style w:type="paragraph" w:styleId="af6">
    <w:name w:val="annotation text"/>
    <w:basedOn w:val="a"/>
    <w:link w:val="af7"/>
    <w:semiHidden/>
    <w:unhideWhenUsed/>
    <w:rsid w:val="00685F12"/>
    <w:pPr>
      <w:jc w:val="left"/>
    </w:pPr>
  </w:style>
  <w:style w:type="character" w:customStyle="1" w:styleId="af7">
    <w:name w:val="批注文字 字符"/>
    <w:basedOn w:val="a0"/>
    <w:link w:val="af6"/>
    <w:semiHidden/>
    <w:rsid w:val="00685F12"/>
    <w:rPr>
      <w:rFonts w:eastAsia="仿宋_GB2312"/>
      <w:kern w:val="2"/>
      <w:sz w:val="28"/>
      <w:szCs w:val="24"/>
    </w:rPr>
  </w:style>
  <w:style w:type="paragraph" w:styleId="af8">
    <w:name w:val="annotation subject"/>
    <w:basedOn w:val="af6"/>
    <w:next w:val="af6"/>
    <w:link w:val="af9"/>
    <w:semiHidden/>
    <w:unhideWhenUsed/>
    <w:rsid w:val="00685F12"/>
    <w:rPr>
      <w:b/>
      <w:bCs/>
    </w:rPr>
  </w:style>
  <w:style w:type="character" w:customStyle="1" w:styleId="af9">
    <w:name w:val="批注主题 字符"/>
    <w:basedOn w:val="af7"/>
    <w:link w:val="af8"/>
    <w:semiHidden/>
    <w:rsid w:val="00685F12"/>
    <w:rPr>
      <w:rFonts w:eastAsia="仿宋_GB2312"/>
      <w:b/>
      <w:bCs/>
      <w:kern w:val="2"/>
      <w:sz w:val="28"/>
      <w:szCs w:val="24"/>
    </w:rPr>
  </w:style>
  <w:style w:type="paragraph" w:styleId="afa">
    <w:name w:val="Revision"/>
    <w:hidden/>
    <w:uiPriority w:val="99"/>
    <w:semiHidden/>
    <w:rsid w:val="00BF2CE4"/>
    <w:rPr>
      <w:rFonts w:eastAsia="仿宋_GB2312"/>
      <w:kern w:val="2"/>
      <w:sz w:val="28"/>
      <w:szCs w:val="24"/>
    </w:rPr>
  </w:style>
  <w:style w:type="character" w:customStyle="1" w:styleId="20">
    <w:name w:val="标题 2 字符"/>
    <w:basedOn w:val="a0"/>
    <w:link w:val="2"/>
    <w:rsid w:val="0058427F"/>
    <w:rPr>
      <w:rFonts w:eastAsia="黑体"/>
      <w:bCs/>
      <w:kern w:val="2"/>
      <w:sz w:val="21"/>
      <w:szCs w:val="32"/>
    </w:rPr>
  </w:style>
  <w:style w:type="paragraph" w:customStyle="1" w:styleId="afb">
    <w:name w:val="标准书眉_奇数页"/>
    <w:next w:val="a"/>
    <w:rsid w:val="0046574E"/>
    <w:pPr>
      <w:tabs>
        <w:tab w:val="center" w:pos="4154"/>
        <w:tab w:val="right" w:pos="8306"/>
      </w:tabs>
      <w:spacing w:after="220"/>
      <w:jc w:val="right"/>
    </w:pPr>
    <w:rPr>
      <w:rFonts w:ascii="黑体" w:eastAsia="黑体"/>
      <w:noProof/>
      <w:sz w:val="21"/>
      <w:szCs w:val="21"/>
    </w:rPr>
  </w:style>
  <w:style w:type="paragraph" w:customStyle="1" w:styleId="afc">
    <w:name w:val="标准书眉_偶数页"/>
    <w:basedOn w:val="a"/>
    <w:next w:val="a"/>
    <w:rsid w:val="0046574E"/>
    <w:pPr>
      <w:widowControl/>
      <w:tabs>
        <w:tab w:val="center" w:pos="4154"/>
        <w:tab w:val="right" w:pos="8306"/>
      </w:tabs>
      <w:spacing w:after="220"/>
      <w:ind w:firstLineChars="0" w:firstLine="0"/>
      <w:jc w:val="left"/>
    </w:pPr>
    <w:rPr>
      <w:rFonts w:ascii="黑体" w:eastAsia="黑体"/>
      <w:noProof/>
      <w:kern w:val="0"/>
      <w:szCs w:val="21"/>
    </w:rPr>
  </w:style>
  <w:style w:type="paragraph" w:styleId="TOC">
    <w:name w:val="TOC Heading"/>
    <w:basedOn w:val="1"/>
    <w:next w:val="a"/>
    <w:uiPriority w:val="39"/>
    <w:unhideWhenUsed/>
    <w:qFormat/>
    <w:rsid w:val="0046574E"/>
    <w:pPr>
      <w:keepLines/>
      <w:spacing w:beforeLines="0" w:before="240" w:afterLines="0" w:after="0" w:line="259" w:lineRule="auto"/>
      <w:outlineLvl w:val="9"/>
    </w:pPr>
    <w:rPr>
      <w:rFonts w:asciiTheme="majorHAnsi" w:eastAsiaTheme="majorEastAsia" w:hAnsiTheme="majorHAnsi" w:cstheme="majorBidi"/>
      <w:bCs w:val="0"/>
      <w:color w:val="365F91" w:themeColor="accent1" w:themeShade="BF"/>
      <w:kern w:val="0"/>
      <w:sz w:val="32"/>
      <w:szCs w:val="32"/>
    </w:rPr>
  </w:style>
  <w:style w:type="paragraph" w:customStyle="1" w:styleId="afd">
    <w:name w:val="段"/>
    <w:link w:val="Char1"/>
    <w:rsid w:val="00D82B93"/>
    <w:pPr>
      <w:tabs>
        <w:tab w:val="center" w:pos="4201"/>
        <w:tab w:val="right" w:leader="dot" w:pos="9298"/>
      </w:tabs>
      <w:autoSpaceDE w:val="0"/>
      <w:autoSpaceDN w:val="0"/>
      <w:ind w:firstLineChars="200" w:firstLine="420"/>
      <w:jc w:val="both"/>
    </w:pPr>
    <w:rPr>
      <w:rFonts w:ascii="宋体"/>
      <w:noProof/>
      <w:sz w:val="21"/>
    </w:rPr>
  </w:style>
  <w:style w:type="character" w:customStyle="1" w:styleId="Char1">
    <w:name w:val="段 Char"/>
    <w:basedOn w:val="a0"/>
    <w:link w:val="afd"/>
    <w:rsid w:val="00D82B93"/>
    <w:rPr>
      <w:rFonts w:ascii="宋体"/>
      <w:noProof/>
      <w:sz w:val="21"/>
    </w:rPr>
  </w:style>
  <w:style w:type="paragraph" w:customStyle="1" w:styleId="afe">
    <w:name w:val="前言、引言标题"/>
    <w:next w:val="afd"/>
    <w:rsid w:val="00D82B93"/>
    <w:pPr>
      <w:keepNext/>
      <w:pageBreakBefore/>
      <w:shd w:val="clear" w:color="FFFFFF" w:fill="FFFFFF"/>
      <w:spacing w:before="640" w:after="560"/>
      <w:jc w:val="center"/>
      <w:outlineLvl w:val="0"/>
    </w:pPr>
    <w:rPr>
      <w:rFonts w:ascii="黑体" w:eastAsia="黑体"/>
      <w:sz w:val="32"/>
    </w:rPr>
  </w:style>
  <w:style w:type="paragraph" w:customStyle="1" w:styleId="aff">
    <w:name w:val="目次、标准名称标题"/>
    <w:basedOn w:val="a"/>
    <w:next w:val="afd"/>
    <w:rsid w:val="005E6102"/>
    <w:pPr>
      <w:keepNext/>
      <w:pageBreakBefore/>
      <w:widowControl/>
      <w:shd w:val="clear" w:color="FFFFFF" w:fill="FFFFFF"/>
      <w:spacing w:before="640" w:after="560" w:line="460" w:lineRule="exact"/>
      <w:ind w:firstLineChars="0" w:firstLine="0"/>
      <w:jc w:val="center"/>
      <w:outlineLvl w:val="0"/>
    </w:pPr>
    <w:rPr>
      <w:rFonts w:ascii="黑体" w:eastAsia="黑体"/>
      <w:kern w:val="0"/>
      <w:sz w:val="32"/>
      <w:szCs w:val="20"/>
    </w:rPr>
  </w:style>
  <w:style w:type="paragraph" w:customStyle="1" w:styleId="21">
    <w:name w:val="封面标准号2"/>
    <w:rsid w:val="005E6102"/>
    <w:pPr>
      <w:framePr w:w="9140" w:h="1242" w:hRule="exact" w:hSpace="284" w:wrap="around" w:vAnchor="page" w:hAnchor="page" w:x="1645" w:y="2910" w:anchorLock="1"/>
      <w:spacing w:before="357" w:line="280" w:lineRule="exact"/>
      <w:jc w:val="right"/>
    </w:pPr>
    <w:rPr>
      <w:rFonts w:ascii="黑体" w:eastAsia="黑体"/>
      <w:sz w:val="28"/>
      <w:szCs w:val="28"/>
    </w:rPr>
  </w:style>
  <w:style w:type="character" w:customStyle="1" w:styleId="aff0">
    <w:name w:val="发布"/>
    <w:basedOn w:val="a0"/>
    <w:rsid w:val="005E6102"/>
    <w:rPr>
      <w:rFonts w:ascii="黑体" w:eastAsia="黑体"/>
      <w:spacing w:val="85"/>
      <w:w w:val="100"/>
      <w:position w:val="3"/>
      <w:sz w:val="28"/>
      <w:szCs w:val="28"/>
    </w:rPr>
  </w:style>
  <w:style w:type="paragraph" w:customStyle="1" w:styleId="aff1">
    <w:name w:val="封面标准代替信息"/>
    <w:rsid w:val="005E6102"/>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aff2">
    <w:name w:val="封面标准名称"/>
    <w:rsid w:val="005E6102"/>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3">
    <w:name w:val="封面标准英文名称"/>
    <w:basedOn w:val="aff2"/>
    <w:rsid w:val="005E6102"/>
    <w:pPr>
      <w:framePr w:wrap="around"/>
      <w:spacing w:before="370" w:line="400" w:lineRule="exact"/>
    </w:pPr>
    <w:rPr>
      <w:rFonts w:ascii="Times New Roman"/>
      <w:sz w:val="28"/>
      <w:szCs w:val="28"/>
    </w:rPr>
  </w:style>
  <w:style w:type="paragraph" w:customStyle="1" w:styleId="aff4">
    <w:name w:val="封面标准文稿类别"/>
    <w:basedOn w:val="a"/>
    <w:rsid w:val="005E6102"/>
    <w:pPr>
      <w:framePr w:w="9639" w:h="6917" w:hRule="exact" w:wrap="around" w:vAnchor="page" w:hAnchor="page" w:xAlign="center" w:y="6408" w:anchorLock="1"/>
      <w:spacing w:before="440" w:after="160"/>
      <w:ind w:firstLineChars="0" w:firstLine="0"/>
      <w:jc w:val="center"/>
      <w:textAlignment w:val="center"/>
    </w:pPr>
    <w:rPr>
      <w:rFonts w:ascii="宋体"/>
      <w:kern w:val="0"/>
      <w:sz w:val="24"/>
      <w:szCs w:val="28"/>
    </w:rPr>
  </w:style>
  <w:style w:type="paragraph" w:customStyle="1" w:styleId="aff5">
    <w:name w:val="封面标准文稿编辑信息"/>
    <w:basedOn w:val="aff4"/>
    <w:rsid w:val="005E6102"/>
    <w:pPr>
      <w:framePr w:wrap="around"/>
      <w:spacing w:before="180" w:line="180" w:lineRule="exact"/>
    </w:pPr>
    <w:rPr>
      <w:sz w:val="21"/>
    </w:rPr>
  </w:style>
  <w:style w:type="paragraph" w:customStyle="1" w:styleId="aff6">
    <w:name w:val="其他标准称谓"/>
    <w:next w:val="a"/>
    <w:rsid w:val="005E6102"/>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7">
    <w:name w:val="其他发布部门"/>
    <w:basedOn w:val="a"/>
    <w:rsid w:val="005E6102"/>
    <w:pPr>
      <w:framePr w:w="7938" w:h="1134" w:hRule="exact" w:hSpace="125" w:vSpace="181" w:wrap="around" w:vAnchor="page" w:hAnchor="page" w:x="2150" w:y="15310" w:anchorLock="1"/>
      <w:widowControl/>
      <w:spacing w:line="0" w:lineRule="atLeast"/>
      <w:ind w:firstLineChars="0" w:firstLine="0"/>
      <w:jc w:val="center"/>
    </w:pPr>
    <w:rPr>
      <w:rFonts w:ascii="黑体" w:eastAsia="黑体"/>
      <w:spacing w:val="20"/>
      <w:w w:val="135"/>
      <w:kern w:val="0"/>
      <w:sz w:val="28"/>
      <w:szCs w:val="20"/>
    </w:rPr>
  </w:style>
  <w:style w:type="paragraph" w:customStyle="1" w:styleId="aff8">
    <w:name w:val="文献分类号"/>
    <w:rsid w:val="005E6102"/>
    <w:pPr>
      <w:framePr w:hSpace="180" w:vSpace="180" w:wrap="around" w:hAnchor="margin" w:y="1" w:anchorLock="1"/>
      <w:widowControl w:val="0"/>
      <w:textAlignment w:val="center"/>
    </w:pPr>
    <w:rPr>
      <w:rFonts w:ascii="黑体" w:eastAsia="黑体"/>
      <w:sz w:val="21"/>
      <w:szCs w:val="21"/>
    </w:rPr>
  </w:style>
  <w:style w:type="paragraph" w:customStyle="1" w:styleId="aff9">
    <w:name w:val="其他发布日期"/>
    <w:basedOn w:val="a"/>
    <w:rsid w:val="005E6102"/>
    <w:pPr>
      <w:framePr w:w="3997" w:h="471" w:hRule="exact" w:vSpace="181" w:wrap="around" w:vAnchor="page" w:hAnchor="text" w:x="1419" w:y="14097" w:anchorLock="1"/>
      <w:widowControl/>
      <w:ind w:firstLineChars="0" w:firstLine="0"/>
      <w:jc w:val="left"/>
    </w:pPr>
    <w:rPr>
      <w:rFonts w:eastAsia="黑体"/>
      <w:kern w:val="0"/>
      <w:sz w:val="28"/>
      <w:szCs w:val="20"/>
    </w:rPr>
  </w:style>
  <w:style w:type="paragraph" w:customStyle="1" w:styleId="affa">
    <w:name w:val="其他实施日期"/>
    <w:basedOn w:val="a"/>
    <w:rsid w:val="005E6102"/>
    <w:pPr>
      <w:framePr w:w="3997" w:h="471" w:hRule="exact" w:vSpace="181" w:wrap="around" w:vAnchor="page" w:hAnchor="text" w:x="7089" w:y="14097" w:anchorLock="1"/>
      <w:widowControl/>
      <w:ind w:firstLineChars="0" w:firstLine="0"/>
      <w:jc w:val="right"/>
    </w:pPr>
    <w:rPr>
      <w:rFonts w:eastAsia="黑体"/>
      <w:kern w:val="0"/>
      <w:sz w:val="28"/>
      <w:szCs w:val="20"/>
    </w:rPr>
  </w:style>
  <w:style w:type="paragraph" w:styleId="affb">
    <w:name w:val="Title"/>
    <w:basedOn w:val="a"/>
    <w:next w:val="a"/>
    <w:link w:val="affc"/>
    <w:qFormat/>
    <w:rsid w:val="002A1009"/>
    <w:pPr>
      <w:spacing w:before="640" w:after="560"/>
      <w:jc w:val="center"/>
      <w:outlineLvl w:val="0"/>
    </w:pPr>
    <w:rPr>
      <w:rFonts w:asciiTheme="majorHAnsi" w:eastAsia="黑体" w:hAnsiTheme="majorHAnsi" w:cstheme="majorBidi"/>
      <w:bCs/>
      <w:sz w:val="32"/>
      <w:szCs w:val="32"/>
    </w:rPr>
  </w:style>
  <w:style w:type="character" w:customStyle="1" w:styleId="affc">
    <w:name w:val="标题 字符"/>
    <w:basedOn w:val="a0"/>
    <w:link w:val="affb"/>
    <w:rsid w:val="002A1009"/>
    <w:rPr>
      <w:rFonts w:asciiTheme="majorHAnsi" w:eastAsia="黑体" w:hAnsiTheme="majorHAnsi" w:cstheme="majorBidi"/>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9304500">
      <w:bodyDiv w:val="1"/>
      <w:marLeft w:val="0"/>
      <w:marRight w:val="0"/>
      <w:marTop w:val="0"/>
      <w:marBottom w:val="0"/>
      <w:divBdr>
        <w:top w:val="none" w:sz="0" w:space="0" w:color="auto"/>
        <w:left w:val="none" w:sz="0" w:space="0" w:color="auto"/>
        <w:bottom w:val="none" w:sz="0" w:space="0" w:color="auto"/>
        <w:right w:val="none" w:sz="0" w:space="0" w:color="auto"/>
      </w:divBdr>
    </w:div>
    <w:div w:id="20355763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F66E880-0FBE-4962-A3C1-46F5069D69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530</TotalTime>
  <Pages>16</Pages>
  <Words>1466</Words>
  <Characters>8362</Characters>
  <Application>Microsoft Office Word</Application>
  <DocSecurity>0</DocSecurity>
  <Lines>69</Lines>
  <Paragraphs>19</Paragraphs>
  <ScaleCrop>false</ScaleCrop>
  <Company>chinergy</Company>
  <LinksUpToDate>false</LinksUpToDate>
  <CharactersWithSpaces>9809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内部资料</dc:title>
  <dc:creator>24</dc:creator>
  <cp:lastModifiedBy>李美丛</cp:lastModifiedBy>
  <cp:revision>153</cp:revision>
  <cp:lastPrinted>2023-08-31T03:22:00Z</cp:lastPrinted>
  <dcterms:created xsi:type="dcterms:W3CDTF">2023-08-30T01:18:00Z</dcterms:created>
  <dcterms:modified xsi:type="dcterms:W3CDTF">2025-07-23T01:53:00Z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2052-11.1.0.12651</vt:lpwstr>
  </property>
  <property fmtid="{D5CDD505-2E9C-101B-9397-08002B2CF9AE}" pid="3" name="ICV">
    <vt:lpwstr>E3A6F3E8368C4387A3BE29360624B3B6</vt:lpwstr>
  </property>
</Properties>
</file>