
<file path=[Content_Types].xml><?xml version="1.0" encoding="utf-8"?>
<Types xmlns="http://schemas.openxmlformats.org/package/2006/content-types">
  <Default Extension="bin" ContentType="application/vnd.ms-word.attachedToolbar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108BA9" w14:textId="77777777" w:rsidR="003A5BB6" w:rsidRPr="00404CB2" w:rsidRDefault="003A5BB6" w:rsidP="0032699A">
      <w:pPr>
        <w:pStyle w:val="afffffe"/>
        <w:framePr w:h="1801" w:hRule="exact" w:wrap="around"/>
        <w:rPr>
          <w:rFonts w:ascii="Times New Roman"/>
        </w:rPr>
      </w:pPr>
      <w:bookmarkStart w:id="0" w:name="_Hlk122552383"/>
      <w:bookmarkStart w:id="1" w:name="c1"/>
      <w:bookmarkEnd w:id="0"/>
      <w:r w:rsidRPr="00404CB2">
        <w:rPr>
          <w:rFonts w:ascii="Times New Roman"/>
        </w:rPr>
        <w:t>ICS</w:t>
      </w:r>
      <w:r w:rsidRPr="00404CB2">
        <w:rPr>
          <w:rFonts w:ascii="Times New Roman"/>
        </w:rPr>
        <w:t> </w:t>
      </w:r>
      <w:r w:rsidRPr="00404CB2">
        <w:rPr>
          <w:rFonts w:ascii="Times New Roman"/>
        </w:rPr>
        <w:fldChar w:fldCharType="begin">
          <w:ffData>
            <w:name w:val="ICS"/>
            <w:enabled/>
            <w:calcOnExit w:val="0"/>
            <w:helpText w:type="text" w:val="请输入正确的ICS号："/>
            <w:textInput>
              <w:default w:val="点击此处添加ICS号"/>
            </w:textInput>
          </w:ffData>
        </w:fldChar>
      </w:r>
      <w:bookmarkStart w:id="2" w:name="ICS"/>
      <w:r w:rsidRPr="00404CB2">
        <w:rPr>
          <w:rFonts w:ascii="Times New Roman"/>
        </w:rPr>
        <w:instrText xml:space="preserve"> FORMTEXT </w:instrText>
      </w:r>
      <w:r w:rsidRPr="00404CB2">
        <w:rPr>
          <w:rFonts w:ascii="Times New Roman"/>
        </w:rPr>
      </w:r>
      <w:r w:rsidRPr="00404CB2">
        <w:rPr>
          <w:rFonts w:ascii="Times New Roman"/>
        </w:rPr>
        <w:fldChar w:fldCharType="separate"/>
      </w:r>
      <w:r w:rsidRPr="00404CB2">
        <w:rPr>
          <w:rFonts w:ascii="Times New Roman"/>
        </w:rPr>
        <w:t>点击此处添加</w:t>
      </w:r>
      <w:r w:rsidRPr="00404CB2">
        <w:rPr>
          <w:rFonts w:ascii="Times New Roman"/>
        </w:rPr>
        <w:t>ICS</w:t>
      </w:r>
      <w:r w:rsidRPr="00404CB2">
        <w:rPr>
          <w:rFonts w:ascii="Times New Roman"/>
        </w:rPr>
        <w:t>号</w:t>
      </w:r>
      <w:r w:rsidRPr="00404CB2">
        <w:rPr>
          <w:rFonts w:ascii="Times New Roman"/>
        </w:rPr>
        <w:fldChar w:fldCharType="end"/>
      </w:r>
      <w:bookmarkEnd w:id="2"/>
    </w:p>
    <w:p w14:paraId="5FCAB1ED" w14:textId="5BAF2680" w:rsidR="003A5BB6" w:rsidRPr="00404CB2" w:rsidRDefault="00ED743C" w:rsidP="00723A69">
      <w:pPr>
        <w:pStyle w:val="afffffe"/>
        <w:framePr w:h="1801" w:hRule="exact" w:wrap="around"/>
        <w:rPr>
          <w:rFonts w:ascii="Times New Roman"/>
        </w:rPr>
      </w:pPr>
      <w:r w:rsidRPr="00404CB2">
        <w:rPr>
          <w:rFonts w:ascii="Times New Roman"/>
        </w:rPr>
        <w:t>CCS</w:t>
      </w:r>
      <w:r w:rsidR="003A5BB6" w:rsidRPr="00404CB2">
        <w:rPr>
          <w:rFonts w:ascii="Times New Roman"/>
        </w:rPr>
        <w:fldChar w:fldCharType="begin">
          <w:ffData>
            <w:name w:val="WXFLH"/>
            <w:enabled/>
            <w:calcOnExit w:val="0"/>
            <w:helpText w:type="text" w:val="请输入中国标准文献分类号："/>
            <w:textInput>
              <w:default w:val="点击此处添加中国标准文献分类号"/>
            </w:textInput>
          </w:ffData>
        </w:fldChar>
      </w:r>
      <w:bookmarkStart w:id="3" w:name="WXFLH"/>
      <w:r w:rsidR="003A5BB6" w:rsidRPr="00404CB2">
        <w:rPr>
          <w:rFonts w:ascii="Times New Roman"/>
        </w:rPr>
        <w:instrText xml:space="preserve"> FORMTEXT </w:instrText>
      </w:r>
      <w:r w:rsidR="003A5BB6" w:rsidRPr="00404CB2">
        <w:rPr>
          <w:rFonts w:ascii="Times New Roman"/>
        </w:rPr>
      </w:r>
      <w:r w:rsidR="003A5BB6" w:rsidRPr="00404CB2">
        <w:rPr>
          <w:rFonts w:ascii="Times New Roman"/>
        </w:rPr>
        <w:fldChar w:fldCharType="separate"/>
      </w:r>
      <w:r w:rsidR="003A5BB6" w:rsidRPr="00404CB2">
        <w:rPr>
          <w:rFonts w:ascii="Times New Roman"/>
        </w:rPr>
        <w:t>点击此处添加中国标准文献分类号</w:t>
      </w:r>
      <w:r w:rsidR="003A5BB6" w:rsidRPr="00404CB2">
        <w:rPr>
          <w:rFonts w:ascii="Times New Roman"/>
        </w:rPr>
        <w:fldChar w:fldCharType="end"/>
      </w:r>
      <w:bookmarkEnd w:id="3"/>
    </w:p>
    <w:p w14:paraId="3602389D" w14:textId="77777777" w:rsidR="00723A69" w:rsidRPr="00404CB2" w:rsidRDefault="00723A69" w:rsidP="00723A69">
      <w:pPr>
        <w:pStyle w:val="afffffe"/>
        <w:framePr w:h="1801" w:hRule="exact" w:wrap="around"/>
        <w:jc w:val="right"/>
        <w:rPr>
          <w:rFonts w:ascii="Times New Roman"/>
          <w:b/>
          <w:bCs/>
          <w:w w:val="130"/>
          <w:sz w:val="96"/>
          <w:szCs w:val="96"/>
        </w:rPr>
      </w:pPr>
      <w:r w:rsidRPr="00404CB2">
        <w:rPr>
          <w:rFonts w:ascii="Times New Roman"/>
          <w:b/>
          <w:bCs/>
          <w:w w:val="130"/>
          <w:sz w:val="96"/>
          <w:szCs w:val="96"/>
        </w:rPr>
        <w:t>T/CNS</w:t>
      </w:r>
    </w:p>
    <w:p w14:paraId="6964F5CF" w14:textId="77777777" w:rsidR="00723A69" w:rsidRPr="00404CB2" w:rsidRDefault="00723A69" w:rsidP="0032699A">
      <w:pPr>
        <w:pStyle w:val="afffffe"/>
        <w:framePr w:h="1801" w:hRule="exact" w:wrap="around"/>
        <w:rPr>
          <w:rFonts w:ascii="Times New Roman"/>
        </w:rPr>
      </w:pPr>
    </w:p>
    <w:bookmarkEnd w:id="1"/>
    <w:p w14:paraId="3B4E9967" w14:textId="10ED96D1" w:rsidR="00B97082" w:rsidRPr="00404CB2" w:rsidRDefault="00ED743C" w:rsidP="00B97082">
      <w:pPr>
        <w:pStyle w:val="affffe"/>
        <w:framePr w:wrap="around"/>
        <w:rPr>
          <w:rFonts w:ascii="Times New Roman" w:hAnsi="Times New Roman"/>
          <w:sz w:val="52"/>
        </w:rPr>
      </w:pPr>
      <w:r w:rsidRPr="00404CB2">
        <w:rPr>
          <w:rFonts w:ascii="Times New Roman" w:hAnsi="Times New Roman"/>
          <w:sz w:val="52"/>
        </w:rPr>
        <w:t>中国核学会</w:t>
      </w:r>
      <w:r w:rsidR="001E618C" w:rsidRPr="00404CB2">
        <w:rPr>
          <w:rFonts w:ascii="Times New Roman" w:hAnsi="Times New Roman"/>
          <w:sz w:val="52"/>
        </w:rPr>
        <w:t>团体标准</w:t>
      </w:r>
    </w:p>
    <w:p w14:paraId="515FD7D0" w14:textId="35BBCC91" w:rsidR="00B97082" w:rsidRPr="00404CB2" w:rsidRDefault="001E618C" w:rsidP="001E618C">
      <w:pPr>
        <w:pStyle w:val="20"/>
        <w:framePr w:h="1126" w:hRule="exact" w:wrap="around" w:y="3016"/>
        <w:rPr>
          <w:rFonts w:ascii="Times New Roman"/>
        </w:rPr>
      </w:pPr>
      <w:r w:rsidRPr="00404CB2">
        <w:rPr>
          <w:rFonts w:ascii="Times New Roman"/>
        </w:rPr>
        <w:t>T/CNS</w:t>
      </w:r>
      <w:r w:rsidR="00B97082" w:rsidRPr="00404CB2">
        <w:rPr>
          <w:rFonts w:ascii="Times New Roman"/>
        </w:rPr>
        <w:t xml:space="preserve"> </w:t>
      </w:r>
      <w:r w:rsidR="003A5BB6" w:rsidRPr="00404CB2">
        <w:rPr>
          <w:rFonts w:ascii="Times New Roman"/>
        </w:rPr>
        <w:t>XXXX</w:t>
      </w:r>
      <w:r w:rsidR="00B97082" w:rsidRPr="00404CB2">
        <w:rPr>
          <w:rFonts w:ascii="Times New Roman"/>
        </w:rPr>
        <w:t>—</w:t>
      </w:r>
      <w:r w:rsidR="003A5BB6" w:rsidRPr="00404CB2">
        <w:rPr>
          <w:rFonts w:ascii="Times New Roman"/>
        </w:rPr>
        <w:t>XXXX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B97082" w:rsidRPr="00404CB2" w14:paraId="12C7361A" w14:textId="77777777" w:rsidTr="005C4050">
        <w:tc>
          <w:tcPr>
            <w:tcW w:w="9356" w:type="dxa"/>
            <w:tcBorders>
              <w:top w:val="nil"/>
              <w:left w:val="nil"/>
              <w:bottom w:val="nil"/>
              <w:right w:val="nil"/>
            </w:tcBorders>
            <w:shd w:val="clear" w:color="auto" w:fill="auto"/>
          </w:tcPr>
          <w:bookmarkStart w:id="4" w:name="DT"/>
          <w:p w14:paraId="64E726C5" w14:textId="77777777" w:rsidR="00B97082" w:rsidRPr="00404CB2" w:rsidRDefault="00DA6FB8" w:rsidP="001E618C">
            <w:pPr>
              <w:pStyle w:val="afffa"/>
              <w:framePr w:h="1126" w:hRule="exact" w:wrap="around" w:y="3016"/>
              <w:rPr>
                <w:rFonts w:ascii="Times New Roman"/>
              </w:rPr>
            </w:pPr>
            <w:r w:rsidRPr="00404CB2">
              <w:rPr>
                <w:rFonts w:ascii="Times New Roman"/>
                <w:noProof/>
              </w:rPr>
              <mc:AlternateContent>
                <mc:Choice Requires="wps">
                  <w:drawing>
                    <wp:anchor distT="0" distB="0" distL="114300" distR="114300" simplePos="0" relativeHeight="251657216" behindDoc="1" locked="0" layoutInCell="1" allowOverlap="1" wp14:anchorId="148973B1" wp14:editId="7828032C">
                      <wp:simplePos x="0" y="0"/>
                      <wp:positionH relativeFrom="column">
                        <wp:posOffset>4734560</wp:posOffset>
                      </wp:positionH>
                      <wp:positionV relativeFrom="paragraph">
                        <wp:posOffset>34290</wp:posOffset>
                      </wp:positionV>
                      <wp:extent cx="1143000" cy="228600"/>
                      <wp:effectExtent l="0" t="0" r="0" b="0"/>
                      <wp:wrapNone/>
                      <wp:docPr id="5"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rect w14:anchorId="525329CC" id="DT" o:spid="_x0000_s1026" style="position:absolute;left:0;text-align:left;margin-left:372.8pt;margin-top:2.7pt;width:90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" stroked="f">
                      <v:path arrowok="t"/>
                    </v:rect>
                  </w:pict>
                </mc:Fallback>
              </mc:AlternateContent>
            </w:r>
            <w:r w:rsidR="00B97082" w:rsidRPr="00404CB2">
              <w:rPr>
                <w:rFonts w:ascii="Times New Roman"/>
              </w:rPr>
              <w:fldChar w:fldCharType="begin">
                <w:ffData>
                  <w:name w:val="DT"/>
                  <w:enabled/>
                  <w:calcOnExit w:val="0"/>
                  <w:textInput/>
                </w:ffData>
              </w:fldChar>
            </w:r>
            <w:r w:rsidR="00B97082" w:rsidRPr="00404CB2">
              <w:rPr>
                <w:rFonts w:ascii="Times New Roman"/>
              </w:rPr>
              <w:instrText xml:space="preserve"> FORMTEXT </w:instrText>
            </w:r>
            <w:r w:rsidR="00B97082" w:rsidRPr="00404CB2">
              <w:rPr>
                <w:rFonts w:ascii="Times New Roman"/>
              </w:rPr>
            </w:r>
            <w:r w:rsidR="00B97082" w:rsidRPr="00404CB2">
              <w:rPr>
                <w:rFonts w:ascii="Times New Roman"/>
              </w:rPr>
              <w:fldChar w:fldCharType="separate"/>
            </w:r>
            <w:r w:rsidR="00B97082" w:rsidRPr="00404CB2">
              <w:rPr>
                <w:rFonts w:ascii="Times New Roman"/>
                <w:noProof/>
              </w:rPr>
              <w:t> </w:t>
            </w:r>
            <w:r w:rsidR="00B97082" w:rsidRPr="00404CB2">
              <w:rPr>
                <w:rFonts w:ascii="Times New Roman"/>
                <w:noProof/>
              </w:rPr>
              <w:t> </w:t>
            </w:r>
            <w:r w:rsidR="00B97082" w:rsidRPr="00404CB2">
              <w:rPr>
                <w:rFonts w:ascii="Times New Roman"/>
                <w:noProof/>
              </w:rPr>
              <w:t> </w:t>
            </w:r>
            <w:r w:rsidR="00B97082" w:rsidRPr="00404CB2">
              <w:rPr>
                <w:rFonts w:ascii="Times New Roman"/>
                <w:noProof/>
              </w:rPr>
              <w:t> </w:t>
            </w:r>
            <w:r w:rsidR="00B97082" w:rsidRPr="00404CB2">
              <w:rPr>
                <w:rFonts w:ascii="Times New Roman"/>
                <w:noProof/>
              </w:rPr>
              <w:t> </w:t>
            </w:r>
            <w:r w:rsidR="00B97082" w:rsidRPr="00404CB2">
              <w:rPr>
                <w:rFonts w:ascii="Times New Roman"/>
              </w:rPr>
              <w:fldChar w:fldCharType="end"/>
            </w:r>
            <w:bookmarkEnd w:id="4"/>
          </w:p>
        </w:tc>
      </w:tr>
    </w:tbl>
    <w:p w14:paraId="7F733173" w14:textId="77777777" w:rsidR="00B97082" w:rsidRPr="00404CB2" w:rsidRDefault="00B97082" w:rsidP="001E618C">
      <w:pPr>
        <w:pStyle w:val="20"/>
        <w:framePr w:h="1126" w:hRule="exact" w:wrap="around" w:y="3016"/>
        <w:rPr>
          <w:rFonts w:ascii="Times New Roman"/>
        </w:rPr>
      </w:pPr>
    </w:p>
    <w:p w14:paraId="013CF6DA" w14:textId="77777777" w:rsidR="00B97082" w:rsidRPr="00404CB2" w:rsidRDefault="00B97082" w:rsidP="001E618C">
      <w:pPr>
        <w:pStyle w:val="20"/>
        <w:framePr w:h="1126" w:hRule="exact" w:wrap="around" w:y="3016"/>
        <w:rPr>
          <w:rFonts w:ascii="Times New Roman"/>
        </w:rPr>
      </w:pPr>
    </w:p>
    <w:p w14:paraId="541B7621" w14:textId="77777777" w:rsidR="009C5B70" w:rsidRPr="00404CB2" w:rsidRDefault="009C5B70" w:rsidP="00811506">
      <w:pPr>
        <w:pStyle w:val="afffb"/>
        <w:framePr w:w="10417" w:wrap="around" w:x="787" w:y="6082"/>
        <w:rPr>
          <w:rFonts w:ascii="Times New Roman"/>
        </w:rPr>
      </w:pPr>
      <w:bookmarkStart w:id="5" w:name="OLE_LINK5"/>
      <w:r w:rsidRPr="00404CB2">
        <w:rPr>
          <w:rFonts w:ascii="Times New Roman"/>
        </w:rPr>
        <w:t>高温气冷堆核动力厂运行工况</w:t>
      </w:r>
    </w:p>
    <w:p w14:paraId="6DD7C2AB" w14:textId="794C41DD" w:rsidR="009C5B70" w:rsidRPr="00404CB2" w:rsidRDefault="009C5B70" w:rsidP="00811506">
      <w:pPr>
        <w:pStyle w:val="afffb"/>
        <w:framePr w:w="10417" w:wrap="around" w:x="787" w:y="6082"/>
        <w:rPr>
          <w:rFonts w:ascii="Times New Roman"/>
        </w:rPr>
      </w:pPr>
      <w:proofErr w:type="gramStart"/>
      <w:r w:rsidRPr="00404CB2">
        <w:rPr>
          <w:rFonts w:ascii="Times New Roman"/>
        </w:rPr>
        <w:t>放射性源项分析</w:t>
      </w:r>
      <w:proofErr w:type="gramEnd"/>
      <w:r w:rsidRPr="00404CB2">
        <w:rPr>
          <w:rFonts w:ascii="Times New Roman"/>
        </w:rPr>
        <w:t>方法</w:t>
      </w:r>
    </w:p>
    <w:p w14:paraId="1AD6B63B" w14:textId="0954123C" w:rsidR="00B97082" w:rsidRPr="00404CB2" w:rsidRDefault="009C5B70" w:rsidP="00811506">
      <w:pPr>
        <w:pStyle w:val="afffb"/>
        <w:framePr w:w="10417" w:wrap="around" w:x="787" w:y="6082"/>
        <w:rPr>
          <w:rFonts w:ascii="Times New Roman"/>
        </w:rPr>
      </w:pPr>
      <w:r w:rsidRPr="00404CB2">
        <w:rPr>
          <w:rFonts w:ascii="Times New Roman"/>
        </w:rPr>
        <w:t>第</w:t>
      </w:r>
      <w:r w:rsidRPr="00404CB2">
        <w:rPr>
          <w:rFonts w:ascii="Times New Roman"/>
        </w:rPr>
        <w:t>1</w:t>
      </w:r>
      <w:r w:rsidRPr="00404CB2">
        <w:rPr>
          <w:rFonts w:ascii="Times New Roman"/>
        </w:rPr>
        <w:t>部分：裂变产物</w:t>
      </w:r>
    </w:p>
    <w:bookmarkEnd w:id="5"/>
    <w:p w14:paraId="3A19AF48" w14:textId="5663797F" w:rsidR="00B97082" w:rsidRPr="00404CB2" w:rsidRDefault="00E96FAB" w:rsidP="00811506">
      <w:pPr>
        <w:pStyle w:val="afffc"/>
        <w:framePr w:w="10417" w:wrap="around" w:x="787" w:y="6082"/>
        <w:rPr>
          <w:b/>
        </w:rPr>
      </w:pPr>
      <w:r w:rsidRPr="004D7C56">
        <w:t>Analy</w:t>
      </w:r>
      <w:r>
        <w:rPr>
          <w:rFonts w:hint="eastAsia"/>
        </w:rPr>
        <w:t>tic</w:t>
      </w:r>
      <w:r w:rsidRPr="004D7C56">
        <w:t xml:space="preserve"> Methods for Radioactive Source </w:t>
      </w:r>
      <w:r>
        <w:rPr>
          <w:rFonts w:hint="eastAsia"/>
        </w:rPr>
        <w:t>T</w:t>
      </w:r>
      <w:r w:rsidRPr="004D7C56">
        <w:t xml:space="preserve">erm </w:t>
      </w:r>
      <w:r>
        <w:rPr>
          <w:rFonts w:hint="eastAsia"/>
        </w:rPr>
        <w:t xml:space="preserve">during Normal Operation </w:t>
      </w:r>
      <w:r w:rsidRPr="004D7C56">
        <w:t xml:space="preserve">in </w:t>
      </w:r>
      <w:r>
        <w:t>H</w:t>
      </w:r>
      <w:r w:rsidRPr="004D7C56">
        <w:t xml:space="preserve">igh </w:t>
      </w:r>
      <w:r>
        <w:rPr>
          <w:rFonts w:hint="eastAsia"/>
        </w:rPr>
        <w:t>T</w:t>
      </w:r>
      <w:r>
        <w:t xml:space="preserve">emperature </w:t>
      </w:r>
      <w:r>
        <w:rPr>
          <w:rFonts w:hint="eastAsia"/>
        </w:rPr>
        <w:t>G</w:t>
      </w:r>
      <w:r>
        <w:t xml:space="preserve">as </w:t>
      </w:r>
      <w:r>
        <w:rPr>
          <w:rFonts w:hint="eastAsia"/>
        </w:rPr>
        <w:t>C</w:t>
      </w:r>
      <w:r>
        <w:t xml:space="preserve">ooled </w:t>
      </w:r>
      <w:r>
        <w:rPr>
          <w:rFonts w:hint="eastAsia"/>
        </w:rPr>
        <w:t>R</w:t>
      </w:r>
      <w:r w:rsidRPr="004D7C56">
        <w:t>eac</w:t>
      </w:r>
      <w:r>
        <w:t xml:space="preserve">tor </w:t>
      </w:r>
      <w:r>
        <w:rPr>
          <w:rFonts w:hint="eastAsia"/>
        </w:rPr>
        <w:t>N</w:t>
      </w:r>
      <w:r>
        <w:t xml:space="preserve">uclear </w:t>
      </w:r>
      <w:r>
        <w:rPr>
          <w:rFonts w:hint="eastAsia"/>
        </w:rPr>
        <w:t>P</w:t>
      </w:r>
      <w:r>
        <w:t xml:space="preserve">ower </w:t>
      </w:r>
      <w:r>
        <w:rPr>
          <w:rFonts w:hint="eastAsia"/>
        </w:rPr>
        <w:t>P</w:t>
      </w:r>
      <w:r w:rsidRPr="004D7C56">
        <w:t>lant</w:t>
      </w:r>
      <w:r w:rsidR="00AD6A22" w:rsidRPr="003C2088">
        <w:t xml:space="preserve">, Part </w:t>
      </w:r>
      <w:r w:rsidR="00AD6A22">
        <w:t>1</w:t>
      </w:r>
      <w:r w:rsidR="00AD6A22" w:rsidRPr="003C2088">
        <w:t xml:space="preserve">: </w:t>
      </w:r>
      <w:r w:rsidR="00AD6A22">
        <w:rPr>
          <w:rFonts w:hint="eastAsia"/>
        </w:rPr>
        <w:t>Fission</w:t>
      </w:r>
      <w:r>
        <w:t xml:space="preserve"> </w:t>
      </w:r>
      <w:r>
        <w:rPr>
          <w:rFonts w:hint="eastAsia"/>
        </w:rPr>
        <w:t>P</w:t>
      </w:r>
      <w:r w:rsidR="00AD6A22" w:rsidRPr="003C2088">
        <w:t>roduct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B97082" w:rsidRPr="00404CB2" w14:paraId="179F95B6" w14:textId="77777777" w:rsidTr="005C4050">
        <w:tc>
          <w:tcPr>
            <w:tcW w:w="9855" w:type="dxa"/>
            <w:tcBorders>
              <w:top w:val="nil"/>
              <w:left w:val="nil"/>
              <w:bottom w:val="nil"/>
              <w:right w:val="nil"/>
            </w:tcBorders>
            <w:shd w:val="clear" w:color="auto" w:fill="auto"/>
          </w:tcPr>
          <w:p w14:paraId="066624D4" w14:textId="20E5091A" w:rsidR="00B97082" w:rsidRPr="00404CB2" w:rsidRDefault="00B81BD1" w:rsidP="00811506">
            <w:pPr>
              <w:pStyle w:val="afffe"/>
              <w:framePr w:w="10417" w:wrap="around" w:x="787" w:y="6082"/>
              <w:rPr>
                <w:rFonts w:ascii="Times New Roman"/>
              </w:rPr>
            </w:pPr>
            <w:r w:rsidRPr="00404CB2">
              <w:rPr>
                <w:rFonts w:ascii="Times New Roman"/>
              </w:rPr>
              <w:t>征求意见</w:t>
            </w:r>
            <w:r w:rsidR="000F6DC3" w:rsidRPr="00404CB2">
              <w:rPr>
                <w:rFonts w:ascii="Times New Roman"/>
              </w:rPr>
              <w:t>稿</w:t>
            </w:r>
            <w:r w:rsidR="00DA6FB8" w:rsidRPr="00404CB2">
              <w:rPr>
                <w:rFonts w:ascii="Times New Roman"/>
                <w:noProof/>
              </w:rPr>
              <mc:AlternateContent>
                <mc:Choice Requires="wps">
                  <w:drawing>
                    <wp:anchor distT="0" distB="0" distL="114300" distR="114300" simplePos="0" relativeHeight="251659264" behindDoc="1" locked="1" layoutInCell="1" allowOverlap="1" wp14:anchorId="320E9FD4" wp14:editId="761650C5">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rect w14:anchorId="69296421" id="RQ" o:spid="_x0000_s1026" style="position:absolute;left:0;text-align:left;margin-left:173.3pt;margin-top:45.15pt;width:150pt;height:20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" stroked="f">
                      <v:path arrowok="t"/>
                      <w10:anchorlock/>
                    </v:rect>
                  </w:pict>
                </mc:Fallback>
              </mc:AlternateContent>
            </w:r>
            <w:r w:rsidR="00DA6FB8" w:rsidRPr="00404CB2">
              <w:rPr>
                <w:rFonts w:ascii="Times New Roman"/>
                <w:noProof/>
              </w:rPr>
              <mc:AlternateContent>
                <mc:Choice Requires="wps">
                  <w:drawing>
                    <wp:anchor distT="0" distB="0" distL="114300" distR="114300" simplePos="0" relativeHeight="251658240" behindDoc="1" locked="0" layoutInCell="1" allowOverlap="1" wp14:anchorId="51257DB7" wp14:editId="2654C1E7">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rect w14:anchorId="623C44DB" id="LB" o:spid="_x0000_s1026" style="position:absolute;left:0;text-align:left;margin-left:193.3pt;margin-top:20.15pt;width:100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" stroked="f">
                      <v:path arrowok="t"/>
                    </v:rect>
                  </w:pict>
                </mc:Fallback>
              </mc:AlternateContent>
            </w:r>
          </w:p>
        </w:tc>
      </w:tr>
      <w:tr w:rsidR="00B97082" w:rsidRPr="00404CB2" w14:paraId="70A9C25A" w14:textId="77777777" w:rsidTr="005C4050">
        <w:tc>
          <w:tcPr>
            <w:tcW w:w="9855" w:type="dxa"/>
            <w:tcBorders>
              <w:top w:val="nil"/>
              <w:left w:val="nil"/>
              <w:bottom w:val="nil"/>
              <w:right w:val="nil"/>
            </w:tcBorders>
            <w:shd w:val="clear" w:color="auto" w:fill="auto"/>
          </w:tcPr>
          <w:p w14:paraId="603F1F89" w14:textId="77777777" w:rsidR="00B97082" w:rsidRPr="00404CB2" w:rsidRDefault="00B97082" w:rsidP="00811506">
            <w:pPr>
              <w:pStyle w:val="affff"/>
              <w:framePr w:w="10417" w:wrap="around" w:x="787" w:y="6082"/>
              <w:rPr>
                <w:rFonts w:ascii="Times New Roman"/>
              </w:rPr>
            </w:pPr>
          </w:p>
        </w:tc>
      </w:tr>
    </w:tbl>
    <w:p w14:paraId="3B91F300" w14:textId="49F185BC" w:rsidR="00B97082" w:rsidRPr="00404CB2" w:rsidRDefault="008A6EB6" w:rsidP="003A5BB6">
      <w:pPr>
        <w:pStyle w:val="affffff5"/>
        <w:framePr w:wrap="around" w:hAnchor="page" w:x="1585" w:y="14137"/>
      </w:pPr>
      <w:r w:rsidRPr="00404CB2">
        <w:t>XXXX</w:t>
      </w:r>
      <w:r w:rsidR="00B97082" w:rsidRPr="00404CB2">
        <w:t xml:space="preserve"> - </w:t>
      </w:r>
      <w:r w:rsidRPr="00404CB2">
        <w:t>XX</w:t>
      </w:r>
      <w:r w:rsidR="00B97082" w:rsidRPr="00404CB2">
        <w:t xml:space="preserve"> - </w:t>
      </w:r>
      <w:r w:rsidRPr="00404CB2">
        <w:t>XX</w:t>
      </w:r>
      <w:r w:rsidR="00B97082" w:rsidRPr="00404CB2">
        <w:t>发布</w:t>
      </w:r>
      <w:r w:rsidR="00DA6FB8" w:rsidRPr="00404CB2">
        <w:rPr>
          <w:noProof/>
        </w:rPr>
        <mc:AlternateContent>
          <mc:Choice Requires="wps">
            <w:drawing>
              <wp:anchor distT="0" distB="0" distL="114300" distR="114300" simplePos="0" relativeHeight="251655168" behindDoc="0" locked="1" layoutInCell="1" allowOverlap="1" wp14:anchorId="1C9F8E64" wp14:editId="30265324">
                <wp:simplePos x="0" y="0"/>
                <wp:positionH relativeFrom="column">
                  <wp:posOffset>-635</wp:posOffset>
                </wp:positionH>
                <wp:positionV relativeFrom="page">
                  <wp:posOffset>9251950</wp:posOffset>
                </wp:positionV>
                <wp:extent cx="6120130" cy="0"/>
                <wp:effectExtent l="0" t="0" r="1270" b="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line w14:anchorId="45987894" id="Line 10"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">
                <o:lock v:ext="edit" shapetype="f"/>
                <w10:wrap anchory="page"/>
                <w10:anchorlock/>
              </v:line>
            </w:pict>
          </mc:Fallback>
        </mc:AlternateContent>
      </w:r>
    </w:p>
    <w:p w14:paraId="69242E06" w14:textId="3EDE80C2" w:rsidR="00B97082" w:rsidRPr="00404CB2" w:rsidRDefault="008A6EB6" w:rsidP="003A5BB6">
      <w:pPr>
        <w:pStyle w:val="affffff6"/>
        <w:framePr w:wrap="around" w:hAnchor="page" w:x="6613"/>
      </w:pPr>
      <w:r w:rsidRPr="00404CB2">
        <w:t>XXXX</w:t>
      </w:r>
      <w:r w:rsidR="00B97082" w:rsidRPr="00404CB2">
        <w:t xml:space="preserve"> - </w:t>
      </w:r>
      <w:r w:rsidRPr="00404CB2">
        <w:t>XX</w:t>
      </w:r>
      <w:r w:rsidR="00B97082" w:rsidRPr="00404CB2">
        <w:t xml:space="preserve"> </w:t>
      </w:r>
      <w:r w:rsidRPr="00404CB2">
        <w:t>–</w:t>
      </w:r>
      <w:r w:rsidR="00B97082" w:rsidRPr="00404CB2">
        <w:t xml:space="preserve"> </w:t>
      </w:r>
      <w:r w:rsidRPr="00404CB2">
        <w:t xml:space="preserve">XX </w:t>
      </w:r>
      <w:r w:rsidR="00B97082" w:rsidRPr="00404CB2">
        <w:t>实施</w:t>
      </w:r>
    </w:p>
    <w:p w14:paraId="2C069304" w14:textId="77777777" w:rsidR="00B97082" w:rsidRPr="00404CB2" w:rsidRDefault="001E618C" w:rsidP="00B97082">
      <w:pPr>
        <w:pStyle w:val="afffff"/>
        <w:framePr w:wrap="around"/>
        <w:rPr>
          <w:rFonts w:ascii="Times New Roman"/>
        </w:rPr>
      </w:pPr>
      <w:r w:rsidRPr="00404CB2">
        <w:rPr>
          <w:rFonts w:ascii="Times New Roman"/>
        </w:rPr>
        <w:t>中国</w:t>
      </w:r>
      <w:r w:rsidR="00F23698" w:rsidRPr="00404CB2">
        <w:rPr>
          <w:rFonts w:ascii="Times New Roman"/>
        </w:rPr>
        <w:t>核学</w:t>
      </w:r>
      <w:r w:rsidRPr="00404CB2">
        <w:rPr>
          <w:rFonts w:ascii="Times New Roman"/>
        </w:rPr>
        <w:t>会</w:t>
      </w:r>
      <w:r w:rsidR="00B97082" w:rsidRPr="00404CB2">
        <w:rPr>
          <w:rFonts w:ascii="Times New Roman" w:eastAsia="MS Mincho"/>
        </w:rPr>
        <w:t> </w:t>
      </w:r>
      <w:r w:rsidR="00B97082" w:rsidRPr="00404CB2">
        <w:rPr>
          <w:rFonts w:ascii="Times New Roman" w:eastAsia="MS Mincho"/>
        </w:rPr>
        <w:t> </w:t>
      </w:r>
      <w:r w:rsidR="00B97082" w:rsidRPr="00404CB2">
        <w:rPr>
          <w:rFonts w:ascii="Times New Roman" w:eastAsia="MS Mincho"/>
        </w:rPr>
        <w:t> </w:t>
      </w:r>
      <w:r w:rsidR="00B97082" w:rsidRPr="00404CB2">
        <w:rPr>
          <w:rStyle w:val="afff7"/>
          <w:rFonts w:ascii="Times New Roman"/>
        </w:rPr>
        <w:t>发布</w:t>
      </w:r>
    </w:p>
    <w:bookmarkStart w:id="6" w:name="_GoBack"/>
    <w:p w14:paraId="1342DD71" w14:textId="77777777" w:rsidR="00B97082" w:rsidRPr="00404CB2" w:rsidRDefault="00DA6FB8" w:rsidP="00B97082">
      <w:pPr>
        <w:pStyle w:val="aff6"/>
        <w:rPr>
          <w:rFonts w:ascii="Times New Roman"/>
        </w:rPr>
        <w:sectPr w:rsidR="00B97082" w:rsidRPr="00404CB2" w:rsidSect="001E618C">
          <w:headerReference w:type="even" r:id="rId10"/>
          <w:footerReference w:type="even" r:id="rId11"/>
          <w:pgSz w:w="11906" w:h="16838" w:code="9"/>
          <w:pgMar w:top="567" w:right="1134" w:bottom="1134" w:left="1417" w:header="0" w:footer="0" w:gutter="0"/>
          <w:pgNumType w:start="1"/>
          <w:cols w:space="425"/>
          <w:docGrid w:type="lines" w:linePitch="312"/>
        </w:sectPr>
      </w:pPr>
      <w:r w:rsidRPr="00404CB2">
        <w:rPr>
          <w:rFonts w:ascii="Times New Roman"/>
        </w:rPr>
        <mc:AlternateContent>
          <mc:Choice Requires="wps">
            <w:drawing>
              <wp:anchor distT="0" distB="0" distL="114300" distR="114300" simplePos="0" relativeHeight="251656192" behindDoc="0" locked="0" layoutInCell="1" allowOverlap="1" wp14:anchorId="49506A7D" wp14:editId="2D121228">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line w14:anchorId="030DFACB" id="Line 11"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">
                <o:lock v:ext="edit" shapetype="f"/>
              </v:line>
            </w:pict>
          </mc:Fallback>
        </mc:AlternateContent>
      </w:r>
    </w:p>
    <w:p w14:paraId="0735FB7D" w14:textId="77777777" w:rsidR="001E618C" w:rsidRPr="00404CB2" w:rsidRDefault="001E618C" w:rsidP="001E618C">
      <w:pPr>
        <w:pStyle w:val="aff9"/>
        <w:rPr>
          <w:rFonts w:ascii="Times New Roman"/>
        </w:rPr>
      </w:pPr>
      <w:bookmarkStart w:id="7" w:name="_Toc48658960"/>
      <w:bookmarkStart w:id="8" w:name="_Toc200033204"/>
      <w:bookmarkEnd w:id="6"/>
      <w:r w:rsidRPr="00404CB2">
        <w:rPr>
          <w:rFonts w:ascii="Times New Roman"/>
        </w:rPr>
        <w:lastRenderedPageBreak/>
        <w:t>目</w:t>
      </w:r>
      <w:bookmarkStart w:id="9" w:name="BKML"/>
      <w:r w:rsidRPr="00404CB2">
        <w:rPr>
          <w:rFonts w:ascii="Times New Roman"/>
        </w:rPr>
        <w:t> </w:t>
      </w:r>
      <w:r w:rsidRPr="00404CB2">
        <w:rPr>
          <w:rFonts w:ascii="Times New Roman"/>
        </w:rPr>
        <w:t> </w:t>
      </w:r>
      <w:r w:rsidRPr="00404CB2">
        <w:rPr>
          <w:rFonts w:ascii="Times New Roman"/>
        </w:rPr>
        <w:t>次</w:t>
      </w:r>
      <w:bookmarkEnd w:id="7"/>
      <w:bookmarkEnd w:id="8"/>
      <w:bookmarkEnd w:id="9"/>
    </w:p>
    <w:sdt>
      <w:sdtPr>
        <w:rPr>
          <w:rFonts w:ascii="Times New Roman"/>
          <w:szCs w:val="24"/>
          <w:lang w:val="zh-CN"/>
        </w:rPr>
        <w:id w:val="-283963139"/>
        <w:docPartObj>
          <w:docPartGallery w:val="Table of Contents"/>
          <w:docPartUnique/>
        </w:docPartObj>
      </w:sdtPr>
      <w:sdtEndPr>
        <w:rPr>
          <w:b/>
          <w:bCs/>
        </w:rPr>
      </w:sdtEndPr>
      <w:sdtContent>
        <w:p w14:paraId="463D9CDD" w14:textId="77777777" w:rsidR="005C178E" w:rsidRDefault="002B1903" w:rsidP="005C178E">
          <w:pPr>
            <w:pStyle w:val="12"/>
            <w:spacing w:before="78" w:after="78"/>
            <w:rPr>
              <w:rFonts w:asciiTheme="minorHAnsi" w:eastAsiaTheme="minorEastAsia" w:hAnsiTheme="minorHAnsi" w:cstheme="minorBidi"/>
              <w:noProof/>
              <w:szCs w:val="22"/>
            </w:rPr>
          </w:pPr>
          <w:r w:rsidRPr="00404CB2">
            <w:rPr>
              <w:rFonts w:ascii="Times New Roman" w:eastAsiaTheme="majorEastAsia"/>
              <w:color w:val="2F5496" w:themeColor="accent1" w:themeShade="BF"/>
              <w:kern w:val="0"/>
              <w:sz w:val="32"/>
              <w:szCs w:val="32"/>
            </w:rPr>
            <w:fldChar w:fldCharType="begin"/>
          </w:r>
          <w:r w:rsidRPr="00404CB2">
            <w:rPr>
              <w:rFonts w:ascii="Times New Roman"/>
            </w:rPr>
            <w:instrText xml:space="preserve"> TOC \o "1-3" \h \z \u </w:instrText>
          </w:r>
          <w:r w:rsidRPr="00404CB2">
            <w:rPr>
              <w:rFonts w:ascii="Times New Roman" w:eastAsiaTheme="majorEastAsia"/>
              <w:color w:val="2F5496" w:themeColor="accent1" w:themeShade="BF"/>
              <w:kern w:val="0"/>
              <w:sz w:val="32"/>
              <w:szCs w:val="32"/>
            </w:rPr>
            <w:fldChar w:fldCharType="separate"/>
          </w:r>
          <w:hyperlink w:anchor="_Toc200033204" w:history="1">
            <w:r w:rsidR="005C178E" w:rsidRPr="002B7636">
              <w:rPr>
                <w:rStyle w:val="afff6"/>
                <w:rFonts w:ascii="Times New Roman" w:hint="eastAsia"/>
              </w:rPr>
              <w:t>目次</w:t>
            </w:r>
            <w:r w:rsidR="005C178E">
              <w:rPr>
                <w:noProof/>
                <w:webHidden/>
              </w:rPr>
              <w:tab/>
            </w:r>
            <w:r w:rsidR="005C178E">
              <w:rPr>
                <w:noProof/>
                <w:webHidden/>
              </w:rPr>
              <w:fldChar w:fldCharType="begin"/>
            </w:r>
            <w:r w:rsidR="005C178E">
              <w:rPr>
                <w:noProof/>
                <w:webHidden/>
              </w:rPr>
              <w:instrText xml:space="preserve"> PAGEREF _Toc200033204 \h </w:instrText>
            </w:r>
            <w:r w:rsidR="005C178E">
              <w:rPr>
                <w:noProof/>
                <w:webHidden/>
              </w:rPr>
            </w:r>
            <w:r w:rsidR="005C178E">
              <w:rPr>
                <w:noProof/>
                <w:webHidden/>
              </w:rPr>
              <w:fldChar w:fldCharType="separate"/>
            </w:r>
            <w:r w:rsidR="005C178E">
              <w:rPr>
                <w:noProof/>
                <w:webHidden/>
              </w:rPr>
              <w:t>I</w:t>
            </w:r>
            <w:r w:rsidR="005C178E">
              <w:rPr>
                <w:noProof/>
                <w:webHidden/>
              </w:rPr>
              <w:fldChar w:fldCharType="end"/>
            </w:r>
          </w:hyperlink>
        </w:p>
        <w:p w14:paraId="44B7B61B" w14:textId="77777777" w:rsidR="005C178E" w:rsidRDefault="005C178E" w:rsidP="005C178E">
          <w:pPr>
            <w:pStyle w:val="12"/>
            <w:spacing w:before="78" w:after="78"/>
            <w:rPr>
              <w:rFonts w:asciiTheme="minorHAnsi" w:eastAsiaTheme="minorEastAsia" w:hAnsiTheme="minorHAnsi" w:cstheme="minorBidi"/>
              <w:noProof/>
              <w:szCs w:val="22"/>
            </w:rPr>
          </w:pPr>
          <w:hyperlink w:anchor="_Toc200033205" w:history="1">
            <w:r w:rsidRPr="002B7636">
              <w:rPr>
                <w:rStyle w:val="afff6"/>
                <w:rFonts w:ascii="Times New Roman" w:hint="eastAsia"/>
              </w:rPr>
              <w:t>前言</w:t>
            </w:r>
            <w:r>
              <w:rPr>
                <w:noProof/>
                <w:webHidden/>
              </w:rPr>
              <w:tab/>
            </w:r>
            <w:r>
              <w:rPr>
                <w:noProof/>
                <w:webHidden/>
              </w:rPr>
              <w:fldChar w:fldCharType="begin"/>
            </w:r>
            <w:r>
              <w:rPr>
                <w:noProof/>
                <w:webHidden/>
              </w:rPr>
              <w:instrText xml:space="preserve"> PAGEREF _Toc200033205 \h </w:instrText>
            </w:r>
            <w:r>
              <w:rPr>
                <w:noProof/>
                <w:webHidden/>
              </w:rPr>
            </w:r>
            <w:r>
              <w:rPr>
                <w:noProof/>
                <w:webHidden/>
              </w:rPr>
              <w:fldChar w:fldCharType="separate"/>
            </w:r>
            <w:r>
              <w:rPr>
                <w:noProof/>
                <w:webHidden/>
              </w:rPr>
              <w:t>II</w:t>
            </w:r>
            <w:r>
              <w:rPr>
                <w:noProof/>
                <w:webHidden/>
              </w:rPr>
              <w:fldChar w:fldCharType="end"/>
            </w:r>
          </w:hyperlink>
        </w:p>
        <w:p w14:paraId="56D21242" w14:textId="77777777" w:rsidR="005C178E" w:rsidRDefault="005C178E">
          <w:pPr>
            <w:pStyle w:val="27"/>
            <w:rPr>
              <w:rFonts w:asciiTheme="minorHAnsi" w:eastAsiaTheme="minorEastAsia" w:hAnsiTheme="minorHAnsi" w:cstheme="minorBidi"/>
              <w:noProof/>
              <w:szCs w:val="22"/>
            </w:rPr>
          </w:pPr>
          <w:hyperlink w:anchor="_Toc200033206" w:history="1">
            <w:r w:rsidRPr="002B7636">
              <w:rPr>
                <w:rStyle w:val="afff6"/>
              </w:rPr>
              <w:t>1</w:t>
            </w:r>
            <w:r w:rsidRPr="002B7636">
              <w:rPr>
                <w:rStyle w:val="afff6"/>
                <w:rFonts w:ascii="Times New Roman" w:hint="eastAsia"/>
              </w:rPr>
              <w:t xml:space="preserve"> </w:t>
            </w:r>
            <w:r w:rsidRPr="002B7636">
              <w:rPr>
                <w:rStyle w:val="afff6"/>
                <w:rFonts w:ascii="Times New Roman" w:hint="eastAsia"/>
              </w:rPr>
              <w:t>范围</w:t>
            </w:r>
            <w:r>
              <w:rPr>
                <w:noProof/>
                <w:webHidden/>
              </w:rPr>
              <w:tab/>
            </w:r>
            <w:r>
              <w:rPr>
                <w:noProof/>
                <w:webHidden/>
              </w:rPr>
              <w:fldChar w:fldCharType="begin"/>
            </w:r>
            <w:r>
              <w:rPr>
                <w:noProof/>
                <w:webHidden/>
              </w:rPr>
              <w:instrText xml:space="preserve"> PAGEREF _Toc200033206 \h </w:instrText>
            </w:r>
            <w:r>
              <w:rPr>
                <w:noProof/>
                <w:webHidden/>
              </w:rPr>
            </w:r>
            <w:r>
              <w:rPr>
                <w:noProof/>
                <w:webHidden/>
              </w:rPr>
              <w:fldChar w:fldCharType="separate"/>
            </w:r>
            <w:r>
              <w:rPr>
                <w:noProof/>
                <w:webHidden/>
              </w:rPr>
              <w:t>1</w:t>
            </w:r>
            <w:r>
              <w:rPr>
                <w:noProof/>
                <w:webHidden/>
              </w:rPr>
              <w:fldChar w:fldCharType="end"/>
            </w:r>
          </w:hyperlink>
        </w:p>
        <w:p w14:paraId="54134FC2" w14:textId="77777777" w:rsidR="005C178E" w:rsidRDefault="005C178E">
          <w:pPr>
            <w:pStyle w:val="27"/>
            <w:rPr>
              <w:rFonts w:asciiTheme="minorHAnsi" w:eastAsiaTheme="minorEastAsia" w:hAnsiTheme="minorHAnsi" w:cstheme="minorBidi"/>
              <w:noProof/>
              <w:szCs w:val="22"/>
            </w:rPr>
          </w:pPr>
          <w:hyperlink w:anchor="_Toc200033207" w:history="1">
            <w:r w:rsidRPr="002B7636">
              <w:rPr>
                <w:rStyle w:val="afff6"/>
              </w:rPr>
              <w:t>2</w:t>
            </w:r>
            <w:r w:rsidRPr="002B7636">
              <w:rPr>
                <w:rStyle w:val="afff6"/>
                <w:rFonts w:ascii="Times New Roman" w:hint="eastAsia"/>
              </w:rPr>
              <w:t xml:space="preserve"> </w:t>
            </w:r>
            <w:r w:rsidRPr="002B7636">
              <w:rPr>
                <w:rStyle w:val="afff6"/>
                <w:rFonts w:ascii="Times New Roman" w:hint="eastAsia"/>
              </w:rPr>
              <w:t>规范性引用文件</w:t>
            </w:r>
            <w:r>
              <w:rPr>
                <w:noProof/>
                <w:webHidden/>
              </w:rPr>
              <w:tab/>
            </w:r>
            <w:r>
              <w:rPr>
                <w:noProof/>
                <w:webHidden/>
              </w:rPr>
              <w:fldChar w:fldCharType="begin"/>
            </w:r>
            <w:r>
              <w:rPr>
                <w:noProof/>
                <w:webHidden/>
              </w:rPr>
              <w:instrText xml:space="preserve"> PAGEREF _Toc200033207 \h </w:instrText>
            </w:r>
            <w:r>
              <w:rPr>
                <w:noProof/>
                <w:webHidden/>
              </w:rPr>
            </w:r>
            <w:r>
              <w:rPr>
                <w:noProof/>
                <w:webHidden/>
              </w:rPr>
              <w:fldChar w:fldCharType="separate"/>
            </w:r>
            <w:r>
              <w:rPr>
                <w:noProof/>
                <w:webHidden/>
              </w:rPr>
              <w:t>1</w:t>
            </w:r>
            <w:r>
              <w:rPr>
                <w:noProof/>
                <w:webHidden/>
              </w:rPr>
              <w:fldChar w:fldCharType="end"/>
            </w:r>
          </w:hyperlink>
        </w:p>
        <w:p w14:paraId="03E7A0E5" w14:textId="77777777" w:rsidR="005C178E" w:rsidRDefault="005C178E">
          <w:pPr>
            <w:pStyle w:val="27"/>
            <w:rPr>
              <w:rFonts w:asciiTheme="minorHAnsi" w:eastAsiaTheme="minorEastAsia" w:hAnsiTheme="minorHAnsi" w:cstheme="minorBidi"/>
              <w:noProof/>
              <w:szCs w:val="22"/>
            </w:rPr>
          </w:pPr>
          <w:hyperlink w:anchor="_Toc200033208" w:history="1">
            <w:r w:rsidRPr="002B7636">
              <w:rPr>
                <w:rStyle w:val="afff6"/>
              </w:rPr>
              <w:t>3</w:t>
            </w:r>
            <w:r w:rsidRPr="002B7636">
              <w:rPr>
                <w:rStyle w:val="afff6"/>
                <w:rFonts w:ascii="Times New Roman" w:hint="eastAsia"/>
              </w:rPr>
              <w:t xml:space="preserve"> </w:t>
            </w:r>
            <w:r w:rsidRPr="002B7636">
              <w:rPr>
                <w:rStyle w:val="afff6"/>
                <w:rFonts w:ascii="Times New Roman" w:hint="eastAsia"/>
              </w:rPr>
              <w:t>术语和定义</w:t>
            </w:r>
            <w:r>
              <w:rPr>
                <w:noProof/>
                <w:webHidden/>
              </w:rPr>
              <w:tab/>
            </w:r>
            <w:r>
              <w:rPr>
                <w:noProof/>
                <w:webHidden/>
              </w:rPr>
              <w:fldChar w:fldCharType="begin"/>
            </w:r>
            <w:r>
              <w:rPr>
                <w:noProof/>
                <w:webHidden/>
              </w:rPr>
              <w:instrText xml:space="preserve"> PAGEREF _Toc200033208 \h </w:instrText>
            </w:r>
            <w:r>
              <w:rPr>
                <w:noProof/>
                <w:webHidden/>
              </w:rPr>
            </w:r>
            <w:r>
              <w:rPr>
                <w:noProof/>
                <w:webHidden/>
              </w:rPr>
              <w:fldChar w:fldCharType="separate"/>
            </w:r>
            <w:r>
              <w:rPr>
                <w:noProof/>
                <w:webHidden/>
              </w:rPr>
              <w:t>1</w:t>
            </w:r>
            <w:r>
              <w:rPr>
                <w:noProof/>
                <w:webHidden/>
              </w:rPr>
              <w:fldChar w:fldCharType="end"/>
            </w:r>
          </w:hyperlink>
        </w:p>
        <w:p w14:paraId="68141561" w14:textId="77777777" w:rsidR="005C178E" w:rsidRDefault="005C178E" w:rsidP="005C178E">
          <w:pPr>
            <w:pStyle w:val="30"/>
            <w:ind w:firstLine="210"/>
            <w:rPr>
              <w:rFonts w:asciiTheme="minorHAnsi" w:eastAsiaTheme="minorEastAsia" w:hAnsiTheme="minorHAnsi" w:cstheme="minorBidi"/>
              <w:noProof/>
              <w:szCs w:val="22"/>
            </w:rPr>
          </w:pPr>
          <w:hyperlink w:anchor="_Toc200033209" w:history="1">
            <w:r w:rsidRPr="002B7636">
              <w:rPr>
                <w:rStyle w:val="afff6"/>
              </w:rPr>
              <w:t>3.1</w:t>
            </w:r>
            <w:r w:rsidRPr="002B7636">
              <w:rPr>
                <w:rStyle w:val="afff6"/>
                <w:rFonts w:ascii="Times New Roman" w:hint="eastAsia"/>
              </w:rPr>
              <w:t xml:space="preserve"> </w:t>
            </w:r>
            <w:r w:rsidRPr="002B7636">
              <w:rPr>
                <w:rStyle w:val="afff6"/>
                <w:rFonts w:ascii="Times New Roman" w:hint="eastAsia"/>
              </w:rPr>
              <w:t>裂变产物</w:t>
            </w:r>
            <w:r w:rsidRPr="002B7636">
              <w:rPr>
                <w:rStyle w:val="afff6"/>
                <w:rFonts w:ascii="Times New Roman"/>
              </w:rPr>
              <w:t xml:space="preserve">  fission product</w:t>
            </w:r>
            <w:r>
              <w:rPr>
                <w:noProof/>
                <w:webHidden/>
              </w:rPr>
              <w:tab/>
            </w:r>
            <w:r>
              <w:rPr>
                <w:noProof/>
                <w:webHidden/>
              </w:rPr>
              <w:fldChar w:fldCharType="begin"/>
            </w:r>
            <w:r>
              <w:rPr>
                <w:noProof/>
                <w:webHidden/>
              </w:rPr>
              <w:instrText xml:space="preserve"> PAGEREF _Toc200033209 \h </w:instrText>
            </w:r>
            <w:r>
              <w:rPr>
                <w:noProof/>
                <w:webHidden/>
              </w:rPr>
            </w:r>
            <w:r>
              <w:rPr>
                <w:noProof/>
                <w:webHidden/>
              </w:rPr>
              <w:fldChar w:fldCharType="separate"/>
            </w:r>
            <w:r>
              <w:rPr>
                <w:noProof/>
                <w:webHidden/>
              </w:rPr>
              <w:t>1</w:t>
            </w:r>
            <w:r>
              <w:rPr>
                <w:noProof/>
                <w:webHidden/>
              </w:rPr>
              <w:fldChar w:fldCharType="end"/>
            </w:r>
          </w:hyperlink>
        </w:p>
        <w:p w14:paraId="6585202C" w14:textId="77777777" w:rsidR="005C178E" w:rsidRDefault="005C178E">
          <w:pPr>
            <w:pStyle w:val="27"/>
            <w:rPr>
              <w:rFonts w:asciiTheme="minorHAnsi" w:eastAsiaTheme="minorEastAsia" w:hAnsiTheme="minorHAnsi" w:cstheme="minorBidi"/>
              <w:noProof/>
              <w:szCs w:val="22"/>
            </w:rPr>
          </w:pPr>
          <w:hyperlink w:anchor="_Toc200033210" w:history="1">
            <w:r w:rsidRPr="002B7636">
              <w:rPr>
                <w:rStyle w:val="afff6"/>
              </w:rPr>
              <w:t>4</w:t>
            </w:r>
            <w:r w:rsidRPr="002B7636">
              <w:rPr>
                <w:rStyle w:val="afff6"/>
                <w:rFonts w:ascii="Times New Roman" w:hint="eastAsia"/>
              </w:rPr>
              <w:t xml:space="preserve"> </w:t>
            </w:r>
            <w:r w:rsidRPr="002B7636">
              <w:rPr>
                <w:rStyle w:val="afff6"/>
                <w:rFonts w:ascii="Times New Roman" w:hint="eastAsia"/>
              </w:rPr>
              <w:t>裂变产物源项设计的原则</w:t>
            </w:r>
            <w:r>
              <w:rPr>
                <w:noProof/>
                <w:webHidden/>
              </w:rPr>
              <w:tab/>
            </w:r>
            <w:r>
              <w:rPr>
                <w:noProof/>
                <w:webHidden/>
              </w:rPr>
              <w:fldChar w:fldCharType="begin"/>
            </w:r>
            <w:r>
              <w:rPr>
                <w:noProof/>
                <w:webHidden/>
              </w:rPr>
              <w:instrText xml:space="preserve"> PAGEREF _Toc200033210 \h </w:instrText>
            </w:r>
            <w:r>
              <w:rPr>
                <w:noProof/>
                <w:webHidden/>
              </w:rPr>
            </w:r>
            <w:r>
              <w:rPr>
                <w:noProof/>
                <w:webHidden/>
              </w:rPr>
              <w:fldChar w:fldCharType="separate"/>
            </w:r>
            <w:r>
              <w:rPr>
                <w:noProof/>
                <w:webHidden/>
              </w:rPr>
              <w:t>1</w:t>
            </w:r>
            <w:r>
              <w:rPr>
                <w:noProof/>
                <w:webHidden/>
              </w:rPr>
              <w:fldChar w:fldCharType="end"/>
            </w:r>
          </w:hyperlink>
        </w:p>
        <w:p w14:paraId="3F303471" w14:textId="77777777" w:rsidR="005C178E" w:rsidRDefault="005C178E">
          <w:pPr>
            <w:pStyle w:val="27"/>
            <w:rPr>
              <w:rFonts w:asciiTheme="minorHAnsi" w:eastAsiaTheme="minorEastAsia" w:hAnsiTheme="minorHAnsi" w:cstheme="minorBidi"/>
              <w:noProof/>
              <w:szCs w:val="22"/>
            </w:rPr>
          </w:pPr>
          <w:hyperlink w:anchor="_Toc200033211" w:history="1">
            <w:r w:rsidRPr="002B7636">
              <w:rPr>
                <w:rStyle w:val="afff6"/>
              </w:rPr>
              <w:t>5</w:t>
            </w:r>
            <w:r w:rsidRPr="002B7636">
              <w:rPr>
                <w:rStyle w:val="afff6"/>
                <w:rFonts w:ascii="Times New Roman" w:hint="eastAsia"/>
              </w:rPr>
              <w:t xml:space="preserve"> </w:t>
            </w:r>
            <w:r w:rsidRPr="002B7636">
              <w:rPr>
                <w:rStyle w:val="afff6"/>
                <w:rFonts w:ascii="Times New Roman" w:hint="eastAsia"/>
              </w:rPr>
              <w:t>裂变产物源项设计的范围和设计流程</w:t>
            </w:r>
            <w:r>
              <w:rPr>
                <w:noProof/>
                <w:webHidden/>
              </w:rPr>
              <w:tab/>
            </w:r>
            <w:r>
              <w:rPr>
                <w:noProof/>
                <w:webHidden/>
              </w:rPr>
              <w:fldChar w:fldCharType="begin"/>
            </w:r>
            <w:r>
              <w:rPr>
                <w:noProof/>
                <w:webHidden/>
              </w:rPr>
              <w:instrText xml:space="preserve"> PAGEREF _Toc200033211 \h </w:instrText>
            </w:r>
            <w:r>
              <w:rPr>
                <w:noProof/>
                <w:webHidden/>
              </w:rPr>
            </w:r>
            <w:r>
              <w:rPr>
                <w:noProof/>
                <w:webHidden/>
              </w:rPr>
              <w:fldChar w:fldCharType="separate"/>
            </w:r>
            <w:r>
              <w:rPr>
                <w:noProof/>
                <w:webHidden/>
              </w:rPr>
              <w:t>2</w:t>
            </w:r>
            <w:r>
              <w:rPr>
                <w:noProof/>
                <w:webHidden/>
              </w:rPr>
              <w:fldChar w:fldCharType="end"/>
            </w:r>
          </w:hyperlink>
        </w:p>
        <w:p w14:paraId="3758A194" w14:textId="77777777" w:rsidR="005C178E" w:rsidRDefault="005C178E">
          <w:pPr>
            <w:pStyle w:val="27"/>
            <w:rPr>
              <w:rFonts w:asciiTheme="minorHAnsi" w:eastAsiaTheme="minorEastAsia" w:hAnsiTheme="minorHAnsi" w:cstheme="minorBidi"/>
              <w:noProof/>
              <w:szCs w:val="22"/>
            </w:rPr>
          </w:pPr>
          <w:hyperlink w:anchor="_Toc200033212" w:history="1">
            <w:r w:rsidRPr="002B7636">
              <w:rPr>
                <w:rStyle w:val="afff6"/>
              </w:rPr>
              <w:t>6</w:t>
            </w:r>
            <w:r w:rsidRPr="002B7636">
              <w:rPr>
                <w:rStyle w:val="afff6"/>
                <w:rFonts w:ascii="Times New Roman" w:hint="eastAsia"/>
              </w:rPr>
              <w:t xml:space="preserve"> </w:t>
            </w:r>
            <w:r w:rsidRPr="002B7636">
              <w:rPr>
                <w:rStyle w:val="afff6"/>
                <w:rFonts w:ascii="Times New Roman" w:hint="eastAsia"/>
              </w:rPr>
              <w:t>裂变产物源项设计的方法、计算公式、推荐参数或假设条件</w:t>
            </w:r>
            <w:r>
              <w:rPr>
                <w:noProof/>
                <w:webHidden/>
              </w:rPr>
              <w:tab/>
            </w:r>
            <w:r>
              <w:rPr>
                <w:noProof/>
                <w:webHidden/>
              </w:rPr>
              <w:fldChar w:fldCharType="begin"/>
            </w:r>
            <w:r>
              <w:rPr>
                <w:noProof/>
                <w:webHidden/>
              </w:rPr>
              <w:instrText xml:space="preserve"> PAGEREF _Toc200033212 \h </w:instrText>
            </w:r>
            <w:r>
              <w:rPr>
                <w:noProof/>
                <w:webHidden/>
              </w:rPr>
            </w:r>
            <w:r>
              <w:rPr>
                <w:noProof/>
                <w:webHidden/>
              </w:rPr>
              <w:fldChar w:fldCharType="separate"/>
            </w:r>
            <w:r>
              <w:rPr>
                <w:noProof/>
                <w:webHidden/>
              </w:rPr>
              <w:t>2</w:t>
            </w:r>
            <w:r>
              <w:rPr>
                <w:noProof/>
                <w:webHidden/>
              </w:rPr>
              <w:fldChar w:fldCharType="end"/>
            </w:r>
          </w:hyperlink>
        </w:p>
        <w:p w14:paraId="5E3B6C07" w14:textId="77777777" w:rsidR="005C178E" w:rsidRDefault="005C178E" w:rsidP="005C178E">
          <w:pPr>
            <w:pStyle w:val="30"/>
            <w:ind w:firstLine="210"/>
            <w:rPr>
              <w:rFonts w:asciiTheme="minorHAnsi" w:eastAsiaTheme="minorEastAsia" w:hAnsiTheme="minorHAnsi" w:cstheme="minorBidi"/>
              <w:noProof/>
              <w:szCs w:val="22"/>
            </w:rPr>
          </w:pPr>
          <w:hyperlink w:anchor="_Toc200033213" w:history="1">
            <w:r w:rsidRPr="002B7636">
              <w:rPr>
                <w:rStyle w:val="afff6"/>
                <w:rFonts w:ascii="Times New Roman"/>
              </w:rPr>
              <w:t xml:space="preserve">6.1 </w:t>
            </w:r>
            <w:r w:rsidRPr="002B7636">
              <w:rPr>
                <w:rStyle w:val="afff6"/>
                <w:rFonts w:ascii="Times New Roman" w:hint="eastAsia"/>
              </w:rPr>
              <w:t>堆芯放射性总活度</w:t>
            </w:r>
            <w:r>
              <w:rPr>
                <w:noProof/>
                <w:webHidden/>
              </w:rPr>
              <w:tab/>
            </w:r>
            <w:r>
              <w:rPr>
                <w:noProof/>
                <w:webHidden/>
              </w:rPr>
              <w:fldChar w:fldCharType="begin"/>
            </w:r>
            <w:r>
              <w:rPr>
                <w:noProof/>
                <w:webHidden/>
              </w:rPr>
              <w:instrText xml:space="preserve"> PAGEREF _Toc200033213 \h </w:instrText>
            </w:r>
            <w:r>
              <w:rPr>
                <w:noProof/>
                <w:webHidden/>
              </w:rPr>
            </w:r>
            <w:r>
              <w:rPr>
                <w:noProof/>
                <w:webHidden/>
              </w:rPr>
              <w:fldChar w:fldCharType="separate"/>
            </w:r>
            <w:r>
              <w:rPr>
                <w:noProof/>
                <w:webHidden/>
              </w:rPr>
              <w:t>2</w:t>
            </w:r>
            <w:r>
              <w:rPr>
                <w:noProof/>
                <w:webHidden/>
              </w:rPr>
              <w:fldChar w:fldCharType="end"/>
            </w:r>
          </w:hyperlink>
        </w:p>
        <w:p w14:paraId="28AC2A67" w14:textId="77777777" w:rsidR="005C178E" w:rsidRDefault="005C178E" w:rsidP="005C178E">
          <w:pPr>
            <w:pStyle w:val="30"/>
            <w:ind w:firstLine="210"/>
            <w:rPr>
              <w:rFonts w:asciiTheme="minorHAnsi" w:eastAsiaTheme="minorEastAsia" w:hAnsiTheme="minorHAnsi" w:cstheme="minorBidi"/>
              <w:noProof/>
              <w:szCs w:val="22"/>
            </w:rPr>
          </w:pPr>
          <w:hyperlink w:anchor="_Toc200033214" w:history="1">
            <w:r w:rsidRPr="002B7636">
              <w:rPr>
                <w:rStyle w:val="afff6"/>
                <w:rFonts w:ascii="Times New Roman"/>
              </w:rPr>
              <w:t>6.2</w:t>
            </w:r>
            <w:r w:rsidRPr="002B7636">
              <w:rPr>
                <w:rStyle w:val="afff6"/>
                <w:rFonts w:ascii="Times New Roman" w:hint="eastAsia"/>
              </w:rPr>
              <w:t>一回路裂变产物释放率</w:t>
            </w:r>
            <w:r>
              <w:rPr>
                <w:noProof/>
                <w:webHidden/>
              </w:rPr>
              <w:tab/>
            </w:r>
            <w:r>
              <w:rPr>
                <w:noProof/>
                <w:webHidden/>
              </w:rPr>
              <w:fldChar w:fldCharType="begin"/>
            </w:r>
            <w:r>
              <w:rPr>
                <w:noProof/>
                <w:webHidden/>
              </w:rPr>
              <w:instrText xml:space="preserve"> PAGEREF _Toc200033214 \h </w:instrText>
            </w:r>
            <w:r>
              <w:rPr>
                <w:noProof/>
                <w:webHidden/>
              </w:rPr>
            </w:r>
            <w:r>
              <w:rPr>
                <w:noProof/>
                <w:webHidden/>
              </w:rPr>
              <w:fldChar w:fldCharType="separate"/>
            </w:r>
            <w:r>
              <w:rPr>
                <w:noProof/>
                <w:webHidden/>
              </w:rPr>
              <w:t>2</w:t>
            </w:r>
            <w:r>
              <w:rPr>
                <w:noProof/>
                <w:webHidden/>
              </w:rPr>
              <w:fldChar w:fldCharType="end"/>
            </w:r>
          </w:hyperlink>
        </w:p>
        <w:p w14:paraId="6FE36D6F" w14:textId="77777777" w:rsidR="005C178E" w:rsidRDefault="005C178E" w:rsidP="005C178E">
          <w:pPr>
            <w:pStyle w:val="30"/>
            <w:ind w:firstLine="210"/>
            <w:rPr>
              <w:rFonts w:asciiTheme="minorHAnsi" w:eastAsiaTheme="minorEastAsia" w:hAnsiTheme="minorHAnsi" w:cstheme="minorBidi"/>
              <w:noProof/>
              <w:szCs w:val="22"/>
            </w:rPr>
          </w:pPr>
          <w:hyperlink w:anchor="_Toc200033215" w:history="1">
            <w:r w:rsidRPr="002B7636">
              <w:rPr>
                <w:rStyle w:val="afff6"/>
                <w:rFonts w:ascii="Times New Roman"/>
              </w:rPr>
              <w:t xml:space="preserve">6.4 </w:t>
            </w:r>
            <w:r w:rsidRPr="002B7636">
              <w:rPr>
                <w:rStyle w:val="afff6"/>
                <w:rFonts w:ascii="Times New Roman" w:hint="eastAsia"/>
              </w:rPr>
              <w:t>一回路裂变产物沉积源项</w:t>
            </w:r>
            <w:r>
              <w:rPr>
                <w:noProof/>
                <w:webHidden/>
              </w:rPr>
              <w:tab/>
            </w:r>
            <w:r>
              <w:rPr>
                <w:noProof/>
                <w:webHidden/>
              </w:rPr>
              <w:fldChar w:fldCharType="begin"/>
            </w:r>
            <w:r>
              <w:rPr>
                <w:noProof/>
                <w:webHidden/>
              </w:rPr>
              <w:instrText xml:space="preserve"> PAGEREF _Toc200033215 \h </w:instrText>
            </w:r>
            <w:r>
              <w:rPr>
                <w:noProof/>
                <w:webHidden/>
              </w:rPr>
            </w:r>
            <w:r>
              <w:rPr>
                <w:noProof/>
                <w:webHidden/>
              </w:rPr>
              <w:fldChar w:fldCharType="separate"/>
            </w:r>
            <w:r>
              <w:rPr>
                <w:noProof/>
                <w:webHidden/>
              </w:rPr>
              <w:t>4</w:t>
            </w:r>
            <w:r>
              <w:rPr>
                <w:noProof/>
                <w:webHidden/>
              </w:rPr>
              <w:fldChar w:fldCharType="end"/>
            </w:r>
          </w:hyperlink>
        </w:p>
        <w:p w14:paraId="02EA2820" w14:textId="77777777" w:rsidR="005C178E" w:rsidRDefault="005C178E" w:rsidP="005C178E">
          <w:pPr>
            <w:pStyle w:val="30"/>
            <w:ind w:firstLine="210"/>
            <w:rPr>
              <w:rFonts w:asciiTheme="minorHAnsi" w:eastAsiaTheme="minorEastAsia" w:hAnsiTheme="minorHAnsi" w:cstheme="minorBidi"/>
              <w:noProof/>
              <w:szCs w:val="22"/>
            </w:rPr>
          </w:pPr>
          <w:hyperlink w:anchor="_Toc200033216" w:history="1">
            <w:r w:rsidRPr="002B7636">
              <w:rPr>
                <w:rStyle w:val="afff6"/>
                <w:rFonts w:ascii="Times New Roman"/>
              </w:rPr>
              <w:t xml:space="preserve">6.5 </w:t>
            </w:r>
            <w:r w:rsidRPr="002B7636">
              <w:rPr>
                <w:rStyle w:val="afff6"/>
                <w:rFonts w:ascii="Times New Roman" w:hint="eastAsia"/>
              </w:rPr>
              <w:t>流出物中的裂变产物源项</w:t>
            </w:r>
            <w:r>
              <w:rPr>
                <w:noProof/>
                <w:webHidden/>
              </w:rPr>
              <w:tab/>
            </w:r>
            <w:r>
              <w:rPr>
                <w:noProof/>
                <w:webHidden/>
              </w:rPr>
              <w:fldChar w:fldCharType="begin"/>
            </w:r>
            <w:r>
              <w:rPr>
                <w:noProof/>
                <w:webHidden/>
              </w:rPr>
              <w:instrText xml:space="preserve"> PAGEREF _Toc200033216 \h </w:instrText>
            </w:r>
            <w:r>
              <w:rPr>
                <w:noProof/>
                <w:webHidden/>
              </w:rPr>
            </w:r>
            <w:r>
              <w:rPr>
                <w:noProof/>
                <w:webHidden/>
              </w:rPr>
              <w:fldChar w:fldCharType="separate"/>
            </w:r>
            <w:r>
              <w:rPr>
                <w:noProof/>
                <w:webHidden/>
              </w:rPr>
              <w:t>4</w:t>
            </w:r>
            <w:r>
              <w:rPr>
                <w:noProof/>
                <w:webHidden/>
              </w:rPr>
              <w:fldChar w:fldCharType="end"/>
            </w:r>
          </w:hyperlink>
        </w:p>
        <w:p w14:paraId="6C11FD35" w14:textId="77777777" w:rsidR="005C178E" w:rsidRDefault="005C178E">
          <w:pPr>
            <w:pStyle w:val="27"/>
            <w:rPr>
              <w:rFonts w:asciiTheme="minorHAnsi" w:eastAsiaTheme="minorEastAsia" w:hAnsiTheme="minorHAnsi" w:cstheme="minorBidi"/>
              <w:noProof/>
              <w:szCs w:val="22"/>
            </w:rPr>
          </w:pPr>
          <w:hyperlink w:anchor="_Toc200033217" w:history="1">
            <w:r w:rsidRPr="002B7636">
              <w:rPr>
                <w:rStyle w:val="afff6"/>
              </w:rPr>
              <w:t>7</w:t>
            </w:r>
            <w:r w:rsidRPr="002B7636">
              <w:rPr>
                <w:rStyle w:val="afff6"/>
                <w:rFonts w:ascii="Times New Roman" w:hint="eastAsia"/>
              </w:rPr>
              <w:t xml:space="preserve"> </w:t>
            </w:r>
            <w:r w:rsidRPr="002B7636">
              <w:rPr>
                <w:rStyle w:val="afff6"/>
                <w:rFonts w:ascii="Times New Roman" w:hint="eastAsia"/>
              </w:rPr>
              <w:t>裂变产物源项计算推荐工具或软件</w:t>
            </w:r>
            <w:r>
              <w:rPr>
                <w:noProof/>
                <w:webHidden/>
              </w:rPr>
              <w:tab/>
            </w:r>
            <w:r>
              <w:rPr>
                <w:noProof/>
                <w:webHidden/>
              </w:rPr>
              <w:fldChar w:fldCharType="begin"/>
            </w:r>
            <w:r>
              <w:rPr>
                <w:noProof/>
                <w:webHidden/>
              </w:rPr>
              <w:instrText xml:space="preserve"> PAGEREF _Toc200033217 \h </w:instrText>
            </w:r>
            <w:r>
              <w:rPr>
                <w:noProof/>
                <w:webHidden/>
              </w:rPr>
            </w:r>
            <w:r>
              <w:rPr>
                <w:noProof/>
                <w:webHidden/>
              </w:rPr>
              <w:fldChar w:fldCharType="separate"/>
            </w:r>
            <w:r>
              <w:rPr>
                <w:noProof/>
                <w:webHidden/>
              </w:rPr>
              <w:t>4</w:t>
            </w:r>
            <w:r>
              <w:rPr>
                <w:noProof/>
                <w:webHidden/>
              </w:rPr>
              <w:fldChar w:fldCharType="end"/>
            </w:r>
          </w:hyperlink>
        </w:p>
        <w:p w14:paraId="092BD332" w14:textId="77777777" w:rsidR="005C178E" w:rsidRDefault="005C178E" w:rsidP="005C178E">
          <w:pPr>
            <w:pStyle w:val="30"/>
            <w:ind w:firstLine="210"/>
            <w:rPr>
              <w:rFonts w:asciiTheme="minorHAnsi" w:eastAsiaTheme="minorEastAsia" w:hAnsiTheme="minorHAnsi" w:cstheme="minorBidi"/>
              <w:noProof/>
              <w:szCs w:val="22"/>
            </w:rPr>
          </w:pPr>
          <w:hyperlink w:anchor="_Toc200033218" w:history="1">
            <w:r w:rsidRPr="002B7636">
              <w:rPr>
                <w:rStyle w:val="afff6"/>
                <w:rFonts w:ascii="Times New Roman"/>
              </w:rPr>
              <w:t xml:space="preserve">7.1 </w:t>
            </w:r>
            <w:r w:rsidRPr="002B7636">
              <w:rPr>
                <w:rStyle w:val="afff6"/>
                <w:rFonts w:ascii="Times New Roman" w:hint="eastAsia"/>
              </w:rPr>
              <w:t>堆芯放射性总活度计算软件</w:t>
            </w:r>
            <w:r>
              <w:rPr>
                <w:noProof/>
                <w:webHidden/>
              </w:rPr>
              <w:tab/>
            </w:r>
            <w:r>
              <w:rPr>
                <w:noProof/>
                <w:webHidden/>
              </w:rPr>
              <w:fldChar w:fldCharType="begin"/>
            </w:r>
            <w:r>
              <w:rPr>
                <w:noProof/>
                <w:webHidden/>
              </w:rPr>
              <w:instrText xml:space="preserve"> PAGEREF _Toc200033218 \h </w:instrText>
            </w:r>
            <w:r>
              <w:rPr>
                <w:noProof/>
                <w:webHidden/>
              </w:rPr>
            </w:r>
            <w:r>
              <w:rPr>
                <w:noProof/>
                <w:webHidden/>
              </w:rPr>
              <w:fldChar w:fldCharType="separate"/>
            </w:r>
            <w:r>
              <w:rPr>
                <w:noProof/>
                <w:webHidden/>
              </w:rPr>
              <w:t>4</w:t>
            </w:r>
            <w:r>
              <w:rPr>
                <w:noProof/>
                <w:webHidden/>
              </w:rPr>
              <w:fldChar w:fldCharType="end"/>
            </w:r>
          </w:hyperlink>
        </w:p>
        <w:p w14:paraId="7151CFA5" w14:textId="77777777" w:rsidR="005C178E" w:rsidRDefault="005C178E" w:rsidP="005C178E">
          <w:pPr>
            <w:pStyle w:val="30"/>
            <w:ind w:firstLine="210"/>
            <w:rPr>
              <w:rFonts w:asciiTheme="minorHAnsi" w:eastAsiaTheme="minorEastAsia" w:hAnsiTheme="minorHAnsi" w:cstheme="minorBidi"/>
              <w:noProof/>
              <w:szCs w:val="22"/>
            </w:rPr>
          </w:pPr>
          <w:hyperlink w:anchor="_Toc200033219" w:history="1">
            <w:r w:rsidRPr="002B7636">
              <w:rPr>
                <w:rStyle w:val="afff6"/>
                <w:rFonts w:ascii="Times New Roman"/>
              </w:rPr>
              <w:t xml:space="preserve">7.2 </w:t>
            </w:r>
            <w:r w:rsidRPr="002B7636">
              <w:rPr>
                <w:rStyle w:val="afff6"/>
                <w:rFonts w:ascii="Times New Roman" w:hint="eastAsia"/>
              </w:rPr>
              <w:t>一回路源项计算软件</w:t>
            </w:r>
            <w:r>
              <w:rPr>
                <w:noProof/>
                <w:webHidden/>
              </w:rPr>
              <w:tab/>
            </w:r>
            <w:r>
              <w:rPr>
                <w:noProof/>
                <w:webHidden/>
              </w:rPr>
              <w:fldChar w:fldCharType="begin"/>
            </w:r>
            <w:r>
              <w:rPr>
                <w:noProof/>
                <w:webHidden/>
              </w:rPr>
              <w:instrText xml:space="preserve"> PAGEREF _Toc200033219 \h </w:instrText>
            </w:r>
            <w:r>
              <w:rPr>
                <w:noProof/>
                <w:webHidden/>
              </w:rPr>
            </w:r>
            <w:r>
              <w:rPr>
                <w:noProof/>
                <w:webHidden/>
              </w:rPr>
              <w:fldChar w:fldCharType="separate"/>
            </w:r>
            <w:r>
              <w:rPr>
                <w:noProof/>
                <w:webHidden/>
              </w:rPr>
              <w:t>4</w:t>
            </w:r>
            <w:r>
              <w:rPr>
                <w:noProof/>
                <w:webHidden/>
              </w:rPr>
              <w:fldChar w:fldCharType="end"/>
            </w:r>
          </w:hyperlink>
        </w:p>
        <w:p w14:paraId="6A97ECC4" w14:textId="77777777" w:rsidR="005C178E" w:rsidRDefault="005C178E" w:rsidP="005C178E">
          <w:pPr>
            <w:pStyle w:val="30"/>
            <w:ind w:firstLine="210"/>
            <w:rPr>
              <w:rFonts w:asciiTheme="minorHAnsi" w:eastAsiaTheme="minorEastAsia" w:hAnsiTheme="minorHAnsi" w:cstheme="minorBidi"/>
              <w:noProof/>
              <w:szCs w:val="22"/>
            </w:rPr>
          </w:pPr>
          <w:hyperlink w:anchor="_Toc200033220" w:history="1">
            <w:r w:rsidRPr="002B7636">
              <w:rPr>
                <w:rStyle w:val="afff6"/>
                <w:rFonts w:ascii="Times New Roman"/>
              </w:rPr>
              <w:t xml:space="preserve">7.3 </w:t>
            </w:r>
            <w:r w:rsidRPr="002B7636">
              <w:rPr>
                <w:rStyle w:val="afff6"/>
                <w:rFonts w:ascii="Times New Roman" w:hint="eastAsia"/>
              </w:rPr>
              <w:t>流出物源项计算软件</w:t>
            </w:r>
            <w:r>
              <w:rPr>
                <w:noProof/>
                <w:webHidden/>
              </w:rPr>
              <w:tab/>
            </w:r>
            <w:r>
              <w:rPr>
                <w:noProof/>
                <w:webHidden/>
              </w:rPr>
              <w:fldChar w:fldCharType="begin"/>
            </w:r>
            <w:r>
              <w:rPr>
                <w:noProof/>
                <w:webHidden/>
              </w:rPr>
              <w:instrText xml:space="preserve"> PAGEREF _Toc200033220 \h </w:instrText>
            </w:r>
            <w:r>
              <w:rPr>
                <w:noProof/>
                <w:webHidden/>
              </w:rPr>
            </w:r>
            <w:r>
              <w:rPr>
                <w:noProof/>
                <w:webHidden/>
              </w:rPr>
              <w:fldChar w:fldCharType="separate"/>
            </w:r>
            <w:r>
              <w:rPr>
                <w:noProof/>
                <w:webHidden/>
              </w:rPr>
              <w:t>4</w:t>
            </w:r>
            <w:r>
              <w:rPr>
                <w:noProof/>
                <w:webHidden/>
              </w:rPr>
              <w:fldChar w:fldCharType="end"/>
            </w:r>
          </w:hyperlink>
        </w:p>
        <w:p w14:paraId="616316C2" w14:textId="77777777" w:rsidR="005C178E" w:rsidRDefault="005C178E">
          <w:pPr>
            <w:pStyle w:val="27"/>
            <w:rPr>
              <w:rFonts w:asciiTheme="minorHAnsi" w:eastAsiaTheme="minorEastAsia" w:hAnsiTheme="minorHAnsi" w:cstheme="minorBidi"/>
              <w:noProof/>
              <w:szCs w:val="22"/>
            </w:rPr>
          </w:pPr>
          <w:hyperlink w:anchor="_Toc200033221" w:history="1">
            <w:r w:rsidRPr="002B7636">
              <w:rPr>
                <w:rStyle w:val="afff6"/>
                <w:rFonts w:ascii="Times New Roman" w:hint="eastAsia"/>
              </w:rPr>
              <w:t>参</w:t>
            </w:r>
            <w:r w:rsidRPr="002B7636">
              <w:rPr>
                <w:rStyle w:val="afff6"/>
                <w:rFonts w:ascii="Times New Roman"/>
              </w:rPr>
              <w:t xml:space="preserve">  </w:t>
            </w:r>
            <w:r w:rsidRPr="002B7636">
              <w:rPr>
                <w:rStyle w:val="afff6"/>
                <w:rFonts w:ascii="Times New Roman" w:hint="eastAsia"/>
              </w:rPr>
              <w:t>考</w:t>
            </w:r>
            <w:r w:rsidRPr="002B7636">
              <w:rPr>
                <w:rStyle w:val="afff6"/>
                <w:rFonts w:ascii="Times New Roman"/>
              </w:rPr>
              <w:t xml:space="preserve">  </w:t>
            </w:r>
            <w:r w:rsidRPr="002B7636">
              <w:rPr>
                <w:rStyle w:val="afff6"/>
                <w:rFonts w:ascii="Times New Roman" w:hint="eastAsia"/>
              </w:rPr>
              <w:t>文</w:t>
            </w:r>
            <w:r w:rsidRPr="002B7636">
              <w:rPr>
                <w:rStyle w:val="afff6"/>
                <w:rFonts w:ascii="Times New Roman"/>
              </w:rPr>
              <w:t xml:space="preserve">  </w:t>
            </w:r>
            <w:r w:rsidRPr="002B7636">
              <w:rPr>
                <w:rStyle w:val="afff6"/>
                <w:rFonts w:ascii="Times New Roman" w:hint="eastAsia"/>
              </w:rPr>
              <w:t>献</w:t>
            </w:r>
            <w:r>
              <w:rPr>
                <w:noProof/>
                <w:webHidden/>
              </w:rPr>
              <w:tab/>
            </w:r>
            <w:r>
              <w:rPr>
                <w:noProof/>
                <w:webHidden/>
              </w:rPr>
              <w:fldChar w:fldCharType="begin"/>
            </w:r>
            <w:r>
              <w:rPr>
                <w:noProof/>
                <w:webHidden/>
              </w:rPr>
              <w:instrText xml:space="preserve"> PAGEREF _Toc200033221 \h </w:instrText>
            </w:r>
            <w:r>
              <w:rPr>
                <w:noProof/>
                <w:webHidden/>
              </w:rPr>
            </w:r>
            <w:r>
              <w:rPr>
                <w:noProof/>
                <w:webHidden/>
              </w:rPr>
              <w:fldChar w:fldCharType="separate"/>
            </w:r>
            <w:r>
              <w:rPr>
                <w:noProof/>
                <w:webHidden/>
              </w:rPr>
              <w:t>5</w:t>
            </w:r>
            <w:r>
              <w:rPr>
                <w:noProof/>
                <w:webHidden/>
              </w:rPr>
              <w:fldChar w:fldCharType="end"/>
            </w:r>
          </w:hyperlink>
        </w:p>
        <w:p w14:paraId="4ED78C66" w14:textId="4DDFDCE0" w:rsidR="002B1903" w:rsidRPr="00404CB2" w:rsidRDefault="002B1903">
          <w:r w:rsidRPr="00404CB2">
            <w:rPr>
              <w:b/>
              <w:bCs/>
              <w:lang w:val="zh-CN"/>
            </w:rPr>
            <w:fldChar w:fldCharType="end"/>
          </w:r>
        </w:p>
      </w:sdtContent>
    </w:sdt>
    <w:p w14:paraId="3E31F288" w14:textId="77777777" w:rsidR="002B1903" w:rsidRPr="00404CB2" w:rsidRDefault="002B1903" w:rsidP="002B1903">
      <w:pPr>
        <w:pStyle w:val="aff6"/>
        <w:rPr>
          <w:rFonts w:ascii="Times New Roman"/>
        </w:rPr>
      </w:pPr>
    </w:p>
    <w:p w14:paraId="1D321E34" w14:textId="77777777" w:rsidR="001E618C" w:rsidRPr="00404CB2" w:rsidRDefault="001E618C" w:rsidP="001E618C">
      <w:pPr>
        <w:pStyle w:val="aff6"/>
        <w:rPr>
          <w:rFonts w:ascii="Times New Roman"/>
        </w:rPr>
      </w:pPr>
    </w:p>
    <w:p w14:paraId="26BD7FB8" w14:textId="77777777" w:rsidR="00B97082" w:rsidRPr="00404CB2" w:rsidRDefault="00B97082" w:rsidP="00B97082">
      <w:pPr>
        <w:pStyle w:val="afffff0"/>
        <w:rPr>
          <w:rFonts w:ascii="Times New Roman"/>
        </w:rPr>
      </w:pPr>
      <w:bookmarkStart w:id="10" w:name="_Toc20302068"/>
      <w:bookmarkStart w:id="11" w:name="_Toc200033205"/>
      <w:r w:rsidRPr="00404CB2">
        <w:rPr>
          <w:rFonts w:ascii="Times New Roman"/>
        </w:rPr>
        <w:lastRenderedPageBreak/>
        <w:t>前</w:t>
      </w:r>
      <w:bookmarkStart w:id="12" w:name="BKQY"/>
      <w:r w:rsidRPr="00404CB2">
        <w:rPr>
          <w:rFonts w:ascii="Times New Roman" w:eastAsia="MS Mincho"/>
        </w:rPr>
        <w:t> </w:t>
      </w:r>
      <w:r w:rsidRPr="00404CB2">
        <w:rPr>
          <w:rFonts w:ascii="Times New Roman" w:eastAsia="MS Mincho"/>
        </w:rPr>
        <w:t> </w:t>
      </w:r>
      <w:r w:rsidRPr="00404CB2">
        <w:rPr>
          <w:rFonts w:ascii="Times New Roman"/>
        </w:rPr>
        <w:t>言</w:t>
      </w:r>
      <w:bookmarkEnd w:id="10"/>
      <w:bookmarkEnd w:id="11"/>
      <w:bookmarkEnd w:id="12"/>
    </w:p>
    <w:p w14:paraId="692E95CC" w14:textId="33230B97" w:rsidR="007574CB" w:rsidRPr="00404CB2" w:rsidRDefault="007574CB" w:rsidP="007574CB">
      <w:pPr>
        <w:pStyle w:val="aff6"/>
        <w:rPr>
          <w:rFonts w:ascii="Times New Roman"/>
        </w:rPr>
      </w:pPr>
      <w:r w:rsidRPr="00404CB2">
        <w:rPr>
          <w:rFonts w:ascii="Times New Roman"/>
        </w:rPr>
        <w:t>本</w:t>
      </w:r>
      <w:r w:rsidR="00ED743C" w:rsidRPr="00404CB2">
        <w:rPr>
          <w:rFonts w:ascii="Times New Roman"/>
        </w:rPr>
        <w:t>文件</w:t>
      </w:r>
      <w:r w:rsidRPr="00404CB2">
        <w:rPr>
          <w:rFonts w:ascii="Times New Roman"/>
        </w:rPr>
        <w:t>按照</w:t>
      </w:r>
      <w:r w:rsidRPr="00404CB2">
        <w:rPr>
          <w:rFonts w:ascii="Times New Roman"/>
        </w:rPr>
        <w:t>GB/T 1.1—2020</w:t>
      </w:r>
      <w:r w:rsidRPr="00404CB2">
        <w:rPr>
          <w:rFonts w:ascii="Times New Roman"/>
        </w:rPr>
        <w:t>《标准化工作导则</w:t>
      </w:r>
      <w:r w:rsidRPr="00404CB2">
        <w:rPr>
          <w:rFonts w:ascii="Times New Roman"/>
        </w:rPr>
        <w:t xml:space="preserve"> </w:t>
      </w:r>
      <w:r w:rsidRPr="00404CB2">
        <w:rPr>
          <w:rFonts w:ascii="Times New Roman"/>
        </w:rPr>
        <w:t>第</w:t>
      </w:r>
      <w:r w:rsidRPr="00404CB2">
        <w:rPr>
          <w:rFonts w:ascii="Times New Roman"/>
        </w:rPr>
        <w:t>1</w:t>
      </w:r>
      <w:r w:rsidRPr="00404CB2">
        <w:rPr>
          <w:rFonts w:ascii="Times New Roman"/>
        </w:rPr>
        <w:t>部分：标准化文件的结构和起草规则》的规定起草。</w:t>
      </w:r>
    </w:p>
    <w:p w14:paraId="768F359F" w14:textId="77777777" w:rsidR="00430240" w:rsidRPr="00404CB2" w:rsidRDefault="00430240" w:rsidP="00430240">
      <w:pPr>
        <w:pStyle w:val="aff6"/>
        <w:rPr>
          <w:rFonts w:ascii="Times New Roman"/>
        </w:rPr>
      </w:pPr>
      <w:r w:rsidRPr="00404CB2">
        <w:rPr>
          <w:rFonts w:ascii="Times New Roman"/>
        </w:rPr>
        <w:t>请注意本文件的某些内容可能涉及专利。本文件的发布机构不承担识别专利的责任。</w:t>
      </w:r>
    </w:p>
    <w:p w14:paraId="13E82FDC" w14:textId="77777777" w:rsidR="007574CB" w:rsidRPr="00404CB2" w:rsidRDefault="007574CB" w:rsidP="007574CB">
      <w:pPr>
        <w:pStyle w:val="aff6"/>
        <w:rPr>
          <w:rFonts w:ascii="Times New Roman"/>
        </w:rPr>
      </w:pPr>
      <w:r w:rsidRPr="00404CB2">
        <w:rPr>
          <w:rFonts w:ascii="Times New Roman"/>
        </w:rPr>
        <w:t>本标准由中国核学会提出。</w:t>
      </w:r>
    </w:p>
    <w:p w14:paraId="4D80D8C6" w14:textId="77777777" w:rsidR="007574CB" w:rsidRPr="00404CB2" w:rsidRDefault="007574CB" w:rsidP="007574CB">
      <w:pPr>
        <w:pStyle w:val="aff6"/>
        <w:rPr>
          <w:rFonts w:ascii="Times New Roman"/>
          <w:color w:val="000000"/>
        </w:rPr>
      </w:pPr>
      <w:r w:rsidRPr="00404CB2">
        <w:rPr>
          <w:rFonts w:ascii="Times New Roman"/>
        </w:rPr>
        <w:t>本标</w:t>
      </w:r>
      <w:r w:rsidRPr="00404CB2">
        <w:rPr>
          <w:rFonts w:ascii="Times New Roman"/>
          <w:color w:val="000000"/>
        </w:rPr>
        <w:t>准由核工业标准化研究所归口。</w:t>
      </w:r>
    </w:p>
    <w:p w14:paraId="6308F334" w14:textId="1E55B9E8" w:rsidR="007574CB" w:rsidRPr="00404CB2" w:rsidRDefault="007574CB" w:rsidP="007574CB">
      <w:pPr>
        <w:pStyle w:val="aff6"/>
        <w:rPr>
          <w:rFonts w:ascii="Times New Roman"/>
        </w:rPr>
      </w:pPr>
      <w:r w:rsidRPr="00404CB2">
        <w:rPr>
          <w:rFonts w:ascii="Times New Roman"/>
          <w:color w:val="000000"/>
        </w:rPr>
        <w:t>本标准起草单位：</w:t>
      </w:r>
      <w:r w:rsidRPr="00404CB2">
        <w:rPr>
          <w:rFonts w:ascii="Times New Roman"/>
        </w:rPr>
        <w:t>清华大学核能与新能源技术研究院</w:t>
      </w:r>
      <w:r w:rsidR="006D1681" w:rsidRPr="00404CB2">
        <w:rPr>
          <w:rFonts w:ascii="Times New Roman"/>
        </w:rPr>
        <w:t>，中核能源科技有限公司</w:t>
      </w:r>
    </w:p>
    <w:p w14:paraId="6966F279" w14:textId="648AAFEC" w:rsidR="007574CB" w:rsidRPr="00404CB2" w:rsidRDefault="007574CB" w:rsidP="007574CB">
      <w:pPr>
        <w:pStyle w:val="aff6"/>
        <w:rPr>
          <w:rFonts w:ascii="Times New Roman"/>
        </w:rPr>
      </w:pPr>
      <w:r w:rsidRPr="00404CB2">
        <w:rPr>
          <w:rFonts w:ascii="Times New Roman"/>
        </w:rPr>
        <w:t>本标准主要起草人：</w:t>
      </w:r>
      <w:r w:rsidR="00834D8B" w:rsidRPr="00404CB2">
        <w:rPr>
          <w:rFonts w:ascii="Times New Roman"/>
        </w:rPr>
        <w:t>李川，曹建主，梁金刚，谢锋，张立国</w:t>
      </w:r>
      <w:r w:rsidRPr="00404CB2">
        <w:rPr>
          <w:rFonts w:ascii="Times New Roman"/>
        </w:rPr>
        <w:t>。</w:t>
      </w:r>
    </w:p>
    <w:p w14:paraId="5F4A2DE0" w14:textId="77777777" w:rsidR="00B97082" w:rsidRPr="00404CB2" w:rsidRDefault="00B97082" w:rsidP="00B97082">
      <w:pPr>
        <w:pStyle w:val="aff6"/>
        <w:rPr>
          <w:rFonts w:ascii="Times New Roman"/>
        </w:rPr>
      </w:pPr>
    </w:p>
    <w:p w14:paraId="3BCED7EC" w14:textId="77777777" w:rsidR="00B97082" w:rsidRPr="00404CB2" w:rsidRDefault="00B97082" w:rsidP="00F23698">
      <w:pPr>
        <w:pStyle w:val="aff6"/>
        <w:ind w:firstLineChars="0" w:firstLine="0"/>
        <w:rPr>
          <w:rFonts w:ascii="Times New Roman"/>
        </w:rPr>
        <w:sectPr w:rsidR="00B97082" w:rsidRPr="00404CB2" w:rsidSect="001E618C">
          <w:headerReference w:type="default" r:id="rId12"/>
          <w:footerReference w:type="default" r:id="rId13"/>
          <w:pgSz w:w="11906" w:h="16838" w:code="9"/>
          <w:pgMar w:top="567" w:right="1134" w:bottom="1134" w:left="1417" w:header="1418" w:footer="1134" w:gutter="0"/>
          <w:pgNumType w:fmt="upperRoman" w:start="1"/>
          <w:cols w:space="425"/>
          <w:formProt w:val="0"/>
          <w:docGrid w:type="lines" w:linePitch="312"/>
        </w:sectPr>
      </w:pPr>
    </w:p>
    <w:p w14:paraId="007FECC1" w14:textId="10ADDFDA" w:rsidR="009C5B70" w:rsidRPr="00404CB2" w:rsidRDefault="009C5B70" w:rsidP="008168E3">
      <w:pPr>
        <w:pStyle w:val="aff6"/>
        <w:ind w:firstLine="640"/>
        <w:jc w:val="center"/>
        <w:rPr>
          <w:rFonts w:ascii="Times New Roman" w:eastAsia="黑体"/>
          <w:sz w:val="32"/>
          <w:szCs w:val="32"/>
        </w:rPr>
      </w:pPr>
      <w:r w:rsidRPr="00404CB2">
        <w:rPr>
          <w:rFonts w:ascii="Times New Roman" w:eastAsia="黑体"/>
          <w:sz w:val="32"/>
          <w:szCs w:val="32"/>
        </w:rPr>
        <w:lastRenderedPageBreak/>
        <w:t>高温气冷堆核动力厂运行工况放射性源项分析方法</w:t>
      </w:r>
    </w:p>
    <w:p w14:paraId="093E41A5" w14:textId="46AA5C90" w:rsidR="00F34B99" w:rsidRPr="00404CB2" w:rsidRDefault="009C5B70" w:rsidP="008168E3">
      <w:pPr>
        <w:pStyle w:val="aff6"/>
        <w:ind w:firstLine="640"/>
        <w:jc w:val="center"/>
        <w:rPr>
          <w:rFonts w:ascii="Times New Roman" w:eastAsia="黑体"/>
          <w:sz w:val="32"/>
          <w:szCs w:val="32"/>
        </w:rPr>
      </w:pPr>
      <w:r w:rsidRPr="00404CB2">
        <w:rPr>
          <w:rFonts w:ascii="Times New Roman" w:eastAsia="黑体"/>
          <w:sz w:val="32"/>
          <w:szCs w:val="32"/>
        </w:rPr>
        <w:t>第</w:t>
      </w:r>
      <w:r w:rsidRPr="00404CB2">
        <w:rPr>
          <w:rFonts w:ascii="Times New Roman" w:eastAsia="黑体"/>
          <w:sz w:val="32"/>
          <w:szCs w:val="32"/>
        </w:rPr>
        <w:t>1</w:t>
      </w:r>
      <w:r w:rsidRPr="00404CB2">
        <w:rPr>
          <w:rFonts w:ascii="Times New Roman" w:eastAsia="黑体"/>
          <w:sz w:val="32"/>
          <w:szCs w:val="32"/>
        </w:rPr>
        <w:t>部分：裂变产物</w:t>
      </w:r>
    </w:p>
    <w:p w14:paraId="3469004E" w14:textId="77777777" w:rsidR="00F34B99" w:rsidRPr="00404CB2" w:rsidRDefault="00F34B99" w:rsidP="00B81BD1">
      <w:pPr>
        <w:pStyle w:val="a4"/>
        <w:ind w:left="0"/>
        <w:rPr>
          <w:rFonts w:ascii="Times New Roman"/>
          <w:szCs w:val="21"/>
        </w:rPr>
      </w:pPr>
      <w:bookmarkStart w:id="13" w:name="_Toc20301579"/>
      <w:bookmarkStart w:id="14" w:name="_Toc20302069"/>
      <w:bookmarkStart w:id="15" w:name="_Toc200033206"/>
      <w:r w:rsidRPr="00404CB2">
        <w:rPr>
          <w:rFonts w:ascii="Times New Roman"/>
          <w:szCs w:val="21"/>
        </w:rPr>
        <w:t>范围</w:t>
      </w:r>
      <w:bookmarkEnd w:id="13"/>
      <w:bookmarkEnd w:id="14"/>
      <w:bookmarkEnd w:id="15"/>
    </w:p>
    <w:p w14:paraId="5520171A" w14:textId="4D674E96" w:rsidR="00335641" w:rsidRPr="00404CB2" w:rsidRDefault="00335641" w:rsidP="00335641">
      <w:pPr>
        <w:pStyle w:val="aff6"/>
        <w:rPr>
          <w:rFonts w:ascii="Times New Roman"/>
        </w:rPr>
      </w:pPr>
      <w:bookmarkStart w:id="16" w:name="OLE_LINK26"/>
      <w:bookmarkStart w:id="17" w:name="OLE_LINK27"/>
      <w:bookmarkStart w:id="18" w:name="OLE_LINK9"/>
      <w:r w:rsidRPr="00404CB2">
        <w:rPr>
          <w:rFonts w:ascii="Times New Roman"/>
        </w:rPr>
        <w:t>本标准适用于</w:t>
      </w:r>
      <w:r w:rsidR="003F17D6">
        <w:rPr>
          <w:rFonts w:ascii="Times New Roman"/>
        </w:rPr>
        <w:t>球床模块式</w:t>
      </w:r>
      <w:r w:rsidRPr="00404CB2">
        <w:rPr>
          <w:rFonts w:ascii="Times New Roman"/>
        </w:rPr>
        <w:t>高温气冷堆核动力厂运行工况下的</w:t>
      </w:r>
      <w:r w:rsidR="00404AAC" w:rsidRPr="00404CB2">
        <w:rPr>
          <w:rFonts w:ascii="Times New Roman"/>
        </w:rPr>
        <w:t>裂变产物</w:t>
      </w:r>
      <w:r w:rsidRPr="00404CB2">
        <w:rPr>
          <w:rFonts w:ascii="Times New Roman"/>
        </w:rPr>
        <w:t>源项设计与分析</w:t>
      </w:r>
      <w:bookmarkEnd w:id="16"/>
      <w:bookmarkEnd w:id="17"/>
      <w:r w:rsidRPr="00404CB2">
        <w:rPr>
          <w:rFonts w:ascii="Times New Roman"/>
        </w:rPr>
        <w:t>，包括堆芯放射性总活度、一回路裂变产物源项、一回路内表面放射性沉积以及</w:t>
      </w:r>
      <w:r w:rsidR="00307527" w:rsidRPr="00404CB2">
        <w:rPr>
          <w:rFonts w:ascii="Times New Roman"/>
        </w:rPr>
        <w:t>流出物</w:t>
      </w:r>
      <w:r w:rsidRPr="00404CB2">
        <w:rPr>
          <w:rFonts w:ascii="Times New Roman"/>
        </w:rPr>
        <w:t>源项。</w:t>
      </w:r>
    </w:p>
    <w:p w14:paraId="4950BC51" w14:textId="385A33AD" w:rsidR="00455698" w:rsidRPr="00404CB2" w:rsidRDefault="00335641" w:rsidP="00335641">
      <w:pPr>
        <w:pStyle w:val="aff6"/>
        <w:rPr>
          <w:rFonts w:ascii="Times New Roman"/>
        </w:rPr>
      </w:pPr>
      <w:bookmarkStart w:id="19" w:name="OLE_LINK3"/>
      <w:bookmarkStart w:id="20" w:name="OLE_LINK4"/>
      <w:bookmarkEnd w:id="18"/>
      <w:r w:rsidRPr="00404CB2">
        <w:rPr>
          <w:rFonts w:ascii="Times New Roman"/>
        </w:rPr>
        <w:t>本标准主要是为高温气冷堆核动力厂运行工况</w:t>
      </w:r>
      <w:r w:rsidR="00404AAC" w:rsidRPr="00404CB2">
        <w:rPr>
          <w:rFonts w:ascii="Times New Roman"/>
        </w:rPr>
        <w:t>裂变产物</w:t>
      </w:r>
      <w:r w:rsidRPr="00404CB2">
        <w:rPr>
          <w:rFonts w:ascii="Times New Roman"/>
        </w:rPr>
        <w:t>源项设计提供一套规范化的设计原则、设计流程、分析工具、计算方法以及推荐或假设的设计参数。</w:t>
      </w:r>
    </w:p>
    <w:p w14:paraId="39554A3D" w14:textId="77777777" w:rsidR="00B0012A" w:rsidRPr="00404CB2" w:rsidRDefault="00B0012A" w:rsidP="00B81BD1">
      <w:pPr>
        <w:pStyle w:val="a4"/>
        <w:ind w:left="0"/>
        <w:rPr>
          <w:rFonts w:ascii="Times New Roman"/>
          <w:szCs w:val="21"/>
        </w:rPr>
      </w:pPr>
      <w:bookmarkStart w:id="21" w:name="_Toc20301580"/>
      <w:bookmarkStart w:id="22" w:name="_Toc20302070"/>
      <w:bookmarkStart w:id="23" w:name="_Toc200033207"/>
      <w:bookmarkEnd w:id="19"/>
      <w:bookmarkEnd w:id="20"/>
      <w:r w:rsidRPr="00404CB2">
        <w:rPr>
          <w:rFonts w:ascii="Times New Roman"/>
          <w:szCs w:val="21"/>
        </w:rPr>
        <w:t>规范性引用文件</w:t>
      </w:r>
      <w:bookmarkEnd w:id="21"/>
      <w:bookmarkEnd w:id="22"/>
      <w:bookmarkEnd w:id="23"/>
    </w:p>
    <w:p w14:paraId="180DE5B2" w14:textId="25B45A2D" w:rsidR="00B0012A" w:rsidRPr="00404CB2" w:rsidRDefault="00B0012A" w:rsidP="00B0012A">
      <w:pPr>
        <w:pStyle w:val="aff6"/>
        <w:rPr>
          <w:rFonts w:ascii="Times New Roman"/>
        </w:rPr>
      </w:pPr>
      <w:r w:rsidRPr="00404CB2">
        <w:rPr>
          <w:rFonts w:ascii="Times New Roman"/>
        </w:rPr>
        <w:t>下列文件</w:t>
      </w:r>
      <w:r w:rsidR="003F17D6">
        <w:rPr>
          <w:rFonts w:ascii="Times New Roman"/>
        </w:rPr>
        <w:t>中的有关条款通过引用而成为</w:t>
      </w:r>
      <w:r w:rsidR="003F17D6" w:rsidRPr="004D7C56">
        <w:rPr>
          <w:rFonts w:ascii="Times New Roman"/>
        </w:rPr>
        <w:t>本文件的</w:t>
      </w:r>
      <w:r w:rsidR="003F17D6">
        <w:rPr>
          <w:rFonts w:ascii="Times New Roman"/>
        </w:rPr>
        <w:t>条款</w:t>
      </w:r>
      <w:r w:rsidRPr="00404CB2">
        <w:rPr>
          <w:rFonts w:ascii="Times New Roman"/>
        </w:rPr>
        <w:t>。凡是注日期的引用文件，仅所注日期的版本适用于本文件。凡是不注日期的引用文件，其最新版本（包括所有的修改单）适用于本文件。</w:t>
      </w:r>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371DB1" w:rsidRPr="00404CB2" w14:paraId="386D9289" w14:textId="77777777" w:rsidTr="0089545A">
        <w:tc>
          <w:tcPr>
            <w:tcW w:w="2268" w:type="dxa"/>
          </w:tcPr>
          <w:p w14:paraId="2CCF3226" w14:textId="424F2B6A"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HAF103</w:t>
            </w:r>
          </w:p>
        </w:tc>
        <w:tc>
          <w:tcPr>
            <w:tcW w:w="6667" w:type="dxa"/>
          </w:tcPr>
          <w:p w14:paraId="23C3B592" w14:textId="0BEE8CEA"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核动力厂</w:t>
            </w:r>
            <w:r w:rsidR="003F17D6">
              <w:rPr>
                <w:rFonts w:ascii="Times New Roman" w:eastAsia="宋体" w:cs="Times New Roman"/>
                <w:sz w:val="21"/>
                <w:szCs w:val="21"/>
              </w:rPr>
              <w:t>调试和</w:t>
            </w:r>
            <w:r w:rsidRPr="00404CB2">
              <w:rPr>
                <w:rFonts w:ascii="Times New Roman" w:eastAsia="宋体" w:cs="Times New Roman"/>
                <w:sz w:val="21"/>
                <w:szCs w:val="21"/>
              </w:rPr>
              <w:t>运行安全规定</w:t>
            </w:r>
          </w:p>
        </w:tc>
        <w:tc>
          <w:tcPr>
            <w:tcW w:w="6797" w:type="dxa"/>
          </w:tcPr>
          <w:p w14:paraId="26196CBF" w14:textId="77777777" w:rsidR="00371DB1" w:rsidRPr="00404CB2" w:rsidRDefault="00371DB1" w:rsidP="00371DB1">
            <w:pPr>
              <w:pStyle w:val="affffffb"/>
              <w:ind w:firstLine="0"/>
              <w:rPr>
                <w:rFonts w:ascii="Times New Roman" w:eastAsia="宋体" w:cs="Times New Roman"/>
                <w:sz w:val="21"/>
                <w:szCs w:val="21"/>
              </w:rPr>
            </w:pPr>
          </w:p>
        </w:tc>
      </w:tr>
      <w:tr w:rsidR="00371DB1" w:rsidRPr="00404CB2" w14:paraId="0C66BF64" w14:textId="77777777" w:rsidTr="0089545A">
        <w:tc>
          <w:tcPr>
            <w:tcW w:w="2268" w:type="dxa"/>
          </w:tcPr>
          <w:p w14:paraId="78CC2D12" w14:textId="0E91CEA5"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HAF102</w:t>
            </w:r>
          </w:p>
        </w:tc>
        <w:tc>
          <w:tcPr>
            <w:tcW w:w="6667" w:type="dxa"/>
          </w:tcPr>
          <w:p w14:paraId="4BEA151B" w14:textId="6AC07C38"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核动力厂设计安全规定</w:t>
            </w:r>
          </w:p>
        </w:tc>
        <w:tc>
          <w:tcPr>
            <w:tcW w:w="6797" w:type="dxa"/>
          </w:tcPr>
          <w:p w14:paraId="6E389987" w14:textId="77777777" w:rsidR="00371DB1" w:rsidRPr="00404CB2" w:rsidRDefault="00371DB1" w:rsidP="00371DB1">
            <w:pPr>
              <w:pStyle w:val="affffffb"/>
              <w:ind w:firstLine="0"/>
              <w:rPr>
                <w:rFonts w:ascii="Times New Roman" w:eastAsia="宋体" w:cs="Times New Roman"/>
                <w:sz w:val="21"/>
                <w:szCs w:val="21"/>
              </w:rPr>
            </w:pPr>
          </w:p>
        </w:tc>
      </w:tr>
      <w:tr w:rsidR="00371DB1" w:rsidRPr="00404CB2" w14:paraId="7B8331C3" w14:textId="77777777" w:rsidTr="0089545A">
        <w:tc>
          <w:tcPr>
            <w:tcW w:w="2268" w:type="dxa"/>
          </w:tcPr>
          <w:p w14:paraId="0D2A1535" w14:textId="10553794"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HAD 103/04</w:t>
            </w:r>
          </w:p>
        </w:tc>
        <w:tc>
          <w:tcPr>
            <w:tcW w:w="6667" w:type="dxa"/>
          </w:tcPr>
          <w:p w14:paraId="227C5205" w14:textId="38AE16E2"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核电厂运行期间的辐射防护</w:t>
            </w:r>
          </w:p>
        </w:tc>
        <w:tc>
          <w:tcPr>
            <w:tcW w:w="6797" w:type="dxa"/>
          </w:tcPr>
          <w:p w14:paraId="16635366" w14:textId="77777777" w:rsidR="00371DB1" w:rsidRPr="00404CB2" w:rsidRDefault="00371DB1" w:rsidP="00371DB1">
            <w:pPr>
              <w:pStyle w:val="affffffb"/>
              <w:ind w:firstLine="0"/>
              <w:rPr>
                <w:rFonts w:ascii="Times New Roman" w:eastAsia="宋体" w:cs="Times New Roman"/>
                <w:sz w:val="21"/>
                <w:szCs w:val="21"/>
              </w:rPr>
            </w:pPr>
          </w:p>
        </w:tc>
      </w:tr>
      <w:tr w:rsidR="00371DB1" w:rsidRPr="00404CB2" w14:paraId="3BEC3E52" w14:textId="77777777" w:rsidTr="0089545A">
        <w:tc>
          <w:tcPr>
            <w:tcW w:w="2268" w:type="dxa"/>
          </w:tcPr>
          <w:p w14:paraId="1A12C0B6" w14:textId="120A94CE"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HAD 102/12</w:t>
            </w:r>
          </w:p>
        </w:tc>
        <w:tc>
          <w:tcPr>
            <w:tcW w:w="6667" w:type="dxa"/>
          </w:tcPr>
          <w:p w14:paraId="5C77CC06" w14:textId="060F3BC7" w:rsidR="00371DB1" w:rsidRPr="00404CB2" w:rsidRDefault="00EA009D" w:rsidP="00EA009D">
            <w:pPr>
              <w:pStyle w:val="affffffb"/>
              <w:ind w:firstLine="0"/>
              <w:rPr>
                <w:rFonts w:ascii="Times New Roman" w:eastAsia="宋体" w:cs="Times New Roman"/>
                <w:sz w:val="21"/>
                <w:szCs w:val="21"/>
              </w:rPr>
            </w:pPr>
            <w:r w:rsidRPr="00404CB2">
              <w:rPr>
                <w:rFonts w:ascii="Times New Roman" w:eastAsia="宋体" w:cs="Times New Roman"/>
                <w:sz w:val="21"/>
                <w:szCs w:val="21"/>
              </w:rPr>
              <w:t>核动力厂辐射防护设计</w:t>
            </w:r>
          </w:p>
        </w:tc>
        <w:tc>
          <w:tcPr>
            <w:tcW w:w="6797" w:type="dxa"/>
          </w:tcPr>
          <w:p w14:paraId="7ADAEE13" w14:textId="77777777" w:rsidR="00371DB1" w:rsidRPr="00404CB2" w:rsidRDefault="00371DB1" w:rsidP="00371DB1">
            <w:pPr>
              <w:pStyle w:val="affffffb"/>
              <w:ind w:firstLine="0"/>
              <w:rPr>
                <w:rFonts w:ascii="Times New Roman" w:eastAsia="宋体" w:cs="Times New Roman"/>
                <w:sz w:val="21"/>
                <w:szCs w:val="21"/>
              </w:rPr>
            </w:pPr>
          </w:p>
        </w:tc>
      </w:tr>
      <w:tr w:rsidR="00371DB1" w:rsidRPr="00404CB2" w14:paraId="6BDB1FBC" w14:textId="77777777" w:rsidTr="0089545A">
        <w:tc>
          <w:tcPr>
            <w:tcW w:w="2268" w:type="dxa"/>
          </w:tcPr>
          <w:p w14:paraId="4F8A5E07" w14:textId="25A6E424" w:rsidR="00371DB1" w:rsidRPr="00404CB2" w:rsidRDefault="00371DB1"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GB</w:t>
            </w:r>
            <w:r w:rsidR="00EA009D" w:rsidRPr="00404CB2">
              <w:rPr>
                <w:rFonts w:ascii="Times New Roman" w:eastAsia="宋体" w:cs="Times New Roman"/>
                <w:sz w:val="21"/>
                <w:szCs w:val="21"/>
              </w:rPr>
              <w:t>6249</w:t>
            </w:r>
          </w:p>
        </w:tc>
        <w:tc>
          <w:tcPr>
            <w:tcW w:w="6667" w:type="dxa"/>
          </w:tcPr>
          <w:p w14:paraId="0A46251D" w14:textId="6B8A4B64"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核动力</w:t>
            </w:r>
            <w:proofErr w:type="gramStart"/>
            <w:r w:rsidRPr="00404CB2">
              <w:rPr>
                <w:rFonts w:ascii="Times New Roman" w:eastAsia="宋体" w:cs="Times New Roman"/>
                <w:sz w:val="21"/>
                <w:szCs w:val="21"/>
              </w:rPr>
              <w:t>厂环境</w:t>
            </w:r>
            <w:proofErr w:type="gramEnd"/>
            <w:r w:rsidRPr="00404CB2">
              <w:rPr>
                <w:rFonts w:ascii="Times New Roman" w:eastAsia="宋体" w:cs="Times New Roman"/>
                <w:sz w:val="21"/>
                <w:szCs w:val="21"/>
              </w:rPr>
              <w:t>辐射防护规定</w:t>
            </w:r>
          </w:p>
        </w:tc>
        <w:tc>
          <w:tcPr>
            <w:tcW w:w="6797" w:type="dxa"/>
          </w:tcPr>
          <w:p w14:paraId="400A7299" w14:textId="77777777" w:rsidR="00371DB1" w:rsidRPr="00404CB2" w:rsidRDefault="00371DB1" w:rsidP="00371DB1">
            <w:pPr>
              <w:pStyle w:val="affffffb"/>
              <w:ind w:firstLine="0"/>
              <w:rPr>
                <w:rFonts w:ascii="Times New Roman" w:eastAsia="宋体" w:cs="Times New Roman"/>
                <w:sz w:val="21"/>
                <w:szCs w:val="21"/>
              </w:rPr>
            </w:pPr>
          </w:p>
        </w:tc>
      </w:tr>
      <w:tr w:rsidR="00371DB1" w:rsidRPr="00404CB2" w14:paraId="25CB151E" w14:textId="77777777" w:rsidTr="0089545A">
        <w:tc>
          <w:tcPr>
            <w:tcW w:w="2268" w:type="dxa"/>
          </w:tcPr>
          <w:p w14:paraId="22F06492" w14:textId="5DB470FD" w:rsidR="00371DB1" w:rsidRPr="00404CB2" w:rsidRDefault="00371DB1"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GB</w:t>
            </w:r>
            <w:r w:rsidR="00EA009D" w:rsidRPr="00404CB2">
              <w:rPr>
                <w:rFonts w:ascii="Times New Roman" w:eastAsia="宋体" w:cs="Times New Roman"/>
                <w:sz w:val="21"/>
                <w:szCs w:val="21"/>
              </w:rPr>
              <w:t>18871</w:t>
            </w:r>
          </w:p>
        </w:tc>
        <w:tc>
          <w:tcPr>
            <w:tcW w:w="6667" w:type="dxa"/>
          </w:tcPr>
          <w:p w14:paraId="7B4EF88C" w14:textId="0DA69092" w:rsidR="00371DB1" w:rsidRPr="00404CB2" w:rsidRDefault="00EA009D" w:rsidP="00371DB1">
            <w:pPr>
              <w:pStyle w:val="affffffb"/>
              <w:ind w:firstLine="0"/>
              <w:rPr>
                <w:rFonts w:ascii="Times New Roman" w:eastAsia="宋体" w:cs="Times New Roman"/>
                <w:sz w:val="21"/>
                <w:szCs w:val="21"/>
              </w:rPr>
            </w:pPr>
            <w:r w:rsidRPr="00404CB2">
              <w:rPr>
                <w:rFonts w:ascii="Times New Roman" w:eastAsia="宋体" w:cs="Times New Roman"/>
                <w:sz w:val="21"/>
                <w:szCs w:val="21"/>
              </w:rPr>
              <w:t>电离辐射防护与辐射源安全基本标准</w:t>
            </w:r>
          </w:p>
        </w:tc>
        <w:tc>
          <w:tcPr>
            <w:tcW w:w="6797" w:type="dxa"/>
          </w:tcPr>
          <w:p w14:paraId="1FA205F4" w14:textId="77777777" w:rsidR="00371DB1" w:rsidRPr="00404CB2" w:rsidRDefault="00371DB1" w:rsidP="00371DB1">
            <w:pPr>
              <w:pStyle w:val="affffffb"/>
              <w:ind w:firstLine="0"/>
              <w:rPr>
                <w:rFonts w:ascii="Times New Roman" w:eastAsia="宋体" w:cs="Times New Roman"/>
                <w:sz w:val="21"/>
                <w:szCs w:val="21"/>
              </w:rPr>
            </w:pPr>
          </w:p>
        </w:tc>
      </w:tr>
      <w:tr w:rsidR="003C1584" w:rsidRPr="00404CB2" w14:paraId="78B62754" w14:textId="77777777" w:rsidTr="0089545A">
        <w:tc>
          <w:tcPr>
            <w:tcW w:w="2268" w:type="dxa"/>
          </w:tcPr>
          <w:p w14:paraId="4D988EE3" w14:textId="03537BD7" w:rsidR="003C1584" w:rsidRPr="00404CB2" w:rsidRDefault="00EA009D" w:rsidP="003C1584">
            <w:pPr>
              <w:pStyle w:val="affffffb"/>
              <w:ind w:firstLine="0"/>
              <w:rPr>
                <w:rFonts w:ascii="Times New Roman" w:eastAsia="宋体" w:cs="Times New Roman"/>
                <w:sz w:val="21"/>
                <w:szCs w:val="21"/>
              </w:rPr>
            </w:pPr>
            <w:r w:rsidRPr="00404CB2">
              <w:rPr>
                <w:rFonts w:ascii="Times New Roman" w:eastAsia="宋体" w:cs="Times New Roman"/>
                <w:sz w:val="21"/>
                <w:szCs w:val="21"/>
              </w:rPr>
              <w:t>T/CNS 22</w:t>
            </w:r>
          </w:p>
        </w:tc>
        <w:tc>
          <w:tcPr>
            <w:tcW w:w="6667" w:type="dxa"/>
          </w:tcPr>
          <w:p w14:paraId="70AE6F5B" w14:textId="15158AAC" w:rsidR="003C1584" w:rsidRPr="00404CB2" w:rsidRDefault="00EA009D" w:rsidP="003C1584">
            <w:pPr>
              <w:pStyle w:val="affffffb"/>
              <w:ind w:firstLine="0"/>
              <w:rPr>
                <w:rFonts w:ascii="Times New Roman" w:eastAsia="宋体" w:cs="Times New Roman"/>
                <w:sz w:val="21"/>
                <w:szCs w:val="21"/>
              </w:rPr>
            </w:pPr>
            <w:r w:rsidRPr="00404CB2">
              <w:rPr>
                <w:rFonts w:ascii="Times New Roman" w:eastAsia="宋体" w:cs="Times New Roman"/>
                <w:sz w:val="21"/>
                <w:szCs w:val="21"/>
              </w:rPr>
              <w:t>高温气冷堆核电厂辐射防护设计准则</w:t>
            </w:r>
          </w:p>
        </w:tc>
        <w:tc>
          <w:tcPr>
            <w:tcW w:w="6797" w:type="dxa"/>
          </w:tcPr>
          <w:p w14:paraId="6EF2EE8A" w14:textId="77777777" w:rsidR="003C1584" w:rsidRPr="00404CB2" w:rsidRDefault="003C1584" w:rsidP="003C1584">
            <w:pPr>
              <w:pStyle w:val="affffffb"/>
              <w:ind w:firstLine="0"/>
              <w:rPr>
                <w:rFonts w:ascii="Times New Roman" w:eastAsia="宋体" w:cs="Times New Roman"/>
                <w:sz w:val="21"/>
                <w:szCs w:val="21"/>
              </w:rPr>
            </w:pPr>
          </w:p>
        </w:tc>
      </w:tr>
      <w:tr w:rsidR="003C1584" w:rsidRPr="00404CB2" w14:paraId="05789E7B" w14:textId="77777777" w:rsidTr="0089545A">
        <w:tc>
          <w:tcPr>
            <w:tcW w:w="2268" w:type="dxa"/>
          </w:tcPr>
          <w:p w14:paraId="39911780" w14:textId="16814D7E" w:rsidR="003C1584" w:rsidRPr="00404CB2" w:rsidRDefault="00EA009D" w:rsidP="00D9451C">
            <w:pPr>
              <w:pStyle w:val="affffffb"/>
              <w:ind w:firstLine="0"/>
              <w:rPr>
                <w:rFonts w:ascii="Times New Roman" w:eastAsia="宋体" w:cs="Times New Roman"/>
                <w:sz w:val="21"/>
                <w:szCs w:val="21"/>
              </w:rPr>
            </w:pPr>
            <w:r w:rsidRPr="00404CB2">
              <w:rPr>
                <w:rFonts w:ascii="Times New Roman" w:eastAsia="宋体" w:cs="Times New Roman"/>
                <w:sz w:val="21"/>
                <w:szCs w:val="21"/>
              </w:rPr>
              <w:t>NB/T 20443-2017</w:t>
            </w:r>
          </w:p>
        </w:tc>
        <w:tc>
          <w:tcPr>
            <w:tcW w:w="6667" w:type="dxa"/>
          </w:tcPr>
          <w:p w14:paraId="0E3F5CF9" w14:textId="4113D4FD" w:rsidR="003C1584" w:rsidRPr="00404CB2" w:rsidRDefault="00EA009D" w:rsidP="00D9451C">
            <w:pPr>
              <w:pStyle w:val="affffffb"/>
              <w:ind w:firstLine="0"/>
              <w:rPr>
                <w:rFonts w:ascii="Times New Roman" w:eastAsia="宋体" w:cs="Times New Roman"/>
                <w:sz w:val="21"/>
                <w:szCs w:val="21"/>
              </w:rPr>
            </w:pPr>
            <w:r w:rsidRPr="00404CB2">
              <w:rPr>
                <w:rFonts w:ascii="Times New Roman" w:eastAsia="宋体" w:cs="Times New Roman"/>
                <w:sz w:val="21"/>
                <w:szCs w:val="21"/>
              </w:rPr>
              <w:t>核电厂运行辐射防护规定</w:t>
            </w:r>
          </w:p>
        </w:tc>
        <w:tc>
          <w:tcPr>
            <w:tcW w:w="6797" w:type="dxa"/>
          </w:tcPr>
          <w:p w14:paraId="2FDE7D45" w14:textId="77777777" w:rsidR="003C1584" w:rsidRPr="00404CB2" w:rsidRDefault="003C1584" w:rsidP="00D9451C">
            <w:pPr>
              <w:pStyle w:val="affffffb"/>
              <w:ind w:firstLine="0"/>
              <w:rPr>
                <w:rFonts w:ascii="Times New Roman" w:eastAsia="宋体" w:cs="Times New Roman"/>
                <w:sz w:val="21"/>
                <w:szCs w:val="21"/>
              </w:rPr>
            </w:pPr>
          </w:p>
        </w:tc>
      </w:tr>
    </w:tbl>
    <w:p w14:paraId="3556F3FC" w14:textId="1CFF242B" w:rsidR="00B0012A" w:rsidRPr="00404CB2" w:rsidRDefault="00B0012A" w:rsidP="00B81BD1">
      <w:pPr>
        <w:pStyle w:val="a4"/>
        <w:ind w:left="0"/>
        <w:rPr>
          <w:rFonts w:ascii="Times New Roman"/>
          <w:szCs w:val="21"/>
        </w:rPr>
      </w:pPr>
      <w:bookmarkStart w:id="24" w:name="_Toc380005105"/>
      <w:bookmarkStart w:id="25" w:name="_Toc381002925"/>
      <w:bookmarkStart w:id="26" w:name="_Toc381003436"/>
      <w:bookmarkStart w:id="27" w:name="_Toc490662725"/>
      <w:bookmarkStart w:id="28" w:name="_Toc502135604"/>
      <w:bookmarkStart w:id="29" w:name="_Toc504579062"/>
      <w:bookmarkStart w:id="30" w:name="_Toc504579609"/>
      <w:bookmarkStart w:id="31" w:name="_Toc20302071"/>
      <w:bookmarkStart w:id="32" w:name="_Toc200033208"/>
      <w:r w:rsidRPr="00404CB2">
        <w:rPr>
          <w:rFonts w:ascii="Times New Roman"/>
          <w:szCs w:val="21"/>
        </w:rPr>
        <w:t>术语和定义</w:t>
      </w:r>
      <w:bookmarkEnd w:id="24"/>
      <w:bookmarkEnd w:id="25"/>
      <w:bookmarkEnd w:id="26"/>
      <w:bookmarkEnd w:id="27"/>
      <w:bookmarkEnd w:id="28"/>
      <w:bookmarkEnd w:id="29"/>
      <w:bookmarkEnd w:id="30"/>
      <w:bookmarkEnd w:id="31"/>
      <w:bookmarkEnd w:id="32"/>
    </w:p>
    <w:p w14:paraId="031B4EE8" w14:textId="0AF786E3" w:rsidR="00344444" w:rsidRPr="00404CB2" w:rsidRDefault="00344444" w:rsidP="00344444">
      <w:pPr>
        <w:pStyle w:val="aff6"/>
        <w:rPr>
          <w:rFonts w:ascii="Times New Roman"/>
        </w:rPr>
      </w:pPr>
      <w:r w:rsidRPr="00404CB2">
        <w:rPr>
          <w:rFonts w:ascii="Times New Roman"/>
          <w:szCs w:val="21"/>
        </w:rPr>
        <w:t>下列术语和定义适用于本文件。</w:t>
      </w:r>
    </w:p>
    <w:p w14:paraId="63DAE38F" w14:textId="5BA4CEE2" w:rsidR="001D5FD6" w:rsidRPr="00404CB2" w:rsidRDefault="00404AAC" w:rsidP="00423F43">
      <w:pPr>
        <w:pStyle w:val="a5"/>
        <w:ind w:left="0"/>
        <w:rPr>
          <w:rFonts w:ascii="Times New Roman"/>
        </w:rPr>
      </w:pPr>
      <w:bookmarkStart w:id="33" w:name="_Toc48658966"/>
      <w:bookmarkStart w:id="34" w:name="_Toc200033209"/>
      <w:bookmarkEnd w:id="33"/>
      <w:r w:rsidRPr="00404CB2">
        <w:rPr>
          <w:rFonts w:ascii="Times New Roman"/>
        </w:rPr>
        <w:t>裂变产物</w:t>
      </w:r>
      <w:r w:rsidR="00423F43" w:rsidRPr="00404CB2">
        <w:rPr>
          <w:rFonts w:ascii="Times New Roman"/>
        </w:rPr>
        <w:t xml:space="preserve"> </w:t>
      </w:r>
      <w:bookmarkStart w:id="35" w:name="_Toc48658967"/>
      <w:r w:rsidR="00423F43" w:rsidRPr="00404CB2">
        <w:rPr>
          <w:rFonts w:ascii="Times New Roman"/>
        </w:rPr>
        <w:t xml:space="preserve"> </w:t>
      </w:r>
      <w:bookmarkEnd w:id="35"/>
      <w:r w:rsidRPr="00404CB2">
        <w:rPr>
          <w:rFonts w:ascii="Times New Roman"/>
        </w:rPr>
        <w:t>fission product</w:t>
      </w:r>
      <w:bookmarkEnd w:id="34"/>
    </w:p>
    <w:p w14:paraId="6F2568CE" w14:textId="65BE9F07" w:rsidR="001D5FD6" w:rsidRPr="00404CB2" w:rsidRDefault="00404AAC" w:rsidP="00404AAC">
      <w:pPr>
        <w:pStyle w:val="aff6"/>
        <w:rPr>
          <w:rFonts w:ascii="Times New Roman"/>
          <w:szCs w:val="21"/>
        </w:rPr>
      </w:pPr>
      <w:r w:rsidRPr="00404CB2">
        <w:rPr>
          <w:rFonts w:ascii="Times New Roman"/>
          <w:szCs w:val="28"/>
        </w:rPr>
        <w:t>裂变产物，是指</w:t>
      </w:r>
      <w:r w:rsidRPr="00404CB2">
        <w:rPr>
          <w:rFonts w:ascii="Times New Roman"/>
          <w:szCs w:val="28"/>
          <w:vertAlign w:val="superscript"/>
        </w:rPr>
        <w:t>235</w:t>
      </w:r>
      <w:r w:rsidRPr="00404CB2">
        <w:rPr>
          <w:rFonts w:ascii="Times New Roman"/>
          <w:szCs w:val="28"/>
        </w:rPr>
        <w:t>U</w:t>
      </w:r>
      <w:r w:rsidRPr="00404CB2">
        <w:rPr>
          <w:rFonts w:ascii="Times New Roman"/>
          <w:szCs w:val="28"/>
        </w:rPr>
        <w:t>、</w:t>
      </w:r>
      <w:r w:rsidRPr="00404CB2">
        <w:rPr>
          <w:rFonts w:ascii="Times New Roman"/>
          <w:szCs w:val="28"/>
          <w:vertAlign w:val="superscript"/>
        </w:rPr>
        <w:t>239</w:t>
      </w:r>
      <w:r w:rsidRPr="00404CB2">
        <w:rPr>
          <w:rFonts w:ascii="Times New Roman"/>
          <w:szCs w:val="28"/>
        </w:rPr>
        <w:t>Pu</w:t>
      </w:r>
      <w:r w:rsidRPr="00404CB2">
        <w:rPr>
          <w:rFonts w:ascii="Times New Roman"/>
          <w:szCs w:val="28"/>
        </w:rPr>
        <w:t>等在中子的轰击下发生裂变生成的具有不同半衰期的多种放射</w:t>
      </w:r>
      <w:r w:rsidR="00FB1161" w:rsidRPr="00404CB2">
        <w:rPr>
          <w:rFonts w:ascii="Times New Roman"/>
          <w:szCs w:val="28"/>
        </w:rPr>
        <w:t>性</w:t>
      </w:r>
      <w:r w:rsidRPr="00404CB2">
        <w:rPr>
          <w:rFonts w:ascii="Times New Roman"/>
          <w:szCs w:val="28"/>
        </w:rPr>
        <w:t>核素，包含原始裂变产物即裂变碎片及由它衰变</w:t>
      </w:r>
      <w:r w:rsidR="003F17D6">
        <w:rPr>
          <w:rFonts w:ascii="Times New Roman"/>
          <w:szCs w:val="28"/>
        </w:rPr>
        <w:t>或</w:t>
      </w:r>
      <w:r w:rsidRPr="00404CB2">
        <w:rPr>
          <w:rFonts w:ascii="Times New Roman"/>
          <w:szCs w:val="28"/>
        </w:rPr>
        <w:t>吸收中子而得到的子体和产物</w:t>
      </w:r>
      <w:r w:rsidR="001D5FD6" w:rsidRPr="00404CB2">
        <w:rPr>
          <w:rFonts w:ascii="Times New Roman"/>
          <w:szCs w:val="21"/>
        </w:rPr>
        <w:t>。</w:t>
      </w:r>
    </w:p>
    <w:p w14:paraId="778159FA" w14:textId="5CEF4DAE" w:rsidR="00B97082" w:rsidRPr="00404CB2" w:rsidRDefault="008F3CB6" w:rsidP="00B81BD1">
      <w:pPr>
        <w:pStyle w:val="a4"/>
        <w:ind w:left="0"/>
        <w:rPr>
          <w:rFonts w:ascii="Times New Roman"/>
          <w:szCs w:val="21"/>
        </w:rPr>
      </w:pPr>
      <w:bookmarkStart w:id="36" w:name="_Toc48658968"/>
      <w:bookmarkStart w:id="37" w:name="_Toc48658972"/>
      <w:bookmarkStart w:id="38" w:name="_Toc119926285"/>
      <w:bookmarkStart w:id="39" w:name="_Toc119926388"/>
      <w:bookmarkStart w:id="40" w:name="_Toc119926286"/>
      <w:bookmarkStart w:id="41" w:name="_Toc119926389"/>
      <w:bookmarkStart w:id="42" w:name="_Toc119926287"/>
      <w:bookmarkStart w:id="43" w:name="_Toc119926390"/>
      <w:bookmarkStart w:id="44" w:name="_Toc48658974"/>
      <w:bookmarkStart w:id="45" w:name="_Toc119926288"/>
      <w:bookmarkStart w:id="46" w:name="_Toc119926391"/>
      <w:bookmarkStart w:id="47" w:name="_Toc119926289"/>
      <w:bookmarkStart w:id="48" w:name="_Toc119926392"/>
      <w:bookmarkStart w:id="49" w:name="_Toc119926290"/>
      <w:bookmarkStart w:id="50" w:name="_Toc119926393"/>
      <w:bookmarkStart w:id="51" w:name="_Toc48658976"/>
      <w:bookmarkStart w:id="52" w:name="_Toc119071413"/>
      <w:bookmarkStart w:id="53" w:name="_Toc119926291"/>
      <w:bookmarkStart w:id="54" w:name="_Toc119926394"/>
      <w:bookmarkStart w:id="55" w:name="_Toc119926292"/>
      <w:bookmarkStart w:id="56" w:name="_Toc119926395"/>
      <w:bookmarkStart w:id="57" w:name="_Toc119926293"/>
      <w:bookmarkStart w:id="58" w:name="_Toc119926396"/>
      <w:bookmarkStart w:id="59" w:name="_Toc380005106"/>
      <w:bookmarkStart w:id="60" w:name="_Toc381002926"/>
      <w:bookmarkStart w:id="61" w:name="_Toc381003437"/>
      <w:bookmarkStart w:id="62" w:name="_Toc490662726"/>
      <w:bookmarkStart w:id="63" w:name="_Toc490662728"/>
      <w:bookmarkStart w:id="64" w:name="_Toc20003321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roofErr w:type="gramStart"/>
      <w:r w:rsidRPr="00404CB2">
        <w:rPr>
          <w:rFonts w:ascii="Times New Roman"/>
          <w:szCs w:val="21"/>
        </w:rPr>
        <w:t>裂变产物源项设计</w:t>
      </w:r>
      <w:proofErr w:type="gramEnd"/>
      <w:r w:rsidRPr="00404CB2">
        <w:rPr>
          <w:rFonts w:ascii="Times New Roman"/>
          <w:szCs w:val="21"/>
        </w:rPr>
        <w:t>的原则</w:t>
      </w:r>
      <w:bookmarkEnd w:id="64"/>
    </w:p>
    <w:p w14:paraId="0ED60733" w14:textId="1BE8CE4A" w:rsidR="00E82439" w:rsidRPr="00E82439" w:rsidRDefault="00E82439" w:rsidP="00E82439">
      <w:pPr>
        <w:pStyle w:val="aff6"/>
        <w:ind w:firstLineChars="0" w:firstLine="0"/>
        <w:rPr>
          <w:rFonts w:ascii="Times New Roman"/>
        </w:rPr>
      </w:pPr>
      <w:bookmarkStart w:id="65" w:name="OLE_LINK19"/>
      <w:r w:rsidRPr="00E82439">
        <w:rPr>
          <w:rFonts w:ascii="Times New Roman" w:hint="eastAsia"/>
        </w:rPr>
        <w:t xml:space="preserve">4.1 </w:t>
      </w:r>
      <w:r>
        <w:rPr>
          <w:rFonts w:ascii="Times New Roman" w:hint="eastAsia"/>
        </w:rPr>
        <w:t>高温气冷堆核动力厂运行工况的裂变</w:t>
      </w:r>
      <w:r w:rsidRPr="00E82439">
        <w:rPr>
          <w:rFonts w:ascii="Times New Roman" w:hint="eastAsia"/>
        </w:rPr>
        <w:t>产物源项设计应遵循合理性原则和保守性原则。</w:t>
      </w:r>
    </w:p>
    <w:p w14:paraId="43DEDBA9" w14:textId="01F98B36" w:rsidR="00E82439" w:rsidRPr="00E82439" w:rsidRDefault="00E82439" w:rsidP="00E82439">
      <w:pPr>
        <w:pStyle w:val="aff6"/>
        <w:ind w:firstLineChars="0" w:firstLine="0"/>
        <w:rPr>
          <w:rFonts w:ascii="Times New Roman"/>
        </w:rPr>
      </w:pPr>
      <w:r w:rsidRPr="00E82439">
        <w:rPr>
          <w:rFonts w:ascii="Times New Roman" w:hint="eastAsia"/>
        </w:rPr>
        <w:t xml:space="preserve">4.2 </w:t>
      </w:r>
      <w:r>
        <w:rPr>
          <w:rFonts w:ascii="Times New Roman" w:hint="eastAsia"/>
        </w:rPr>
        <w:t>合理性原则：裂变</w:t>
      </w:r>
      <w:r w:rsidRPr="00E82439">
        <w:rPr>
          <w:rFonts w:ascii="Times New Roman" w:hint="eastAsia"/>
        </w:rPr>
        <w:t>产物源项设计应使得设计结果与运行经验或实验结果相比的差异处于合理的范围。</w:t>
      </w:r>
    </w:p>
    <w:p w14:paraId="15F8CD55" w14:textId="142B6795" w:rsidR="00D0340C" w:rsidRPr="00404CB2" w:rsidRDefault="00E82439" w:rsidP="00E82439">
      <w:pPr>
        <w:pStyle w:val="aff6"/>
        <w:ind w:firstLineChars="0" w:firstLine="0"/>
        <w:rPr>
          <w:rFonts w:ascii="Times New Roman"/>
        </w:rPr>
      </w:pPr>
      <w:r w:rsidRPr="00E82439">
        <w:rPr>
          <w:rFonts w:ascii="Times New Roman" w:hint="eastAsia"/>
        </w:rPr>
        <w:t xml:space="preserve">4.3 </w:t>
      </w:r>
      <w:r>
        <w:rPr>
          <w:rFonts w:ascii="Times New Roman" w:hint="eastAsia"/>
        </w:rPr>
        <w:t>保守性原则：裂变</w:t>
      </w:r>
      <w:r w:rsidRPr="00E82439">
        <w:rPr>
          <w:rFonts w:ascii="Times New Roman" w:hint="eastAsia"/>
        </w:rPr>
        <w:t>产物源项设</w:t>
      </w:r>
      <w:r w:rsidR="003F17D6">
        <w:rPr>
          <w:rFonts w:ascii="Times New Roman" w:hint="eastAsia"/>
        </w:rPr>
        <w:t>计应使得设计结果能包络运行经验值或实验结果、包络可能导致更多裂变</w:t>
      </w:r>
      <w:r w:rsidRPr="00E82439">
        <w:rPr>
          <w:rFonts w:ascii="Times New Roman" w:hint="eastAsia"/>
        </w:rPr>
        <w:t>产物产生和释放的运行工况，并保留一定的安全裕度。</w:t>
      </w:r>
      <w:bookmarkEnd w:id="65"/>
    </w:p>
    <w:p w14:paraId="0DF32A73" w14:textId="77777777" w:rsidR="00363623" w:rsidRPr="00404CB2" w:rsidRDefault="00363623" w:rsidP="00B81BD1">
      <w:pPr>
        <w:pStyle w:val="a4"/>
        <w:ind w:left="0"/>
        <w:rPr>
          <w:rFonts w:ascii="Times New Roman"/>
          <w:szCs w:val="21"/>
        </w:rPr>
      </w:pPr>
      <w:bookmarkStart w:id="66" w:name="_Toc119926296"/>
      <w:bookmarkStart w:id="67" w:name="_Toc119926399"/>
      <w:bookmarkStart w:id="68" w:name="_Toc119926297"/>
      <w:bookmarkStart w:id="69" w:name="_Toc119926400"/>
      <w:bookmarkStart w:id="70" w:name="_Toc119926298"/>
      <w:bookmarkStart w:id="71" w:name="_Toc119926401"/>
      <w:bookmarkStart w:id="72" w:name="_Toc119926303"/>
      <w:bookmarkStart w:id="73" w:name="_Toc119926406"/>
      <w:bookmarkStart w:id="74" w:name="_Toc119926304"/>
      <w:bookmarkStart w:id="75" w:name="_Toc119926407"/>
      <w:bookmarkStart w:id="76" w:name="_Toc119926305"/>
      <w:bookmarkStart w:id="77" w:name="_Toc119926408"/>
      <w:bookmarkStart w:id="78" w:name="_Toc119926306"/>
      <w:bookmarkStart w:id="79" w:name="_Toc119926409"/>
      <w:bookmarkStart w:id="80" w:name="_Toc119926307"/>
      <w:bookmarkStart w:id="81" w:name="_Toc119926410"/>
      <w:bookmarkStart w:id="82" w:name="_Toc119926308"/>
      <w:bookmarkStart w:id="83" w:name="_Toc119926411"/>
      <w:bookmarkStart w:id="84" w:name="_Toc119926309"/>
      <w:bookmarkStart w:id="85" w:name="_Toc119926412"/>
      <w:bookmarkStart w:id="86" w:name="_Toc119926310"/>
      <w:bookmarkStart w:id="87" w:name="_Toc119926413"/>
      <w:bookmarkStart w:id="88" w:name="_Toc119926311"/>
      <w:bookmarkStart w:id="89" w:name="_Toc119926414"/>
      <w:bookmarkStart w:id="90" w:name="_Toc119926312"/>
      <w:bookmarkStart w:id="91" w:name="_Toc119926415"/>
      <w:bookmarkStart w:id="92" w:name="_Toc119926313"/>
      <w:bookmarkStart w:id="93" w:name="_Toc119926416"/>
      <w:bookmarkStart w:id="94" w:name="_Toc119926314"/>
      <w:bookmarkStart w:id="95" w:name="_Toc119926417"/>
      <w:bookmarkStart w:id="96" w:name="_Toc119926315"/>
      <w:bookmarkStart w:id="97" w:name="_Toc119926418"/>
      <w:bookmarkStart w:id="98" w:name="_Toc119926316"/>
      <w:bookmarkStart w:id="99" w:name="_Toc119926419"/>
      <w:bookmarkStart w:id="100" w:name="_Toc119926317"/>
      <w:bookmarkStart w:id="101" w:name="_Toc119926420"/>
      <w:bookmarkStart w:id="102" w:name="_Toc119926318"/>
      <w:bookmarkStart w:id="103" w:name="_Toc119926421"/>
      <w:bookmarkStart w:id="104" w:name="_Toc119926319"/>
      <w:bookmarkStart w:id="105" w:name="_Toc119926422"/>
      <w:bookmarkStart w:id="106" w:name="_Toc119926320"/>
      <w:bookmarkStart w:id="107" w:name="_Toc119926423"/>
      <w:bookmarkStart w:id="108" w:name="_Toc119926321"/>
      <w:bookmarkStart w:id="109" w:name="_Toc119926424"/>
      <w:bookmarkStart w:id="110" w:name="_Toc119926322"/>
      <w:bookmarkStart w:id="111" w:name="_Toc119926425"/>
      <w:bookmarkStart w:id="112" w:name="_Toc119926323"/>
      <w:bookmarkStart w:id="113" w:name="_Toc119926426"/>
      <w:bookmarkStart w:id="114" w:name="_Toc119926324"/>
      <w:bookmarkStart w:id="115" w:name="_Toc119926427"/>
      <w:bookmarkStart w:id="116" w:name="_Toc119926325"/>
      <w:bookmarkStart w:id="117" w:name="_Toc119926428"/>
      <w:bookmarkStart w:id="118" w:name="_Toc119926326"/>
      <w:bookmarkStart w:id="119" w:name="_Toc119926429"/>
      <w:bookmarkStart w:id="120" w:name="_Toc119926327"/>
      <w:bookmarkStart w:id="121" w:name="_Toc119926430"/>
      <w:bookmarkStart w:id="122" w:name="_Toc119926328"/>
      <w:bookmarkStart w:id="123" w:name="_Toc119926431"/>
      <w:bookmarkStart w:id="124" w:name="_Toc119926329"/>
      <w:bookmarkStart w:id="125" w:name="_Toc119926432"/>
      <w:bookmarkStart w:id="126" w:name="_Toc119926330"/>
      <w:bookmarkStart w:id="127" w:name="_Toc119926433"/>
      <w:bookmarkStart w:id="128" w:name="_Toc119926331"/>
      <w:bookmarkStart w:id="129" w:name="_Toc119926434"/>
      <w:bookmarkStart w:id="130" w:name="_Toc119926332"/>
      <w:bookmarkStart w:id="131" w:name="_Toc119926435"/>
      <w:bookmarkStart w:id="132" w:name="_Toc119926333"/>
      <w:bookmarkStart w:id="133" w:name="_Toc119926436"/>
      <w:bookmarkStart w:id="134" w:name="_Toc119926334"/>
      <w:bookmarkStart w:id="135" w:name="_Toc119926437"/>
      <w:bookmarkStart w:id="136" w:name="_Toc119926335"/>
      <w:bookmarkStart w:id="137" w:name="_Toc119926438"/>
      <w:bookmarkStart w:id="138" w:name="_Toc119926336"/>
      <w:bookmarkStart w:id="139" w:name="_Toc119926439"/>
      <w:bookmarkStart w:id="140" w:name="_Toc119926337"/>
      <w:bookmarkStart w:id="141" w:name="_Toc119926440"/>
      <w:bookmarkStart w:id="142" w:name="_Toc119926338"/>
      <w:bookmarkStart w:id="143" w:name="_Toc119926441"/>
      <w:bookmarkStart w:id="144" w:name="_Toc119926339"/>
      <w:bookmarkStart w:id="145" w:name="_Toc119926442"/>
      <w:bookmarkStart w:id="146" w:name="_Toc119926340"/>
      <w:bookmarkStart w:id="147" w:name="_Toc119926443"/>
      <w:bookmarkStart w:id="148" w:name="_Toc119926341"/>
      <w:bookmarkStart w:id="149" w:name="_Toc119926444"/>
      <w:bookmarkStart w:id="150" w:name="_Toc119926342"/>
      <w:bookmarkStart w:id="151" w:name="_Toc119926445"/>
      <w:bookmarkStart w:id="152" w:name="_Toc119926343"/>
      <w:bookmarkStart w:id="153" w:name="_Toc119926446"/>
      <w:bookmarkStart w:id="154" w:name="_Toc119926344"/>
      <w:bookmarkStart w:id="155" w:name="_Toc119926447"/>
      <w:bookmarkStart w:id="156" w:name="_Toc119926345"/>
      <w:bookmarkStart w:id="157" w:name="_Toc119926448"/>
      <w:bookmarkStart w:id="158" w:name="_Toc119926346"/>
      <w:bookmarkStart w:id="159" w:name="_Toc119926449"/>
      <w:bookmarkStart w:id="160" w:name="_Toc119926347"/>
      <w:bookmarkStart w:id="161" w:name="_Toc119926450"/>
      <w:bookmarkStart w:id="162" w:name="_Toc119926348"/>
      <w:bookmarkStart w:id="163" w:name="_Toc119926451"/>
      <w:bookmarkStart w:id="164" w:name="_Toc119926349"/>
      <w:bookmarkStart w:id="165" w:name="_Toc119926452"/>
      <w:bookmarkStart w:id="166" w:name="_Toc119926350"/>
      <w:bookmarkStart w:id="167" w:name="_Toc119926453"/>
      <w:bookmarkStart w:id="168" w:name="_Toc119926351"/>
      <w:bookmarkStart w:id="169" w:name="_Toc119926454"/>
      <w:bookmarkStart w:id="170" w:name="_Toc119926352"/>
      <w:bookmarkStart w:id="171" w:name="_Toc119926455"/>
      <w:bookmarkStart w:id="172" w:name="_Toc119926353"/>
      <w:bookmarkStart w:id="173" w:name="_Toc119926456"/>
      <w:bookmarkStart w:id="174" w:name="_Toc119926354"/>
      <w:bookmarkStart w:id="175" w:name="_Toc119926457"/>
      <w:bookmarkStart w:id="176" w:name="_Toc119926355"/>
      <w:bookmarkStart w:id="177" w:name="_Toc119926458"/>
      <w:bookmarkStart w:id="178" w:name="_Toc119926356"/>
      <w:bookmarkStart w:id="179" w:name="_Toc119926459"/>
      <w:bookmarkStart w:id="180" w:name="_Toc119926357"/>
      <w:bookmarkStart w:id="181" w:name="_Toc119926460"/>
      <w:bookmarkStart w:id="182" w:name="_Toc119926358"/>
      <w:bookmarkStart w:id="183" w:name="_Toc119926461"/>
      <w:bookmarkStart w:id="184" w:name="_Toc119926359"/>
      <w:bookmarkStart w:id="185" w:name="_Toc119926462"/>
      <w:bookmarkStart w:id="186" w:name="OLE_LINK20"/>
      <w:bookmarkStart w:id="187" w:name="OLE_LINK21"/>
      <w:bookmarkStart w:id="188" w:name="_Toc200033211"/>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roofErr w:type="gramStart"/>
      <w:r w:rsidRPr="00404CB2">
        <w:rPr>
          <w:rFonts w:ascii="Times New Roman"/>
          <w:szCs w:val="21"/>
        </w:rPr>
        <w:lastRenderedPageBreak/>
        <w:t>裂变产物源项设计</w:t>
      </w:r>
      <w:proofErr w:type="gramEnd"/>
      <w:r w:rsidRPr="00404CB2">
        <w:rPr>
          <w:rFonts w:ascii="Times New Roman"/>
          <w:szCs w:val="21"/>
        </w:rPr>
        <w:t>的范围和设计流程</w:t>
      </w:r>
      <w:bookmarkEnd w:id="188"/>
    </w:p>
    <w:p w14:paraId="60316019" w14:textId="488C5B17" w:rsidR="006A1AC2" w:rsidRDefault="006A1AC2" w:rsidP="006A1AC2">
      <w:pPr>
        <w:pStyle w:val="aff6"/>
        <w:ind w:firstLineChars="0" w:firstLine="0"/>
        <w:rPr>
          <w:rFonts w:ascii="Times New Roman"/>
        </w:rPr>
      </w:pPr>
      <w:bookmarkStart w:id="189" w:name="OLE_LINK14"/>
      <w:bookmarkStart w:id="190" w:name="OLE_LINK15"/>
      <w:bookmarkEnd w:id="186"/>
      <w:bookmarkEnd w:id="187"/>
      <w:r>
        <w:rPr>
          <w:rFonts w:ascii="Times New Roman" w:hint="eastAsia"/>
        </w:rPr>
        <w:t xml:space="preserve">5.1 </w:t>
      </w:r>
      <w:r w:rsidRPr="00404CB2">
        <w:rPr>
          <w:rFonts w:ascii="Times New Roman"/>
        </w:rPr>
        <w:t>在高温气冷堆核动力厂</w:t>
      </w:r>
      <w:r>
        <w:rPr>
          <w:rFonts w:ascii="Times New Roman" w:hint="eastAsia"/>
        </w:rPr>
        <w:t>运行工况</w:t>
      </w:r>
      <w:r w:rsidRPr="00404CB2">
        <w:rPr>
          <w:rFonts w:ascii="Times New Roman"/>
        </w:rPr>
        <w:t>中</w:t>
      </w:r>
      <w:bookmarkEnd w:id="189"/>
      <w:bookmarkEnd w:id="190"/>
      <w:r>
        <w:rPr>
          <w:rFonts w:ascii="Times New Roman"/>
        </w:rPr>
        <w:t>需</w:t>
      </w:r>
      <w:r>
        <w:rPr>
          <w:rFonts w:ascii="Times New Roman" w:hint="eastAsia"/>
        </w:rPr>
        <w:t>重点</w:t>
      </w:r>
      <w:r w:rsidR="00696AEF" w:rsidRPr="00404CB2">
        <w:rPr>
          <w:rFonts w:ascii="Times New Roman"/>
        </w:rPr>
        <w:t>分析的</w:t>
      </w:r>
      <w:r>
        <w:rPr>
          <w:rFonts w:ascii="Times New Roman" w:hint="eastAsia"/>
        </w:rPr>
        <w:t>裂变产物</w:t>
      </w:r>
      <w:r w:rsidR="00696AEF" w:rsidRPr="00404CB2">
        <w:rPr>
          <w:rFonts w:ascii="Times New Roman"/>
        </w:rPr>
        <w:t>源项包括：</w:t>
      </w:r>
      <w:bookmarkStart w:id="191" w:name="OLE_LINK25"/>
      <w:r w:rsidR="00696AEF" w:rsidRPr="00404CB2">
        <w:rPr>
          <w:rFonts w:ascii="Times New Roman"/>
          <w:szCs w:val="28"/>
        </w:rPr>
        <w:t>堆芯放射性总活度</w:t>
      </w:r>
      <w:bookmarkStart w:id="192" w:name="OLE_LINK17"/>
      <w:bookmarkStart w:id="193" w:name="OLE_LINK18"/>
      <w:r w:rsidR="003F17D6">
        <w:rPr>
          <w:rFonts w:ascii="Times New Roman"/>
          <w:szCs w:val="28"/>
        </w:rPr>
        <w:t>、</w:t>
      </w:r>
      <w:r w:rsidR="003F17D6" w:rsidRPr="00404CB2">
        <w:rPr>
          <w:rFonts w:ascii="Times New Roman"/>
          <w:szCs w:val="28"/>
        </w:rPr>
        <w:t>一回路裂变产物源项</w:t>
      </w:r>
      <w:r w:rsidR="003F17D6">
        <w:rPr>
          <w:rFonts w:ascii="Times New Roman"/>
          <w:szCs w:val="28"/>
        </w:rPr>
        <w:t>、</w:t>
      </w:r>
      <w:r w:rsidR="003F17D6" w:rsidRPr="00404CB2">
        <w:rPr>
          <w:rFonts w:ascii="Times New Roman"/>
          <w:szCs w:val="28"/>
        </w:rPr>
        <w:t>一回路内表面放射性沉积</w:t>
      </w:r>
      <w:bookmarkEnd w:id="192"/>
      <w:bookmarkEnd w:id="193"/>
      <w:r>
        <w:rPr>
          <w:rFonts w:ascii="Times New Roman" w:hint="eastAsia"/>
          <w:szCs w:val="28"/>
        </w:rPr>
        <w:t>源项</w:t>
      </w:r>
      <w:r w:rsidR="00307527" w:rsidRPr="00404CB2">
        <w:rPr>
          <w:rFonts w:ascii="Times New Roman"/>
          <w:szCs w:val="28"/>
        </w:rPr>
        <w:t>以及流出物</w:t>
      </w:r>
      <w:r w:rsidR="00696AEF" w:rsidRPr="00404CB2">
        <w:rPr>
          <w:rFonts w:ascii="Times New Roman"/>
          <w:szCs w:val="28"/>
        </w:rPr>
        <w:t>源项</w:t>
      </w:r>
      <w:bookmarkEnd w:id="191"/>
      <w:r w:rsidR="00696AEF" w:rsidRPr="00404CB2">
        <w:rPr>
          <w:rFonts w:ascii="Times New Roman"/>
        </w:rPr>
        <w:t>。</w:t>
      </w:r>
    </w:p>
    <w:p w14:paraId="558B2DAE" w14:textId="3B58B7E3" w:rsidR="006A1AC2" w:rsidRPr="003C2088" w:rsidRDefault="006A1AC2" w:rsidP="006A1AC2">
      <w:pPr>
        <w:pStyle w:val="aff6"/>
        <w:ind w:firstLineChars="0" w:firstLine="0"/>
        <w:rPr>
          <w:rFonts w:ascii="Times New Roman"/>
        </w:rPr>
      </w:pPr>
      <w:r w:rsidRPr="003C2088">
        <w:rPr>
          <w:rFonts w:ascii="Times New Roman"/>
        </w:rPr>
        <w:t xml:space="preserve">5.2 </w:t>
      </w:r>
      <w:r>
        <w:rPr>
          <w:rFonts w:ascii="Times New Roman" w:hint="eastAsia"/>
        </w:rPr>
        <w:t>裂变</w:t>
      </w:r>
      <w:r w:rsidRPr="003C2088">
        <w:rPr>
          <w:rFonts w:ascii="Times New Roman"/>
        </w:rPr>
        <w:t>产物</w:t>
      </w:r>
      <w:r w:rsidRPr="003C2088">
        <w:rPr>
          <w:rFonts w:ascii="Times New Roman"/>
          <w:szCs w:val="28"/>
        </w:rPr>
        <w:t>源项</w:t>
      </w:r>
      <w:r w:rsidRPr="003C2088">
        <w:rPr>
          <w:rFonts w:ascii="Times New Roman"/>
        </w:rPr>
        <w:t>设计流程或步骤如下：</w:t>
      </w:r>
    </w:p>
    <w:p w14:paraId="115DD109" w14:textId="0BD0F614" w:rsidR="00A50FA4" w:rsidRPr="00404CB2" w:rsidRDefault="00696AEF" w:rsidP="00676BAF">
      <w:pPr>
        <w:pStyle w:val="aff6"/>
        <w:numPr>
          <w:ilvl w:val="0"/>
          <w:numId w:val="18"/>
        </w:numPr>
        <w:tabs>
          <w:tab w:val="clear" w:pos="4201"/>
          <w:tab w:val="clear" w:pos="9298"/>
        </w:tabs>
        <w:ind w:firstLineChars="0"/>
        <w:rPr>
          <w:rFonts w:ascii="Times New Roman"/>
        </w:rPr>
      </w:pPr>
      <w:bookmarkStart w:id="194" w:name="OLE_LINK22"/>
      <w:bookmarkStart w:id="195" w:name="OLE_LINK23"/>
      <w:r w:rsidRPr="00404CB2">
        <w:rPr>
          <w:rFonts w:ascii="Times New Roman"/>
        </w:rPr>
        <w:t>分析堆芯放射性总活度</w:t>
      </w:r>
      <w:r w:rsidR="00FB1161" w:rsidRPr="00404CB2">
        <w:rPr>
          <w:rFonts w:ascii="Times New Roman"/>
        </w:rPr>
        <w:t>；</w:t>
      </w:r>
    </w:p>
    <w:p w14:paraId="197429F3" w14:textId="31317D2C" w:rsidR="007C7E20" w:rsidRPr="007C7E20" w:rsidRDefault="00696AEF" w:rsidP="00676BAF">
      <w:pPr>
        <w:pStyle w:val="aff6"/>
        <w:numPr>
          <w:ilvl w:val="0"/>
          <w:numId w:val="18"/>
        </w:numPr>
        <w:tabs>
          <w:tab w:val="clear" w:pos="4201"/>
          <w:tab w:val="clear" w:pos="9298"/>
        </w:tabs>
        <w:ind w:firstLineChars="0"/>
        <w:rPr>
          <w:rFonts w:ascii="Times New Roman"/>
        </w:rPr>
      </w:pPr>
      <w:r w:rsidRPr="00404CB2">
        <w:rPr>
          <w:rFonts w:ascii="Times New Roman"/>
        </w:rPr>
        <w:t>分析</w:t>
      </w:r>
      <w:r w:rsidRPr="00404CB2">
        <w:rPr>
          <w:rFonts w:ascii="Times New Roman"/>
          <w:szCs w:val="28"/>
        </w:rPr>
        <w:t>一回路裂变产物</w:t>
      </w:r>
      <w:r w:rsidR="007C7E20">
        <w:rPr>
          <w:rFonts w:ascii="Times New Roman" w:hint="eastAsia"/>
          <w:szCs w:val="28"/>
        </w:rPr>
        <w:t>释放率；</w:t>
      </w:r>
    </w:p>
    <w:p w14:paraId="2ECAB1ED" w14:textId="1B85B7C9" w:rsidR="00E37BF8" w:rsidRPr="00404CB2" w:rsidRDefault="007C7E20" w:rsidP="00676BAF">
      <w:pPr>
        <w:pStyle w:val="aff6"/>
        <w:numPr>
          <w:ilvl w:val="0"/>
          <w:numId w:val="18"/>
        </w:numPr>
        <w:tabs>
          <w:tab w:val="clear" w:pos="4201"/>
          <w:tab w:val="clear" w:pos="9298"/>
        </w:tabs>
        <w:ind w:firstLineChars="0"/>
        <w:rPr>
          <w:rFonts w:ascii="Times New Roman"/>
        </w:rPr>
      </w:pPr>
      <w:r>
        <w:rPr>
          <w:rFonts w:ascii="Times New Roman" w:hint="eastAsia"/>
          <w:szCs w:val="28"/>
        </w:rPr>
        <w:t>分析一回路裂变产物</w:t>
      </w:r>
      <w:r w:rsidR="006A1AC2" w:rsidRPr="003C2088">
        <w:rPr>
          <w:rFonts w:ascii="Times New Roman"/>
          <w:szCs w:val="28"/>
        </w:rPr>
        <w:t>平衡活度</w:t>
      </w:r>
      <w:r w:rsidR="006A1AC2" w:rsidRPr="003C2088">
        <w:rPr>
          <w:rFonts w:ascii="Times New Roman"/>
        </w:rPr>
        <w:t>浓度及其随反应堆运行时间的变化</w:t>
      </w:r>
      <w:r w:rsidR="00E37BF8" w:rsidRPr="00404CB2">
        <w:rPr>
          <w:rFonts w:ascii="Times New Roman"/>
        </w:rPr>
        <w:t>；</w:t>
      </w:r>
    </w:p>
    <w:p w14:paraId="426F7D0E" w14:textId="48FF3E9B" w:rsidR="00696AEF" w:rsidRPr="00404CB2" w:rsidRDefault="00696AEF" w:rsidP="00676BAF">
      <w:pPr>
        <w:pStyle w:val="aff6"/>
        <w:numPr>
          <w:ilvl w:val="0"/>
          <w:numId w:val="18"/>
        </w:numPr>
        <w:tabs>
          <w:tab w:val="clear" w:pos="4201"/>
          <w:tab w:val="clear" w:pos="9298"/>
        </w:tabs>
        <w:ind w:firstLineChars="0"/>
        <w:rPr>
          <w:rFonts w:ascii="Times New Roman"/>
        </w:rPr>
      </w:pPr>
      <w:r w:rsidRPr="00404CB2">
        <w:rPr>
          <w:rFonts w:ascii="Times New Roman"/>
        </w:rPr>
        <w:t>分析</w:t>
      </w:r>
      <w:r w:rsidR="006A1AC2">
        <w:rPr>
          <w:rFonts w:ascii="Times New Roman" w:hint="eastAsia"/>
          <w:szCs w:val="28"/>
        </w:rPr>
        <w:t>一回路内表面沉积源项</w:t>
      </w:r>
      <w:r w:rsidRPr="00404CB2">
        <w:rPr>
          <w:rFonts w:ascii="Times New Roman"/>
          <w:szCs w:val="28"/>
        </w:rPr>
        <w:t>；</w:t>
      </w:r>
    </w:p>
    <w:p w14:paraId="1E6FEFB3" w14:textId="778E74D1" w:rsidR="00E37BF8" w:rsidRPr="00404CB2" w:rsidRDefault="00696AEF" w:rsidP="00676BAF">
      <w:pPr>
        <w:pStyle w:val="aff6"/>
        <w:numPr>
          <w:ilvl w:val="0"/>
          <w:numId w:val="18"/>
        </w:numPr>
        <w:tabs>
          <w:tab w:val="clear" w:pos="4201"/>
          <w:tab w:val="clear" w:pos="9298"/>
        </w:tabs>
        <w:ind w:firstLineChars="0"/>
        <w:rPr>
          <w:rFonts w:ascii="Times New Roman"/>
        </w:rPr>
      </w:pPr>
      <w:r w:rsidRPr="00404CB2">
        <w:rPr>
          <w:rFonts w:ascii="Times New Roman"/>
        </w:rPr>
        <w:t>最后分析高温气冷堆核动力厂运行期间的</w:t>
      </w:r>
      <w:r w:rsidR="00307527" w:rsidRPr="00404CB2">
        <w:rPr>
          <w:rFonts w:ascii="Times New Roman"/>
        </w:rPr>
        <w:t>流出物</w:t>
      </w:r>
      <w:r w:rsidR="008E2434" w:rsidRPr="00404CB2">
        <w:rPr>
          <w:rFonts w:ascii="Times New Roman"/>
        </w:rPr>
        <w:t>裂变产物</w:t>
      </w:r>
      <w:r w:rsidRPr="00404CB2">
        <w:rPr>
          <w:rFonts w:ascii="Times New Roman"/>
        </w:rPr>
        <w:t>源项</w:t>
      </w:r>
      <w:r w:rsidR="00AB18D2" w:rsidRPr="00404CB2">
        <w:rPr>
          <w:rFonts w:ascii="Times New Roman"/>
        </w:rPr>
        <w:t>。</w:t>
      </w:r>
    </w:p>
    <w:p w14:paraId="6F188A27" w14:textId="2EF5818D" w:rsidR="00A50FA4" w:rsidRPr="00404CB2" w:rsidRDefault="008F3CB6" w:rsidP="00B81BD1">
      <w:pPr>
        <w:pStyle w:val="a4"/>
        <w:ind w:left="0"/>
        <w:rPr>
          <w:rFonts w:ascii="Times New Roman"/>
          <w:szCs w:val="21"/>
        </w:rPr>
      </w:pPr>
      <w:bookmarkStart w:id="196" w:name="OLE_LINK24"/>
      <w:bookmarkStart w:id="197" w:name="_Toc200033212"/>
      <w:bookmarkEnd w:id="194"/>
      <w:bookmarkEnd w:id="195"/>
      <w:r w:rsidRPr="00404CB2">
        <w:rPr>
          <w:rFonts w:ascii="Times New Roman"/>
        </w:rPr>
        <w:t>裂变产物源项设计的方法、计算公式、推荐参数或假设条件</w:t>
      </w:r>
      <w:bookmarkEnd w:id="196"/>
      <w:bookmarkEnd w:id="197"/>
    </w:p>
    <w:p w14:paraId="52FC18EC" w14:textId="3B4CFE5F" w:rsidR="00A50FA4" w:rsidRPr="00404CB2" w:rsidRDefault="0085555A" w:rsidP="0085555A">
      <w:pPr>
        <w:pStyle w:val="a5"/>
        <w:numPr>
          <w:ilvl w:val="0"/>
          <w:numId w:val="0"/>
        </w:numPr>
        <w:rPr>
          <w:rFonts w:ascii="Times New Roman"/>
        </w:rPr>
      </w:pPr>
      <w:bookmarkStart w:id="198" w:name="OLE_LINK11"/>
      <w:bookmarkStart w:id="199" w:name="OLE_LINK12"/>
      <w:bookmarkStart w:id="200" w:name="_Toc200033213"/>
      <w:r>
        <w:rPr>
          <w:rFonts w:ascii="Times New Roman" w:hint="eastAsia"/>
        </w:rPr>
        <w:t xml:space="preserve">6.1 </w:t>
      </w:r>
      <w:r w:rsidR="000C63EE" w:rsidRPr="00404CB2">
        <w:rPr>
          <w:rFonts w:ascii="Times New Roman"/>
        </w:rPr>
        <w:t>堆芯放射性总活度</w:t>
      </w:r>
      <w:bookmarkEnd w:id="200"/>
    </w:p>
    <w:p w14:paraId="331040C7" w14:textId="65C0A7E6" w:rsidR="000C63EE" w:rsidRPr="00404CB2" w:rsidRDefault="00644513" w:rsidP="00644513">
      <w:pPr>
        <w:rPr>
          <w:szCs w:val="28"/>
        </w:rPr>
      </w:pPr>
      <w:r>
        <w:rPr>
          <w:rFonts w:hint="eastAsia"/>
        </w:rPr>
        <w:t xml:space="preserve">6.1.1 </w:t>
      </w:r>
      <w:r w:rsidR="0085555A">
        <w:rPr>
          <w:rFonts w:hint="eastAsia"/>
        </w:rPr>
        <w:t>在计算</w:t>
      </w:r>
      <w:r w:rsidR="000C63EE" w:rsidRPr="00404CB2">
        <w:t>高温气冷堆核动力厂的堆芯放射性总活度</w:t>
      </w:r>
      <w:r w:rsidR="0085555A">
        <w:rPr>
          <w:rFonts w:hint="eastAsia"/>
        </w:rPr>
        <w:t>时</w:t>
      </w:r>
      <w:r w:rsidR="0085555A">
        <w:t>，</w:t>
      </w:r>
      <w:r w:rsidR="0085555A">
        <w:rPr>
          <w:rFonts w:hint="eastAsia"/>
        </w:rPr>
        <w:t>应按如下</w:t>
      </w:r>
      <w:r w:rsidR="000C63EE" w:rsidRPr="00404CB2">
        <w:rPr>
          <w:szCs w:val="28"/>
        </w:rPr>
        <w:t>模型</w:t>
      </w:r>
      <w:r w:rsidR="0085555A">
        <w:rPr>
          <w:rFonts w:hint="eastAsia"/>
          <w:szCs w:val="28"/>
        </w:rPr>
        <w:t>计算</w:t>
      </w:r>
      <w:r w:rsidR="000C63EE" w:rsidRPr="00404CB2">
        <w:rPr>
          <w:szCs w:val="28"/>
        </w:rPr>
        <w:t>：</w:t>
      </w:r>
    </w:p>
    <w:p w14:paraId="1191E385" w14:textId="67878F7D" w:rsidR="000C63EE" w:rsidRPr="00404CB2" w:rsidRDefault="000C63EE" w:rsidP="000C63EE">
      <w:pPr>
        <w:tabs>
          <w:tab w:val="left" w:pos="7560"/>
        </w:tabs>
        <w:ind w:firstLine="560"/>
        <w:rPr>
          <w:szCs w:val="28"/>
        </w:rPr>
      </w:pPr>
      <w:r w:rsidRPr="00404CB2">
        <w:rPr>
          <w:szCs w:val="28"/>
        </w:rPr>
        <w:object w:dxaOrig="5719" w:dyaOrig="779" w14:anchorId="61130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284.85pt;height:37.55pt" o:ole="">
            <v:imagedata r:id="rId14" o:title=""/>
          </v:shape>
          <o:OLEObject Type="Embed" ProgID="Equation.3" ShapeID="Object 1" DrawAspect="Content" ObjectID="_1810646067" r:id="rId15"/>
        </w:object>
      </w:r>
      <w:r w:rsidRPr="00404CB2">
        <w:rPr>
          <w:szCs w:val="28"/>
        </w:rPr>
        <w:t xml:space="preserve">           </w:t>
      </w:r>
      <w:r w:rsidRPr="00404CB2">
        <w:rPr>
          <w:position w:val="18"/>
          <w:szCs w:val="28"/>
        </w:rPr>
        <w:t>（</w:t>
      </w:r>
      <w:r w:rsidRPr="00404CB2">
        <w:rPr>
          <w:position w:val="18"/>
          <w:szCs w:val="28"/>
        </w:rPr>
        <w:t>6-1</w:t>
      </w:r>
      <w:r w:rsidRPr="00404CB2">
        <w:rPr>
          <w:position w:val="18"/>
          <w:szCs w:val="28"/>
        </w:rPr>
        <w:t>）</w:t>
      </w:r>
    </w:p>
    <w:p w14:paraId="24D214E6" w14:textId="77777777" w:rsidR="000C63EE" w:rsidRPr="00404CB2" w:rsidRDefault="000C63EE" w:rsidP="000C63EE">
      <w:pPr>
        <w:ind w:left="4893" w:firstLine="560"/>
        <w:rPr>
          <w:szCs w:val="28"/>
        </w:rPr>
      </w:pPr>
      <w:r w:rsidRPr="00404CB2">
        <w:rPr>
          <w:szCs w:val="28"/>
        </w:rPr>
        <w:t xml:space="preserve"> (i</w:t>
      </w:r>
      <w:r w:rsidRPr="00404CB2">
        <w:rPr>
          <w:szCs w:val="28"/>
        </w:rPr>
        <w:t>＝</w:t>
      </w:r>
      <w:r w:rsidRPr="00404CB2">
        <w:rPr>
          <w:szCs w:val="28"/>
        </w:rPr>
        <w:t>1</w:t>
      </w:r>
      <w:r w:rsidRPr="00404CB2">
        <w:rPr>
          <w:szCs w:val="28"/>
        </w:rPr>
        <w:t>，</w:t>
      </w:r>
      <w:r w:rsidRPr="00404CB2">
        <w:rPr>
          <w:szCs w:val="28"/>
        </w:rPr>
        <w:t>…</w:t>
      </w:r>
      <w:r w:rsidRPr="00404CB2">
        <w:rPr>
          <w:szCs w:val="28"/>
        </w:rPr>
        <w:t>，</w:t>
      </w:r>
      <w:r w:rsidRPr="00404CB2">
        <w:rPr>
          <w:szCs w:val="28"/>
        </w:rPr>
        <w:t>N)</w:t>
      </w:r>
    </w:p>
    <w:p w14:paraId="67A08647" w14:textId="77777777" w:rsidR="000C63EE" w:rsidRPr="00404CB2" w:rsidRDefault="000C63EE" w:rsidP="006A5B8E">
      <w:pPr>
        <w:pStyle w:val="aff6"/>
        <w:tabs>
          <w:tab w:val="clear" w:pos="4201"/>
          <w:tab w:val="clear" w:pos="9298"/>
        </w:tabs>
        <w:ind w:firstLineChars="0"/>
        <w:rPr>
          <w:rFonts w:ascii="Times New Roman"/>
          <w:szCs w:val="28"/>
        </w:rPr>
      </w:pPr>
      <w:r w:rsidRPr="00404CB2">
        <w:rPr>
          <w:rFonts w:ascii="Times New Roman"/>
          <w:szCs w:val="28"/>
        </w:rPr>
        <w:t>式中：</w:t>
      </w:r>
      <w:r w:rsidRPr="00404CB2">
        <w:rPr>
          <w:rFonts w:ascii="Times New Roman"/>
          <w:szCs w:val="28"/>
        </w:rPr>
        <w:t>X</w:t>
      </w:r>
      <w:r w:rsidRPr="00404CB2">
        <w:rPr>
          <w:rFonts w:ascii="Times New Roman"/>
          <w:szCs w:val="28"/>
          <w:vertAlign w:val="subscript"/>
        </w:rPr>
        <w:t>i</w:t>
      </w:r>
      <w:r w:rsidRPr="00404CB2">
        <w:rPr>
          <w:rFonts w:ascii="Times New Roman"/>
          <w:szCs w:val="28"/>
        </w:rPr>
        <w:t>为第</w:t>
      </w:r>
      <w:r w:rsidRPr="00404CB2">
        <w:rPr>
          <w:rFonts w:ascii="Times New Roman"/>
          <w:szCs w:val="28"/>
        </w:rPr>
        <w:t>i</w:t>
      </w:r>
      <w:r w:rsidRPr="00404CB2">
        <w:rPr>
          <w:rFonts w:ascii="Times New Roman"/>
          <w:szCs w:val="28"/>
        </w:rPr>
        <w:t>种核素的原子浓度，</w:t>
      </w:r>
      <w:r w:rsidRPr="00404CB2">
        <w:rPr>
          <w:rFonts w:ascii="Times New Roman"/>
          <w:szCs w:val="28"/>
        </w:rPr>
        <w:t>cm</w:t>
      </w:r>
      <w:r w:rsidRPr="00404CB2">
        <w:rPr>
          <w:rFonts w:ascii="Times New Roman"/>
          <w:szCs w:val="28"/>
          <w:vertAlign w:val="superscript"/>
        </w:rPr>
        <w:t>-3</w:t>
      </w:r>
      <w:r w:rsidRPr="00404CB2">
        <w:rPr>
          <w:rFonts w:ascii="Times New Roman"/>
          <w:szCs w:val="28"/>
        </w:rPr>
        <w:t>;</w:t>
      </w:r>
    </w:p>
    <w:p w14:paraId="6B3F60F2" w14:textId="144C4E67" w:rsidR="000C63EE" w:rsidRPr="00404CB2" w:rsidRDefault="000C63EE" w:rsidP="006A5B8E">
      <w:pPr>
        <w:pStyle w:val="aff6"/>
        <w:tabs>
          <w:tab w:val="clear" w:pos="4201"/>
          <w:tab w:val="clear" w:pos="9298"/>
        </w:tabs>
        <w:ind w:firstLineChars="0"/>
        <w:rPr>
          <w:rFonts w:ascii="Times New Roman"/>
          <w:szCs w:val="28"/>
        </w:rPr>
      </w:pPr>
      <w:r w:rsidRPr="00404CB2">
        <w:rPr>
          <w:rFonts w:ascii="Times New Roman"/>
          <w:szCs w:val="28"/>
        </w:rPr>
        <w:t>λ</w:t>
      </w:r>
      <w:r w:rsidRPr="00404CB2">
        <w:rPr>
          <w:rFonts w:ascii="Times New Roman"/>
          <w:szCs w:val="28"/>
          <w:vertAlign w:val="subscript"/>
        </w:rPr>
        <w:t>i</w:t>
      </w:r>
      <w:r w:rsidRPr="00404CB2">
        <w:rPr>
          <w:rFonts w:ascii="Times New Roman"/>
          <w:szCs w:val="28"/>
        </w:rPr>
        <w:t>为第</w:t>
      </w:r>
      <w:r w:rsidRPr="00404CB2">
        <w:rPr>
          <w:rFonts w:ascii="Times New Roman"/>
          <w:szCs w:val="28"/>
        </w:rPr>
        <w:t>i</w:t>
      </w:r>
      <w:r w:rsidRPr="00404CB2">
        <w:rPr>
          <w:rFonts w:ascii="Times New Roman"/>
          <w:szCs w:val="28"/>
        </w:rPr>
        <w:t>种核素的衰变常数，</w:t>
      </w:r>
      <w:r w:rsidRPr="00404CB2">
        <w:rPr>
          <w:rFonts w:ascii="Times New Roman"/>
          <w:szCs w:val="28"/>
        </w:rPr>
        <w:t>s</w:t>
      </w:r>
      <w:r w:rsidRPr="00404CB2">
        <w:rPr>
          <w:rFonts w:ascii="Times New Roman"/>
          <w:szCs w:val="28"/>
          <w:vertAlign w:val="superscript"/>
        </w:rPr>
        <w:t>-1</w:t>
      </w:r>
      <w:r w:rsidRPr="00404CB2">
        <w:rPr>
          <w:rFonts w:ascii="Times New Roman"/>
          <w:szCs w:val="28"/>
        </w:rPr>
        <w:t>;</w:t>
      </w:r>
    </w:p>
    <w:p w14:paraId="04844D10" w14:textId="77777777" w:rsidR="000C63EE" w:rsidRPr="00404CB2" w:rsidRDefault="000C63EE" w:rsidP="006A5B8E">
      <w:pPr>
        <w:pStyle w:val="aff6"/>
        <w:tabs>
          <w:tab w:val="clear" w:pos="4201"/>
          <w:tab w:val="clear" w:pos="9298"/>
        </w:tabs>
        <w:ind w:firstLineChars="0"/>
        <w:rPr>
          <w:rFonts w:ascii="Times New Roman"/>
          <w:szCs w:val="28"/>
        </w:rPr>
      </w:pPr>
      <w:r w:rsidRPr="00404CB2">
        <w:rPr>
          <w:rFonts w:ascii="Times New Roman"/>
          <w:szCs w:val="28"/>
        </w:rPr>
        <w:t>σ</w:t>
      </w:r>
      <w:r w:rsidRPr="00404CB2">
        <w:rPr>
          <w:rFonts w:ascii="Times New Roman"/>
          <w:szCs w:val="28"/>
          <w:vertAlign w:val="subscript"/>
        </w:rPr>
        <w:t>i</w:t>
      </w:r>
      <w:r w:rsidRPr="00404CB2">
        <w:rPr>
          <w:rFonts w:ascii="Times New Roman"/>
          <w:szCs w:val="28"/>
        </w:rPr>
        <w:t>为第</w:t>
      </w:r>
      <w:r w:rsidRPr="00404CB2">
        <w:rPr>
          <w:rFonts w:ascii="Times New Roman"/>
          <w:szCs w:val="28"/>
        </w:rPr>
        <w:t>i</w:t>
      </w:r>
      <w:r w:rsidRPr="00404CB2">
        <w:rPr>
          <w:rFonts w:ascii="Times New Roman"/>
          <w:szCs w:val="28"/>
        </w:rPr>
        <w:t>种核素谱平均的中子吸收截面，</w:t>
      </w:r>
      <w:r w:rsidRPr="00404CB2">
        <w:rPr>
          <w:rFonts w:ascii="Times New Roman"/>
          <w:szCs w:val="28"/>
        </w:rPr>
        <w:t>cm</w:t>
      </w:r>
      <w:r w:rsidRPr="00404CB2">
        <w:rPr>
          <w:rFonts w:ascii="Times New Roman"/>
          <w:szCs w:val="28"/>
          <w:vertAlign w:val="superscript"/>
        </w:rPr>
        <w:t>2</w:t>
      </w:r>
      <w:r w:rsidRPr="00404CB2">
        <w:rPr>
          <w:rFonts w:ascii="Times New Roman"/>
          <w:szCs w:val="28"/>
        </w:rPr>
        <w:t>；</w:t>
      </w:r>
    </w:p>
    <w:p w14:paraId="46CCE302" w14:textId="77777777" w:rsidR="000C63EE" w:rsidRPr="00404CB2" w:rsidRDefault="000C63EE" w:rsidP="006A5B8E">
      <w:pPr>
        <w:pStyle w:val="aff6"/>
        <w:tabs>
          <w:tab w:val="clear" w:pos="4201"/>
          <w:tab w:val="clear" w:pos="9298"/>
        </w:tabs>
        <w:ind w:firstLineChars="0"/>
        <w:rPr>
          <w:rFonts w:ascii="Times New Roman"/>
          <w:szCs w:val="28"/>
        </w:rPr>
      </w:pPr>
      <w:r w:rsidRPr="00404CB2">
        <w:rPr>
          <w:rFonts w:ascii="Times New Roman"/>
          <w:szCs w:val="28"/>
        </w:rPr>
        <w:t>l</w:t>
      </w:r>
      <w:r w:rsidRPr="00404CB2">
        <w:rPr>
          <w:rFonts w:ascii="Times New Roman"/>
          <w:szCs w:val="28"/>
          <w:vertAlign w:val="subscript"/>
        </w:rPr>
        <w:t>ij</w:t>
      </w:r>
      <w:r w:rsidRPr="00404CB2">
        <w:rPr>
          <w:rFonts w:ascii="Times New Roman"/>
          <w:szCs w:val="28"/>
        </w:rPr>
        <w:t>为第</w:t>
      </w:r>
      <w:r w:rsidRPr="00404CB2">
        <w:rPr>
          <w:rFonts w:ascii="Times New Roman"/>
          <w:szCs w:val="28"/>
        </w:rPr>
        <w:t>j</w:t>
      </w:r>
      <w:r w:rsidRPr="00404CB2">
        <w:rPr>
          <w:rFonts w:ascii="Times New Roman"/>
          <w:szCs w:val="28"/>
        </w:rPr>
        <w:t>种核素衰变成第</w:t>
      </w:r>
      <w:r w:rsidRPr="00404CB2">
        <w:rPr>
          <w:rFonts w:ascii="Times New Roman"/>
          <w:szCs w:val="28"/>
        </w:rPr>
        <w:t>i</w:t>
      </w:r>
      <w:r w:rsidRPr="00404CB2">
        <w:rPr>
          <w:rFonts w:ascii="Times New Roman"/>
          <w:szCs w:val="28"/>
        </w:rPr>
        <w:t>种核素的份额；</w:t>
      </w:r>
    </w:p>
    <w:p w14:paraId="40B03A96" w14:textId="77777777" w:rsidR="000C63EE" w:rsidRPr="00404CB2" w:rsidRDefault="000C63EE" w:rsidP="006A5B8E">
      <w:pPr>
        <w:pStyle w:val="aff6"/>
        <w:tabs>
          <w:tab w:val="clear" w:pos="4201"/>
          <w:tab w:val="clear" w:pos="9298"/>
        </w:tabs>
        <w:ind w:firstLineChars="0"/>
        <w:rPr>
          <w:rFonts w:ascii="Times New Roman"/>
          <w:szCs w:val="28"/>
        </w:rPr>
      </w:pPr>
      <w:r w:rsidRPr="00404CB2">
        <w:rPr>
          <w:rFonts w:ascii="Times New Roman"/>
          <w:szCs w:val="28"/>
        </w:rPr>
        <w:t>f</w:t>
      </w:r>
      <w:r w:rsidRPr="00404CB2">
        <w:rPr>
          <w:rFonts w:ascii="Times New Roman"/>
          <w:szCs w:val="28"/>
          <w:vertAlign w:val="subscript"/>
        </w:rPr>
        <w:t>ik</w:t>
      </w:r>
      <w:r w:rsidRPr="00404CB2">
        <w:rPr>
          <w:rFonts w:ascii="Times New Roman"/>
          <w:szCs w:val="28"/>
        </w:rPr>
        <w:t>为第</w:t>
      </w:r>
      <w:r w:rsidRPr="00404CB2">
        <w:rPr>
          <w:rFonts w:ascii="Times New Roman"/>
          <w:szCs w:val="28"/>
        </w:rPr>
        <w:t>k</w:t>
      </w:r>
      <w:r w:rsidRPr="00404CB2">
        <w:rPr>
          <w:rFonts w:ascii="Times New Roman"/>
          <w:szCs w:val="28"/>
        </w:rPr>
        <w:t>种核素吸收中子后转变为第</w:t>
      </w:r>
      <w:r w:rsidRPr="00404CB2">
        <w:rPr>
          <w:rFonts w:ascii="Times New Roman"/>
          <w:szCs w:val="28"/>
        </w:rPr>
        <w:t>i</w:t>
      </w:r>
      <w:r w:rsidRPr="00404CB2">
        <w:rPr>
          <w:rFonts w:ascii="Times New Roman"/>
          <w:szCs w:val="28"/>
        </w:rPr>
        <w:t>种核素的份额；</w:t>
      </w:r>
    </w:p>
    <w:p w14:paraId="1DBF3BE9" w14:textId="43C45DF0" w:rsidR="000C63EE" w:rsidRPr="00404CB2" w:rsidRDefault="000C63EE" w:rsidP="006A5B8E">
      <w:pPr>
        <w:pStyle w:val="aff6"/>
        <w:tabs>
          <w:tab w:val="clear" w:pos="4201"/>
          <w:tab w:val="clear" w:pos="9298"/>
        </w:tabs>
        <w:ind w:firstLineChars="0"/>
        <w:rPr>
          <w:rFonts w:ascii="Times New Roman"/>
          <w:szCs w:val="28"/>
        </w:rPr>
      </w:pPr>
      <w:r w:rsidRPr="00404CB2">
        <w:rPr>
          <w:rFonts w:ascii="Times New Roman"/>
          <w:szCs w:val="28"/>
        </w:rPr>
        <w:t>Φ</w:t>
      </w:r>
      <w:r w:rsidRPr="00404CB2">
        <w:rPr>
          <w:rFonts w:ascii="Times New Roman"/>
          <w:szCs w:val="28"/>
        </w:rPr>
        <w:t>为按位置、能量平均的中子注量率，</w:t>
      </w:r>
      <w:r w:rsidRPr="00404CB2">
        <w:rPr>
          <w:rFonts w:ascii="Times New Roman"/>
          <w:szCs w:val="28"/>
        </w:rPr>
        <w:t>n/</w:t>
      </w:r>
      <w:r w:rsidRPr="00404CB2">
        <w:rPr>
          <w:rFonts w:ascii="Times New Roman"/>
          <w:szCs w:val="28"/>
        </w:rPr>
        <w:t>（</w:t>
      </w:r>
      <w:r w:rsidRPr="00404CB2">
        <w:rPr>
          <w:rFonts w:ascii="Times New Roman"/>
          <w:szCs w:val="28"/>
        </w:rPr>
        <w:t>cm</w:t>
      </w:r>
      <w:r w:rsidRPr="00404CB2">
        <w:rPr>
          <w:rFonts w:ascii="Times New Roman"/>
          <w:szCs w:val="28"/>
          <w:vertAlign w:val="superscript"/>
        </w:rPr>
        <w:t>2</w:t>
      </w:r>
      <w:r w:rsidRPr="00404CB2">
        <w:rPr>
          <w:rFonts w:ascii="Times New Roman"/>
          <w:szCs w:val="28"/>
        </w:rPr>
        <w:t>·s</w:t>
      </w:r>
      <w:r w:rsidRPr="00404CB2">
        <w:rPr>
          <w:rFonts w:ascii="Times New Roman"/>
          <w:szCs w:val="28"/>
        </w:rPr>
        <w:t>）。</w:t>
      </w:r>
    </w:p>
    <w:p w14:paraId="1926DC63" w14:textId="6D220F90" w:rsidR="000C63EE" w:rsidRPr="00404CB2" w:rsidRDefault="00644513" w:rsidP="00644513">
      <w:pPr>
        <w:pStyle w:val="aff6"/>
        <w:tabs>
          <w:tab w:val="clear" w:pos="4201"/>
          <w:tab w:val="clear" w:pos="9298"/>
        </w:tabs>
        <w:ind w:firstLineChars="0" w:firstLine="0"/>
        <w:rPr>
          <w:rFonts w:ascii="Times New Roman"/>
          <w:szCs w:val="28"/>
        </w:rPr>
      </w:pPr>
      <w:bookmarkStart w:id="201" w:name="OLE_LINK16"/>
      <w:r>
        <w:rPr>
          <w:rFonts w:ascii="Times New Roman" w:hint="eastAsia"/>
          <w:szCs w:val="28"/>
        </w:rPr>
        <w:t xml:space="preserve">6.1.2 </w:t>
      </w:r>
      <w:r w:rsidR="000C63EE" w:rsidRPr="00404CB2">
        <w:rPr>
          <w:rFonts w:ascii="Times New Roman"/>
          <w:szCs w:val="28"/>
        </w:rPr>
        <w:t>在计算堆芯放射性总活度时可以采用如下假设：</w:t>
      </w:r>
    </w:p>
    <w:p w14:paraId="2D437250" w14:textId="5D0CC63E" w:rsidR="000C63EE" w:rsidRPr="00404CB2" w:rsidRDefault="000C63EE" w:rsidP="00676BAF">
      <w:pPr>
        <w:pStyle w:val="aff6"/>
        <w:numPr>
          <w:ilvl w:val="0"/>
          <w:numId w:val="19"/>
        </w:numPr>
        <w:tabs>
          <w:tab w:val="clear" w:pos="4201"/>
          <w:tab w:val="clear" w:pos="9298"/>
        </w:tabs>
        <w:ind w:firstLineChars="0"/>
        <w:rPr>
          <w:rFonts w:ascii="Times New Roman"/>
        </w:rPr>
      </w:pPr>
      <w:bookmarkStart w:id="202" w:name="OLE_LINK1"/>
      <w:bookmarkStart w:id="203" w:name="OLE_LINK2"/>
      <w:bookmarkStart w:id="204" w:name="OLE_LINK109"/>
      <w:r w:rsidRPr="00404CB2">
        <w:rPr>
          <w:rFonts w:ascii="Times New Roman"/>
          <w:szCs w:val="28"/>
        </w:rPr>
        <w:t>堆芯成为平衡堆芯后，可以近似</w:t>
      </w:r>
      <w:r w:rsidR="00376B45" w:rsidRPr="00404CB2">
        <w:rPr>
          <w:rFonts w:ascii="Times New Roman"/>
          <w:szCs w:val="28"/>
        </w:rPr>
        <w:t>认为中子注量率和能谱分布</w:t>
      </w:r>
      <w:r w:rsidRPr="00404CB2">
        <w:rPr>
          <w:rFonts w:ascii="Times New Roman"/>
          <w:szCs w:val="28"/>
        </w:rPr>
        <w:t>不随时间变化；</w:t>
      </w:r>
    </w:p>
    <w:p w14:paraId="2D94769B" w14:textId="37BCE606" w:rsidR="007B0851" w:rsidRPr="00404CB2" w:rsidRDefault="007B0851" w:rsidP="00676BAF">
      <w:pPr>
        <w:pStyle w:val="aff6"/>
        <w:numPr>
          <w:ilvl w:val="0"/>
          <w:numId w:val="19"/>
        </w:numPr>
        <w:tabs>
          <w:tab w:val="clear" w:pos="4201"/>
          <w:tab w:val="clear" w:pos="9298"/>
        </w:tabs>
        <w:ind w:firstLineChars="0"/>
        <w:rPr>
          <w:rFonts w:ascii="Times New Roman"/>
        </w:rPr>
      </w:pPr>
      <w:r w:rsidRPr="00404CB2">
        <w:rPr>
          <w:rFonts w:ascii="Times New Roman"/>
          <w:szCs w:val="28"/>
        </w:rPr>
        <w:t>空间分布上，由于</w:t>
      </w:r>
      <w:r w:rsidR="00644513">
        <w:rPr>
          <w:rFonts w:ascii="Times New Roman"/>
        </w:rPr>
        <w:t>球床模块式</w:t>
      </w:r>
      <w:r w:rsidR="00644513" w:rsidRPr="00404CB2">
        <w:rPr>
          <w:rFonts w:ascii="Times New Roman"/>
        </w:rPr>
        <w:t>高温气冷堆</w:t>
      </w:r>
      <w:r w:rsidRPr="00404CB2">
        <w:rPr>
          <w:rFonts w:ascii="Times New Roman"/>
          <w:szCs w:val="28"/>
        </w:rPr>
        <w:t>采用连续换料，功率得到了很好的展平，轴向各层中热中子注量率与快中子注量率的比值基本相同，可以采用不变的中子能谱参数和不变的单群中子反应截面；</w:t>
      </w:r>
    </w:p>
    <w:bookmarkEnd w:id="201"/>
    <w:p w14:paraId="593B95B6" w14:textId="6AE32B38" w:rsidR="00D8382E" w:rsidRPr="00404CB2" w:rsidRDefault="007B0851" w:rsidP="00676BAF">
      <w:pPr>
        <w:pStyle w:val="aff6"/>
        <w:numPr>
          <w:ilvl w:val="0"/>
          <w:numId w:val="19"/>
        </w:numPr>
        <w:tabs>
          <w:tab w:val="clear" w:pos="4201"/>
          <w:tab w:val="clear" w:pos="9298"/>
        </w:tabs>
        <w:ind w:firstLineChars="0"/>
        <w:rPr>
          <w:rFonts w:ascii="Times New Roman"/>
        </w:rPr>
      </w:pPr>
      <w:r w:rsidRPr="00404CB2">
        <w:rPr>
          <w:rFonts w:ascii="Times New Roman"/>
          <w:szCs w:val="28"/>
        </w:rPr>
        <w:t>在计算时应考虑功率不确定性适当增加一定的保守性。</w:t>
      </w:r>
    </w:p>
    <w:p w14:paraId="4B07D72F" w14:textId="65195F91" w:rsidR="00D8382E" w:rsidRPr="00404CB2" w:rsidRDefault="0085555A" w:rsidP="0085555A">
      <w:pPr>
        <w:pStyle w:val="a5"/>
        <w:numPr>
          <w:ilvl w:val="0"/>
          <w:numId w:val="0"/>
        </w:numPr>
        <w:rPr>
          <w:rFonts w:ascii="Times New Roman"/>
        </w:rPr>
      </w:pPr>
      <w:bookmarkStart w:id="205" w:name="_Toc200033214"/>
      <w:bookmarkEnd w:id="202"/>
      <w:bookmarkEnd w:id="203"/>
      <w:bookmarkEnd w:id="204"/>
      <w:r>
        <w:rPr>
          <w:rFonts w:ascii="Times New Roman" w:hint="eastAsia"/>
        </w:rPr>
        <w:t>6.2</w:t>
      </w:r>
      <w:r w:rsidRPr="00404CB2">
        <w:rPr>
          <w:rFonts w:ascii="Times New Roman"/>
        </w:rPr>
        <w:t>一回路裂变产物</w:t>
      </w:r>
      <w:r w:rsidR="007C7E20">
        <w:rPr>
          <w:rFonts w:ascii="Times New Roman" w:hint="eastAsia"/>
        </w:rPr>
        <w:t>释放率</w:t>
      </w:r>
      <w:bookmarkEnd w:id="205"/>
    </w:p>
    <w:p w14:paraId="4E58674C" w14:textId="1A23969F" w:rsidR="0085555A" w:rsidRDefault="0085555A" w:rsidP="0085555A">
      <w:pPr>
        <w:pStyle w:val="aff6"/>
        <w:tabs>
          <w:tab w:val="clear" w:pos="4201"/>
          <w:tab w:val="clear" w:pos="9298"/>
        </w:tabs>
        <w:ind w:firstLineChars="0" w:firstLine="0"/>
        <w:rPr>
          <w:rFonts w:ascii="Times New Roman"/>
          <w:szCs w:val="28"/>
        </w:rPr>
      </w:pPr>
      <w:bookmarkStart w:id="206" w:name="OLE_LINK52"/>
      <w:r>
        <w:rPr>
          <w:rFonts w:ascii="Times New Roman" w:hint="eastAsia"/>
          <w:szCs w:val="28"/>
        </w:rPr>
        <w:t xml:space="preserve">6.2.1 </w:t>
      </w:r>
      <w:r w:rsidRPr="00404CB2">
        <w:rPr>
          <w:rFonts w:ascii="Times New Roman"/>
          <w:szCs w:val="28"/>
        </w:rPr>
        <w:t>一回路</w:t>
      </w:r>
      <w:r>
        <w:rPr>
          <w:rFonts w:ascii="Times New Roman" w:hint="eastAsia"/>
          <w:szCs w:val="28"/>
        </w:rPr>
        <w:t>冷却剂</w:t>
      </w:r>
      <w:r w:rsidRPr="00404CB2">
        <w:rPr>
          <w:rFonts w:ascii="Times New Roman"/>
          <w:szCs w:val="28"/>
        </w:rPr>
        <w:t>中</w:t>
      </w:r>
      <w:r w:rsidR="00644513">
        <w:rPr>
          <w:rFonts w:ascii="Times New Roman" w:hint="eastAsia"/>
          <w:szCs w:val="28"/>
        </w:rPr>
        <w:t>裂变产物</w:t>
      </w:r>
      <w:r>
        <w:rPr>
          <w:rFonts w:ascii="Times New Roman" w:hint="eastAsia"/>
          <w:szCs w:val="28"/>
        </w:rPr>
        <w:t>应考虑如下</w:t>
      </w:r>
      <w:r w:rsidRPr="00404CB2">
        <w:rPr>
          <w:rFonts w:ascii="Times New Roman"/>
          <w:szCs w:val="28"/>
        </w:rPr>
        <w:t>主要来源：</w:t>
      </w:r>
    </w:p>
    <w:p w14:paraId="11281945" w14:textId="24BE57DF" w:rsidR="0085555A" w:rsidRPr="00404CB2" w:rsidRDefault="0085555A" w:rsidP="0085555A">
      <w:pPr>
        <w:pStyle w:val="aff6"/>
        <w:numPr>
          <w:ilvl w:val="0"/>
          <w:numId w:val="22"/>
        </w:numPr>
        <w:tabs>
          <w:tab w:val="clear" w:pos="4201"/>
          <w:tab w:val="clear" w:pos="9298"/>
        </w:tabs>
        <w:ind w:firstLineChars="0"/>
        <w:rPr>
          <w:rFonts w:ascii="Times New Roman"/>
        </w:rPr>
      </w:pPr>
      <w:r w:rsidRPr="00404CB2">
        <w:rPr>
          <w:rFonts w:ascii="Times New Roman"/>
          <w:szCs w:val="28"/>
        </w:rPr>
        <w:t>从完整包覆颗粒的释放；</w:t>
      </w:r>
    </w:p>
    <w:p w14:paraId="4A5E13EE" w14:textId="5A6E6888" w:rsidR="0085555A" w:rsidRPr="00404CB2" w:rsidRDefault="0085555A" w:rsidP="0085555A">
      <w:pPr>
        <w:pStyle w:val="aff6"/>
        <w:numPr>
          <w:ilvl w:val="0"/>
          <w:numId w:val="22"/>
        </w:numPr>
        <w:tabs>
          <w:tab w:val="clear" w:pos="4201"/>
          <w:tab w:val="clear" w:pos="9298"/>
        </w:tabs>
        <w:ind w:firstLineChars="0"/>
        <w:rPr>
          <w:rFonts w:ascii="Times New Roman"/>
        </w:rPr>
      </w:pPr>
      <w:r w:rsidRPr="00404CB2">
        <w:rPr>
          <w:rFonts w:ascii="Times New Roman"/>
          <w:szCs w:val="28"/>
        </w:rPr>
        <w:t>从破损包覆颗粒的释放；</w:t>
      </w:r>
    </w:p>
    <w:p w14:paraId="162F5D37" w14:textId="33941F02" w:rsidR="0085555A" w:rsidRPr="00404CB2" w:rsidRDefault="0085555A" w:rsidP="0085555A">
      <w:pPr>
        <w:pStyle w:val="aff6"/>
        <w:numPr>
          <w:ilvl w:val="0"/>
          <w:numId w:val="22"/>
        </w:numPr>
        <w:tabs>
          <w:tab w:val="clear" w:pos="4201"/>
          <w:tab w:val="clear" w:pos="9298"/>
        </w:tabs>
        <w:ind w:firstLineChars="0"/>
        <w:rPr>
          <w:rFonts w:ascii="Times New Roman"/>
        </w:rPr>
      </w:pPr>
      <w:r w:rsidRPr="00404CB2">
        <w:rPr>
          <w:rFonts w:ascii="Times New Roman"/>
          <w:szCs w:val="28"/>
        </w:rPr>
        <w:t>从石墨基体中沾污的重金属（主要是铀污染）裂变导致的释放。</w:t>
      </w:r>
    </w:p>
    <w:bookmarkEnd w:id="206"/>
    <w:p w14:paraId="31D91A2D" w14:textId="0A5ABE47" w:rsidR="007B0851" w:rsidRPr="00404CB2" w:rsidRDefault="0085555A" w:rsidP="007C7E20">
      <w:pPr>
        <w:pStyle w:val="aff6"/>
        <w:tabs>
          <w:tab w:val="clear" w:pos="4201"/>
          <w:tab w:val="clear" w:pos="9298"/>
        </w:tabs>
        <w:ind w:firstLineChars="0" w:firstLine="0"/>
        <w:rPr>
          <w:rFonts w:ascii="Times New Roman"/>
          <w:szCs w:val="28"/>
        </w:rPr>
      </w:pPr>
      <w:r>
        <w:rPr>
          <w:rFonts w:ascii="Times New Roman" w:hint="eastAsia"/>
          <w:szCs w:val="28"/>
        </w:rPr>
        <w:t xml:space="preserve">6.2.2 </w:t>
      </w:r>
      <w:r w:rsidR="00EB0987">
        <w:rPr>
          <w:rFonts w:ascii="Times New Roman" w:hint="eastAsia"/>
          <w:szCs w:val="28"/>
        </w:rPr>
        <w:t>计算裂变产物向一回路的释放率时</w:t>
      </w:r>
      <w:r w:rsidR="007B0851" w:rsidRPr="00404CB2">
        <w:rPr>
          <w:rFonts w:ascii="Times New Roman"/>
          <w:szCs w:val="28"/>
        </w:rPr>
        <w:t>，</w:t>
      </w:r>
      <w:r w:rsidR="00EB0987">
        <w:rPr>
          <w:rFonts w:ascii="Times New Roman" w:hint="eastAsia"/>
          <w:szCs w:val="28"/>
        </w:rPr>
        <w:t>应</w:t>
      </w:r>
      <w:r w:rsidR="007C7E20">
        <w:rPr>
          <w:rFonts w:ascii="Times New Roman" w:hint="eastAsia"/>
          <w:szCs w:val="28"/>
        </w:rPr>
        <w:t>假设</w:t>
      </w:r>
      <w:r w:rsidR="007B0851" w:rsidRPr="00404CB2">
        <w:rPr>
          <w:rFonts w:ascii="Times New Roman"/>
          <w:szCs w:val="28"/>
        </w:rPr>
        <w:t>燃料元件中产生的裂变产物从燃料元件释放的过程是一个在</w:t>
      </w:r>
      <w:r w:rsidR="00064303" w:rsidRPr="00404CB2">
        <w:rPr>
          <w:rFonts w:ascii="Times New Roman"/>
          <w:szCs w:val="28"/>
        </w:rPr>
        <w:t>完整包覆颗粒</w:t>
      </w:r>
      <w:r w:rsidR="00064303">
        <w:rPr>
          <w:rFonts w:ascii="Times New Roman"/>
          <w:szCs w:val="28"/>
        </w:rPr>
        <w:t>、</w:t>
      </w:r>
      <w:r w:rsidR="00064303" w:rsidRPr="00404CB2">
        <w:rPr>
          <w:rFonts w:ascii="Times New Roman"/>
          <w:szCs w:val="28"/>
        </w:rPr>
        <w:t>破损包覆颗粒</w:t>
      </w:r>
      <w:r w:rsidR="00064303">
        <w:rPr>
          <w:rFonts w:ascii="Times New Roman"/>
          <w:szCs w:val="28"/>
        </w:rPr>
        <w:t>和</w:t>
      </w:r>
      <w:r w:rsidR="00064303" w:rsidRPr="00404CB2">
        <w:rPr>
          <w:rFonts w:ascii="Times New Roman"/>
          <w:szCs w:val="28"/>
        </w:rPr>
        <w:t>石墨基体</w:t>
      </w:r>
      <w:r w:rsidR="007B0851" w:rsidRPr="00404CB2">
        <w:rPr>
          <w:rFonts w:ascii="Times New Roman"/>
          <w:szCs w:val="28"/>
        </w:rPr>
        <w:t>这几种介质中的扩散过程。在球坐标系统下扩散方程为：</w:t>
      </w:r>
    </w:p>
    <w:p w14:paraId="70CDED69" w14:textId="20BAAB65" w:rsidR="007B0851" w:rsidRPr="00404CB2" w:rsidRDefault="007B0851" w:rsidP="007B0851">
      <w:pPr>
        <w:tabs>
          <w:tab w:val="left" w:pos="7560"/>
        </w:tabs>
        <w:spacing w:line="480" w:lineRule="auto"/>
        <w:ind w:firstLine="560"/>
        <w:rPr>
          <w:szCs w:val="28"/>
        </w:rPr>
      </w:pPr>
      <w:r w:rsidRPr="00404CB2">
        <w:rPr>
          <w:szCs w:val="28"/>
        </w:rPr>
        <w:object w:dxaOrig="3962" w:dyaOrig="779" w14:anchorId="6355C24B">
          <v:shape id="Object 5" o:spid="_x0000_i1026" type="#_x0000_t75" style="width:198.45pt;height:37.55pt" o:ole="">
            <v:imagedata r:id="rId16" o:title=""/>
          </v:shape>
          <o:OLEObject Type="Embed" ProgID="Equation.3" ShapeID="Object 5" DrawAspect="Content" ObjectID="_1810646068" r:id="rId17"/>
        </w:object>
      </w:r>
      <w:r w:rsidRPr="00404CB2">
        <w:rPr>
          <w:szCs w:val="28"/>
        </w:rPr>
        <w:tab/>
      </w:r>
      <w:r w:rsidRPr="00404CB2">
        <w:rPr>
          <w:szCs w:val="28"/>
        </w:rPr>
        <w:t>（</w:t>
      </w:r>
      <w:r w:rsidRPr="00404CB2">
        <w:rPr>
          <w:szCs w:val="28"/>
        </w:rPr>
        <w:t>6-2</w:t>
      </w:r>
      <w:r w:rsidRPr="00404CB2">
        <w:rPr>
          <w:szCs w:val="28"/>
        </w:rPr>
        <w:t>）</w:t>
      </w:r>
    </w:p>
    <w:p w14:paraId="2719D6C6" w14:textId="77777777" w:rsidR="007B0851" w:rsidRPr="00404CB2" w:rsidRDefault="007B0851" w:rsidP="00F25A4D">
      <w:pPr>
        <w:pStyle w:val="aff6"/>
        <w:tabs>
          <w:tab w:val="clear" w:pos="4201"/>
          <w:tab w:val="clear" w:pos="9298"/>
        </w:tabs>
        <w:ind w:firstLineChars="0"/>
        <w:rPr>
          <w:rFonts w:ascii="Times New Roman"/>
          <w:szCs w:val="28"/>
        </w:rPr>
      </w:pPr>
      <w:r w:rsidRPr="00404CB2">
        <w:rPr>
          <w:rFonts w:ascii="Times New Roman"/>
          <w:szCs w:val="28"/>
        </w:rPr>
        <w:lastRenderedPageBreak/>
        <w:t>其中扩散系数</w:t>
      </w:r>
      <w:r w:rsidRPr="00404CB2">
        <w:rPr>
          <w:rFonts w:ascii="Times New Roman"/>
          <w:szCs w:val="28"/>
        </w:rPr>
        <w:t>D(T)</w:t>
      </w:r>
      <w:r w:rsidRPr="00404CB2">
        <w:rPr>
          <w:rFonts w:ascii="Times New Roman"/>
          <w:szCs w:val="28"/>
        </w:rPr>
        <w:t>为：</w:t>
      </w:r>
    </w:p>
    <w:p w14:paraId="2551268C" w14:textId="17B1F966" w:rsidR="007B0851" w:rsidRPr="00404CB2" w:rsidRDefault="007B0851" w:rsidP="007B0851">
      <w:pPr>
        <w:tabs>
          <w:tab w:val="left" w:pos="7560"/>
        </w:tabs>
        <w:ind w:firstLine="560"/>
        <w:rPr>
          <w:szCs w:val="28"/>
        </w:rPr>
      </w:pPr>
      <w:r w:rsidRPr="00404CB2">
        <w:rPr>
          <w:i/>
          <w:iCs/>
          <w:szCs w:val="28"/>
        </w:rPr>
        <w:t>D</w:t>
      </w:r>
      <w:r w:rsidRPr="00404CB2">
        <w:rPr>
          <w:szCs w:val="28"/>
        </w:rPr>
        <w:t>(</w:t>
      </w:r>
      <w:r w:rsidRPr="00404CB2">
        <w:rPr>
          <w:i/>
          <w:iCs/>
          <w:szCs w:val="28"/>
        </w:rPr>
        <w:t>T</w:t>
      </w:r>
      <w:r w:rsidRPr="00404CB2">
        <w:rPr>
          <w:szCs w:val="28"/>
        </w:rPr>
        <w:t>)</w:t>
      </w:r>
      <w:r w:rsidRPr="00404CB2">
        <w:rPr>
          <w:szCs w:val="28"/>
        </w:rPr>
        <w:t>＝</w:t>
      </w:r>
      <w:proofErr w:type="spellStart"/>
      <w:r w:rsidRPr="00404CB2">
        <w:rPr>
          <w:i/>
          <w:iCs/>
          <w:szCs w:val="28"/>
        </w:rPr>
        <w:t>D</w:t>
      </w:r>
      <w:r w:rsidRPr="00404CB2">
        <w:rPr>
          <w:position w:val="-6"/>
          <w:szCs w:val="28"/>
        </w:rPr>
        <w:t>o</w:t>
      </w:r>
      <w:proofErr w:type="spellEnd"/>
      <w:r w:rsidRPr="00404CB2">
        <w:rPr>
          <w:szCs w:val="28"/>
        </w:rPr>
        <w:t xml:space="preserve"> </w:t>
      </w:r>
      <w:proofErr w:type="spellStart"/>
      <w:r w:rsidRPr="00404CB2">
        <w:rPr>
          <w:szCs w:val="28"/>
        </w:rPr>
        <w:t>exp</w:t>
      </w:r>
      <w:proofErr w:type="spellEnd"/>
      <w:r w:rsidRPr="00404CB2">
        <w:rPr>
          <w:szCs w:val="28"/>
        </w:rPr>
        <w:t>(</w:t>
      </w:r>
      <w:r w:rsidRPr="00404CB2">
        <w:rPr>
          <w:szCs w:val="28"/>
        </w:rPr>
        <w:t>－</w:t>
      </w:r>
      <w:r w:rsidRPr="00404CB2">
        <w:rPr>
          <w:i/>
          <w:szCs w:val="28"/>
        </w:rPr>
        <w:t>q/RT</w:t>
      </w:r>
      <w:r w:rsidRPr="00404CB2">
        <w:rPr>
          <w:szCs w:val="28"/>
        </w:rPr>
        <w:t>)</w:t>
      </w:r>
      <w:r w:rsidRPr="00404CB2">
        <w:rPr>
          <w:szCs w:val="28"/>
        </w:rPr>
        <w:tab/>
      </w:r>
      <w:r w:rsidRPr="00404CB2">
        <w:rPr>
          <w:szCs w:val="28"/>
        </w:rPr>
        <w:t>（</w:t>
      </w:r>
      <w:r w:rsidRPr="00404CB2">
        <w:rPr>
          <w:szCs w:val="28"/>
        </w:rPr>
        <w:t>6-3</w:t>
      </w:r>
      <w:r w:rsidRPr="00404CB2">
        <w:rPr>
          <w:szCs w:val="28"/>
        </w:rPr>
        <w:t>）</w:t>
      </w:r>
    </w:p>
    <w:p w14:paraId="0AE75611" w14:textId="77777777" w:rsidR="007B0851" w:rsidRPr="00404CB2" w:rsidRDefault="007B0851" w:rsidP="007B0851">
      <w:pPr>
        <w:ind w:firstLineChars="400" w:firstLine="840"/>
        <w:rPr>
          <w:szCs w:val="28"/>
        </w:rPr>
      </w:pPr>
      <w:r w:rsidRPr="00404CB2">
        <w:rPr>
          <w:szCs w:val="28"/>
        </w:rPr>
        <w:t>式中：</w:t>
      </w:r>
      <w:r w:rsidRPr="00404CB2">
        <w:rPr>
          <w:i/>
          <w:iCs/>
          <w:szCs w:val="28"/>
        </w:rPr>
        <w:t>c</w:t>
      </w:r>
      <w:r w:rsidRPr="00404CB2">
        <w:rPr>
          <w:szCs w:val="28"/>
        </w:rPr>
        <w:tab/>
        <w:t>─</w:t>
      </w:r>
      <w:r w:rsidRPr="00404CB2">
        <w:rPr>
          <w:szCs w:val="28"/>
        </w:rPr>
        <w:t>裂变产物在扩散介质中的浓度，</w:t>
      </w:r>
      <w:r w:rsidRPr="00404CB2">
        <w:rPr>
          <w:szCs w:val="28"/>
        </w:rPr>
        <w:t>atom/cm</w:t>
      </w:r>
      <w:r w:rsidRPr="00404CB2">
        <w:rPr>
          <w:szCs w:val="28"/>
          <w:vertAlign w:val="superscript"/>
        </w:rPr>
        <w:t>3</w:t>
      </w:r>
      <w:r w:rsidRPr="00404CB2">
        <w:rPr>
          <w:szCs w:val="28"/>
        </w:rPr>
        <w:t>；</w:t>
      </w:r>
    </w:p>
    <w:p w14:paraId="7C56A1AC" w14:textId="77777777" w:rsidR="007B0851" w:rsidRPr="00404CB2" w:rsidRDefault="007B0851" w:rsidP="007B0851">
      <w:pPr>
        <w:ind w:firstLineChars="400" w:firstLine="840"/>
        <w:rPr>
          <w:szCs w:val="28"/>
        </w:rPr>
      </w:pPr>
      <w:r w:rsidRPr="00404CB2">
        <w:rPr>
          <w:i/>
          <w:iCs/>
          <w:szCs w:val="28"/>
        </w:rPr>
        <w:t>t</w:t>
      </w:r>
      <w:r w:rsidRPr="00404CB2">
        <w:rPr>
          <w:szCs w:val="28"/>
        </w:rPr>
        <w:tab/>
        <w:t>─</w:t>
      </w:r>
      <w:r w:rsidRPr="00404CB2">
        <w:rPr>
          <w:szCs w:val="28"/>
        </w:rPr>
        <w:t>时间，</w:t>
      </w:r>
      <w:r w:rsidRPr="00404CB2">
        <w:rPr>
          <w:szCs w:val="28"/>
        </w:rPr>
        <w:t>s</w:t>
      </w:r>
      <w:r w:rsidRPr="00404CB2">
        <w:rPr>
          <w:szCs w:val="28"/>
        </w:rPr>
        <w:t>；</w:t>
      </w:r>
    </w:p>
    <w:p w14:paraId="3BAA7D40" w14:textId="77777777" w:rsidR="007B0851" w:rsidRPr="00404CB2" w:rsidRDefault="007B0851" w:rsidP="007B0851">
      <w:pPr>
        <w:ind w:firstLineChars="400" w:firstLine="840"/>
        <w:rPr>
          <w:szCs w:val="28"/>
        </w:rPr>
      </w:pPr>
      <w:r w:rsidRPr="00404CB2">
        <w:rPr>
          <w:i/>
          <w:iCs/>
          <w:szCs w:val="28"/>
        </w:rPr>
        <w:t>r</w:t>
      </w:r>
      <w:r w:rsidRPr="00404CB2">
        <w:rPr>
          <w:szCs w:val="28"/>
        </w:rPr>
        <w:tab/>
        <w:t>─</w:t>
      </w:r>
      <w:r w:rsidRPr="00404CB2">
        <w:rPr>
          <w:szCs w:val="28"/>
        </w:rPr>
        <w:t>空间坐标，</w:t>
      </w:r>
      <w:r w:rsidRPr="00404CB2">
        <w:rPr>
          <w:szCs w:val="28"/>
        </w:rPr>
        <w:t>cm</w:t>
      </w:r>
      <w:r w:rsidRPr="00404CB2">
        <w:rPr>
          <w:szCs w:val="28"/>
        </w:rPr>
        <w:t>；</w:t>
      </w:r>
    </w:p>
    <w:p w14:paraId="37080776" w14:textId="77777777" w:rsidR="007B0851" w:rsidRPr="00404CB2" w:rsidRDefault="007B0851" w:rsidP="007B0851">
      <w:pPr>
        <w:ind w:firstLineChars="400" w:firstLine="840"/>
        <w:rPr>
          <w:szCs w:val="28"/>
        </w:rPr>
      </w:pPr>
      <w:r w:rsidRPr="00404CB2">
        <w:rPr>
          <w:i/>
          <w:iCs/>
          <w:szCs w:val="28"/>
        </w:rPr>
        <w:t>Q</w:t>
      </w:r>
      <w:r w:rsidRPr="00404CB2">
        <w:rPr>
          <w:szCs w:val="28"/>
        </w:rPr>
        <w:tab/>
        <w:t>─</w:t>
      </w:r>
      <w:r w:rsidRPr="00404CB2">
        <w:rPr>
          <w:szCs w:val="28"/>
        </w:rPr>
        <w:t>裂变产物的产生率，</w:t>
      </w:r>
      <w:r w:rsidRPr="00404CB2">
        <w:rPr>
          <w:szCs w:val="28"/>
        </w:rPr>
        <w:t>atom/(cm</w:t>
      </w:r>
      <w:r w:rsidRPr="00404CB2">
        <w:rPr>
          <w:szCs w:val="28"/>
          <w:vertAlign w:val="superscript"/>
        </w:rPr>
        <w:t>3</w:t>
      </w:r>
      <w:r w:rsidRPr="00404CB2">
        <w:rPr>
          <w:szCs w:val="28"/>
        </w:rPr>
        <w:t>·s)</w:t>
      </w:r>
      <w:r w:rsidRPr="00404CB2">
        <w:rPr>
          <w:szCs w:val="28"/>
        </w:rPr>
        <w:t>；</w:t>
      </w:r>
    </w:p>
    <w:p w14:paraId="607870DF" w14:textId="4A12F942" w:rsidR="007B0851" w:rsidRPr="00404CB2" w:rsidRDefault="007B0851" w:rsidP="007B0851">
      <w:pPr>
        <w:ind w:firstLineChars="400" w:firstLine="840"/>
        <w:rPr>
          <w:szCs w:val="28"/>
        </w:rPr>
      </w:pPr>
      <w:r w:rsidRPr="00404CB2">
        <w:rPr>
          <w:szCs w:val="28"/>
        </w:rPr>
        <w:t>λ ─</w:t>
      </w:r>
      <w:r w:rsidRPr="00404CB2">
        <w:rPr>
          <w:szCs w:val="28"/>
        </w:rPr>
        <w:t>核素的衰变常数，</w:t>
      </w:r>
      <w:r w:rsidRPr="00404CB2">
        <w:rPr>
          <w:szCs w:val="28"/>
        </w:rPr>
        <w:t>s</w:t>
      </w:r>
      <w:r w:rsidRPr="00404CB2">
        <w:rPr>
          <w:szCs w:val="28"/>
          <w:vertAlign w:val="superscript"/>
        </w:rPr>
        <w:t>-1</w:t>
      </w:r>
      <w:r w:rsidRPr="00404CB2">
        <w:rPr>
          <w:szCs w:val="28"/>
        </w:rPr>
        <w:t>；</w:t>
      </w:r>
    </w:p>
    <w:p w14:paraId="078EFA40" w14:textId="77777777" w:rsidR="007B0851" w:rsidRPr="00404CB2" w:rsidRDefault="007B0851" w:rsidP="007B0851">
      <w:pPr>
        <w:ind w:firstLineChars="400" w:firstLine="840"/>
        <w:rPr>
          <w:szCs w:val="28"/>
        </w:rPr>
      </w:pPr>
      <w:r w:rsidRPr="00404CB2">
        <w:rPr>
          <w:i/>
          <w:iCs/>
          <w:szCs w:val="28"/>
        </w:rPr>
        <w:t>D</w:t>
      </w:r>
      <w:r w:rsidRPr="00404CB2">
        <w:rPr>
          <w:i/>
          <w:iCs/>
          <w:szCs w:val="28"/>
          <w:vertAlign w:val="subscript"/>
        </w:rPr>
        <w:t>o</w:t>
      </w:r>
      <w:r w:rsidRPr="00404CB2">
        <w:rPr>
          <w:szCs w:val="28"/>
        </w:rPr>
        <w:t xml:space="preserve"> ─</w:t>
      </w:r>
      <w:r w:rsidRPr="00404CB2">
        <w:rPr>
          <w:szCs w:val="28"/>
        </w:rPr>
        <w:t>扩散频率因子，</w:t>
      </w:r>
      <w:r w:rsidRPr="00404CB2">
        <w:rPr>
          <w:szCs w:val="28"/>
        </w:rPr>
        <w:t>cm</w:t>
      </w:r>
      <w:r w:rsidRPr="00404CB2">
        <w:rPr>
          <w:szCs w:val="28"/>
          <w:vertAlign w:val="superscript"/>
        </w:rPr>
        <w:t>2</w:t>
      </w:r>
      <w:r w:rsidRPr="00404CB2">
        <w:rPr>
          <w:szCs w:val="28"/>
        </w:rPr>
        <w:t>/s</w:t>
      </w:r>
      <w:r w:rsidRPr="00404CB2">
        <w:rPr>
          <w:szCs w:val="28"/>
        </w:rPr>
        <w:t>；</w:t>
      </w:r>
    </w:p>
    <w:p w14:paraId="1323178F" w14:textId="77777777" w:rsidR="007B0851" w:rsidRPr="00404CB2" w:rsidRDefault="007B0851" w:rsidP="007B0851">
      <w:pPr>
        <w:ind w:firstLineChars="400" w:firstLine="840"/>
        <w:rPr>
          <w:szCs w:val="28"/>
        </w:rPr>
      </w:pPr>
      <w:r w:rsidRPr="00404CB2">
        <w:rPr>
          <w:i/>
          <w:iCs/>
          <w:szCs w:val="28"/>
        </w:rPr>
        <w:t>q</w:t>
      </w:r>
      <w:r w:rsidRPr="00404CB2">
        <w:rPr>
          <w:i/>
          <w:iCs/>
          <w:szCs w:val="28"/>
        </w:rPr>
        <w:tab/>
      </w:r>
      <w:r w:rsidRPr="00404CB2">
        <w:rPr>
          <w:szCs w:val="28"/>
        </w:rPr>
        <w:t>─</w:t>
      </w:r>
      <w:r w:rsidRPr="00404CB2">
        <w:rPr>
          <w:szCs w:val="28"/>
        </w:rPr>
        <w:t>扩散激发能，</w:t>
      </w:r>
      <w:r w:rsidRPr="00404CB2">
        <w:rPr>
          <w:szCs w:val="28"/>
        </w:rPr>
        <w:t>J/</w:t>
      </w:r>
      <w:proofErr w:type="spellStart"/>
      <w:r w:rsidRPr="00404CB2">
        <w:rPr>
          <w:szCs w:val="28"/>
        </w:rPr>
        <w:t>mol</w:t>
      </w:r>
      <w:proofErr w:type="spellEnd"/>
      <w:r w:rsidRPr="00404CB2">
        <w:rPr>
          <w:szCs w:val="28"/>
        </w:rPr>
        <w:t>；</w:t>
      </w:r>
    </w:p>
    <w:p w14:paraId="444B862A" w14:textId="77777777" w:rsidR="007B0851" w:rsidRPr="00404CB2" w:rsidRDefault="007B0851" w:rsidP="007B0851">
      <w:pPr>
        <w:ind w:firstLineChars="400" w:firstLine="840"/>
        <w:rPr>
          <w:szCs w:val="28"/>
        </w:rPr>
      </w:pPr>
      <w:r w:rsidRPr="00404CB2">
        <w:rPr>
          <w:i/>
          <w:iCs/>
          <w:szCs w:val="28"/>
        </w:rPr>
        <w:t>R</w:t>
      </w:r>
      <w:r w:rsidRPr="00404CB2">
        <w:rPr>
          <w:i/>
          <w:iCs/>
          <w:szCs w:val="28"/>
        </w:rPr>
        <w:tab/>
      </w:r>
      <w:r w:rsidRPr="00404CB2">
        <w:rPr>
          <w:szCs w:val="28"/>
        </w:rPr>
        <w:t>─</w:t>
      </w:r>
      <w:r w:rsidRPr="00404CB2">
        <w:rPr>
          <w:szCs w:val="28"/>
        </w:rPr>
        <w:t>普适气体常数，</w:t>
      </w:r>
      <w:r w:rsidRPr="00404CB2">
        <w:rPr>
          <w:szCs w:val="28"/>
        </w:rPr>
        <w:t>J/(</w:t>
      </w:r>
      <w:proofErr w:type="spellStart"/>
      <w:r w:rsidRPr="00404CB2">
        <w:rPr>
          <w:szCs w:val="28"/>
        </w:rPr>
        <w:t>mol·K</w:t>
      </w:r>
      <w:proofErr w:type="spellEnd"/>
      <w:r w:rsidRPr="00404CB2">
        <w:rPr>
          <w:szCs w:val="28"/>
        </w:rPr>
        <w:t>)</w:t>
      </w:r>
      <w:r w:rsidRPr="00404CB2">
        <w:rPr>
          <w:szCs w:val="28"/>
        </w:rPr>
        <w:t>；</w:t>
      </w:r>
    </w:p>
    <w:p w14:paraId="2066E276" w14:textId="77777777" w:rsidR="007B0851" w:rsidRPr="00404CB2" w:rsidRDefault="007B0851" w:rsidP="007B0851">
      <w:pPr>
        <w:ind w:firstLineChars="400" w:firstLine="840"/>
        <w:rPr>
          <w:szCs w:val="28"/>
        </w:rPr>
      </w:pPr>
      <w:r w:rsidRPr="00404CB2">
        <w:rPr>
          <w:i/>
          <w:iCs/>
          <w:szCs w:val="28"/>
        </w:rPr>
        <w:t>T</w:t>
      </w:r>
      <w:r w:rsidRPr="00404CB2">
        <w:rPr>
          <w:i/>
          <w:iCs/>
          <w:szCs w:val="28"/>
        </w:rPr>
        <w:tab/>
      </w:r>
      <w:r w:rsidRPr="00404CB2">
        <w:rPr>
          <w:szCs w:val="28"/>
        </w:rPr>
        <w:t>─</w:t>
      </w:r>
      <w:r w:rsidRPr="00404CB2">
        <w:rPr>
          <w:szCs w:val="28"/>
        </w:rPr>
        <w:t>绝对温度，</w:t>
      </w:r>
      <w:r w:rsidRPr="00404CB2">
        <w:rPr>
          <w:szCs w:val="28"/>
        </w:rPr>
        <w:t>K</w:t>
      </w:r>
      <w:r w:rsidRPr="00404CB2">
        <w:rPr>
          <w:szCs w:val="28"/>
        </w:rPr>
        <w:t>。</w:t>
      </w:r>
    </w:p>
    <w:p w14:paraId="09E203E2" w14:textId="77777777" w:rsidR="007B0851" w:rsidRPr="00404CB2" w:rsidRDefault="007B0851" w:rsidP="00F25A4D">
      <w:pPr>
        <w:pStyle w:val="aff6"/>
        <w:tabs>
          <w:tab w:val="clear" w:pos="4201"/>
          <w:tab w:val="clear" w:pos="9298"/>
        </w:tabs>
        <w:ind w:firstLineChars="0"/>
        <w:rPr>
          <w:rFonts w:ascii="Times New Roman"/>
          <w:szCs w:val="28"/>
        </w:rPr>
      </w:pPr>
      <w:r w:rsidRPr="00404CB2">
        <w:rPr>
          <w:rFonts w:ascii="Times New Roman"/>
          <w:szCs w:val="28"/>
        </w:rPr>
        <w:t>相应于球体外表面处的裂变产物浓度服从下列边界条件，即当</w:t>
      </w:r>
      <w:r w:rsidRPr="00404CB2">
        <w:rPr>
          <w:rFonts w:ascii="Times New Roman"/>
          <w:szCs w:val="28"/>
        </w:rPr>
        <w:t>r</w:t>
      </w:r>
      <w:r w:rsidRPr="00404CB2">
        <w:rPr>
          <w:rFonts w:ascii="Times New Roman"/>
          <w:szCs w:val="28"/>
        </w:rPr>
        <w:t>＝</w:t>
      </w:r>
      <w:r w:rsidRPr="00404CB2">
        <w:rPr>
          <w:rFonts w:ascii="Times New Roman"/>
          <w:szCs w:val="28"/>
        </w:rPr>
        <w:t>r</w:t>
      </w:r>
      <w:r w:rsidRPr="00404CB2">
        <w:rPr>
          <w:rFonts w:ascii="Times New Roman"/>
          <w:position w:val="-6"/>
          <w:szCs w:val="28"/>
        </w:rPr>
        <w:t>p</w:t>
      </w:r>
      <w:r w:rsidRPr="00404CB2">
        <w:rPr>
          <w:rFonts w:ascii="Times New Roman"/>
          <w:szCs w:val="28"/>
        </w:rPr>
        <w:t>（球体半径）时：</w:t>
      </w:r>
    </w:p>
    <w:p w14:paraId="3EBBB743" w14:textId="77777777" w:rsidR="007B0851" w:rsidRPr="00404CB2" w:rsidRDefault="007B0851" w:rsidP="007B0851">
      <w:pPr>
        <w:spacing w:beforeLines="50" w:before="156" w:afterLines="50" w:after="156"/>
        <w:ind w:firstLine="560"/>
        <w:rPr>
          <w:szCs w:val="28"/>
        </w:rPr>
      </w:pPr>
      <w:r w:rsidRPr="00404CB2">
        <w:rPr>
          <w:szCs w:val="28"/>
        </w:rPr>
        <w:object w:dxaOrig="3382" w:dyaOrig="739" w14:anchorId="2D0DEA4B">
          <v:shape id="Object 6" o:spid="_x0000_i1027" type="#_x0000_t75" style="width:169.05pt;height:36.3pt" o:ole="">
            <v:imagedata r:id="rId18" o:title=""/>
          </v:shape>
          <o:OLEObject Type="Embed" ProgID="Equation.3" ShapeID="Object 6" DrawAspect="Content" ObjectID="_1810646069" r:id="rId19"/>
        </w:object>
      </w:r>
    </w:p>
    <w:p w14:paraId="42726E17" w14:textId="77777777" w:rsidR="007B0851" w:rsidRPr="00404CB2" w:rsidRDefault="007B0851" w:rsidP="007B0851">
      <w:pPr>
        <w:ind w:firstLineChars="366" w:firstLine="769"/>
        <w:rPr>
          <w:szCs w:val="28"/>
        </w:rPr>
      </w:pPr>
      <w:r w:rsidRPr="00404CB2">
        <w:rPr>
          <w:i/>
          <w:iCs/>
          <w:szCs w:val="28"/>
        </w:rPr>
        <w:t>β</w:t>
      </w:r>
      <w:r w:rsidRPr="00404CB2">
        <w:rPr>
          <w:szCs w:val="28"/>
        </w:rPr>
        <w:t>为材料传输系数，</w:t>
      </w:r>
      <w:r w:rsidRPr="00404CB2">
        <w:rPr>
          <w:szCs w:val="28"/>
        </w:rPr>
        <w:t>cm/s</w:t>
      </w:r>
    </w:p>
    <w:p w14:paraId="3AF63FA6" w14:textId="77777777" w:rsidR="007B0851" w:rsidRPr="00404CB2" w:rsidRDefault="007B0851" w:rsidP="007B0851">
      <w:pPr>
        <w:ind w:firstLineChars="366" w:firstLine="769"/>
        <w:rPr>
          <w:szCs w:val="28"/>
          <w:vertAlign w:val="superscript"/>
        </w:rPr>
      </w:pPr>
      <w:proofErr w:type="spellStart"/>
      <w:r w:rsidRPr="00404CB2">
        <w:rPr>
          <w:szCs w:val="28"/>
        </w:rPr>
        <w:t>C</w:t>
      </w:r>
      <w:r w:rsidRPr="00404CB2">
        <w:rPr>
          <w:szCs w:val="28"/>
          <w:vertAlign w:val="subscript"/>
        </w:rPr>
        <w:t>rp</w:t>
      </w:r>
      <w:proofErr w:type="spellEnd"/>
      <w:r w:rsidRPr="00404CB2">
        <w:rPr>
          <w:szCs w:val="28"/>
        </w:rPr>
        <w:t>为球体外表面处裂变产物核素浓度，</w:t>
      </w:r>
      <w:r w:rsidRPr="00404CB2">
        <w:rPr>
          <w:szCs w:val="28"/>
        </w:rPr>
        <w:t>atom/cm</w:t>
      </w:r>
      <w:r w:rsidRPr="00404CB2">
        <w:rPr>
          <w:szCs w:val="28"/>
          <w:vertAlign w:val="superscript"/>
        </w:rPr>
        <w:t>3</w:t>
      </w:r>
    </w:p>
    <w:p w14:paraId="13F48E3C" w14:textId="77777777" w:rsidR="007B0851" w:rsidRPr="00404CB2" w:rsidRDefault="007B0851" w:rsidP="007B0851">
      <w:pPr>
        <w:ind w:firstLineChars="366" w:firstLine="769"/>
        <w:rPr>
          <w:szCs w:val="28"/>
        </w:rPr>
      </w:pPr>
      <w:proofErr w:type="spellStart"/>
      <w:r w:rsidRPr="00404CB2">
        <w:rPr>
          <w:szCs w:val="28"/>
        </w:rPr>
        <w:t>C</w:t>
      </w:r>
      <w:r w:rsidRPr="00404CB2">
        <w:rPr>
          <w:szCs w:val="28"/>
          <w:vertAlign w:val="subscript"/>
        </w:rPr>
        <w:t>gr</w:t>
      </w:r>
      <w:proofErr w:type="spellEnd"/>
      <w:r w:rsidRPr="00404CB2">
        <w:rPr>
          <w:szCs w:val="28"/>
          <w:vertAlign w:val="subscript"/>
        </w:rPr>
        <w:t xml:space="preserve"> </w:t>
      </w:r>
      <w:r w:rsidRPr="00404CB2">
        <w:rPr>
          <w:szCs w:val="28"/>
        </w:rPr>
        <w:t>为球体外环境中裂变产物核素平均浓度，</w:t>
      </w:r>
      <w:r w:rsidRPr="00404CB2">
        <w:rPr>
          <w:szCs w:val="28"/>
        </w:rPr>
        <w:t>atom/cm</w:t>
      </w:r>
      <w:r w:rsidRPr="00404CB2">
        <w:rPr>
          <w:szCs w:val="28"/>
          <w:vertAlign w:val="superscript"/>
        </w:rPr>
        <w:t>3</w:t>
      </w:r>
      <w:r w:rsidRPr="00404CB2">
        <w:rPr>
          <w:szCs w:val="28"/>
        </w:rPr>
        <w:t>。</w:t>
      </w:r>
    </w:p>
    <w:p w14:paraId="7BB0C632" w14:textId="0774CF1E" w:rsidR="00F25A4D" w:rsidRPr="00404CB2" w:rsidRDefault="004168AB" w:rsidP="00F25A4D">
      <w:pPr>
        <w:pStyle w:val="aff6"/>
        <w:tabs>
          <w:tab w:val="clear" w:pos="4201"/>
          <w:tab w:val="clear" w:pos="9298"/>
        </w:tabs>
        <w:ind w:firstLineChars="0"/>
        <w:rPr>
          <w:rFonts w:ascii="Times New Roman"/>
          <w:szCs w:val="28"/>
        </w:rPr>
      </w:pPr>
      <w:r w:rsidRPr="00404CB2">
        <w:rPr>
          <w:rFonts w:ascii="Times New Roman"/>
        </w:rPr>
        <w:t>利用上述公式，</w:t>
      </w:r>
      <w:r w:rsidR="007B0851" w:rsidRPr="00404CB2">
        <w:rPr>
          <w:rFonts w:ascii="Times New Roman"/>
        </w:rPr>
        <w:t>根据燃料元件参数</w:t>
      </w:r>
      <w:r w:rsidRPr="00404CB2">
        <w:rPr>
          <w:rFonts w:ascii="Times New Roman"/>
        </w:rPr>
        <w:t>可以计算出</w:t>
      </w:r>
      <w:r w:rsidRPr="00404CB2">
        <w:rPr>
          <w:rFonts w:ascii="Times New Roman"/>
          <w:szCs w:val="28"/>
        </w:rPr>
        <w:t>燃料元件的放射性</w:t>
      </w:r>
      <w:r w:rsidR="00064303">
        <w:rPr>
          <w:rFonts w:ascii="Times New Roman"/>
          <w:szCs w:val="28"/>
        </w:rPr>
        <w:t>裂变产物</w:t>
      </w:r>
      <w:r w:rsidRPr="00404CB2">
        <w:rPr>
          <w:rFonts w:ascii="Times New Roman"/>
          <w:szCs w:val="28"/>
        </w:rPr>
        <w:t>核素释放速率。</w:t>
      </w:r>
    </w:p>
    <w:p w14:paraId="47CA2203" w14:textId="6DBE9E3C" w:rsidR="00F80FCD" w:rsidRPr="00404CB2" w:rsidRDefault="00F80FCD" w:rsidP="007C7E20">
      <w:pPr>
        <w:pStyle w:val="a6"/>
        <w:numPr>
          <w:ilvl w:val="0"/>
          <w:numId w:val="0"/>
        </w:numPr>
        <w:spacing w:before="156" w:after="156"/>
        <w:rPr>
          <w:rFonts w:ascii="Times New Roman"/>
        </w:rPr>
      </w:pPr>
      <w:bookmarkStart w:id="207" w:name="OLE_LINK55"/>
      <w:bookmarkStart w:id="208" w:name="OLE_LINK56"/>
      <w:r>
        <w:rPr>
          <w:rFonts w:ascii="Times New Roman"/>
          <w:szCs w:val="28"/>
        </w:rPr>
        <w:t>6.3</w:t>
      </w:r>
      <w:r>
        <w:rPr>
          <w:rFonts w:ascii="Times New Roman" w:hint="eastAsia"/>
          <w:szCs w:val="28"/>
        </w:rPr>
        <w:t xml:space="preserve"> </w:t>
      </w:r>
      <w:r w:rsidRPr="00404CB2">
        <w:rPr>
          <w:rFonts w:ascii="Times New Roman"/>
          <w:szCs w:val="28"/>
        </w:rPr>
        <w:t>一回路裂变产物平衡活度</w:t>
      </w:r>
    </w:p>
    <w:bookmarkEnd w:id="207"/>
    <w:bookmarkEnd w:id="208"/>
    <w:p w14:paraId="6938EA33" w14:textId="31B1FEE6" w:rsidR="00F80FCD" w:rsidRPr="003C2088" w:rsidRDefault="00F80FCD" w:rsidP="00F80FCD">
      <w:pPr>
        <w:pStyle w:val="aff6"/>
        <w:tabs>
          <w:tab w:val="clear" w:pos="4201"/>
          <w:tab w:val="clear" w:pos="9298"/>
        </w:tabs>
        <w:ind w:firstLineChars="0" w:firstLine="0"/>
        <w:rPr>
          <w:rFonts w:ascii="Times New Roman"/>
          <w:szCs w:val="28"/>
        </w:rPr>
      </w:pPr>
      <w:r>
        <w:rPr>
          <w:rFonts w:ascii="Times New Roman" w:hint="eastAsia"/>
          <w:szCs w:val="28"/>
        </w:rPr>
        <w:t xml:space="preserve">6.3.1 </w:t>
      </w:r>
      <w:r w:rsidRPr="003C2088">
        <w:rPr>
          <w:rFonts w:ascii="Times New Roman"/>
          <w:szCs w:val="28"/>
        </w:rPr>
        <w:t>一回路冷却剂中</w:t>
      </w:r>
      <w:r>
        <w:rPr>
          <w:rFonts w:ascii="Times New Roman" w:hint="eastAsia"/>
          <w:szCs w:val="28"/>
        </w:rPr>
        <w:t>裂变</w:t>
      </w:r>
      <w:r w:rsidRPr="003C2088">
        <w:rPr>
          <w:rFonts w:ascii="Times New Roman"/>
          <w:szCs w:val="28"/>
        </w:rPr>
        <w:t>产物的衰减途径主要应考虑核素自身衰变、氦净化系统的净化以及在一回路冷却剂接触的表面上的沉积。</w:t>
      </w:r>
    </w:p>
    <w:p w14:paraId="61F716A3" w14:textId="16608042" w:rsidR="00F80FCD" w:rsidRDefault="00F80FCD" w:rsidP="00F80FCD">
      <w:pPr>
        <w:pStyle w:val="aff6"/>
        <w:tabs>
          <w:tab w:val="clear" w:pos="4201"/>
          <w:tab w:val="clear" w:pos="9298"/>
        </w:tabs>
        <w:ind w:firstLineChars="0" w:firstLine="0"/>
        <w:rPr>
          <w:rFonts w:ascii="Times New Roman"/>
          <w:szCs w:val="28"/>
        </w:rPr>
      </w:pPr>
      <w:r w:rsidRPr="003C2088">
        <w:rPr>
          <w:rFonts w:ascii="Times New Roman"/>
          <w:szCs w:val="28"/>
        </w:rPr>
        <w:t xml:space="preserve">6.2.2 </w:t>
      </w:r>
      <w:r w:rsidR="00644513">
        <w:rPr>
          <w:rFonts w:ascii="Times New Roman"/>
          <w:szCs w:val="28"/>
          <w:lang w:val="x-none"/>
        </w:rPr>
        <w:t>根据裂变</w:t>
      </w:r>
      <w:r w:rsidRPr="003C2088">
        <w:rPr>
          <w:rFonts w:ascii="Times New Roman"/>
          <w:szCs w:val="28"/>
          <w:lang w:val="x-none"/>
        </w:rPr>
        <w:t>产物在一回路的产生途径和衰减途径，</w:t>
      </w:r>
      <w:bookmarkStart w:id="209" w:name="OLE_LINK108"/>
      <w:r w:rsidRPr="003C2088">
        <w:rPr>
          <w:rFonts w:ascii="Times New Roman"/>
          <w:szCs w:val="28"/>
          <w:lang w:val="x-none"/>
        </w:rPr>
        <w:t>可</w:t>
      </w:r>
      <w:r>
        <w:rPr>
          <w:rFonts w:ascii="Times New Roman"/>
          <w:szCs w:val="28"/>
          <w:lang w:val="x-none"/>
        </w:rPr>
        <w:t>按以下</w:t>
      </w:r>
      <w:r w:rsidRPr="003C2088">
        <w:rPr>
          <w:rFonts w:ascii="Times New Roman"/>
          <w:szCs w:val="28"/>
          <w:lang w:val="x-none"/>
        </w:rPr>
        <w:t>模型计算</w:t>
      </w:r>
      <w:bookmarkEnd w:id="209"/>
      <w:r>
        <w:rPr>
          <w:rFonts w:ascii="Times New Roman" w:hint="eastAsia"/>
          <w:szCs w:val="28"/>
          <w:lang w:val="x-none"/>
        </w:rPr>
        <w:t>裂变</w:t>
      </w:r>
      <w:r w:rsidRPr="003C2088">
        <w:rPr>
          <w:rFonts w:ascii="Times New Roman"/>
          <w:szCs w:val="28"/>
          <w:lang w:val="x-none"/>
        </w:rPr>
        <w:t>产物在一回路冷却剂中的活度浓度</w:t>
      </w:r>
      <w:r w:rsidRPr="003C2088">
        <w:rPr>
          <w:rFonts w:ascii="Times New Roman"/>
          <w:szCs w:val="28"/>
        </w:rPr>
        <w:t>C</w:t>
      </w:r>
      <w:r w:rsidRPr="003C2088">
        <w:rPr>
          <w:rFonts w:ascii="Times New Roman"/>
          <w:szCs w:val="28"/>
          <w:vertAlign w:val="subscript"/>
        </w:rPr>
        <w:t>i</w:t>
      </w:r>
      <w:r w:rsidRPr="003C2088">
        <w:rPr>
          <w:rFonts w:ascii="Times New Roman"/>
          <w:szCs w:val="28"/>
        </w:rPr>
        <w:t>(t)</w:t>
      </w:r>
      <w:r w:rsidRPr="003C2088">
        <w:rPr>
          <w:rFonts w:ascii="Times New Roman"/>
          <w:szCs w:val="28"/>
        </w:rPr>
        <w:t>：</w:t>
      </w:r>
    </w:p>
    <w:p w14:paraId="2AE6B1E4" w14:textId="5F2C632C" w:rsidR="004977C0" w:rsidRPr="00404CB2" w:rsidRDefault="004977C0" w:rsidP="00F80FCD">
      <w:pPr>
        <w:pStyle w:val="aff6"/>
        <w:tabs>
          <w:tab w:val="clear" w:pos="4201"/>
          <w:tab w:val="clear" w:pos="9298"/>
        </w:tabs>
        <w:ind w:firstLineChars="0" w:firstLine="0"/>
        <w:rPr>
          <w:rFonts w:ascii="Times New Roman"/>
          <w:szCs w:val="28"/>
        </w:rPr>
      </w:pPr>
      <w:r w:rsidRPr="00404CB2">
        <w:rPr>
          <w:rFonts w:ascii="Times New Roman"/>
          <w:b/>
          <w:bCs/>
          <w:szCs w:val="28"/>
        </w:rPr>
        <w:drawing>
          <wp:anchor distT="0" distB="0" distL="114300" distR="114300" simplePos="0" relativeHeight="251662336" behindDoc="0" locked="0" layoutInCell="1" allowOverlap="1" wp14:anchorId="6EEA5277" wp14:editId="349662EA">
            <wp:simplePos x="0" y="0"/>
            <wp:positionH relativeFrom="column">
              <wp:posOffset>329565</wp:posOffset>
            </wp:positionH>
            <wp:positionV relativeFrom="paragraph">
              <wp:posOffset>79540</wp:posOffset>
            </wp:positionV>
            <wp:extent cx="3427095" cy="455930"/>
            <wp:effectExtent l="0" t="0" r="1905" b="127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5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27095" cy="455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4334E4" w14:textId="77777777" w:rsidR="004977C0" w:rsidRPr="00404CB2" w:rsidRDefault="004977C0" w:rsidP="004977C0">
      <w:pPr>
        <w:pStyle w:val="aff6"/>
        <w:ind w:left="840" w:firstLineChars="0" w:firstLine="0"/>
        <w:rPr>
          <w:rFonts w:ascii="Times New Roman"/>
          <w:b/>
          <w:bCs/>
          <w:szCs w:val="28"/>
        </w:rPr>
      </w:pPr>
      <w:r w:rsidRPr="00404CB2">
        <w:rPr>
          <w:rFonts w:ascii="Times New Roman"/>
          <w:b/>
          <w:bCs/>
          <w:szCs w:val="28"/>
        </w:rPr>
        <w:t xml:space="preserve">                                                                          </w:t>
      </w:r>
      <w:r w:rsidRPr="00404CB2">
        <w:rPr>
          <w:rFonts w:ascii="Times New Roman"/>
          <w:szCs w:val="28"/>
        </w:rPr>
        <w:t>（</w:t>
      </w:r>
      <w:r w:rsidRPr="00404CB2">
        <w:rPr>
          <w:rFonts w:ascii="Times New Roman"/>
          <w:szCs w:val="28"/>
        </w:rPr>
        <w:t>6-4</w:t>
      </w:r>
      <w:r w:rsidRPr="00404CB2">
        <w:rPr>
          <w:rFonts w:ascii="Times New Roman"/>
          <w:szCs w:val="28"/>
        </w:rPr>
        <w:t>）</w:t>
      </w:r>
    </w:p>
    <w:p w14:paraId="00511075" w14:textId="77777777" w:rsidR="004977C0" w:rsidRPr="00404CB2" w:rsidRDefault="004977C0" w:rsidP="004977C0">
      <w:pPr>
        <w:pStyle w:val="aff6"/>
        <w:ind w:left="840" w:firstLineChars="0" w:firstLine="0"/>
        <w:rPr>
          <w:rFonts w:ascii="Times New Roman"/>
          <w:b/>
          <w:bCs/>
          <w:szCs w:val="28"/>
        </w:rPr>
      </w:pPr>
    </w:p>
    <w:p w14:paraId="40F1151F"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t>式中，</w:t>
      </w:r>
      <w:r w:rsidRPr="00404CB2">
        <w:rPr>
          <w:rFonts w:ascii="Times New Roman"/>
          <w:szCs w:val="28"/>
        </w:rPr>
        <w:t>R</w:t>
      </w:r>
      <w:r w:rsidRPr="00404CB2">
        <w:rPr>
          <w:rFonts w:ascii="Times New Roman"/>
          <w:szCs w:val="28"/>
          <w:vertAlign w:val="subscript"/>
        </w:rPr>
        <w:t>i</w:t>
      </w:r>
      <w:r w:rsidRPr="00404CB2">
        <w:rPr>
          <w:rFonts w:ascii="Times New Roman"/>
          <w:szCs w:val="28"/>
        </w:rPr>
        <w:t>裂变产物核素</w:t>
      </w:r>
      <w:r w:rsidRPr="00404CB2">
        <w:rPr>
          <w:rFonts w:ascii="Times New Roman"/>
          <w:szCs w:val="28"/>
        </w:rPr>
        <w:t>i</w:t>
      </w:r>
      <w:r w:rsidRPr="00404CB2">
        <w:rPr>
          <w:rFonts w:ascii="Times New Roman"/>
          <w:szCs w:val="28"/>
        </w:rPr>
        <w:t>从堆芯燃料元件的释放率，</w:t>
      </w:r>
      <w:r w:rsidRPr="00404CB2">
        <w:rPr>
          <w:rFonts w:ascii="Times New Roman"/>
          <w:szCs w:val="28"/>
        </w:rPr>
        <w:t>Bq/s</w:t>
      </w:r>
      <w:r w:rsidRPr="00404CB2">
        <w:rPr>
          <w:rFonts w:ascii="Times New Roman"/>
          <w:szCs w:val="28"/>
        </w:rPr>
        <w:t>；</w:t>
      </w:r>
    </w:p>
    <w:p w14:paraId="7BC41E13"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t xml:space="preserve">V </w:t>
      </w:r>
      <w:r w:rsidRPr="00404CB2">
        <w:rPr>
          <w:rFonts w:ascii="Times New Roman"/>
          <w:szCs w:val="28"/>
        </w:rPr>
        <w:t>一回路氦气空间体积，</w:t>
      </w:r>
      <w:r w:rsidRPr="00404CB2">
        <w:rPr>
          <w:rFonts w:ascii="Times New Roman"/>
          <w:szCs w:val="28"/>
        </w:rPr>
        <w:t>m</w:t>
      </w:r>
      <w:r w:rsidRPr="00404CB2">
        <w:rPr>
          <w:rFonts w:ascii="Times New Roman"/>
          <w:szCs w:val="28"/>
          <w:vertAlign w:val="superscript"/>
        </w:rPr>
        <w:t>3</w:t>
      </w:r>
      <w:r w:rsidRPr="00404CB2">
        <w:rPr>
          <w:rFonts w:ascii="Times New Roman"/>
          <w:szCs w:val="28"/>
        </w:rPr>
        <w:t>；</w:t>
      </w:r>
    </w:p>
    <w:p w14:paraId="2DC2C8FF"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sym w:font="Symbol" w:char="006C"/>
      </w:r>
      <w:r w:rsidRPr="00404CB2">
        <w:rPr>
          <w:rFonts w:ascii="Times New Roman"/>
          <w:szCs w:val="28"/>
          <w:vertAlign w:val="subscript"/>
        </w:rPr>
        <w:t>i</w:t>
      </w:r>
      <w:r w:rsidRPr="00404CB2">
        <w:rPr>
          <w:rFonts w:ascii="Times New Roman"/>
          <w:szCs w:val="28"/>
        </w:rPr>
        <w:t>核素</w:t>
      </w:r>
      <w:r w:rsidRPr="00404CB2">
        <w:rPr>
          <w:rFonts w:ascii="Times New Roman"/>
          <w:szCs w:val="28"/>
        </w:rPr>
        <w:t>i</w:t>
      </w:r>
      <w:r w:rsidRPr="00404CB2">
        <w:rPr>
          <w:rFonts w:ascii="Times New Roman"/>
          <w:szCs w:val="28"/>
        </w:rPr>
        <w:t>衰变常数，</w:t>
      </w:r>
      <w:r w:rsidRPr="00404CB2">
        <w:rPr>
          <w:rFonts w:ascii="Times New Roman"/>
          <w:szCs w:val="28"/>
        </w:rPr>
        <w:t>s</w:t>
      </w:r>
      <w:r w:rsidRPr="00404CB2">
        <w:rPr>
          <w:rFonts w:ascii="Times New Roman"/>
          <w:szCs w:val="28"/>
          <w:vertAlign w:val="superscript"/>
        </w:rPr>
        <w:t>-1</w:t>
      </w:r>
      <w:r w:rsidRPr="00404CB2">
        <w:rPr>
          <w:rFonts w:ascii="Times New Roman"/>
          <w:szCs w:val="28"/>
        </w:rPr>
        <w:t>；</w:t>
      </w:r>
    </w:p>
    <w:p w14:paraId="24A5AF7D"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t xml:space="preserve">Q </w:t>
      </w:r>
      <w:r w:rsidRPr="00404CB2">
        <w:rPr>
          <w:rFonts w:ascii="Times New Roman"/>
          <w:szCs w:val="28"/>
        </w:rPr>
        <w:t>进入氦净化系统有效净化单元的净化流量，</w:t>
      </w:r>
      <w:r w:rsidRPr="00404CB2">
        <w:rPr>
          <w:rFonts w:ascii="Times New Roman"/>
          <w:szCs w:val="28"/>
        </w:rPr>
        <w:t xml:space="preserve"> m</w:t>
      </w:r>
      <w:r w:rsidRPr="00404CB2">
        <w:rPr>
          <w:rFonts w:ascii="Times New Roman"/>
          <w:szCs w:val="28"/>
          <w:vertAlign w:val="superscript"/>
        </w:rPr>
        <w:t>3</w:t>
      </w:r>
      <w:r w:rsidRPr="00404CB2">
        <w:rPr>
          <w:rFonts w:ascii="Times New Roman"/>
          <w:szCs w:val="28"/>
        </w:rPr>
        <w:t>/s</w:t>
      </w:r>
      <w:r w:rsidRPr="00404CB2">
        <w:rPr>
          <w:rFonts w:ascii="Times New Roman"/>
          <w:szCs w:val="28"/>
        </w:rPr>
        <w:t>；</w:t>
      </w:r>
    </w:p>
    <w:p w14:paraId="034A0184"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sym w:font="Symbol" w:char="F065"/>
      </w:r>
      <w:r w:rsidRPr="00404CB2">
        <w:rPr>
          <w:rFonts w:ascii="Times New Roman"/>
          <w:szCs w:val="28"/>
          <w:vertAlign w:val="subscript"/>
        </w:rPr>
        <w:t>i</w:t>
      </w:r>
      <w:r w:rsidRPr="00404CB2">
        <w:rPr>
          <w:rFonts w:ascii="Times New Roman"/>
          <w:szCs w:val="28"/>
        </w:rPr>
        <w:t>该有效净化单元对核素</w:t>
      </w:r>
      <w:r w:rsidRPr="00404CB2">
        <w:rPr>
          <w:rFonts w:ascii="Times New Roman"/>
          <w:szCs w:val="28"/>
        </w:rPr>
        <w:t>i</w:t>
      </w:r>
      <w:r w:rsidRPr="00404CB2">
        <w:rPr>
          <w:rFonts w:ascii="Times New Roman"/>
          <w:szCs w:val="28"/>
        </w:rPr>
        <w:t>的净化效率；</w:t>
      </w:r>
    </w:p>
    <w:p w14:paraId="4928D3C8"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sym w:font="Symbol" w:char="0064"/>
      </w:r>
      <w:r w:rsidRPr="00404CB2">
        <w:rPr>
          <w:rFonts w:ascii="Times New Roman"/>
          <w:szCs w:val="28"/>
          <w:vertAlign w:val="subscript"/>
        </w:rPr>
        <w:t>i</w:t>
      </w:r>
      <w:r w:rsidRPr="00404CB2">
        <w:rPr>
          <w:rFonts w:ascii="Times New Roman"/>
          <w:szCs w:val="28"/>
        </w:rPr>
        <w:t>一回路氦气每循环一周核素</w:t>
      </w:r>
      <w:r w:rsidRPr="00404CB2">
        <w:rPr>
          <w:rFonts w:ascii="Times New Roman"/>
          <w:szCs w:val="28"/>
        </w:rPr>
        <w:t>i</w:t>
      </w:r>
      <w:r w:rsidRPr="00404CB2">
        <w:rPr>
          <w:rFonts w:ascii="Times New Roman"/>
          <w:szCs w:val="28"/>
        </w:rPr>
        <w:t>的沉积率（或称为沉积份额）；</w:t>
      </w:r>
    </w:p>
    <w:p w14:paraId="3E518DA7"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t xml:space="preserve">T </w:t>
      </w:r>
      <w:r w:rsidRPr="00404CB2">
        <w:rPr>
          <w:rFonts w:ascii="Times New Roman"/>
          <w:szCs w:val="28"/>
        </w:rPr>
        <w:t>一回路氦气每循环一周的时间，</w:t>
      </w:r>
      <w:r w:rsidRPr="00404CB2">
        <w:rPr>
          <w:rFonts w:ascii="Times New Roman"/>
          <w:szCs w:val="28"/>
        </w:rPr>
        <w:t>s</w:t>
      </w:r>
      <w:r w:rsidRPr="00404CB2">
        <w:rPr>
          <w:rFonts w:ascii="Times New Roman"/>
          <w:szCs w:val="28"/>
        </w:rPr>
        <w:t>；</w:t>
      </w:r>
    </w:p>
    <w:p w14:paraId="59B42306"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t>ω</w:t>
      </w:r>
      <w:r w:rsidRPr="00404CB2">
        <w:rPr>
          <w:rFonts w:ascii="Times New Roman"/>
          <w:szCs w:val="28"/>
        </w:rPr>
        <w:t>一回路氦气的泄漏速率，</w:t>
      </w:r>
      <w:r w:rsidRPr="00404CB2">
        <w:rPr>
          <w:rFonts w:ascii="Times New Roman"/>
          <w:szCs w:val="28"/>
        </w:rPr>
        <w:t>s</w:t>
      </w:r>
      <w:r w:rsidRPr="00404CB2">
        <w:rPr>
          <w:rFonts w:ascii="Times New Roman"/>
          <w:szCs w:val="28"/>
          <w:vertAlign w:val="superscript"/>
        </w:rPr>
        <w:t>-1</w:t>
      </w:r>
      <w:r w:rsidRPr="00404CB2">
        <w:rPr>
          <w:rFonts w:ascii="Times New Roman"/>
          <w:szCs w:val="28"/>
        </w:rPr>
        <w:t>；</w:t>
      </w:r>
    </w:p>
    <w:p w14:paraId="6EB07179"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sym w:font="Symbol" w:char="0073"/>
      </w:r>
      <w:r w:rsidRPr="00404CB2">
        <w:rPr>
          <w:rFonts w:ascii="Times New Roman"/>
          <w:szCs w:val="28"/>
          <w:vertAlign w:val="subscript"/>
        </w:rPr>
        <w:t>ai</w:t>
      </w:r>
      <w:r w:rsidRPr="00404CB2">
        <w:rPr>
          <w:rFonts w:ascii="Times New Roman"/>
          <w:szCs w:val="28"/>
        </w:rPr>
        <w:t>核素</w:t>
      </w:r>
      <w:r w:rsidRPr="00404CB2">
        <w:rPr>
          <w:rFonts w:ascii="Times New Roman"/>
          <w:szCs w:val="28"/>
        </w:rPr>
        <w:t>i</w:t>
      </w:r>
      <w:r w:rsidRPr="00404CB2">
        <w:rPr>
          <w:rFonts w:ascii="Times New Roman"/>
          <w:szCs w:val="28"/>
        </w:rPr>
        <w:t>的中子吸收截面，</w:t>
      </w:r>
      <w:r w:rsidRPr="00404CB2">
        <w:rPr>
          <w:rFonts w:ascii="Times New Roman"/>
          <w:szCs w:val="28"/>
        </w:rPr>
        <w:t>cm</w:t>
      </w:r>
      <w:r w:rsidRPr="00404CB2">
        <w:rPr>
          <w:rFonts w:ascii="Times New Roman"/>
          <w:szCs w:val="28"/>
          <w:vertAlign w:val="superscript"/>
        </w:rPr>
        <w:t>2</w:t>
      </w:r>
      <w:r w:rsidRPr="00404CB2">
        <w:rPr>
          <w:rFonts w:ascii="Times New Roman"/>
          <w:szCs w:val="28"/>
        </w:rPr>
        <w:t>；</w:t>
      </w:r>
    </w:p>
    <w:p w14:paraId="01FE1610"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sym w:font="Symbol" w:char="F066"/>
      </w:r>
      <w:r w:rsidRPr="00404CB2">
        <w:rPr>
          <w:rFonts w:ascii="Times New Roman"/>
          <w:szCs w:val="28"/>
          <w:vertAlign w:val="subscript"/>
        </w:rPr>
        <w:t>e</w:t>
      </w:r>
      <w:r w:rsidRPr="00404CB2">
        <w:rPr>
          <w:rFonts w:ascii="Times New Roman"/>
          <w:szCs w:val="28"/>
        </w:rPr>
        <w:t>堆芯平均有效中子注量率，</w:t>
      </w:r>
      <w:r w:rsidRPr="00404CB2">
        <w:rPr>
          <w:rFonts w:ascii="Times New Roman"/>
          <w:szCs w:val="28"/>
        </w:rPr>
        <w:t>cm</w:t>
      </w:r>
      <w:r w:rsidRPr="00404CB2">
        <w:rPr>
          <w:rFonts w:ascii="Times New Roman"/>
          <w:szCs w:val="28"/>
          <w:vertAlign w:val="superscript"/>
        </w:rPr>
        <w:t>-2</w:t>
      </w:r>
      <w:r w:rsidRPr="00404CB2">
        <w:rPr>
          <w:rFonts w:ascii="Times New Roman"/>
          <w:szCs w:val="28"/>
        </w:rPr>
        <w:sym w:font="Symbol" w:char="F0D7"/>
      </w:r>
      <w:r w:rsidRPr="00404CB2">
        <w:rPr>
          <w:rFonts w:ascii="Times New Roman"/>
          <w:szCs w:val="28"/>
        </w:rPr>
        <w:t>s</w:t>
      </w:r>
      <w:r w:rsidRPr="00404CB2">
        <w:rPr>
          <w:rFonts w:ascii="Times New Roman"/>
          <w:szCs w:val="28"/>
          <w:vertAlign w:val="superscript"/>
        </w:rPr>
        <w:t>-1</w:t>
      </w:r>
      <w:r w:rsidRPr="00404CB2">
        <w:rPr>
          <w:rFonts w:ascii="Times New Roman"/>
          <w:szCs w:val="28"/>
        </w:rPr>
        <w:t>；</w:t>
      </w:r>
    </w:p>
    <w:p w14:paraId="0BA114E5"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t>t</w:t>
      </w:r>
      <w:r w:rsidRPr="00404CB2">
        <w:rPr>
          <w:rFonts w:ascii="Times New Roman"/>
          <w:szCs w:val="28"/>
          <w:vertAlign w:val="subscript"/>
        </w:rPr>
        <w:t xml:space="preserve">v </w:t>
      </w:r>
      <w:r w:rsidRPr="00404CB2">
        <w:rPr>
          <w:rFonts w:ascii="Times New Roman"/>
          <w:szCs w:val="28"/>
        </w:rPr>
        <w:t>一回路氦气每次循环通过堆芯的时间，</w:t>
      </w:r>
      <w:r w:rsidRPr="00404CB2">
        <w:rPr>
          <w:rFonts w:ascii="Times New Roman"/>
          <w:szCs w:val="28"/>
        </w:rPr>
        <w:t>s</w:t>
      </w:r>
      <w:r w:rsidRPr="00404CB2">
        <w:rPr>
          <w:rFonts w:ascii="Times New Roman"/>
          <w:szCs w:val="28"/>
        </w:rPr>
        <w:t>；</w:t>
      </w:r>
    </w:p>
    <w:p w14:paraId="3DAB47B2" w14:textId="77777777" w:rsidR="004977C0" w:rsidRPr="00404CB2" w:rsidRDefault="004977C0" w:rsidP="004977C0">
      <w:pPr>
        <w:pStyle w:val="aff6"/>
        <w:ind w:left="840" w:firstLineChars="0" w:firstLine="0"/>
        <w:rPr>
          <w:rFonts w:ascii="Times New Roman"/>
          <w:szCs w:val="28"/>
        </w:rPr>
      </w:pPr>
      <w:r w:rsidRPr="00404CB2">
        <w:rPr>
          <w:rFonts w:ascii="Times New Roman"/>
          <w:szCs w:val="28"/>
        </w:rPr>
        <w:lastRenderedPageBreak/>
        <w:sym w:font="Symbol" w:char="F061"/>
      </w:r>
      <w:r w:rsidRPr="00404CB2">
        <w:rPr>
          <w:rFonts w:ascii="Times New Roman"/>
          <w:szCs w:val="28"/>
        </w:rPr>
        <w:t>=</w:t>
      </w:r>
      <w:r w:rsidRPr="00404CB2">
        <w:rPr>
          <w:rFonts w:ascii="Times New Roman"/>
          <w:szCs w:val="28"/>
        </w:rPr>
        <w:object w:dxaOrig="2638" w:dyaOrig="619" w14:anchorId="64AA16A9">
          <v:shape id="Object 10" o:spid="_x0000_i1028" type="#_x0000_t75" style="width:132.1pt;height:32.55pt;mso-position-horizontal-relative:page;mso-position-vertical-relative:page" o:ole="">
            <v:imagedata r:id="rId21" o:title=""/>
          </v:shape>
          <o:OLEObject Type="Embed" ProgID="Equation.3" ShapeID="Object 10" DrawAspect="Content" ObjectID="_1810646070" r:id="rId22"/>
        </w:object>
      </w:r>
      <w:r w:rsidRPr="00404CB2">
        <w:rPr>
          <w:rFonts w:ascii="Times New Roman"/>
          <w:szCs w:val="28"/>
        </w:rPr>
        <w:t>可称为有效去除系数，</w:t>
      </w:r>
      <w:r w:rsidRPr="00404CB2">
        <w:rPr>
          <w:rFonts w:ascii="Times New Roman"/>
          <w:szCs w:val="28"/>
        </w:rPr>
        <w:t>s</w:t>
      </w:r>
      <w:r w:rsidRPr="00404CB2">
        <w:rPr>
          <w:rFonts w:ascii="Times New Roman"/>
          <w:szCs w:val="28"/>
          <w:vertAlign w:val="superscript"/>
        </w:rPr>
        <w:t>-1</w:t>
      </w:r>
      <w:r w:rsidRPr="00404CB2">
        <w:rPr>
          <w:rFonts w:ascii="Times New Roman"/>
          <w:szCs w:val="28"/>
        </w:rPr>
        <w:t>。</w:t>
      </w:r>
    </w:p>
    <w:p w14:paraId="333F93FF" w14:textId="75EF59F7" w:rsidR="00D8382E" w:rsidRPr="00404CB2" w:rsidRDefault="00F80FCD" w:rsidP="00F80FCD">
      <w:pPr>
        <w:pStyle w:val="a5"/>
        <w:numPr>
          <w:ilvl w:val="0"/>
          <w:numId w:val="0"/>
        </w:numPr>
        <w:rPr>
          <w:rFonts w:ascii="Times New Roman"/>
        </w:rPr>
      </w:pPr>
      <w:bookmarkStart w:id="210" w:name="_Toc200033215"/>
      <w:bookmarkEnd w:id="198"/>
      <w:bookmarkEnd w:id="199"/>
      <w:r>
        <w:rPr>
          <w:rFonts w:ascii="Times New Roman" w:hint="eastAsia"/>
        </w:rPr>
        <w:t xml:space="preserve">6.4 </w:t>
      </w:r>
      <w:r w:rsidRPr="00404CB2">
        <w:rPr>
          <w:rFonts w:ascii="Times New Roman"/>
        </w:rPr>
        <w:t>一回路裂变产物沉积源项</w:t>
      </w:r>
      <w:bookmarkEnd w:id="210"/>
    </w:p>
    <w:p w14:paraId="07D75E24" w14:textId="243DE8C7" w:rsidR="009D60E7" w:rsidRPr="00404CB2" w:rsidRDefault="00F80FCD" w:rsidP="00A757E2">
      <w:pPr>
        <w:pStyle w:val="aff6"/>
        <w:rPr>
          <w:rFonts w:ascii="Times New Roman"/>
        </w:rPr>
      </w:pPr>
      <w:bookmarkStart w:id="211" w:name="OLE_LINK58"/>
      <w:r w:rsidRPr="003C2088">
        <w:rPr>
          <w:rFonts w:ascii="Times New Roman"/>
        </w:rPr>
        <w:t>在计算</w:t>
      </w:r>
      <w:r>
        <w:rPr>
          <w:rFonts w:ascii="Times New Roman" w:hint="eastAsia"/>
        </w:rPr>
        <w:t>裂变</w:t>
      </w:r>
      <w:r w:rsidRPr="003C2088">
        <w:rPr>
          <w:rFonts w:ascii="Times New Roman"/>
        </w:rPr>
        <w:t>产物核素在一回路内表面的沉积时，应</w:t>
      </w:r>
      <w:bookmarkStart w:id="212" w:name="OLE_LINK107"/>
      <w:r w:rsidRPr="003C2088">
        <w:rPr>
          <w:rFonts w:ascii="Times New Roman"/>
        </w:rPr>
        <w:t>参考实验堆和示范电站的设计值和测量值选择合适的</w:t>
      </w:r>
      <w:bookmarkEnd w:id="212"/>
      <w:r w:rsidRPr="003C2088">
        <w:rPr>
          <w:rFonts w:ascii="Times New Roman"/>
        </w:rPr>
        <w:t>沉积率。</w:t>
      </w:r>
      <w:bookmarkStart w:id="213" w:name="OLE_LINK59"/>
      <w:bookmarkStart w:id="214" w:name="OLE_LINK62"/>
      <w:bookmarkEnd w:id="211"/>
    </w:p>
    <w:p w14:paraId="3B7A8506" w14:textId="5795F8AE" w:rsidR="00307527" w:rsidRPr="00404CB2" w:rsidRDefault="00A757E2" w:rsidP="00A757E2">
      <w:pPr>
        <w:pStyle w:val="a5"/>
        <w:numPr>
          <w:ilvl w:val="0"/>
          <w:numId w:val="0"/>
        </w:numPr>
        <w:rPr>
          <w:rFonts w:ascii="Times New Roman"/>
        </w:rPr>
      </w:pPr>
      <w:bookmarkStart w:id="215" w:name="_Toc200033216"/>
      <w:bookmarkEnd w:id="213"/>
      <w:bookmarkEnd w:id="214"/>
      <w:r>
        <w:rPr>
          <w:rFonts w:ascii="Times New Roman" w:hint="eastAsia"/>
        </w:rPr>
        <w:t xml:space="preserve">6.5 </w:t>
      </w:r>
      <w:r w:rsidRPr="00404CB2">
        <w:rPr>
          <w:rFonts w:ascii="Times New Roman"/>
        </w:rPr>
        <w:t>流出物中的裂变产物源项</w:t>
      </w:r>
      <w:bookmarkEnd w:id="215"/>
    </w:p>
    <w:p w14:paraId="352E4107" w14:textId="6BFAADF8" w:rsidR="00F95CBE" w:rsidRPr="00404CB2" w:rsidRDefault="00A757E2" w:rsidP="00A757E2">
      <w:pPr>
        <w:pStyle w:val="aff6"/>
        <w:tabs>
          <w:tab w:val="left" w:pos="420"/>
        </w:tabs>
        <w:ind w:firstLineChars="0" w:firstLine="0"/>
        <w:rPr>
          <w:rFonts w:ascii="Times New Roman"/>
          <w:szCs w:val="28"/>
        </w:rPr>
      </w:pPr>
      <w:r>
        <w:rPr>
          <w:rFonts w:ascii="Times New Roman" w:hint="eastAsia"/>
          <w:szCs w:val="28"/>
        </w:rPr>
        <w:t xml:space="preserve">6.5.1 </w:t>
      </w:r>
      <w:r w:rsidR="00644513">
        <w:rPr>
          <w:rFonts w:ascii="Times New Roman"/>
          <w:szCs w:val="28"/>
        </w:rPr>
        <w:t>高温气冷堆核动力厂的气态</w:t>
      </w:r>
      <w:r w:rsidR="00F95CBE" w:rsidRPr="00404CB2">
        <w:rPr>
          <w:rFonts w:ascii="Times New Roman"/>
          <w:szCs w:val="28"/>
        </w:rPr>
        <w:t>流出物</w:t>
      </w:r>
      <w:r w:rsidR="00365CD8" w:rsidRPr="00404CB2">
        <w:rPr>
          <w:rFonts w:ascii="Times New Roman"/>
          <w:szCs w:val="28"/>
        </w:rPr>
        <w:t>中裂变产物</w:t>
      </w:r>
      <w:r>
        <w:rPr>
          <w:rFonts w:ascii="Times New Roman" w:hint="eastAsia"/>
          <w:szCs w:val="28"/>
        </w:rPr>
        <w:t>源项</w:t>
      </w:r>
      <w:r w:rsidRPr="003C2088">
        <w:rPr>
          <w:rFonts w:ascii="Times New Roman"/>
          <w:szCs w:val="28"/>
        </w:rPr>
        <w:t>应考虑的主要来源有</w:t>
      </w:r>
      <w:r w:rsidR="00F95CBE" w:rsidRPr="00404CB2">
        <w:rPr>
          <w:rFonts w:ascii="Times New Roman"/>
          <w:szCs w:val="28"/>
        </w:rPr>
        <w:t>：</w:t>
      </w:r>
    </w:p>
    <w:p w14:paraId="693D5AB3" w14:textId="01CF5DB7" w:rsidR="00F95CBE" w:rsidRPr="00404CB2" w:rsidRDefault="00F95CBE" w:rsidP="00676BAF">
      <w:pPr>
        <w:pStyle w:val="aff6"/>
        <w:numPr>
          <w:ilvl w:val="0"/>
          <w:numId w:val="21"/>
        </w:numPr>
        <w:ind w:firstLineChars="0"/>
        <w:rPr>
          <w:rFonts w:ascii="Times New Roman"/>
          <w:szCs w:val="28"/>
        </w:rPr>
      </w:pPr>
      <w:r w:rsidRPr="00404CB2">
        <w:rPr>
          <w:rFonts w:ascii="Times New Roman"/>
          <w:szCs w:val="28"/>
        </w:rPr>
        <w:t>一回路冷却剂系统的泄漏</w:t>
      </w:r>
      <w:r w:rsidR="001469CC">
        <w:rPr>
          <w:rFonts w:ascii="Times New Roman"/>
          <w:szCs w:val="28"/>
        </w:rPr>
        <w:t>；</w:t>
      </w:r>
    </w:p>
    <w:p w14:paraId="71CD81B5" w14:textId="0B4AEA4F" w:rsidR="00F95CBE" w:rsidRPr="00404CB2" w:rsidRDefault="006F7DF0" w:rsidP="00676BAF">
      <w:pPr>
        <w:pStyle w:val="aff6"/>
        <w:numPr>
          <w:ilvl w:val="0"/>
          <w:numId w:val="21"/>
        </w:numPr>
        <w:ind w:firstLineChars="0"/>
        <w:rPr>
          <w:rFonts w:ascii="Times New Roman"/>
          <w:szCs w:val="28"/>
        </w:rPr>
      </w:pPr>
      <w:r w:rsidRPr="00404CB2">
        <w:rPr>
          <w:rFonts w:ascii="Times New Roman"/>
          <w:szCs w:val="28"/>
        </w:rPr>
        <w:t>氦净化系统再生时的污染氦气释放</w:t>
      </w:r>
      <w:r w:rsidR="001469CC">
        <w:rPr>
          <w:rFonts w:ascii="Times New Roman"/>
          <w:szCs w:val="28"/>
        </w:rPr>
        <w:t>；</w:t>
      </w:r>
    </w:p>
    <w:p w14:paraId="73F5E02E" w14:textId="4CB95639" w:rsidR="00F95CBE" w:rsidRPr="00404CB2" w:rsidRDefault="00F95CBE" w:rsidP="00676BAF">
      <w:pPr>
        <w:pStyle w:val="aff6"/>
        <w:numPr>
          <w:ilvl w:val="0"/>
          <w:numId w:val="21"/>
        </w:numPr>
        <w:ind w:firstLineChars="0"/>
        <w:rPr>
          <w:rFonts w:ascii="Times New Roman"/>
          <w:szCs w:val="28"/>
        </w:rPr>
      </w:pPr>
      <w:r w:rsidRPr="00404CB2">
        <w:rPr>
          <w:rFonts w:ascii="Times New Roman"/>
          <w:szCs w:val="28"/>
        </w:rPr>
        <w:t>对受放射性污染设备进行保养和检修时的排放；</w:t>
      </w:r>
    </w:p>
    <w:p w14:paraId="3AA6466A" w14:textId="5161F052" w:rsidR="00F95CBE" w:rsidRPr="00404CB2" w:rsidRDefault="001469CC" w:rsidP="00676BAF">
      <w:pPr>
        <w:pStyle w:val="aff6"/>
        <w:numPr>
          <w:ilvl w:val="0"/>
          <w:numId w:val="21"/>
        </w:numPr>
        <w:ind w:firstLineChars="0"/>
        <w:rPr>
          <w:rFonts w:ascii="Times New Roman"/>
          <w:szCs w:val="28"/>
        </w:rPr>
      </w:pPr>
      <w:r>
        <w:rPr>
          <w:rFonts w:ascii="Times New Roman"/>
          <w:szCs w:val="28"/>
        </w:rPr>
        <w:t>预计运行事件的排放。</w:t>
      </w:r>
    </w:p>
    <w:p w14:paraId="51E70BE4" w14:textId="1CB796A3" w:rsidR="00A757E2" w:rsidRPr="003C2088" w:rsidRDefault="00A757E2" w:rsidP="00A757E2">
      <w:pPr>
        <w:pStyle w:val="aff6"/>
        <w:tabs>
          <w:tab w:val="clear" w:pos="4201"/>
          <w:tab w:val="clear" w:pos="9298"/>
        </w:tabs>
        <w:ind w:firstLineChars="0" w:firstLine="0"/>
        <w:rPr>
          <w:rFonts w:ascii="Times New Roman"/>
          <w:szCs w:val="28"/>
        </w:rPr>
      </w:pPr>
      <w:r w:rsidRPr="003C2088">
        <w:rPr>
          <w:rFonts w:ascii="Times New Roman"/>
          <w:szCs w:val="28"/>
        </w:rPr>
        <w:t>6.</w:t>
      </w:r>
      <w:r>
        <w:rPr>
          <w:rFonts w:ascii="Times New Roman"/>
          <w:szCs w:val="28"/>
        </w:rPr>
        <w:t>5</w:t>
      </w:r>
      <w:r w:rsidRPr="003C2088">
        <w:rPr>
          <w:rFonts w:ascii="Times New Roman"/>
          <w:szCs w:val="28"/>
        </w:rPr>
        <w:t>.2</w:t>
      </w:r>
      <w:r>
        <w:rPr>
          <w:rFonts w:ascii="Times New Roman" w:hint="eastAsia"/>
          <w:szCs w:val="28"/>
        </w:rPr>
        <w:t xml:space="preserve"> </w:t>
      </w:r>
      <w:r w:rsidRPr="003C2088">
        <w:rPr>
          <w:rFonts w:ascii="Times New Roman"/>
          <w:szCs w:val="28"/>
        </w:rPr>
        <w:t>计算一回路冷却剂系统泄漏造成的</w:t>
      </w:r>
      <w:r>
        <w:rPr>
          <w:rFonts w:ascii="Times New Roman" w:hint="eastAsia"/>
          <w:szCs w:val="28"/>
        </w:rPr>
        <w:t>裂变</w:t>
      </w:r>
      <w:r w:rsidRPr="003C2088">
        <w:rPr>
          <w:rFonts w:ascii="Times New Roman"/>
          <w:szCs w:val="28"/>
        </w:rPr>
        <w:t>产物排放源项时，一回路冷却剂的泄漏率应采用保守设计值。</w:t>
      </w:r>
    </w:p>
    <w:p w14:paraId="27C00EE8" w14:textId="4831AFAD" w:rsidR="00A757E2" w:rsidRPr="003C2088" w:rsidRDefault="00A757E2" w:rsidP="00A757E2">
      <w:pPr>
        <w:pStyle w:val="aff6"/>
        <w:ind w:firstLineChars="0" w:firstLine="0"/>
        <w:rPr>
          <w:rFonts w:ascii="Times New Roman"/>
          <w:szCs w:val="28"/>
        </w:rPr>
      </w:pPr>
      <w:r w:rsidRPr="003C2088">
        <w:rPr>
          <w:rFonts w:ascii="Times New Roman"/>
          <w:szCs w:val="28"/>
        </w:rPr>
        <w:t>6.</w:t>
      </w:r>
      <w:r>
        <w:rPr>
          <w:rFonts w:ascii="Times New Roman"/>
          <w:szCs w:val="28"/>
        </w:rPr>
        <w:t>5.3</w:t>
      </w:r>
      <w:r w:rsidRPr="003C2088">
        <w:rPr>
          <w:rFonts w:ascii="Times New Roman"/>
          <w:szCs w:val="28"/>
        </w:rPr>
        <w:t xml:space="preserve"> </w:t>
      </w:r>
      <w:r w:rsidRPr="003C2088">
        <w:rPr>
          <w:rFonts w:ascii="Times New Roman"/>
          <w:szCs w:val="28"/>
        </w:rPr>
        <w:t>计算氦净化系统</w:t>
      </w:r>
      <w:r>
        <w:rPr>
          <w:rFonts w:ascii="Times New Roman" w:hint="eastAsia"/>
          <w:szCs w:val="28"/>
        </w:rPr>
        <w:t>低温吸附器</w:t>
      </w:r>
      <w:r w:rsidRPr="003C2088">
        <w:rPr>
          <w:rFonts w:ascii="Times New Roman"/>
          <w:szCs w:val="28"/>
        </w:rPr>
        <w:t>再生造成的</w:t>
      </w:r>
      <w:r>
        <w:rPr>
          <w:rFonts w:ascii="Times New Roman" w:hint="eastAsia"/>
          <w:szCs w:val="28"/>
        </w:rPr>
        <w:t>裂变</w:t>
      </w:r>
      <w:r w:rsidRPr="003C2088">
        <w:rPr>
          <w:rFonts w:ascii="Times New Roman"/>
          <w:szCs w:val="28"/>
        </w:rPr>
        <w:t>产物</w:t>
      </w:r>
      <w:r w:rsidRPr="003C2088">
        <w:rPr>
          <w:rFonts w:ascii="Times New Roman"/>
        </w:rPr>
        <w:t>排放</w:t>
      </w:r>
      <w:r w:rsidRPr="003C2088">
        <w:rPr>
          <w:rFonts w:ascii="Times New Roman"/>
          <w:szCs w:val="28"/>
        </w:rPr>
        <w:t>源项时，主要考虑的</w:t>
      </w:r>
      <w:r>
        <w:rPr>
          <w:rFonts w:ascii="Times New Roman" w:hint="eastAsia"/>
          <w:szCs w:val="28"/>
        </w:rPr>
        <w:t>裂变</w:t>
      </w:r>
      <w:r w:rsidRPr="003C2088">
        <w:rPr>
          <w:rFonts w:ascii="Times New Roman"/>
          <w:szCs w:val="28"/>
        </w:rPr>
        <w:t>产物核素为</w:t>
      </w:r>
      <w:r>
        <w:rPr>
          <w:rFonts w:ascii="Times New Roman" w:hint="eastAsia"/>
          <w:szCs w:val="28"/>
        </w:rPr>
        <w:t>惰性气体</w:t>
      </w:r>
      <w:r>
        <w:rPr>
          <w:rFonts w:ascii="Times New Roman" w:hint="eastAsia"/>
          <w:szCs w:val="28"/>
        </w:rPr>
        <w:t>Kr</w:t>
      </w:r>
      <w:r>
        <w:rPr>
          <w:rFonts w:ascii="Times New Roman" w:hint="eastAsia"/>
          <w:szCs w:val="28"/>
        </w:rPr>
        <w:t>和</w:t>
      </w:r>
      <w:r>
        <w:rPr>
          <w:rFonts w:ascii="Times New Roman" w:hint="eastAsia"/>
          <w:szCs w:val="28"/>
        </w:rPr>
        <w:t>Xe</w:t>
      </w:r>
      <w:r>
        <w:rPr>
          <w:rFonts w:ascii="Times New Roman" w:hint="eastAsia"/>
          <w:szCs w:val="28"/>
        </w:rPr>
        <w:t>的同位素</w:t>
      </w:r>
      <w:r w:rsidRPr="003C2088">
        <w:rPr>
          <w:rFonts w:ascii="Times New Roman"/>
        </w:rPr>
        <w:t>，</w:t>
      </w:r>
      <w:r w:rsidRPr="003C2088">
        <w:rPr>
          <w:rFonts w:ascii="Times New Roman"/>
          <w:szCs w:val="28"/>
        </w:rPr>
        <w:t>应针对氦净化系统</w:t>
      </w:r>
      <w:r>
        <w:rPr>
          <w:rFonts w:ascii="Times New Roman" w:hint="eastAsia"/>
          <w:szCs w:val="28"/>
        </w:rPr>
        <w:t>低温吸附器的</w:t>
      </w:r>
      <w:r w:rsidRPr="003C2088">
        <w:rPr>
          <w:rFonts w:ascii="Times New Roman"/>
          <w:szCs w:val="28"/>
        </w:rPr>
        <w:t>再生工艺过程，分析</w:t>
      </w:r>
      <w:r w:rsidR="001469CC">
        <w:rPr>
          <w:rFonts w:ascii="Times New Roman"/>
          <w:szCs w:val="28"/>
        </w:rPr>
        <w:t>再生过程中排放到废气</w:t>
      </w:r>
      <w:r w:rsidR="005C178E">
        <w:rPr>
          <w:rFonts w:ascii="Times New Roman"/>
          <w:szCs w:val="28"/>
        </w:rPr>
        <w:t>贮存罐</w:t>
      </w:r>
      <w:r w:rsidR="001469CC">
        <w:rPr>
          <w:rFonts w:ascii="Times New Roman"/>
          <w:szCs w:val="28"/>
        </w:rPr>
        <w:t>的惰性气体裂变产物量，分析</w:t>
      </w:r>
      <w:r w:rsidRPr="003C2088">
        <w:rPr>
          <w:rFonts w:ascii="Times New Roman"/>
          <w:szCs w:val="28"/>
        </w:rPr>
        <w:t>再生结束后残留在</w:t>
      </w:r>
      <w:r>
        <w:rPr>
          <w:rFonts w:ascii="Times New Roman" w:hint="eastAsia"/>
          <w:szCs w:val="28"/>
        </w:rPr>
        <w:t>低温吸附器</w:t>
      </w:r>
      <w:r w:rsidRPr="003C2088">
        <w:rPr>
          <w:rFonts w:ascii="Times New Roman"/>
          <w:szCs w:val="28"/>
        </w:rPr>
        <w:t>再生回路中的</w:t>
      </w:r>
      <w:r>
        <w:rPr>
          <w:rFonts w:ascii="Times New Roman" w:hint="eastAsia"/>
          <w:szCs w:val="28"/>
        </w:rPr>
        <w:t>惰性气体裂变产物</w:t>
      </w:r>
      <w:r w:rsidRPr="003C2088">
        <w:rPr>
          <w:rFonts w:ascii="Times New Roman"/>
        </w:rPr>
        <w:t>随再生回路残余</w:t>
      </w:r>
      <w:r w:rsidRPr="003C2088">
        <w:rPr>
          <w:rFonts w:ascii="Times New Roman"/>
          <w:szCs w:val="28"/>
        </w:rPr>
        <w:t>氦气排放到环境的方式，计算时应考虑氦净化系统的设计参数，如</w:t>
      </w:r>
      <w:r>
        <w:rPr>
          <w:rFonts w:ascii="Times New Roman" w:hint="eastAsia"/>
          <w:szCs w:val="28"/>
        </w:rPr>
        <w:t>低温吸附器的</w:t>
      </w:r>
      <w:r w:rsidRPr="003C2088">
        <w:rPr>
          <w:rFonts w:ascii="Times New Roman"/>
          <w:szCs w:val="28"/>
        </w:rPr>
        <w:t>吸附效率、再生周期、再生所需的时间、再生回路残余氦气压力、体积</w:t>
      </w:r>
      <w:r w:rsidR="001469CC">
        <w:rPr>
          <w:rFonts w:ascii="Times New Roman"/>
          <w:szCs w:val="28"/>
        </w:rPr>
        <w:t>以及废气</w:t>
      </w:r>
      <w:r w:rsidR="005C178E">
        <w:rPr>
          <w:rFonts w:ascii="Times New Roman"/>
          <w:szCs w:val="28"/>
        </w:rPr>
        <w:t>贮存罐</w:t>
      </w:r>
      <w:r w:rsidR="001469CC">
        <w:rPr>
          <w:rFonts w:ascii="Times New Roman"/>
          <w:szCs w:val="28"/>
        </w:rPr>
        <w:t>的贮存时间</w:t>
      </w:r>
      <w:r w:rsidRPr="003C2088">
        <w:rPr>
          <w:rFonts w:ascii="Times New Roman"/>
          <w:szCs w:val="28"/>
        </w:rPr>
        <w:t>等。</w:t>
      </w:r>
    </w:p>
    <w:p w14:paraId="0E08B566" w14:textId="0D619BCF" w:rsidR="00A757E2" w:rsidRPr="003C2088" w:rsidRDefault="00A757E2" w:rsidP="00A757E2">
      <w:pPr>
        <w:pStyle w:val="aff6"/>
        <w:ind w:firstLineChars="0" w:firstLine="0"/>
        <w:rPr>
          <w:rFonts w:ascii="Times New Roman"/>
          <w:szCs w:val="28"/>
        </w:rPr>
      </w:pPr>
      <w:r w:rsidRPr="003C2088">
        <w:rPr>
          <w:rFonts w:ascii="Times New Roman"/>
          <w:szCs w:val="28"/>
        </w:rPr>
        <w:t xml:space="preserve">6.4.5 </w:t>
      </w:r>
      <w:r w:rsidRPr="003C2088">
        <w:rPr>
          <w:rFonts w:ascii="Times New Roman"/>
          <w:szCs w:val="28"/>
        </w:rPr>
        <w:t>计算预计运行事件造成的</w:t>
      </w:r>
      <w:r w:rsidR="00D12097">
        <w:rPr>
          <w:rFonts w:ascii="Times New Roman" w:hint="eastAsia"/>
        </w:rPr>
        <w:t>裂变</w:t>
      </w:r>
      <w:r w:rsidRPr="003C2088">
        <w:rPr>
          <w:rFonts w:ascii="Times New Roman"/>
        </w:rPr>
        <w:t>产物排放</w:t>
      </w:r>
      <w:r w:rsidRPr="003C2088">
        <w:rPr>
          <w:rFonts w:ascii="Times New Roman"/>
          <w:szCs w:val="28"/>
        </w:rPr>
        <w:t>源项时，可选取一回路安全阀误开启事件</w:t>
      </w:r>
      <w:r w:rsidR="001469CC">
        <w:rPr>
          <w:rFonts w:ascii="Times New Roman"/>
          <w:szCs w:val="28"/>
        </w:rPr>
        <w:t>和</w:t>
      </w:r>
      <w:r w:rsidR="001469CC" w:rsidRPr="004D7C56">
        <w:rPr>
          <w:rFonts w:ascii="Times New Roman"/>
          <w:szCs w:val="28"/>
        </w:rPr>
        <w:t>氦净化系统废气贮存罐误开启</w:t>
      </w:r>
      <w:r w:rsidR="001469CC">
        <w:rPr>
          <w:rFonts w:ascii="Times New Roman"/>
          <w:szCs w:val="28"/>
        </w:rPr>
        <w:t>事件</w:t>
      </w:r>
      <w:r w:rsidRPr="003C2088">
        <w:rPr>
          <w:rFonts w:ascii="Times New Roman"/>
          <w:szCs w:val="28"/>
        </w:rPr>
        <w:t>。</w:t>
      </w:r>
    </w:p>
    <w:p w14:paraId="20D7DE4E" w14:textId="6BC63D1F" w:rsidR="00710A7C" w:rsidRPr="00404CB2" w:rsidRDefault="00A757E2" w:rsidP="00D12097">
      <w:pPr>
        <w:pStyle w:val="aff6"/>
        <w:tabs>
          <w:tab w:val="clear" w:pos="4201"/>
          <w:tab w:val="clear" w:pos="9298"/>
        </w:tabs>
        <w:ind w:firstLineChars="0" w:firstLine="0"/>
        <w:rPr>
          <w:rFonts w:ascii="Times New Roman"/>
          <w:szCs w:val="28"/>
        </w:rPr>
      </w:pPr>
      <w:r w:rsidRPr="003C2088">
        <w:rPr>
          <w:rFonts w:ascii="Times New Roman"/>
          <w:szCs w:val="28"/>
        </w:rPr>
        <w:t xml:space="preserve">6.4.6 </w:t>
      </w:r>
      <w:r w:rsidR="00D12097">
        <w:rPr>
          <w:rFonts w:ascii="Times New Roman"/>
        </w:rPr>
        <w:t>计算液态流出物中的</w:t>
      </w:r>
      <w:r w:rsidR="00D12097">
        <w:rPr>
          <w:rFonts w:ascii="Times New Roman" w:hint="eastAsia"/>
        </w:rPr>
        <w:t>裂变</w:t>
      </w:r>
      <w:r w:rsidRPr="003C2088">
        <w:rPr>
          <w:rFonts w:ascii="Times New Roman"/>
        </w:rPr>
        <w:t>产物源项时应根据各类废水产生时的活度浓度、产生量，并考虑对这些废水的处理工艺和排放管理措施。</w:t>
      </w:r>
    </w:p>
    <w:p w14:paraId="53814419" w14:textId="296E9C9B" w:rsidR="00B66654" w:rsidRPr="00404CB2" w:rsidRDefault="006B1D39" w:rsidP="00B81BD1">
      <w:pPr>
        <w:pStyle w:val="a4"/>
        <w:ind w:left="0"/>
        <w:rPr>
          <w:rFonts w:ascii="Times New Roman"/>
          <w:szCs w:val="21"/>
        </w:rPr>
      </w:pPr>
      <w:bookmarkStart w:id="216" w:name="_Toc200033217"/>
      <w:r w:rsidRPr="00404CB2">
        <w:rPr>
          <w:rFonts w:ascii="Times New Roman"/>
        </w:rPr>
        <w:t>裂变产物</w:t>
      </w:r>
      <w:proofErr w:type="gramStart"/>
      <w:r w:rsidRPr="00404CB2">
        <w:rPr>
          <w:rFonts w:ascii="Times New Roman"/>
        </w:rPr>
        <w:t>源项计算</w:t>
      </w:r>
      <w:proofErr w:type="gramEnd"/>
      <w:r w:rsidRPr="00404CB2">
        <w:rPr>
          <w:rFonts w:ascii="Times New Roman"/>
        </w:rPr>
        <w:t>推荐工具或软件</w:t>
      </w:r>
      <w:bookmarkEnd w:id="216"/>
    </w:p>
    <w:p w14:paraId="54794BDF" w14:textId="0CBD6485" w:rsidR="00D12097" w:rsidRPr="00404CB2" w:rsidRDefault="00D12097" w:rsidP="00D12097">
      <w:pPr>
        <w:pStyle w:val="a5"/>
        <w:numPr>
          <w:ilvl w:val="0"/>
          <w:numId w:val="0"/>
        </w:numPr>
        <w:rPr>
          <w:rFonts w:ascii="Times New Roman"/>
        </w:rPr>
      </w:pPr>
      <w:bookmarkStart w:id="217" w:name="OLE_LINK61"/>
      <w:bookmarkStart w:id="218" w:name="_Toc200033218"/>
      <w:r>
        <w:rPr>
          <w:rFonts w:ascii="Times New Roman" w:hint="eastAsia"/>
        </w:rPr>
        <w:t xml:space="preserve">7.1 </w:t>
      </w:r>
      <w:r w:rsidRPr="00404CB2">
        <w:rPr>
          <w:rFonts w:ascii="Times New Roman"/>
        </w:rPr>
        <w:t>堆芯放射性总活度计算软件</w:t>
      </w:r>
      <w:bookmarkEnd w:id="218"/>
    </w:p>
    <w:p w14:paraId="4C608D37" w14:textId="77777777" w:rsidR="00D12097" w:rsidRPr="00404CB2" w:rsidRDefault="00D12097" w:rsidP="00415E21">
      <w:pPr>
        <w:pStyle w:val="aff6"/>
        <w:rPr>
          <w:rFonts w:ascii="Times New Roman"/>
        </w:rPr>
      </w:pPr>
      <w:bookmarkStart w:id="219" w:name="OLE_LINK60"/>
      <w:r w:rsidRPr="00404CB2">
        <w:rPr>
          <w:rFonts w:ascii="Times New Roman"/>
        </w:rPr>
        <w:t>计算高温气冷堆核动力厂堆芯放射性总活度时推荐使用</w:t>
      </w:r>
      <w:bookmarkEnd w:id="219"/>
      <w:r w:rsidRPr="00404CB2">
        <w:rPr>
          <w:rFonts w:ascii="Times New Roman"/>
        </w:rPr>
        <w:t>KORIGEN</w:t>
      </w:r>
      <w:r w:rsidRPr="00404CB2">
        <w:rPr>
          <w:rFonts w:ascii="Times New Roman"/>
        </w:rPr>
        <w:t>软件和</w:t>
      </w:r>
      <w:r w:rsidRPr="00404CB2">
        <w:rPr>
          <w:rFonts w:ascii="Times New Roman"/>
        </w:rPr>
        <w:t>NUIT</w:t>
      </w:r>
      <w:r w:rsidRPr="00404CB2">
        <w:rPr>
          <w:rFonts w:ascii="Times New Roman"/>
        </w:rPr>
        <w:t>软件。</w:t>
      </w:r>
    </w:p>
    <w:p w14:paraId="2F1663B4" w14:textId="22A7107C" w:rsidR="00D12097" w:rsidRPr="00404CB2" w:rsidRDefault="00D12097" w:rsidP="00D12097">
      <w:pPr>
        <w:pStyle w:val="a5"/>
        <w:numPr>
          <w:ilvl w:val="0"/>
          <w:numId w:val="0"/>
        </w:numPr>
        <w:rPr>
          <w:rFonts w:ascii="Times New Roman"/>
        </w:rPr>
      </w:pPr>
      <w:bookmarkStart w:id="220" w:name="_Toc200033219"/>
      <w:r>
        <w:rPr>
          <w:rFonts w:ascii="Times New Roman" w:hint="eastAsia"/>
        </w:rPr>
        <w:t xml:space="preserve">7.2 </w:t>
      </w:r>
      <w:r w:rsidRPr="00404CB2">
        <w:rPr>
          <w:rFonts w:ascii="Times New Roman"/>
        </w:rPr>
        <w:t>一回路</w:t>
      </w:r>
      <w:proofErr w:type="gramStart"/>
      <w:r w:rsidRPr="00404CB2">
        <w:rPr>
          <w:rFonts w:ascii="Times New Roman"/>
        </w:rPr>
        <w:t>源项计算</w:t>
      </w:r>
      <w:proofErr w:type="gramEnd"/>
      <w:r w:rsidRPr="00404CB2">
        <w:rPr>
          <w:rFonts w:ascii="Times New Roman"/>
        </w:rPr>
        <w:t>软件</w:t>
      </w:r>
      <w:bookmarkEnd w:id="220"/>
    </w:p>
    <w:p w14:paraId="08FBB960" w14:textId="352D6E4B" w:rsidR="00D12097" w:rsidRPr="00404CB2" w:rsidRDefault="00D12097">
      <w:pPr>
        <w:pStyle w:val="aff6"/>
        <w:rPr>
          <w:rFonts w:ascii="Times New Roman"/>
        </w:rPr>
      </w:pPr>
      <w:r w:rsidRPr="00404CB2">
        <w:rPr>
          <w:rFonts w:ascii="Times New Roman"/>
        </w:rPr>
        <w:t>计算高温气冷堆核动力厂裂变产物释放率时推荐使用</w:t>
      </w:r>
      <w:r w:rsidRPr="00404CB2">
        <w:rPr>
          <w:rFonts w:ascii="Times New Roman"/>
        </w:rPr>
        <w:t>FRESCO-II</w:t>
      </w:r>
      <w:r w:rsidRPr="00404CB2">
        <w:rPr>
          <w:rFonts w:ascii="Times New Roman"/>
        </w:rPr>
        <w:t>程序</w:t>
      </w:r>
      <w:r w:rsidR="005C178E">
        <w:rPr>
          <w:rFonts w:ascii="Times New Roman"/>
        </w:rPr>
        <w:t>、</w:t>
      </w:r>
      <w:r w:rsidRPr="00404CB2">
        <w:rPr>
          <w:rFonts w:ascii="Times New Roman"/>
        </w:rPr>
        <w:t>PANAMA</w:t>
      </w:r>
      <w:r w:rsidRPr="00404CB2">
        <w:rPr>
          <w:rFonts w:ascii="Times New Roman"/>
        </w:rPr>
        <w:t>程序和</w:t>
      </w:r>
      <w:r w:rsidRPr="00404CB2">
        <w:rPr>
          <w:rFonts w:ascii="Times New Roman"/>
        </w:rPr>
        <w:t>FRAT</w:t>
      </w:r>
      <w:r w:rsidRPr="00404CB2">
        <w:rPr>
          <w:rFonts w:ascii="Times New Roman"/>
        </w:rPr>
        <w:t>程序；计算一回路裂变产物源项时推荐使用</w:t>
      </w:r>
      <w:r w:rsidRPr="00404CB2">
        <w:rPr>
          <w:rFonts w:ascii="Times New Roman"/>
        </w:rPr>
        <w:t>LOOP</w:t>
      </w:r>
      <w:r w:rsidRPr="00404CB2">
        <w:rPr>
          <w:rFonts w:ascii="Times New Roman"/>
        </w:rPr>
        <w:t>程序和</w:t>
      </w:r>
      <w:r w:rsidRPr="00404CB2">
        <w:rPr>
          <w:rFonts w:ascii="Times New Roman"/>
        </w:rPr>
        <w:t>FIST</w:t>
      </w:r>
      <w:r w:rsidRPr="00404CB2">
        <w:rPr>
          <w:rFonts w:ascii="Times New Roman"/>
        </w:rPr>
        <w:t>程序。</w:t>
      </w:r>
    </w:p>
    <w:p w14:paraId="3C034834" w14:textId="1C21583C" w:rsidR="00D12097" w:rsidRPr="00404CB2" w:rsidRDefault="00D12097" w:rsidP="00D12097">
      <w:pPr>
        <w:pStyle w:val="a5"/>
        <w:numPr>
          <w:ilvl w:val="0"/>
          <w:numId w:val="0"/>
        </w:numPr>
        <w:rPr>
          <w:rFonts w:ascii="Times New Roman"/>
        </w:rPr>
      </w:pPr>
      <w:bookmarkStart w:id="221" w:name="_Toc200033220"/>
      <w:r>
        <w:rPr>
          <w:rFonts w:ascii="Times New Roman" w:hint="eastAsia"/>
        </w:rPr>
        <w:t xml:space="preserve">7.3 </w:t>
      </w:r>
      <w:r w:rsidRPr="00404CB2">
        <w:rPr>
          <w:rFonts w:ascii="Times New Roman"/>
        </w:rPr>
        <w:t>流出物</w:t>
      </w:r>
      <w:proofErr w:type="gramStart"/>
      <w:r w:rsidRPr="00404CB2">
        <w:rPr>
          <w:rFonts w:ascii="Times New Roman"/>
        </w:rPr>
        <w:t>源项计算</w:t>
      </w:r>
      <w:proofErr w:type="gramEnd"/>
      <w:r w:rsidRPr="00404CB2">
        <w:rPr>
          <w:rFonts w:ascii="Times New Roman"/>
        </w:rPr>
        <w:t>软件</w:t>
      </w:r>
      <w:bookmarkEnd w:id="221"/>
    </w:p>
    <w:p w14:paraId="64F5D2CC" w14:textId="77777777" w:rsidR="00D12097" w:rsidRPr="00404CB2" w:rsidRDefault="00D12097" w:rsidP="006A5B8E">
      <w:pPr>
        <w:pStyle w:val="aff6"/>
        <w:rPr>
          <w:rFonts w:ascii="Times New Roman"/>
        </w:rPr>
      </w:pPr>
      <w:r w:rsidRPr="00404CB2">
        <w:rPr>
          <w:rFonts w:ascii="Times New Roman"/>
        </w:rPr>
        <w:t>计算高温气冷堆核动力厂流出物的裂变产物源项时推荐使用</w:t>
      </w:r>
      <w:r w:rsidRPr="00404CB2">
        <w:rPr>
          <w:rFonts w:ascii="Times New Roman"/>
        </w:rPr>
        <w:t>NORM</w:t>
      </w:r>
      <w:r w:rsidRPr="00404CB2">
        <w:rPr>
          <w:rFonts w:ascii="Times New Roman"/>
        </w:rPr>
        <w:t>程序。</w:t>
      </w:r>
    </w:p>
    <w:p w14:paraId="45A4C921" w14:textId="77777777" w:rsidR="00D12097" w:rsidRPr="00404CB2" w:rsidRDefault="00D12097" w:rsidP="00D334B3">
      <w:pPr>
        <w:pStyle w:val="aff6"/>
        <w:rPr>
          <w:rFonts w:ascii="Times New Roman"/>
        </w:rPr>
        <w:sectPr w:rsidR="00D12097" w:rsidRPr="00404CB2" w:rsidSect="003A5BB6">
          <w:footerReference w:type="default" r:id="rId23"/>
          <w:pgSz w:w="11906" w:h="16838" w:code="9"/>
          <w:pgMar w:top="1134" w:right="1417" w:bottom="567" w:left="1134" w:header="1418" w:footer="1134" w:gutter="0"/>
          <w:pgNumType w:start="1"/>
          <w:cols w:space="425"/>
          <w:formProt w:val="0"/>
          <w:docGrid w:type="lines" w:linePitch="312"/>
        </w:sectPr>
      </w:pPr>
      <w:bookmarkStart w:id="222" w:name="_Toc147783233"/>
      <w:bookmarkStart w:id="223" w:name="_Toc147783276"/>
      <w:bookmarkStart w:id="224" w:name="_Toc147783478"/>
      <w:bookmarkStart w:id="225" w:name="_Toc147783234"/>
      <w:bookmarkStart w:id="226" w:name="_Toc147783277"/>
      <w:bookmarkStart w:id="227" w:name="_Toc147783479"/>
      <w:bookmarkStart w:id="228" w:name="_Toc147783235"/>
      <w:bookmarkStart w:id="229" w:name="_Toc147783278"/>
      <w:bookmarkStart w:id="230" w:name="_Toc147783480"/>
      <w:bookmarkStart w:id="231" w:name="_Toc147783236"/>
      <w:bookmarkStart w:id="232" w:name="_Toc147783279"/>
      <w:bookmarkStart w:id="233" w:name="_Toc147783481"/>
      <w:bookmarkEnd w:id="217"/>
      <w:bookmarkEnd w:id="222"/>
      <w:bookmarkEnd w:id="223"/>
      <w:bookmarkEnd w:id="224"/>
      <w:bookmarkEnd w:id="225"/>
      <w:bookmarkEnd w:id="226"/>
      <w:bookmarkEnd w:id="227"/>
      <w:bookmarkEnd w:id="228"/>
      <w:bookmarkEnd w:id="229"/>
      <w:bookmarkEnd w:id="230"/>
      <w:bookmarkEnd w:id="231"/>
      <w:bookmarkEnd w:id="232"/>
      <w:bookmarkEnd w:id="233"/>
    </w:p>
    <w:p w14:paraId="6B671710" w14:textId="5DC4DBD7" w:rsidR="00906819" w:rsidRPr="00404CB2" w:rsidRDefault="00D12097" w:rsidP="00B81BD1">
      <w:pPr>
        <w:pStyle w:val="a4"/>
        <w:numPr>
          <w:ilvl w:val="0"/>
          <w:numId w:val="0"/>
        </w:numPr>
        <w:jc w:val="center"/>
        <w:rPr>
          <w:rFonts w:ascii="Times New Roman"/>
        </w:rPr>
      </w:pPr>
      <w:bookmarkStart w:id="234" w:name="_Toc200033221"/>
      <w:r w:rsidRPr="00404CB2">
        <w:rPr>
          <w:rFonts w:ascii="Times New Roman"/>
        </w:rPr>
        <w:lastRenderedPageBreak/>
        <w:t>参</w:t>
      </w:r>
      <w:r w:rsidRPr="00404CB2">
        <w:rPr>
          <w:rFonts w:ascii="Times New Roman"/>
        </w:rPr>
        <w:t xml:space="preserve">  </w:t>
      </w:r>
      <w:r w:rsidRPr="00404CB2">
        <w:rPr>
          <w:rFonts w:ascii="Times New Roman"/>
        </w:rPr>
        <w:t>考</w:t>
      </w:r>
      <w:r w:rsidRPr="00404CB2">
        <w:rPr>
          <w:rFonts w:ascii="Times New Roman"/>
        </w:rPr>
        <w:t xml:space="preserve">  </w:t>
      </w:r>
      <w:r w:rsidRPr="00404CB2">
        <w:rPr>
          <w:rFonts w:ascii="Times New Roman"/>
        </w:rPr>
        <w:t>文</w:t>
      </w:r>
      <w:r w:rsidRPr="00404CB2">
        <w:rPr>
          <w:rFonts w:ascii="Times New Roman"/>
        </w:rPr>
        <w:t xml:space="preserve">  </w:t>
      </w:r>
      <w:r w:rsidRPr="00404CB2">
        <w:rPr>
          <w:rFonts w:ascii="Times New Roman"/>
        </w:rPr>
        <w:t>献</w:t>
      </w:r>
      <w:bookmarkEnd w:id="234"/>
    </w:p>
    <w:tbl>
      <w:tblPr>
        <w:tblStyle w:val="afffffa"/>
        <w:tblW w:w="15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6667"/>
        <w:gridCol w:w="6797"/>
      </w:tblGrid>
      <w:tr w:rsidR="00906819" w:rsidRPr="00404CB2" w14:paraId="43582FDA" w14:textId="77777777" w:rsidTr="00D9451C">
        <w:tc>
          <w:tcPr>
            <w:tcW w:w="2268" w:type="dxa"/>
          </w:tcPr>
          <w:p w14:paraId="6CECB972" w14:textId="28822E3B" w:rsidR="00906819" w:rsidRPr="00404CB2" w:rsidRDefault="00906819" w:rsidP="00D9451C">
            <w:pPr>
              <w:pStyle w:val="affffffb"/>
              <w:ind w:firstLine="0"/>
              <w:rPr>
                <w:rFonts w:ascii="Times New Roman" w:eastAsia="宋体" w:cs="Times New Roman"/>
                <w:sz w:val="21"/>
                <w:szCs w:val="21"/>
              </w:rPr>
            </w:pPr>
          </w:p>
        </w:tc>
        <w:tc>
          <w:tcPr>
            <w:tcW w:w="6667" w:type="dxa"/>
          </w:tcPr>
          <w:p w14:paraId="50933556" w14:textId="6660BEBC" w:rsidR="00906819" w:rsidRPr="00404CB2" w:rsidRDefault="00906819" w:rsidP="00D9451C">
            <w:pPr>
              <w:pStyle w:val="affffffb"/>
              <w:ind w:firstLine="0"/>
              <w:rPr>
                <w:rFonts w:ascii="Times New Roman" w:eastAsia="宋体" w:cs="Times New Roman"/>
                <w:sz w:val="21"/>
                <w:szCs w:val="21"/>
              </w:rPr>
            </w:pPr>
          </w:p>
        </w:tc>
        <w:tc>
          <w:tcPr>
            <w:tcW w:w="6797" w:type="dxa"/>
          </w:tcPr>
          <w:p w14:paraId="3A7205E0" w14:textId="77777777" w:rsidR="00906819" w:rsidRPr="00404CB2" w:rsidRDefault="00906819" w:rsidP="00D9451C">
            <w:pPr>
              <w:pStyle w:val="affffffb"/>
              <w:ind w:firstLine="0"/>
              <w:rPr>
                <w:rFonts w:ascii="Times New Roman" w:eastAsia="宋体" w:cs="Times New Roman"/>
                <w:sz w:val="21"/>
                <w:szCs w:val="21"/>
              </w:rPr>
            </w:pPr>
          </w:p>
        </w:tc>
      </w:tr>
      <w:tr w:rsidR="00906819" w:rsidRPr="00404CB2" w14:paraId="204CC8B8" w14:textId="77777777" w:rsidTr="00D9451C">
        <w:tc>
          <w:tcPr>
            <w:tcW w:w="2268" w:type="dxa"/>
          </w:tcPr>
          <w:p w14:paraId="293090FE" w14:textId="63291F9B" w:rsidR="00906819" w:rsidRPr="00404CB2" w:rsidRDefault="00906819" w:rsidP="00D9451C">
            <w:pPr>
              <w:pStyle w:val="affffffb"/>
              <w:ind w:firstLine="0"/>
              <w:rPr>
                <w:rFonts w:ascii="Times New Roman" w:eastAsia="宋体" w:cs="Times New Roman"/>
                <w:sz w:val="21"/>
                <w:szCs w:val="21"/>
              </w:rPr>
            </w:pPr>
          </w:p>
        </w:tc>
        <w:tc>
          <w:tcPr>
            <w:tcW w:w="6667" w:type="dxa"/>
          </w:tcPr>
          <w:p w14:paraId="47372F19" w14:textId="2534518C" w:rsidR="00906819" w:rsidRPr="00404CB2" w:rsidRDefault="00906819" w:rsidP="00D9451C">
            <w:pPr>
              <w:pStyle w:val="affffffb"/>
              <w:ind w:firstLine="0"/>
              <w:rPr>
                <w:rFonts w:ascii="Times New Roman" w:eastAsia="宋体" w:cs="Times New Roman"/>
                <w:sz w:val="21"/>
                <w:szCs w:val="21"/>
              </w:rPr>
            </w:pPr>
          </w:p>
        </w:tc>
        <w:tc>
          <w:tcPr>
            <w:tcW w:w="6797" w:type="dxa"/>
          </w:tcPr>
          <w:p w14:paraId="2B16AF38" w14:textId="77777777" w:rsidR="00906819" w:rsidRPr="00404CB2" w:rsidRDefault="00906819" w:rsidP="00D9451C">
            <w:pPr>
              <w:pStyle w:val="affffffb"/>
              <w:ind w:firstLine="0"/>
              <w:rPr>
                <w:rFonts w:ascii="Times New Roman" w:eastAsia="宋体" w:cs="Times New Roman"/>
                <w:sz w:val="21"/>
                <w:szCs w:val="21"/>
              </w:rPr>
            </w:pPr>
          </w:p>
        </w:tc>
      </w:tr>
      <w:tr w:rsidR="00906819" w:rsidRPr="00404CB2" w14:paraId="1F95EE60" w14:textId="77777777" w:rsidTr="00D9451C">
        <w:tc>
          <w:tcPr>
            <w:tcW w:w="2268" w:type="dxa"/>
          </w:tcPr>
          <w:p w14:paraId="3CBCF85C" w14:textId="2B21152B" w:rsidR="00906819" w:rsidRPr="00404CB2" w:rsidRDefault="00906819" w:rsidP="00D9451C">
            <w:pPr>
              <w:pStyle w:val="affffffb"/>
              <w:ind w:firstLine="0"/>
              <w:rPr>
                <w:rFonts w:ascii="Times New Roman" w:eastAsia="宋体" w:cs="Times New Roman"/>
                <w:sz w:val="21"/>
                <w:szCs w:val="21"/>
              </w:rPr>
            </w:pPr>
          </w:p>
        </w:tc>
        <w:tc>
          <w:tcPr>
            <w:tcW w:w="6667" w:type="dxa"/>
          </w:tcPr>
          <w:p w14:paraId="3890C022" w14:textId="3BAE5C8B" w:rsidR="00906819" w:rsidRPr="00404CB2" w:rsidRDefault="00906819" w:rsidP="00D9451C">
            <w:pPr>
              <w:pStyle w:val="affffffb"/>
              <w:ind w:firstLine="0"/>
              <w:rPr>
                <w:rFonts w:ascii="Times New Roman" w:eastAsia="宋体" w:cs="Times New Roman"/>
                <w:sz w:val="21"/>
                <w:szCs w:val="21"/>
              </w:rPr>
            </w:pPr>
          </w:p>
        </w:tc>
        <w:tc>
          <w:tcPr>
            <w:tcW w:w="6797" w:type="dxa"/>
          </w:tcPr>
          <w:p w14:paraId="2427A29C" w14:textId="77777777" w:rsidR="00906819" w:rsidRPr="00404CB2" w:rsidRDefault="00906819" w:rsidP="00D9451C">
            <w:pPr>
              <w:pStyle w:val="affffffb"/>
              <w:ind w:firstLine="0"/>
              <w:rPr>
                <w:rFonts w:ascii="Times New Roman" w:eastAsia="宋体" w:cs="Times New Roman"/>
                <w:sz w:val="21"/>
                <w:szCs w:val="21"/>
              </w:rPr>
            </w:pPr>
          </w:p>
        </w:tc>
      </w:tr>
    </w:tbl>
    <w:p w14:paraId="2FE95577" w14:textId="28EEEA67" w:rsidR="00DF319A" w:rsidRPr="00404CB2" w:rsidRDefault="00906819" w:rsidP="00B81BD1">
      <w:pPr>
        <w:pStyle w:val="aff6"/>
        <w:rPr>
          <w:rFonts w:ascii="Times New Roman"/>
        </w:rPr>
      </w:pPr>
      <w:r w:rsidRPr="00404CB2">
        <w:rPr>
          <w:rFonts w:ascii="Times New Roman"/>
        </w:rPr>
        <mc:AlternateContent>
          <mc:Choice Requires="wps">
            <w:drawing>
              <wp:anchor distT="0" distB="0" distL="114300" distR="114300" simplePos="0" relativeHeight="251660288" behindDoc="0" locked="0" layoutInCell="1" allowOverlap="1" wp14:anchorId="7E116ADB" wp14:editId="178CCEB7">
                <wp:simplePos x="0" y="0"/>
                <wp:positionH relativeFrom="column">
                  <wp:posOffset>1668997</wp:posOffset>
                </wp:positionH>
                <wp:positionV relativeFrom="paragraph">
                  <wp:posOffset>244491</wp:posOffset>
                </wp:positionV>
                <wp:extent cx="2388235" cy="6350"/>
                <wp:effectExtent l="0" t="0" r="31115" b="31750"/>
                <wp:wrapTopAndBottom/>
                <wp:docPr id="6" name="直接连接符 6"/>
                <wp:cNvGraphicFramePr/>
                <a:graphic xmlns:a="http://schemas.openxmlformats.org/drawingml/2006/main">
                  <a:graphicData uri="http://schemas.microsoft.com/office/word/2010/wordprocessingShape">
                    <wps:wsp>
                      <wps:cNvCnPr/>
                      <wps:spPr>
                        <a:xfrm>
                          <a:off x="0" y="0"/>
                          <a:ext cx="2388235" cy="6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15="http://schemas.microsoft.com/office/word/2012/wordml">
            <w:pict>
              <v:line w14:anchorId="025F00BD" id="直接连接符 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31.4pt,19.25pt" to="319.4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" strokecolor="black [3213]" strokeweight="1pt">
                <v:stroke joinstyle="miter"/>
                <w10:wrap type="topAndBottom"/>
              </v:line>
            </w:pict>
          </mc:Fallback>
        </mc:AlternateContent>
      </w:r>
    </w:p>
    <w:sectPr w:rsidR="00DF319A" w:rsidRPr="00404CB2" w:rsidSect="005C178E">
      <w:footerReference w:type="default" r:id="rId24"/>
      <w:pgSz w:w="11906" w:h="16838" w:code="9"/>
      <w:pgMar w:top="1134" w:right="1417" w:bottom="567" w:left="1134" w:header="1418" w:footer="1134" w:gutter="0"/>
      <w:cols w:space="425"/>
      <w:formProt w:val="0"/>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7E6AA7" w16cid:durableId="28B43135"/>
  <w16cid:commentId w16cid:paraId="549C6D48" w16cid:durableId="28B43725"/>
  <w16cid:commentId w16cid:paraId="104A403D" w16cid:durableId="28B4372C"/>
  <w16cid:commentId w16cid:paraId="41404755" w16cid:durableId="28B437BE"/>
</w16cid:commentsIds>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0D302" w14:textId="77777777" w:rsidR="00BA0527" w:rsidRDefault="00BA0527">
      <w:r>
        <w:separator/>
      </w:r>
    </w:p>
  </w:endnote>
  <w:endnote w:type="continuationSeparator" w:id="0">
    <w:p w14:paraId="370D1B22" w14:textId="77777777" w:rsidR="00BA0527" w:rsidRDefault="00BA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_GB2312">
    <w:charset w:val="86"/>
    <w:family w:val="modern"/>
    <w:pitch w:val="fixed"/>
    <w:sig w:usb0="00000001" w:usb1="080E0000" w:usb2="00000010" w:usb3="00000000" w:csb0="00040000" w:csb1="00000000"/>
  </w:font>
  <w:font w:name="仿宋体">
    <w:altName w:val="方正舒体"/>
    <w:charset w:val="86"/>
    <w:family w:val="roman"/>
    <w:pitch w:val="default"/>
    <w:sig w:usb0="00000001" w:usb1="080E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BCB7C" w14:textId="77777777" w:rsidR="00D9451C" w:rsidRPr="001E618C" w:rsidRDefault="00D9451C" w:rsidP="00AC3745">
    <w:pPr>
      <w:pStyle w:val="afff1"/>
      <w:jc w:val="center"/>
    </w:pPr>
    <w:r>
      <w:fldChar w:fldCharType="begin"/>
    </w:r>
    <w:r>
      <w:instrText xml:space="preserve"> PAGE  \* MERGEFORMAT </w:instrText>
    </w:r>
    <w:r>
      <w:fldChar w:fldCharType="separate"/>
    </w:r>
    <w:r w:rsidR="005C178E">
      <w:rPr>
        <w:noProof/>
      </w:rPr>
      <w:t>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A71B8" w14:textId="77777777" w:rsidR="00D9451C" w:rsidRDefault="00D9451C" w:rsidP="001E618C">
    <w:pPr>
      <w:pStyle w:val="aff7"/>
    </w:pPr>
    <w:r>
      <w:fldChar w:fldCharType="begin"/>
    </w:r>
    <w:r>
      <w:instrText xml:space="preserve"> PAGE  \* MERGEFORMAT </w:instrText>
    </w:r>
    <w:r>
      <w:fldChar w:fldCharType="separate"/>
    </w:r>
    <w:r w:rsidR="005C178E">
      <w:rPr>
        <w:noProof/>
      </w:rP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2B3AD" w14:textId="77777777" w:rsidR="00D12097" w:rsidRPr="00B12E0C" w:rsidRDefault="00D12097" w:rsidP="00377F97">
    <w:pPr>
      <w:pStyle w:val="affb"/>
      <w:jc w:val="center"/>
    </w:pPr>
    <w:r>
      <w:rPr>
        <w:rStyle w:val="affffff0"/>
      </w:rPr>
      <w:fldChar w:fldCharType="begin"/>
    </w:r>
    <w:r>
      <w:rPr>
        <w:rStyle w:val="affffff0"/>
      </w:rPr>
      <w:instrText xml:space="preserve"> PAGE </w:instrText>
    </w:r>
    <w:r>
      <w:rPr>
        <w:rStyle w:val="affffff0"/>
      </w:rPr>
      <w:fldChar w:fldCharType="separate"/>
    </w:r>
    <w:r w:rsidR="005C178E">
      <w:rPr>
        <w:rStyle w:val="affffff0"/>
        <w:noProof/>
      </w:rPr>
      <w:t>1</w:t>
    </w:r>
    <w:r>
      <w:rPr>
        <w:rStyle w:val="affffff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515EB" w14:textId="77777777" w:rsidR="00D9451C" w:rsidRPr="00B12E0C" w:rsidRDefault="00D9451C" w:rsidP="00377F97">
    <w:pPr>
      <w:pStyle w:val="affb"/>
      <w:jc w:val="center"/>
    </w:pPr>
    <w:r>
      <w:rPr>
        <w:rStyle w:val="affffff0"/>
      </w:rPr>
      <w:fldChar w:fldCharType="begin"/>
    </w:r>
    <w:r>
      <w:rPr>
        <w:rStyle w:val="affffff0"/>
      </w:rPr>
      <w:instrText xml:space="preserve"> PAGE </w:instrText>
    </w:r>
    <w:r>
      <w:rPr>
        <w:rStyle w:val="affffff0"/>
      </w:rPr>
      <w:fldChar w:fldCharType="separate"/>
    </w:r>
    <w:r w:rsidR="005C178E">
      <w:rPr>
        <w:rStyle w:val="affffff0"/>
        <w:noProof/>
      </w:rPr>
      <w:t>5</w:t>
    </w:r>
    <w:r>
      <w:rPr>
        <w:rStyle w:val="afffff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0507FC" w14:textId="77777777" w:rsidR="00BA0527" w:rsidRDefault="00BA0527">
      <w:r>
        <w:separator/>
      </w:r>
    </w:p>
  </w:footnote>
  <w:footnote w:type="continuationSeparator" w:id="0">
    <w:p w14:paraId="7B37CC24" w14:textId="77777777" w:rsidR="00BA0527" w:rsidRDefault="00BA05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7A8236" w14:textId="5A856EF9" w:rsidR="00D9451C" w:rsidRDefault="00D9451C" w:rsidP="001E618C">
    <w:pPr>
      <w:pStyle w:val="afff2"/>
    </w:pPr>
    <w:r>
      <w:rPr>
        <w:rFonts w:hint="eastAsia"/>
      </w:rPr>
      <w:t>T</w:t>
    </w:r>
    <w:r>
      <w:t>/</w:t>
    </w:r>
    <w:r>
      <w:rPr>
        <w:rFonts w:hint="eastAsia"/>
      </w:rPr>
      <w:t>CNS</w:t>
    </w:r>
    <w:r>
      <w:t xml:space="preserve"> XXXX</w:t>
    </w:r>
    <w:r>
      <w:t>—</w:t>
    </w:r>
    <w: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049E03" w14:textId="076DDE4D" w:rsidR="00D9451C" w:rsidRDefault="00D9451C" w:rsidP="001E618C">
    <w:pPr>
      <w:pStyle w:val="aff8"/>
    </w:pPr>
    <w:r>
      <w:rPr>
        <w:rFonts w:hint="eastAsia"/>
      </w:rPr>
      <w:t>T</w:t>
    </w:r>
    <w:r>
      <w:t>/</w:t>
    </w:r>
    <w:r>
      <w:rPr>
        <w:rFonts w:hint="eastAsia"/>
      </w:rPr>
      <w:t>CNS</w:t>
    </w:r>
    <w:r>
      <w:t xml:space="preserve"> XXXX</w:t>
    </w:r>
    <w: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DDE2B46"/>
    <w:multiLevelType w:val="multilevel"/>
    <w:tmpl w:val="6978C30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4">
    <w:nsid w:val="16404C3D"/>
    <w:multiLevelType w:val="hybridMultilevel"/>
    <w:tmpl w:val="51EAFFAC"/>
    <w:lvl w:ilvl="0" w:tplc="F5B245FA">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1DBF583A"/>
    <w:multiLevelType w:val="multilevel"/>
    <w:tmpl w:val="F8D0F384"/>
    <w:lvl w:ilvl="0">
      <w:start w:val="1"/>
      <w:numFmt w:val="decimal"/>
      <w:lvlRestart w:val="0"/>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FC91163"/>
    <w:multiLevelType w:val="multilevel"/>
    <w:tmpl w:val="855EE140"/>
    <w:lvl w:ilvl="0">
      <w:start w:val="1"/>
      <w:numFmt w:val="decimal"/>
      <w:pStyle w:val="a4"/>
      <w:suff w:val="nothing"/>
      <w:lvlText w:val="%1　"/>
      <w:lvlJc w:val="left"/>
      <w:pPr>
        <w:ind w:left="993" w:firstLine="0"/>
      </w:pPr>
      <w:rPr>
        <w:rFonts w:ascii="黑体" w:eastAsia="黑体" w:hAnsi="Times New Roman" w:hint="eastAsia"/>
        <w:b w:val="0"/>
        <w:i w:val="0"/>
        <w:sz w:val="21"/>
        <w:szCs w:val="21"/>
      </w:rPr>
    </w:lvl>
    <w:lvl w:ilvl="1">
      <w:start w:val="1"/>
      <w:numFmt w:val="decimal"/>
      <w:pStyle w:val="a5"/>
      <w:suff w:val="nothing"/>
      <w:lvlText w:val="%1.%2　"/>
      <w:lvlJc w:val="left"/>
      <w:pPr>
        <w:ind w:left="-28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6"/>
      <w:suff w:val="nothing"/>
      <w:lvlText w:val="%1.%2.%3　"/>
      <w:lvlJc w:val="left"/>
      <w:pPr>
        <w:ind w:left="-1417" w:firstLine="0"/>
      </w:pPr>
      <w:rPr>
        <w:rFonts w:ascii="黑体" w:eastAsia="黑体" w:hAnsi="Times New Roman" w:hint="eastAsia"/>
        <w:b w:val="0"/>
        <w:i w:val="0"/>
        <w:sz w:val="21"/>
      </w:rPr>
    </w:lvl>
    <w:lvl w:ilvl="3">
      <w:start w:val="1"/>
      <w:numFmt w:val="decimal"/>
      <w:pStyle w:val="a7"/>
      <w:suff w:val="nothing"/>
      <w:lvlText w:val="%1.%2.%3.%4　"/>
      <w:lvlJc w:val="left"/>
      <w:pPr>
        <w:ind w:left="-1417" w:firstLine="0"/>
      </w:pPr>
      <w:rPr>
        <w:rFonts w:ascii="黑体" w:eastAsia="黑体" w:hAnsi="Times New Roman" w:hint="eastAsia"/>
        <w:b w:val="0"/>
        <w:i w:val="0"/>
        <w:sz w:val="21"/>
      </w:rPr>
    </w:lvl>
    <w:lvl w:ilvl="4">
      <w:start w:val="1"/>
      <w:numFmt w:val="decimal"/>
      <w:pStyle w:val="a8"/>
      <w:suff w:val="nothing"/>
      <w:lvlText w:val="%1.%2.%3.%4.%5　"/>
      <w:lvlJc w:val="left"/>
      <w:pPr>
        <w:ind w:left="-1417" w:firstLine="0"/>
      </w:pPr>
      <w:rPr>
        <w:rFonts w:ascii="黑体" w:eastAsia="黑体" w:hAnsi="Times New Roman" w:hint="eastAsia"/>
        <w:b w:val="0"/>
        <w:i w:val="0"/>
        <w:sz w:val="21"/>
      </w:rPr>
    </w:lvl>
    <w:lvl w:ilvl="5">
      <w:start w:val="1"/>
      <w:numFmt w:val="decimal"/>
      <w:pStyle w:val="a9"/>
      <w:suff w:val="nothing"/>
      <w:lvlText w:val="%1.%2.%3.%4.%5.%6　"/>
      <w:lvlJc w:val="left"/>
      <w:pPr>
        <w:ind w:left="-1417" w:firstLine="0"/>
      </w:pPr>
      <w:rPr>
        <w:rFonts w:ascii="黑体" w:eastAsia="黑体" w:hAnsi="Times New Roman" w:hint="eastAsia"/>
        <w:b w:val="0"/>
        <w:i w:val="0"/>
        <w:sz w:val="21"/>
      </w:rPr>
    </w:lvl>
    <w:lvl w:ilvl="6">
      <w:start w:val="1"/>
      <w:numFmt w:val="decimal"/>
      <w:suff w:val="nothing"/>
      <w:lvlText w:val="%1%2.%3.%4.%5.%6.%7　"/>
      <w:lvlJc w:val="left"/>
      <w:pPr>
        <w:ind w:left="-1417" w:firstLine="0"/>
      </w:pPr>
      <w:rPr>
        <w:rFonts w:ascii="黑体" w:eastAsia="黑体" w:hAnsi="Times New Roman" w:hint="eastAsia"/>
        <w:b w:val="0"/>
        <w:i w:val="0"/>
        <w:sz w:val="21"/>
      </w:rPr>
    </w:lvl>
    <w:lvl w:ilvl="7">
      <w:start w:val="1"/>
      <w:numFmt w:val="decimal"/>
      <w:lvlText w:val="%1.%2.%3.%4.%5.%6.%7.%8"/>
      <w:lvlJc w:val="left"/>
      <w:pPr>
        <w:tabs>
          <w:tab w:val="num" w:pos="2934"/>
        </w:tabs>
        <w:ind w:left="2552" w:hanging="1418"/>
      </w:pPr>
      <w:rPr>
        <w:rFonts w:hint="eastAsia"/>
      </w:rPr>
    </w:lvl>
    <w:lvl w:ilvl="8">
      <w:start w:val="1"/>
      <w:numFmt w:val="decimal"/>
      <w:lvlText w:val="%1.%2.%3.%4.%5.%6.%7.%8.%9"/>
      <w:lvlJc w:val="left"/>
      <w:pPr>
        <w:tabs>
          <w:tab w:val="num" w:pos="3360"/>
        </w:tabs>
        <w:ind w:left="3260" w:hanging="1700"/>
      </w:pPr>
      <w:rPr>
        <w:rFonts w:hint="eastAsia"/>
      </w:rPr>
    </w:lvl>
  </w:abstractNum>
  <w:abstractNum w:abstractNumId="7">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8">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9">
    <w:nsid w:val="3B380A4B"/>
    <w:multiLevelType w:val="hybridMultilevel"/>
    <w:tmpl w:val="5F584738"/>
    <w:lvl w:ilvl="0" w:tplc="60AACE88">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1">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2">
    <w:nsid w:val="4B733A5F"/>
    <w:multiLevelType w:val="multilevel"/>
    <w:tmpl w:val="2894FF02"/>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nsid w:val="557C2AF5"/>
    <w:multiLevelType w:val="multilevel"/>
    <w:tmpl w:val="5AB41562"/>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4">
    <w:nsid w:val="56F3755E"/>
    <w:multiLevelType w:val="hybridMultilevel"/>
    <w:tmpl w:val="D2D01F0A"/>
    <w:lvl w:ilvl="0" w:tplc="6B2AA8DC">
      <w:start w:val="1"/>
      <w:numFmt w:val="decimal"/>
      <w:lvlText w:val="(%1)"/>
      <w:lvlJc w:val="left"/>
      <w:pPr>
        <w:ind w:left="84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0B55DC2"/>
    <w:multiLevelType w:val="multilevel"/>
    <w:tmpl w:val="9DCC486E"/>
    <w:lvl w:ilvl="0">
      <w:start w:val="1"/>
      <w:numFmt w:val="upperLetter"/>
      <w:pStyle w:val="af5"/>
      <w:lvlText w:val="%1"/>
      <w:lvlJc w:val="left"/>
      <w:pPr>
        <w:tabs>
          <w:tab w:val="num"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6">
    <w:nsid w:val="646260FA"/>
    <w:multiLevelType w:val="multilevel"/>
    <w:tmpl w:val="4F2011E8"/>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7">
    <w:nsid w:val="657D3FBC"/>
    <w:multiLevelType w:val="multilevel"/>
    <w:tmpl w:val="95FA0F16"/>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8">
    <w:nsid w:val="6D6C07CD"/>
    <w:multiLevelType w:val="multilevel"/>
    <w:tmpl w:val="7A408B34"/>
    <w:lvl w:ilvl="0">
      <w:start w:val="1"/>
      <w:numFmt w:val="lowerLetter"/>
      <w:pStyle w:val="aff"/>
      <w:lvlText w:val="%1)"/>
      <w:lvlJc w:val="left"/>
      <w:pPr>
        <w:tabs>
          <w:tab w:val="num" w:pos="839"/>
        </w:tabs>
        <w:ind w:left="839" w:hanging="419"/>
      </w:pPr>
      <w:rPr>
        <w:rFonts w:ascii="宋体" w:eastAsia="宋体" w:hint="eastAsia"/>
        <w:b w:val="0"/>
        <w:i w:val="0"/>
        <w:sz w:val="21"/>
      </w:rPr>
    </w:lvl>
    <w:lvl w:ilvl="1">
      <w:start w:val="1"/>
      <w:numFmt w:val="decimal"/>
      <w:pStyle w:val="aff0"/>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9">
    <w:nsid w:val="6DBF04F4"/>
    <w:multiLevelType w:val="multilevel"/>
    <w:tmpl w:val="5BEC0A32"/>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0">
    <w:nsid w:val="78AE6FF7"/>
    <w:multiLevelType w:val="hybridMultilevel"/>
    <w:tmpl w:val="5F584738"/>
    <w:lvl w:ilvl="0" w:tplc="60AACE88">
      <w:start w:val="1"/>
      <w:numFmt w:val="decimal"/>
      <w:lvlText w:val="(%1)"/>
      <w:lvlJc w:val="left"/>
      <w:pPr>
        <w:ind w:left="84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9"/>
  </w:num>
  <w:num w:numId="3">
    <w:abstractNumId w:val="0"/>
  </w:num>
  <w:num w:numId="4">
    <w:abstractNumId w:val="8"/>
  </w:num>
  <w:num w:numId="5">
    <w:abstractNumId w:val="5"/>
  </w:num>
  <w:num w:numId="6">
    <w:abstractNumId w:val="12"/>
  </w:num>
  <w:num w:numId="7">
    <w:abstractNumId w:val="15"/>
  </w:num>
  <w:num w:numId="8">
    <w:abstractNumId w:val="7"/>
  </w:num>
  <w:num w:numId="9">
    <w:abstractNumId w:val="17"/>
  </w:num>
  <w:num w:numId="10">
    <w:abstractNumId w:val="18"/>
  </w:num>
  <w:num w:numId="11">
    <w:abstractNumId w:val="1"/>
  </w:num>
  <w:num w:numId="12">
    <w:abstractNumId w:val="10"/>
  </w:num>
  <w:num w:numId="13">
    <w:abstractNumId w:val="3"/>
  </w:num>
  <w:num w:numId="14">
    <w:abstractNumId w:val="16"/>
  </w:num>
  <w:num w:numId="15">
    <w:abstractNumId w:val="13"/>
  </w:num>
  <w:num w:numId="16">
    <w:abstractNumId w:val="11"/>
  </w:num>
  <w:num w:numId="17">
    <w:abstractNumId w:val="6"/>
  </w:num>
  <w:num w:numId="18">
    <w:abstractNumId w:val="4"/>
  </w:num>
  <w:num w:numId="19">
    <w:abstractNumId w:val="20"/>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925"/>
    <w:rsid w:val="00000244"/>
    <w:rsid w:val="0000185F"/>
    <w:rsid w:val="000053F2"/>
    <w:rsid w:val="0000586F"/>
    <w:rsid w:val="00010755"/>
    <w:rsid w:val="0001212A"/>
    <w:rsid w:val="00013D86"/>
    <w:rsid w:val="00013E02"/>
    <w:rsid w:val="0002143C"/>
    <w:rsid w:val="000234F7"/>
    <w:rsid w:val="00025A65"/>
    <w:rsid w:val="00026C31"/>
    <w:rsid w:val="00027280"/>
    <w:rsid w:val="000320A7"/>
    <w:rsid w:val="00035925"/>
    <w:rsid w:val="00040D19"/>
    <w:rsid w:val="000433A5"/>
    <w:rsid w:val="00056328"/>
    <w:rsid w:val="00060954"/>
    <w:rsid w:val="00062BC8"/>
    <w:rsid w:val="000634E0"/>
    <w:rsid w:val="00064303"/>
    <w:rsid w:val="0006539D"/>
    <w:rsid w:val="00067CDF"/>
    <w:rsid w:val="000724C8"/>
    <w:rsid w:val="00074FBE"/>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3EE"/>
    <w:rsid w:val="000C6B05"/>
    <w:rsid w:val="000C6DD6"/>
    <w:rsid w:val="000C73D4"/>
    <w:rsid w:val="000C7763"/>
    <w:rsid w:val="000D231D"/>
    <w:rsid w:val="000D2D8B"/>
    <w:rsid w:val="000D3384"/>
    <w:rsid w:val="000D3D4C"/>
    <w:rsid w:val="000D4F51"/>
    <w:rsid w:val="000D718B"/>
    <w:rsid w:val="000E0C46"/>
    <w:rsid w:val="000E15A4"/>
    <w:rsid w:val="000E206A"/>
    <w:rsid w:val="000E4AC0"/>
    <w:rsid w:val="000F030C"/>
    <w:rsid w:val="000F129C"/>
    <w:rsid w:val="000F5877"/>
    <w:rsid w:val="000F6DC3"/>
    <w:rsid w:val="00100E1A"/>
    <w:rsid w:val="001056DE"/>
    <w:rsid w:val="00105FC5"/>
    <w:rsid w:val="00107352"/>
    <w:rsid w:val="001112E2"/>
    <w:rsid w:val="001121E6"/>
    <w:rsid w:val="001124C0"/>
    <w:rsid w:val="00121E1D"/>
    <w:rsid w:val="00124246"/>
    <w:rsid w:val="00124FD9"/>
    <w:rsid w:val="00125566"/>
    <w:rsid w:val="00127D6A"/>
    <w:rsid w:val="0013175F"/>
    <w:rsid w:val="001337E4"/>
    <w:rsid w:val="001457F3"/>
    <w:rsid w:val="001469CC"/>
    <w:rsid w:val="001512B4"/>
    <w:rsid w:val="001533FF"/>
    <w:rsid w:val="001534A5"/>
    <w:rsid w:val="00155AF8"/>
    <w:rsid w:val="00160473"/>
    <w:rsid w:val="001620A5"/>
    <w:rsid w:val="00163EB8"/>
    <w:rsid w:val="00164E53"/>
    <w:rsid w:val="0016699D"/>
    <w:rsid w:val="0017178D"/>
    <w:rsid w:val="00175159"/>
    <w:rsid w:val="00175804"/>
    <w:rsid w:val="00176208"/>
    <w:rsid w:val="00177CA3"/>
    <w:rsid w:val="0018211B"/>
    <w:rsid w:val="00182CB9"/>
    <w:rsid w:val="001835E4"/>
    <w:rsid w:val="001840D3"/>
    <w:rsid w:val="00185CB1"/>
    <w:rsid w:val="001900F8"/>
    <w:rsid w:val="00191258"/>
    <w:rsid w:val="00191746"/>
    <w:rsid w:val="00192680"/>
    <w:rsid w:val="00192A65"/>
    <w:rsid w:val="00193037"/>
    <w:rsid w:val="00193195"/>
    <w:rsid w:val="00193A2C"/>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618C"/>
    <w:rsid w:val="001F21F8"/>
    <w:rsid w:val="001F38AF"/>
    <w:rsid w:val="001F3A19"/>
    <w:rsid w:val="001F44A5"/>
    <w:rsid w:val="001F5889"/>
    <w:rsid w:val="00203EAA"/>
    <w:rsid w:val="00205C8A"/>
    <w:rsid w:val="0020745D"/>
    <w:rsid w:val="00207EE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778AE"/>
    <w:rsid w:val="0028269A"/>
    <w:rsid w:val="00283590"/>
    <w:rsid w:val="00286973"/>
    <w:rsid w:val="00290A7C"/>
    <w:rsid w:val="00292203"/>
    <w:rsid w:val="00293CDD"/>
    <w:rsid w:val="00294E70"/>
    <w:rsid w:val="00295D13"/>
    <w:rsid w:val="002A10C1"/>
    <w:rsid w:val="002A1924"/>
    <w:rsid w:val="002A38F4"/>
    <w:rsid w:val="002A416B"/>
    <w:rsid w:val="002A7420"/>
    <w:rsid w:val="002B0F12"/>
    <w:rsid w:val="002B1308"/>
    <w:rsid w:val="002B1903"/>
    <w:rsid w:val="002B4554"/>
    <w:rsid w:val="002C0FCE"/>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7527"/>
    <w:rsid w:val="003078BB"/>
    <w:rsid w:val="003129C4"/>
    <w:rsid w:val="00313C85"/>
    <w:rsid w:val="00320A15"/>
    <w:rsid w:val="00324487"/>
    <w:rsid w:val="00325926"/>
    <w:rsid w:val="00326619"/>
    <w:rsid w:val="0032699A"/>
    <w:rsid w:val="00327A8A"/>
    <w:rsid w:val="003331B1"/>
    <w:rsid w:val="00335641"/>
    <w:rsid w:val="00336610"/>
    <w:rsid w:val="00336E5A"/>
    <w:rsid w:val="0034042D"/>
    <w:rsid w:val="00343F73"/>
    <w:rsid w:val="00344444"/>
    <w:rsid w:val="00345060"/>
    <w:rsid w:val="00345C75"/>
    <w:rsid w:val="0034606E"/>
    <w:rsid w:val="0035268D"/>
    <w:rsid w:val="0035323B"/>
    <w:rsid w:val="003609D2"/>
    <w:rsid w:val="00363623"/>
    <w:rsid w:val="00363F22"/>
    <w:rsid w:val="00365CD8"/>
    <w:rsid w:val="00366046"/>
    <w:rsid w:val="00366C12"/>
    <w:rsid w:val="00367F2A"/>
    <w:rsid w:val="00371DB1"/>
    <w:rsid w:val="0037409B"/>
    <w:rsid w:val="00374580"/>
    <w:rsid w:val="00375564"/>
    <w:rsid w:val="00376B45"/>
    <w:rsid w:val="00377F97"/>
    <w:rsid w:val="003817CE"/>
    <w:rsid w:val="0038264E"/>
    <w:rsid w:val="00383191"/>
    <w:rsid w:val="00386DED"/>
    <w:rsid w:val="003912E7"/>
    <w:rsid w:val="00391A30"/>
    <w:rsid w:val="00392F72"/>
    <w:rsid w:val="00393947"/>
    <w:rsid w:val="003A2275"/>
    <w:rsid w:val="003A5BB6"/>
    <w:rsid w:val="003A6A4F"/>
    <w:rsid w:val="003A6E20"/>
    <w:rsid w:val="003A6E63"/>
    <w:rsid w:val="003A7088"/>
    <w:rsid w:val="003B00DF"/>
    <w:rsid w:val="003B1275"/>
    <w:rsid w:val="003B1778"/>
    <w:rsid w:val="003B5ECB"/>
    <w:rsid w:val="003C11CB"/>
    <w:rsid w:val="003C1584"/>
    <w:rsid w:val="003C1A74"/>
    <w:rsid w:val="003C2142"/>
    <w:rsid w:val="003C75F3"/>
    <w:rsid w:val="003C78A3"/>
    <w:rsid w:val="003D3024"/>
    <w:rsid w:val="003D67E5"/>
    <w:rsid w:val="003E1867"/>
    <w:rsid w:val="003E5729"/>
    <w:rsid w:val="003F14A8"/>
    <w:rsid w:val="003F17D6"/>
    <w:rsid w:val="003F4EE0"/>
    <w:rsid w:val="003F6307"/>
    <w:rsid w:val="003F7D7F"/>
    <w:rsid w:val="00402153"/>
    <w:rsid w:val="00402FC1"/>
    <w:rsid w:val="00403C93"/>
    <w:rsid w:val="00404AAC"/>
    <w:rsid w:val="00404CB2"/>
    <w:rsid w:val="004116B2"/>
    <w:rsid w:val="00415BBA"/>
    <w:rsid w:val="00415E21"/>
    <w:rsid w:val="004168AB"/>
    <w:rsid w:val="00421D17"/>
    <w:rsid w:val="00422A36"/>
    <w:rsid w:val="00423F43"/>
    <w:rsid w:val="00425082"/>
    <w:rsid w:val="00427A2E"/>
    <w:rsid w:val="00430240"/>
    <w:rsid w:val="00431DEB"/>
    <w:rsid w:val="00433856"/>
    <w:rsid w:val="00442748"/>
    <w:rsid w:val="004442F1"/>
    <w:rsid w:val="004464FB"/>
    <w:rsid w:val="00446B29"/>
    <w:rsid w:val="00453F9A"/>
    <w:rsid w:val="00455698"/>
    <w:rsid w:val="004633EA"/>
    <w:rsid w:val="00465870"/>
    <w:rsid w:val="00470519"/>
    <w:rsid w:val="00471E91"/>
    <w:rsid w:val="00474675"/>
    <w:rsid w:val="0047470C"/>
    <w:rsid w:val="004754E1"/>
    <w:rsid w:val="00475903"/>
    <w:rsid w:val="00476113"/>
    <w:rsid w:val="004777F8"/>
    <w:rsid w:val="00485B2A"/>
    <w:rsid w:val="00492952"/>
    <w:rsid w:val="004930F0"/>
    <w:rsid w:val="004933F5"/>
    <w:rsid w:val="00494391"/>
    <w:rsid w:val="004977C0"/>
    <w:rsid w:val="004A03F8"/>
    <w:rsid w:val="004A35F9"/>
    <w:rsid w:val="004B24C1"/>
    <w:rsid w:val="004B2AE2"/>
    <w:rsid w:val="004B488E"/>
    <w:rsid w:val="004B5ABA"/>
    <w:rsid w:val="004C292F"/>
    <w:rsid w:val="004C5151"/>
    <w:rsid w:val="004C6BA4"/>
    <w:rsid w:val="004D1BFC"/>
    <w:rsid w:val="004D253C"/>
    <w:rsid w:val="004D468D"/>
    <w:rsid w:val="004D6309"/>
    <w:rsid w:val="004E375E"/>
    <w:rsid w:val="004E5E50"/>
    <w:rsid w:val="004E6AE5"/>
    <w:rsid w:val="00500AD0"/>
    <w:rsid w:val="00504A53"/>
    <w:rsid w:val="00510280"/>
    <w:rsid w:val="00510638"/>
    <w:rsid w:val="0051196F"/>
    <w:rsid w:val="00513D73"/>
    <w:rsid w:val="00514A43"/>
    <w:rsid w:val="005174E5"/>
    <w:rsid w:val="00522393"/>
    <w:rsid w:val="00522620"/>
    <w:rsid w:val="0052548E"/>
    <w:rsid w:val="00525656"/>
    <w:rsid w:val="00530132"/>
    <w:rsid w:val="005306F4"/>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FE6"/>
    <w:rsid w:val="00593A1A"/>
    <w:rsid w:val="00594059"/>
    <w:rsid w:val="00595D06"/>
    <w:rsid w:val="005A01CB"/>
    <w:rsid w:val="005A0385"/>
    <w:rsid w:val="005A28C7"/>
    <w:rsid w:val="005A58FF"/>
    <w:rsid w:val="005A5EAF"/>
    <w:rsid w:val="005A64C0"/>
    <w:rsid w:val="005B3C11"/>
    <w:rsid w:val="005B6487"/>
    <w:rsid w:val="005C178E"/>
    <w:rsid w:val="005C1C28"/>
    <w:rsid w:val="005C4050"/>
    <w:rsid w:val="005C6DB5"/>
    <w:rsid w:val="005D0051"/>
    <w:rsid w:val="005D0325"/>
    <w:rsid w:val="005D0ADA"/>
    <w:rsid w:val="005D7CEF"/>
    <w:rsid w:val="005E19E7"/>
    <w:rsid w:val="005E49E9"/>
    <w:rsid w:val="005F057C"/>
    <w:rsid w:val="005F6CF1"/>
    <w:rsid w:val="006022B1"/>
    <w:rsid w:val="00603844"/>
    <w:rsid w:val="0061092C"/>
    <w:rsid w:val="0061716C"/>
    <w:rsid w:val="0062409A"/>
    <w:rsid w:val="006243A1"/>
    <w:rsid w:val="0062693C"/>
    <w:rsid w:val="00626D36"/>
    <w:rsid w:val="00627B96"/>
    <w:rsid w:val="00627E7A"/>
    <w:rsid w:val="0063101D"/>
    <w:rsid w:val="00632E56"/>
    <w:rsid w:val="00633F6D"/>
    <w:rsid w:val="00635482"/>
    <w:rsid w:val="00635CBA"/>
    <w:rsid w:val="00635F7C"/>
    <w:rsid w:val="006361E7"/>
    <w:rsid w:val="00641787"/>
    <w:rsid w:val="0064338B"/>
    <w:rsid w:val="00643A30"/>
    <w:rsid w:val="00643B01"/>
    <w:rsid w:val="00644513"/>
    <w:rsid w:val="006460DF"/>
    <w:rsid w:val="00646542"/>
    <w:rsid w:val="006504F4"/>
    <w:rsid w:val="00653423"/>
    <w:rsid w:val="00654302"/>
    <w:rsid w:val="00654BC9"/>
    <w:rsid w:val="006552FD"/>
    <w:rsid w:val="006600F5"/>
    <w:rsid w:val="00663AF3"/>
    <w:rsid w:val="006651DB"/>
    <w:rsid w:val="00665D5B"/>
    <w:rsid w:val="00666B6C"/>
    <w:rsid w:val="006766E8"/>
    <w:rsid w:val="00676BAF"/>
    <w:rsid w:val="00682682"/>
    <w:rsid w:val="00682702"/>
    <w:rsid w:val="00690F6B"/>
    <w:rsid w:val="00692368"/>
    <w:rsid w:val="00695872"/>
    <w:rsid w:val="00696AEF"/>
    <w:rsid w:val="006A1AC2"/>
    <w:rsid w:val="006A2EBC"/>
    <w:rsid w:val="006A5B8E"/>
    <w:rsid w:val="006A5EA0"/>
    <w:rsid w:val="006A783B"/>
    <w:rsid w:val="006A7B33"/>
    <w:rsid w:val="006B1D39"/>
    <w:rsid w:val="006B3945"/>
    <w:rsid w:val="006B4E13"/>
    <w:rsid w:val="006B75DD"/>
    <w:rsid w:val="006C3D8D"/>
    <w:rsid w:val="006C3E69"/>
    <w:rsid w:val="006C67E0"/>
    <w:rsid w:val="006C7ABA"/>
    <w:rsid w:val="006D0A8D"/>
    <w:rsid w:val="006D0D60"/>
    <w:rsid w:val="006D1122"/>
    <w:rsid w:val="006D1681"/>
    <w:rsid w:val="006D3C00"/>
    <w:rsid w:val="006E1DB8"/>
    <w:rsid w:val="006E3675"/>
    <w:rsid w:val="006E4A7F"/>
    <w:rsid w:val="006F0E76"/>
    <w:rsid w:val="006F79D1"/>
    <w:rsid w:val="006F7DF0"/>
    <w:rsid w:val="00704DF6"/>
    <w:rsid w:val="0070651C"/>
    <w:rsid w:val="0070669E"/>
    <w:rsid w:val="00710A7C"/>
    <w:rsid w:val="007132A3"/>
    <w:rsid w:val="00716421"/>
    <w:rsid w:val="0072267A"/>
    <w:rsid w:val="00722A6D"/>
    <w:rsid w:val="00723A69"/>
    <w:rsid w:val="00724EFB"/>
    <w:rsid w:val="007318AF"/>
    <w:rsid w:val="007336A4"/>
    <w:rsid w:val="00735E3C"/>
    <w:rsid w:val="00737209"/>
    <w:rsid w:val="00740016"/>
    <w:rsid w:val="00740654"/>
    <w:rsid w:val="007419C3"/>
    <w:rsid w:val="007467A7"/>
    <w:rsid w:val="007469DD"/>
    <w:rsid w:val="0074741B"/>
    <w:rsid w:val="0074759E"/>
    <w:rsid w:val="007478EA"/>
    <w:rsid w:val="00751176"/>
    <w:rsid w:val="0075415C"/>
    <w:rsid w:val="007551CB"/>
    <w:rsid w:val="007557F9"/>
    <w:rsid w:val="007574CB"/>
    <w:rsid w:val="00763502"/>
    <w:rsid w:val="007657A7"/>
    <w:rsid w:val="0077292D"/>
    <w:rsid w:val="00777B87"/>
    <w:rsid w:val="007831A7"/>
    <w:rsid w:val="007913AB"/>
    <w:rsid w:val="007914F7"/>
    <w:rsid w:val="00792F5C"/>
    <w:rsid w:val="007939B2"/>
    <w:rsid w:val="0079428E"/>
    <w:rsid w:val="007946B2"/>
    <w:rsid w:val="007950A6"/>
    <w:rsid w:val="007B0851"/>
    <w:rsid w:val="007B0B61"/>
    <w:rsid w:val="007B0B89"/>
    <w:rsid w:val="007B1625"/>
    <w:rsid w:val="007B236F"/>
    <w:rsid w:val="007B5281"/>
    <w:rsid w:val="007B5C6A"/>
    <w:rsid w:val="007B706E"/>
    <w:rsid w:val="007B71EB"/>
    <w:rsid w:val="007C14C6"/>
    <w:rsid w:val="007C5186"/>
    <w:rsid w:val="007C5304"/>
    <w:rsid w:val="007C53D4"/>
    <w:rsid w:val="007C6205"/>
    <w:rsid w:val="007C686A"/>
    <w:rsid w:val="007C728E"/>
    <w:rsid w:val="007C7E20"/>
    <w:rsid w:val="007D2C53"/>
    <w:rsid w:val="007D3D60"/>
    <w:rsid w:val="007D4777"/>
    <w:rsid w:val="007E198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512C"/>
    <w:rsid w:val="008259F9"/>
    <w:rsid w:val="00834D8B"/>
    <w:rsid w:val="00835DB3"/>
    <w:rsid w:val="0083617B"/>
    <w:rsid w:val="008371BD"/>
    <w:rsid w:val="0083767E"/>
    <w:rsid w:val="00840257"/>
    <w:rsid w:val="008405AD"/>
    <w:rsid w:val="00840B61"/>
    <w:rsid w:val="008427A3"/>
    <w:rsid w:val="00847566"/>
    <w:rsid w:val="008504A8"/>
    <w:rsid w:val="00850F51"/>
    <w:rsid w:val="0085282E"/>
    <w:rsid w:val="0085555A"/>
    <w:rsid w:val="00857896"/>
    <w:rsid w:val="00861580"/>
    <w:rsid w:val="0087198C"/>
    <w:rsid w:val="00872C1F"/>
    <w:rsid w:val="0087373A"/>
    <w:rsid w:val="00873B42"/>
    <w:rsid w:val="008750A4"/>
    <w:rsid w:val="00882F7D"/>
    <w:rsid w:val="00884F76"/>
    <w:rsid w:val="008856D8"/>
    <w:rsid w:val="00887FE6"/>
    <w:rsid w:val="00892E82"/>
    <w:rsid w:val="0089545A"/>
    <w:rsid w:val="00896E6C"/>
    <w:rsid w:val="008A218B"/>
    <w:rsid w:val="008A2641"/>
    <w:rsid w:val="008A43EE"/>
    <w:rsid w:val="008A559E"/>
    <w:rsid w:val="008A5A33"/>
    <w:rsid w:val="008A627C"/>
    <w:rsid w:val="008A6EB6"/>
    <w:rsid w:val="008C1B58"/>
    <w:rsid w:val="008C39AE"/>
    <w:rsid w:val="008C590D"/>
    <w:rsid w:val="008D409A"/>
    <w:rsid w:val="008D4BC4"/>
    <w:rsid w:val="008D715F"/>
    <w:rsid w:val="008E031B"/>
    <w:rsid w:val="008E0651"/>
    <w:rsid w:val="008E2434"/>
    <w:rsid w:val="008E7029"/>
    <w:rsid w:val="008E74F2"/>
    <w:rsid w:val="008E7EF6"/>
    <w:rsid w:val="008F1F98"/>
    <w:rsid w:val="008F3CB6"/>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617C9"/>
    <w:rsid w:val="00961C93"/>
    <w:rsid w:val="00965324"/>
    <w:rsid w:val="0096609F"/>
    <w:rsid w:val="0097091E"/>
    <w:rsid w:val="00974CAC"/>
    <w:rsid w:val="00974CF5"/>
    <w:rsid w:val="009760D3"/>
    <w:rsid w:val="00977132"/>
    <w:rsid w:val="00981A4B"/>
    <w:rsid w:val="00982501"/>
    <w:rsid w:val="00985CCA"/>
    <w:rsid w:val="009875DB"/>
    <w:rsid w:val="009877D3"/>
    <w:rsid w:val="00994469"/>
    <w:rsid w:val="00994E8F"/>
    <w:rsid w:val="009951DC"/>
    <w:rsid w:val="009959BB"/>
    <w:rsid w:val="00997158"/>
    <w:rsid w:val="009A1366"/>
    <w:rsid w:val="009A3A7C"/>
    <w:rsid w:val="009A61C4"/>
    <w:rsid w:val="009B22CD"/>
    <w:rsid w:val="009B2ADB"/>
    <w:rsid w:val="009B603A"/>
    <w:rsid w:val="009B77F1"/>
    <w:rsid w:val="009C02E0"/>
    <w:rsid w:val="009C0591"/>
    <w:rsid w:val="009C20EE"/>
    <w:rsid w:val="009C2B9B"/>
    <w:rsid w:val="009C2D0E"/>
    <w:rsid w:val="009C3DAC"/>
    <w:rsid w:val="009C42E0"/>
    <w:rsid w:val="009C5B70"/>
    <w:rsid w:val="009C60C0"/>
    <w:rsid w:val="009D5362"/>
    <w:rsid w:val="009D60E7"/>
    <w:rsid w:val="009E1415"/>
    <w:rsid w:val="009E1BA8"/>
    <w:rsid w:val="009E6116"/>
    <w:rsid w:val="009E7A64"/>
    <w:rsid w:val="009F12F3"/>
    <w:rsid w:val="009F5759"/>
    <w:rsid w:val="00A02E43"/>
    <w:rsid w:val="00A065F9"/>
    <w:rsid w:val="00A07F34"/>
    <w:rsid w:val="00A1233E"/>
    <w:rsid w:val="00A16BB5"/>
    <w:rsid w:val="00A16F87"/>
    <w:rsid w:val="00A22154"/>
    <w:rsid w:val="00A2217C"/>
    <w:rsid w:val="00A25C38"/>
    <w:rsid w:val="00A340B0"/>
    <w:rsid w:val="00A36BBE"/>
    <w:rsid w:val="00A4035E"/>
    <w:rsid w:val="00A4307A"/>
    <w:rsid w:val="00A47EBB"/>
    <w:rsid w:val="00A50FA4"/>
    <w:rsid w:val="00A51CDD"/>
    <w:rsid w:val="00A60444"/>
    <w:rsid w:val="00A617C7"/>
    <w:rsid w:val="00A63B21"/>
    <w:rsid w:val="00A6730D"/>
    <w:rsid w:val="00A708B1"/>
    <w:rsid w:val="00A71625"/>
    <w:rsid w:val="00A71B9B"/>
    <w:rsid w:val="00A71F67"/>
    <w:rsid w:val="00A74FE1"/>
    <w:rsid w:val="00A750BB"/>
    <w:rsid w:val="00A751C7"/>
    <w:rsid w:val="00A757E2"/>
    <w:rsid w:val="00A77576"/>
    <w:rsid w:val="00A842AF"/>
    <w:rsid w:val="00A87844"/>
    <w:rsid w:val="00AA038C"/>
    <w:rsid w:val="00AA671C"/>
    <w:rsid w:val="00AA7A09"/>
    <w:rsid w:val="00AB0BE7"/>
    <w:rsid w:val="00AB18D2"/>
    <w:rsid w:val="00AB3B50"/>
    <w:rsid w:val="00AB3F91"/>
    <w:rsid w:val="00AC05B1"/>
    <w:rsid w:val="00AC3745"/>
    <w:rsid w:val="00AC3FCD"/>
    <w:rsid w:val="00AC698E"/>
    <w:rsid w:val="00AD356C"/>
    <w:rsid w:val="00AD6A22"/>
    <w:rsid w:val="00AE2914"/>
    <w:rsid w:val="00AE6D15"/>
    <w:rsid w:val="00AF2E66"/>
    <w:rsid w:val="00AF6063"/>
    <w:rsid w:val="00B0012A"/>
    <w:rsid w:val="00B04182"/>
    <w:rsid w:val="00B0757C"/>
    <w:rsid w:val="00B07AE3"/>
    <w:rsid w:val="00B11430"/>
    <w:rsid w:val="00B15BB3"/>
    <w:rsid w:val="00B1655E"/>
    <w:rsid w:val="00B20245"/>
    <w:rsid w:val="00B20598"/>
    <w:rsid w:val="00B215A3"/>
    <w:rsid w:val="00B22822"/>
    <w:rsid w:val="00B23682"/>
    <w:rsid w:val="00B257F2"/>
    <w:rsid w:val="00B25E90"/>
    <w:rsid w:val="00B302F4"/>
    <w:rsid w:val="00B353EB"/>
    <w:rsid w:val="00B439C4"/>
    <w:rsid w:val="00B43B7A"/>
    <w:rsid w:val="00B4535E"/>
    <w:rsid w:val="00B51AB7"/>
    <w:rsid w:val="00B524BD"/>
    <w:rsid w:val="00B52A8C"/>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0527"/>
    <w:rsid w:val="00BA1AE4"/>
    <w:rsid w:val="00BA2BD7"/>
    <w:rsid w:val="00BA2EBE"/>
    <w:rsid w:val="00BA6367"/>
    <w:rsid w:val="00BB0F28"/>
    <w:rsid w:val="00BB458A"/>
    <w:rsid w:val="00BB4AE8"/>
    <w:rsid w:val="00BB7C08"/>
    <w:rsid w:val="00BC256F"/>
    <w:rsid w:val="00BD00D3"/>
    <w:rsid w:val="00BD094C"/>
    <w:rsid w:val="00BD144B"/>
    <w:rsid w:val="00BD1659"/>
    <w:rsid w:val="00BD3AA9"/>
    <w:rsid w:val="00BD4A18"/>
    <w:rsid w:val="00BD6DB2"/>
    <w:rsid w:val="00BE11CF"/>
    <w:rsid w:val="00BE21AB"/>
    <w:rsid w:val="00BE55CB"/>
    <w:rsid w:val="00BE5AB3"/>
    <w:rsid w:val="00BF0807"/>
    <w:rsid w:val="00BF1780"/>
    <w:rsid w:val="00BF203B"/>
    <w:rsid w:val="00BF4025"/>
    <w:rsid w:val="00BF617A"/>
    <w:rsid w:val="00C0379D"/>
    <w:rsid w:val="00C03821"/>
    <w:rsid w:val="00C03931"/>
    <w:rsid w:val="00C04AC3"/>
    <w:rsid w:val="00C05FE3"/>
    <w:rsid w:val="00C07008"/>
    <w:rsid w:val="00C148AA"/>
    <w:rsid w:val="00C16158"/>
    <w:rsid w:val="00C16311"/>
    <w:rsid w:val="00C2136D"/>
    <w:rsid w:val="00C214EE"/>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75066"/>
    <w:rsid w:val="00C809B0"/>
    <w:rsid w:val="00C83FF2"/>
    <w:rsid w:val="00C8691C"/>
    <w:rsid w:val="00C86C0E"/>
    <w:rsid w:val="00C87858"/>
    <w:rsid w:val="00C933D9"/>
    <w:rsid w:val="00CA168A"/>
    <w:rsid w:val="00CA357E"/>
    <w:rsid w:val="00CA44F9"/>
    <w:rsid w:val="00CA4A69"/>
    <w:rsid w:val="00CB2815"/>
    <w:rsid w:val="00CC2180"/>
    <w:rsid w:val="00CC2F37"/>
    <w:rsid w:val="00CC3E0C"/>
    <w:rsid w:val="00CC4372"/>
    <w:rsid w:val="00CC58D3"/>
    <w:rsid w:val="00CC784D"/>
    <w:rsid w:val="00CD09CC"/>
    <w:rsid w:val="00CD1AF8"/>
    <w:rsid w:val="00CD33D7"/>
    <w:rsid w:val="00CE2985"/>
    <w:rsid w:val="00CE7B33"/>
    <w:rsid w:val="00CF3443"/>
    <w:rsid w:val="00CF669C"/>
    <w:rsid w:val="00D0337B"/>
    <w:rsid w:val="00D0340C"/>
    <w:rsid w:val="00D039BA"/>
    <w:rsid w:val="00D0441D"/>
    <w:rsid w:val="00D079B2"/>
    <w:rsid w:val="00D114E9"/>
    <w:rsid w:val="00D12097"/>
    <w:rsid w:val="00D123E7"/>
    <w:rsid w:val="00D1682E"/>
    <w:rsid w:val="00D20919"/>
    <w:rsid w:val="00D20CA3"/>
    <w:rsid w:val="00D25B84"/>
    <w:rsid w:val="00D26938"/>
    <w:rsid w:val="00D274FD"/>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7FE"/>
    <w:rsid w:val="00D92046"/>
    <w:rsid w:val="00D9451C"/>
    <w:rsid w:val="00D95C4D"/>
    <w:rsid w:val="00D964EA"/>
    <w:rsid w:val="00D966D0"/>
    <w:rsid w:val="00DA0C59"/>
    <w:rsid w:val="00DA1F56"/>
    <w:rsid w:val="00DA3991"/>
    <w:rsid w:val="00DA6FB8"/>
    <w:rsid w:val="00DB0514"/>
    <w:rsid w:val="00DB11E3"/>
    <w:rsid w:val="00DB6AF5"/>
    <w:rsid w:val="00DB71B2"/>
    <w:rsid w:val="00DB7611"/>
    <w:rsid w:val="00DB7E6C"/>
    <w:rsid w:val="00DC1795"/>
    <w:rsid w:val="00DC6AD5"/>
    <w:rsid w:val="00DD5A29"/>
    <w:rsid w:val="00DD5D9D"/>
    <w:rsid w:val="00DE0EF0"/>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48F6"/>
    <w:rsid w:val="00E45170"/>
    <w:rsid w:val="00E45E31"/>
    <w:rsid w:val="00E46282"/>
    <w:rsid w:val="00E5216E"/>
    <w:rsid w:val="00E55CBD"/>
    <w:rsid w:val="00E57099"/>
    <w:rsid w:val="00E752E0"/>
    <w:rsid w:val="00E77BF6"/>
    <w:rsid w:val="00E81841"/>
    <w:rsid w:val="00E81953"/>
    <w:rsid w:val="00E82344"/>
    <w:rsid w:val="00E82439"/>
    <w:rsid w:val="00E84C82"/>
    <w:rsid w:val="00E84D64"/>
    <w:rsid w:val="00E851D9"/>
    <w:rsid w:val="00E87408"/>
    <w:rsid w:val="00E9052F"/>
    <w:rsid w:val="00E914C4"/>
    <w:rsid w:val="00E934F5"/>
    <w:rsid w:val="00E96961"/>
    <w:rsid w:val="00E96E7B"/>
    <w:rsid w:val="00E96FAB"/>
    <w:rsid w:val="00EA009D"/>
    <w:rsid w:val="00EA1B3D"/>
    <w:rsid w:val="00EA72EC"/>
    <w:rsid w:val="00EB0987"/>
    <w:rsid w:val="00EB11CB"/>
    <w:rsid w:val="00EB1E8F"/>
    <w:rsid w:val="00EB275A"/>
    <w:rsid w:val="00EB4C12"/>
    <w:rsid w:val="00EB5704"/>
    <w:rsid w:val="00EB6F89"/>
    <w:rsid w:val="00EB786A"/>
    <w:rsid w:val="00EC1342"/>
    <w:rsid w:val="00EC1578"/>
    <w:rsid w:val="00EC1C72"/>
    <w:rsid w:val="00EC3CC9"/>
    <w:rsid w:val="00EC5B04"/>
    <w:rsid w:val="00EC5BF3"/>
    <w:rsid w:val="00EC680A"/>
    <w:rsid w:val="00ED16DB"/>
    <w:rsid w:val="00ED2417"/>
    <w:rsid w:val="00ED743C"/>
    <w:rsid w:val="00EE2BED"/>
    <w:rsid w:val="00EE374B"/>
    <w:rsid w:val="00EE5DC3"/>
    <w:rsid w:val="00EE5E24"/>
    <w:rsid w:val="00EF53FD"/>
    <w:rsid w:val="00F003B6"/>
    <w:rsid w:val="00F0096C"/>
    <w:rsid w:val="00F06691"/>
    <w:rsid w:val="00F11BB5"/>
    <w:rsid w:val="00F1417B"/>
    <w:rsid w:val="00F16596"/>
    <w:rsid w:val="00F176FC"/>
    <w:rsid w:val="00F22D20"/>
    <w:rsid w:val="00F23696"/>
    <w:rsid w:val="00F23698"/>
    <w:rsid w:val="00F25A4D"/>
    <w:rsid w:val="00F27936"/>
    <w:rsid w:val="00F32CE5"/>
    <w:rsid w:val="00F333C0"/>
    <w:rsid w:val="00F34B99"/>
    <w:rsid w:val="00F35113"/>
    <w:rsid w:val="00F52DAB"/>
    <w:rsid w:val="00F543F0"/>
    <w:rsid w:val="00F64FE8"/>
    <w:rsid w:val="00F67147"/>
    <w:rsid w:val="00F71110"/>
    <w:rsid w:val="00F731A8"/>
    <w:rsid w:val="00F80D88"/>
    <w:rsid w:val="00F80FCD"/>
    <w:rsid w:val="00F81D29"/>
    <w:rsid w:val="00F83FC6"/>
    <w:rsid w:val="00F86102"/>
    <w:rsid w:val="00F876CD"/>
    <w:rsid w:val="00F91C4D"/>
    <w:rsid w:val="00F92FD9"/>
    <w:rsid w:val="00F94929"/>
    <w:rsid w:val="00F94D20"/>
    <w:rsid w:val="00F95CBE"/>
    <w:rsid w:val="00F97B71"/>
    <w:rsid w:val="00FA00BB"/>
    <w:rsid w:val="00FA3835"/>
    <w:rsid w:val="00FA4F98"/>
    <w:rsid w:val="00FA6684"/>
    <w:rsid w:val="00FA731E"/>
    <w:rsid w:val="00FB1161"/>
    <w:rsid w:val="00FB2B38"/>
    <w:rsid w:val="00FC6358"/>
    <w:rsid w:val="00FD320D"/>
    <w:rsid w:val="00FE02A8"/>
    <w:rsid w:val="00FE23DE"/>
    <w:rsid w:val="00FE4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8DB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Char"/>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Char"/>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1"/>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2">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2"/>
    <w:next w:val="aff2"/>
    <w:autoRedefine/>
    <w:uiPriority w:val="39"/>
    <w:rsid w:val="00961C93"/>
    <w:pPr>
      <w:tabs>
        <w:tab w:val="right" w:leader="dot" w:pos="9241"/>
      </w:tabs>
    </w:pPr>
    <w:rPr>
      <w:rFonts w:ascii="宋体"/>
      <w:szCs w:val="21"/>
    </w:rPr>
  </w:style>
  <w:style w:type="character" w:customStyle="1" w:styleId="1Char">
    <w:name w:val="标题 1 Char"/>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Char2"/>
    <w:semiHidden/>
    <w:unhideWhenUsed/>
    <w:rsid w:val="00EA1B3D"/>
    <w:rPr>
      <w:rFonts w:ascii="宋体"/>
      <w:sz w:val="18"/>
      <w:szCs w:val="18"/>
    </w:rPr>
  </w:style>
  <w:style w:type="character" w:customStyle="1" w:styleId="Char2">
    <w:name w:val="批注框文本 Char"/>
    <w:basedOn w:val="aff3"/>
    <w:link w:val="affffff8"/>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Char3"/>
    <w:rsid w:val="00A842AF"/>
    <w:pPr>
      <w:jc w:val="left"/>
    </w:pPr>
  </w:style>
  <w:style w:type="character" w:customStyle="1" w:styleId="Char3">
    <w:name w:val="批注文字 Char"/>
    <w:basedOn w:val="aff3"/>
    <w:link w:val="affffffa"/>
    <w:rsid w:val="00A842AF"/>
    <w:rPr>
      <w:kern w:val="2"/>
      <w:sz w:val="21"/>
      <w:szCs w:val="24"/>
    </w:rPr>
  </w:style>
  <w:style w:type="paragraph" w:customStyle="1" w:styleId="affffffb">
    <w:name w:val="文件正文"/>
    <w:basedOn w:val="aff2"/>
    <w:rsid w:val="00C83FF2"/>
    <w:pPr>
      <w:spacing w:line="480" w:lineRule="exact"/>
      <w:ind w:firstLine="560"/>
    </w:pPr>
    <w:rPr>
      <w:rFonts w:eastAsia="仿宋_GB2312" w:cs="宋体"/>
      <w:sz w:val="28"/>
      <w:szCs w:val="20"/>
    </w:rPr>
  </w:style>
  <w:style w:type="character" w:customStyle="1" w:styleId="2Char">
    <w:name w:val="标题 2 Char"/>
    <w:basedOn w:val="aff3"/>
    <w:link w:val="2"/>
    <w:semiHidden/>
    <w:rsid w:val="00A50FA4"/>
    <w:rPr>
      <w:rFonts w:asciiTheme="majorHAnsi" w:eastAsiaTheme="majorEastAsia" w:hAnsiTheme="majorHAnsi" w:cstheme="majorBidi"/>
      <w:b/>
      <w:bCs/>
      <w:kern w:val="2"/>
      <w:sz w:val="32"/>
      <w:szCs w:val="32"/>
    </w:rPr>
  </w:style>
  <w:style w:type="character" w:customStyle="1" w:styleId="3Char">
    <w:name w:val="标题 3 Char"/>
    <w:basedOn w:val="aff3"/>
    <w:link w:val="3"/>
    <w:semiHidden/>
    <w:rsid w:val="000E4AC0"/>
    <w:rPr>
      <w:b/>
      <w:bCs/>
      <w:kern w:val="2"/>
      <w:sz w:val="32"/>
      <w:szCs w:val="32"/>
    </w:rPr>
  </w:style>
  <w:style w:type="paragraph" w:styleId="affffffc">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d">
    <w:name w:val="文件大标题"/>
    <w:next w:val="aff2"/>
    <w:rsid w:val="00D039BA"/>
    <w:pPr>
      <w:spacing w:before="240" w:after="120" w:line="480" w:lineRule="exact"/>
      <w:jc w:val="center"/>
    </w:pPr>
    <w:rPr>
      <w:rFonts w:eastAsia="黑体"/>
      <w:kern w:val="2"/>
      <w:sz w:val="36"/>
      <w:szCs w:val="44"/>
    </w:rPr>
  </w:style>
  <w:style w:type="paragraph" w:styleId="affffffe">
    <w:name w:val="annotation subject"/>
    <w:basedOn w:val="affffffa"/>
    <w:next w:val="affffffa"/>
    <w:link w:val="Char4"/>
    <w:semiHidden/>
    <w:unhideWhenUsed/>
    <w:rsid w:val="00ED743C"/>
    <w:pPr>
      <w:jc w:val="both"/>
    </w:pPr>
    <w:rPr>
      <w:b/>
      <w:bCs/>
      <w:sz w:val="20"/>
      <w:szCs w:val="20"/>
    </w:rPr>
  </w:style>
  <w:style w:type="character" w:customStyle="1" w:styleId="Char4">
    <w:name w:val="批注主题 Char"/>
    <w:basedOn w:val="Char3"/>
    <w:link w:val="affffffe"/>
    <w:semiHidden/>
    <w:rsid w:val="00ED743C"/>
    <w:rPr>
      <w:b/>
      <w:bCs/>
      <w:kern w:val="2"/>
      <w:sz w:val="21"/>
      <w:szCs w:val="24"/>
    </w:rPr>
  </w:style>
  <w:style w:type="paragraph" w:styleId="afffffff">
    <w:name w:val="List Paragraph"/>
    <w:basedOn w:val="aff2"/>
    <w:uiPriority w:val="34"/>
    <w:qFormat/>
    <w:rsid w:val="00121E1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autoRedefine/>
    <w:qFormat/>
    <w:rsid w:val="00F80D88"/>
    <w:pPr>
      <w:keepNext/>
      <w:keepLines/>
      <w:autoSpaceDN w:val="0"/>
      <w:adjustRightInd w:val="0"/>
      <w:snapToGrid w:val="0"/>
      <w:jc w:val="center"/>
      <w:outlineLvl w:val="0"/>
    </w:pPr>
    <w:rPr>
      <w:rFonts w:eastAsia="楷体_GB2312"/>
      <w:b/>
      <w:bCs/>
      <w:kern w:val="44"/>
      <w:sz w:val="36"/>
      <w:szCs w:val="36"/>
    </w:rPr>
  </w:style>
  <w:style w:type="paragraph" w:styleId="2">
    <w:name w:val="heading 2"/>
    <w:basedOn w:val="aff2"/>
    <w:next w:val="aff2"/>
    <w:link w:val="2Char"/>
    <w:semiHidden/>
    <w:unhideWhenUsed/>
    <w:qFormat/>
    <w:rsid w:val="00A50FA4"/>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ff2"/>
    <w:next w:val="aff2"/>
    <w:link w:val="3Char"/>
    <w:semiHidden/>
    <w:unhideWhenUsed/>
    <w:qFormat/>
    <w:rsid w:val="000E4AC0"/>
    <w:pPr>
      <w:keepNext/>
      <w:keepLines/>
      <w:spacing w:before="260" w:after="260" w:line="416" w:lineRule="auto"/>
      <w:outlineLvl w:val="2"/>
    </w:pPr>
    <w:rPr>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f3"/>
    <w:link w:val="aff6"/>
    <w:rsid w:val="00035925"/>
    <w:rPr>
      <w:rFonts w:ascii="宋体"/>
      <w:noProof/>
      <w:sz w:val="21"/>
      <w:lang w:val="en-US" w:eastAsia="zh-CN" w:bidi="ar-SA"/>
    </w:rPr>
  </w:style>
  <w:style w:type="paragraph" w:customStyle="1" w:styleId="a5">
    <w:name w:val="一级条标题"/>
    <w:next w:val="aff6"/>
    <w:rsid w:val="001C149C"/>
    <w:pPr>
      <w:numPr>
        <w:ilvl w:val="1"/>
        <w:numId w:val="17"/>
      </w:numPr>
      <w:spacing w:beforeLines="50" w:before="156" w:afterLines="50" w:after="156"/>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4">
    <w:name w:val="章标题"/>
    <w:next w:val="aff6"/>
    <w:rsid w:val="001C149C"/>
    <w:pPr>
      <w:numPr>
        <w:numId w:val="17"/>
      </w:numPr>
      <w:spacing w:beforeLines="100" w:before="312" w:afterLines="100" w:after="312"/>
      <w:jc w:val="both"/>
      <w:outlineLvl w:val="1"/>
    </w:pPr>
    <w:rPr>
      <w:rFonts w:ascii="黑体" w:eastAsia="黑体"/>
      <w:sz w:val="21"/>
    </w:rPr>
  </w:style>
  <w:style w:type="paragraph" w:customStyle="1" w:styleId="a6">
    <w:name w:val="二级条标题"/>
    <w:basedOn w:val="a5"/>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rsid w:val="00BE55CB"/>
    <w:pPr>
      <w:widowControl w:val="0"/>
      <w:numPr>
        <w:numId w:val="4"/>
      </w:numPr>
      <w:jc w:val="both"/>
    </w:pPr>
    <w:rPr>
      <w:rFonts w:ascii="宋体"/>
      <w:sz w:val="21"/>
    </w:rPr>
  </w:style>
  <w:style w:type="paragraph" w:customStyle="1" w:styleId="ad">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7">
    <w:name w:val="三级条标题"/>
    <w:basedOn w:val="a6"/>
    <w:next w:val="aff6"/>
    <w:rsid w:val="001C149C"/>
    <w:pPr>
      <w:numPr>
        <w:ilvl w:val="3"/>
      </w:numPr>
      <w:outlineLvl w:val="4"/>
    </w:pPr>
  </w:style>
  <w:style w:type="paragraph" w:customStyle="1" w:styleId="a1">
    <w:name w:val="示例"/>
    <w:next w:val="affa"/>
    <w:rsid w:val="005A5EAF"/>
    <w:pPr>
      <w:widowControl w:val="0"/>
      <w:numPr>
        <w:numId w:val="1"/>
      </w:numPr>
      <w:jc w:val="both"/>
    </w:pPr>
    <w:rPr>
      <w:rFonts w:ascii="宋体"/>
      <w:sz w:val="18"/>
      <w:szCs w:val="18"/>
    </w:rPr>
  </w:style>
  <w:style w:type="paragraph" w:customStyle="1" w:styleId="af1">
    <w:name w:val="数字编号列项（二级）"/>
    <w:rsid w:val="003E5729"/>
    <w:pPr>
      <w:numPr>
        <w:ilvl w:val="1"/>
        <w:numId w:val="16"/>
      </w:numPr>
      <w:jc w:val="both"/>
    </w:pPr>
    <w:rPr>
      <w:rFonts w:ascii="宋体"/>
      <w:sz w:val="21"/>
    </w:rPr>
  </w:style>
  <w:style w:type="paragraph" w:customStyle="1" w:styleId="a8">
    <w:name w:val="四级条标题"/>
    <w:basedOn w:val="a7"/>
    <w:next w:val="aff6"/>
    <w:rsid w:val="001C149C"/>
    <w:pPr>
      <w:numPr>
        <w:ilvl w:val="4"/>
      </w:numPr>
      <w:outlineLvl w:val="5"/>
    </w:pPr>
  </w:style>
  <w:style w:type="paragraph" w:customStyle="1" w:styleId="a9">
    <w:name w:val="五级条标题"/>
    <w:basedOn w:val="a8"/>
    <w:next w:val="aff6"/>
    <w:rsid w:val="001C149C"/>
    <w:pPr>
      <w:numPr>
        <w:ilvl w:val="5"/>
      </w:numPr>
      <w:outlineLvl w:val="6"/>
    </w:pPr>
  </w:style>
  <w:style w:type="paragraph" w:styleId="affb">
    <w:name w:val="footer"/>
    <w:basedOn w:val="aff2"/>
    <w:rsid w:val="00294E70"/>
    <w:pPr>
      <w:snapToGrid w:val="0"/>
      <w:ind w:rightChars="100" w:right="210"/>
      <w:jc w:val="right"/>
    </w:pPr>
    <w:rPr>
      <w:sz w:val="18"/>
      <w:szCs w:val="18"/>
    </w:rPr>
  </w:style>
  <w:style w:type="paragraph" w:styleId="affc">
    <w:name w:val="header"/>
    <w:basedOn w:val="aff2"/>
    <w:rsid w:val="00930116"/>
    <w:pPr>
      <w:snapToGrid w:val="0"/>
      <w:jc w:val="left"/>
    </w:pPr>
    <w:rPr>
      <w:sz w:val="18"/>
      <w:szCs w:val="18"/>
    </w:rPr>
  </w:style>
  <w:style w:type="paragraph" w:customStyle="1" w:styleId="aff1">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0">
    <w:name w:val="字母编号列项（一级）"/>
    <w:rsid w:val="003E5729"/>
    <w:pPr>
      <w:numPr>
        <w:numId w:val="16"/>
      </w:numPr>
      <w:jc w:val="both"/>
    </w:pPr>
    <w:rPr>
      <w:rFonts w:ascii="宋体"/>
      <w:sz w:val="21"/>
    </w:rPr>
  </w:style>
  <w:style w:type="paragraph" w:customStyle="1" w:styleId="ae">
    <w:name w:val="列项◆（三级）"/>
    <w:basedOn w:val="aff2"/>
    <w:rsid w:val="00BE55CB"/>
    <w:pPr>
      <w:numPr>
        <w:ilvl w:val="2"/>
        <w:numId w:val="4"/>
      </w:numPr>
    </w:pPr>
    <w:rPr>
      <w:rFonts w:ascii="宋体"/>
      <w:szCs w:val="21"/>
    </w:rPr>
  </w:style>
  <w:style w:type="paragraph" w:customStyle="1" w:styleId="af2">
    <w:name w:val="编号列项（三级）"/>
    <w:rsid w:val="003E5729"/>
    <w:pPr>
      <w:numPr>
        <w:ilvl w:val="2"/>
        <w:numId w:val="16"/>
      </w:numPr>
    </w:pPr>
    <w:rPr>
      <w:rFonts w:ascii="宋体"/>
      <w:sz w:val="21"/>
    </w:rPr>
  </w:style>
  <w:style w:type="paragraph" w:customStyle="1" w:styleId="af3">
    <w:name w:val="示例×："/>
    <w:basedOn w:val="a4"/>
    <w:qFormat/>
    <w:rsid w:val="007E1980"/>
    <w:pPr>
      <w:numPr>
        <w:numId w:val="6"/>
      </w:numPr>
      <w:spacing w:beforeLines="0" w:before="0" w:afterLines="0" w:after="0"/>
      <w:outlineLvl w:val="9"/>
    </w:pPr>
    <w:rPr>
      <w:rFonts w:ascii="宋体" w:eastAsia="宋体"/>
      <w:sz w:val="18"/>
      <w:szCs w:val="18"/>
    </w:rPr>
  </w:style>
  <w:style w:type="paragraph" w:customStyle="1" w:styleId="affd">
    <w:name w:val="二级无"/>
    <w:basedOn w:val="a6"/>
    <w:rsid w:val="001C149C"/>
    <w:pPr>
      <w:spacing w:beforeLines="0" w:before="0" w:afterLines="0" w:after="0"/>
    </w:pPr>
    <w:rPr>
      <w:rFonts w:ascii="宋体" w:eastAsia="宋体"/>
    </w:rPr>
  </w:style>
  <w:style w:type="paragraph" w:customStyle="1" w:styleId="affe">
    <w:name w:val="注：（正文）"/>
    <w:basedOn w:val="aff1"/>
    <w:next w:val="aff6"/>
    <w:rsid w:val="000D718B"/>
  </w:style>
  <w:style w:type="paragraph" w:customStyle="1" w:styleId="a3">
    <w:name w:val="注×：（正文）"/>
    <w:rsid w:val="000D718B"/>
    <w:pPr>
      <w:numPr>
        <w:numId w:val="5"/>
      </w:numPr>
      <w:jc w:val="both"/>
    </w:pPr>
    <w:rPr>
      <w:rFonts w:ascii="宋体"/>
      <w:sz w:val="18"/>
      <w:szCs w:val="18"/>
    </w:rPr>
  </w:style>
  <w:style w:type="paragraph" w:customStyle="1" w:styleId="afff">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0">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1">
    <w:name w:val="标准书脚_偶数页"/>
    <w:rsid w:val="000A48B1"/>
    <w:pPr>
      <w:spacing w:before="120"/>
      <w:ind w:left="221"/>
    </w:pPr>
    <w:rPr>
      <w:rFonts w:ascii="宋体"/>
      <w:sz w:val="18"/>
      <w:szCs w:val="18"/>
    </w:rPr>
  </w:style>
  <w:style w:type="paragraph" w:customStyle="1" w:styleId="afff2">
    <w:name w:val="标准书眉_偶数页"/>
    <w:basedOn w:val="aff8"/>
    <w:next w:val="aff2"/>
    <w:rsid w:val="0074741B"/>
    <w:pPr>
      <w:jc w:val="left"/>
    </w:pPr>
  </w:style>
  <w:style w:type="paragraph" w:customStyle="1" w:styleId="afff3">
    <w:name w:val="标准书眉一"/>
    <w:rsid w:val="00083A09"/>
    <w:pPr>
      <w:jc w:val="both"/>
    </w:pPr>
  </w:style>
  <w:style w:type="paragraph" w:customStyle="1" w:styleId="afff4">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5">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6">
    <w:name w:val="Hyperlink"/>
    <w:basedOn w:val="aff3"/>
    <w:uiPriority w:val="99"/>
    <w:rsid w:val="00083A09"/>
    <w:rPr>
      <w:noProof/>
      <w:color w:val="0000FF"/>
      <w:spacing w:val="0"/>
      <w:w w:val="100"/>
      <w:szCs w:val="21"/>
      <w:u w:val="single"/>
    </w:rPr>
  </w:style>
  <w:style w:type="character" w:customStyle="1" w:styleId="afff7">
    <w:name w:val="发布"/>
    <w:basedOn w:val="aff3"/>
    <w:rsid w:val="00C2314B"/>
    <w:rPr>
      <w:rFonts w:ascii="黑体" w:eastAsia="黑体"/>
      <w:spacing w:val="85"/>
      <w:w w:val="100"/>
      <w:position w:val="3"/>
      <w:sz w:val="28"/>
      <w:szCs w:val="28"/>
    </w:rPr>
  </w:style>
  <w:style w:type="paragraph" w:customStyle="1" w:styleId="afff8">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9">
    <w:name w:val="发布日期"/>
    <w:rsid w:val="00EC3CC9"/>
    <w:pPr>
      <w:framePr w:w="3997" w:h="471" w:hRule="exact" w:vSpace="181" w:wrap="around" w:hAnchor="page" w:x="7089" w:y="14097" w:anchorLock="1"/>
    </w:pPr>
    <w:rPr>
      <w:rFonts w:eastAsia="黑体"/>
      <w:sz w:val="28"/>
    </w:rPr>
  </w:style>
  <w:style w:type="paragraph" w:customStyle="1" w:styleId="afffa">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b">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c">
    <w:name w:val="封面标准英文名称"/>
    <w:basedOn w:val="afffb"/>
    <w:rsid w:val="001C21AC"/>
    <w:pPr>
      <w:framePr w:wrap="around"/>
      <w:spacing w:before="370" w:line="400" w:lineRule="exact"/>
    </w:pPr>
    <w:rPr>
      <w:rFonts w:ascii="Times New Roman"/>
      <w:sz w:val="28"/>
      <w:szCs w:val="28"/>
    </w:rPr>
  </w:style>
  <w:style w:type="paragraph" w:customStyle="1" w:styleId="afffd">
    <w:name w:val="封面一致性程度标识"/>
    <w:basedOn w:val="afffc"/>
    <w:rsid w:val="00083A09"/>
    <w:pPr>
      <w:framePr w:wrap="around"/>
      <w:spacing w:before="440"/>
    </w:pPr>
    <w:rPr>
      <w:rFonts w:ascii="宋体" w:eastAsia="宋体"/>
    </w:rPr>
  </w:style>
  <w:style w:type="paragraph" w:customStyle="1" w:styleId="afffe">
    <w:name w:val="封面标准文稿类别"/>
    <w:basedOn w:val="afffd"/>
    <w:rsid w:val="0054264B"/>
    <w:pPr>
      <w:framePr w:wrap="around"/>
      <w:spacing w:after="160" w:line="240" w:lineRule="auto"/>
    </w:pPr>
    <w:rPr>
      <w:sz w:val="24"/>
    </w:rPr>
  </w:style>
  <w:style w:type="paragraph" w:customStyle="1" w:styleId="affff">
    <w:name w:val="封面标准文稿编辑信息"/>
    <w:basedOn w:val="afffe"/>
    <w:rsid w:val="00083A09"/>
    <w:pPr>
      <w:framePr w:wrap="around"/>
      <w:spacing w:before="180" w:line="180" w:lineRule="exact"/>
    </w:pPr>
    <w:rPr>
      <w:sz w:val="21"/>
    </w:rPr>
  </w:style>
  <w:style w:type="paragraph" w:customStyle="1" w:styleId="affff0">
    <w:name w:val="封面正文"/>
    <w:rsid w:val="00083A09"/>
    <w:pPr>
      <w:jc w:val="both"/>
    </w:pPr>
  </w:style>
  <w:style w:type="paragraph" w:customStyle="1" w:styleId="af8">
    <w:name w:val="附录标识"/>
    <w:basedOn w:val="aff2"/>
    <w:next w:val="aff6"/>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1">
    <w:name w:val="附录标题"/>
    <w:basedOn w:val="aff6"/>
    <w:next w:val="aff6"/>
    <w:rsid w:val="00083A09"/>
    <w:pPr>
      <w:ind w:firstLineChars="0" w:firstLine="0"/>
      <w:jc w:val="center"/>
    </w:pPr>
    <w:rPr>
      <w:rFonts w:ascii="黑体" w:eastAsia="黑体"/>
    </w:rPr>
  </w:style>
  <w:style w:type="paragraph" w:customStyle="1" w:styleId="af5">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6">
    <w:name w:val="附录表标题"/>
    <w:basedOn w:val="aff2"/>
    <w:next w:val="aff6"/>
    <w:rsid w:val="000D718B"/>
    <w:pPr>
      <w:numPr>
        <w:ilvl w:val="1"/>
        <w:numId w:val="7"/>
      </w:numPr>
      <w:tabs>
        <w:tab w:val="num"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6"/>
    <w:rsid w:val="00083A09"/>
    <w:pPr>
      <w:widowControl/>
      <w:numPr>
        <w:ilvl w:val="3"/>
        <w:numId w:val="9"/>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2">
    <w:name w:val="附录二级无"/>
    <w:basedOn w:val="afb"/>
    <w:rsid w:val="00BF617A"/>
    <w:pPr>
      <w:tabs>
        <w:tab w:val="clear" w:pos="360"/>
      </w:tabs>
      <w:spacing w:beforeLines="0" w:before="0" w:afterLines="0" w:after="0"/>
    </w:pPr>
    <w:rPr>
      <w:rFonts w:ascii="宋体" w:eastAsia="宋体"/>
      <w:szCs w:val="21"/>
    </w:rPr>
  </w:style>
  <w:style w:type="paragraph" w:customStyle="1" w:styleId="affff3">
    <w:name w:val="附录公式"/>
    <w:basedOn w:val="aff6"/>
    <w:next w:val="aff6"/>
    <w:link w:val="Char0"/>
    <w:qFormat/>
    <w:rsid w:val="00083A09"/>
  </w:style>
  <w:style w:type="character" w:customStyle="1" w:styleId="Char0">
    <w:name w:val="附录公式 Char"/>
    <w:basedOn w:val="Char"/>
    <w:link w:val="affff3"/>
    <w:rsid w:val="00083A09"/>
    <w:rPr>
      <w:rFonts w:ascii="宋体"/>
      <w:noProof/>
      <w:sz w:val="21"/>
      <w:lang w:val="en-US" w:eastAsia="zh-CN" w:bidi="ar-SA"/>
    </w:rPr>
  </w:style>
  <w:style w:type="paragraph" w:customStyle="1" w:styleId="affff4">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c">
    <w:name w:val="附录三级条标题"/>
    <w:basedOn w:val="afb"/>
    <w:next w:val="aff6"/>
    <w:rsid w:val="00083A09"/>
    <w:pPr>
      <w:numPr>
        <w:ilvl w:val="4"/>
      </w:numPr>
      <w:tabs>
        <w:tab w:val="num" w:pos="360"/>
      </w:tabs>
      <w:outlineLvl w:val="4"/>
    </w:pPr>
  </w:style>
  <w:style w:type="paragraph" w:customStyle="1" w:styleId="affff5">
    <w:name w:val="附录三级无"/>
    <w:basedOn w:val="afc"/>
    <w:rsid w:val="00BF617A"/>
    <w:pPr>
      <w:tabs>
        <w:tab w:val="clear" w:pos="360"/>
      </w:tabs>
      <w:spacing w:beforeLines="0" w:before="0" w:afterLines="0" w:after="0"/>
    </w:pPr>
    <w:rPr>
      <w:rFonts w:ascii="宋体" w:eastAsia="宋体"/>
      <w:szCs w:val="21"/>
    </w:rPr>
  </w:style>
  <w:style w:type="paragraph" w:customStyle="1" w:styleId="aff0">
    <w:name w:val="附录数字编号列项（二级）"/>
    <w:qFormat/>
    <w:rsid w:val="00A751C7"/>
    <w:pPr>
      <w:numPr>
        <w:ilvl w:val="1"/>
        <w:numId w:val="10"/>
      </w:numPr>
    </w:pPr>
    <w:rPr>
      <w:rFonts w:ascii="宋体"/>
      <w:sz w:val="21"/>
    </w:rPr>
  </w:style>
  <w:style w:type="paragraph" w:customStyle="1" w:styleId="afd">
    <w:name w:val="附录四级条标题"/>
    <w:basedOn w:val="afc"/>
    <w:next w:val="aff6"/>
    <w:rsid w:val="00083A09"/>
    <w:pPr>
      <w:numPr>
        <w:ilvl w:val="5"/>
      </w:numPr>
      <w:tabs>
        <w:tab w:val="num" w:pos="360"/>
      </w:tabs>
      <w:outlineLvl w:val="5"/>
    </w:pPr>
  </w:style>
  <w:style w:type="paragraph" w:customStyle="1" w:styleId="affff6">
    <w:name w:val="附录四级无"/>
    <w:basedOn w:val="afd"/>
    <w:rsid w:val="00BF617A"/>
    <w:pPr>
      <w:tabs>
        <w:tab w:val="clear" w:pos="360"/>
      </w:tabs>
      <w:spacing w:beforeLines="0" w:before="0" w:afterLines="0" w:after="0"/>
    </w:pPr>
    <w:rPr>
      <w:rFonts w:ascii="宋体" w:eastAsia="宋体"/>
      <w:szCs w:val="21"/>
    </w:rPr>
  </w:style>
  <w:style w:type="paragraph" w:customStyle="1" w:styleId="aa">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b">
    <w:name w:val="附录图标题"/>
    <w:basedOn w:val="aff2"/>
    <w:next w:val="aff6"/>
    <w:rsid w:val="000D718B"/>
    <w:pPr>
      <w:numPr>
        <w:ilvl w:val="1"/>
        <w:numId w:val="8"/>
      </w:numPr>
      <w:tabs>
        <w:tab w:val="num"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6"/>
    <w:rsid w:val="00083A09"/>
    <w:pPr>
      <w:numPr>
        <w:ilvl w:val="6"/>
      </w:numPr>
      <w:tabs>
        <w:tab w:val="num" w:pos="360"/>
      </w:tabs>
      <w:outlineLvl w:val="6"/>
    </w:pPr>
  </w:style>
  <w:style w:type="paragraph" w:customStyle="1" w:styleId="affff7">
    <w:name w:val="附录五级无"/>
    <w:basedOn w:val="afe"/>
    <w:rsid w:val="00BF617A"/>
    <w:pPr>
      <w:tabs>
        <w:tab w:val="clear" w:pos="360"/>
      </w:tabs>
      <w:spacing w:beforeLines="0" w:before="0" w:afterLines="0" w:after="0"/>
    </w:pPr>
    <w:rPr>
      <w:rFonts w:ascii="宋体" w:eastAsia="宋体"/>
      <w:szCs w:val="21"/>
    </w:rPr>
  </w:style>
  <w:style w:type="paragraph" w:customStyle="1" w:styleId="af9">
    <w:name w:val="附录章标题"/>
    <w:next w:val="aff6"/>
    <w:rsid w:val="00083A09"/>
    <w:pPr>
      <w:numPr>
        <w:ilvl w:val="1"/>
        <w:numId w:val="9"/>
      </w:numPr>
      <w:tabs>
        <w:tab w:val="num"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6"/>
    <w:rsid w:val="00083A09"/>
    <w:pPr>
      <w:numPr>
        <w:ilvl w:val="2"/>
      </w:numPr>
      <w:tabs>
        <w:tab w:val="num" w:pos="360"/>
      </w:tabs>
      <w:autoSpaceDN w:val="0"/>
      <w:spacing w:beforeLines="50" w:before="50" w:afterLines="50" w:after="50"/>
      <w:outlineLvl w:val="2"/>
    </w:pPr>
  </w:style>
  <w:style w:type="paragraph" w:customStyle="1" w:styleId="affff8">
    <w:name w:val="附录一级无"/>
    <w:basedOn w:val="afa"/>
    <w:rsid w:val="00BF617A"/>
    <w:pPr>
      <w:tabs>
        <w:tab w:val="clear" w:pos="360"/>
      </w:tabs>
      <w:spacing w:beforeLines="0" w:before="0" w:afterLines="0" w:after="0"/>
    </w:pPr>
    <w:rPr>
      <w:rFonts w:ascii="宋体" w:eastAsia="宋体"/>
      <w:szCs w:val="21"/>
    </w:rPr>
  </w:style>
  <w:style w:type="paragraph" w:customStyle="1" w:styleId="aff">
    <w:name w:val="附录字母编号列项（一级）"/>
    <w:qFormat/>
    <w:rsid w:val="00A751C7"/>
    <w:pPr>
      <w:numPr>
        <w:numId w:val="10"/>
      </w:numPr>
    </w:pPr>
    <w:rPr>
      <w:rFonts w:ascii="宋体"/>
      <w:noProof/>
      <w:sz w:val="21"/>
    </w:rPr>
  </w:style>
  <w:style w:type="paragraph" w:styleId="af">
    <w:name w:val="footnote text"/>
    <w:basedOn w:val="aff2"/>
    <w:rsid w:val="00074FBE"/>
    <w:pPr>
      <w:numPr>
        <w:numId w:val="12"/>
      </w:numPr>
      <w:snapToGrid w:val="0"/>
      <w:jc w:val="left"/>
    </w:pPr>
    <w:rPr>
      <w:rFonts w:ascii="宋体"/>
      <w:sz w:val="18"/>
      <w:szCs w:val="18"/>
    </w:rPr>
  </w:style>
  <w:style w:type="character" w:styleId="affff9">
    <w:name w:val="footnote reference"/>
    <w:basedOn w:val="aff3"/>
    <w:semiHidden/>
    <w:rsid w:val="00083A09"/>
    <w:rPr>
      <w:vertAlign w:val="superscript"/>
    </w:rPr>
  </w:style>
  <w:style w:type="paragraph" w:customStyle="1" w:styleId="affffa">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b">
    <w:name w:val="列项说明数字编号"/>
    <w:rsid w:val="00083A09"/>
    <w:pPr>
      <w:ind w:leftChars="400" w:left="600" w:hangingChars="200" w:hanging="200"/>
    </w:pPr>
    <w:rPr>
      <w:rFonts w:ascii="宋体"/>
      <w:sz w:val="21"/>
    </w:rPr>
  </w:style>
  <w:style w:type="paragraph" w:customStyle="1" w:styleId="affffc">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tabs>
        <w:tab w:val="right" w:leader="dot" w:pos="9241"/>
      </w:tabs>
      <w:ind w:firstLineChars="100" w:firstLine="102"/>
      <w:jc w:val="left"/>
    </w:pPr>
    <w:rPr>
      <w:rFonts w:ascii="宋体"/>
      <w:szCs w:val="21"/>
    </w:rPr>
  </w:style>
  <w:style w:type="paragraph" w:styleId="4">
    <w:name w:val="toc 4"/>
    <w:basedOn w:val="aff2"/>
    <w:next w:val="aff2"/>
    <w:autoRedefine/>
    <w:semiHidden/>
    <w:rsid w:val="00961C93"/>
    <w:pPr>
      <w:tabs>
        <w:tab w:val="right" w:leader="dot" w:pos="9241"/>
      </w:tabs>
      <w:ind w:firstLineChars="200" w:firstLine="198"/>
      <w:jc w:val="left"/>
    </w:pPr>
    <w:rPr>
      <w:rFonts w:ascii="宋体"/>
      <w:szCs w:val="21"/>
    </w:rPr>
  </w:style>
  <w:style w:type="paragraph" w:styleId="5">
    <w:name w:val="toc 5"/>
    <w:basedOn w:val="aff2"/>
    <w:next w:val="aff2"/>
    <w:autoRedefine/>
    <w:semiHidden/>
    <w:rsid w:val="00961C93"/>
    <w:pPr>
      <w:tabs>
        <w:tab w:val="right" w:leader="dot" w:pos="9241"/>
      </w:tabs>
      <w:ind w:firstLineChars="300" w:firstLine="300"/>
      <w:jc w:val="left"/>
    </w:pPr>
    <w:rPr>
      <w:rFonts w:ascii="宋体"/>
      <w:szCs w:val="21"/>
    </w:rPr>
  </w:style>
  <w:style w:type="paragraph" w:styleId="6">
    <w:name w:val="toc 6"/>
    <w:basedOn w:val="aff2"/>
    <w:next w:val="aff2"/>
    <w:autoRedefine/>
    <w:semiHidden/>
    <w:rsid w:val="00961C93"/>
    <w:pPr>
      <w:tabs>
        <w:tab w:val="right" w:leader="dot" w:pos="9241"/>
      </w:tabs>
      <w:ind w:firstLineChars="400" w:firstLine="403"/>
      <w:jc w:val="left"/>
    </w:pPr>
    <w:rPr>
      <w:rFonts w:ascii="宋体"/>
      <w:szCs w:val="21"/>
    </w:rPr>
  </w:style>
  <w:style w:type="paragraph" w:styleId="7">
    <w:name w:val="toc 7"/>
    <w:basedOn w:val="aff2"/>
    <w:next w:val="aff2"/>
    <w:autoRedefine/>
    <w:semiHidden/>
    <w:rsid w:val="00961C93"/>
    <w:pPr>
      <w:tabs>
        <w:tab w:val="right" w:leader="dot" w:pos="9241"/>
      </w:tabs>
      <w:ind w:firstLineChars="500" w:firstLine="505"/>
      <w:jc w:val="left"/>
    </w:pPr>
    <w:rPr>
      <w:rFonts w:ascii="宋体"/>
      <w:szCs w:val="21"/>
    </w:rPr>
  </w:style>
  <w:style w:type="paragraph" w:styleId="8">
    <w:name w:val="toc 8"/>
    <w:basedOn w:val="aff2"/>
    <w:next w:val="aff2"/>
    <w:autoRedefine/>
    <w:semiHidden/>
    <w:rsid w:val="00D54CC3"/>
    <w:pPr>
      <w:tabs>
        <w:tab w:val="right" w:leader="dot" w:pos="9241"/>
      </w:tabs>
      <w:ind w:firstLineChars="600" w:firstLine="607"/>
      <w:jc w:val="left"/>
    </w:pPr>
    <w:rPr>
      <w:rFonts w:ascii="宋体"/>
      <w:szCs w:val="21"/>
    </w:rPr>
  </w:style>
  <w:style w:type="paragraph" w:styleId="9">
    <w:name w:val="toc 9"/>
    <w:basedOn w:val="aff2"/>
    <w:next w:val="aff2"/>
    <w:autoRedefine/>
    <w:semiHidden/>
    <w:rsid w:val="00083A09"/>
    <w:pPr>
      <w:ind w:left="1470"/>
      <w:jc w:val="left"/>
    </w:pPr>
    <w:rPr>
      <w:sz w:val="20"/>
      <w:szCs w:val="20"/>
    </w:rPr>
  </w:style>
  <w:style w:type="paragraph" w:customStyle="1" w:styleId="affffd">
    <w:name w:val="其他标准标志"/>
    <w:basedOn w:val="afff"/>
    <w:rsid w:val="0018211B"/>
    <w:pPr>
      <w:framePr w:w="6101" w:wrap="around" w:vAnchor="page" w:hAnchor="page" w:x="4673" w:y="942"/>
    </w:pPr>
    <w:rPr>
      <w:w w:val="130"/>
    </w:rPr>
  </w:style>
  <w:style w:type="paragraph" w:customStyle="1" w:styleId="affffe">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
    <w:name w:val="其他发布部门"/>
    <w:basedOn w:val="afff8"/>
    <w:rsid w:val="00525656"/>
    <w:pPr>
      <w:framePr w:wrap="around" w:y="15310"/>
      <w:spacing w:line="0" w:lineRule="atLeast"/>
    </w:pPr>
    <w:rPr>
      <w:rFonts w:ascii="黑体" w:eastAsia="黑体"/>
      <w:b w:val="0"/>
    </w:rPr>
  </w:style>
  <w:style w:type="paragraph" w:customStyle="1" w:styleId="afffff0">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1">
    <w:name w:val="三级无"/>
    <w:basedOn w:val="a7"/>
    <w:rsid w:val="001C149C"/>
    <w:pPr>
      <w:spacing w:beforeLines="0" w:before="0" w:afterLines="0" w:after="0"/>
    </w:pPr>
    <w:rPr>
      <w:rFonts w:ascii="宋体" w:eastAsia="宋体"/>
    </w:rPr>
  </w:style>
  <w:style w:type="paragraph" w:customStyle="1" w:styleId="afffff2">
    <w:name w:val="实施日期"/>
    <w:basedOn w:val="afff9"/>
    <w:rsid w:val="001C21AC"/>
    <w:pPr>
      <w:framePr w:wrap="around" w:vAnchor="page" w:hAnchor="text"/>
      <w:jc w:val="right"/>
    </w:pPr>
  </w:style>
  <w:style w:type="paragraph" w:customStyle="1" w:styleId="afffff3">
    <w:name w:val="示例后文字"/>
    <w:basedOn w:val="aff6"/>
    <w:next w:val="aff6"/>
    <w:qFormat/>
    <w:rsid w:val="00083A09"/>
    <w:pPr>
      <w:ind w:firstLine="360"/>
    </w:pPr>
    <w:rPr>
      <w:sz w:val="18"/>
    </w:rPr>
  </w:style>
  <w:style w:type="paragraph" w:customStyle="1" w:styleId="a0">
    <w:name w:val="首示例"/>
    <w:next w:val="aff6"/>
    <w:link w:val="Char1"/>
    <w:qFormat/>
    <w:rsid w:val="00083A09"/>
    <w:pPr>
      <w:numPr>
        <w:numId w:val="11"/>
      </w:numPr>
      <w:tabs>
        <w:tab w:val="num" w:pos="360"/>
      </w:tabs>
      <w:ind w:firstLine="0"/>
    </w:pPr>
    <w:rPr>
      <w:rFonts w:ascii="宋体" w:hAnsi="宋体"/>
      <w:kern w:val="2"/>
      <w:sz w:val="18"/>
      <w:szCs w:val="18"/>
    </w:rPr>
  </w:style>
  <w:style w:type="character" w:customStyle="1" w:styleId="Char1">
    <w:name w:val="首示例 Char"/>
    <w:basedOn w:val="aff3"/>
    <w:link w:val="a0"/>
    <w:rsid w:val="00083A09"/>
    <w:rPr>
      <w:rFonts w:ascii="宋体" w:hAnsi="宋体"/>
      <w:kern w:val="2"/>
      <w:sz w:val="18"/>
      <w:szCs w:val="18"/>
    </w:rPr>
  </w:style>
  <w:style w:type="paragraph" w:customStyle="1" w:styleId="afffff4">
    <w:name w:val="四级无"/>
    <w:basedOn w:val="a8"/>
    <w:rsid w:val="001C149C"/>
    <w:pPr>
      <w:spacing w:beforeLines="0" w:before="0" w:afterLines="0" w:after="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0">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5">
    <w:name w:val="index heading"/>
    <w:basedOn w:val="aff2"/>
    <w:next w:val="11"/>
    <w:rsid w:val="00083A09"/>
    <w:pPr>
      <w:spacing w:before="120" w:after="120"/>
      <w:jc w:val="center"/>
    </w:pPr>
    <w:rPr>
      <w:rFonts w:ascii="Calibri" w:hAnsi="Calibri"/>
      <w:b/>
      <w:bCs/>
      <w:iCs/>
      <w:szCs w:val="20"/>
    </w:rPr>
  </w:style>
  <w:style w:type="paragraph" w:styleId="afffff6">
    <w:name w:val="caption"/>
    <w:basedOn w:val="aff2"/>
    <w:next w:val="aff2"/>
    <w:qFormat/>
    <w:rsid w:val="00083A09"/>
    <w:pPr>
      <w:spacing w:before="152" w:after="160"/>
    </w:pPr>
    <w:rPr>
      <w:rFonts w:ascii="Arial" w:eastAsia="黑体" w:hAnsi="Arial" w:cs="Arial"/>
      <w:sz w:val="20"/>
      <w:szCs w:val="20"/>
    </w:rPr>
  </w:style>
  <w:style w:type="paragraph" w:customStyle="1" w:styleId="afffff7">
    <w:name w:val="条文脚注"/>
    <w:basedOn w:val="af"/>
    <w:rsid w:val="000D718B"/>
    <w:pPr>
      <w:numPr>
        <w:numId w:val="0"/>
      </w:numPr>
      <w:jc w:val="both"/>
    </w:pPr>
  </w:style>
  <w:style w:type="paragraph" w:customStyle="1" w:styleId="afffff8">
    <w:name w:val="图标脚注说明"/>
    <w:basedOn w:val="aff6"/>
    <w:rsid w:val="000D718B"/>
    <w:pPr>
      <w:ind w:left="840" w:firstLineChars="0" w:hanging="420"/>
    </w:pPr>
    <w:rPr>
      <w:sz w:val="18"/>
      <w:szCs w:val="18"/>
    </w:rPr>
  </w:style>
  <w:style w:type="paragraph" w:customStyle="1" w:styleId="a2">
    <w:name w:val="图表脚注说明"/>
    <w:basedOn w:val="aff2"/>
    <w:rsid w:val="003912E7"/>
    <w:pPr>
      <w:numPr>
        <w:numId w:val="13"/>
      </w:numPr>
    </w:pPr>
    <w:rPr>
      <w:rFonts w:ascii="宋体"/>
      <w:sz w:val="18"/>
      <w:szCs w:val="18"/>
    </w:rPr>
  </w:style>
  <w:style w:type="paragraph" w:customStyle="1" w:styleId="afffff9">
    <w:name w:val="图的脚注"/>
    <w:next w:val="aff6"/>
    <w:autoRedefine/>
    <w:qFormat/>
    <w:rsid w:val="00083A09"/>
    <w:pPr>
      <w:widowControl w:val="0"/>
      <w:ind w:leftChars="200" w:left="840" w:hangingChars="200" w:hanging="420"/>
      <w:jc w:val="both"/>
    </w:pPr>
    <w:rPr>
      <w:rFonts w:ascii="宋体"/>
      <w:sz w:val="18"/>
    </w:rPr>
  </w:style>
  <w:style w:type="table" w:styleId="afffffa">
    <w:name w:val="Table Grid"/>
    <w:basedOn w:val="aff4"/>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b">
    <w:name w:val="endnote text"/>
    <w:basedOn w:val="aff2"/>
    <w:semiHidden/>
    <w:rsid w:val="00083A09"/>
    <w:pPr>
      <w:snapToGrid w:val="0"/>
      <w:jc w:val="left"/>
    </w:pPr>
  </w:style>
  <w:style w:type="character" w:styleId="afffffc">
    <w:name w:val="endnote reference"/>
    <w:basedOn w:val="aff3"/>
    <w:semiHidden/>
    <w:rsid w:val="00083A09"/>
    <w:rPr>
      <w:vertAlign w:val="superscript"/>
    </w:rPr>
  </w:style>
  <w:style w:type="paragraph" w:styleId="afffffd">
    <w:name w:val="Document Map"/>
    <w:basedOn w:val="aff2"/>
    <w:semiHidden/>
    <w:rsid w:val="00083A09"/>
    <w:pPr>
      <w:shd w:val="clear" w:color="auto" w:fill="000080"/>
    </w:pPr>
  </w:style>
  <w:style w:type="paragraph" w:customStyle="1" w:styleId="afffffe">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
    <w:name w:val="五级无"/>
    <w:basedOn w:val="a9"/>
    <w:rsid w:val="001C149C"/>
    <w:pPr>
      <w:spacing w:beforeLines="0" w:before="0" w:afterLines="0" w:after="0"/>
    </w:pPr>
    <w:rPr>
      <w:rFonts w:ascii="宋体" w:eastAsia="宋体"/>
    </w:rPr>
  </w:style>
  <w:style w:type="character" w:styleId="affffff0">
    <w:name w:val="page number"/>
    <w:basedOn w:val="aff3"/>
    <w:rsid w:val="00083A09"/>
    <w:rPr>
      <w:rFonts w:ascii="Times New Roman" w:eastAsia="宋体" w:hAnsi="Times New Roman"/>
      <w:sz w:val="18"/>
    </w:rPr>
  </w:style>
  <w:style w:type="paragraph" w:customStyle="1" w:styleId="affffff1">
    <w:name w:val="一级无"/>
    <w:basedOn w:val="a5"/>
    <w:rsid w:val="001C149C"/>
    <w:pPr>
      <w:spacing w:beforeLines="0" w:before="0" w:afterLines="0" w:after="0"/>
    </w:pPr>
    <w:rPr>
      <w:rFonts w:ascii="宋体" w:eastAsia="宋体"/>
    </w:rPr>
  </w:style>
  <w:style w:type="character" w:customStyle="1" w:styleId="affffff2">
    <w:name w:val="已访问的超链接"/>
    <w:basedOn w:val="aff3"/>
    <w:rsid w:val="00083A09"/>
    <w:rPr>
      <w:color w:val="800080"/>
      <w:u w:val="single"/>
    </w:rPr>
  </w:style>
  <w:style w:type="paragraph" w:customStyle="1" w:styleId="af7">
    <w:name w:val="正文表标题"/>
    <w:next w:val="aff6"/>
    <w:rsid w:val="00083A09"/>
    <w:pPr>
      <w:numPr>
        <w:numId w:val="14"/>
      </w:numPr>
      <w:tabs>
        <w:tab w:val="num" w:pos="360"/>
      </w:tabs>
      <w:spacing w:beforeLines="50" w:before="156" w:afterLines="50" w:after="156"/>
      <w:jc w:val="center"/>
    </w:pPr>
    <w:rPr>
      <w:rFonts w:ascii="黑体" w:eastAsia="黑体"/>
      <w:sz w:val="21"/>
    </w:rPr>
  </w:style>
  <w:style w:type="paragraph" w:customStyle="1" w:styleId="affffff3">
    <w:name w:val="正文公式编号制表符"/>
    <w:basedOn w:val="aff6"/>
    <w:next w:val="aff6"/>
    <w:qFormat/>
    <w:rsid w:val="00EC680A"/>
    <w:pPr>
      <w:ind w:firstLineChars="0" w:firstLine="0"/>
    </w:pPr>
  </w:style>
  <w:style w:type="paragraph" w:customStyle="1" w:styleId="af4">
    <w:name w:val="正文图标题"/>
    <w:next w:val="aff6"/>
    <w:rsid w:val="00083A09"/>
    <w:pPr>
      <w:numPr>
        <w:numId w:val="15"/>
      </w:numPr>
      <w:tabs>
        <w:tab w:val="num" w:pos="360"/>
      </w:tabs>
      <w:spacing w:beforeLines="50" w:before="156" w:afterLines="50" w:after="156"/>
      <w:jc w:val="center"/>
    </w:pPr>
    <w:rPr>
      <w:rFonts w:ascii="黑体" w:eastAsia="黑体"/>
      <w:sz w:val="21"/>
    </w:rPr>
  </w:style>
  <w:style w:type="paragraph" w:customStyle="1" w:styleId="affffff4">
    <w:name w:val="终结线"/>
    <w:basedOn w:val="aff2"/>
    <w:rsid w:val="00083A09"/>
    <w:pPr>
      <w:framePr w:hSpace="181" w:vSpace="181" w:wrap="around" w:vAnchor="text" w:hAnchor="margin" w:xAlign="center" w:y="285"/>
    </w:pPr>
  </w:style>
  <w:style w:type="paragraph" w:customStyle="1" w:styleId="affffff5">
    <w:name w:val="其他发布日期"/>
    <w:basedOn w:val="afff9"/>
    <w:rsid w:val="006E4A7F"/>
    <w:pPr>
      <w:framePr w:wrap="around" w:vAnchor="page" w:hAnchor="text" w:x="1419"/>
    </w:pPr>
  </w:style>
  <w:style w:type="paragraph" w:customStyle="1" w:styleId="affffff6">
    <w:name w:val="其他实施日期"/>
    <w:basedOn w:val="afffff2"/>
    <w:rsid w:val="006E4A7F"/>
    <w:pPr>
      <w:framePr w:wrap="around"/>
    </w:pPr>
  </w:style>
  <w:style w:type="paragraph" w:customStyle="1" w:styleId="22">
    <w:name w:val="封面标准名称2"/>
    <w:basedOn w:val="afffb"/>
    <w:rsid w:val="0028269A"/>
    <w:pPr>
      <w:framePr w:wrap="around" w:y="4469"/>
      <w:spacing w:beforeLines="630" w:before="630"/>
    </w:pPr>
  </w:style>
  <w:style w:type="paragraph" w:customStyle="1" w:styleId="23">
    <w:name w:val="封面标准英文名称2"/>
    <w:basedOn w:val="afffc"/>
    <w:rsid w:val="0028269A"/>
    <w:pPr>
      <w:framePr w:wrap="around" w:y="4469"/>
    </w:pPr>
  </w:style>
  <w:style w:type="paragraph" w:customStyle="1" w:styleId="24">
    <w:name w:val="封面一致性程度标识2"/>
    <w:basedOn w:val="afffd"/>
    <w:rsid w:val="0028269A"/>
    <w:pPr>
      <w:framePr w:wrap="around" w:y="4469"/>
    </w:pPr>
  </w:style>
  <w:style w:type="paragraph" w:customStyle="1" w:styleId="25">
    <w:name w:val="封面标准文稿类别2"/>
    <w:basedOn w:val="afffe"/>
    <w:rsid w:val="0028269A"/>
    <w:pPr>
      <w:framePr w:wrap="around" w:y="4469"/>
    </w:pPr>
  </w:style>
  <w:style w:type="paragraph" w:customStyle="1" w:styleId="26">
    <w:name w:val="封面标准文稿编辑信息2"/>
    <w:basedOn w:val="affff"/>
    <w:rsid w:val="0028269A"/>
    <w:pPr>
      <w:framePr w:wrap="around" w:y="4469"/>
    </w:pPr>
  </w:style>
  <w:style w:type="paragraph" w:customStyle="1" w:styleId="affa">
    <w:name w:val="示例内容"/>
    <w:rsid w:val="00B636A8"/>
    <w:pPr>
      <w:ind w:firstLineChars="200" w:firstLine="200"/>
    </w:pPr>
    <w:rPr>
      <w:rFonts w:ascii="宋体"/>
      <w:noProof/>
      <w:sz w:val="18"/>
      <w:szCs w:val="18"/>
    </w:rPr>
  </w:style>
  <w:style w:type="paragraph" w:customStyle="1" w:styleId="affffff7">
    <w:name w:val="标准文件_段"/>
    <w:autoRedefine/>
    <w:rsid w:val="00B97082"/>
    <w:pPr>
      <w:autoSpaceDE w:val="0"/>
      <w:autoSpaceDN w:val="0"/>
      <w:adjustRightInd w:val="0"/>
      <w:snapToGrid w:val="0"/>
      <w:spacing w:line="276" w:lineRule="auto"/>
      <w:ind w:rightChars="-50" w:right="-105"/>
      <w:jc w:val="both"/>
    </w:pPr>
    <w:rPr>
      <w:rFonts w:ascii="宋体"/>
      <w:noProof/>
      <w:spacing w:val="2"/>
      <w:sz w:val="21"/>
    </w:rPr>
  </w:style>
  <w:style w:type="paragraph" w:styleId="12">
    <w:name w:val="toc 1"/>
    <w:basedOn w:val="aff2"/>
    <w:next w:val="aff2"/>
    <w:autoRedefine/>
    <w:uiPriority w:val="39"/>
    <w:rsid w:val="00961C93"/>
    <w:pPr>
      <w:tabs>
        <w:tab w:val="right" w:leader="dot" w:pos="9241"/>
      </w:tabs>
      <w:spacing w:beforeLines="25" w:before="25" w:afterLines="25" w:after="25"/>
      <w:jc w:val="left"/>
    </w:pPr>
    <w:rPr>
      <w:rFonts w:ascii="宋体"/>
      <w:szCs w:val="21"/>
    </w:rPr>
  </w:style>
  <w:style w:type="paragraph" w:styleId="27">
    <w:name w:val="toc 2"/>
    <w:basedOn w:val="aff2"/>
    <w:next w:val="aff2"/>
    <w:autoRedefine/>
    <w:uiPriority w:val="39"/>
    <w:rsid w:val="00961C93"/>
    <w:pPr>
      <w:tabs>
        <w:tab w:val="right" w:leader="dot" w:pos="9241"/>
      </w:tabs>
    </w:pPr>
    <w:rPr>
      <w:rFonts w:ascii="宋体"/>
      <w:szCs w:val="21"/>
    </w:rPr>
  </w:style>
  <w:style w:type="character" w:customStyle="1" w:styleId="1Char">
    <w:name w:val="标题 1 Char"/>
    <w:basedOn w:val="aff3"/>
    <w:link w:val="1"/>
    <w:rsid w:val="00F80D88"/>
    <w:rPr>
      <w:rFonts w:eastAsia="楷体_GB2312"/>
      <w:b/>
      <w:bCs/>
      <w:kern w:val="44"/>
      <w:sz w:val="36"/>
      <w:szCs w:val="36"/>
    </w:rPr>
  </w:style>
  <w:style w:type="paragraph" w:styleId="TOC">
    <w:name w:val="TOC Heading"/>
    <w:basedOn w:val="1"/>
    <w:next w:val="aff2"/>
    <w:uiPriority w:val="39"/>
    <w:unhideWhenUsed/>
    <w:qFormat/>
    <w:rsid w:val="002B1903"/>
    <w:pPr>
      <w:widowControl/>
      <w:autoSpaceDN/>
      <w:adjustRightInd/>
      <w:snapToGrid/>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affffff8">
    <w:name w:val="Balloon Text"/>
    <w:basedOn w:val="aff2"/>
    <w:link w:val="Char2"/>
    <w:semiHidden/>
    <w:unhideWhenUsed/>
    <w:rsid w:val="00EA1B3D"/>
    <w:rPr>
      <w:rFonts w:ascii="宋体"/>
      <w:sz w:val="18"/>
      <w:szCs w:val="18"/>
    </w:rPr>
  </w:style>
  <w:style w:type="character" w:customStyle="1" w:styleId="Char2">
    <w:name w:val="批注框文本 Char"/>
    <w:basedOn w:val="aff3"/>
    <w:link w:val="affffff8"/>
    <w:semiHidden/>
    <w:rsid w:val="00EA1B3D"/>
    <w:rPr>
      <w:rFonts w:ascii="宋体"/>
      <w:kern w:val="2"/>
      <w:sz w:val="18"/>
      <w:szCs w:val="18"/>
    </w:rPr>
  </w:style>
  <w:style w:type="character" w:styleId="affffff9">
    <w:name w:val="annotation reference"/>
    <w:basedOn w:val="aff3"/>
    <w:rsid w:val="00A842AF"/>
    <w:rPr>
      <w:sz w:val="21"/>
      <w:szCs w:val="21"/>
    </w:rPr>
  </w:style>
  <w:style w:type="paragraph" w:styleId="affffffa">
    <w:name w:val="annotation text"/>
    <w:basedOn w:val="aff2"/>
    <w:link w:val="Char3"/>
    <w:rsid w:val="00A842AF"/>
    <w:pPr>
      <w:jc w:val="left"/>
    </w:pPr>
  </w:style>
  <w:style w:type="character" w:customStyle="1" w:styleId="Char3">
    <w:name w:val="批注文字 Char"/>
    <w:basedOn w:val="aff3"/>
    <w:link w:val="affffffa"/>
    <w:rsid w:val="00A842AF"/>
    <w:rPr>
      <w:kern w:val="2"/>
      <w:sz w:val="21"/>
      <w:szCs w:val="24"/>
    </w:rPr>
  </w:style>
  <w:style w:type="paragraph" w:customStyle="1" w:styleId="affffffb">
    <w:name w:val="文件正文"/>
    <w:basedOn w:val="aff2"/>
    <w:rsid w:val="00C83FF2"/>
    <w:pPr>
      <w:spacing w:line="480" w:lineRule="exact"/>
      <w:ind w:firstLine="560"/>
    </w:pPr>
    <w:rPr>
      <w:rFonts w:eastAsia="仿宋_GB2312" w:cs="宋体"/>
      <w:sz w:val="28"/>
      <w:szCs w:val="20"/>
    </w:rPr>
  </w:style>
  <w:style w:type="character" w:customStyle="1" w:styleId="2Char">
    <w:name w:val="标题 2 Char"/>
    <w:basedOn w:val="aff3"/>
    <w:link w:val="2"/>
    <w:semiHidden/>
    <w:rsid w:val="00A50FA4"/>
    <w:rPr>
      <w:rFonts w:asciiTheme="majorHAnsi" w:eastAsiaTheme="majorEastAsia" w:hAnsiTheme="majorHAnsi" w:cstheme="majorBidi"/>
      <w:b/>
      <w:bCs/>
      <w:kern w:val="2"/>
      <w:sz w:val="32"/>
      <w:szCs w:val="32"/>
    </w:rPr>
  </w:style>
  <w:style w:type="character" w:customStyle="1" w:styleId="3Char">
    <w:name w:val="标题 3 Char"/>
    <w:basedOn w:val="aff3"/>
    <w:link w:val="3"/>
    <w:semiHidden/>
    <w:rsid w:val="000E4AC0"/>
    <w:rPr>
      <w:b/>
      <w:bCs/>
      <w:kern w:val="2"/>
      <w:sz w:val="32"/>
      <w:szCs w:val="32"/>
    </w:rPr>
  </w:style>
  <w:style w:type="paragraph" w:styleId="affffffc">
    <w:name w:val="Normal Indent"/>
    <w:basedOn w:val="aff2"/>
    <w:rsid w:val="00690F6B"/>
    <w:pPr>
      <w:adjustRightInd w:val="0"/>
      <w:spacing w:line="420" w:lineRule="atLeast"/>
      <w:ind w:firstLine="420"/>
      <w:textAlignment w:val="baseline"/>
    </w:pPr>
    <w:rPr>
      <w:rFonts w:ascii="仿宋体" w:eastAsia="仿宋体"/>
      <w:kern w:val="0"/>
      <w:sz w:val="28"/>
      <w:szCs w:val="20"/>
    </w:rPr>
  </w:style>
  <w:style w:type="paragraph" w:customStyle="1" w:styleId="affffffd">
    <w:name w:val="文件大标题"/>
    <w:next w:val="aff2"/>
    <w:rsid w:val="00D039BA"/>
    <w:pPr>
      <w:spacing w:before="240" w:after="120" w:line="480" w:lineRule="exact"/>
      <w:jc w:val="center"/>
    </w:pPr>
    <w:rPr>
      <w:rFonts w:eastAsia="黑体"/>
      <w:kern w:val="2"/>
      <w:sz w:val="36"/>
      <w:szCs w:val="44"/>
    </w:rPr>
  </w:style>
  <w:style w:type="paragraph" w:styleId="affffffe">
    <w:name w:val="annotation subject"/>
    <w:basedOn w:val="affffffa"/>
    <w:next w:val="affffffa"/>
    <w:link w:val="Char4"/>
    <w:semiHidden/>
    <w:unhideWhenUsed/>
    <w:rsid w:val="00ED743C"/>
    <w:pPr>
      <w:jc w:val="both"/>
    </w:pPr>
    <w:rPr>
      <w:b/>
      <w:bCs/>
      <w:sz w:val="20"/>
      <w:szCs w:val="20"/>
    </w:rPr>
  </w:style>
  <w:style w:type="character" w:customStyle="1" w:styleId="Char4">
    <w:name w:val="批注主题 Char"/>
    <w:basedOn w:val="Char3"/>
    <w:link w:val="affffffe"/>
    <w:semiHidden/>
    <w:rsid w:val="00ED743C"/>
    <w:rPr>
      <w:b/>
      <w:bCs/>
      <w:kern w:val="2"/>
      <w:sz w:val="21"/>
      <w:szCs w:val="24"/>
    </w:rPr>
  </w:style>
  <w:style w:type="paragraph" w:styleId="afffffff">
    <w:name w:val="List Paragraph"/>
    <w:basedOn w:val="aff2"/>
    <w:uiPriority w:val="34"/>
    <w:qFormat/>
    <w:rsid w:val="00121E1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9581">
      <w:bodyDiv w:val="1"/>
      <w:marLeft w:val="0"/>
      <w:marRight w:val="0"/>
      <w:marTop w:val="0"/>
      <w:marBottom w:val="0"/>
      <w:divBdr>
        <w:top w:val="none" w:sz="0" w:space="0" w:color="auto"/>
        <w:left w:val="none" w:sz="0" w:space="0" w:color="auto"/>
        <w:bottom w:val="none" w:sz="0" w:space="0" w:color="auto"/>
        <w:right w:val="none" w:sz="0" w:space="0" w:color="auto"/>
      </w:divBdr>
    </w:div>
    <w:div w:id="83190145">
      <w:bodyDiv w:val="1"/>
      <w:marLeft w:val="0"/>
      <w:marRight w:val="0"/>
      <w:marTop w:val="0"/>
      <w:marBottom w:val="0"/>
      <w:divBdr>
        <w:top w:val="none" w:sz="0" w:space="0" w:color="auto"/>
        <w:left w:val="none" w:sz="0" w:space="0" w:color="auto"/>
        <w:bottom w:val="none" w:sz="0" w:space="0" w:color="auto"/>
        <w:right w:val="none" w:sz="0" w:space="0" w:color="auto"/>
      </w:divBdr>
    </w:div>
    <w:div w:id="322246085">
      <w:bodyDiv w:val="1"/>
      <w:marLeft w:val="0"/>
      <w:marRight w:val="0"/>
      <w:marTop w:val="0"/>
      <w:marBottom w:val="0"/>
      <w:divBdr>
        <w:top w:val="none" w:sz="0" w:space="0" w:color="auto"/>
        <w:left w:val="none" w:sz="0" w:space="0" w:color="auto"/>
        <w:bottom w:val="none" w:sz="0" w:space="0" w:color="auto"/>
        <w:right w:val="none" w:sz="0" w:space="0" w:color="auto"/>
      </w:divBdr>
    </w:div>
    <w:div w:id="751312964">
      <w:bodyDiv w:val="1"/>
      <w:marLeft w:val="0"/>
      <w:marRight w:val="0"/>
      <w:marTop w:val="0"/>
      <w:marBottom w:val="0"/>
      <w:divBdr>
        <w:top w:val="none" w:sz="0" w:space="0" w:color="auto"/>
        <w:left w:val="none" w:sz="0" w:space="0" w:color="auto"/>
        <w:bottom w:val="none" w:sz="0" w:space="0" w:color="auto"/>
        <w:right w:val="none" w:sz="0" w:space="0" w:color="auto"/>
      </w:divBdr>
    </w:div>
    <w:div w:id="829904286">
      <w:bodyDiv w:val="1"/>
      <w:marLeft w:val="0"/>
      <w:marRight w:val="0"/>
      <w:marTop w:val="0"/>
      <w:marBottom w:val="0"/>
      <w:divBdr>
        <w:top w:val="none" w:sz="0" w:space="0" w:color="auto"/>
        <w:left w:val="none" w:sz="0" w:space="0" w:color="auto"/>
        <w:bottom w:val="none" w:sz="0" w:space="0" w:color="auto"/>
        <w:right w:val="none" w:sz="0" w:space="0" w:color="auto"/>
      </w:divBdr>
      <w:divsChild>
        <w:div w:id="1518499167">
          <w:marLeft w:val="0"/>
          <w:marRight w:val="0"/>
          <w:marTop w:val="0"/>
          <w:marBottom w:val="225"/>
          <w:divBdr>
            <w:top w:val="none" w:sz="0" w:space="0" w:color="auto"/>
            <w:left w:val="none" w:sz="0" w:space="0" w:color="auto"/>
            <w:bottom w:val="none" w:sz="0" w:space="0" w:color="auto"/>
            <w:right w:val="none" w:sz="0" w:space="0" w:color="auto"/>
          </w:divBdr>
        </w:div>
        <w:div w:id="1597710970">
          <w:marLeft w:val="0"/>
          <w:marRight w:val="0"/>
          <w:marTop w:val="0"/>
          <w:marBottom w:val="225"/>
          <w:divBdr>
            <w:top w:val="none" w:sz="0" w:space="0" w:color="auto"/>
            <w:left w:val="none" w:sz="0" w:space="0" w:color="auto"/>
            <w:bottom w:val="none" w:sz="0" w:space="0" w:color="auto"/>
            <w:right w:val="none" w:sz="0" w:space="0" w:color="auto"/>
          </w:divBdr>
        </w:div>
      </w:divsChild>
    </w:div>
    <w:div w:id="183895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5.wmf"/><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oleObject" Target="embeddings/oleObject2.bin"/><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image" Target="media/image2.wmf"/><Relationship Id="rId20" Type="http://schemas.openxmlformats.org/officeDocument/2006/relationships/image" Target="media/image4.w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footer" Target="footer4.xml"/><Relationship Id="rId5" Type="http://schemas.microsoft.com/office/2007/relationships/stylesWithEffects" Target="stylesWithEffects.xml"/><Relationship Id="rId15" Type="http://schemas.openxmlformats.org/officeDocument/2006/relationships/oleObject" Target="embeddings/oleObject1.bin"/><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oleObject" Target="embeddings/oleObject3.bin"/><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oleObject" Target="embeddings/oleObject4.bin"/><Relationship Id="rId27" Type="http://schemas.microsoft.com/office/2016/09/relationships/commentsIds" Target="commentsId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086CB-8F6B-4A61-9EFD-512AFB22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TotalTime>
  <Pages>9</Pages>
  <Words>804</Words>
  <Characters>4586</Characters>
  <Application>Microsoft Office Word</Application>
  <DocSecurity>0</DocSecurity>
  <Lines>38</Lines>
  <Paragraphs>10</Paragraphs>
  <ScaleCrop>false</ScaleCrop>
  <Company>zle</Company>
  <LinksUpToDate>false</LinksUpToDate>
  <CharactersWithSpaces>5380</CharactersWithSpaces>
  <SharedDoc>false</SharedDoc>
  <HLinks>
    <vt:vector size="66" baseType="variant">
      <vt:variant>
        <vt:i4>2031668</vt:i4>
      </vt:variant>
      <vt:variant>
        <vt:i4>77</vt:i4>
      </vt:variant>
      <vt:variant>
        <vt:i4>0</vt:i4>
      </vt:variant>
      <vt:variant>
        <vt:i4>5</vt:i4>
      </vt:variant>
      <vt:variant>
        <vt:lpwstr/>
      </vt:variant>
      <vt:variant>
        <vt:lpwstr>_Toc20302078</vt:lpwstr>
      </vt:variant>
      <vt:variant>
        <vt:i4>1048628</vt:i4>
      </vt:variant>
      <vt:variant>
        <vt:i4>71</vt:i4>
      </vt:variant>
      <vt:variant>
        <vt:i4>0</vt:i4>
      </vt:variant>
      <vt:variant>
        <vt:i4>5</vt:i4>
      </vt:variant>
      <vt:variant>
        <vt:lpwstr/>
      </vt:variant>
      <vt:variant>
        <vt:lpwstr>_Toc20302077</vt:lpwstr>
      </vt:variant>
      <vt:variant>
        <vt:i4>1114164</vt:i4>
      </vt:variant>
      <vt:variant>
        <vt:i4>65</vt:i4>
      </vt:variant>
      <vt:variant>
        <vt:i4>0</vt:i4>
      </vt:variant>
      <vt:variant>
        <vt:i4>5</vt:i4>
      </vt:variant>
      <vt:variant>
        <vt:lpwstr/>
      </vt:variant>
      <vt:variant>
        <vt:lpwstr>_Toc20302076</vt:lpwstr>
      </vt:variant>
      <vt:variant>
        <vt:i4>1179700</vt:i4>
      </vt:variant>
      <vt:variant>
        <vt:i4>59</vt:i4>
      </vt:variant>
      <vt:variant>
        <vt:i4>0</vt:i4>
      </vt:variant>
      <vt:variant>
        <vt:i4>5</vt:i4>
      </vt:variant>
      <vt:variant>
        <vt:lpwstr/>
      </vt:variant>
      <vt:variant>
        <vt:lpwstr>_Toc20302075</vt:lpwstr>
      </vt:variant>
      <vt:variant>
        <vt:i4>1245236</vt:i4>
      </vt:variant>
      <vt:variant>
        <vt:i4>53</vt:i4>
      </vt:variant>
      <vt:variant>
        <vt:i4>0</vt:i4>
      </vt:variant>
      <vt:variant>
        <vt:i4>5</vt:i4>
      </vt:variant>
      <vt:variant>
        <vt:lpwstr/>
      </vt:variant>
      <vt:variant>
        <vt:lpwstr>_Toc20302074</vt:lpwstr>
      </vt:variant>
      <vt:variant>
        <vt:i4>1310772</vt:i4>
      </vt:variant>
      <vt:variant>
        <vt:i4>47</vt:i4>
      </vt:variant>
      <vt:variant>
        <vt:i4>0</vt:i4>
      </vt:variant>
      <vt:variant>
        <vt:i4>5</vt:i4>
      </vt:variant>
      <vt:variant>
        <vt:lpwstr/>
      </vt:variant>
      <vt:variant>
        <vt:lpwstr>_Toc20302073</vt:lpwstr>
      </vt:variant>
      <vt:variant>
        <vt:i4>1376308</vt:i4>
      </vt:variant>
      <vt:variant>
        <vt:i4>41</vt:i4>
      </vt:variant>
      <vt:variant>
        <vt:i4>0</vt:i4>
      </vt:variant>
      <vt:variant>
        <vt:i4>5</vt:i4>
      </vt:variant>
      <vt:variant>
        <vt:lpwstr/>
      </vt:variant>
      <vt:variant>
        <vt:lpwstr>_Toc20302072</vt:lpwstr>
      </vt:variant>
      <vt:variant>
        <vt:i4>1441844</vt:i4>
      </vt:variant>
      <vt:variant>
        <vt:i4>35</vt:i4>
      </vt:variant>
      <vt:variant>
        <vt:i4>0</vt:i4>
      </vt:variant>
      <vt:variant>
        <vt:i4>5</vt:i4>
      </vt:variant>
      <vt:variant>
        <vt:lpwstr/>
      </vt:variant>
      <vt:variant>
        <vt:lpwstr>_Toc20302071</vt:lpwstr>
      </vt:variant>
      <vt:variant>
        <vt:i4>1507380</vt:i4>
      </vt:variant>
      <vt:variant>
        <vt:i4>29</vt:i4>
      </vt:variant>
      <vt:variant>
        <vt:i4>0</vt:i4>
      </vt:variant>
      <vt:variant>
        <vt:i4>5</vt:i4>
      </vt:variant>
      <vt:variant>
        <vt:lpwstr/>
      </vt:variant>
      <vt:variant>
        <vt:lpwstr>_Toc20302070</vt:lpwstr>
      </vt:variant>
      <vt:variant>
        <vt:i4>1966133</vt:i4>
      </vt:variant>
      <vt:variant>
        <vt:i4>23</vt:i4>
      </vt:variant>
      <vt:variant>
        <vt:i4>0</vt:i4>
      </vt:variant>
      <vt:variant>
        <vt:i4>5</vt:i4>
      </vt:variant>
      <vt:variant>
        <vt:lpwstr/>
      </vt:variant>
      <vt:variant>
        <vt:lpwstr>_Toc20302069</vt:lpwstr>
      </vt:variant>
      <vt:variant>
        <vt:i4>2031669</vt:i4>
      </vt:variant>
      <vt:variant>
        <vt:i4>17</vt:i4>
      </vt:variant>
      <vt:variant>
        <vt:i4>0</vt:i4>
      </vt:variant>
      <vt:variant>
        <vt:i4>5</vt:i4>
      </vt:variant>
      <vt:variant>
        <vt:lpwstr/>
      </vt:variant>
      <vt:variant>
        <vt:lpwstr>_Toc20302068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cao-inet</cp:lastModifiedBy>
  <cp:revision>52</cp:revision>
  <cp:lastPrinted>2023-10-13T11:01:00Z</cp:lastPrinted>
  <dcterms:created xsi:type="dcterms:W3CDTF">2025-04-17T07:56:00Z</dcterms:created>
  <dcterms:modified xsi:type="dcterms:W3CDTF">2025-06-05T08:27:00Z</dcterms:modified>
</cp:coreProperties>
</file>