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附件1</w:t>
      </w:r>
    </w:p>
    <w:p>
      <w:pPr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团体标准制修订项目立项申请书</w:t>
      </w:r>
      <w:bookmarkEnd w:id="0"/>
    </w:p>
    <w:tbl>
      <w:tblPr>
        <w:tblStyle w:val="2"/>
        <w:tblpPr w:leftFromText="180" w:rightFromText="180" w:vertAnchor="text" w:tblpXSpec="center"/>
        <w:tblW w:w="10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20"/>
        <w:gridCol w:w="2116"/>
        <w:gridCol w:w="20"/>
        <w:gridCol w:w="1246"/>
        <w:gridCol w:w="425"/>
        <w:gridCol w:w="20"/>
        <w:gridCol w:w="831"/>
        <w:gridCol w:w="425"/>
        <w:gridCol w:w="20"/>
        <w:gridCol w:w="20"/>
        <w:gridCol w:w="244"/>
        <w:gridCol w:w="775"/>
        <w:gridCol w:w="359"/>
        <w:gridCol w:w="1703"/>
        <w:gridCol w:w="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607" w:hRule="atLeast"/>
        </w:trPr>
        <w:tc>
          <w:tcPr>
            <w:tcW w:w="12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拟申请立项</w:t>
            </w:r>
          </w:p>
          <w:p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名称</w:t>
            </w:r>
          </w:p>
        </w:tc>
        <w:tc>
          <w:tcPr>
            <w:tcW w:w="382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4" w:lineRule="atLeast"/>
              <w:ind w:right="-139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制定</w:t>
            </w:r>
          </w:p>
          <w:p>
            <w:pPr>
              <w:widowControl/>
              <w:spacing w:line="296" w:lineRule="atLeast"/>
              <w:ind w:right="-139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spacing w:val="-2"/>
                <w:kern w:val="0"/>
                <w:szCs w:val="21"/>
              </w:rPr>
              <w:t>/</w:t>
            </w:r>
          </w:p>
          <w:p>
            <w:pPr>
              <w:widowControl/>
              <w:spacing w:line="232" w:lineRule="atLeast"/>
              <w:ind w:right="-139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70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6" w:lineRule="atLeast"/>
              <w:ind w:left="-3" w:right="-125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制定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1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被修订</w:t>
            </w:r>
          </w:p>
          <w:p>
            <w:pPr>
              <w:widowControl/>
              <w:spacing w:line="271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标准号</w:t>
            </w:r>
          </w:p>
        </w:tc>
        <w:tc>
          <w:tcPr>
            <w:tcW w:w="17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71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411" w:hRule="atLeast"/>
        </w:trPr>
        <w:tc>
          <w:tcPr>
            <w:tcW w:w="12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atLeast"/>
              <w:ind w:right="-125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465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5" w:lineRule="atLeast"/>
              <w:ind w:left="1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牵头单位</w:t>
            </w:r>
          </w:p>
        </w:tc>
        <w:tc>
          <w:tcPr>
            <w:tcW w:w="5387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7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2" w:lineRule="atLeast"/>
              <w:jc w:val="center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计划起止</w:t>
            </w:r>
          </w:p>
          <w:p>
            <w:pPr>
              <w:widowControl/>
              <w:spacing w:line="2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时间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32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465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5" w:lineRule="atLeast"/>
              <w:ind w:left="10"/>
              <w:jc w:val="center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参加单位</w:t>
            </w:r>
          </w:p>
        </w:tc>
        <w:tc>
          <w:tcPr>
            <w:tcW w:w="5387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5" w:lineRule="atLeast"/>
              <w:ind w:left="10"/>
              <w:jc w:val="center"/>
              <w:rPr>
                <w:rFonts w:ascii="宋体" w:hAnsi="宋体" w:eastAsia="宋体" w:cs="宋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2" w:lineRule="atLeast"/>
              <w:jc w:val="center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32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494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51" w:lineRule="atLeast"/>
              <w:ind w:left="1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联系人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51" w:lineRule="atLeast"/>
              <w:ind w:right="-2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电话/手机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51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spacing w:val="-3"/>
                <w:kern w:val="0"/>
                <w:szCs w:val="21"/>
              </w:rPr>
              <w:t>E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—</w:t>
            </w:r>
            <w:r>
              <w:rPr>
                <w:rFonts w:cs="Calibri" w:asciiTheme="minorEastAsia" w:hAnsiTheme="minorEastAsia"/>
                <w:spacing w:val="-3"/>
                <w:kern w:val="0"/>
                <w:szCs w:val="21"/>
              </w:rPr>
              <w:t>mail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385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1415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75" w:lineRule="atLeast"/>
              <w:ind w:left="108" w:right="-239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目的</w:t>
            </w:r>
            <w:r>
              <w:rPr>
                <w:szCs w:val="18"/>
              </w:rPr>
              <w:t>﹑</w:t>
            </w:r>
            <w:r>
              <w:rPr>
                <w:rFonts w:hint="eastAsia"/>
                <w:szCs w:val="18"/>
              </w:rPr>
              <w:t>意义</w:t>
            </w:r>
          </w:p>
        </w:tc>
        <w:tc>
          <w:tcPr>
            <w:tcW w:w="822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1396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szCs w:val="18"/>
              </w:rPr>
            </w:pPr>
            <w:r>
              <w:rPr>
                <w:rFonts w:hint="eastAsia"/>
                <w:szCs w:val="18"/>
              </w:rPr>
              <w:t>范围和主要</w:t>
            </w:r>
          </w:p>
          <w:p>
            <w:pPr>
              <w:widowControl/>
              <w:spacing w:line="275" w:lineRule="atLeast"/>
              <w:ind w:left="108" w:right="-239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技术内容</w:t>
            </w:r>
          </w:p>
        </w:tc>
        <w:tc>
          <w:tcPr>
            <w:tcW w:w="822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915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  <w:u w:val="single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国内外标准</w:t>
            </w: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情况</w:t>
            </w:r>
          </w:p>
        </w:tc>
        <w:tc>
          <w:tcPr>
            <w:tcW w:w="822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007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涉及专利</w:t>
            </w:r>
          </w:p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情况及说明</w:t>
            </w:r>
          </w:p>
        </w:tc>
        <w:tc>
          <w:tcPr>
            <w:tcW w:w="822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75" w:lineRule="atLeast"/>
              <w:ind w:left="108" w:right="-239"/>
              <w:jc w:val="left"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127" w:hRule="atLeast"/>
        </w:trPr>
        <w:tc>
          <w:tcPr>
            <w:tcW w:w="1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ind w:left="110" w:right="-239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374" w:lineRule="atLeast"/>
              <w:ind w:left="110" w:right="-239" w:firstLine="198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立项申</w:t>
            </w:r>
          </w:p>
          <w:p>
            <w:pPr>
              <w:widowControl/>
              <w:spacing w:line="272" w:lineRule="atLeast"/>
              <w:ind w:left="110" w:right="-239" w:firstLine="198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请意见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ind w:left="577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229" w:lineRule="atLeast"/>
              <w:ind w:left="577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 </w:t>
            </w:r>
          </w:p>
          <w:p>
            <w:pPr>
              <w:widowControl/>
              <w:spacing w:line="229" w:lineRule="atLeast"/>
              <w:ind w:left="577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 </w:t>
            </w:r>
          </w:p>
          <w:p>
            <w:pPr>
              <w:widowControl/>
              <w:spacing w:line="229" w:lineRule="atLeast"/>
              <w:ind w:right="-239" w:firstLine="990" w:firstLineChars="50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（申报单位签字、盖公章）</w:t>
            </w:r>
          </w:p>
          <w:p>
            <w:pPr>
              <w:widowControl/>
              <w:spacing w:before="100" w:beforeAutospacing="1" w:after="100" w:afterAutospacing="1" w:line="322" w:lineRule="atLeast"/>
              <w:ind w:right="-239" w:firstLine="1287" w:firstLineChars="65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年</w:t>
            </w:r>
            <w:r>
              <w:rPr>
                <w:rFonts w:cs="Calibri" w:asciiTheme="minorEastAsia" w:hAnsiTheme="minorEastAsia"/>
                <w:spacing w:val="3"/>
                <w:kern w:val="0"/>
                <w:szCs w:val="21"/>
              </w:rPr>
              <w:t>   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月</w:t>
            </w:r>
            <w:r>
              <w:rPr>
                <w:rFonts w:cs="Calibri" w:asciiTheme="minorEastAsia" w:hAnsiTheme="minorEastAsia"/>
                <w:spacing w:val="2"/>
                <w:kern w:val="0"/>
                <w:szCs w:val="21"/>
              </w:rPr>
              <w:t>   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261" w:lineRule="atLeast"/>
              <w:ind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61" w:lineRule="atLeast"/>
              <w:ind w:firstLine="198" w:firstLineChars="1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学会意见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ind w:left="931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357" w:lineRule="atLeast"/>
              <w:ind w:left="931" w:right="-239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  </w:t>
            </w:r>
          </w:p>
          <w:p>
            <w:pPr>
              <w:widowControl/>
              <w:spacing w:before="100" w:beforeAutospacing="1" w:after="100" w:afterAutospacing="1" w:line="357" w:lineRule="atLeast"/>
              <w:ind w:right="-239" w:firstLine="1485" w:firstLineChars="75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（签字、盖公章）</w:t>
            </w:r>
          </w:p>
          <w:p>
            <w:pPr>
              <w:widowControl/>
              <w:spacing w:before="100" w:beforeAutospacing="1" w:after="100" w:afterAutospacing="1" w:line="322" w:lineRule="atLeast"/>
              <w:ind w:right="-239" w:firstLine="1584" w:firstLineChars="80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年</w:t>
            </w:r>
            <w:r>
              <w:rPr>
                <w:rFonts w:cs="Calibri" w:asciiTheme="minorEastAsia" w:hAnsiTheme="minorEastAsia"/>
                <w:spacing w:val="3"/>
                <w:kern w:val="0"/>
                <w:szCs w:val="21"/>
              </w:rPr>
              <w:t>   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月</w:t>
            </w:r>
            <w:r>
              <w:rPr>
                <w:rFonts w:cs="Calibri" w:asciiTheme="minorEastAsia" w:hAnsiTheme="minorEastAsia"/>
                <w:spacing w:val="2"/>
                <w:kern w:val="0"/>
                <w:szCs w:val="21"/>
              </w:rPr>
              <w:t>   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b/>
          <w:bCs/>
          <w:spacing w:val="-6"/>
          <w:kern w:val="0"/>
          <w:szCs w:val="21"/>
        </w:rPr>
        <w:t>注：</w:t>
      </w:r>
      <w:r>
        <w:rPr>
          <w:rFonts w:hint="eastAsia" w:ascii="宋体" w:hAnsi="宋体" w:eastAsia="宋体" w:cs="宋体"/>
          <w:spacing w:val="-6"/>
          <w:kern w:val="0"/>
          <w:szCs w:val="21"/>
        </w:rPr>
        <w:t>如本表空间不够，可另附页，本表复印有效。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8f8f1164-f1cb-4aa3-87d6-adc1effefdcf"/>
  </w:docVars>
  <w:rsids>
    <w:rsidRoot w:val="6CF15742"/>
    <w:rsid w:val="6CF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2025-03-14T09:18:00Z</dcterms:created>
  <dc:creator>安城</dc:creator>
  <cp:lastModifiedBy>安城</cp:lastModifiedBy>
  <dcterms:modified xsi:type="dcterms:W3CDTF">2025-03-14T09:18:53Z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748DFFB201114BDA850495B5A479F289_11</vt:lpwstr>
  </property>
</Properties>
</file>