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7F02D" w14:textId="77777777" w:rsidR="00FD5BA5" w:rsidRDefault="00000000">
      <w:pPr>
        <w:adjustRightInd w:val="0"/>
        <w:snapToGrid w:val="0"/>
        <w:spacing w:line="576" w:lineRule="exact"/>
        <w:jc w:val="left"/>
        <w:rPr>
          <w:rFonts w:ascii="黑体" w:eastAsia="黑体" w:hAnsiTheme="minorEastAsia" w:hint="eastAsia"/>
          <w:b/>
          <w:sz w:val="28"/>
          <w:szCs w:val="28"/>
        </w:rPr>
      </w:pPr>
      <w:r>
        <w:rPr>
          <w:rFonts w:ascii="黑体" w:eastAsia="黑体" w:hAnsiTheme="minorEastAsia" w:hint="eastAsia"/>
          <w:b/>
          <w:sz w:val="28"/>
          <w:szCs w:val="28"/>
        </w:rPr>
        <w:t>附件2</w:t>
      </w:r>
    </w:p>
    <w:p w14:paraId="734D2F3A" w14:textId="2F63C837" w:rsidR="00FD5BA5" w:rsidRDefault="00AF7906">
      <w:pPr>
        <w:spacing w:line="576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化工产品碳足迹量化</w:t>
      </w:r>
      <w:r w:rsidR="00000000">
        <w:rPr>
          <w:rFonts w:eastAsia="黑体" w:hint="eastAsia"/>
          <w:sz w:val="32"/>
        </w:rPr>
        <w:t>团体标准制修订项目立项申请书</w:t>
      </w:r>
    </w:p>
    <w:tbl>
      <w:tblPr>
        <w:tblpPr w:leftFromText="180" w:rightFromText="180" w:vertAnchor="text" w:tblpXSpec="center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43"/>
        <w:gridCol w:w="1363"/>
        <w:gridCol w:w="725"/>
        <w:gridCol w:w="150"/>
        <w:gridCol w:w="777"/>
        <w:gridCol w:w="114"/>
        <w:gridCol w:w="826"/>
        <w:gridCol w:w="1812"/>
      </w:tblGrid>
      <w:tr w:rsidR="00FD5BA5" w14:paraId="48704B52" w14:textId="77777777">
        <w:trPr>
          <w:trHeight w:val="953"/>
        </w:trPr>
        <w:tc>
          <w:tcPr>
            <w:tcW w:w="1127" w:type="dxa"/>
            <w:vMerge w:val="restart"/>
            <w:shd w:val="clear" w:color="auto" w:fill="FFFFFF"/>
            <w:vAlign w:val="center"/>
          </w:tcPr>
          <w:p w14:paraId="43BB2170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拟申请立项</w:t>
            </w:r>
          </w:p>
          <w:p w14:paraId="26CCD2F2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标准名称</w:t>
            </w:r>
          </w:p>
          <w:p w14:paraId="0599C9F2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（中英文）</w:t>
            </w:r>
          </w:p>
        </w:tc>
        <w:tc>
          <w:tcPr>
            <w:tcW w:w="2806" w:type="dxa"/>
            <w:gridSpan w:val="2"/>
            <w:vMerge w:val="restart"/>
            <w:shd w:val="clear" w:color="auto" w:fill="FFFFFF"/>
            <w:vAlign w:val="center"/>
          </w:tcPr>
          <w:p w14:paraId="6C4295C8" w14:textId="77777777" w:rsidR="00FD5BA5" w:rsidRDefault="00FD5BA5">
            <w:pPr>
              <w:widowControl/>
              <w:spacing w:line="576" w:lineRule="exact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gridSpan w:val="2"/>
            <w:vMerge w:val="restart"/>
            <w:shd w:val="clear" w:color="auto" w:fill="FFFFFF"/>
            <w:vAlign w:val="center"/>
          </w:tcPr>
          <w:p w14:paraId="058B1C85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制定</w:t>
            </w:r>
          </w:p>
          <w:p w14:paraId="7FB98AB3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/</w:t>
            </w:r>
          </w:p>
          <w:p w14:paraId="3B68F568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修订</w:t>
            </w:r>
          </w:p>
        </w:tc>
        <w:tc>
          <w:tcPr>
            <w:tcW w:w="777" w:type="dxa"/>
            <w:shd w:val="clear" w:color="auto" w:fill="FFFFFF"/>
            <w:vAlign w:val="center"/>
          </w:tcPr>
          <w:p w14:paraId="1AC85DAB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制定</w:t>
            </w:r>
          </w:p>
        </w:tc>
        <w:tc>
          <w:tcPr>
            <w:tcW w:w="940" w:type="dxa"/>
            <w:gridSpan w:val="2"/>
            <w:vMerge w:val="restart"/>
            <w:shd w:val="clear" w:color="auto" w:fill="FFFFFF"/>
            <w:vAlign w:val="center"/>
          </w:tcPr>
          <w:p w14:paraId="3F844E7E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被修订</w:t>
            </w:r>
          </w:p>
          <w:p w14:paraId="57C60C0F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标准号</w:t>
            </w:r>
          </w:p>
        </w:tc>
        <w:tc>
          <w:tcPr>
            <w:tcW w:w="1812" w:type="dxa"/>
            <w:vMerge w:val="restart"/>
            <w:shd w:val="clear" w:color="auto" w:fill="FFFFFF"/>
            <w:vAlign w:val="center"/>
          </w:tcPr>
          <w:p w14:paraId="49762736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D5BA5" w14:paraId="480F5A80" w14:textId="77777777">
        <w:trPr>
          <w:trHeight w:val="643"/>
        </w:trPr>
        <w:tc>
          <w:tcPr>
            <w:tcW w:w="1127" w:type="dxa"/>
            <w:vMerge/>
            <w:shd w:val="clear" w:color="auto" w:fill="FFFFFF"/>
            <w:vAlign w:val="center"/>
          </w:tcPr>
          <w:p w14:paraId="0D4D70F2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2806" w:type="dxa"/>
            <w:gridSpan w:val="2"/>
            <w:vMerge/>
            <w:shd w:val="clear" w:color="auto" w:fill="FFFFFF"/>
            <w:vAlign w:val="center"/>
          </w:tcPr>
          <w:p w14:paraId="611CBF51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vMerge/>
            <w:shd w:val="clear" w:color="auto" w:fill="FFFFFF"/>
            <w:vAlign w:val="center"/>
          </w:tcPr>
          <w:p w14:paraId="1D45FA38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777" w:type="dxa"/>
            <w:shd w:val="clear" w:color="auto" w:fill="FFFFFF"/>
            <w:vAlign w:val="center"/>
          </w:tcPr>
          <w:p w14:paraId="75CEAC58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修订</w:t>
            </w:r>
          </w:p>
        </w:tc>
        <w:tc>
          <w:tcPr>
            <w:tcW w:w="940" w:type="dxa"/>
            <w:gridSpan w:val="2"/>
            <w:vMerge/>
            <w:shd w:val="clear" w:color="auto" w:fill="FFFFFF"/>
            <w:vAlign w:val="center"/>
          </w:tcPr>
          <w:p w14:paraId="2BC21783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12" w:type="dxa"/>
            <w:vMerge/>
            <w:shd w:val="clear" w:color="auto" w:fill="FFFFFF"/>
            <w:vAlign w:val="center"/>
          </w:tcPr>
          <w:p w14:paraId="4E613B57" w14:textId="77777777" w:rsidR="00FD5BA5" w:rsidRDefault="00FD5BA5">
            <w:pPr>
              <w:widowControl/>
              <w:spacing w:line="576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D5BA5" w14:paraId="43C1BD72" w14:textId="77777777">
        <w:trPr>
          <w:trHeight w:val="483"/>
        </w:trPr>
        <w:tc>
          <w:tcPr>
            <w:tcW w:w="1127" w:type="dxa"/>
            <w:shd w:val="clear" w:color="auto" w:fill="FFFFFF"/>
            <w:vAlign w:val="center"/>
          </w:tcPr>
          <w:p w14:paraId="6FD87BF0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牵头单位</w:t>
            </w:r>
          </w:p>
        </w:tc>
        <w:tc>
          <w:tcPr>
            <w:tcW w:w="4458" w:type="dxa"/>
            <w:gridSpan w:val="5"/>
            <w:shd w:val="clear" w:color="auto" w:fill="FFFFFF"/>
            <w:vAlign w:val="center"/>
          </w:tcPr>
          <w:p w14:paraId="5EDD2A65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vMerge w:val="restart"/>
            <w:shd w:val="clear" w:color="auto" w:fill="FFFFFF"/>
            <w:vAlign w:val="center"/>
          </w:tcPr>
          <w:p w14:paraId="5CC8F4DE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计划起止时间</w:t>
            </w:r>
          </w:p>
        </w:tc>
        <w:tc>
          <w:tcPr>
            <w:tcW w:w="1812" w:type="dxa"/>
            <w:vMerge w:val="restart"/>
            <w:shd w:val="clear" w:color="auto" w:fill="FFFFFF"/>
            <w:vAlign w:val="center"/>
          </w:tcPr>
          <w:p w14:paraId="56D867CE" w14:textId="77777777" w:rsidR="00FD5BA5" w:rsidRDefault="00FD5BA5">
            <w:pPr>
              <w:widowControl/>
              <w:spacing w:line="576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D5BA5" w14:paraId="55EC0924" w14:textId="77777777">
        <w:trPr>
          <w:trHeight w:val="483"/>
        </w:trPr>
        <w:tc>
          <w:tcPr>
            <w:tcW w:w="1127" w:type="dxa"/>
            <w:shd w:val="clear" w:color="auto" w:fill="FFFFFF"/>
            <w:vAlign w:val="center"/>
          </w:tcPr>
          <w:p w14:paraId="4DC68478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参加单位</w:t>
            </w:r>
          </w:p>
        </w:tc>
        <w:tc>
          <w:tcPr>
            <w:tcW w:w="4458" w:type="dxa"/>
            <w:gridSpan w:val="5"/>
            <w:shd w:val="clear" w:color="auto" w:fill="FFFFFF"/>
            <w:vAlign w:val="center"/>
          </w:tcPr>
          <w:p w14:paraId="00FE7F46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vMerge/>
            <w:shd w:val="clear" w:color="auto" w:fill="FFFFFF"/>
            <w:vAlign w:val="center"/>
          </w:tcPr>
          <w:p w14:paraId="0D703FC0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812" w:type="dxa"/>
            <w:vMerge/>
            <w:shd w:val="clear" w:color="auto" w:fill="FFFFFF"/>
          </w:tcPr>
          <w:p w14:paraId="504F05B2" w14:textId="77777777" w:rsidR="00FD5BA5" w:rsidRDefault="00FD5BA5">
            <w:pPr>
              <w:widowControl/>
              <w:spacing w:line="576" w:lineRule="exact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D5BA5" w14:paraId="7C096B99" w14:textId="77777777">
        <w:trPr>
          <w:trHeight w:val="511"/>
        </w:trPr>
        <w:tc>
          <w:tcPr>
            <w:tcW w:w="1127" w:type="dxa"/>
            <w:shd w:val="clear" w:color="auto" w:fill="FFFFFF"/>
            <w:vAlign w:val="center"/>
          </w:tcPr>
          <w:p w14:paraId="369A6220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1443" w:type="dxa"/>
            <w:shd w:val="clear" w:color="auto" w:fill="FFFFFF"/>
            <w:vAlign w:val="center"/>
          </w:tcPr>
          <w:p w14:paraId="5C5118CD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1363" w:type="dxa"/>
            <w:shd w:val="clear" w:color="auto" w:fill="FFFFFF"/>
            <w:vAlign w:val="center"/>
          </w:tcPr>
          <w:p w14:paraId="5AC21279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电话/手机</w:t>
            </w:r>
          </w:p>
        </w:tc>
        <w:tc>
          <w:tcPr>
            <w:tcW w:w="1652" w:type="dxa"/>
            <w:gridSpan w:val="3"/>
            <w:shd w:val="clear" w:color="auto" w:fill="FFFFFF"/>
            <w:vAlign w:val="center"/>
          </w:tcPr>
          <w:p w14:paraId="35CC0708" w14:textId="77777777" w:rsidR="00FD5BA5" w:rsidRDefault="00FD5BA5">
            <w:pPr>
              <w:widowControl/>
              <w:spacing w:line="576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  <w:tc>
          <w:tcPr>
            <w:tcW w:w="940" w:type="dxa"/>
            <w:gridSpan w:val="2"/>
            <w:shd w:val="clear" w:color="auto" w:fill="FFFFFF"/>
            <w:vAlign w:val="center"/>
          </w:tcPr>
          <w:p w14:paraId="4B856358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E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—</w:t>
            </w:r>
            <w:r>
              <w:rPr>
                <w:rFonts w:ascii="宋体" w:eastAsia="宋体" w:hAnsi="宋体" w:cs="宋体"/>
                <w:kern w:val="0"/>
                <w:szCs w:val="21"/>
              </w:rPr>
              <w:t>mail</w:t>
            </w:r>
          </w:p>
        </w:tc>
        <w:tc>
          <w:tcPr>
            <w:tcW w:w="1812" w:type="dxa"/>
            <w:shd w:val="clear" w:color="auto" w:fill="FFFFFF"/>
            <w:vAlign w:val="center"/>
          </w:tcPr>
          <w:p w14:paraId="7A3FDC58" w14:textId="77777777" w:rsidR="00FD5BA5" w:rsidRDefault="00FD5BA5">
            <w:pPr>
              <w:widowControl/>
              <w:spacing w:line="576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D5BA5" w14:paraId="5EF43976" w14:textId="77777777">
        <w:trPr>
          <w:trHeight w:val="1257"/>
        </w:trPr>
        <w:tc>
          <w:tcPr>
            <w:tcW w:w="1127" w:type="dxa"/>
            <w:shd w:val="clear" w:color="auto" w:fill="FFFFFF"/>
            <w:vAlign w:val="center"/>
          </w:tcPr>
          <w:p w14:paraId="4A3A7AE9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目的</w:t>
            </w:r>
            <w:r>
              <w:rPr>
                <w:rFonts w:ascii="宋体" w:eastAsia="宋体" w:hAnsi="宋体" w:cs="宋体"/>
                <w:kern w:val="0"/>
                <w:szCs w:val="21"/>
              </w:rPr>
              <w:t>﹑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意义</w:t>
            </w:r>
          </w:p>
        </w:tc>
        <w:tc>
          <w:tcPr>
            <w:tcW w:w="7210" w:type="dxa"/>
            <w:gridSpan w:val="8"/>
            <w:shd w:val="clear" w:color="auto" w:fill="FFFFFF"/>
          </w:tcPr>
          <w:p w14:paraId="5485BE0E" w14:textId="77777777" w:rsidR="00FD5BA5" w:rsidRDefault="00FD5BA5">
            <w:pPr>
              <w:pStyle w:val="3"/>
              <w:spacing w:before="0" w:after="0" w:line="576" w:lineRule="exact"/>
            </w:pPr>
          </w:p>
        </w:tc>
      </w:tr>
      <w:tr w:rsidR="00FD5BA5" w14:paraId="01993F65" w14:textId="77777777">
        <w:trPr>
          <w:trHeight w:val="1552"/>
        </w:trPr>
        <w:tc>
          <w:tcPr>
            <w:tcW w:w="1127" w:type="dxa"/>
            <w:shd w:val="clear" w:color="auto" w:fill="FFFFFF"/>
            <w:vAlign w:val="center"/>
          </w:tcPr>
          <w:p w14:paraId="1C66A88F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范围和主要技术内容</w:t>
            </w:r>
          </w:p>
        </w:tc>
        <w:tc>
          <w:tcPr>
            <w:tcW w:w="7210" w:type="dxa"/>
            <w:gridSpan w:val="8"/>
            <w:shd w:val="clear" w:color="auto" w:fill="FFFFFF"/>
          </w:tcPr>
          <w:p w14:paraId="13D5A220" w14:textId="77777777" w:rsidR="00FD5BA5" w:rsidRDefault="00FD5BA5">
            <w:pPr>
              <w:widowControl/>
              <w:spacing w:line="576" w:lineRule="exact"/>
            </w:pPr>
          </w:p>
        </w:tc>
      </w:tr>
      <w:tr w:rsidR="00FD5BA5" w14:paraId="5253922A" w14:textId="77777777">
        <w:trPr>
          <w:trHeight w:val="1567"/>
        </w:trPr>
        <w:tc>
          <w:tcPr>
            <w:tcW w:w="1127" w:type="dxa"/>
            <w:shd w:val="clear" w:color="auto" w:fill="FFFFFF"/>
            <w:vAlign w:val="center"/>
          </w:tcPr>
          <w:p w14:paraId="2FC67750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国内外标准</w:t>
            </w:r>
          </w:p>
          <w:p w14:paraId="312E4ECE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情况</w:t>
            </w:r>
          </w:p>
        </w:tc>
        <w:tc>
          <w:tcPr>
            <w:tcW w:w="7210" w:type="dxa"/>
            <w:gridSpan w:val="8"/>
            <w:shd w:val="clear" w:color="auto" w:fill="FFFFFF"/>
          </w:tcPr>
          <w:p w14:paraId="408BDFF5" w14:textId="77777777" w:rsidR="00FD5BA5" w:rsidRDefault="00FD5BA5">
            <w:pPr>
              <w:widowControl/>
              <w:spacing w:line="576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D5BA5" w14:paraId="48E35756" w14:textId="77777777">
        <w:trPr>
          <w:trHeight w:val="1229"/>
        </w:trPr>
        <w:tc>
          <w:tcPr>
            <w:tcW w:w="1127" w:type="dxa"/>
            <w:shd w:val="clear" w:color="auto" w:fill="FFFFFF"/>
            <w:vAlign w:val="center"/>
          </w:tcPr>
          <w:p w14:paraId="39AE8C35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涉及专利</w:t>
            </w:r>
          </w:p>
          <w:p w14:paraId="3EBA4CD7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情况及说明</w:t>
            </w:r>
          </w:p>
        </w:tc>
        <w:tc>
          <w:tcPr>
            <w:tcW w:w="7210" w:type="dxa"/>
            <w:gridSpan w:val="8"/>
            <w:shd w:val="clear" w:color="auto" w:fill="FFFFFF"/>
            <w:vAlign w:val="center"/>
          </w:tcPr>
          <w:p w14:paraId="38733342" w14:textId="77777777" w:rsidR="00FD5BA5" w:rsidRDefault="00FD5BA5">
            <w:pPr>
              <w:widowControl/>
              <w:spacing w:line="576" w:lineRule="exac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  <w:tr w:rsidR="00FD5BA5" w14:paraId="6F49900D" w14:textId="77777777">
        <w:trPr>
          <w:trHeight w:val="2380"/>
        </w:trPr>
        <w:tc>
          <w:tcPr>
            <w:tcW w:w="1127" w:type="dxa"/>
            <w:shd w:val="clear" w:color="auto" w:fill="FFFFFF"/>
            <w:vAlign w:val="center"/>
          </w:tcPr>
          <w:p w14:paraId="1942FCF5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立项申</w:t>
            </w:r>
          </w:p>
          <w:p w14:paraId="2B54A40B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请意见</w:t>
            </w:r>
          </w:p>
        </w:tc>
        <w:tc>
          <w:tcPr>
            <w:tcW w:w="3531" w:type="dxa"/>
            <w:gridSpan w:val="3"/>
            <w:shd w:val="clear" w:color="auto" w:fill="FFFFFF"/>
          </w:tcPr>
          <w:p w14:paraId="733C2074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0D09D8F5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6715D4C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17DD65C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（申报单位签字、盖公章）</w:t>
            </w:r>
          </w:p>
          <w:p w14:paraId="3C3CF2F0" w14:textId="77777777" w:rsidR="00FD5BA5" w:rsidRDefault="00000000">
            <w:pPr>
              <w:widowControl/>
              <w:spacing w:line="576" w:lineRule="exact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  月  日</w:t>
            </w:r>
          </w:p>
        </w:tc>
        <w:tc>
          <w:tcPr>
            <w:tcW w:w="1041" w:type="dxa"/>
            <w:gridSpan w:val="3"/>
            <w:shd w:val="clear" w:color="auto" w:fill="FFFFFF"/>
            <w:vAlign w:val="center"/>
          </w:tcPr>
          <w:p w14:paraId="1B795910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学会意见</w:t>
            </w:r>
          </w:p>
        </w:tc>
        <w:tc>
          <w:tcPr>
            <w:tcW w:w="2638" w:type="dxa"/>
            <w:gridSpan w:val="2"/>
            <w:shd w:val="clear" w:color="auto" w:fill="FFFFFF"/>
          </w:tcPr>
          <w:p w14:paraId="0136CF45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6DC7B125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200C8385" w14:textId="77777777" w:rsidR="00FD5BA5" w:rsidRDefault="00FD5BA5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  <w:p w14:paraId="5B7F20C2" w14:textId="77777777" w:rsidR="00FD5BA5" w:rsidRDefault="00000000">
            <w:pPr>
              <w:widowControl/>
              <w:spacing w:line="576" w:lineRule="exac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（签字、盖公章）</w:t>
            </w:r>
          </w:p>
          <w:p w14:paraId="037BE53C" w14:textId="77777777" w:rsidR="00FD5BA5" w:rsidRDefault="00000000">
            <w:pPr>
              <w:widowControl/>
              <w:spacing w:line="576" w:lineRule="exact"/>
              <w:jc w:val="right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年  月  日</w:t>
            </w:r>
          </w:p>
        </w:tc>
      </w:tr>
    </w:tbl>
    <w:p w14:paraId="28D0C4AC" w14:textId="77777777" w:rsidR="00FD5BA5" w:rsidRDefault="00000000">
      <w:pPr>
        <w:widowControl/>
        <w:shd w:val="clear" w:color="auto" w:fill="FFFFFF"/>
        <w:spacing w:line="576" w:lineRule="exact"/>
        <w:ind w:left="110" w:right="173"/>
        <w:jc w:val="left"/>
        <w:rPr>
          <w:rFonts w:asciiTheme="minorEastAsia" w:hAnsiTheme="minorEastAsia" w:cs="宋体" w:hint="eastAsia"/>
          <w:spacing w:val="-6"/>
          <w:kern w:val="0"/>
          <w:szCs w:val="21"/>
        </w:rPr>
      </w:pPr>
      <w:r>
        <w:rPr>
          <w:rFonts w:asciiTheme="minorEastAsia" w:hAnsiTheme="minorEastAsia" w:cs="宋体" w:hint="eastAsia"/>
          <w:b/>
          <w:bCs/>
          <w:spacing w:val="-6"/>
          <w:kern w:val="0"/>
          <w:szCs w:val="21"/>
        </w:rPr>
        <w:t>注：</w:t>
      </w:r>
      <w:r>
        <w:rPr>
          <w:rFonts w:asciiTheme="minorEastAsia" w:hAnsiTheme="minorEastAsia" w:cs="宋体" w:hint="eastAsia"/>
          <w:spacing w:val="-6"/>
          <w:kern w:val="0"/>
          <w:szCs w:val="21"/>
        </w:rPr>
        <w:t>如本表空间不够，可另附页，本表复印有效。</w:t>
      </w:r>
    </w:p>
    <w:p w14:paraId="42CABE5B" w14:textId="77777777" w:rsidR="00FD5BA5" w:rsidRDefault="00000000">
      <w:pPr>
        <w:widowControl/>
        <w:shd w:val="clear" w:color="auto" w:fill="FFFFFF"/>
        <w:spacing w:line="576" w:lineRule="exact"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团体标准申报说明</w:t>
      </w:r>
    </w:p>
    <w:p w14:paraId="78ADBDF0" w14:textId="77777777" w:rsidR="00FD5BA5" w:rsidRDefault="00FD5BA5">
      <w:pPr>
        <w:widowControl/>
        <w:shd w:val="clear" w:color="auto" w:fill="FFFFFF"/>
        <w:spacing w:line="576" w:lineRule="exact"/>
        <w:ind w:left="110" w:right="173"/>
        <w:jc w:val="center"/>
        <w:rPr>
          <w:rFonts w:ascii="黑体" w:eastAsia="黑体" w:hAnsi="黑体" w:hint="eastAsia"/>
          <w:sz w:val="32"/>
          <w:szCs w:val="32"/>
        </w:rPr>
      </w:pPr>
    </w:p>
    <w:p w14:paraId="07AF6068" w14:textId="77777777" w:rsidR="00FD5BA5" w:rsidRDefault="00000000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1.介绍行业概况</w:t>
      </w:r>
    </w:p>
    <w:p w14:paraId="6AA9440C" w14:textId="77777777" w:rsidR="00FD5BA5" w:rsidRDefault="00FD5BA5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2FDCCBE3" w14:textId="77777777" w:rsidR="00FD5BA5" w:rsidRDefault="00000000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2.标准项目主要内容</w:t>
      </w:r>
    </w:p>
    <w:p w14:paraId="7DC6D010" w14:textId="77777777" w:rsidR="00FD5BA5" w:rsidRDefault="00FD5BA5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5B98F9C7" w14:textId="77777777" w:rsidR="00FD5BA5" w:rsidRDefault="00000000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3.相关领域现有国家和行业标准现状、数量和标准名称、编号</w:t>
      </w:r>
    </w:p>
    <w:p w14:paraId="293AF00C" w14:textId="77777777" w:rsidR="00FD5BA5" w:rsidRDefault="00FD5BA5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564B7BEB" w14:textId="77777777" w:rsidR="00FD5BA5" w:rsidRDefault="00000000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4.拟解决的主要问题</w:t>
      </w:r>
    </w:p>
    <w:p w14:paraId="0FAC5199" w14:textId="77777777" w:rsidR="00FD5BA5" w:rsidRDefault="00FD5BA5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783E531A" w14:textId="77777777" w:rsidR="00FD5BA5" w:rsidRDefault="00000000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5.对促进行业发展的预期效果</w:t>
      </w:r>
    </w:p>
    <w:p w14:paraId="4A7B9974" w14:textId="77777777" w:rsidR="00FD5BA5" w:rsidRDefault="00FD5BA5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</w:p>
    <w:p w14:paraId="16392D31" w14:textId="79C2EE84" w:rsidR="00FD5BA5" w:rsidRPr="00AF7906" w:rsidRDefault="00AF7906" w:rsidP="00AF7906">
      <w:pPr>
        <w:widowControl/>
        <w:shd w:val="clear" w:color="auto" w:fill="FFFFFF"/>
        <w:spacing w:line="576" w:lineRule="exact"/>
        <w:ind w:firstLineChars="200" w:firstLine="560"/>
        <w:jc w:val="left"/>
        <w:textAlignment w:val="baseline"/>
        <w:rPr>
          <w:rFonts w:ascii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附：</w:t>
      </w:r>
      <w:r w:rsidR="00000000" w:rsidRPr="00AF7906">
        <w:rPr>
          <w:rFonts w:asciiTheme="minorEastAsia" w:hAnsiTheme="minorEastAsia" w:cs="宋体" w:hint="eastAsia"/>
          <w:kern w:val="0"/>
          <w:sz w:val="28"/>
          <w:szCs w:val="28"/>
        </w:rPr>
        <w:t>碳足迹工作基础说明</w:t>
      </w:r>
    </w:p>
    <w:p w14:paraId="1DF9A68C" w14:textId="4C501C69" w:rsidR="00FD5BA5" w:rsidRDefault="00AF7906" w:rsidP="005D20DF">
      <w:pPr>
        <w:spacing w:line="48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（1）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标准主要起草单位是否参与过碳足迹标准的研究与制定</w:t>
      </w:r>
      <w:r>
        <w:rPr>
          <w:rFonts w:asciiTheme="minorEastAsia" w:hAnsiTheme="minorEastAsia" w:cstheme="minorEastAsia" w:hint="eastAsia"/>
          <w:sz w:val="28"/>
          <w:szCs w:val="28"/>
        </w:rPr>
        <w:t>以及其他碳足迹相关工作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？如有，请简要介绍。</w:t>
      </w:r>
    </w:p>
    <w:p w14:paraId="33BDE6A9" w14:textId="158B2DF4" w:rsidR="00FD5BA5" w:rsidRDefault="00AF7906" w:rsidP="005D20DF">
      <w:pPr>
        <w:spacing w:line="48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（2）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标准主要</w:t>
      </w:r>
      <w:r>
        <w:rPr>
          <w:rFonts w:asciiTheme="minorEastAsia" w:hAnsiTheme="minorEastAsia" w:cstheme="minorEastAsia" w:hint="eastAsia"/>
          <w:sz w:val="28"/>
          <w:szCs w:val="28"/>
        </w:rPr>
        <w:t>起草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单位是否独立核算过产品碳足迹？如有，请</w:t>
      </w:r>
      <w:r>
        <w:rPr>
          <w:rFonts w:asciiTheme="minorEastAsia" w:hAnsiTheme="minorEastAsia" w:cstheme="minorEastAsia" w:hint="eastAsia"/>
          <w:sz w:val="28"/>
          <w:szCs w:val="28"/>
        </w:rPr>
        <w:t>简要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说明产品名称、采用的核算</w:t>
      </w:r>
      <w:r>
        <w:rPr>
          <w:rFonts w:asciiTheme="minorEastAsia" w:hAnsiTheme="minorEastAsia" w:cstheme="minorEastAsia" w:hint="eastAsia"/>
          <w:sz w:val="28"/>
          <w:szCs w:val="28"/>
        </w:rPr>
        <w:t>标准、计算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工具和</w:t>
      </w:r>
      <w:r>
        <w:rPr>
          <w:rFonts w:asciiTheme="minorEastAsia" w:hAnsiTheme="minorEastAsia" w:cstheme="minorEastAsia" w:hint="eastAsia"/>
          <w:sz w:val="28"/>
          <w:szCs w:val="28"/>
        </w:rPr>
        <w:t>背景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数据库</w:t>
      </w:r>
      <w:r>
        <w:rPr>
          <w:rFonts w:asciiTheme="minorEastAsia" w:hAnsiTheme="minorEastAsia" w:cstheme="minorEastAsia" w:hint="eastAsia"/>
          <w:sz w:val="28"/>
          <w:szCs w:val="28"/>
        </w:rPr>
        <w:t>、核算结果、结果可信度与存在的问题分析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。</w:t>
      </w:r>
    </w:p>
    <w:p w14:paraId="0848AC7D" w14:textId="069DBF11" w:rsidR="00FD5BA5" w:rsidRDefault="00AF7906" w:rsidP="005D20DF">
      <w:pPr>
        <w:spacing w:line="480" w:lineRule="exact"/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（3）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标准主要</w:t>
      </w:r>
      <w:r>
        <w:rPr>
          <w:rFonts w:asciiTheme="minorEastAsia" w:hAnsiTheme="minorEastAsia" w:cstheme="minorEastAsia" w:hint="eastAsia"/>
          <w:sz w:val="28"/>
          <w:szCs w:val="28"/>
        </w:rPr>
        <w:t>起草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单位是否参加了中国化工产品碳足迹数据库大赛？如有，请简述参赛研究</w:t>
      </w:r>
      <w:r>
        <w:rPr>
          <w:rFonts w:asciiTheme="minorEastAsia" w:hAnsiTheme="minorEastAsia" w:cstheme="minorEastAsia" w:hint="eastAsia"/>
          <w:sz w:val="28"/>
          <w:szCs w:val="28"/>
        </w:rPr>
        <w:t>的化工产品名称、建立和发布的化工产品及生产过程的资料库和数据库统计</w:t>
      </w:r>
      <w:r w:rsidR="00000000">
        <w:rPr>
          <w:rFonts w:asciiTheme="minorEastAsia" w:hAnsiTheme="minorEastAsia" w:cstheme="minorEastAsia" w:hint="eastAsia"/>
          <w:sz w:val="28"/>
          <w:szCs w:val="28"/>
        </w:rPr>
        <w:t>情况。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1862"/>
        <w:gridCol w:w="1863"/>
        <w:gridCol w:w="1862"/>
        <w:gridCol w:w="1863"/>
      </w:tblGrid>
      <w:tr w:rsidR="005D20DF" w14:paraId="5328F503" w14:textId="77777777" w:rsidTr="005D20DF">
        <w:tc>
          <w:tcPr>
            <w:tcW w:w="846" w:type="dxa"/>
          </w:tcPr>
          <w:p w14:paraId="2A37D452" w14:textId="654C563E" w:rsidR="005D20DF" w:rsidRDefault="005D20DF" w:rsidP="005D20DF">
            <w:pPr>
              <w:spacing w:line="576" w:lineRule="exact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序号</w:t>
            </w:r>
          </w:p>
        </w:tc>
        <w:tc>
          <w:tcPr>
            <w:tcW w:w="1862" w:type="dxa"/>
          </w:tcPr>
          <w:p w14:paraId="3AD91040" w14:textId="72F1FB82" w:rsidR="005D20DF" w:rsidRDefault="005D20DF" w:rsidP="005D20DF">
            <w:pPr>
              <w:wordWrap w:val="0"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化工产品名称</w:t>
            </w:r>
          </w:p>
        </w:tc>
        <w:tc>
          <w:tcPr>
            <w:tcW w:w="1863" w:type="dxa"/>
          </w:tcPr>
          <w:p w14:paraId="34514583" w14:textId="1F03DD1D" w:rsidR="005D20DF" w:rsidRDefault="005D20DF" w:rsidP="005D20DF">
            <w:pPr>
              <w:wordWrap w:val="0"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生产过程及技术分类</w:t>
            </w:r>
          </w:p>
        </w:tc>
        <w:tc>
          <w:tcPr>
            <w:tcW w:w="1862" w:type="dxa"/>
          </w:tcPr>
          <w:p w14:paraId="2CE47966" w14:textId="1C11C77B" w:rsidR="005D20DF" w:rsidRDefault="005D20DF" w:rsidP="005D20DF">
            <w:pPr>
              <w:wordWrap w:val="0"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已收集资料类型及数量</w:t>
            </w:r>
          </w:p>
        </w:tc>
        <w:tc>
          <w:tcPr>
            <w:tcW w:w="1863" w:type="dxa"/>
          </w:tcPr>
          <w:p w14:paraId="54120A7B" w14:textId="4215DCD9" w:rsidR="005D20DF" w:rsidRDefault="005D20DF" w:rsidP="005D20DF">
            <w:pPr>
              <w:wordWrap w:val="0"/>
              <w:adjustRightInd w:val="0"/>
              <w:snapToGrid w:val="0"/>
              <w:jc w:val="center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已发布数据库数据</w:t>
            </w:r>
          </w:p>
        </w:tc>
      </w:tr>
      <w:tr w:rsidR="005D20DF" w14:paraId="1FCE5317" w14:textId="77777777" w:rsidTr="005D20DF">
        <w:tc>
          <w:tcPr>
            <w:tcW w:w="846" w:type="dxa"/>
          </w:tcPr>
          <w:p w14:paraId="793E2053" w14:textId="77777777" w:rsidR="005D20DF" w:rsidRDefault="005D20DF" w:rsidP="005D20DF">
            <w:pPr>
              <w:wordWrap w:val="0"/>
              <w:spacing w:line="576" w:lineRule="exact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F6AFCCC" w14:textId="2EC6BA81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3" w:type="dxa"/>
          </w:tcPr>
          <w:p w14:paraId="267106A3" w14:textId="01FBFDDB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2" w:type="dxa"/>
          </w:tcPr>
          <w:p w14:paraId="59185D9A" w14:textId="77777777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3" w:type="dxa"/>
          </w:tcPr>
          <w:p w14:paraId="16CBB43D" w14:textId="77777777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  <w:tr w:rsidR="005D20DF" w14:paraId="303150E1" w14:textId="77777777" w:rsidTr="005D20DF">
        <w:tc>
          <w:tcPr>
            <w:tcW w:w="846" w:type="dxa"/>
          </w:tcPr>
          <w:p w14:paraId="67B77671" w14:textId="77777777" w:rsidR="005D20DF" w:rsidRDefault="005D20DF" w:rsidP="005D20DF">
            <w:pPr>
              <w:wordWrap w:val="0"/>
              <w:spacing w:line="576" w:lineRule="exact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2" w:type="dxa"/>
          </w:tcPr>
          <w:p w14:paraId="0447CB3C" w14:textId="13BF6B70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3" w:type="dxa"/>
          </w:tcPr>
          <w:p w14:paraId="514C6BC7" w14:textId="77777777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2" w:type="dxa"/>
          </w:tcPr>
          <w:p w14:paraId="7BCF86DC" w14:textId="77777777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  <w:tc>
          <w:tcPr>
            <w:tcW w:w="1863" w:type="dxa"/>
          </w:tcPr>
          <w:p w14:paraId="63759065" w14:textId="77777777" w:rsidR="005D20DF" w:rsidRDefault="005D20DF" w:rsidP="005D20DF">
            <w:pPr>
              <w:wordWrap w:val="0"/>
              <w:adjustRightInd w:val="0"/>
              <w:snapToGrid w:val="0"/>
              <w:jc w:val="left"/>
              <w:rPr>
                <w:rFonts w:asciiTheme="minorEastAsia" w:hAnsiTheme="minorEastAsia" w:cstheme="minorEastAsia" w:hint="eastAsia"/>
                <w:sz w:val="28"/>
                <w:szCs w:val="28"/>
              </w:rPr>
            </w:pPr>
          </w:p>
        </w:tc>
      </w:tr>
    </w:tbl>
    <w:p w14:paraId="71698B49" w14:textId="77777777" w:rsidR="00FD5BA5" w:rsidRDefault="00FD5BA5" w:rsidP="005D20DF">
      <w:pPr>
        <w:wordWrap w:val="0"/>
        <w:spacing w:line="576" w:lineRule="exact"/>
        <w:jc w:val="left"/>
        <w:rPr>
          <w:rFonts w:asciiTheme="minorEastAsia" w:hAnsiTheme="minorEastAsia" w:cstheme="minorEastAsia" w:hint="eastAsia"/>
          <w:sz w:val="28"/>
          <w:szCs w:val="28"/>
        </w:rPr>
      </w:pPr>
    </w:p>
    <w:sectPr w:rsidR="00FD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7C1A0" w14:textId="77777777" w:rsidR="003A6016" w:rsidRDefault="003A6016" w:rsidP="00C70614">
      <w:r>
        <w:separator/>
      </w:r>
    </w:p>
  </w:endnote>
  <w:endnote w:type="continuationSeparator" w:id="0">
    <w:p w14:paraId="4C8DCB4B" w14:textId="77777777" w:rsidR="003A6016" w:rsidRDefault="003A6016" w:rsidP="00C70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7C584D" w14:textId="77777777" w:rsidR="003A6016" w:rsidRDefault="003A6016" w:rsidP="00C70614">
      <w:r>
        <w:separator/>
      </w:r>
    </w:p>
  </w:footnote>
  <w:footnote w:type="continuationSeparator" w:id="0">
    <w:p w14:paraId="110AAD04" w14:textId="77777777" w:rsidR="003A6016" w:rsidRDefault="003A6016" w:rsidP="00C70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23"/>
    <w:rsid w:val="000817F3"/>
    <w:rsid w:val="002B45DB"/>
    <w:rsid w:val="00397C73"/>
    <w:rsid w:val="003A6016"/>
    <w:rsid w:val="003E4423"/>
    <w:rsid w:val="005A7AE3"/>
    <w:rsid w:val="005B7125"/>
    <w:rsid w:val="005D20DF"/>
    <w:rsid w:val="00686166"/>
    <w:rsid w:val="006965EB"/>
    <w:rsid w:val="00770BAC"/>
    <w:rsid w:val="0097231E"/>
    <w:rsid w:val="009723E5"/>
    <w:rsid w:val="00A01868"/>
    <w:rsid w:val="00AB35C0"/>
    <w:rsid w:val="00AF7906"/>
    <w:rsid w:val="00BC56DA"/>
    <w:rsid w:val="00C70614"/>
    <w:rsid w:val="00CB5785"/>
    <w:rsid w:val="00CD3536"/>
    <w:rsid w:val="00D80A49"/>
    <w:rsid w:val="00DF2C59"/>
    <w:rsid w:val="00E3762A"/>
    <w:rsid w:val="00EC3014"/>
    <w:rsid w:val="00ED57D4"/>
    <w:rsid w:val="00F46841"/>
    <w:rsid w:val="00F958E1"/>
    <w:rsid w:val="00FD5BA5"/>
    <w:rsid w:val="01207B0A"/>
    <w:rsid w:val="01325A8F"/>
    <w:rsid w:val="01B841E6"/>
    <w:rsid w:val="02906F11"/>
    <w:rsid w:val="031A4A2D"/>
    <w:rsid w:val="032B3C1C"/>
    <w:rsid w:val="032D4760"/>
    <w:rsid w:val="038F71C9"/>
    <w:rsid w:val="047D1717"/>
    <w:rsid w:val="047F0FEB"/>
    <w:rsid w:val="04D74983"/>
    <w:rsid w:val="04EB042F"/>
    <w:rsid w:val="05087233"/>
    <w:rsid w:val="051C2CDE"/>
    <w:rsid w:val="053022E6"/>
    <w:rsid w:val="056B1570"/>
    <w:rsid w:val="05D13AC9"/>
    <w:rsid w:val="06581AF4"/>
    <w:rsid w:val="066606B5"/>
    <w:rsid w:val="06CC603E"/>
    <w:rsid w:val="07FB7581"/>
    <w:rsid w:val="082A74C0"/>
    <w:rsid w:val="08517143"/>
    <w:rsid w:val="08BB636A"/>
    <w:rsid w:val="08E753B1"/>
    <w:rsid w:val="08ED4FCA"/>
    <w:rsid w:val="08FA6E92"/>
    <w:rsid w:val="09630EDC"/>
    <w:rsid w:val="098D7D07"/>
    <w:rsid w:val="09972933"/>
    <w:rsid w:val="09D05E45"/>
    <w:rsid w:val="09D21BBD"/>
    <w:rsid w:val="09EA6F07"/>
    <w:rsid w:val="0A3E7253"/>
    <w:rsid w:val="0A764C3F"/>
    <w:rsid w:val="0A9B28F7"/>
    <w:rsid w:val="0BB579E9"/>
    <w:rsid w:val="0BD31C1D"/>
    <w:rsid w:val="0BE70490"/>
    <w:rsid w:val="0C2A5CE1"/>
    <w:rsid w:val="0C9632DD"/>
    <w:rsid w:val="0CAC4948"/>
    <w:rsid w:val="0D3F756A"/>
    <w:rsid w:val="0D837D9E"/>
    <w:rsid w:val="0E0E518E"/>
    <w:rsid w:val="0E1327A4"/>
    <w:rsid w:val="0E1B05E8"/>
    <w:rsid w:val="0EEC54CF"/>
    <w:rsid w:val="0EF32D02"/>
    <w:rsid w:val="0EFB5712"/>
    <w:rsid w:val="0F0A3BA7"/>
    <w:rsid w:val="0F421593"/>
    <w:rsid w:val="0F841BAC"/>
    <w:rsid w:val="0FE2319C"/>
    <w:rsid w:val="11301FEB"/>
    <w:rsid w:val="1191235E"/>
    <w:rsid w:val="119F4A7B"/>
    <w:rsid w:val="11D30BC8"/>
    <w:rsid w:val="120B3EBE"/>
    <w:rsid w:val="12331667"/>
    <w:rsid w:val="12445976"/>
    <w:rsid w:val="12A10CC7"/>
    <w:rsid w:val="12E50BB3"/>
    <w:rsid w:val="13561AB1"/>
    <w:rsid w:val="13645F7C"/>
    <w:rsid w:val="146F2E2A"/>
    <w:rsid w:val="14D40EDF"/>
    <w:rsid w:val="154C316C"/>
    <w:rsid w:val="159E329B"/>
    <w:rsid w:val="15B91E83"/>
    <w:rsid w:val="15CC565E"/>
    <w:rsid w:val="15E92769"/>
    <w:rsid w:val="161F618A"/>
    <w:rsid w:val="162C08A7"/>
    <w:rsid w:val="162E461F"/>
    <w:rsid w:val="16445BF1"/>
    <w:rsid w:val="16A06FE8"/>
    <w:rsid w:val="16F00564"/>
    <w:rsid w:val="1763654B"/>
    <w:rsid w:val="17A50911"/>
    <w:rsid w:val="17AF1790"/>
    <w:rsid w:val="17B1375A"/>
    <w:rsid w:val="17BE19D3"/>
    <w:rsid w:val="17F51899"/>
    <w:rsid w:val="180B1483"/>
    <w:rsid w:val="184C05E4"/>
    <w:rsid w:val="18C4126B"/>
    <w:rsid w:val="18ED431E"/>
    <w:rsid w:val="18F25DD8"/>
    <w:rsid w:val="190478B9"/>
    <w:rsid w:val="191F46F3"/>
    <w:rsid w:val="19267830"/>
    <w:rsid w:val="19C01A32"/>
    <w:rsid w:val="1A7840BB"/>
    <w:rsid w:val="1B304996"/>
    <w:rsid w:val="1B383CB1"/>
    <w:rsid w:val="1B55264E"/>
    <w:rsid w:val="1B8076CB"/>
    <w:rsid w:val="1B9C202B"/>
    <w:rsid w:val="1BDD4B1E"/>
    <w:rsid w:val="1C5018CB"/>
    <w:rsid w:val="1D49525F"/>
    <w:rsid w:val="1D5726AE"/>
    <w:rsid w:val="1E6C3F37"/>
    <w:rsid w:val="1EA96F39"/>
    <w:rsid w:val="1F2111C5"/>
    <w:rsid w:val="1FC72DC0"/>
    <w:rsid w:val="1FF71F26"/>
    <w:rsid w:val="204C2272"/>
    <w:rsid w:val="21134B3E"/>
    <w:rsid w:val="219A0DBB"/>
    <w:rsid w:val="21A97250"/>
    <w:rsid w:val="21E5472C"/>
    <w:rsid w:val="21FB3F4F"/>
    <w:rsid w:val="227710FC"/>
    <w:rsid w:val="234F5BD5"/>
    <w:rsid w:val="239161EE"/>
    <w:rsid w:val="23C95987"/>
    <w:rsid w:val="23CD191B"/>
    <w:rsid w:val="24F353B2"/>
    <w:rsid w:val="25162E4E"/>
    <w:rsid w:val="255A0245"/>
    <w:rsid w:val="25853B30"/>
    <w:rsid w:val="259A75DB"/>
    <w:rsid w:val="25D7522B"/>
    <w:rsid w:val="2637307C"/>
    <w:rsid w:val="269831C6"/>
    <w:rsid w:val="269F0C21"/>
    <w:rsid w:val="271E5FEA"/>
    <w:rsid w:val="273E043A"/>
    <w:rsid w:val="276C144B"/>
    <w:rsid w:val="279A1B15"/>
    <w:rsid w:val="27A40BE5"/>
    <w:rsid w:val="27AA0826"/>
    <w:rsid w:val="27CB43C4"/>
    <w:rsid w:val="27D74B17"/>
    <w:rsid w:val="27DD40F7"/>
    <w:rsid w:val="28177609"/>
    <w:rsid w:val="283C4025"/>
    <w:rsid w:val="287865BB"/>
    <w:rsid w:val="28DE1ED5"/>
    <w:rsid w:val="2A0C65CE"/>
    <w:rsid w:val="2A524929"/>
    <w:rsid w:val="2A5646B3"/>
    <w:rsid w:val="2A5D507B"/>
    <w:rsid w:val="2AA35AB0"/>
    <w:rsid w:val="2AEB3E2E"/>
    <w:rsid w:val="2B4C581C"/>
    <w:rsid w:val="2B593A95"/>
    <w:rsid w:val="2B715282"/>
    <w:rsid w:val="2B724B56"/>
    <w:rsid w:val="2B7E52A9"/>
    <w:rsid w:val="2BCA6741"/>
    <w:rsid w:val="2C736DD8"/>
    <w:rsid w:val="2CCB6C14"/>
    <w:rsid w:val="2CD0422B"/>
    <w:rsid w:val="2CD71115"/>
    <w:rsid w:val="2D1F021E"/>
    <w:rsid w:val="2DE33AEA"/>
    <w:rsid w:val="2E156399"/>
    <w:rsid w:val="2E352597"/>
    <w:rsid w:val="2EB57234"/>
    <w:rsid w:val="2EBC05C2"/>
    <w:rsid w:val="2F454A5C"/>
    <w:rsid w:val="2F4F58DB"/>
    <w:rsid w:val="2F5C7FF7"/>
    <w:rsid w:val="2F5F53F2"/>
    <w:rsid w:val="2F77273B"/>
    <w:rsid w:val="2F81180C"/>
    <w:rsid w:val="2FD44032"/>
    <w:rsid w:val="30386700"/>
    <w:rsid w:val="305D4027"/>
    <w:rsid w:val="309335A5"/>
    <w:rsid w:val="30DF2C8E"/>
    <w:rsid w:val="313F372D"/>
    <w:rsid w:val="314B20D2"/>
    <w:rsid w:val="31A83080"/>
    <w:rsid w:val="31DD71CE"/>
    <w:rsid w:val="321D3A6E"/>
    <w:rsid w:val="32A47CEB"/>
    <w:rsid w:val="32F80037"/>
    <w:rsid w:val="330133F3"/>
    <w:rsid w:val="33C61EE3"/>
    <w:rsid w:val="342D5ABF"/>
    <w:rsid w:val="3445105A"/>
    <w:rsid w:val="34480B4A"/>
    <w:rsid w:val="34621C0C"/>
    <w:rsid w:val="3491604D"/>
    <w:rsid w:val="34C226AB"/>
    <w:rsid w:val="34C24459"/>
    <w:rsid w:val="34EE524E"/>
    <w:rsid w:val="36034D29"/>
    <w:rsid w:val="361E1B63"/>
    <w:rsid w:val="37166CDE"/>
    <w:rsid w:val="381C6576"/>
    <w:rsid w:val="38415FDC"/>
    <w:rsid w:val="3867623B"/>
    <w:rsid w:val="38B642D4"/>
    <w:rsid w:val="39070FD4"/>
    <w:rsid w:val="39162FC5"/>
    <w:rsid w:val="3983326B"/>
    <w:rsid w:val="39BD1693"/>
    <w:rsid w:val="39DE7F87"/>
    <w:rsid w:val="3A995C5C"/>
    <w:rsid w:val="3AD969A0"/>
    <w:rsid w:val="3B1672AC"/>
    <w:rsid w:val="3B286FE0"/>
    <w:rsid w:val="3BC44F5A"/>
    <w:rsid w:val="3BCE402B"/>
    <w:rsid w:val="3CD72A6B"/>
    <w:rsid w:val="3D2832C7"/>
    <w:rsid w:val="3D45031D"/>
    <w:rsid w:val="3D4A4AD0"/>
    <w:rsid w:val="3DAC3EF8"/>
    <w:rsid w:val="3DD5344F"/>
    <w:rsid w:val="3E2C6DE7"/>
    <w:rsid w:val="3E353EED"/>
    <w:rsid w:val="3E371A14"/>
    <w:rsid w:val="3E6E11AD"/>
    <w:rsid w:val="3F275F2C"/>
    <w:rsid w:val="3F4A5777"/>
    <w:rsid w:val="3F593C0C"/>
    <w:rsid w:val="3FE060DB"/>
    <w:rsid w:val="40330901"/>
    <w:rsid w:val="4105404B"/>
    <w:rsid w:val="411918A4"/>
    <w:rsid w:val="413C4A27"/>
    <w:rsid w:val="416D399E"/>
    <w:rsid w:val="41DB2FFE"/>
    <w:rsid w:val="42246044"/>
    <w:rsid w:val="427261A6"/>
    <w:rsid w:val="42823479"/>
    <w:rsid w:val="42DE2DA6"/>
    <w:rsid w:val="430640AA"/>
    <w:rsid w:val="43A86F10"/>
    <w:rsid w:val="44024872"/>
    <w:rsid w:val="44366C11"/>
    <w:rsid w:val="444255B6"/>
    <w:rsid w:val="449851D6"/>
    <w:rsid w:val="44E623E5"/>
    <w:rsid w:val="44E87F0C"/>
    <w:rsid w:val="462431C5"/>
    <w:rsid w:val="46244F73"/>
    <w:rsid w:val="465D66D7"/>
    <w:rsid w:val="46853538"/>
    <w:rsid w:val="46935C55"/>
    <w:rsid w:val="46BC33FE"/>
    <w:rsid w:val="46F506BE"/>
    <w:rsid w:val="473A07C7"/>
    <w:rsid w:val="478F0B12"/>
    <w:rsid w:val="487D4E0F"/>
    <w:rsid w:val="48A91760"/>
    <w:rsid w:val="48F50E49"/>
    <w:rsid w:val="495D254A"/>
    <w:rsid w:val="49BB5BEF"/>
    <w:rsid w:val="49F27137"/>
    <w:rsid w:val="4A421E6C"/>
    <w:rsid w:val="4A7C3BA7"/>
    <w:rsid w:val="4AE20F59"/>
    <w:rsid w:val="4B217CD3"/>
    <w:rsid w:val="4B2C0426"/>
    <w:rsid w:val="4B814C16"/>
    <w:rsid w:val="4C003D8D"/>
    <w:rsid w:val="4C26756B"/>
    <w:rsid w:val="4C343A36"/>
    <w:rsid w:val="4C7622A1"/>
    <w:rsid w:val="4C8A18A8"/>
    <w:rsid w:val="4C8E75EA"/>
    <w:rsid w:val="4CA26BF2"/>
    <w:rsid w:val="4CA7245A"/>
    <w:rsid w:val="4CC132CB"/>
    <w:rsid w:val="4CEC60BF"/>
    <w:rsid w:val="4CFA4C80"/>
    <w:rsid w:val="4D447CA9"/>
    <w:rsid w:val="4D6E4D26"/>
    <w:rsid w:val="4D92310A"/>
    <w:rsid w:val="4DB766CD"/>
    <w:rsid w:val="4EEA2AD2"/>
    <w:rsid w:val="4F583EE0"/>
    <w:rsid w:val="4F6939F7"/>
    <w:rsid w:val="4FBD1F95"/>
    <w:rsid w:val="500951DA"/>
    <w:rsid w:val="504A7CCC"/>
    <w:rsid w:val="504B134F"/>
    <w:rsid w:val="50724B2D"/>
    <w:rsid w:val="50E83041"/>
    <w:rsid w:val="50F1639A"/>
    <w:rsid w:val="512322CB"/>
    <w:rsid w:val="51542485"/>
    <w:rsid w:val="518E5997"/>
    <w:rsid w:val="51917235"/>
    <w:rsid w:val="51BC0756"/>
    <w:rsid w:val="51D04201"/>
    <w:rsid w:val="51E47CAD"/>
    <w:rsid w:val="52354064"/>
    <w:rsid w:val="527821A3"/>
    <w:rsid w:val="52D60A4E"/>
    <w:rsid w:val="530F48B5"/>
    <w:rsid w:val="53227120"/>
    <w:rsid w:val="534C78B7"/>
    <w:rsid w:val="5354676C"/>
    <w:rsid w:val="536270DB"/>
    <w:rsid w:val="53CE651E"/>
    <w:rsid w:val="53E93358"/>
    <w:rsid w:val="53FD5056"/>
    <w:rsid w:val="54177EC5"/>
    <w:rsid w:val="54754273"/>
    <w:rsid w:val="547F3CBD"/>
    <w:rsid w:val="54AA19D8"/>
    <w:rsid w:val="54FC579D"/>
    <w:rsid w:val="55393E6B"/>
    <w:rsid w:val="5540169E"/>
    <w:rsid w:val="55515659"/>
    <w:rsid w:val="557D644E"/>
    <w:rsid w:val="55AC0AE1"/>
    <w:rsid w:val="55B07EC1"/>
    <w:rsid w:val="55DB3175"/>
    <w:rsid w:val="55F10BEA"/>
    <w:rsid w:val="55F34962"/>
    <w:rsid w:val="55FF4536"/>
    <w:rsid w:val="56336B0D"/>
    <w:rsid w:val="5636524F"/>
    <w:rsid w:val="5647080A"/>
    <w:rsid w:val="56554CD5"/>
    <w:rsid w:val="56737851"/>
    <w:rsid w:val="56A30136"/>
    <w:rsid w:val="57256D9D"/>
    <w:rsid w:val="579E26AC"/>
    <w:rsid w:val="57AE0B41"/>
    <w:rsid w:val="57D32355"/>
    <w:rsid w:val="57F86260"/>
    <w:rsid w:val="581666E6"/>
    <w:rsid w:val="583B614D"/>
    <w:rsid w:val="58BA3515"/>
    <w:rsid w:val="590429E2"/>
    <w:rsid w:val="59142C25"/>
    <w:rsid w:val="59345076"/>
    <w:rsid w:val="5952374E"/>
    <w:rsid w:val="59945B14"/>
    <w:rsid w:val="59D40607"/>
    <w:rsid w:val="5A0C1B4F"/>
    <w:rsid w:val="5A405C9C"/>
    <w:rsid w:val="5A4F7C8D"/>
    <w:rsid w:val="5AFE1DDF"/>
    <w:rsid w:val="5B330DB9"/>
    <w:rsid w:val="5B3A6B8F"/>
    <w:rsid w:val="5B555777"/>
    <w:rsid w:val="5B6A7475"/>
    <w:rsid w:val="5B7531AB"/>
    <w:rsid w:val="5B791466"/>
    <w:rsid w:val="5B7E6A7C"/>
    <w:rsid w:val="5BF7509C"/>
    <w:rsid w:val="5C423F4D"/>
    <w:rsid w:val="5C4B1054"/>
    <w:rsid w:val="5C8C51C9"/>
    <w:rsid w:val="5CA50038"/>
    <w:rsid w:val="5CB87D6C"/>
    <w:rsid w:val="5CC606DB"/>
    <w:rsid w:val="5CFF1E3E"/>
    <w:rsid w:val="5D4D6706"/>
    <w:rsid w:val="5DC56BE4"/>
    <w:rsid w:val="5DD60DF1"/>
    <w:rsid w:val="5DD62B9F"/>
    <w:rsid w:val="5E084D23"/>
    <w:rsid w:val="5E0F1C0D"/>
    <w:rsid w:val="5E127950"/>
    <w:rsid w:val="5E48511F"/>
    <w:rsid w:val="5F4D6E91"/>
    <w:rsid w:val="5FCD3B2E"/>
    <w:rsid w:val="60567FC7"/>
    <w:rsid w:val="606C7EF8"/>
    <w:rsid w:val="6082700E"/>
    <w:rsid w:val="60A56859"/>
    <w:rsid w:val="60C767CF"/>
    <w:rsid w:val="60C90799"/>
    <w:rsid w:val="60D274A6"/>
    <w:rsid w:val="60E6759D"/>
    <w:rsid w:val="60F31CBA"/>
    <w:rsid w:val="60F63558"/>
    <w:rsid w:val="61016185"/>
    <w:rsid w:val="61587D6F"/>
    <w:rsid w:val="61812E22"/>
    <w:rsid w:val="61C251E9"/>
    <w:rsid w:val="622163B3"/>
    <w:rsid w:val="62C7507C"/>
    <w:rsid w:val="62F87114"/>
    <w:rsid w:val="62FC3469"/>
    <w:rsid w:val="631D301E"/>
    <w:rsid w:val="63260125"/>
    <w:rsid w:val="63CC2272"/>
    <w:rsid w:val="659C46CE"/>
    <w:rsid w:val="65BF03BD"/>
    <w:rsid w:val="668C4743"/>
    <w:rsid w:val="6695111E"/>
    <w:rsid w:val="66A3383B"/>
    <w:rsid w:val="66AA6977"/>
    <w:rsid w:val="66E8749F"/>
    <w:rsid w:val="67B35CFF"/>
    <w:rsid w:val="67B57CC9"/>
    <w:rsid w:val="67FA56DC"/>
    <w:rsid w:val="680F19A3"/>
    <w:rsid w:val="68BC5088"/>
    <w:rsid w:val="68F24605"/>
    <w:rsid w:val="69344C1E"/>
    <w:rsid w:val="6938470E"/>
    <w:rsid w:val="69756ACB"/>
    <w:rsid w:val="69C2047C"/>
    <w:rsid w:val="69F30635"/>
    <w:rsid w:val="69F66377"/>
    <w:rsid w:val="6A102F95"/>
    <w:rsid w:val="6A6908F7"/>
    <w:rsid w:val="6AB537BB"/>
    <w:rsid w:val="6B413622"/>
    <w:rsid w:val="6B7F48F0"/>
    <w:rsid w:val="6B8E2D0B"/>
    <w:rsid w:val="6B9A16B0"/>
    <w:rsid w:val="6BBF2EC5"/>
    <w:rsid w:val="6BCE4EB6"/>
    <w:rsid w:val="6C1A459F"/>
    <w:rsid w:val="6C702411"/>
    <w:rsid w:val="6CAD5413"/>
    <w:rsid w:val="6CF44DF0"/>
    <w:rsid w:val="6D594C53"/>
    <w:rsid w:val="6D604233"/>
    <w:rsid w:val="6D6A6E60"/>
    <w:rsid w:val="6D8048D6"/>
    <w:rsid w:val="6D9914F3"/>
    <w:rsid w:val="6DAD4F9F"/>
    <w:rsid w:val="6DCE3893"/>
    <w:rsid w:val="6E0125FA"/>
    <w:rsid w:val="6E734571"/>
    <w:rsid w:val="6EE60768"/>
    <w:rsid w:val="6F0D3F47"/>
    <w:rsid w:val="6F17750E"/>
    <w:rsid w:val="6F196D90"/>
    <w:rsid w:val="6F3C65DA"/>
    <w:rsid w:val="70622071"/>
    <w:rsid w:val="70F42ADA"/>
    <w:rsid w:val="70F73101"/>
    <w:rsid w:val="71267542"/>
    <w:rsid w:val="71467BE4"/>
    <w:rsid w:val="71687B5B"/>
    <w:rsid w:val="717C7917"/>
    <w:rsid w:val="71D376CA"/>
    <w:rsid w:val="720C2BDC"/>
    <w:rsid w:val="720F7FD6"/>
    <w:rsid w:val="728B1D53"/>
    <w:rsid w:val="72F07E08"/>
    <w:rsid w:val="72FA2A34"/>
    <w:rsid w:val="732B3CF3"/>
    <w:rsid w:val="748466BA"/>
    <w:rsid w:val="74B44E65"/>
    <w:rsid w:val="75660855"/>
    <w:rsid w:val="759A04FF"/>
    <w:rsid w:val="75CF01A8"/>
    <w:rsid w:val="75F1669B"/>
    <w:rsid w:val="763A3DB1"/>
    <w:rsid w:val="764010A6"/>
    <w:rsid w:val="769767EC"/>
    <w:rsid w:val="76C84BF7"/>
    <w:rsid w:val="771B741D"/>
    <w:rsid w:val="771F0CBB"/>
    <w:rsid w:val="773109EF"/>
    <w:rsid w:val="7789082B"/>
    <w:rsid w:val="78044AA5"/>
    <w:rsid w:val="78911745"/>
    <w:rsid w:val="789B25C4"/>
    <w:rsid w:val="789E0306"/>
    <w:rsid w:val="78C23FF4"/>
    <w:rsid w:val="79825532"/>
    <w:rsid w:val="798776EC"/>
    <w:rsid w:val="7A016D9E"/>
    <w:rsid w:val="7A304F8E"/>
    <w:rsid w:val="7B670E83"/>
    <w:rsid w:val="7BD61B65"/>
    <w:rsid w:val="7BE6195C"/>
    <w:rsid w:val="7C3074C7"/>
    <w:rsid w:val="7C611D76"/>
    <w:rsid w:val="7C6E40A4"/>
    <w:rsid w:val="7CCC5441"/>
    <w:rsid w:val="7CD24A22"/>
    <w:rsid w:val="7CE7227B"/>
    <w:rsid w:val="7D3F20B7"/>
    <w:rsid w:val="7D755AD9"/>
    <w:rsid w:val="7D7A1B55"/>
    <w:rsid w:val="7DCE6F97"/>
    <w:rsid w:val="7E350DC4"/>
    <w:rsid w:val="7E8E6727"/>
    <w:rsid w:val="7EB42631"/>
    <w:rsid w:val="7EC14D4E"/>
    <w:rsid w:val="7EFC7B34"/>
    <w:rsid w:val="7F1B26B0"/>
    <w:rsid w:val="7F477001"/>
    <w:rsid w:val="7F6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B30B2D"/>
  <w15:docId w15:val="{54138599-72A8-4DBE-9B9A-D9A4B38A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4">
    <w:name w:val="批注文字 字符"/>
    <w:basedOn w:val="a0"/>
    <w:link w:val="a3"/>
    <w:qFormat/>
    <w:rPr>
      <w:kern w:val="2"/>
      <w:sz w:val="21"/>
      <w:szCs w:val="24"/>
    </w:rPr>
  </w:style>
  <w:style w:type="character" w:customStyle="1" w:styleId="aa">
    <w:name w:val="批注主题 字符"/>
    <w:basedOn w:val="a4"/>
    <w:link w:val="a9"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IKE</dc:creator>
  <cp:lastModifiedBy>Hongtao Wang</cp:lastModifiedBy>
  <cp:revision>3</cp:revision>
  <dcterms:created xsi:type="dcterms:W3CDTF">2025-12-05T11:17:00Z</dcterms:created>
  <dcterms:modified xsi:type="dcterms:W3CDTF">2025-12-05T11:35:00Z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eyJoZGlkIjoiZjMzYzcxNmFjOWU0MDU0NjVlZWM4NTczMTA1ZTYwMDYiLCJ1c2VySWQiOiIyNDQ0NTI4MzAifQ==</vt:lpwstr>
  </property>
  <property fmtid="{D5CDD505-2E9C-101B-9397-08002B2CF9AE}" pid="4" name="ICV">
    <vt:lpwstr>44CFC90B76924FB2A17CAD70F112CDD6_12</vt:lpwstr>
  </property>
</Properties>
</file>