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FD" w:rsidRPr="00A35299" w:rsidRDefault="00D400FD" w:rsidP="00D400FD">
      <w:pPr>
        <w:widowControl/>
        <w:spacing w:afterLines="100" w:after="240"/>
        <w:jc w:val="left"/>
        <w:rPr>
          <w:rFonts w:ascii="仿宋_GB2312" w:eastAsia="仿宋_GB2312" w:hAnsi="仿宋" w:cs="仿宋"/>
          <w:spacing w:val="10"/>
          <w:sz w:val="30"/>
          <w:szCs w:val="30"/>
        </w:rPr>
      </w:pPr>
      <w:r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附件1</w:t>
      </w:r>
      <w:r w:rsidRPr="00A35299">
        <w:rPr>
          <w:rFonts w:ascii="仿宋_GB2312" w:eastAsia="仿宋_GB2312" w:hAnsi="仿宋" w:cs="仿宋"/>
          <w:spacing w:val="10"/>
          <w:sz w:val="30"/>
          <w:szCs w:val="30"/>
        </w:rPr>
        <w:t>：</w:t>
      </w:r>
    </w:p>
    <w:p w:rsidR="00D400FD" w:rsidRPr="00A35299" w:rsidRDefault="00D400FD" w:rsidP="00D400FD">
      <w:pPr>
        <w:widowControl/>
        <w:ind w:firstLineChars="200" w:firstLine="640"/>
        <w:jc w:val="left"/>
        <w:rPr>
          <w:rFonts w:ascii="仿宋_GB2312" w:eastAsia="仿宋_GB2312" w:hAnsi="仿宋" w:cs="仿宋"/>
          <w:spacing w:val="10"/>
          <w:sz w:val="30"/>
          <w:szCs w:val="30"/>
        </w:rPr>
      </w:pPr>
      <w:r w:rsidRPr="00A35299">
        <w:rPr>
          <w:rFonts w:ascii="仿宋_GB2312" w:eastAsia="仿宋_GB2312" w:hAnsi="仿宋" w:cs="仿宋"/>
          <w:spacing w:val="10"/>
          <w:sz w:val="30"/>
          <w:szCs w:val="30"/>
        </w:rPr>
        <w:t>1、</w:t>
      </w:r>
      <w:bookmarkStart w:id="0" w:name="_GoBack"/>
      <w:r w:rsidRPr="00A35299">
        <w:rPr>
          <w:rFonts w:ascii="仿宋_GB2312" w:eastAsia="仿宋_GB2312" w:hAnsi="仿宋" w:cs="仿宋"/>
          <w:spacing w:val="10"/>
          <w:sz w:val="30"/>
          <w:szCs w:val="30"/>
        </w:rPr>
        <w:t>住宿酒店参考价格表</w:t>
      </w:r>
      <w:bookmarkEnd w:id="0"/>
    </w:p>
    <w:p w:rsidR="00D400FD" w:rsidRPr="00A35299" w:rsidRDefault="00D400FD" w:rsidP="00D400FD">
      <w:pPr>
        <w:widowControl/>
        <w:jc w:val="center"/>
        <w:rPr>
          <w:rFonts w:ascii="仿宋_GB2312" w:eastAsia="仿宋_GB2312" w:hAnsi="仿宋" w:cs="仿宋"/>
          <w:spacing w:val="10"/>
          <w:sz w:val="30"/>
          <w:szCs w:val="30"/>
        </w:rPr>
      </w:pPr>
      <w:r>
        <w:rPr>
          <w:noProof/>
        </w:rPr>
        <w:drawing>
          <wp:inline distT="0" distB="0" distL="0" distR="0" wp14:anchorId="4535239E" wp14:editId="22A44E46">
            <wp:extent cx="5009683" cy="262665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4730" cy="265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FD" w:rsidRPr="00A35299" w:rsidRDefault="00D400FD" w:rsidP="00BF1EC3">
      <w:pPr>
        <w:widowControl/>
        <w:ind w:firstLineChars="200" w:firstLine="640"/>
        <w:jc w:val="left"/>
        <w:rPr>
          <w:rFonts w:ascii="仿宋_GB2312" w:eastAsia="仿宋_GB2312" w:hAnsi="仿宋" w:cs="仿宋"/>
          <w:spacing w:val="10"/>
          <w:sz w:val="30"/>
          <w:szCs w:val="30"/>
        </w:rPr>
      </w:pPr>
      <w:r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2</w:t>
      </w:r>
      <w:r>
        <w:rPr>
          <w:rFonts w:ascii="仿宋_GB2312" w:eastAsia="仿宋_GB2312" w:hAnsi="仿宋" w:cs="仿宋" w:hint="eastAsia"/>
          <w:spacing w:val="10"/>
          <w:sz w:val="30"/>
          <w:szCs w:val="30"/>
        </w:rPr>
        <w:t>、</w:t>
      </w:r>
      <w:r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交通指南</w:t>
      </w:r>
    </w:p>
    <w:p w:rsidR="00D400FD" w:rsidRPr="00A35299" w:rsidRDefault="00D400FD" w:rsidP="00D400FD">
      <w:pPr>
        <w:widowControl/>
        <w:ind w:firstLineChars="200" w:firstLine="640"/>
        <w:jc w:val="left"/>
        <w:rPr>
          <w:rFonts w:ascii="仿宋_GB2312" w:eastAsia="仿宋_GB2312" w:hAnsi="仿宋" w:cs="仿宋"/>
          <w:spacing w:val="10"/>
          <w:sz w:val="30"/>
          <w:szCs w:val="30"/>
        </w:rPr>
      </w:pPr>
      <w:r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厦门高崎国际机场</w:t>
      </w:r>
      <w:r w:rsidRPr="00A35299">
        <w:rPr>
          <w:rFonts w:ascii="仿宋_GB2312" w:eastAsia="仿宋_GB2312" w:hAnsi="仿宋" w:cs="仿宋"/>
          <w:spacing w:val="10"/>
          <w:sz w:val="30"/>
          <w:szCs w:val="30"/>
        </w:rPr>
        <w:t>到</w:t>
      </w:r>
      <w:r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厦门市杏林湾大酒店（约</w:t>
      </w:r>
      <w:r>
        <w:rPr>
          <w:rFonts w:ascii="仿宋_GB2312" w:eastAsia="仿宋_GB2312" w:hAnsi="仿宋" w:cs="仿宋" w:hint="eastAsia"/>
          <w:spacing w:val="10"/>
          <w:sz w:val="30"/>
          <w:szCs w:val="30"/>
        </w:rPr>
        <w:t>11</w:t>
      </w:r>
      <w:r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公里）</w:t>
      </w:r>
      <w:r w:rsidRPr="00A35299">
        <w:rPr>
          <w:rFonts w:ascii="仿宋_GB2312" w:eastAsia="仿宋_GB2312" w:hAnsi="仿宋" w:cs="仿宋"/>
          <w:spacing w:val="10"/>
          <w:sz w:val="30"/>
          <w:szCs w:val="30"/>
        </w:rPr>
        <w:t>。</w:t>
      </w:r>
    </w:p>
    <w:p w:rsidR="00D400FD" w:rsidRPr="00A35299" w:rsidRDefault="00D400FD" w:rsidP="00D400FD">
      <w:pPr>
        <w:widowControl/>
        <w:ind w:firstLineChars="200" w:firstLine="640"/>
        <w:jc w:val="left"/>
        <w:rPr>
          <w:rFonts w:ascii="仿宋_GB2312" w:eastAsia="仿宋_GB2312" w:hAnsi="仿宋" w:cs="仿宋"/>
          <w:spacing w:val="10"/>
          <w:sz w:val="30"/>
          <w:szCs w:val="30"/>
        </w:rPr>
      </w:pPr>
      <w:r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（</w:t>
      </w:r>
      <w:r w:rsidRPr="00A35299">
        <w:rPr>
          <w:rFonts w:ascii="仿宋_GB2312" w:eastAsia="仿宋_GB2312" w:hAnsi="仿宋" w:cs="仿宋"/>
          <w:spacing w:val="10"/>
          <w:sz w:val="30"/>
          <w:szCs w:val="30"/>
        </w:rPr>
        <w:t>1</w:t>
      </w:r>
      <w:r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）公交路线：乘坐44 路，由“高崎新村”上车，在“高崎火车站(中埔)”下车转乘996 路，到“全总休养中心”下车。</w:t>
      </w:r>
    </w:p>
    <w:p w:rsidR="00D400FD" w:rsidRPr="00765A4D" w:rsidRDefault="00BF1EC3" w:rsidP="00BF1EC3">
      <w:pPr>
        <w:widowControl/>
        <w:ind w:firstLineChars="200" w:firstLine="600"/>
        <w:jc w:val="left"/>
        <w:rPr>
          <w:rFonts w:ascii="仿宋_GB2312" w:eastAsia="仿宋_GB2312" w:hAnsi="仿宋" w:cs="仿宋"/>
          <w:spacing w:val="10"/>
          <w:sz w:val="30"/>
          <w:szCs w:val="30"/>
        </w:rPr>
      </w:pPr>
      <w:r w:rsidRPr="00BF1EC3">
        <w:rPr>
          <w:rFonts w:ascii="仿宋_GB2312" w:eastAsia="仿宋_GB2312" w:hAnsi="仿宋" w:cs="仿宋"/>
          <w:spacing w:val="1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45BA029" wp14:editId="1A1BF85F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5476875" cy="3799205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0FD"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（</w:t>
      </w:r>
      <w:r w:rsidR="00D400FD" w:rsidRPr="00A35299">
        <w:rPr>
          <w:rFonts w:ascii="仿宋_GB2312" w:eastAsia="仿宋_GB2312" w:hAnsi="仿宋" w:cs="仿宋"/>
          <w:spacing w:val="10"/>
          <w:sz w:val="30"/>
          <w:szCs w:val="30"/>
        </w:rPr>
        <w:t>2</w:t>
      </w:r>
      <w:r w:rsidR="00D400FD"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）</w:t>
      </w:r>
      <w:r w:rsidR="00D400FD" w:rsidRPr="00A35299">
        <w:rPr>
          <w:rFonts w:ascii="仿宋_GB2312" w:eastAsia="仿宋_GB2312" w:hAnsi="仿宋" w:cs="仿宋"/>
          <w:spacing w:val="10"/>
          <w:sz w:val="30"/>
          <w:szCs w:val="30"/>
        </w:rPr>
        <w:t>乘坐出租车</w:t>
      </w:r>
      <w:r w:rsidR="00D400FD" w:rsidRPr="00A35299">
        <w:rPr>
          <w:rFonts w:ascii="仿宋_GB2312" w:eastAsia="仿宋_GB2312" w:hAnsi="仿宋" w:cs="仿宋" w:hint="eastAsia"/>
          <w:spacing w:val="10"/>
          <w:sz w:val="30"/>
          <w:szCs w:val="30"/>
        </w:rPr>
        <w:t>费用为30 元左右。</w:t>
      </w:r>
    </w:p>
    <w:p w:rsidR="00BF1EC3" w:rsidRDefault="00D400FD" w:rsidP="00D400FD">
      <w:pPr>
        <w:spacing w:line="560" w:lineRule="exact"/>
        <w:jc w:val="center"/>
        <w:rPr>
          <w:rFonts w:ascii="仿宋_GB2312" w:eastAsia="仿宋_GB2312" w:hAnsi="仿宋" w:cs="仿宋"/>
          <w:spacing w:val="10"/>
          <w:sz w:val="28"/>
          <w:szCs w:val="30"/>
        </w:rPr>
      </w:pPr>
      <w:r w:rsidRPr="0073345D">
        <w:rPr>
          <w:rFonts w:ascii="仿宋_GB2312" w:eastAsia="仿宋_GB2312" w:hAnsi="仿宋" w:cs="仿宋" w:hint="eastAsia"/>
          <w:spacing w:val="10"/>
          <w:sz w:val="28"/>
          <w:szCs w:val="30"/>
        </w:rPr>
        <w:t>厦门</w:t>
      </w:r>
      <w:r w:rsidRPr="0073345D">
        <w:rPr>
          <w:rFonts w:ascii="仿宋_GB2312" w:eastAsia="仿宋_GB2312" w:hAnsi="仿宋" w:cs="仿宋"/>
          <w:spacing w:val="10"/>
          <w:sz w:val="28"/>
          <w:szCs w:val="30"/>
        </w:rPr>
        <w:t>市杏林湾大酒店位置图</w:t>
      </w:r>
      <w:r w:rsidR="00BF1EC3">
        <w:rPr>
          <w:rFonts w:ascii="仿宋_GB2312" w:eastAsia="仿宋_GB2312" w:hAnsi="仿宋" w:cs="仿宋" w:hint="eastAsia"/>
          <w:spacing w:val="10"/>
          <w:sz w:val="28"/>
          <w:szCs w:val="30"/>
        </w:rPr>
        <w:t xml:space="preserve"> </w:t>
      </w:r>
    </w:p>
    <w:p w:rsidR="00D400FD" w:rsidRPr="00BF1EC3" w:rsidRDefault="00BF1EC3" w:rsidP="00BF1EC3">
      <w:pPr>
        <w:spacing w:line="560" w:lineRule="exact"/>
        <w:rPr>
          <w:rFonts w:ascii="´kE'8ˇølæ—" w:hAnsi="´kE'8ˇølæ—" w:cs="´kE'8ˇølæ—"/>
          <w:bCs/>
          <w:vanish/>
          <w:kern w:val="0"/>
          <w:sz w:val="32"/>
          <w:szCs w:val="32"/>
        </w:rPr>
        <w:sectPr w:rsidR="00D400FD" w:rsidRPr="00BF1EC3" w:rsidSect="00BF1EC3">
          <w:pgSz w:w="11906" w:h="16838" w:code="9"/>
          <w:pgMar w:top="1440" w:right="1080" w:bottom="1440" w:left="1080" w:header="851" w:footer="992" w:gutter="0"/>
          <w:cols w:space="425"/>
          <w:docGrid w:linePitch="312"/>
        </w:sectPr>
      </w:pPr>
      <w:r w:rsidRPr="00BF1EC3">
        <w:rPr>
          <w:rFonts w:ascii="仿宋_GB2312" w:eastAsia="仿宋_GB2312" w:hAnsi="仿宋" w:cs="仿宋" w:hint="eastAsia"/>
          <w:vanish/>
          <w:spacing w:val="10"/>
          <w:sz w:val="28"/>
          <w:szCs w:val="30"/>
        </w:rPr>
        <w:t xml:space="preserve">  </w:t>
      </w:r>
      <w:r w:rsidRPr="00BF1EC3">
        <w:rPr>
          <w:rFonts w:ascii="仿宋_GB2312" w:eastAsia="仿宋_GB2312" w:hAnsi="仿宋" w:cs="仿宋"/>
          <w:vanish/>
          <w:spacing w:val="10"/>
          <w:sz w:val="28"/>
          <w:szCs w:val="30"/>
        </w:rPr>
        <w:t xml:space="preserve"> </w:t>
      </w:r>
    </w:p>
    <w:p w:rsidR="00DC4577" w:rsidRPr="00D400FD" w:rsidRDefault="00DC4577" w:rsidP="00BF1EC3"/>
    <w:sectPr w:rsidR="00DC4577" w:rsidRPr="00D400FD" w:rsidSect="00D4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F9" w:rsidRDefault="006C73F9" w:rsidP="00D400FD">
      <w:r>
        <w:separator/>
      </w:r>
    </w:p>
  </w:endnote>
  <w:endnote w:type="continuationSeparator" w:id="0">
    <w:p w:rsidR="006C73F9" w:rsidRDefault="006C73F9" w:rsidP="00D4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´kE'8ˇølæ—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F9" w:rsidRDefault="006C73F9" w:rsidP="00D400FD">
      <w:r>
        <w:separator/>
      </w:r>
    </w:p>
  </w:footnote>
  <w:footnote w:type="continuationSeparator" w:id="0">
    <w:p w:rsidR="006C73F9" w:rsidRDefault="006C73F9" w:rsidP="00D4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95"/>
    <w:rsid w:val="00580195"/>
    <w:rsid w:val="006C73F9"/>
    <w:rsid w:val="00BF1EC3"/>
    <w:rsid w:val="00D400FD"/>
    <w:rsid w:val="00D47F44"/>
    <w:rsid w:val="00D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BD7FA"/>
  <w15:chartTrackingRefBased/>
  <w15:docId w15:val="{E425A6ED-5A7E-4D77-9574-13C239F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2017-09-11T07:13:00Z</dcterms:created>
  <dcterms:modified xsi:type="dcterms:W3CDTF">2017-09-11T07:13:00Z</dcterms:modified>
</cp:coreProperties>
</file>