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38" w:rsidRPr="00734038" w:rsidRDefault="00734038" w:rsidP="00734038">
      <w:pPr>
        <w:spacing w:line="353" w:lineRule="auto"/>
        <w:jc w:val="left"/>
        <w:rPr>
          <w:rFonts w:ascii="仿宋" w:eastAsia="仿宋" w:hAnsi="仿宋" w:cs="黑体"/>
          <w:sz w:val="30"/>
          <w:szCs w:val="30"/>
        </w:rPr>
      </w:pPr>
      <w:r w:rsidRPr="00734038">
        <w:rPr>
          <w:rFonts w:ascii="仿宋" w:eastAsia="仿宋" w:hAnsi="仿宋" w:cs="黑体" w:hint="eastAsia"/>
          <w:sz w:val="30"/>
          <w:szCs w:val="30"/>
        </w:rPr>
        <w:t>附件1：</w:t>
      </w:r>
    </w:p>
    <w:p w:rsidR="00734038" w:rsidRPr="00734038" w:rsidRDefault="00734038" w:rsidP="00734038">
      <w:pPr>
        <w:spacing w:line="353" w:lineRule="auto"/>
        <w:jc w:val="center"/>
        <w:rPr>
          <w:rFonts w:ascii="黑体" w:eastAsia="黑体" w:hAnsi="黑体" w:cs="黑体"/>
          <w:kern w:val="0"/>
          <w:sz w:val="36"/>
          <w:szCs w:val="36"/>
        </w:rPr>
      </w:pPr>
      <w:r w:rsidRPr="00734038">
        <w:rPr>
          <w:rFonts w:ascii="黑体" w:eastAsia="黑体" w:hAnsi="黑体" w:cs="黑体" w:hint="eastAsia"/>
          <w:kern w:val="0"/>
          <w:sz w:val="36"/>
          <w:szCs w:val="36"/>
        </w:rPr>
        <w:t>“我是环境讲解员”活动赛制和规则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“我是环境讲解员”活动分为初赛和复赛两个阶段。</w:t>
      </w:r>
    </w:p>
    <w:p w:rsidR="00734038" w:rsidRPr="00734038" w:rsidRDefault="00734038" w:rsidP="00734038">
      <w:pPr>
        <w:numPr>
          <w:ilvl w:val="0"/>
          <w:numId w:val="1"/>
        </w:numPr>
        <w:spacing w:beforeLines="50" w:before="156" w:line="360" w:lineRule="auto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初赛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（一）初赛赛制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初赛采取自主命题讲解，参赛选手根据活动主题自行确定一个环境科技命题进行讲解。讲解中需包含所涉及的环境科技内容，时间为4分钟。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组委会组织专家对选手提交的讲解视频进行会评，择优选拔选手进入复赛。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（二）初赛提交材料要求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初赛申报材料包括报名表（见附件2）和讲解视频。讲解视频要求画面和声音清晰，画面比例4:3，像素尺寸720×576，文件大小不超过400M，存储为AVI或MPG等常见格式。视频画面中须包括讲解员、多媒体（PPT或视频）等完整要素。</w:t>
      </w:r>
    </w:p>
    <w:p w:rsidR="00734038" w:rsidRPr="00734038" w:rsidRDefault="00734038" w:rsidP="00734038">
      <w:pPr>
        <w:spacing w:beforeLines="50" w:before="156" w:line="360" w:lineRule="auto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二、复赛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（一）复赛赛制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复赛开始前播放选手预先准备的20秒自我介绍视频，然后依次进行自主命题讲解、随机命题讲解、专家提问和选手答疑，专家组最后打分。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1.自主命题讲解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参赛选手根据活动主题，自行确定一个环境科技命题进行讲解。讲解中需包含所涉及的环境科技内容，时间为4分钟。讲解时，选手必须借助多媒体（PPT或视频）等多种手段辅助进行讲解，丰富舞台效果。要求全程自行操作视频或PPT等播放设备，不得由别人协助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lastRenderedPageBreak/>
        <w:t>2.随机命题讲解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时间为2分钟，考核选手的随机应变能力和对相关问题的个人见解，候选命题为文字或图片（配有说明文字），共20个（复赛前发布）。具体内容由选手现场随机抽取确定，讲解内容必须与抽取的候选命题密切相关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（二）复赛评选规则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1.评审组由组委会从专家委员会中随机抽取的5名专家组成。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2.评审组专家独立打分，选手的得分情况在下一个选手讲解结束后现场公布。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3.根据选手最后得分由高到低进行排序，分别授予一、二、三等奖和优秀奖。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（三）复赛评分标准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1.比赛总分100分，评分保留到小数点后两位。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2.自主命题讲解（70分）。</w:t>
      </w:r>
      <w:r w:rsidRPr="00734038">
        <w:rPr>
          <w:rFonts w:ascii="仿宋_GB2312" w:eastAsia="仿宋_GB2312" w:hAnsi="仿宋" w:cs="Times New Roman" w:hint="eastAsia"/>
          <w:sz w:val="28"/>
          <w:szCs w:val="28"/>
        </w:rPr>
        <w:t>评委分别从内容陈述、语言表达、整体形象三方面进行评分。内容须包含气象科学知识，否则不得分。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（1）内容陈述（40分）：科学准确、重点突出；层次清楚、合乎逻辑；通俗易懂、深入浅出。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（2）语言表达（20分）：发音标准、吐字清晰；语言生动、语速适中。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（3）整体形象（10分）：衣着整齐，精神饱满；举止大方，自然得体。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3.随机命题讲解（30分）。</w:t>
      </w:r>
      <w:r w:rsidRPr="00734038">
        <w:rPr>
          <w:rFonts w:ascii="仿宋_GB2312" w:eastAsia="仿宋_GB2312" w:hAnsi="仿宋" w:cs="Times New Roman" w:hint="eastAsia"/>
          <w:sz w:val="28"/>
          <w:szCs w:val="28"/>
        </w:rPr>
        <w:t>现场有20个图文供选手选择，选手选取图片后，根据图片内容进行讲解。选手可在20秒准备时间后开始计时讲解。内容须与图文密切相关，并包含环境科技内容，否则不得分。20个随机命题将提前公布，供选手提前做好准备。专家评委将根据以下四个方面进行评分：①主题立论一致，合乎逻辑；②内容重点突出，寓意深刻；③密切联系生活，特色鲜明；④讲解思路清晰，语言流畅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lastRenderedPageBreak/>
        <w:t>（四）复赛现场比赛流程和要求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1.选手抽签确定上场顺序，佩戴号码牌上场。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2.自主命题讲解限时4分钟，不足3分钟扣2分，超时扣2分，超时10秒后讲解中止。随机命题讲解限时2分钟，不足1分钟扣2分，超时扣2分，超时10秒后讲解中止。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3.每场比赛有5名专家评委，评委打分的平均分作为选手的最终得分。评委不对选手的时间使用情况进行记录，由计分工作人员进行记录。将专家评委分数及超时、少时扣分的分数相加，得出该选手的分数。</w:t>
      </w:r>
    </w:p>
    <w:p w:rsidR="00734038" w:rsidRPr="00734038" w:rsidRDefault="00734038" w:rsidP="00734038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734038">
        <w:rPr>
          <w:rFonts w:ascii="仿宋_GB2312" w:eastAsia="仿宋_GB2312" w:hAnsi="仿宋" w:cs="Times New Roman" w:hint="eastAsia"/>
          <w:b/>
          <w:sz w:val="28"/>
          <w:szCs w:val="28"/>
        </w:rPr>
        <w:t>（五）提交材料要求</w:t>
      </w:r>
    </w:p>
    <w:p w:rsidR="00734038" w:rsidRPr="00734038" w:rsidRDefault="00734038" w:rsidP="00734038">
      <w:pPr>
        <w:spacing w:line="360" w:lineRule="auto"/>
        <w:ind w:firstLineChars="200" w:firstLine="560"/>
        <w:rPr>
          <w:rFonts w:ascii="仿宋" w:eastAsia="仿宋" w:hAnsi="仿宋" w:cs="黑体"/>
          <w:sz w:val="30"/>
          <w:szCs w:val="30"/>
        </w:rPr>
      </w:pPr>
      <w:r w:rsidRPr="00734038">
        <w:rPr>
          <w:rFonts w:ascii="仿宋_GB2312" w:eastAsia="仿宋_GB2312" w:hAnsi="仿宋" w:cs="Times New Roman" w:hint="eastAsia"/>
          <w:sz w:val="28"/>
          <w:szCs w:val="28"/>
        </w:rPr>
        <w:t>复赛申报材料包括选手个人介绍视频、讲解PPT和自主命题讲稿。选手个人介绍视频采用AVI或MPG格式，画面比例4:3，像素尺寸720×576；提供的PPT（可配有背景音乐）须为office2010等通用版本，文件大小不超过50M，PPT中若插入视频请使用WMV格式。</w:t>
      </w:r>
    </w:p>
    <w:p w:rsidR="00C63D4E" w:rsidRPr="00734038" w:rsidRDefault="00C63D4E">
      <w:bookmarkStart w:id="0" w:name="_GoBack"/>
      <w:bookmarkEnd w:id="0"/>
    </w:p>
    <w:sectPr w:rsidR="00C63D4E" w:rsidRPr="00734038" w:rsidSect="007340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11" w:rsidRDefault="00695711" w:rsidP="00734038">
      <w:r>
        <w:separator/>
      </w:r>
    </w:p>
  </w:endnote>
  <w:endnote w:type="continuationSeparator" w:id="0">
    <w:p w:rsidR="00695711" w:rsidRDefault="00695711" w:rsidP="0073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11" w:rsidRDefault="00695711" w:rsidP="00734038">
      <w:r>
        <w:separator/>
      </w:r>
    </w:p>
  </w:footnote>
  <w:footnote w:type="continuationSeparator" w:id="0">
    <w:p w:rsidR="00695711" w:rsidRDefault="00695711" w:rsidP="0073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234CA"/>
    <w:multiLevelType w:val="hybridMultilevel"/>
    <w:tmpl w:val="87EE36A4"/>
    <w:lvl w:ilvl="0" w:tplc="413AA6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B"/>
    <w:rsid w:val="00695711"/>
    <w:rsid w:val="00734038"/>
    <w:rsid w:val="009F535B"/>
    <w:rsid w:val="00C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6D244-A928-40C4-A09B-834B421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0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2018-02-07T06:02:00Z</dcterms:created>
  <dcterms:modified xsi:type="dcterms:W3CDTF">2018-02-07T06:03:00Z</dcterms:modified>
</cp:coreProperties>
</file>