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宋体"/>
          <w:kern w:val="0"/>
          <w:sz w:val="24"/>
        </w:rPr>
      </w:pPr>
      <w:r>
        <w:rPr>
          <w:rFonts w:hint="eastAsia" w:eastAsia="宋体"/>
          <w:kern w:val="0"/>
          <w:sz w:val="24"/>
        </w:rPr>
        <w:t>附件2：</w:t>
      </w:r>
    </w:p>
    <w:p>
      <w:pPr>
        <w:widowControl/>
        <w:jc w:val="center"/>
        <w:rPr>
          <w:rFonts w:eastAsia="宋体"/>
          <w:b/>
          <w:bCs/>
          <w:kern w:val="0"/>
          <w:sz w:val="24"/>
        </w:rPr>
      </w:pPr>
      <w:r>
        <w:rPr>
          <w:rFonts w:hint="eastAsia" w:eastAsia="宋体"/>
          <w:b/>
          <w:bCs/>
          <w:kern w:val="0"/>
          <w:sz w:val="24"/>
        </w:rPr>
        <w:t>会议报告人</w:t>
      </w:r>
    </w:p>
    <w:tbl>
      <w:tblPr>
        <w:tblStyle w:val="4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09"/>
        <w:gridCol w:w="1155"/>
        <w:gridCol w:w="243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专家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报告题目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陆军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 xml:space="preserve">生态环境部环境规划院  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 xml:space="preserve"> 研究员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中国环境科学学会气候变化分会年度报告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中国环境科学学会气候变化分会  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王金南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生态环境部环境规划院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院士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中国环境科学学会气候变化分会工作展望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朱松丽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国家发展与改革委员会能源研究所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副研究员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IPCC 2019清单指南解读-背景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《2019清单指南》能源卷作者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于胜民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生态环境部国家应对气候变化战略研究和国际合作中心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副研究员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2019清单指南-能源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</w:t>
            </w:r>
            <w:r>
              <w:rPr>
                <w:rFonts w:hint="eastAsia" w:eastAsia="宋体"/>
                <w:color w:val="000000"/>
                <w:kern w:val="0"/>
                <w:szCs w:val="21"/>
              </w:rPr>
              <w:t>-能源卷作者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蔡博峰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生态环境部环境规划院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>IPCC 2019清单指南解读-工业过程和产品使用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>《2019清单指南》工业过程和产品使用卷召集人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姚波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中国气象局气象探测中心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副研究员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2019清单指南解读-含氟温室气体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张称意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中国气象局国家气候中心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2019清单指南解读-农业、林业和其他土地利用（湿地）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</w:t>
            </w:r>
            <w:r>
              <w:rPr>
                <w:rFonts w:hint="eastAsia" w:eastAsia="宋体"/>
                <w:color w:val="000000"/>
                <w:kern w:val="0"/>
                <w:szCs w:val="21"/>
              </w:rPr>
              <w:t>-农业、林业和其他土地利用作者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朱建华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中国林业科学研究院森林生态环境与保护研究所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副研究员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2019清单指南解读-林业和其他土地利用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</w:t>
            </w:r>
            <w:r>
              <w:rPr>
                <w:rFonts w:hint="eastAsia" w:eastAsia="宋体"/>
                <w:color w:val="000000"/>
                <w:kern w:val="0"/>
                <w:szCs w:val="21"/>
              </w:rPr>
              <w:t>-农业、林业和其他土地利用作者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王长科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中国气象局国家气候中心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高级工程师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2019清单指南-农业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</w:t>
            </w:r>
            <w:r>
              <w:rPr>
                <w:rFonts w:hint="eastAsia" w:eastAsia="宋体"/>
                <w:color w:val="000000"/>
                <w:kern w:val="0"/>
                <w:szCs w:val="21"/>
              </w:rPr>
              <w:t>-农业、林业和其他土地利用作者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高庆先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中国环境科学研究院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IPCC 2019清单指南-废弃物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《2019清单指南》</w:t>
            </w:r>
            <w:r>
              <w:rPr>
                <w:rFonts w:hint="eastAsia" w:eastAsia="宋体"/>
                <w:color w:val="000000"/>
                <w:kern w:val="0"/>
                <w:szCs w:val="21"/>
              </w:rPr>
              <w:t>-废弃物卷作者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蔡博峰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生态环境部环境规划院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中国城市温室气体排放数据集（2015）建设过程和特点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>数据集总负责人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张建军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中国地质大学（北京）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教授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中国城市甲烷排放特征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城市甲烷数据主要负责人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董会娟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上海交通大学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Cs w:val="21"/>
              </w:rPr>
            </w:pPr>
            <w:r>
              <w:rPr>
                <w:rFonts w:hint="eastAsia" w:eastAsia="宋体"/>
                <w:kern w:val="0"/>
                <w:szCs w:val="21"/>
              </w:rPr>
              <w:t>特别研究员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中国城市氧化亚氮排放特征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>城市氧化亚氮数据主要负责人</w:t>
            </w:r>
          </w:p>
        </w:tc>
      </w:tr>
    </w:tbl>
    <w:p>
      <w:bookmarkStart w:id="0" w:name="_GoBack"/>
      <w:bookmarkEnd w:id="0"/>
    </w:p>
    <w:sectPr>
      <w:pgSz w:w="11906" w:h="16838"/>
      <w:pgMar w:top="1560" w:right="1418" w:bottom="1418" w:left="1701" w:header="737" w:footer="73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1694D"/>
    <w:rsid w:val="4E51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Batang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2019-08-28T06:15:00Z</dcterms:created>
  <dc:creator>出发远征</dc:creator>
  <cp:lastModifiedBy>出发远征</cp:lastModifiedBy>
  <dcterms:modified xsi:type="dcterms:W3CDTF">2019-08-28T06:15:36Z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