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会议日程安排及相关事项</w:t>
      </w:r>
    </w:p>
    <w:p>
      <w:pPr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一、会议简要日程安排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10月10日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:00-2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10月11日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09:00-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开幕式暨特邀专家主旨报告会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学术分论坛交流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19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编委会全体会议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10月12日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09:00-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:00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学术分会场交流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10月11-12日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墙报展板交流，环保科技成果展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二、住宿酒店参考价格表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住店日期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宾馆名称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房型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会议团体价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10月10日-12日</w:t>
            </w: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南气宾馆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326元/间/天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326元/间/天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饭店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398元/间/天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398元/间/天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三、交通指南</w:t>
      </w:r>
    </w:p>
    <w:p>
      <w:pPr>
        <w:ind w:firstLine="586" w:firstLineChars="200"/>
        <w:rPr>
          <w:rFonts w:ascii="仿宋" w:hAnsi="仿宋" w:eastAsia="仿宋" w:cs="Times New Roman"/>
          <w:b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A.南京禄口国际机场至南气宾馆（约67公里）</w:t>
      </w:r>
    </w:p>
    <w:p>
      <w:pPr>
        <w:ind w:firstLine="586" w:firstLineChars="200"/>
        <w:rPr>
          <w:rFonts w:ascii="仿宋" w:hAnsi="仿宋" w:eastAsia="仿宋" w:cs="Times New Roman"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出租车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（约1小时）：费用约220元。</w:t>
      </w:r>
    </w:p>
    <w:p>
      <w:pPr>
        <w:ind w:firstLine="586" w:firstLineChars="200"/>
        <w:rPr>
          <w:rFonts w:ascii="仿宋" w:hAnsi="仿宋" w:eastAsia="仿宋" w:cs="Times New Roman"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地铁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（约2小时）：乘地铁S1号线至南京南站，换乘地铁3号线至泰冯路站，再换乘地铁S8号线（宁天城际）在信息工程大学站下。</w:t>
      </w:r>
    </w:p>
    <w:p>
      <w:pPr>
        <w:ind w:firstLine="586" w:firstLineChars="200"/>
        <w:rPr>
          <w:rFonts w:ascii="仿宋" w:hAnsi="仿宋" w:eastAsia="仿宋" w:cs="Times New Roman"/>
          <w:b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B.南京火车站至南气宾馆（约20公里）</w:t>
      </w:r>
    </w:p>
    <w:p>
      <w:pPr>
        <w:ind w:firstLine="586" w:firstLineChars="200"/>
        <w:rPr>
          <w:rFonts w:ascii="仿宋" w:hAnsi="仿宋" w:eastAsia="仿宋" w:cs="Times New Roman"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地铁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（约45分钟）：乘地铁3号线至泰冯路站，再换乘地铁S8号线（宁天城际）在信息工程大学站下。</w:t>
      </w:r>
    </w:p>
    <w:p>
      <w:pPr>
        <w:ind w:firstLine="586" w:firstLineChars="200"/>
        <w:rPr>
          <w:rFonts w:ascii="仿宋" w:hAnsi="仿宋" w:eastAsia="仿宋" w:cs="Times New Roman"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出租车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（约30分钟）：费用约60元。</w:t>
      </w:r>
    </w:p>
    <w:p>
      <w:pPr>
        <w:ind w:firstLine="586" w:firstLineChars="200"/>
        <w:rPr>
          <w:rFonts w:ascii="仿宋" w:hAnsi="仿宋" w:eastAsia="仿宋" w:cs="Times New Roman"/>
          <w:b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C.南京南站至南气宾馆（40公里）</w:t>
      </w:r>
    </w:p>
    <w:p>
      <w:pPr>
        <w:ind w:firstLine="586" w:firstLineChars="200"/>
        <w:rPr>
          <w:rFonts w:ascii="仿宋" w:hAnsi="仿宋" w:eastAsia="仿宋" w:cs="Times New Roman"/>
          <w:spacing w:val="6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地铁路线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（约1.5小时）：乘地铁3号线至泰冯路站，换乘地铁S8号线（宁天城际）在信息工程大学站下。</w:t>
      </w:r>
    </w:p>
    <w:p>
      <w:pPr>
        <w:ind w:firstLine="58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spacing w:val="6"/>
          <w:sz w:val="28"/>
          <w:szCs w:val="28"/>
        </w:rPr>
        <w:t>出租车</w:t>
      </w:r>
      <w:r>
        <w:rPr>
          <w:rFonts w:hint="eastAsia" w:ascii="仿宋" w:hAnsi="仿宋" w:eastAsia="仿宋" w:cs="Times New Roman"/>
          <w:spacing w:val="6"/>
          <w:sz w:val="28"/>
          <w:szCs w:val="28"/>
        </w:rPr>
        <w:t>（约45分钟）：费用约110元。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44DCC"/>
    <w:rsid w:val="0F844DCC"/>
    <w:rsid w:val="5F7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2019-09-19T09:50:00Z</dcterms:created>
  <dc:creator>Administrator</dc:creator>
  <cp:lastModifiedBy>张磊</cp:lastModifiedBy>
  <dcterms:modified xsi:type="dcterms:W3CDTF">2019-09-25T06:53:35Z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