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第七届全国沉积物环境与污染控制研讨会</w:t>
      </w:r>
    </w:p>
    <w:p>
      <w:pPr>
        <w:pStyle w:val="2"/>
        <w:spacing w:line="460" w:lineRule="exact"/>
        <w:ind w:left="30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参会报名表</w:t>
      </w:r>
    </w:p>
    <w:p>
      <w:pPr>
        <w:pStyle w:val="2"/>
        <w:tabs>
          <w:tab w:val="left" w:pos="5197"/>
        </w:tabs>
        <w:ind w:right="13"/>
        <w:jc w:val="center"/>
      </w:pPr>
      <w:r>
        <w:t>时间：2019</w:t>
      </w:r>
      <w:r>
        <w:rPr>
          <w:spacing w:val="-83"/>
        </w:rPr>
        <w:t xml:space="preserve"> </w:t>
      </w:r>
      <w:r>
        <w:t>年</w:t>
      </w:r>
      <w:r>
        <w:rPr>
          <w:spacing w:val="-82"/>
        </w:rPr>
        <w:t xml:space="preserve"> </w:t>
      </w:r>
      <w:r>
        <w:t>11</w:t>
      </w:r>
      <w:r>
        <w:rPr>
          <w:spacing w:val="-83"/>
        </w:rPr>
        <w:t xml:space="preserve"> </w:t>
      </w:r>
      <w:r>
        <w:t xml:space="preserve">月  </w:t>
      </w:r>
      <w:r>
        <w:tab/>
      </w:r>
      <w:r>
        <w:t xml:space="preserve"> 地点：广西南宁</w:t>
      </w:r>
    </w:p>
    <w:tbl>
      <w:tblPr>
        <w:tblStyle w:val="6"/>
        <w:tblW w:w="9262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1"/>
        <w:gridCol w:w="1276"/>
        <w:gridCol w:w="781"/>
        <w:gridCol w:w="503"/>
        <w:gridCol w:w="1409"/>
        <w:gridCol w:w="472"/>
        <w:gridCol w:w="950"/>
        <w:gridCol w:w="17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单位</w:t>
            </w:r>
          </w:p>
        </w:tc>
        <w:tc>
          <w:tcPr>
            <w:tcW w:w="44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1"/>
              <w:ind w:left="116"/>
              <w:jc w:val="both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1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邮编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地址</w:t>
            </w:r>
          </w:p>
        </w:tc>
        <w:tc>
          <w:tcPr>
            <w:tcW w:w="44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1"/>
              <w:ind w:left="116"/>
              <w:jc w:val="both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1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手机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ind w:left="241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职称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1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邮箱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1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其他同事参会</w:t>
            </w: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 w:eastAsia="宋体"/>
                <w:sz w:val="28"/>
                <w:szCs w:val="28"/>
              </w:rPr>
              <w:t>登记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1"/>
              <w:ind w:right="2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1"/>
              <w:ind w:left="238"/>
              <w:jc w:val="both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1"/>
              <w:ind w:right="1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手机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1"/>
              <w:ind w:right="1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1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1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1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Times New Roman" w:hAnsi="Times New Roman" w:eastAsia="宋体"/>
                <w:w w:val="9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w w:val="90"/>
                <w:sz w:val="28"/>
                <w:szCs w:val="28"/>
                <w:lang w:eastAsia="zh-CN"/>
              </w:rPr>
              <w:t>其他合作</w:t>
            </w:r>
          </w:p>
        </w:tc>
        <w:tc>
          <w:tcPr>
            <w:tcW w:w="70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Cs w:val="21"/>
              </w:rPr>
              <w:t>□会议联办/协办   □展位展示   □技术报告  □会刊插页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ascii="Times New Roman" w:hAnsi="Times New Roman" w:eastAsia="宋体"/>
                <w:w w:val="9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w w:val="90"/>
                <w:sz w:val="28"/>
                <w:szCs w:val="28"/>
                <w:lang w:eastAsia="zh-CN"/>
              </w:rPr>
              <w:t>学术报告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发言题目</w:t>
            </w:r>
          </w:p>
        </w:tc>
        <w:tc>
          <w:tcPr>
            <w:tcW w:w="58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1"/>
              <w:ind w:left="116"/>
              <w:jc w:val="both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分会场</w:t>
            </w:r>
          </w:p>
        </w:tc>
        <w:tc>
          <w:tcPr>
            <w:tcW w:w="58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发言人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职务/职称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31"/>
              <w:ind w:left="116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92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80" w:lineRule="exact"/>
              <w:ind w:left="102"/>
              <w:jc w:val="both"/>
              <w:rPr>
                <w:rFonts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注：因增值税发票要求严格，以下信息请认真填写并确认。如无特殊情况，已开发票不予更换。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</w:p>
          <w:p>
            <w:pPr>
              <w:pStyle w:val="7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</w:p>
          <w:p>
            <w:pPr>
              <w:pStyle w:val="7"/>
              <w:spacing w:before="4"/>
              <w:rPr>
                <w:rFonts w:ascii="Times New Roman" w:hAnsi="Times New Roman" w:eastAsia="仿宋"/>
                <w:sz w:val="19"/>
                <w:szCs w:val="19"/>
                <w:lang w:eastAsia="zh-CN"/>
              </w:rPr>
            </w:pPr>
          </w:p>
          <w:p>
            <w:pPr>
              <w:pStyle w:val="7"/>
              <w:spacing w:line="261" w:lineRule="auto"/>
              <w:ind w:left="344" w:right="342"/>
              <w:jc w:val="both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w w:val="90"/>
                <w:sz w:val="28"/>
                <w:szCs w:val="28"/>
              </w:rPr>
              <w:t>发 票 类 型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1"/>
              <w:ind w:left="101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发票抬头</w:t>
            </w:r>
          </w:p>
        </w:tc>
        <w:tc>
          <w:tcPr>
            <w:tcW w:w="5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1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1"/>
              <w:ind w:left="101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项目</w:t>
            </w:r>
          </w:p>
        </w:tc>
        <w:tc>
          <w:tcPr>
            <w:tcW w:w="5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1"/>
              <w:ind w:left="103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会议服务费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1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1"/>
              <w:ind w:left="101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发票类型</w:t>
            </w:r>
          </w:p>
        </w:tc>
        <w:tc>
          <w:tcPr>
            <w:tcW w:w="5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61" w:lineRule="auto"/>
              <w:ind w:left="103" w:right="95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18"/>
                <w:szCs w:val="18"/>
                <w:lang w:eastAsia="zh-CN"/>
              </w:rPr>
              <w:t>□增值税普通发票    □增值税专用发票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1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9"/>
              <w:ind w:left="101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2"/>
                <w:sz w:val="21"/>
                <w:szCs w:val="21"/>
              </w:rPr>
              <w:t>纳税人识别号</w:t>
            </w:r>
          </w:p>
        </w:tc>
        <w:tc>
          <w:tcPr>
            <w:tcW w:w="5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1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1"/>
              <w:ind w:left="101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税务登记地址、电话</w:t>
            </w:r>
          </w:p>
        </w:tc>
        <w:tc>
          <w:tcPr>
            <w:tcW w:w="5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1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1"/>
              <w:ind w:left="101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开户行银行名称</w:t>
            </w:r>
          </w:p>
        </w:tc>
        <w:tc>
          <w:tcPr>
            <w:tcW w:w="5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9"/>
              <w:ind w:left="101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银行账号</w:t>
            </w:r>
          </w:p>
        </w:tc>
        <w:tc>
          <w:tcPr>
            <w:tcW w:w="5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exact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ind w:left="346" w:right="340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w w:val="90"/>
                <w:sz w:val="28"/>
                <w:szCs w:val="28"/>
                <w:lang w:eastAsia="zh-CN"/>
              </w:rPr>
              <w:t>汇款账户</w:t>
            </w:r>
          </w:p>
        </w:tc>
        <w:tc>
          <w:tcPr>
            <w:tcW w:w="70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中国环境科学学会账户: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开户银行:中国光大银行北京礼士路支行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开户名称:中国环境科学学会</w:t>
            </w:r>
          </w:p>
          <w:p>
            <w:r>
              <w:rPr>
                <w:szCs w:val="21"/>
              </w:rPr>
              <w:t>银行账户:7501 0188 0003 31250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exact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ind w:left="346" w:right="340"/>
              <w:jc w:val="center"/>
              <w:rPr>
                <w:rFonts w:ascii="Times New Roman" w:hAnsi="Times New Roman" w:eastAsia="宋体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90"/>
                <w:sz w:val="28"/>
                <w:szCs w:val="28"/>
                <w:lang w:eastAsia="zh-CN"/>
              </w:rPr>
              <w:t>住宿预订</w:t>
            </w:r>
          </w:p>
        </w:tc>
        <w:tc>
          <w:tcPr>
            <w:tcW w:w="70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广西沃顿国际大酒店</w:t>
            </w:r>
          </w:p>
          <w:p>
            <w:pPr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是否入住：□ 是   □ 否</w:t>
            </w:r>
          </w:p>
          <w:p>
            <w:pPr>
              <w:spacing w:line="3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豪华单人间：□ 350元/间晚（含单早） 11月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日入住；11月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日退房</w:t>
            </w:r>
          </w:p>
          <w:p>
            <w:pPr>
              <w:spacing w:line="3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豪华标准间：□ 350元/间晚（含单早） 11月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日入住；11月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日退房</w:t>
            </w:r>
          </w:p>
          <w:p>
            <w:pPr>
              <w:ind w:firstLine="1155" w:firstLineChars="550"/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</w:p>
        </w:tc>
      </w:tr>
    </w:tbl>
    <w:p>
      <w:pPr>
        <w:ind w:firstLine="480" w:firstLineChars="200"/>
        <w:rPr>
          <w:sz w:val="24"/>
        </w:rPr>
      </w:pPr>
      <w:r>
        <w:rPr>
          <w:sz w:val="24"/>
        </w:rPr>
        <w:t>联系人：中国环境科学学会   孙自利</w:t>
      </w:r>
    </w:p>
    <w:p>
      <w:pPr>
        <w:rPr>
          <w:sz w:val="28"/>
          <w:szCs w:val="28"/>
        </w:rPr>
      </w:pPr>
      <w:r>
        <w:rPr>
          <w:sz w:val="24"/>
        </w:rPr>
        <w:t xml:space="preserve">    电  话：010-62210689       邮箱：eda@chinacses.org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531" w:bottom="1134" w:left="1531" w:header="851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3"/>
      <w:spacing w:before="120"/>
      <w:jc w:val="center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375A9"/>
    <w:rsid w:val="31C3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pPr>
      <w:jc w:val="left"/>
    </w:pPr>
    <w:rPr>
      <w:rFonts w:ascii="Calibri" w:hAnsi="Calibri" w:eastAsia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2019-09-26T11:10:00Z</dcterms:created>
  <dc:creator>张磊</dc:creator>
  <cp:lastModifiedBy>张磊</cp:lastModifiedBy>
  <dcterms:modified xsi:type="dcterms:W3CDTF">2019-09-26T11:11:01Z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