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A0" w:rsidRDefault="00022C54">
      <w:pPr>
        <w:pStyle w:val="1"/>
        <w:spacing w:after="0" w:afterAutospacing="0"/>
        <w:jc w:val="both"/>
      </w:pPr>
      <w:bookmarkStart w:id="0" w:name="_GoBack"/>
      <w:bookmarkEnd w:id="0"/>
      <w:r>
        <w:rPr>
          <w:rFonts w:ascii="仿宋_GB2312" w:eastAsia="仿宋_GB2312" w:hAnsi="仿宋_GB2312" w:cs="仿宋_GB2312" w:hint="eastAsia"/>
          <w:sz w:val="28"/>
          <w:szCs w:val="28"/>
        </w:rPr>
        <w:t>附件</w:t>
      </w:r>
    </w:p>
    <w:p w:rsidR="001305A0" w:rsidRDefault="00022C54" w:rsidP="00D02E25">
      <w:pPr>
        <w:pStyle w:val="1"/>
        <w:spacing w:beforeLines="50" w:before="156" w:beforeAutospacing="0" w:afterLines="50" w:after="156" w:afterAutospacing="0"/>
        <w:jc w:val="center"/>
        <w:rPr>
          <w:rFonts w:ascii="华文中宋" w:eastAsia="华文中宋" w:hAnsi="华文中宋"/>
          <w:spacing w:val="-6"/>
          <w:sz w:val="44"/>
          <w:szCs w:val="44"/>
        </w:rPr>
      </w:pPr>
      <w:r>
        <w:rPr>
          <w:rFonts w:ascii="华文中宋" w:eastAsia="华文中宋" w:hAnsi="华文中宋" w:hint="eastAsia"/>
          <w:spacing w:val="-6"/>
          <w:sz w:val="44"/>
          <w:szCs w:val="44"/>
        </w:rPr>
        <w:t>第一届工业企业环保复合型人才高级研修班</w:t>
      </w:r>
    </w:p>
    <w:p w:rsidR="001305A0" w:rsidRDefault="00022C54" w:rsidP="00D02E25">
      <w:pPr>
        <w:pStyle w:val="1"/>
        <w:spacing w:beforeLines="50" w:before="156" w:beforeAutospacing="0" w:afterLines="50" w:after="156" w:afterAutospacing="0"/>
        <w:jc w:val="center"/>
        <w:rPr>
          <w:rFonts w:ascii="华文中宋" w:eastAsia="华文中宋" w:hAnsi="华文中宋"/>
          <w:spacing w:val="-6"/>
          <w:sz w:val="44"/>
          <w:szCs w:val="44"/>
        </w:rPr>
      </w:pPr>
      <w:r>
        <w:rPr>
          <w:rFonts w:ascii="华文中宋" w:eastAsia="华文中宋" w:hAnsi="华文中宋"/>
          <w:spacing w:val="-6"/>
          <w:sz w:val="44"/>
          <w:szCs w:val="44"/>
        </w:rPr>
        <w:t>招生简章</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党中央、国务院高度重视生态环境保护，将生态文明建设作为中华民族永续发展的根本大计，将污染防治作为决胜全面建成小康社会三大攻坚战之一，作出了一系列重大决策部署。当前处于打赢污染防治攻坚战的决胜阶段，更加需要精准治污、科学治污、依法治污。企业承担着环境保护的主体责任，面临着日益加大的环保督查执法压力，需要树立先进环保理念、明晰环保法规要求、掌握关键环保技术，特别是急需懂法规、懂技术、懂管理的复合型环保专业人才，形成真正科学有效的环保解决方案，提升企业环境治理能力和水平。</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为</w:t>
      </w:r>
      <w:r>
        <w:rPr>
          <w:rFonts w:ascii="仿宋_GB2312" w:eastAsia="仿宋_GB2312" w:hint="eastAsia"/>
          <w:sz w:val="28"/>
          <w:szCs w:val="32"/>
        </w:rPr>
        <w:t>落实《国家中长期人才发展规划纲要</w:t>
      </w:r>
      <w:r>
        <w:rPr>
          <w:rFonts w:ascii="仿宋_GB2312" w:eastAsia="仿宋_GB2312" w:hint="eastAsia"/>
          <w:sz w:val="28"/>
          <w:szCs w:val="32"/>
        </w:rPr>
        <w:t>(20</w:t>
      </w:r>
      <w:r>
        <w:rPr>
          <w:rFonts w:ascii="仿宋_GB2312" w:eastAsia="仿宋_GB2312" w:hint="eastAsia"/>
          <w:sz w:val="28"/>
          <w:szCs w:val="32"/>
        </w:rPr>
        <w:t>10</w:t>
      </w:r>
      <w:r>
        <w:rPr>
          <w:rFonts w:ascii="仿宋_GB2312" w:eastAsia="仿宋_GB2312" w:hint="eastAsia"/>
          <w:sz w:val="28"/>
          <w:szCs w:val="32"/>
        </w:rPr>
        <w:t>－</w:t>
      </w:r>
      <w:r>
        <w:rPr>
          <w:rFonts w:ascii="仿宋_GB2312" w:eastAsia="仿宋_GB2312" w:hint="eastAsia"/>
          <w:sz w:val="28"/>
          <w:szCs w:val="32"/>
        </w:rPr>
        <w:t>2020</w:t>
      </w:r>
      <w:r>
        <w:rPr>
          <w:rFonts w:ascii="仿宋_GB2312" w:eastAsia="仿宋_GB2312" w:hint="eastAsia"/>
          <w:sz w:val="28"/>
          <w:szCs w:val="32"/>
        </w:rPr>
        <w:t>年</w:t>
      </w:r>
      <w:r>
        <w:rPr>
          <w:rFonts w:ascii="仿宋_GB2312" w:eastAsia="仿宋_GB2312" w:hint="eastAsia"/>
          <w:sz w:val="28"/>
          <w:szCs w:val="32"/>
        </w:rPr>
        <w:t>)</w:t>
      </w:r>
      <w:r>
        <w:rPr>
          <w:rFonts w:ascii="仿宋_GB2312" w:eastAsia="仿宋_GB2312" w:hint="eastAsia"/>
          <w:sz w:val="28"/>
          <w:szCs w:val="32"/>
        </w:rPr>
        <w:t>》和《生态环境保护人才发展中长期规划》中“急需紧缺专业人才培养工程”，中国环境科学学会和中国石油大学（华东）共同举办“第一届工业企业环保复合型人才高级研修班”，采取“理论学习不断线、经验分享不断线、工程实践不断线”模式，培养一批急需紧缺的工业企业环保复合型人才，系统提升企业环境治理和环境管理能力水平。现就有关招生及培养具体事项通知如下：</w:t>
      </w:r>
    </w:p>
    <w:p w:rsidR="001305A0" w:rsidRDefault="00022C54" w:rsidP="00D02E25">
      <w:pPr>
        <w:pStyle w:val="2"/>
        <w:spacing w:before="0" w:afterLines="50" w:after="156" w:line="500" w:lineRule="exact"/>
        <w:ind w:firstLineChars="200" w:firstLine="600"/>
        <w:rPr>
          <w:rFonts w:ascii="仿宋_GB2312" w:eastAsia="仿宋_GB2312"/>
          <w:b w:val="0"/>
          <w:sz w:val="30"/>
          <w:szCs w:val="30"/>
        </w:rPr>
      </w:pPr>
      <w:r>
        <w:rPr>
          <w:rFonts w:ascii="黑体" w:eastAsia="黑体" w:hAnsi="黑体"/>
          <w:b w:val="0"/>
          <w:sz w:val="30"/>
          <w:szCs w:val="30"/>
        </w:rPr>
        <w:t>一、培养目标</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培养“明法规标准，懂工艺技术，精专业技能，会管理提升”的环境保护复合型人才：</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明法规标准：熟悉国家环保相关法律、法规、政策、标准，做到知法、</w:t>
      </w:r>
      <w:r>
        <w:rPr>
          <w:rFonts w:ascii="仿宋_GB2312" w:eastAsia="仿宋_GB2312" w:hint="eastAsia"/>
          <w:sz w:val="28"/>
          <w:szCs w:val="32"/>
        </w:rPr>
        <w:t>懂法、守法；</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懂工艺技术：熟悉典型工业企业生产工艺及其产排污特点，做到</w:t>
      </w:r>
      <w:r>
        <w:rPr>
          <w:rFonts w:ascii="仿宋_GB2312" w:eastAsia="仿宋_GB2312" w:hint="eastAsia"/>
          <w:sz w:val="28"/>
          <w:szCs w:val="32"/>
        </w:rPr>
        <w:lastRenderedPageBreak/>
        <w:t>知工艺、懂环保；</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精专业技能：掌握工业企业污染治理技术、风险防控能力、环境监测方法等专业技能，熟悉国内外先进治理技术，做到知行业、精技能；</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会管理提升：掌握环境管理体系、环境管理要求，熟悉环境管理学相关基础知识，做到全过程精细化管理，全面提升企业的环保管理水平。</w:t>
      </w:r>
    </w:p>
    <w:p w:rsidR="001305A0" w:rsidRDefault="00022C54" w:rsidP="00D02E25">
      <w:pPr>
        <w:pStyle w:val="2"/>
        <w:spacing w:beforeLines="50" w:before="156" w:afterLines="50" w:after="156" w:line="500" w:lineRule="exact"/>
        <w:ind w:firstLineChars="200" w:firstLine="600"/>
        <w:rPr>
          <w:rFonts w:ascii="黑体" w:eastAsia="黑体" w:hAnsi="黑体"/>
          <w:b w:val="0"/>
          <w:sz w:val="30"/>
          <w:szCs w:val="30"/>
        </w:rPr>
      </w:pPr>
      <w:r>
        <w:rPr>
          <w:rFonts w:ascii="黑体" w:eastAsia="黑体" w:hAnsi="黑体"/>
          <w:b w:val="0"/>
          <w:sz w:val="30"/>
          <w:szCs w:val="30"/>
        </w:rPr>
        <w:t>二、培养</w:t>
      </w:r>
      <w:r>
        <w:rPr>
          <w:rFonts w:ascii="黑体" w:eastAsia="黑体" w:hAnsi="黑体" w:hint="eastAsia"/>
          <w:b w:val="0"/>
          <w:sz w:val="30"/>
          <w:szCs w:val="30"/>
        </w:rPr>
        <w:t>课程体系</w:t>
      </w:r>
    </w:p>
    <w:p w:rsidR="001305A0" w:rsidRDefault="00022C54">
      <w:pPr>
        <w:snapToGrid w:val="0"/>
        <w:spacing w:line="500" w:lineRule="exact"/>
        <w:ind w:firstLineChars="200" w:firstLine="560"/>
        <w:rPr>
          <w:rFonts w:ascii="仿宋_GB2312" w:eastAsia="仿宋_GB2312"/>
          <w:sz w:val="28"/>
          <w:szCs w:val="32"/>
        </w:rPr>
      </w:pPr>
      <w:r>
        <w:rPr>
          <w:rFonts w:ascii="仿宋_GB2312" w:eastAsia="仿宋_GB2312" w:hint="eastAsia"/>
          <w:sz w:val="28"/>
          <w:szCs w:val="32"/>
        </w:rPr>
        <w:t>课程体系以生态文明建设为引导，以法规体系及标准解译为基础，以工艺过程、污染治理设施及先进治理技术为提升，培养高层次技术和管理复合型环保人才，实现企业全过程精细化环保管理，全面提升企业环保管控水平。</w:t>
      </w:r>
    </w:p>
    <w:p w:rsidR="001305A0" w:rsidRDefault="00022C54" w:rsidP="00D02E25">
      <w:pPr>
        <w:pStyle w:val="2"/>
        <w:spacing w:beforeLines="50" w:before="156" w:afterLines="50" w:after="156" w:line="500" w:lineRule="exact"/>
        <w:ind w:firstLineChars="200" w:firstLine="600"/>
        <w:rPr>
          <w:rFonts w:ascii="黑体" w:eastAsia="黑体" w:hAnsi="黑体"/>
          <w:b w:val="0"/>
          <w:sz w:val="30"/>
          <w:szCs w:val="30"/>
        </w:rPr>
      </w:pPr>
      <w:r>
        <w:rPr>
          <w:rFonts w:ascii="黑体" w:eastAsia="黑体" w:hAnsi="黑体"/>
          <w:b w:val="0"/>
          <w:sz w:val="30"/>
          <w:szCs w:val="30"/>
        </w:rPr>
        <w:t>三、招生条件及对象</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（一）</w:t>
      </w:r>
      <w:r>
        <w:rPr>
          <w:rFonts w:ascii="仿宋_GB2312" w:eastAsia="仿宋_GB2312"/>
          <w:sz w:val="28"/>
          <w:szCs w:val="32"/>
        </w:rPr>
        <w:t>招生条件</w:t>
      </w:r>
    </w:p>
    <w:p w:rsidR="001305A0" w:rsidRDefault="00022C54">
      <w:pPr>
        <w:spacing w:line="500" w:lineRule="exact"/>
        <w:ind w:firstLineChars="200" w:firstLine="560"/>
        <w:rPr>
          <w:rFonts w:ascii="仿宋_GB2312" w:eastAsia="仿宋_GB2312"/>
          <w:sz w:val="28"/>
          <w:szCs w:val="32"/>
        </w:rPr>
      </w:pPr>
      <w:r>
        <w:rPr>
          <w:rFonts w:ascii="仿宋_GB2312" w:eastAsia="仿宋_GB2312"/>
          <w:sz w:val="28"/>
          <w:szCs w:val="32"/>
        </w:rPr>
        <w:t>报考</w:t>
      </w:r>
      <w:r>
        <w:rPr>
          <w:rFonts w:ascii="仿宋_GB2312" w:eastAsia="仿宋_GB2312" w:hint="eastAsia"/>
          <w:sz w:val="28"/>
          <w:szCs w:val="32"/>
        </w:rPr>
        <w:t>第一届工业企业环保复合型人才高级研修班的学员</w:t>
      </w:r>
      <w:r>
        <w:rPr>
          <w:rFonts w:ascii="仿宋_GB2312" w:eastAsia="仿宋_GB2312"/>
          <w:sz w:val="28"/>
          <w:szCs w:val="32"/>
        </w:rPr>
        <w:t>应具备</w:t>
      </w:r>
      <w:r>
        <w:rPr>
          <w:rFonts w:ascii="仿宋_GB2312" w:eastAsia="仿宋_GB2312" w:hint="eastAsia"/>
          <w:sz w:val="28"/>
          <w:szCs w:val="32"/>
        </w:rPr>
        <w:t>环境保护、污染防治相关的工程和管理等</w:t>
      </w:r>
      <w:r>
        <w:rPr>
          <w:rFonts w:ascii="仿宋_GB2312" w:eastAsia="仿宋_GB2312"/>
          <w:sz w:val="28"/>
          <w:szCs w:val="32"/>
        </w:rPr>
        <w:t>相关专业的</w:t>
      </w:r>
      <w:r>
        <w:rPr>
          <w:rFonts w:ascii="仿宋_GB2312" w:eastAsia="仿宋_GB2312" w:hint="eastAsia"/>
          <w:sz w:val="28"/>
          <w:szCs w:val="32"/>
        </w:rPr>
        <w:t>专科</w:t>
      </w:r>
      <w:r>
        <w:rPr>
          <w:rFonts w:ascii="仿宋_GB2312" w:eastAsia="仿宋_GB2312"/>
          <w:sz w:val="28"/>
          <w:szCs w:val="32"/>
        </w:rPr>
        <w:t>以上</w:t>
      </w:r>
      <w:r>
        <w:rPr>
          <w:rFonts w:ascii="仿宋_GB2312" w:eastAsia="仿宋_GB2312" w:hint="eastAsia"/>
          <w:sz w:val="28"/>
          <w:szCs w:val="32"/>
        </w:rPr>
        <w:t>学历。</w:t>
      </w:r>
      <w:r>
        <w:rPr>
          <w:rFonts w:ascii="仿宋_GB2312" w:eastAsia="仿宋_GB2312"/>
          <w:sz w:val="28"/>
          <w:szCs w:val="32"/>
        </w:rPr>
        <w:t>拥护党的基本路线和方针政策，热爱祖国，遵纪守法，具有社会责任感以及科学严谨、求真务实的学习态度和工作作风。</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（二）招生对象</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1.</w:t>
      </w:r>
      <w:r>
        <w:rPr>
          <w:rFonts w:ascii="仿宋_GB2312" w:eastAsia="仿宋_GB2312" w:hint="eastAsia"/>
          <w:sz w:val="28"/>
          <w:szCs w:val="32"/>
        </w:rPr>
        <w:t>工业</w:t>
      </w:r>
      <w:r>
        <w:rPr>
          <w:rFonts w:ascii="仿宋_GB2312" w:eastAsia="仿宋_GB2312"/>
          <w:sz w:val="28"/>
          <w:szCs w:val="32"/>
        </w:rPr>
        <w:t>企业</w:t>
      </w:r>
      <w:r>
        <w:rPr>
          <w:rFonts w:ascii="仿宋_GB2312" w:eastAsia="仿宋_GB2312" w:hint="eastAsia"/>
          <w:sz w:val="28"/>
          <w:szCs w:val="32"/>
        </w:rPr>
        <w:t>环保相关从业人员</w:t>
      </w:r>
      <w:r>
        <w:rPr>
          <w:rFonts w:ascii="仿宋_GB2312" w:eastAsia="仿宋_GB2312"/>
          <w:sz w:val="28"/>
          <w:szCs w:val="32"/>
        </w:rPr>
        <w:t>；</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2</w:t>
      </w:r>
      <w:r>
        <w:rPr>
          <w:rFonts w:ascii="仿宋_GB2312" w:eastAsia="仿宋_GB2312"/>
          <w:sz w:val="28"/>
          <w:szCs w:val="32"/>
        </w:rPr>
        <w:t>.</w:t>
      </w:r>
      <w:r>
        <w:rPr>
          <w:rFonts w:ascii="仿宋_GB2312" w:eastAsia="仿宋_GB2312"/>
          <w:sz w:val="28"/>
          <w:szCs w:val="32"/>
        </w:rPr>
        <w:t>第三方环保服务人员；</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3</w:t>
      </w:r>
      <w:r>
        <w:rPr>
          <w:rFonts w:ascii="仿宋_GB2312" w:eastAsia="仿宋_GB2312"/>
          <w:sz w:val="28"/>
          <w:szCs w:val="32"/>
        </w:rPr>
        <w:t>.</w:t>
      </w:r>
      <w:r>
        <w:rPr>
          <w:rFonts w:ascii="仿宋_GB2312" w:eastAsia="仿宋_GB2312" w:hint="eastAsia"/>
          <w:sz w:val="28"/>
          <w:szCs w:val="32"/>
        </w:rPr>
        <w:t>政府环境管理相关人员。</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（三）报名材料</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1</w:t>
      </w:r>
      <w:r>
        <w:rPr>
          <w:rFonts w:ascii="仿宋_GB2312" w:eastAsia="仿宋_GB2312"/>
          <w:sz w:val="28"/>
          <w:szCs w:val="32"/>
        </w:rPr>
        <w:t>.</w:t>
      </w:r>
      <w:r>
        <w:rPr>
          <w:rFonts w:ascii="仿宋_GB2312" w:eastAsia="仿宋_GB2312" w:hint="eastAsia"/>
          <w:sz w:val="28"/>
          <w:szCs w:val="32"/>
        </w:rPr>
        <w:t>单位盖章的报名表</w:t>
      </w:r>
      <w:r>
        <w:rPr>
          <w:rFonts w:ascii="仿宋_GB2312" w:eastAsia="仿宋_GB2312" w:hint="eastAsia"/>
          <w:sz w:val="28"/>
          <w:szCs w:val="32"/>
        </w:rPr>
        <w:t>（见附件</w:t>
      </w:r>
      <w:r>
        <w:rPr>
          <w:rFonts w:ascii="仿宋_GB2312" w:eastAsia="仿宋_GB2312" w:hint="eastAsia"/>
          <w:sz w:val="28"/>
          <w:szCs w:val="32"/>
        </w:rPr>
        <w:t>1</w:t>
      </w:r>
      <w:r>
        <w:rPr>
          <w:rFonts w:ascii="仿宋_GB2312" w:eastAsia="仿宋_GB2312" w:hint="eastAsia"/>
          <w:sz w:val="28"/>
          <w:szCs w:val="32"/>
        </w:rPr>
        <w:t>）</w:t>
      </w:r>
      <w:r>
        <w:rPr>
          <w:rFonts w:ascii="仿宋_GB2312" w:eastAsia="仿宋_GB2312" w:hint="eastAsia"/>
          <w:sz w:val="28"/>
          <w:szCs w:val="32"/>
        </w:rPr>
        <w:t>；</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2</w:t>
      </w:r>
      <w:r>
        <w:rPr>
          <w:rFonts w:ascii="仿宋_GB2312" w:eastAsia="仿宋_GB2312"/>
          <w:sz w:val="28"/>
          <w:szCs w:val="32"/>
        </w:rPr>
        <w:t>.</w:t>
      </w:r>
      <w:r>
        <w:rPr>
          <w:rFonts w:ascii="仿宋_GB2312" w:eastAsia="仿宋_GB2312" w:hint="eastAsia"/>
          <w:sz w:val="28"/>
          <w:szCs w:val="32"/>
        </w:rPr>
        <w:t>身份证扫描件；</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3</w:t>
      </w:r>
      <w:r>
        <w:rPr>
          <w:rFonts w:ascii="仿宋_GB2312" w:eastAsia="仿宋_GB2312"/>
          <w:sz w:val="28"/>
          <w:szCs w:val="32"/>
        </w:rPr>
        <w:t>.</w:t>
      </w:r>
      <w:r>
        <w:rPr>
          <w:rFonts w:ascii="仿宋_GB2312" w:eastAsia="仿宋_GB2312" w:hint="eastAsia"/>
          <w:sz w:val="28"/>
          <w:szCs w:val="32"/>
        </w:rPr>
        <w:t>最高学历证书和最高学位证书扫描件；</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lastRenderedPageBreak/>
        <w:t>4</w:t>
      </w:r>
      <w:r>
        <w:rPr>
          <w:rFonts w:ascii="仿宋_GB2312" w:eastAsia="仿宋_GB2312"/>
          <w:sz w:val="28"/>
          <w:szCs w:val="32"/>
        </w:rPr>
        <w:t>.</w:t>
      </w:r>
      <w:r>
        <w:rPr>
          <w:rFonts w:ascii="仿宋_GB2312" w:eastAsia="仿宋_GB2312" w:hint="eastAsia"/>
          <w:sz w:val="28"/>
          <w:szCs w:val="32"/>
        </w:rPr>
        <w:t>个人发表论文或授权专利证书扫描件；</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5</w:t>
      </w:r>
      <w:r>
        <w:rPr>
          <w:rFonts w:ascii="仿宋_GB2312" w:eastAsia="仿宋_GB2312"/>
          <w:sz w:val="28"/>
          <w:szCs w:val="32"/>
        </w:rPr>
        <w:t>.</w:t>
      </w:r>
      <w:r>
        <w:rPr>
          <w:rFonts w:ascii="仿宋_GB2312" w:eastAsia="仿宋_GB2312" w:hint="eastAsia"/>
          <w:sz w:val="28"/>
          <w:szCs w:val="32"/>
        </w:rPr>
        <w:t>个人所获奖励证书扫描件；</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6</w:t>
      </w:r>
      <w:r>
        <w:rPr>
          <w:rFonts w:ascii="仿宋_GB2312" w:eastAsia="仿宋_GB2312"/>
          <w:sz w:val="28"/>
          <w:szCs w:val="32"/>
        </w:rPr>
        <w:t>.</w:t>
      </w:r>
      <w:r>
        <w:rPr>
          <w:rFonts w:ascii="仿宋_GB2312" w:eastAsia="仿宋_GB2312" w:hint="eastAsia"/>
          <w:sz w:val="28"/>
          <w:szCs w:val="32"/>
        </w:rPr>
        <w:t>其他能证明个人能力和水平的相关材料。</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所有材料需按照上述顺序，将扫描件以文件夹压缩包形式发至报名高校邮箱—中国石油大学（华东）：</w:t>
      </w:r>
      <w:r>
        <w:rPr>
          <w:rFonts w:ascii="仿宋_GB2312" w:eastAsia="仿宋_GB2312"/>
          <w:sz w:val="28"/>
          <w:szCs w:val="32"/>
        </w:rPr>
        <w:t>aqjgjcxy</w:t>
      </w:r>
      <w:r>
        <w:rPr>
          <w:rFonts w:ascii="仿宋_GB2312" w:eastAsia="仿宋_GB2312" w:hint="eastAsia"/>
          <w:sz w:val="28"/>
          <w:szCs w:val="32"/>
        </w:rPr>
        <w:t>qd</w:t>
      </w:r>
      <w:r>
        <w:rPr>
          <w:rFonts w:ascii="仿宋_GB2312" w:eastAsia="仿宋_GB2312"/>
          <w:sz w:val="28"/>
          <w:szCs w:val="32"/>
        </w:rPr>
        <w:t>@</w:t>
      </w:r>
      <w:r>
        <w:rPr>
          <w:rFonts w:ascii="仿宋_GB2312" w:eastAsia="仿宋_GB2312" w:hint="eastAsia"/>
          <w:sz w:val="28"/>
          <w:szCs w:val="32"/>
        </w:rPr>
        <w:t>upc.edu.cn</w:t>
      </w:r>
      <w:r>
        <w:rPr>
          <w:rFonts w:ascii="仿宋_GB2312" w:eastAsia="仿宋_GB2312" w:hint="eastAsia"/>
          <w:sz w:val="28"/>
          <w:szCs w:val="32"/>
        </w:rPr>
        <w:t>，文件名为：“</w:t>
      </w:r>
      <w:r>
        <w:rPr>
          <w:rFonts w:ascii="仿宋_GB2312" w:eastAsia="仿宋_GB2312" w:hint="eastAsia"/>
          <w:sz w:val="28"/>
          <w:szCs w:val="32"/>
        </w:rPr>
        <w:t>第一届环保高研班</w:t>
      </w:r>
      <w:r>
        <w:rPr>
          <w:rFonts w:ascii="仿宋_GB2312" w:eastAsia="仿宋_GB2312" w:hint="eastAsia"/>
          <w:sz w:val="28"/>
          <w:szCs w:val="32"/>
        </w:rPr>
        <w:t>-</w:t>
      </w:r>
      <w:r>
        <w:rPr>
          <w:rFonts w:ascii="仿宋_GB2312" w:eastAsia="仿宋_GB2312" w:hint="eastAsia"/>
          <w:sz w:val="28"/>
          <w:szCs w:val="32"/>
        </w:rPr>
        <w:t>单位</w:t>
      </w:r>
      <w:r>
        <w:rPr>
          <w:rFonts w:ascii="仿宋_GB2312" w:eastAsia="仿宋_GB2312" w:hint="eastAsia"/>
          <w:sz w:val="28"/>
          <w:szCs w:val="32"/>
        </w:rPr>
        <w:t>+</w:t>
      </w:r>
      <w:r>
        <w:rPr>
          <w:rFonts w:ascii="仿宋_GB2312" w:eastAsia="仿宋_GB2312" w:hint="eastAsia"/>
          <w:sz w:val="28"/>
          <w:szCs w:val="32"/>
        </w:rPr>
        <w:t>姓名”。</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（四）录取程序</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1.</w:t>
      </w:r>
      <w:r>
        <w:rPr>
          <w:rFonts w:ascii="仿宋_GB2312" w:eastAsia="仿宋_GB2312" w:hint="eastAsia"/>
          <w:sz w:val="28"/>
          <w:szCs w:val="32"/>
        </w:rPr>
        <w:t>录取培养工作将在</w:t>
      </w:r>
      <w:r>
        <w:rPr>
          <w:rFonts w:ascii="仿宋_GB2312" w:eastAsia="仿宋_GB2312" w:hint="eastAsia"/>
          <w:sz w:val="28"/>
          <w:szCs w:val="32"/>
        </w:rPr>
        <w:t>20</w:t>
      </w:r>
      <w:r>
        <w:rPr>
          <w:rFonts w:ascii="仿宋_GB2312" w:eastAsia="仿宋_GB2312"/>
          <w:sz w:val="28"/>
          <w:szCs w:val="32"/>
        </w:rPr>
        <w:t>20</w:t>
      </w:r>
      <w:r>
        <w:rPr>
          <w:rFonts w:ascii="仿宋_GB2312" w:eastAsia="仿宋_GB2312" w:hint="eastAsia"/>
          <w:sz w:val="28"/>
          <w:szCs w:val="32"/>
        </w:rPr>
        <w:t>年</w:t>
      </w:r>
      <w:r>
        <w:rPr>
          <w:rFonts w:ascii="仿宋_GB2312" w:eastAsia="仿宋_GB2312"/>
          <w:sz w:val="28"/>
          <w:szCs w:val="32"/>
        </w:rPr>
        <w:t>6</w:t>
      </w:r>
      <w:r>
        <w:rPr>
          <w:rFonts w:ascii="仿宋_GB2312" w:eastAsia="仿宋_GB2312" w:hint="eastAsia"/>
          <w:sz w:val="28"/>
          <w:szCs w:val="32"/>
        </w:rPr>
        <w:t>月</w:t>
      </w:r>
      <w:r>
        <w:rPr>
          <w:rFonts w:ascii="仿宋_GB2312" w:eastAsia="仿宋_GB2312" w:hint="eastAsia"/>
          <w:sz w:val="28"/>
          <w:szCs w:val="32"/>
        </w:rPr>
        <w:t>1</w:t>
      </w:r>
      <w:r>
        <w:rPr>
          <w:rFonts w:ascii="仿宋_GB2312" w:eastAsia="仿宋_GB2312" w:hint="eastAsia"/>
          <w:sz w:val="28"/>
          <w:szCs w:val="32"/>
        </w:rPr>
        <w:t>日启动，企业和学员自主报名，报名截止时间为</w:t>
      </w:r>
      <w:r>
        <w:rPr>
          <w:rFonts w:ascii="仿宋_GB2312" w:eastAsia="仿宋_GB2312" w:hint="eastAsia"/>
          <w:sz w:val="28"/>
          <w:szCs w:val="32"/>
        </w:rPr>
        <w:t>20</w:t>
      </w:r>
      <w:r>
        <w:rPr>
          <w:rFonts w:ascii="仿宋_GB2312" w:eastAsia="仿宋_GB2312"/>
          <w:sz w:val="28"/>
          <w:szCs w:val="32"/>
        </w:rPr>
        <w:t>20</w:t>
      </w:r>
      <w:r>
        <w:rPr>
          <w:rFonts w:ascii="仿宋_GB2312" w:eastAsia="仿宋_GB2312" w:hint="eastAsia"/>
          <w:sz w:val="28"/>
          <w:szCs w:val="32"/>
        </w:rPr>
        <w:t>年</w:t>
      </w:r>
      <w:r>
        <w:rPr>
          <w:rFonts w:ascii="仿宋_GB2312" w:eastAsia="仿宋_GB2312"/>
          <w:sz w:val="28"/>
          <w:szCs w:val="32"/>
        </w:rPr>
        <w:t>6</w:t>
      </w:r>
      <w:r>
        <w:rPr>
          <w:rFonts w:ascii="仿宋_GB2312" w:eastAsia="仿宋_GB2312" w:hint="eastAsia"/>
          <w:sz w:val="28"/>
          <w:szCs w:val="32"/>
        </w:rPr>
        <w:t>月</w:t>
      </w:r>
      <w:r>
        <w:rPr>
          <w:rFonts w:ascii="仿宋_GB2312" w:eastAsia="仿宋_GB2312"/>
          <w:sz w:val="28"/>
          <w:szCs w:val="32"/>
        </w:rPr>
        <w:t>29</w:t>
      </w:r>
      <w:r>
        <w:rPr>
          <w:rFonts w:ascii="仿宋_GB2312" w:eastAsia="仿宋_GB2312" w:hint="eastAsia"/>
          <w:sz w:val="28"/>
          <w:szCs w:val="32"/>
        </w:rPr>
        <w:t>日，</w:t>
      </w:r>
      <w:r>
        <w:rPr>
          <w:rFonts w:ascii="仿宋_GB2312" w:eastAsia="仿宋_GB2312" w:hint="eastAsia"/>
          <w:sz w:val="28"/>
          <w:szCs w:val="32"/>
        </w:rPr>
        <w:t>20</w:t>
      </w:r>
      <w:r>
        <w:rPr>
          <w:rFonts w:ascii="仿宋_GB2312" w:eastAsia="仿宋_GB2312"/>
          <w:sz w:val="28"/>
          <w:szCs w:val="32"/>
        </w:rPr>
        <w:t>20</w:t>
      </w:r>
      <w:r>
        <w:rPr>
          <w:rFonts w:ascii="仿宋_GB2312" w:eastAsia="仿宋_GB2312" w:hint="eastAsia"/>
          <w:sz w:val="28"/>
          <w:szCs w:val="32"/>
        </w:rPr>
        <w:t>年</w:t>
      </w:r>
      <w:r>
        <w:rPr>
          <w:rFonts w:ascii="仿宋_GB2312" w:eastAsia="仿宋_GB2312"/>
          <w:sz w:val="28"/>
          <w:szCs w:val="32"/>
        </w:rPr>
        <w:t>7</w:t>
      </w:r>
      <w:r>
        <w:rPr>
          <w:rFonts w:ascii="仿宋_GB2312" w:eastAsia="仿宋_GB2312" w:hint="eastAsia"/>
          <w:sz w:val="28"/>
          <w:szCs w:val="32"/>
        </w:rPr>
        <w:t>月</w:t>
      </w:r>
      <w:r>
        <w:rPr>
          <w:rFonts w:ascii="仿宋_GB2312" w:eastAsia="仿宋_GB2312"/>
          <w:sz w:val="28"/>
          <w:szCs w:val="32"/>
        </w:rPr>
        <w:t>1</w:t>
      </w:r>
      <w:r>
        <w:rPr>
          <w:rFonts w:ascii="仿宋_GB2312" w:eastAsia="仿宋_GB2312" w:hint="eastAsia"/>
          <w:sz w:val="28"/>
          <w:szCs w:val="32"/>
        </w:rPr>
        <w:t>日</w:t>
      </w:r>
      <w:r>
        <w:rPr>
          <w:rFonts w:ascii="仿宋_GB2312" w:eastAsia="仿宋_GB2312" w:hint="eastAsia"/>
          <w:sz w:val="28"/>
          <w:szCs w:val="32"/>
        </w:rPr>
        <w:t>-</w:t>
      </w:r>
      <w:r>
        <w:rPr>
          <w:rFonts w:ascii="仿宋_GB2312" w:eastAsia="仿宋_GB2312"/>
          <w:sz w:val="28"/>
          <w:szCs w:val="32"/>
        </w:rPr>
        <w:t>7</w:t>
      </w:r>
      <w:r>
        <w:rPr>
          <w:rFonts w:ascii="仿宋_GB2312" w:eastAsia="仿宋_GB2312" w:hint="eastAsia"/>
          <w:sz w:val="28"/>
          <w:szCs w:val="32"/>
        </w:rPr>
        <w:t>月</w:t>
      </w:r>
      <w:r>
        <w:rPr>
          <w:rFonts w:ascii="仿宋_GB2312" w:eastAsia="仿宋_GB2312" w:hint="eastAsia"/>
          <w:sz w:val="28"/>
          <w:szCs w:val="32"/>
        </w:rPr>
        <w:t>6</w:t>
      </w:r>
      <w:r>
        <w:rPr>
          <w:rFonts w:ascii="仿宋_GB2312" w:eastAsia="仿宋_GB2312" w:hint="eastAsia"/>
          <w:sz w:val="28"/>
          <w:szCs w:val="32"/>
        </w:rPr>
        <w:t>日</w:t>
      </w:r>
      <w:r>
        <w:rPr>
          <w:rFonts w:ascii="仿宋_GB2312" w:eastAsia="仿宋_GB2312" w:hint="eastAsia"/>
          <w:sz w:val="28"/>
          <w:szCs w:val="32"/>
        </w:rPr>
        <w:t>由</w:t>
      </w:r>
      <w:r>
        <w:rPr>
          <w:rFonts w:ascii="仿宋_GB2312" w:eastAsia="仿宋_GB2312" w:hint="eastAsia"/>
          <w:sz w:val="28"/>
          <w:szCs w:val="32"/>
        </w:rPr>
        <w:t>中国石油大学（华东）进行初选，确定合格名单。</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2.20</w:t>
      </w:r>
      <w:r>
        <w:rPr>
          <w:rFonts w:ascii="仿宋_GB2312" w:eastAsia="仿宋_GB2312"/>
          <w:sz w:val="28"/>
          <w:szCs w:val="32"/>
        </w:rPr>
        <w:t>20</w:t>
      </w:r>
      <w:r>
        <w:rPr>
          <w:rFonts w:ascii="仿宋_GB2312" w:eastAsia="仿宋_GB2312" w:hint="eastAsia"/>
          <w:sz w:val="28"/>
          <w:szCs w:val="32"/>
        </w:rPr>
        <w:t>年</w:t>
      </w:r>
      <w:r>
        <w:rPr>
          <w:rFonts w:ascii="仿宋_GB2312" w:eastAsia="仿宋_GB2312"/>
          <w:sz w:val="28"/>
          <w:szCs w:val="32"/>
        </w:rPr>
        <w:t>7</w:t>
      </w:r>
      <w:r>
        <w:rPr>
          <w:rFonts w:ascii="仿宋_GB2312" w:eastAsia="仿宋_GB2312" w:hint="eastAsia"/>
          <w:sz w:val="28"/>
          <w:szCs w:val="32"/>
        </w:rPr>
        <w:t>月</w:t>
      </w:r>
      <w:r>
        <w:rPr>
          <w:rFonts w:ascii="仿宋_GB2312" w:eastAsia="仿宋_GB2312" w:hint="eastAsia"/>
          <w:sz w:val="28"/>
          <w:szCs w:val="32"/>
        </w:rPr>
        <w:t>3</w:t>
      </w:r>
      <w:r>
        <w:rPr>
          <w:rFonts w:ascii="仿宋_GB2312" w:eastAsia="仿宋_GB2312"/>
          <w:sz w:val="28"/>
          <w:szCs w:val="32"/>
        </w:rPr>
        <w:t>1</w:t>
      </w:r>
      <w:r>
        <w:rPr>
          <w:rFonts w:ascii="仿宋_GB2312" w:eastAsia="仿宋_GB2312" w:hint="eastAsia"/>
          <w:sz w:val="28"/>
          <w:szCs w:val="32"/>
        </w:rPr>
        <w:t>日前，针对初选合格的学员组织遴选。遴选分为笔试和面试两部分，由中国环境科学学会、中国石油大学（华东）共同组织</w:t>
      </w:r>
      <w:r>
        <w:rPr>
          <w:rFonts w:ascii="仿宋_GB2312" w:eastAsia="仿宋_GB2312" w:hint="eastAsia"/>
          <w:sz w:val="28"/>
          <w:szCs w:val="32"/>
        </w:rPr>
        <w:t>，</w:t>
      </w:r>
      <w:r>
        <w:rPr>
          <w:rFonts w:ascii="仿宋_GB2312" w:eastAsia="仿宋_GB2312" w:hint="eastAsia"/>
          <w:sz w:val="28"/>
          <w:szCs w:val="32"/>
        </w:rPr>
        <w:t>根据笔试和面试成绩确定最终录取名单。</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（五）培养费</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第一届工业企业环保复合型人才高级研修班培养费约</w:t>
      </w:r>
      <w:r>
        <w:rPr>
          <w:rFonts w:ascii="仿宋_GB2312" w:eastAsia="仿宋_GB2312" w:hint="eastAsia"/>
          <w:sz w:val="28"/>
          <w:szCs w:val="32"/>
        </w:rPr>
        <w:t>3.8</w:t>
      </w:r>
      <w:r>
        <w:rPr>
          <w:rFonts w:ascii="仿宋_GB2312" w:eastAsia="仿宋_GB2312" w:hint="eastAsia"/>
          <w:sz w:val="28"/>
          <w:szCs w:val="32"/>
        </w:rPr>
        <w:t>万元。以上费用包括资格审查费、课程费、考试费、实践费、论文指导费、评阅评议及答辩费等费用。</w:t>
      </w:r>
    </w:p>
    <w:p w:rsidR="001305A0" w:rsidRDefault="00022C54">
      <w:pPr>
        <w:pStyle w:val="2"/>
        <w:spacing w:before="0" w:after="0" w:line="500" w:lineRule="exact"/>
        <w:ind w:firstLineChars="200" w:firstLine="600"/>
        <w:rPr>
          <w:rFonts w:ascii="黑体" w:eastAsia="黑体" w:hAnsi="黑体"/>
          <w:b w:val="0"/>
          <w:sz w:val="30"/>
          <w:szCs w:val="30"/>
        </w:rPr>
      </w:pPr>
      <w:r>
        <w:rPr>
          <w:rFonts w:ascii="黑体" w:eastAsia="黑体" w:hAnsi="黑体"/>
          <w:b w:val="0"/>
          <w:sz w:val="30"/>
          <w:szCs w:val="30"/>
        </w:rPr>
        <w:t>四、</w:t>
      </w:r>
      <w:r>
        <w:rPr>
          <w:rFonts w:ascii="黑体" w:eastAsia="黑体" w:hAnsi="黑体" w:hint="eastAsia"/>
          <w:b w:val="0"/>
          <w:sz w:val="30"/>
          <w:szCs w:val="30"/>
        </w:rPr>
        <w:t>学习时间及地点</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时间：</w:t>
      </w:r>
      <w:r>
        <w:rPr>
          <w:rFonts w:ascii="仿宋_GB2312" w:eastAsia="仿宋_GB2312" w:hint="eastAsia"/>
          <w:sz w:val="28"/>
          <w:szCs w:val="32"/>
        </w:rPr>
        <w:t>2020</w:t>
      </w:r>
      <w:r>
        <w:rPr>
          <w:rFonts w:ascii="仿宋_GB2312" w:eastAsia="仿宋_GB2312" w:hint="eastAsia"/>
          <w:sz w:val="28"/>
          <w:szCs w:val="32"/>
        </w:rPr>
        <w:t>年</w:t>
      </w:r>
      <w:r>
        <w:rPr>
          <w:rFonts w:ascii="仿宋_GB2312" w:eastAsia="仿宋_GB2312" w:hint="eastAsia"/>
          <w:sz w:val="28"/>
          <w:szCs w:val="32"/>
        </w:rPr>
        <w:t>9</w:t>
      </w:r>
      <w:r>
        <w:rPr>
          <w:rFonts w:ascii="仿宋_GB2312" w:eastAsia="仿宋_GB2312" w:hint="eastAsia"/>
          <w:sz w:val="28"/>
          <w:szCs w:val="32"/>
        </w:rPr>
        <w:t>月</w:t>
      </w:r>
      <w:r>
        <w:rPr>
          <w:rFonts w:ascii="仿宋_GB2312" w:eastAsia="仿宋_GB2312" w:hint="eastAsia"/>
          <w:sz w:val="28"/>
          <w:szCs w:val="32"/>
        </w:rPr>
        <w:t>-2021</w:t>
      </w:r>
      <w:r>
        <w:rPr>
          <w:rFonts w:ascii="仿宋_GB2312" w:eastAsia="仿宋_GB2312" w:hint="eastAsia"/>
          <w:sz w:val="28"/>
          <w:szCs w:val="32"/>
        </w:rPr>
        <w:t>年</w:t>
      </w:r>
      <w:r>
        <w:rPr>
          <w:rFonts w:ascii="仿宋_GB2312" w:eastAsia="仿宋_GB2312" w:hint="eastAsia"/>
          <w:sz w:val="28"/>
          <w:szCs w:val="32"/>
        </w:rPr>
        <w:t>9</w:t>
      </w:r>
      <w:r>
        <w:rPr>
          <w:rFonts w:ascii="仿宋_GB2312" w:eastAsia="仿宋_GB2312" w:hint="eastAsia"/>
          <w:sz w:val="28"/>
          <w:szCs w:val="32"/>
        </w:rPr>
        <w:t>月</w:t>
      </w:r>
      <w:r>
        <w:rPr>
          <w:rFonts w:ascii="仿宋_GB2312" w:eastAsia="仿宋_GB2312" w:hint="eastAsia"/>
          <w:sz w:val="28"/>
          <w:szCs w:val="32"/>
        </w:rPr>
        <w:t xml:space="preserve">  </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地点：山东省青岛市黄岛区</w:t>
      </w:r>
      <w:r>
        <w:rPr>
          <w:rFonts w:ascii="仿宋_GB2312" w:eastAsia="仿宋_GB2312" w:hint="eastAsia"/>
          <w:sz w:val="28"/>
          <w:szCs w:val="32"/>
        </w:rPr>
        <w:t xml:space="preserve">  </w:t>
      </w:r>
      <w:r>
        <w:rPr>
          <w:rFonts w:ascii="仿宋_GB2312" w:eastAsia="仿宋_GB2312" w:hint="eastAsia"/>
          <w:sz w:val="28"/>
          <w:szCs w:val="32"/>
        </w:rPr>
        <w:t>中国石油大学（华东）</w:t>
      </w:r>
    </w:p>
    <w:p w:rsidR="001305A0" w:rsidRDefault="00022C54">
      <w:pPr>
        <w:pStyle w:val="2"/>
        <w:spacing w:before="0" w:after="0" w:line="500" w:lineRule="exact"/>
        <w:ind w:firstLineChars="200" w:firstLine="600"/>
        <w:rPr>
          <w:rFonts w:ascii="黑体" w:eastAsia="黑体" w:hAnsi="黑体"/>
          <w:b w:val="0"/>
          <w:sz w:val="30"/>
          <w:szCs w:val="30"/>
        </w:rPr>
      </w:pPr>
      <w:r>
        <w:rPr>
          <w:rFonts w:ascii="黑体" w:eastAsia="黑体" w:hAnsi="黑体" w:hint="eastAsia"/>
          <w:b w:val="0"/>
          <w:sz w:val="30"/>
          <w:szCs w:val="30"/>
        </w:rPr>
        <w:t>五、</w:t>
      </w:r>
      <w:r>
        <w:rPr>
          <w:rFonts w:ascii="黑体" w:eastAsia="黑体" w:hAnsi="黑体" w:hint="eastAsia"/>
          <w:b w:val="0"/>
          <w:sz w:val="30"/>
          <w:szCs w:val="30"/>
        </w:rPr>
        <w:t>培养模式</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学习年限为</w:t>
      </w:r>
      <w:r>
        <w:rPr>
          <w:rFonts w:ascii="仿宋_GB2312" w:eastAsia="仿宋_GB2312"/>
          <w:sz w:val="28"/>
          <w:szCs w:val="32"/>
        </w:rPr>
        <w:t>1</w:t>
      </w:r>
      <w:r>
        <w:rPr>
          <w:rFonts w:ascii="仿宋_GB2312" w:eastAsia="仿宋_GB2312" w:hint="eastAsia"/>
          <w:sz w:val="28"/>
          <w:szCs w:val="32"/>
        </w:rPr>
        <w:t>年，包括四次脱产集中学习，每个阶段时长两周左右，包括理论学习和现场实践学习；非集中学习阶段采用网络学习平台实现“三个不断线”学习；学员需针对企业环保问题选题并完成毕业成果。</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具体培养要求见附件</w:t>
      </w:r>
      <w:r>
        <w:rPr>
          <w:rFonts w:ascii="仿宋_GB2312" w:eastAsia="仿宋_GB2312"/>
          <w:sz w:val="28"/>
          <w:szCs w:val="32"/>
        </w:rPr>
        <w:t>2</w:t>
      </w:r>
      <w:r>
        <w:rPr>
          <w:rFonts w:ascii="仿宋_GB2312" w:eastAsia="仿宋_GB2312" w:hint="eastAsia"/>
          <w:sz w:val="28"/>
          <w:szCs w:val="32"/>
        </w:rPr>
        <w:t>《第一届工业企业环保复合型人才高级研修班培养方案》</w:t>
      </w:r>
      <w:r>
        <w:rPr>
          <w:rFonts w:ascii="仿宋_GB2312" w:eastAsia="仿宋_GB2312" w:hint="eastAsia"/>
          <w:sz w:val="28"/>
          <w:szCs w:val="32"/>
        </w:rPr>
        <w:t>；具体结业要求见附件</w:t>
      </w:r>
      <w:r>
        <w:rPr>
          <w:rFonts w:ascii="仿宋_GB2312" w:eastAsia="仿宋_GB2312" w:hint="eastAsia"/>
          <w:sz w:val="28"/>
          <w:szCs w:val="32"/>
        </w:rPr>
        <w:t>3</w:t>
      </w:r>
      <w:r>
        <w:rPr>
          <w:rFonts w:ascii="仿宋_GB2312" w:eastAsia="仿宋_GB2312" w:hint="eastAsia"/>
          <w:sz w:val="28"/>
          <w:szCs w:val="32"/>
        </w:rPr>
        <w:t>《工业企业环保复合型人才</w:t>
      </w:r>
      <w:r>
        <w:rPr>
          <w:rFonts w:ascii="仿宋_GB2312" w:eastAsia="仿宋_GB2312" w:hint="eastAsia"/>
          <w:sz w:val="28"/>
          <w:szCs w:val="32"/>
        </w:rPr>
        <w:lastRenderedPageBreak/>
        <w:t>高级研修班结业条件》。</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培养过程充分发挥中国环境科学学会专业权威专家资源和中国石油大学丰富的工业环保理论实践教学资源，采取“理论学习不断线、经验分享不断线、工程实践不断线”的“三个不断线”培养方式，同时结合国内重点大学和国外名校在环保教育方面的经验，重在培养学员的应用及创新意识、工程实践能力和管理水平。</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专业授课依托中国石油大学（华东）具有丰富工业环保治理和环境风险管理理论实践经验的教师，同时中国环境科学学会将组织生态环境部门、国内知名高校、大型企业和设计院的权威专家，对涉及重点领域的关键性课程进行讲授或专题讲座。授课过程充分借鉴</w:t>
      </w:r>
      <w:r>
        <w:rPr>
          <w:rFonts w:ascii="仿宋_GB2312" w:eastAsia="仿宋_GB2312" w:hint="eastAsia"/>
          <w:sz w:val="28"/>
          <w:szCs w:val="32"/>
        </w:rPr>
        <w:t>国内外人才培养的经验，注重将先进的授课模式引进到课堂中，如案例教学、实践教学、翻转课堂、团队学习等，充分保证培养目标和教学效果的实现。</w:t>
      </w:r>
    </w:p>
    <w:p w:rsidR="001305A0" w:rsidRDefault="00022C54">
      <w:pPr>
        <w:pStyle w:val="2"/>
        <w:spacing w:before="0" w:after="0" w:line="500" w:lineRule="exact"/>
        <w:ind w:firstLineChars="200" w:firstLine="600"/>
        <w:rPr>
          <w:rFonts w:ascii="黑体" w:eastAsia="黑体" w:hAnsi="黑体"/>
          <w:b w:val="0"/>
          <w:sz w:val="30"/>
          <w:szCs w:val="30"/>
        </w:rPr>
      </w:pPr>
      <w:r>
        <w:rPr>
          <w:rFonts w:ascii="黑体" w:eastAsia="黑体" w:hAnsi="黑体" w:hint="eastAsia"/>
          <w:b w:val="0"/>
          <w:sz w:val="30"/>
          <w:szCs w:val="30"/>
        </w:rPr>
        <w:t>六</w:t>
      </w:r>
      <w:r>
        <w:rPr>
          <w:rFonts w:ascii="黑体" w:eastAsia="黑体" w:hAnsi="黑体"/>
          <w:b w:val="0"/>
          <w:sz w:val="30"/>
          <w:szCs w:val="30"/>
        </w:rPr>
        <w:t>、</w:t>
      </w:r>
      <w:r>
        <w:rPr>
          <w:rFonts w:ascii="黑体" w:eastAsia="黑体" w:hAnsi="黑体" w:hint="eastAsia"/>
          <w:b w:val="0"/>
          <w:sz w:val="30"/>
          <w:szCs w:val="30"/>
        </w:rPr>
        <w:t>报名</w:t>
      </w:r>
      <w:r>
        <w:rPr>
          <w:rFonts w:ascii="黑体" w:eastAsia="黑体" w:hAnsi="黑体"/>
          <w:b w:val="0"/>
          <w:sz w:val="30"/>
          <w:szCs w:val="30"/>
        </w:rPr>
        <w:t>联系方式</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学校：岳云霞</w:t>
      </w:r>
      <w:r>
        <w:rPr>
          <w:rFonts w:ascii="仿宋_GB2312" w:eastAsia="仿宋_GB2312" w:hint="eastAsia"/>
          <w:sz w:val="28"/>
          <w:szCs w:val="32"/>
        </w:rPr>
        <w:t xml:space="preserve">0532-86990179 </w:t>
      </w:r>
      <w:r>
        <w:rPr>
          <w:rFonts w:ascii="仿宋_GB2312" w:eastAsia="仿宋_GB2312"/>
          <w:sz w:val="28"/>
          <w:szCs w:val="32"/>
        </w:rPr>
        <w:t xml:space="preserve"> </w:t>
      </w:r>
      <w:r>
        <w:rPr>
          <w:rFonts w:ascii="仿宋_GB2312" w:eastAsia="仿宋_GB2312" w:hint="eastAsia"/>
          <w:sz w:val="28"/>
          <w:szCs w:val="32"/>
        </w:rPr>
        <w:t xml:space="preserve"> </w:t>
      </w:r>
      <w:r>
        <w:rPr>
          <w:rFonts w:ascii="仿宋_GB2312" w:eastAsia="仿宋_GB2312" w:hint="eastAsia"/>
          <w:sz w:val="28"/>
          <w:szCs w:val="32"/>
        </w:rPr>
        <w:t>邮箱：</w:t>
      </w:r>
      <w:r>
        <w:rPr>
          <w:rFonts w:ascii="仿宋_GB2312" w:eastAsia="仿宋_GB2312"/>
          <w:sz w:val="28"/>
          <w:szCs w:val="32"/>
        </w:rPr>
        <w:t>aqjgjcxy</w:t>
      </w:r>
      <w:r>
        <w:rPr>
          <w:rFonts w:ascii="仿宋_GB2312" w:eastAsia="仿宋_GB2312" w:hint="eastAsia"/>
          <w:sz w:val="28"/>
          <w:szCs w:val="32"/>
        </w:rPr>
        <w:t>qd</w:t>
      </w:r>
      <w:r>
        <w:rPr>
          <w:rFonts w:ascii="仿宋_GB2312" w:eastAsia="仿宋_GB2312"/>
          <w:sz w:val="28"/>
          <w:szCs w:val="32"/>
        </w:rPr>
        <w:t>@</w:t>
      </w:r>
      <w:r>
        <w:rPr>
          <w:rFonts w:ascii="仿宋_GB2312" w:eastAsia="仿宋_GB2312" w:hint="eastAsia"/>
          <w:sz w:val="28"/>
          <w:szCs w:val="32"/>
        </w:rPr>
        <w:t>u</w:t>
      </w:r>
      <w:r>
        <w:rPr>
          <w:rStyle w:val="a9"/>
          <w:rFonts w:ascii="仿宋_GB2312" w:eastAsia="仿宋_GB2312" w:hint="eastAsia"/>
          <w:color w:val="auto"/>
          <w:sz w:val="28"/>
          <w:szCs w:val="32"/>
          <w:u w:val="none"/>
        </w:rPr>
        <w:t>pc.edu.cn</w:t>
      </w:r>
    </w:p>
    <w:p w:rsidR="001305A0" w:rsidRDefault="00022C54">
      <w:pPr>
        <w:spacing w:line="500" w:lineRule="exact"/>
        <w:ind w:firstLineChars="200" w:firstLine="560"/>
        <w:rPr>
          <w:rFonts w:ascii="仿宋_GB2312" w:eastAsia="仿宋_GB2312"/>
          <w:sz w:val="28"/>
          <w:szCs w:val="32"/>
        </w:rPr>
      </w:pPr>
      <w:r>
        <w:rPr>
          <w:rFonts w:ascii="仿宋_GB2312" w:eastAsia="仿宋_GB2312" w:hint="eastAsia"/>
          <w:sz w:val="28"/>
          <w:szCs w:val="32"/>
        </w:rPr>
        <w:t>学会：孙自利</w:t>
      </w:r>
      <w:r>
        <w:rPr>
          <w:rFonts w:ascii="仿宋_GB2312" w:eastAsia="仿宋_GB2312" w:hint="eastAsia"/>
          <w:sz w:val="28"/>
          <w:szCs w:val="32"/>
        </w:rPr>
        <w:t xml:space="preserve"> 010-62210689 </w:t>
      </w:r>
      <w:r>
        <w:rPr>
          <w:rFonts w:ascii="仿宋_GB2312" w:eastAsia="仿宋_GB2312"/>
          <w:sz w:val="28"/>
          <w:szCs w:val="32"/>
        </w:rPr>
        <w:t xml:space="preserve">  </w:t>
      </w:r>
      <w:r>
        <w:rPr>
          <w:rFonts w:ascii="仿宋_GB2312" w:eastAsia="仿宋_GB2312" w:hint="eastAsia"/>
          <w:sz w:val="28"/>
          <w:szCs w:val="32"/>
        </w:rPr>
        <w:t>邮箱：</w:t>
      </w:r>
      <w:r>
        <w:rPr>
          <w:rFonts w:ascii="仿宋_GB2312" w:eastAsia="仿宋_GB2312" w:hint="eastAsia"/>
          <w:sz w:val="28"/>
          <w:szCs w:val="32"/>
        </w:rPr>
        <w:t>gjb@chinacses.org</w:t>
      </w:r>
    </w:p>
    <w:p w:rsidR="001305A0" w:rsidRDefault="001305A0">
      <w:pPr>
        <w:spacing w:line="500" w:lineRule="exact"/>
      </w:pPr>
    </w:p>
    <w:p w:rsidR="001305A0" w:rsidRDefault="001305A0">
      <w:pPr>
        <w:spacing w:line="500" w:lineRule="exact"/>
      </w:pPr>
    </w:p>
    <w:p w:rsidR="001305A0" w:rsidRDefault="00022C54">
      <w:pPr>
        <w:spacing w:line="500" w:lineRule="exact"/>
        <w:ind w:leftChars="337" w:left="708"/>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p>
    <w:p w:rsidR="001305A0" w:rsidRDefault="00022C54">
      <w:pPr>
        <w:spacing w:line="500" w:lineRule="exact"/>
        <w:ind w:leftChars="337" w:left="708"/>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第一届工业企业环保复合型人才高级研修班报名表</w:t>
      </w:r>
    </w:p>
    <w:p w:rsidR="001305A0" w:rsidRDefault="00022C54">
      <w:pPr>
        <w:spacing w:line="500" w:lineRule="exact"/>
        <w:ind w:leftChars="337" w:left="708"/>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第一届工业企业环保复合型人才高级研修班培养方案</w:t>
      </w:r>
    </w:p>
    <w:p w:rsidR="001305A0" w:rsidRDefault="00022C54">
      <w:pPr>
        <w:spacing w:line="500" w:lineRule="exact"/>
        <w:ind w:leftChars="337" w:left="708"/>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工业企业环保复合型人才高级研修班结业条件</w:t>
      </w:r>
    </w:p>
    <w:p w:rsidR="001305A0" w:rsidRDefault="001305A0">
      <w:pPr>
        <w:spacing w:line="500" w:lineRule="exact"/>
      </w:pPr>
    </w:p>
    <w:p w:rsidR="001305A0" w:rsidRDefault="00022C54">
      <w:pPr>
        <w:spacing w:line="500" w:lineRule="exact"/>
        <w:jc w:val="right"/>
        <w:rPr>
          <w:rFonts w:ascii="仿宋_GB2312" w:eastAsia="仿宋_GB2312"/>
          <w:sz w:val="30"/>
          <w:szCs w:val="30"/>
        </w:rPr>
      </w:pPr>
      <w:r>
        <w:rPr>
          <w:rFonts w:ascii="仿宋_GB2312" w:eastAsia="仿宋_GB2312" w:hint="eastAsia"/>
          <w:sz w:val="30"/>
          <w:szCs w:val="30"/>
        </w:rPr>
        <w:t>中国石油大学（华东）</w:t>
      </w:r>
    </w:p>
    <w:p w:rsidR="001305A0" w:rsidRDefault="00022C54">
      <w:pPr>
        <w:spacing w:line="500" w:lineRule="exact"/>
        <w:ind w:firstLineChars="1700" w:firstLine="5100"/>
        <w:jc w:val="right"/>
        <w:rPr>
          <w:rFonts w:ascii="仿宋_GB2312" w:eastAsia="仿宋_GB2312"/>
          <w:sz w:val="30"/>
          <w:szCs w:val="30"/>
        </w:rPr>
      </w:pPr>
      <w:r>
        <w:rPr>
          <w:rFonts w:ascii="仿宋_GB2312" w:eastAsia="仿宋_GB2312" w:hint="eastAsia"/>
          <w:sz w:val="30"/>
          <w:szCs w:val="30"/>
        </w:rPr>
        <w:t>20</w:t>
      </w:r>
      <w:r>
        <w:rPr>
          <w:rFonts w:ascii="仿宋_GB2312" w:eastAsia="仿宋_GB2312"/>
          <w:sz w:val="30"/>
          <w:szCs w:val="30"/>
        </w:rPr>
        <w:t>20</w:t>
      </w:r>
      <w:r>
        <w:rPr>
          <w:rFonts w:ascii="仿宋_GB2312" w:eastAsia="仿宋_GB2312" w:hint="eastAsia"/>
          <w:sz w:val="30"/>
          <w:szCs w:val="30"/>
        </w:rPr>
        <w:t>年</w:t>
      </w:r>
      <w:r>
        <w:rPr>
          <w:rFonts w:ascii="仿宋_GB2312" w:eastAsia="仿宋_GB2312" w:hint="eastAsia"/>
          <w:sz w:val="30"/>
          <w:szCs w:val="30"/>
        </w:rPr>
        <w:t>5</w:t>
      </w:r>
      <w:r>
        <w:rPr>
          <w:rFonts w:ascii="仿宋_GB2312" w:eastAsia="仿宋_GB2312" w:hint="eastAsia"/>
          <w:sz w:val="30"/>
          <w:szCs w:val="30"/>
        </w:rPr>
        <w:t>月</w:t>
      </w:r>
      <w:r>
        <w:rPr>
          <w:rFonts w:ascii="仿宋_GB2312" w:eastAsia="仿宋_GB2312" w:hint="eastAsia"/>
          <w:sz w:val="30"/>
          <w:szCs w:val="30"/>
        </w:rPr>
        <w:t>12</w:t>
      </w:r>
      <w:r>
        <w:rPr>
          <w:rFonts w:ascii="仿宋_GB2312" w:eastAsia="仿宋_GB2312" w:hint="eastAsia"/>
          <w:sz w:val="30"/>
          <w:szCs w:val="30"/>
        </w:rPr>
        <w:t>日</w:t>
      </w:r>
    </w:p>
    <w:p w:rsidR="001305A0" w:rsidRDefault="00022C54">
      <w:pPr>
        <w:spacing w:line="500" w:lineRule="exact"/>
        <w:rPr>
          <w:sz w:val="28"/>
          <w:szCs w:val="28"/>
        </w:rPr>
      </w:pPr>
      <w:r>
        <w:rPr>
          <w:rFonts w:ascii="仿宋_GB2312" w:eastAsia="仿宋_GB2312" w:hint="eastAsia"/>
          <w:sz w:val="32"/>
          <w:szCs w:val="32"/>
        </w:rPr>
        <w:br w:type="page"/>
      </w:r>
      <w:r>
        <w:rPr>
          <w:rFonts w:hint="eastAsia"/>
          <w:sz w:val="28"/>
          <w:szCs w:val="28"/>
        </w:rPr>
        <w:lastRenderedPageBreak/>
        <w:t>附件</w:t>
      </w:r>
      <w:r>
        <w:rPr>
          <w:rFonts w:hint="eastAsia"/>
          <w:sz w:val="28"/>
          <w:szCs w:val="28"/>
        </w:rPr>
        <w:t>1</w:t>
      </w:r>
      <w:r>
        <w:rPr>
          <w:rFonts w:hint="eastAsia"/>
          <w:sz w:val="28"/>
          <w:szCs w:val="28"/>
        </w:rPr>
        <w:t>：</w:t>
      </w:r>
    </w:p>
    <w:p w:rsidR="001305A0" w:rsidRDefault="00022C54">
      <w:pPr>
        <w:pStyle w:val="1"/>
        <w:jc w:val="center"/>
      </w:pPr>
      <w:r>
        <w:rPr>
          <w:rFonts w:hint="eastAsia"/>
        </w:rPr>
        <w:t>第一届工业企业环保复合型人才</w:t>
      </w:r>
    </w:p>
    <w:p w:rsidR="001305A0" w:rsidRDefault="00022C54">
      <w:pPr>
        <w:pStyle w:val="1"/>
        <w:jc w:val="center"/>
      </w:pPr>
      <w:r>
        <w:rPr>
          <w:rFonts w:hint="eastAsia"/>
        </w:rPr>
        <w:t>高级研修班报名表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838"/>
        <w:gridCol w:w="776"/>
        <w:gridCol w:w="642"/>
        <w:gridCol w:w="801"/>
        <w:gridCol w:w="616"/>
        <w:gridCol w:w="142"/>
        <w:gridCol w:w="484"/>
        <w:gridCol w:w="650"/>
        <w:gridCol w:w="284"/>
        <w:gridCol w:w="241"/>
        <w:gridCol w:w="1176"/>
      </w:tblGrid>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姓</w:t>
            </w:r>
            <w:r>
              <w:rPr>
                <w:rFonts w:hint="eastAsia"/>
                <w:sz w:val="24"/>
              </w:rPr>
              <w:t xml:space="preserve"> </w:t>
            </w:r>
            <w:r>
              <w:rPr>
                <w:sz w:val="24"/>
              </w:rPr>
              <w:t xml:space="preserve">   </w:t>
            </w:r>
            <w:r>
              <w:rPr>
                <w:rFonts w:hint="eastAsia"/>
                <w:sz w:val="24"/>
              </w:rPr>
              <w:t>名</w:t>
            </w:r>
          </w:p>
        </w:tc>
        <w:tc>
          <w:tcPr>
            <w:tcW w:w="2256" w:type="dxa"/>
            <w:gridSpan w:val="3"/>
            <w:vAlign w:val="center"/>
          </w:tcPr>
          <w:p w:rsidR="001305A0" w:rsidRDefault="001305A0">
            <w:pPr>
              <w:adjustRightInd w:val="0"/>
              <w:snapToGrid w:val="0"/>
              <w:spacing w:line="300" w:lineRule="auto"/>
              <w:jc w:val="center"/>
              <w:rPr>
                <w:sz w:val="24"/>
              </w:rPr>
            </w:pPr>
          </w:p>
        </w:tc>
        <w:tc>
          <w:tcPr>
            <w:tcW w:w="1417" w:type="dxa"/>
            <w:gridSpan w:val="2"/>
            <w:vAlign w:val="center"/>
          </w:tcPr>
          <w:p w:rsidR="001305A0" w:rsidRDefault="00022C54">
            <w:pPr>
              <w:adjustRightInd w:val="0"/>
              <w:snapToGrid w:val="0"/>
              <w:spacing w:line="300" w:lineRule="auto"/>
              <w:jc w:val="center"/>
              <w:rPr>
                <w:sz w:val="24"/>
              </w:rPr>
            </w:pPr>
            <w:r>
              <w:rPr>
                <w:rFonts w:hint="eastAsia"/>
                <w:sz w:val="24"/>
              </w:rPr>
              <w:t>性</w:t>
            </w:r>
            <w:r>
              <w:rPr>
                <w:rFonts w:hint="eastAsia"/>
                <w:sz w:val="24"/>
              </w:rPr>
              <w:t xml:space="preserve">   </w:t>
            </w:r>
            <w:r>
              <w:rPr>
                <w:sz w:val="24"/>
              </w:rPr>
              <w:t xml:space="preserve"> </w:t>
            </w:r>
            <w:r>
              <w:rPr>
                <w:rFonts w:hint="eastAsia"/>
                <w:sz w:val="24"/>
              </w:rPr>
              <w:t>别</w:t>
            </w:r>
          </w:p>
        </w:tc>
        <w:tc>
          <w:tcPr>
            <w:tcW w:w="1276" w:type="dxa"/>
            <w:gridSpan w:val="3"/>
            <w:vAlign w:val="center"/>
          </w:tcPr>
          <w:p w:rsidR="001305A0" w:rsidRDefault="001305A0">
            <w:pPr>
              <w:adjustRightInd w:val="0"/>
              <w:snapToGrid w:val="0"/>
              <w:spacing w:line="300" w:lineRule="auto"/>
              <w:jc w:val="center"/>
              <w:rPr>
                <w:sz w:val="24"/>
              </w:rPr>
            </w:pPr>
          </w:p>
        </w:tc>
        <w:tc>
          <w:tcPr>
            <w:tcW w:w="1701" w:type="dxa"/>
            <w:gridSpan w:val="3"/>
            <w:vMerge w:val="restart"/>
            <w:vAlign w:val="center"/>
          </w:tcPr>
          <w:p w:rsidR="001305A0" w:rsidRDefault="00022C54">
            <w:pPr>
              <w:adjustRightInd w:val="0"/>
              <w:snapToGrid w:val="0"/>
              <w:spacing w:line="300" w:lineRule="auto"/>
              <w:jc w:val="center"/>
              <w:rPr>
                <w:sz w:val="24"/>
              </w:rPr>
            </w:pPr>
            <w:r>
              <w:rPr>
                <w:rFonts w:hint="eastAsia"/>
                <w:sz w:val="24"/>
              </w:rPr>
              <w:t>2</w:t>
            </w:r>
            <w:r>
              <w:rPr>
                <w:rFonts w:hint="eastAsia"/>
                <w:sz w:val="24"/>
              </w:rPr>
              <w:t>寸近期</w:t>
            </w:r>
          </w:p>
          <w:p w:rsidR="001305A0" w:rsidRDefault="00022C54">
            <w:pPr>
              <w:adjustRightInd w:val="0"/>
              <w:snapToGrid w:val="0"/>
              <w:spacing w:line="300" w:lineRule="auto"/>
              <w:jc w:val="center"/>
              <w:rPr>
                <w:sz w:val="24"/>
              </w:rPr>
            </w:pPr>
            <w:r>
              <w:rPr>
                <w:rFonts w:hint="eastAsia"/>
                <w:sz w:val="24"/>
              </w:rPr>
              <w:t>正面免冠</w:t>
            </w:r>
          </w:p>
          <w:p w:rsidR="001305A0" w:rsidRDefault="00022C54">
            <w:pPr>
              <w:adjustRightInd w:val="0"/>
              <w:snapToGrid w:val="0"/>
              <w:spacing w:line="300" w:lineRule="auto"/>
              <w:jc w:val="center"/>
              <w:rPr>
                <w:sz w:val="24"/>
              </w:rPr>
            </w:pPr>
            <w:r>
              <w:rPr>
                <w:rFonts w:hint="eastAsia"/>
                <w:sz w:val="24"/>
              </w:rPr>
              <w:t>照片</w:t>
            </w:r>
          </w:p>
        </w:tc>
      </w:tr>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民</w:t>
            </w:r>
            <w:r>
              <w:rPr>
                <w:rFonts w:hint="eastAsia"/>
                <w:sz w:val="24"/>
              </w:rPr>
              <w:t xml:space="preserve"> </w:t>
            </w:r>
            <w:r>
              <w:rPr>
                <w:sz w:val="24"/>
              </w:rPr>
              <w:t xml:space="preserve">   </w:t>
            </w:r>
            <w:r>
              <w:rPr>
                <w:rFonts w:hint="eastAsia"/>
                <w:sz w:val="24"/>
              </w:rPr>
              <w:t>族</w:t>
            </w:r>
          </w:p>
        </w:tc>
        <w:tc>
          <w:tcPr>
            <w:tcW w:w="1614" w:type="dxa"/>
            <w:gridSpan w:val="2"/>
            <w:vAlign w:val="center"/>
          </w:tcPr>
          <w:p w:rsidR="001305A0" w:rsidRDefault="001305A0">
            <w:pPr>
              <w:adjustRightInd w:val="0"/>
              <w:snapToGrid w:val="0"/>
              <w:spacing w:line="300" w:lineRule="auto"/>
              <w:jc w:val="center"/>
              <w:rPr>
                <w:sz w:val="24"/>
              </w:rPr>
            </w:pPr>
          </w:p>
        </w:tc>
        <w:tc>
          <w:tcPr>
            <w:tcW w:w="1443" w:type="dxa"/>
            <w:gridSpan w:val="2"/>
            <w:vAlign w:val="center"/>
          </w:tcPr>
          <w:p w:rsidR="001305A0" w:rsidRDefault="00022C54">
            <w:pPr>
              <w:adjustRightInd w:val="0"/>
              <w:snapToGrid w:val="0"/>
              <w:spacing w:line="300" w:lineRule="auto"/>
              <w:jc w:val="center"/>
              <w:rPr>
                <w:sz w:val="24"/>
              </w:rPr>
            </w:pPr>
            <w:r>
              <w:rPr>
                <w:rFonts w:hint="eastAsia"/>
                <w:sz w:val="24"/>
              </w:rPr>
              <w:t>政治面貌</w:t>
            </w:r>
          </w:p>
        </w:tc>
        <w:tc>
          <w:tcPr>
            <w:tcW w:w="1892" w:type="dxa"/>
            <w:gridSpan w:val="4"/>
            <w:vAlign w:val="center"/>
          </w:tcPr>
          <w:p w:rsidR="001305A0" w:rsidRDefault="001305A0">
            <w:pPr>
              <w:adjustRightInd w:val="0"/>
              <w:snapToGrid w:val="0"/>
              <w:spacing w:line="300" w:lineRule="auto"/>
              <w:jc w:val="center"/>
              <w:rPr>
                <w:sz w:val="24"/>
              </w:rPr>
            </w:pPr>
          </w:p>
        </w:tc>
        <w:tc>
          <w:tcPr>
            <w:tcW w:w="1701" w:type="dxa"/>
            <w:gridSpan w:val="3"/>
            <w:vMerge/>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出生日期</w:t>
            </w:r>
          </w:p>
        </w:tc>
        <w:tc>
          <w:tcPr>
            <w:tcW w:w="1614" w:type="dxa"/>
            <w:gridSpan w:val="2"/>
            <w:vAlign w:val="center"/>
          </w:tcPr>
          <w:p w:rsidR="001305A0" w:rsidRDefault="001305A0">
            <w:pPr>
              <w:adjustRightInd w:val="0"/>
              <w:snapToGrid w:val="0"/>
              <w:spacing w:line="300" w:lineRule="auto"/>
              <w:jc w:val="center"/>
              <w:rPr>
                <w:sz w:val="24"/>
              </w:rPr>
            </w:pPr>
          </w:p>
        </w:tc>
        <w:tc>
          <w:tcPr>
            <w:tcW w:w="1443" w:type="dxa"/>
            <w:gridSpan w:val="2"/>
            <w:vAlign w:val="center"/>
          </w:tcPr>
          <w:p w:rsidR="001305A0" w:rsidRDefault="00022C54">
            <w:pPr>
              <w:adjustRightInd w:val="0"/>
              <w:snapToGrid w:val="0"/>
              <w:spacing w:line="300" w:lineRule="auto"/>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892" w:type="dxa"/>
            <w:gridSpan w:val="4"/>
            <w:vAlign w:val="center"/>
          </w:tcPr>
          <w:p w:rsidR="001305A0" w:rsidRDefault="001305A0">
            <w:pPr>
              <w:adjustRightInd w:val="0"/>
              <w:snapToGrid w:val="0"/>
              <w:spacing w:line="300" w:lineRule="auto"/>
              <w:jc w:val="center"/>
              <w:rPr>
                <w:sz w:val="24"/>
              </w:rPr>
            </w:pPr>
          </w:p>
        </w:tc>
        <w:tc>
          <w:tcPr>
            <w:tcW w:w="1701" w:type="dxa"/>
            <w:gridSpan w:val="3"/>
            <w:vMerge/>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本科毕业学校</w:t>
            </w:r>
          </w:p>
        </w:tc>
        <w:tc>
          <w:tcPr>
            <w:tcW w:w="4949" w:type="dxa"/>
            <w:gridSpan w:val="8"/>
            <w:vAlign w:val="center"/>
          </w:tcPr>
          <w:p w:rsidR="001305A0" w:rsidRDefault="001305A0">
            <w:pPr>
              <w:adjustRightInd w:val="0"/>
              <w:snapToGrid w:val="0"/>
              <w:spacing w:line="300" w:lineRule="auto"/>
              <w:jc w:val="center"/>
              <w:rPr>
                <w:sz w:val="24"/>
              </w:rPr>
            </w:pPr>
          </w:p>
        </w:tc>
        <w:tc>
          <w:tcPr>
            <w:tcW w:w="1701" w:type="dxa"/>
            <w:gridSpan w:val="3"/>
            <w:vMerge/>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所学专业</w:t>
            </w:r>
          </w:p>
        </w:tc>
        <w:tc>
          <w:tcPr>
            <w:tcW w:w="4949" w:type="dxa"/>
            <w:gridSpan w:val="8"/>
            <w:vAlign w:val="center"/>
          </w:tcPr>
          <w:p w:rsidR="001305A0" w:rsidRDefault="001305A0">
            <w:pPr>
              <w:adjustRightInd w:val="0"/>
              <w:snapToGrid w:val="0"/>
              <w:spacing w:line="300" w:lineRule="auto"/>
              <w:jc w:val="center"/>
              <w:rPr>
                <w:sz w:val="24"/>
              </w:rPr>
            </w:pPr>
          </w:p>
        </w:tc>
        <w:tc>
          <w:tcPr>
            <w:tcW w:w="1701" w:type="dxa"/>
            <w:gridSpan w:val="3"/>
            <w:vMerge/>
          </w:tcPr>
          <w:p w:rsidR="001305A0" w:rsidRDefault="001305A0">
            <w:pPr>
              <w:adjustRightInd w:val="0"/>
              <w:snapToGrid w:val="0"/>
              <w:spacing w:line="300" w:lineRule="auto"/>
              <w:jc w:val="center"/>
              <w:rPr>
                <w:sz w:val="24"/>
              </w:rPr>
            </w:pPr>
          </w:p>
        </w:tc>
      </w:tr>
      <w:tr w:rsidR="001305A0">
        <w:trPr>
          <w:trHeight w:hRule="exact" w:val="510"/>
        </w:trPr>
        <w:tc>
          <w:tcPr>
            <w:tcW w:w="2830" w:type="dxa"/>
            <w:gridSpan w:val="2"/>
            <w:vAlign w:val="center"/>
          </w:tcPr>
          <w:p w:rsidR="001305A0" w:rsidRDefault="00022C54">
            <w:pPr>
              <w:adjustRightInd w:val="0"/>
              <w:snapToGrid w:val="0"/>
              <w:spacing w:line="300" w:lineRule="auto"/>
              <w:jc w:val="center"/>
              <w:rPr>
                <w:sz w:val="24"/>
              </w:rPr>
            </w:pPr>
            <w:r>
              <w:rPr>
                <w:rFonts w:hint="eastAsia"/>
                <w:sz w:val="24"/>
              </w:rPr>
              <w:t>是否</w:t>
            </w:r>
            <w:r>
              <w:rPr>
                <w:sz w:val="24"/>
              </w:rPr>
              <w:t>有</w:t>
            </w:r>
            <w:r>
              <w:rPr>
                <w:rFonts w:hint="eastAsia"/>
                <w:sz w:val="24"/>
              </w:rPr>
              <w:t>学士学位</w:t>
            </w:r>
            <w:r>
              <w:rPr>
                <w:sz w:val="24"/>
              </w:rPr>
              <w:t>证</w:t>
            </w:r>
            <w:r>
              <w:rPr>
                <w:rFonts w:hint="eastAsia"/>
                <w:sz w:val="24"/>
              </w:rPr>
              <w:t>书</w:t>
            </w:r>
          </w:p>
        </w:tc>
        <w:tc>
          <w:tcPr>
            <w:tcW w:w="1418" w:type="dxa"/>
            <w:gridSpan w:val="2"/>
            <w:vAlign w:val="center"/>
          </w:tcPr>
          <w:p w:rsidR="001305A0" w:rsidRDefault="001305A0">
            <w:pPr>
              <w:adjustRightInd w:val="0"/>
              <w:snapToGrid w:val="0"/>
              <w:spacing w:line="300" w:lineRule="auto"/>
              <w:jc w:val="center"/>
              <w:rPr>
                <w:sz w:val="24"/>
              </w:rPr>
            </w:pPr>
          </w:p>
        </w:tc>
        <w:tc>
          <w:tcPr>
            <w:tcW w:w="2693" w:type="dxa"/>
            <w:gridSpan w:val="5"/>
            <w:vAlign w:val="center"/>
          </w:tcPr>
          <w:p w:rsidR="001305A0" w:rsidRDefault="00022C54">
            <w:pPr>
              <w:adjustRightInd w:val="0"/>
              <w:snapToGrid w:val="0"/>
              <w:spacing w:line="300" w:lineRule="auto"/>
              <w:jc w:val="center"/>
              <w:rPr>
                <w:sz w:val="24"/>
              </w:rPr>
            </w:pPr>
            <w:r>
              <w:rPr>
                <w:rFonts w:hint="eastAsia"/>
                <w:sz w:val="24"/>
              </w:rPr>
              <w:t>是否</w:t>
            </w:r>
            <w:r>
              <w:rPr>
                <w:sz w:val="24"/>
              </w:rPr>
              <w:t>有</w:t>
            </w:r>
            <w:r>
              <w:rPr>
                <w:rFonts w:hint="eastAsia"/>
                <w:sz w:val="24"/>
              </w:rPr>
              <w:t>本科毕业</w:t>
            </w:r>
            <w:r>
              <w:rPr>
                <w:sz w:val="24"/>
              </w:rPr>
              <w:t>证</w:t>
            </w:r>
            <w:r>
              <w:rPr>
                <w:rFonts w:hint="eastAsia"/>
                <w:sz w:val="24"/>
              </w:rPr>
              <w:t>书</w:t>
            </w:r>
          </w:p>
        </w:tc>
        <w:tc>
          <w:tcPr>
            <w:tcW w:w="1701" w:type="dxa"/>
            <w:gridSpan w:val="3"/>
            <w:vAlign w:val="center"/>
          </w:tcPr>
          <w:p w:rsidR="001305A0" w:rsidRDefault="001305A0">
            <w:pPr>
              <w:adjustRightInd w:val="0"/>
              <w:snapToGrid w:val="0"/>
              <w:spacing w:line="300" w:lineRule="auto"/>
              <w:jc w:val="center"/>
              <w:rPr>
                <w:sz w:val="24"/>
              </w:rPr>
            </w:pPr>
          </w:p>
        </w:tc>
      </w:tr>
      <w:tr w:rsidR="001305A0">
        <w:trPr>
          <w:trHeight w:hRule="exact" w:val="510"/>
        </w:trPr>
        <w:tc>
          <w:tcPr>
            <w:tcW w:w="2830" w:type="dxa"/>
            <w:gridSpan w:val="2"/>
            <w:vAlign w:val="center"/>
          </w:tcPr>
          <w:p w:rsidR="001305A0" w:rsidRDefault="00022C54">
            <w:pPr>
              <w:adjustRightInd w:val="0"/>
              <w:snapToGrid w:val="0"/>
              <w:spacing w:line="300" w:lineRule="auto"/>
              <w:jc w:val="center"/>
              <w:rPr>
                <w:sz w:val="24"/>
              </w:rPr>
            </w:pPr>
            <w:r>
              <w:rPr>
                <w:rFonts w:hint="eastAsia"/>
                <w:sz w:val="24"/>
              </w:rPr>
              <w:t>学士学位</w:t>
            </w:r>
            <w:r>
              <w:rPr>
                <w:sz w:val="24"/>
              </w:rPr>
              <w:t>证</w:t>
            </w:r>
            <w:r>
              <w:rPr>
                <w:rFonts w:hint="eastAsia"/>
                <w:sz w:val="24"/>
              </w:rPr>
              <w:t>书取得</w:t>
            </w:r>
            <w:r>
              <w:rPr>
                <w:sz w:val="24"/>
              </w:rPr>
              <w:t>时间</w:t>
            </w:r>
          </w:p>
        </w:tc>
        <w:tc>
          <w:tcPr>
            <w:tcW w:w="1418" w:type="dxa"/>
            <w:gridSpan w:val="2"/>
            <w:vAlign w:val="center"/>
          </w:tcPr>
          <w:p w:rsidR="001305A0" w:rsidRDefault="001305A0">
            <w:pPr>
              <w:adjustRightInd w:val="0"/>
              <w:snapToGrid w:val="0"/>
              <w:spacing w:line="300" w:lineRule="auto"/>
              <w:jc w:val="center"/>
              <w:rPr>
                <w:sz w:val="24"/>
              </w:rPr>
            </w:pPr>
          </w:p>
        </w:tc>
        <w:tc>
          <w:tcPr>
            <w:tcW w:w="2693" w:type="dxa"/>
            <w:gridSpan w:val="5"/>
            <w:vAlign w:val="center"/>
          </w:tcPr>
          <w:p w:rsidR="001305A0" w:rsidRDefault="00022C54">
            <w:pPr>
              <w:adjustRightInd w:val="0"/>
              <w:snapToGrid w:val="0"/>
              <w:spacing w:line="300" w:lineRule="auto"/>
              <w:jc w:val="center"/>
              <w:rPr>
                <w:sz w:val="24"/>
              </w:rPr>
            </w:pPr>
            <w:r>
              <w:rPr>
                <w:rFonts w:hint="eastAsia"/>
                <w:sz w:val="24"/>
              </w:rPr>
              <w:t>本科毕业</w:t>
            </w:r>
            <w:r>
              <w:rPr>
                <w:sz w:val="24"/>
              </w:rPr>
              <w:t>证</w:t>
            </w:r>
            <w:r>
              <w:rPr>
                <w:rFonts w:hint="eastAsia"/>
                <w:sz w:val="24"/>
              </w:rPr>
              <w:t>书取得时间</w:t>
            </w:r>
          </w:p>
        </w:tc>
        <w:tc>
          <w:tcPr>
            <w:tcW w:w="1701" w:type="dxa"/>
            <w:gridSpan w:val="3"/>
            <w:vAlign w:val="center"/>
          </w:tcPr>
          <w:p w:rsidR="001305A0" w:rsidRDefault="001305A0">
            <w:pPr>
              <w:adjustRightInd w:val="0"/>
              <w:snapToGrid w:val="0"/>
              <w:spacing w:line="300" w:lineRule="auto"/>
              <w:jc w:val="center"/>
              <w:rPr>
                <w:sz w:val="24"/>
              </w:rPr>
            </w:pPr>
          </w:p>
        </w:tc>
      </w:tr>
      <w:tr w:rsidR="001305A0">
        <w:trPr>
          <w:trHeight w:hRule="exact" w:val="510"/>
        </w:trPr>
        <w:tc>
          <w:tcPr>
            <w:tcW w:w="2830" w:type="dxa"/>
            <w:gridSpan w:val="2"/>
            <w:vAlign w:val="center"/>
          </w:tcPr>
          <w:p w:rsidR="001305A0" w:rsidRDefault="00022C54">
            <w:pPr>
              <w:adjustRightInd w:val="0"/>
              <w:snapToGrid w:val="0"/>
              <w:spacing w:line="300" w:lineRule="auto"/>
              <w:jc w:val="center"/>
              <w:rPr>
                <w:sz w:val="24"/>
              </w:rPr>
            </w:pPr>
            <w:r>
              <w:rPr>
                <w:rFonts w:hint="eastAsia"/>
                <w:sz w:val="24"/>
              </w:rPr>
              <w:t>最高学位及</w:t>
            </w:r>
            <w:r>
              <w:rPr>
                <w:sz w:val="24"/>
              </w:rPr>
              <w:t>所学专业</w:t>
            </w:r>
          </w:p>
        </w:tc>
        <w:tc>
          <w:tcPr>
            <w:tcW w:w="5812" w:type="dxa"/>
            <w:gridSpan w:val="10"/>
            <w:vAlign w:val="center"/>
          </w:tcPr>
          <w:p w:rsidR="001305A0" w:rsidRDefault="001305A0">
            <w:pPr>
              <w:adjustRightInd w:val="0"/>
              <w:snapToGrid w:val="0"/>
              <w:spacing w:line="300" w:lineRule="auto"/>
              <w:jc w:val="center"/>
              <w:rPr>
                <w:sz w:val="24"/>
              </w:rPr>
            </w:pPr>
          </w:p>
        </w:tc>
      </w:tr>
      <w:tr w:rsidR="001305A0">
        <w:trPr>
          <w:trHeight w:hRule="exact" w:val="510"/>
        </w:trPr>
        <w:tc>
          <w:tcPr>
            <w:tcW w:w="2830" w:type="dxa"/>
            <w:gridSpan w:val="2"/>
            <w:vAlign w:val="center"/>
          </w:tcPr>
          <w:p w:rsidR="001305A0" w:rsidRDefault="00022C54">
            <w:pPr>
              <w:adjustRightInd w:val="0"/>
              <w:snapToGrid w:val="0"/>
              <w:spacing w:line="300" w:lineRule="auto"/>
              <w:jc w:val="center"/>
              <w:rPr>
                <w:sz w:val="24"/>
              </w:rPr>
            </w:pPr>
            <w:r>
              <w:rPr>
                <w:rFonts w:hint="eastAsia"/>
                <w:sz w:val="24"/>
              </w:rPr>
              <w:t>最高</w:t>
            </w:r>
            <w:r>
              <w:rPr>
                <w:sz w:val="24"/>
              </w:rPr>
              <w:t>学位</w:t>
            </w:r>
            <w:r>
              <w:rPr>
                <w:rFonts w:hint="eastAsia"/>
                <w:sz w:val="24"/>
              </w:rPr>
              <w:t>毕业</w:t>
            </w:r>
            <w:r>
              <w:rPr>
                <w:sz w:val="24"/>
              </w:rPr>
              <w:t>学校</w:t>
            </w:r>
          </w:p>
        </w:tc>
        <w:tc>
          <w:tcPr>
            <w:tcW w:w="2977" w:type="dxa"/>
            <w:gridSpan w:val="5"/>
            <w:vAlign w:val="center"/>
          </w:tcPr>
          <w:p w:rsidR="001305A0" w:rsidRDefault="001305A0">
            <w:pPr>
              <w:adjustRightInd w:val="0"/>
              <w:snapToGrid w:val="0"/>
              <w:spacing w:line="300" w:lineRule="auto"/>
              <w:jc w:val="center"/>
              <w:rPr>
                <w:sz w:val="24"/>
              </w:rPr>
            </w:pPr>
          </w:p>
        </w:tc>
        <w:tc>
          <w:tcPr>
            <w:tcW w:w="1418" w:type="dxa"/>
            <w:gridSpan w:val="3"/>
            <w:vAlign w:val="center"/>
          </w:tcPr>
          <w:p w:rsidR="001305A0" w:rsidRDefault="00022C54">
            <w:pPr>
              <w:adjustRightInd w:val="0"/>
              <w:snapToGrid w:val="0"/>
              <w:spacing w:line="300" w:lineRule="auto"/>
              <w:jc w:val="center"/>
              <w:rPr>
                <w:sz w:val="24"/>
              </w:rPr>
            </w:pPr>
            <w:r>
              <w:rPr>
                <w:rFonts w:hint="eastAsia"/>
                <w:sz w:val="24"/>
              </w:rPr>
              <w:t>最高学历</w:t>
            </w:r>
          </w:p>
        </w:tc>
        <w:tc>
          <w:tcPr>
            <w:tcW w:w="1417" w:type="dxa"/>
            <w:gridSpan w:val="2"/>
            <w:vAlign w:val="center"/>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所在</w:t>
            </w:r>
            <w:r>
              <w:rPr>
                <w:sz w:val="24"/>
              </w:rPr>
              <w:t>企业名称</w:t>
            </w:r>
          </w:p>
        </w:tc>
        <w:tc>
          <w:tcPr>
            <w:tcW w:w="6650" w:type="dxa"/>
            <w:gridSpan w:val="11"/>
            <w:vAlign w:val="center"/>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职</w:t>
            </w:r>
            <w:r>
              <w:rPr>
                <w:rFonts w:hint="eastAsia"/>
                <w:sz w:val="24"/>
              </w:rPr>
              <w:t xml:space="preserve"> </w:t>
            </w:r>
            <w:r>
              <w:rPr>
                <w:sz w:val="24"/>
              </w:rPr>
              <w:t xml:space="preserve">   </w:t>
            </w:r>
            <w:r>
              <w:rPr>
                <w:rFonts w:hint="eastAsia"/>
                <w:sz w:val="24"/>
              </w:rPr>
              <w:t>务</w:t>
            </w:r>
          </w:p>
        </w:tc>
        <w:tc>
          <w:tcPr>
            <w:tcW w:w="6650" w:type="dxa"/>
            <w:gridSpan w:val="11"/>
            <w:vAlign w:val="center"/>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通讯地址</w:t>
            </w:r>
          </w:p>
        </w:tc>
        <w:tc>
          <w:tcPr>
            <w:tcW w:w="4299" w:type="dxa"/>
            <w:gridSpan w:val="7"/>
            <w:vAlign w:val="center"/>
          </w:tcPr>
          <w:p w:rsidR="001305A0" w:rsidRDefault="001305A0">
            <w:pPr>
              <w:adjustRightInd w:val="0"/>
              <w:snapToGrid w:val="0"/>
              <w:spacing w:line="300" w:lineRule="auto"/>
              <w:jc w:val="center"/>
              <w:rPr>
                <w:sz w:val="24"/>
              </w:rPr>
            </w:pPr>
          </w:p>
        </w:tc>
        <w:tc>
          <w:tcPr>
            <w:tcW w:w="1175" w:type="dxa"/>
            <w:gridSpan w:val="3"/>
            <w:vAlign w:val="center"/>
          </w:tcPr>
          <w:p w:rsidR="001305A0" w:rsidRDefault="00022C54">
            <w:pPr>
              <w:adjustRightInd w:val="0"/>
              <w:snapToGrid w:val="0"/>
              <w:spacing w:line="300" w:lineRule="auto"/>
              <w:jc w:val="center"/>
              <w:rPr>
                <w:sz w:val="24"/>
              </w:rPr>
            </w:pPr>
            <w:r>
              <w:rPr>
                <w:rFonts w:hint="eastAsia"/>
                <w:sz w:val="24"/>
              </w:rPr>
              <w:t>邮</w:t>
            </w:r>
            <w:r>
              <w:rPr>
                <w:rFonts w:hint="eastAsia"/>
                <w:sz w:val="24"/>
              </w:rPr>
              <w:t xml:space="preserve"> </w:t>
            </w:r>
            <w:r>
              <w:rPr>
                <w:sz w:val="24"/>
              </w:rPr>
              <w:t xml:space="preserve">  </w:t>
            </w:r>
            <w:r>
              <w:rPr>
                <w:rFonts w:hint="eastAsia"/>
                <w:sz w:val="24"/>
              </w:rPr>
              <w:t>编</w:t>
            </w:r>
          </w:p>
        </w:tc>
        <w:tc>
          <w:tcPr>
            <w:tcW w:w="1176" w:type="dxa"/>
            <w:vAlign w:val="center"/>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联系电话</w:t>
            </w:r>
          </w:p>
        </w:tc>
        <w:tc>
          <w:tcPr>
            <w:tcW w:w="2256" w:type="dxa"/>
            <w:gridSpan w:val="3"/>
            <w:vAlign w:val="center"/>
          </w:tcPr>
          <w:p w:rsidR="001305A0" w:rsidRDefault="001305A0">
            <w:pPr>
              <w:adjustRightInd w:val="0"/>
              <w:snapToGrid w:val="0"/>
              <w:spacing w:line="300" w:lineRule="auto"/>
              <w:jc w:val="center"/>
              <w:rPr>
                <w:sz w:val="24"/>
              </w:rPr>
            </w:pPr>
          </w:p>
        </w:tc>
        <w:tc>
          <w:tcPr>
            <w:tcW w:w="2043" w:type="dxa"/>
            <w:gridSpan w:val="4"/>
            <w:vAlign w:val="center"/>
          </w:tcPr>
          <w:p w:rsidR="001305A0" w:rsidRDefault="00022C54">
            <w:pPr>
              <w:adjustRightInd w:val="0"/>
              <w:snapToGrid w:val="0"/>
              <w:spacing w:line="300" w:lineRule="auto"/>
              <w:jc w:val="center"/>
              <w:rPr>
                <w:sz w:val="24"/>
              </w:rPr>
            </w:pPr>
            <w:r>
              <w:rPr>
                <w:rFonts w:hint="eastAsia"/>
                <w:sz w:val="24"/>
              </w:rPr>
              <w:t>电子邮件地址</w:t>
            </w:r>
          </w:p>
        </w:tc>
        <w:tc>
          <w:tcPr>
            <w:tcW w:w="2351" w:type="dxa"/>
            <w:gridSpan w:val="4"/>
            <w:vAlign w:val="center"/>
          </w:tcPr>
          <w:p w:rsidR="001305A0" w:rsidRDefault="001305A0">
            <w:pPr>
              <w:adjustRightInd w:val="0"/>
              <w:snapToGrid w:val="0"/>
              <w:spacing w:line="300" w:lineRule="auto"/>
              <w:jc w:val="center"/>
              <w:rPr>
                <w:sz w:val="24"/>
              </w:rPr>
            </w:pPr>
          </w:p>
        </w:tc>
      </w:tr>
      <w:tr w:rsidR="001305A0">
        <w:trPr>
          <w:trHeight w:hRule="exact" w:val="510"/>
        </w:trPr>
        <w:tc>
          <w:tcPr>
            <w:tcW w:w="8642" w:type="dxa"/>
            <w:gridSpan w:val="12"/>
            <w:vAlign w:val="center"/>
          </w:tcPr>
          <w:p w:rsidR="001305A0" w:rsidRDefault="00022C54">
            <w:pPr>
              <w:adjustRightInd w:val="0"/>
              <w:snapToGrid w:val="0"/>
              <w:spacing w:line="300" w:lineRule="auto"/>
              <w:jc w:val="center"/>
              <w:rPr>
                <w:sz w:val="24"/>
              </w:rPr>
            </w:pPr>
            <w:r>
              <w:rPr>
                <w:rFonts w:hint="eastAsia"/>
                <w:sz w:val="24"/>
              </w:rPr>
              <w:t>本</w:t>
            </w:r>
            <w:r>
              <w:rPr>
                <w:rFonts w:hint="eastAsia"/>
                <w:sz w:val="24"/>
              </w:rPr>
              <w:t xml:space="preserve">   </w:t>
            </w:r>
            <w:r>
              <w:rPr>
                <w:rFonts w:hint="eastAsia"/>
                <w:sz w:val="24"/>
              </w:rPr>
              <w:t>人</w:t>
            </w:r>
            <w:r>
              <w:rPr>
                <w:rFonts w:hint="eastAsia"/>
                <w:sz w:val="24"/>
              </w:rPr>
              <w:t xml:space="preserve">   </w:t>
            </w:r>
            <w:r>
              <w:rPr>
                <w:rFonts w:hint="eastAsia"/>
                <w:sz w:val="24"/>
              </w:rPr>
              <w:t>简</w:t>
            </w:r>
            <w:r>
              <w:rPr>
                <w:rFonts w:hint="eastAsia"/>
                <w:sz w:val="24"/>
              </w:rPr>
              <w:t xml:space="preserve">   </w:t>
            </w:r>
            <w:r>
              <w:rPr>
                <w:rFonts w:hint="eastAsia"/>
                <w:sz w:val="24"/>
              </w:rPr>
              <w:t>历</w:t>
            </w:r>
          </w:p>
        </w:tc>
      </w:tr>
      <w:tr w:rsidR="001305A0">
        <w:trPr>
          <w:trHeight w:hRule="exact" w:val="510"/>
        </w:trPr>
        <w:tc>
          <w:tcPr>
            <w:tcW w:w="1992" w:type="dxa"/>
            <w:vAlign w:val="center"/>
          </w:tcPr>
          <w:p w:rsidR="001305A0" w:rsidRDefault="00022C54">
            <w:pPr>
              <w:adjustRightInd w:val="0"/>
              <w:snapToGrid w:val="0"/>
              <w:spacing w:line="300" w:lineRule="auto"/>
              <w:jc w:val="center"/>
              <w:rPr>
                <w:sz w:val="24"/>
              </w:rPr>
            </w:pPr>
            <w:r>
              <w:rPr>
                <w:rFonts w:hint="eastAsia"/>
                <w:sz w:val="24"/>
              </w:rPr>
              <w:t>时</w:t>
            </w:r>
            <w:r>
              <w:rPr>
                <w:rFonts w:hint="eastAsia"/>
                <w:sz w:val="24"/>
              </w:rPr>
              <w:t xml:space="preserve"> </w:t>
            </w:r>
            <w:r>
              <w:rPr>
                <w:sz w:val="24"/>
              </w:rPr>
              <w:t xml:space="preserve"> </w:t>
            </w:r>
            <w:r>
              <w:rPr>
                <w:rFonts w:hint="eastAsia"/>
                <w:sz w:val="24"/>
              </w:rPr>
              <w:t>间</w:t>
            </w:r>
          </w:p>
        </w:tc>
        <w:tc>
          <w:tcPr>
            <w:tcW w:w="3673" w:type="dxa"/>
            <w:gridSpan w:val="5"/>
            <w:vAlign w:val="center"/>
          </w:tcPr>
          <w:p w:rsidR="001305A0" w:rsidRDefault="00022C54">
            <w:pPr>
              <w:adjustRightInd w:val="0"/>
              <w:snapToGrid w:val="0"/>
              <w:spacing w:line="300" w:lineRule="auto"/>
              <w:jc w:val="center"/>
              <w:rPr>
                <w:sz w:val="24"/>
              </w:rPr>
            </w:pPr>
            <w:r>
              <w:rPr>
                <w:rFonts w:hint="eastAsia"/>
                <w:sz w:val="24"/>
              </w:rPr>
              <w:t>单</w:t>
            </w:r>
            <w:r>
              <w:rPr>
                <w:rFonts w:hint="eastAsia"/>
                <w:sz w:val="24"/>
              </w:rPr>
              <w:t xml:space="preserve"> </w:t>
            </w:r>
            <w:r>
              <w:rPr>
                <w:sz w:val="24"/>
              </w:rPr>
              <w:t xml:space="preserve">   </w:t>
            </w:r>
            <w:r>
              <w:rPr>
                <w:rFonts w:hint="eastAsia"/>
                <w:sz w:val="24"/>
              </w:rPr>
              <w:t>位</w:t>
            </w:r>
          </w:p>
        </w:tc>
        <w:tc>
          <w:tcPr>
            <w:tcW w:w="1276" w:type="dxa"/>
            <w:gridSpan w:val="3"/>
            <w:vAlign w:val="center"/>
          </w:tcPr>
          <w:p w:rsidR="001305A0" w:rsidRDefault="00022C54">
            <w:pPr>
              <w:adjustRightInd w:val="0"/>
              <w:snapToGrid w:val="0"/>
              <w:spacing w:line="300" w:lineRule="auto"/>
              <w:jc w:val="center"/>
              <w:rPr>
                <w:sz w:val="24"/>
              </w:rPr>
            </w:pPr>
            <w:r>
              <w:rPr>
                <w:rFonts w:hint="eastAsia"/>
                <w:sz w:val="24"/>
              </w:rPr>
              <w:t>职</w:t>
            </w:r>
            <w:r>
              <w:rPr>
                <w:rFonts w:hint="eastAsia"/>
                <w:sz w:val="24"/>
              </w:rPr>
              <w:t xml:space="preserve"> </w:t>
            </w:r>
            <w:r>
              <w:rPr>
                <w:sz w:val="24"/>
              </w:rPr>
              <w:t xml:space="preserve"> </w:t>
            </w:r>
            <w:r>
              <w:rPr>
                <w:rFonts w:hint="eastAsia"/>
                <w:sz w:val="24"/>
              </w:rPr>
              <w:t>务</w:t>
            </w:r>
          </w:p>
        </w:tc>
        <w:tc>
          <w:tcPr>
            <w:tcW w:w="1701" w:type="dxa"/>
            <w:gridSpan w:val="3"/>
            <w:vAlign w:val="center"/>
          </w:tcPr>
          <w:p w:rsidR="001305A0" w:rsidRDefault="00022C54">
            <w:pPr>
              <w:adjustRightInd w:val="0"/>
              <w:snapToGrid w:val="0"/>
              <w:spacing w:line="300" w:lineRule="auto"/>
              <w:jc w:val="center"/>
              <w:rPr>
                <w:sz w:val="24"/>
              </w:rPr>
            </w:pPr>
            <w:r>
              <w:rPr>
                <w:rFonts w:hint="eastAsia"/>
                <w:sz w:val="24"/>
              </w:rPr>
              <w:t>证</w:t>
            </w:r>
            <w:r>
              <w:rPr>
                <w:rFonts w:hint="eastAsia"/>
                <w:sz w:val="24"/>
              </w:rPr>
              <w:t xml:space="preserve"> </w:t>
            </w:r>
            <w:r>
              <w:rPr>
                <w:rFonts w:hint="eastAsia"/>
                <w:sz w:val="24"/>
              </w:rPr>
              <w:t>明</w:t>
            </w:r>
            <w:r>
              <w:rPr>
                <w:rFonts w:hint="eastAsia"/>
                <w:sz w:val="24"/>
              </w:rPr>
              <w:t xml:space="preserve"> </w:t>
            </w:r>
            <w:r>
              <w:rPr>
                <w:rFonts w:hint="eastAsia"/>
                <w:sz w:val="24"/>
              </w:rPr>
              <w:t>人</w:t>
            </w:r>
          </w:p>
        </w:tc>
      </w:tr>
      <w:tr w:rsidR="001305A0">
        <w:trPr>
          <w:trHeight w:hRule="exact" w:val="510"/>
        </w:trPr>
        <w:tc>
          <w:tcPr>
            <w:tcW w:w="1992" w:type="dxa"/>
            <w:vAlign w:val="center"/>
          </w:tcPr>
          <w:p w:rsidR="001305A0" w:rsidRDefault="001305A0">
            <w:pPr>
              <w:adjustRightInd w:val="0"/>
              <w:snapToGrid w:val="0"/>
              <w:spacing w:line="300" w:lineRule="auto"/>
              <w:jc w:val="center"/>
              <w:rPr>
                <w:sz w:val="24"/>
              </w:rPr>
            </w:pPr>
          </w:p>
        </w:tc>
        <w:tc>
          <w:tcPr>
            <w:tcW w:w="3673" w:type="dxa"/>
            <w:gridSpan w:val="5"/>
            <w:vAlign w:val="center"/>
          </w:tcPr>
          <w:p w:rsidR="001305A0" w:rsidRDefault="001305A0">
            <w:pPr>
              <w:adjustRightInd w:val="0"/>
              <w:snapToGrid w:val="0"/>
              <w:spacing w:line="300" w:lineRule="auto"/>
              <w:jc w:val="center"/>
              <w:rPr>
                <w:sz w:val="24"/>
              </w:rPr>
            </w:pPr>
          </w:p>
        </w:tc>
        <w:tc>
          <w:tcPr>
            <w:tcW w:w="1276" w:type="dxa"/>
            <w:gridSpan w:val="3"/>
            <w:vAlign w:val="center"/>
          </w:tcPr>
          <w:p w:rsidR="001305A0" w:rsidRDefault="001305A0">
            <w:pPr>
              <w:adjustRightInd w:val="0"/>
              <w:snapToGrid w:val="0"/>
              <w:spacing w:line="300" w:lineRule="auto"/>
              <w:jc w:val="center"/>
              <w:rPr>
                <w:sz w:val="24"/>
              </w:rPr>
            </w:pPr>
          </w:p>
        </w:tc>
        <w:tc>
          <w:tcPr>
            <w:tcW w:w="1701" w:type="dxa"/>
            <w:gridSpan w:val="3"/>
            <w:vAlign w:val="center"/>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1305A0">
            <w:pPr>
              <w:adjustRightInd w:val="0"/>
              <w:snapToGrid w:val="0"/>
              <w:spacing w:line="300" w:lineRule="auto"/>
              <w:jc w:val="center"/>
              <w:rPr>
                <w:sz w:val="24"/>
              </w:rPr>
            </w:pPr>
          </w:p>
        </w:tc>
        <w:tc>
          <w:tcPr>
            <w:tcW w:w="3673" w:type="dxa"/>
            <w:gridSpan w:val="5"/>
            <w:vAlign w:val="center"/>
          </w:tcPr>
          <w:p w:rsidR="001305A0" w:rsidRDefault="001305A0">
            <w:pPr>
              <w:adjustRightInd w:val="0"/>
              <w:snapToGrid w:val="0"/>
              <w:spacing w:line="300" w:lineRule="auto"/>
              <w:jc w:val="center"/>
              <w:rPr>
                <w:sz w:val="24"/>
              </w:rPr>
            </w:pPr>
          </w:p>
        </w:tc>
        <w:tc>
          <w:tcPr>
            <w:tcW w:w="1276" w:type="dxa"/>
            <w:gridSpan w:val="3"/>
            <w:vAlign w:val="center"/>
          </w:tcPr>
          <w:p w:rsidR="001305A0" w:rsidRDefault="001305A0">
            <w:pPr>
              <w:adjustRightInd w:val="0"/>
              <w:snapToGrid w:val="0"/>
              <w:spacing w:line="300" w:lineRule="auto"/>
              <w:jc w:val="center"/>
              <w:rPr>
                <w:sz w:val="24"/>
              </w:rPr>
            </w:pPr>
          </w:p>
        </w:tc>
        <w:tc>
          <w:tcPr>
            <w:tcW w:w="1701" w:type="dxa"/>
            <w:gridSpan w:val="3"/>
            <w:vAlign w:val="center"/>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1305A0">
            <w:pPr>
              <w:adjustRightInd w:val="0"/>
              <w:snapToGrid w:val="0"/>
              <w:spacing w:line="300" w:lineRule="auto"/>
              <w:jc w:val="center"/>
              <w:rPr>
                <w:sz w:val="24"/>
              </w:rPr>
            </w:pPr>
          </w:p>
        </w:tc>
        <w:tc>
          <w:tcPr>
            <w:tcW w:w="3673" w:type="dxa"/>
            <w:gridSpan w:val="5"/>
            <w:vAlign w:val="center"/>
          </w:tcPr>
          <w:p w:rsidR="001305A0" w:rsidRDefault="001305A0">
            <w:pPr>
              <w:adjustRightInd w:val="0"/>
              <w:snapToGrid w:val="0"/>
              <w:spacing w:line="300" w:lineRule="auto"/>
              <w:jc w:val="center"/>
              <w:rPr>
                <w:sz w:val="24"/>
              </w:rPr>
            </w:pPr>
          </w:p>
        </w:tc>
        <w:tc>
          <w:tcPr>
            <w:tcW w:w="1276" w:type="dxa"/>
            <w:gridSpan w:val="3"/>
            <w:vAlign w:val="center"/>
          </w:tcPr>
          <w:p w:rsidR="001305A0" w:rsidRDefault="001305A0">
            <w:pPr>
              <w:adjustRightInd w:val="0"/>
              <w:snapToGrid w:val="0"/>
              <w:spacing w:line="300" w:lineRule="auto"/>
              <w:jc w:val="center"/>
              <w:rPr>
                <w:sz w:val="24"/>
              </w:rPr>
            </w:pPr>
          </w:p>
        </w:tc>
        <w:tc>
          <w:tcPr>
            <w:tcW w:w="1701" w:type="dxa"/>
            <w:gridSpan w:val="3"/>
            <w:vAlign w:val="center"/>
          </w:tcPr>
          <w:p w:rsidR="001305A0" w:rsidRDefault="001305A0">
            <w:pPr>
              <w:adjustRightInd w:val="0"/>
              <w:snapToGrid w:val="0"/>
              <w:spacing w:line="300" w:lineRule="auto"/>
              <w:jc w:val="center"/>
              <w:rPr>
                <w:sz w:val="24"/>
              </w:rPr>
            </w:pPr>
          </w:p>
        </w:tc>
      </w:tr>
      <w:tr w:rsidR="001305A0">
        <w:trPr>
          <w:trHeight w:hRule="exact" w:val="510"/>
        </w:trPr>
        <w:tc>
          <w:tcPr>
            <w:tcW w:w="1992" w:type="dxa"/>
            <w:vAlign w:val="center"/>
          </w:tcPr>
          <w:p w:rsidR="001305A0" w:rsidRDefault="001305A0">
            <w:pPr>
              <w:adjustRightInd w:val="0"/>
              <w:snapToGrid w:val="0"/>
              <w:spacing w:line="300" w:lineRule="auto"/>
              <w:jc w:val="center"/>
              <w:rPr>
                <w:sz w:val="24"/>
              </w:rPr>
            </w:pPr>
          </w:p>
        </w:tc>
        <w:tc>
          <w:tcPr>
            <w:tcW w:w="3673" w:type="dxa"/>
            <w:gridSpan w:val="5"/>
            <w:vAlign w:val="center"/>
          </w:tcPr>
          <w:p w:rsidR="001305A0" w:rsidRDefault="001305A0">
            <w:pPr>
              <w:adjustRightInd w:val="0"/>
              <w:snapToGrid w:val="0"/>
              <w:spacing w:line="300" w:lineRule="auto"/>
              <w:jc w:val="center"/>
              <w:rPr>
                <w:sz w:val="24"/>
              </w:rPr>
            </w:pPr>
          </w:p>
        </w:tc>
        <w:tc>
          <w:tcPr>
            <w:tcW w:w="1276" w:type="dxa"/>
            <w:gridSpan w:val="3"/>
            <w:vAlign w:val="center"/>
          </w:tcPr>
          <w:p w:rsidR="001305A0" w:rsidRDefault="001305A0">
            <w:pPr>
              <w:adjustRightInd w:val="0"/>
              <w:snapToGrid w:val="0"/>
              <w:spacing w:line="300" w:lineRule="auto"/>
              <w:jc w:val="center"/>
              <w:rPr>
                <w:sz w:val="24"/>
              </w:rPr>
            </w:pPr>
          </w:p>
        </w:tc>
        <w:tc>
          <w:tcPr>
            <w:tcW w:w="1701" w:type="dxa"/>
            <w:gridSpan w:val="3"/>
            <w:vAlign w:val="center"/>
          </w:tcPr>
          <w:p w:rsidR="001305A0" w:rsidRDefault="001305A0">
            <w:pPr>
              <w:adjustRightInd w:val="0"/>
              <w:snapToGrid w:val="0"/>
              <w:spacing w:line="300" w:lineRule="auto"/>
              <w:jc w:val="center"/>
              <w:rPr>
                <w:sz w:val="24"/>
              </w:rPr>
            </w:pPr>
          </w:p>
        </w:tc>
      </w:tr>
      <w:tr w:rsidR="001305A0">
        <w:trPr>
          <w:trHeight w:hRule="exact" w:val="10205"/>
        </w:trPr>
        <w:tc>
          <w:tcPr>
            <w:tcW w:w="8642" w:type="dxa"/>
            <w:gridSpan w:val="12"/>
          </w:tcPr>
          <w:p w:rsidR="001305A0" w:rsidRDefault="00022C54">
            <w:pPr>
              <w:adjustRightInd w:val="0"/>
              <w:snapToGrid w:val="0"/>
              <w:spacing w:line="300" w:lineRule="auto"/>
              <w:jc w:val="left"/>
              <w:rPr>
                <w:sz w:val="24"/>
              </w:rPr>
            </w:pPr>
            <w:r>
              <w:rPr>
                <w:rFonts w:hint="eastAsia"/>
                <w:sz w:val="24"/>
              </w:rPr>
              <w:lastRenderedPageBreak/>
              <w:t>曾获得过的技术成果、专利及工作成就、奖励</w:t>
            </w:r>
            <w:r>
              <w:rPr>
                <w:rFonts w:hint="eastAsia"/>
                <w:sz w:val="24"/>
              </w:rPr>
              <w:t>(</w:t>
            </w:r>
            <w:r>
              <w:rPr>
                <w:rFonts w:hint="eastAsia"/>
                <w:sz w:val="24"/>
              </w:rPr>
              <w:t>请说明本人是否为独立获得者或在合作者中的排名顺序；请另附上述材料</w:t>
            </w:r>
            <w:r>
              <w:rPr>
                <w:sz w:val="24"/>
              </w:rPr>
              <w:t>证明</w:t>
            </w:r>
            <w:r>
              <w:rPr>
                <w:rFonts w:hint="eastAsia"/>
                <w:sz w:val="24"/>
              </w:rPr>
              <w:t>如</w:t>
            </w:r>
            <w:r>
              <w:rPr>
                <w:sz w:val="24"/>
              </w:rPr>
              <w:t>获奖证书</w:t>
            </w:r>
            <w:r>
              <w:rPr>
                <w:rFonts w:hint="eastAsia"/>
                <w:sz w:val="24"/>
              </w:rPr>
              <w:t>的复印件</w:t>
            </w:r>
            <w:r>
              <w:rPr>
                <w:rFonts w:hint="eastAsia"/>
                <w:sz w:val="24"/>
              </w:rPr>
              <w:t>)</w:t>
            </w:r>
            <w:r>
              <w:rPr>
                <w:rFonts w:hint="eastAsia"/>
                <w:sz w:val="24"/>
              </w:rPr>
              <w:t>；曾做出过的主要工作业绩：</w:t>
            </w:r>
          </w:p>
        </w:tc>
      </w:tr>
      <w:tr w:rsidR="001305A0">
        <w:trPr>
          <w:trHeight w:hRule="exact" w:val="2824"/>
        </w:trPr>
        <w:tc>
          <w:tcPr>
            <w:tcW w:w="8642" w:type="dxa"/>
            <w:gridSpan w:val="12"/>
          </w:tcPr>
          <w:p w:rsidR="001305A0" w:rsidRDefault="00022C54">
            <w:pPr>
              <w:adjustRightInd w:val="0"/>
              <w:snapToGrid w:val="0"/>
              <w:spacing w:line="300" w:lineRule="auto"/>
              <w:jc w:val="center"/>
              <w:rPr>
                <w:sz w:val="24"/>
              </w:rPr>
            </w:pPr>
            <w:r>
              <w:rPr>
                <w:rFonts w:hint="eastAsia"/>
                <w:sz w:val="24"/>
              </w:rPr>
              <w:t>承诺书</w:t>
            </w:r>
          </w:p>
          <w:p w:rsidR="001305A0" w:rsidRDefault="00022C54">
            <w:pPr>
              <w:adjustRightInd w:val="0"/>
              <w:snapToGrid w:val="0"/>
              <w:spacing w:line="300" w:lineRule="auto"/>
              <w:ind w:firstLineChars="200" w:firstLine="480"/>
              <w:jc w:val="left"/>
              <w:rPr>
                <w:sz w:val="24"/>
              </w:rPr>
            </w:pPr>
            <w:r>
              <w:rPr>
                <w:rFonts w:hint="eastAsia"/>
                <w:sz w:val="24"/>
              </w:rPr>
              <w:t>本人保证</w:t>
            </w:r>
            <w:r>
              <w:rPr>
                <w:sz w:val="24"/>
              </w:rPr>
              <w:t>提交的个人信息资料及相关材料真实、准确</w:t>
            </w:r>
            <w:r>
              <w:rPr>
                <w:rFonts w:hint="eastAsia"/>
                <w:sz w:val="24"/>
              </w:rPr>
              <w:t>。</w:t>
            </w:r>
            <w:r>
              <w:rPr>
                <w:sz w:val="24"/>
              </w:rPr>
              <w:t>如果</w:t>
            </w:r>
            <w:r>
              <w:rPr>
                <w:rFonts w:hint="eastAsia"/>
                <w:sz w:val="24"/>
              </w:rPr>
              <w:t>所提交</w:t>
            </w:r>
            <w:r>
              <w:rPr>
                <w:sz w:val="24"/>
              </w:rPr>
              <w:t>的信息及</w:t>
            </w:r>
            <w:r>
              <w:rPr>
                <w:rFonts w:hint="eastAsia"/>
                <w:sz w:val="24"/>
              </w:rPr>
              <w:t>相关</w:t>
            </w:r>
            <w:r>
              <w:rPr>
                <w:sz w:val="24"/>
              </w:rPr>
              <w:t>材料不真实、不准确，在本次</w:t>
            </w:r>
            <w:r>
              <w:rPr>
                <w:rFonts w:hint="eastAsia"/>
                <w:sz w:val="24"/>
              </w:rPr>
              <w:t>学习</w:t>
            </w:r>
            <w:r>
              <w:rPr>
                <w:rFonts w:hint="eastAsia"/>
                <w:sz w:val="24"/>
              </w:rPr>
              <w:t>培养</w:t>
            </w:r>
            <w:r>
              <w:rPr>
                <w:sz w:val="24"/>
              </w:rPr>
              <w:t>中，本人愿意随时接受</w:t>
            </w:r>
            <w:r>
              <w:rPr>
                <w:rFonts w:hint="eastAsia"/>
                <w:sz w:val="24"/>
              </w:rPr>
              <w:t>相应</w:t>
            </w:r>
            <w:r>
              <w:rPr>
                <w:sz w:val="24"/>
              </w:rPr>
              <w:t>处理并承担全部后果</w:t>
            </w:r>
            <w:r>
              <w:rPr>
                <w:rFonts w:hint="eastAsia"/>
                <w:sz w:val="24"/>
              </w:rPr>
              <w:t>。</w:t>
            </w:r>
          </w:p>
          <w:p w:rsidR="001305A0" w:rsidRDefault="00022C54">
            <w:pPr>
              <w:adjustRightInd w:val="0"/>
              <w:snapToGrid w:val="0"/>
              <w:spacing w:line="480" w:lineRule="auto"/>
              <w:jc w:val="center"/>
              <w:rPr>
                <w:sz w:val="24"/>
              </w:rPr>
            </w:pPr>
            <w:r>
              <w:rPr>
                <w:rFonts w:hint="eastAsia"/>
                <w:sz w:val="24"/>
              </w:rPr>
              <w:t xml:space="preserve">                           </w:t>
            </w:r>
            <w:r>
              <w:rPr>
                <w:rFonts w:hint="eastAsia"/>
                <w:sz w:val="24"/>
              </w:rPr>
              <w:t>本人</w:t>
            </w:r>
            <w:r>
              <w:rPr>
                <w:sz w:val="24"/>
              </w:rPr>
              <w:t>签名：</w:t>
            </w:r>
            <w:r>
              <w:rPr>
                <w:rFonts w:hint="eastAsia"/>
                <w:sz w:val="24"/>
              </w:rPr>
              <w:t xml:space="preserve">        </w:t>
            </w:r>
            <w:r>
              <w:rPr>
                <w:rFonts w:hint="eastAsia"/>
                <w:sz w:val="24"/>
              </w:rPr>
              <w:t>（加盖单位公章）</w:t>
            </w:r>
          </w:p>
          <w:p w:rsidR="001305A0" w:rsidRDefault="00022C54">
            <w:pPr>
              <w:adjustRightInd w:val="0"/>
              <w:snapToGrid w:val="0"/>
              <w:spacing w:line="360" w:lineRule="auto"/>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1305A0" w:rsidRDefault="00022C54">
      <w:pPr>
        <w:pStyle w:val="1"/>
        <w:rPr>
          <w:rFonts w:ascii="仿宋_GB2312" w:eastAsia="仿宋_GB2312" w:hAnsi="仿宋_GB2312" w:cs="仿宋_GB2312"/>
          <w:sz w:val="28"/>
          <w:szCs w:val="28"/>
        </w:rPr>
      </w:pPr>
      <w:r>
        <w:rPr>
          <w:rFonts w:eastAsia="仿宋_GB2312" w:hint="eastAsia"/>
          <w:sz w:val="28"/>
          <w:szCs w:val="28"/>
        </w:rPr>
        <w:lastRenderedPageBreak/>
        <w:t>附件</w:t>
      </w:r>
      <w:r>
        <w:rPr>
          <w:rFonts w:eastAsia="仿宋_GB2312" w:hint="eastAsia"/>
          <w:sz w:val="28"/>
          <w:szCs w:val="28"/>
        </w:rPr>
        <w:t>2</w:t>
      </w:r>
      <w:r>
        <w:rPr>
          <w:rFonts w:eastAsia="仿宋_GB2312" w:hint="eastAsia"/>
          <w:sz w:val="28"/>
          <w:szCs w:val="28"/>
        </w:rPr>
        <w:t>：</w:t>
      </w:r>
    </w:p>
    <w:p w:rsidR="001305A0" w:rsidRDefault="00022C54">
      <w:pPr>
        <w:pStyle w:val="1"/>
        <w:jc w:val="center"/>
      </w:pPr>
      <w:r>
        <w:rPr>
          <w:rFonts w:hint="eastAsia"/>
        </w:rPr>
        <w:t>第一届工业企业环保复合型人才</w:t>
      </w:r>
    </w:p>
    <w:p w:rsidR="001305A0" w:rsidRDefault="00022C54">
      <w:pPr>
        <w:pStyle w:val="1"/>
        <w:jc w:val="center"/>
      </w:pPr>
      <w:r>
        <w:rPr>
          <w:rFonts w:hint="eastAsia"/>
        </w:rPr>
        <w:t>高级研修班培养方案</w:t>
      </w:r>
    </w:p>
    <w:p w:rsidR="001305A0" w:rsidRDefault="00022C54">
      <w:pPr>
        <w:pStyle w:val="2"/>
        <w:spacing w:before="38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一、培养目标</w:t>
      </w:r>
    </w:p>
    <w:p w:rsidR="001305A0" w:rsidRDefault="00022C54">
      <w:pPr>
        <w:spacing w:line="560" w:lineRule="exact"/>
        <w:ind w:firstLineChars="200" w:firstLine="560"/>
        <w:rPr>
          <w:rFonts w:ascii="仿宋_GB2312" w:eastAsia="仿宋_GB2312"/>
          <w:sz w:val="28"/>
          <w:szCs w:val="32"/>
        </w:rPr>
      </w:pPr>
      <w:r>
        <w:rPr>
          <w:rFonts w:ascii="仿宋_GB2312" w:eastAsia="仿宋_GB2312" w:hint="eastAsia"/>
          <w:sz w:val="28"/>
          <w:szCs w:val="32"/>
        </w:rPr>
        <w:t>培养“明法规标准，懂工艺技术，精专业技能，会管理提升”的环境保护复合型人才：</w:t>
      </w:r>
    </w:p>
    <w:p w:rsidR="001305A0" w:rsidRDefault="00022C54">
      <w:pPr>
        <w:spacing w:line="560" w:lineRule="exact"/>
        <w:ind w:firstLineChars="200" w:firstLine="560"/>
        <w:rPr>
          <w:rFonts w:ascii="仿宋_GB2312" w:eastAsia="仿宋_GB2312"/>
          <w:sz w:val="28"/>
          <w:szCs w:val="32"/>
        </w:rPr>
      </w:pPr>
      <w:r>
        <w:rPr>
          <w:rFonts w:ascii="仿宋_GB2312" w:eastAsia="仿宋_GB2312" w:hint="eastAsia"/>
          <w:sz w:val="28"/>
          <w:szCs w:val="32"/>
        </w:rPr>
        <w:t>明法规标准：熟悉国家环保相关法律、法规、政策、标准，做到知法、懂法、守法；</w:t>
      </w:r>
    </w:p>
    <w:p w:rsidR="001305A0" w:rsidRDefault="00022C54">
      <w:pPr>
        <w:spacing w:line="560" w:lineRule="exact"/>
        <w:ind w:firstLineChars="200" w:firstLine="560"/>
        <w:rPr>
          <w:rFonts w:ascii="仿宋_GB2312" w:eastAsia="仿宋_GB2312"/>
          <w:sz w:val="28"/>
          <w:szCs w:val="32"/>
        </w:rPr>
      </w:pPr>
      <w:r>
        <w:rPr>
          <w:rFonts w:ascii="仿宋_GB2312" w:eastAsia="仿宋_GB2312" w:hint="eastAsia"/>
          <w:sz w:val="28"/>
          <w:szCs w:val="32"/>
        </w:rPr>
        <w:t>懂工艺技术：熟悉典型工业企业生产工艺及其产排污特点，做到知工艺、懂环保；</w:t>
      </w:r>
    </w:p>
    <w:p w:rsidR="001305A0" w:rsidRDefault="00022C54">
      <w:pPr>
        <w:spacing w:line="560" w:lineRule="exact"/>
        <w:ind w:firstLineChars="200" w:firstLine="536"/>
        <w:rPr>
          <w:rFonts w:ascii="仿宋_GB2312" w:eastAsia="仿宋_GB2312"/>
          <w:spacing w:val="-6"/>
          <w:sz w:val="28"/>
          <w:szCs w:val="32"/>
        </w:rPr>
      </w:pPr>
      <w:r>
        <w:rPr>
          <w:rFonts w:ascii="仿宋_GB2312" w:eastAsia="仿宋_GB2312" w:hint="eastAsia"/>
          <w:spacing w:val="-6"/>
          <w:sz w:val="28"/>
          <w:szCs w:val="32"/>
        </w:rPr>
        <w:t>精专业技能：掌握工业企业污染治理技术、风险防控能力、环境监测方法等专业技能，熟悉国内外先进治理技术，做到知行业、精技能；</w:t>
      </w:r>
      <w:r>
        <w:rPr>
          <w:rFonts w:ascii="仿宋_GB2312" w:eastAsia="仿宋_GB2312"/>
          <w:spacing w:val="-6"/>
          <w:sz w:val="28"/>
          <w:szCs w:val="32"/>
        </w:rPr>
        <w:t xml:space="preserve"> </w:t>
      </w:r>
    </w:p>
    <w:p w:rsidR="001305A0" w:rsidRDefault="00022C54">
      <w:pPr>
        <w:spacing w:line="560" w:lineRule="exact"/>
        <w:ind w:firstLineChars="200" w:firstLine="536"/>
        <w:rPr>
          <w:rFonts w:ascii="仿宋_GB2312" w:eastAsia="仿宋_GB2312"/>
          <w:spacing w:val="-6"/>
          <w:sz w:val="28"/>
          <w:szCs w:val="32"/>
        </w:rPr>
      </w:pPr>
      <w:r>
        <w:rPr>
          <w:rFonts w:ascii="仿宋_GB2312" w:eastAsia="仿宋_GB2312" w:hint="eastAsia"/>
          <w:spacing w:val="-6"/>
          <w:sz w:val="28"/>
          <w:szCs w:val="32"/>
        </w:rPr>
        <w:t>会管理提升：掌握环境管理体系、环境管理要求，熟悉环境管理学相关基础知识，做到全过程精细化管理，全面提升企业的环保管理水平。</w:t>
      </w:r>
    </w:p>
    <w:p w:rsidR="001305A0" w:rsidRDefault="00022C54">
      <w:pPr>
        <w:pStyle w:val="2"/>
        <w:spacing w:before="14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二、培养对象</w:t>
      </w:r>
    </w:p>
    <w:p w:rsidR="001305A0" w:rsidRDefault="00022C54">
      <w:pPr>
        <w:spacing w:line="560" w:lineRule="exact"/>
        <w:ind w:firstLineChars="200" w:firstLine="560"/>
        <w:rPr>
          <w:rFonts w:ascii="仿宋_GB2312" w:eastAsia="仿宋_GB2312"/>
          <w:sz w:val="28"/>
          <w:szCs w:val="32"/>
        </w:rPr>
      </w:pPr>
      <w:r>
        <w:rPr>
          <w:rFonts w:ascii="仿宋_GB2312" w:eastAsia="仿宋_GB2312"/>
          <w:sz w:val="28"/>
          <w:szCs w:val="32"/>
        </w:rPr>
        <w:t>以工业企业、第三方</w:t>
      </w:r>
      <w:r>
        <w:rPr>
          <w:rFonts w:ascii="仿宋_GB2312" w:eastAsia="仿宋_GB2312" w:hint="eastAsia"/>
          <w:sz w:val="28"/>
          <w:szCs w:val="32"/>
        </w:rPr>
        <w:t>环境</w:t>
      </w:r>
      <w:r>
        <w:rPr>
          <w:rFonts w:ascii="仿宋_GB2312" w:eastAsia="仿宋_GB2312"/>
          <w:sz w:val="28"/>
          <w:szCs w:val="32"/>
        </w:rPr>
        <w:t>服务、政府部门等与环保相关从业人员为主要对象，培养具备环保为主体，工艺、安全、管理等多学科融合知识构架的环保复合型人才，为我国的环境保护事业保驾护航。</w:t>
      </w:r>
    </w:p>
    <w:p w:rsidR="001305A0" w:rsidRDefault="00022C54">
      <w:pPr>
        <w:pStyle w:val="2"/>
        <w:spacing w:before="14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三、培养模式</w:t>
      </w:r>
    </w:p>
    <w:p w:rsidR="001305A0" w:rsidRDefault="00022C54">
      <w:pPr>
        <w:spacing w:line="560" w:lineRule="exact"/>
        <w:ind w:firstLineChars="200" w:firstLine="560"/>
        <w:rPr>
          <w:rFonts w:ascii="仿宋_GB2312" w:eastAsia="仿宋_GB2312"/>
          <w:sz w:val="28"/>
          <w:szCs w:val="32"/>
        </w:rPr>
      </w:pPr>
      <w:r>
        <w:rPr>
          <w:rFonts w:ascii="仿宋_GB2312" w:eastAsia="仿宋_GB2312" w:hint="eastAsia"/>
          <w:sz w:val="28"/>
          <w:szCs w:val="32"/>
        </w:rPr>
        <w:t>培养过程充分发挥中国环境科学学会专业权威专家资源和中国石油大学丰富的工业环保理论实践教学资源，采取“理论学习不断线、</w:t>
      </w:r>
      <w:r>
        <w:rPr>
          <w:rFonts w:ascii="仿宋_GB2312" w:eastAsia="仿宋_GB2312" w:hint="eastAsia"/>
          <w:sz w:val="28"/>
          <w:szCs w:val="32"/>
        </w:rPr>
        <w:lastRenderedPageBreak/>
        <w:t>经验分享不断线、工程实践不断线”的“三个不断线”培养方式，同时结合国内</w:t>
      </w:r>
      <w:r>
        <w:rPr>
          <w:rFonts w:ascii="仿宋_GB2312" w:eastAsia="仿宋_GB2312" w:hint="eastAsia"/>
          <w:sz w:val="28"/>
          <w:szCs w:val="32"/>
        </w:rPr>
        <w:t>重点大学和国外名校在环保教育方面的经验，重在培养学员的应用及创新意识、工程实践能力和管理水平。</w:t>
      </w:r>
    </w:p>
    <w:p w:rsidR="001305A0" w:rsidRDefault="00022C54">
      <w:pPr>
        <w:spacing w:line="560" w:lineRule="exact"/>
        <w:ind w:firstLineChars="200" w:firstLine="536"/>
        <w:rPr>
          <w:rFonts w:ascii="仿宋_GB2312" w:eastAsia="仿宋_GB2312"/>
          <w:sz w:val="28"/>
          <w:szCs w:val="32"/>
        </w:rPr>
      </w:pPr>
      <w:r>
        <w:rPr>
          <w:rFonts w:ascii="仿宋_GB2312" w:eastAsia="仿宋_GB2312" w:hint="eastAsia"/>
          <w:spacing w:val="-6"/>
          <w:sz w:val="28"/>
          <w:szCs w:val="32"/>
        </w:rPr>
        <w:t>专业授课依托中国石油大学（华东）具有丰富工业环保治理和环境风险管理理论实践经验的教师，同时中国环境科学学会将组织生态环境部门、国内知名高校、大型企业和设计院的权威专家，对涉及重点领域的关键性课程进行讲授或专题讲座。授课过程充分借鉴国内外人才培养的经验，注重将先进的授课模式引进到课堂中，如案例教学、实践教学、翻转课堂、团队学习等，充分保证培养目标和教学效果的实现。</w:t>
      </w:r>
    </w:p>
    <w:p w:rsidR="001305A0" w:rsidRDefault="00022C54">
      <w:pPr>
        <w:pStyle w:val="2"/>
        <w:spacing w:before="14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四、学习年限及要求</w:t>
      </w:r>
    </w:p>
    <w:p w:rsidR="001305A0" w:rsidRDefault="00022C54">
      <w:pPr>
        <w:spacing w:line="560" w:lineRule="exact"/>
        <w:ind w:firstLineChars="200" w:firstLine="536"/>
        <w:rPr>
          <w:rFonts w:ascii="仿宋_GB2312" w:eastAsia="仿宋_GB2312"/>
          <w:spacing w:val="-6"/>
          <w:sz w:val="28"/>
          <w:szCs w:val="32"/>
        </w:rPr>
      </w:pPr>
      <w:r>
        <w:rPr>
          <w:rFonts w:ascii="仿宋_GB2312" w:eastAsia="仿宋_GB2312" w:hint="eastAsia"/>
          <w:spacing w:val="-6"/>
          <w:sz w:val="28"/>
          <w:szCs w:val="32"/>
        </w:rPr>
        <w:t>学习年限为</w:t>
      </w:r>
      <w:r>
        <w:rPr>
          <w:rFonts w:ascii="仿宋_GB2312" w:eastAsia="仿宋_GB2312"/>
          <w:spacing w:val="-6"/>
          <w:sz w:val="28"/>
          <w:szCs w:val="32"/>
        </w:rPr>
        <w:t>1</w:t>
      </w:r>
      <w:r>
        <w:rPr>
          <w:rFonts w:ascii="仿宋_GB2312" w:eastAsia="仿宋_GB2312" w:hint="eastAsia"/>
          <w:spacing w:val="-6"/>
          <w:sz w:val="28"/>
          <w:szCs w:val="32"/>
        </w:rPr>
        <w:t>年，包括四次脱产集</w:t>
      </w:r>
      <w:r>
        <w:rPr>
          <w:rFonts w:ascii="仿宋_GB2312" w:eastAsia="仿宋_GB2312" w:hint="eastAsia"/>
          <w:spacing w:val="-6"/>
          <w:sz w:val="28"/>
          <w:szCs w:val="32"/>
        </w:rPr>
        <w:t>中学习，每个阶段时长两周左右，包括理论学习和现场实践学习；非集中学习阶段采用网络学习平台实现“三个不断线”学习；学员需针对企业环保问题选题并完成毕业成果。</w:t>
      </w:r>
    </w:p>
    <w:p w:rsidR="001305A0" w:rsidRDefault="00022C54">
      <w:pPr>
        <w:pStyle w:val="2"/>
        <w:spacing w:before="14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五、课程设置</w:t>
      </w:r>
    </w:p>
    <w:p w:rsidR="001305A0" w:rsidRDefault="00022C54">
      <w:pPr>
        <w:spacing w:line="560" w:lineRule="exact"/>
        <w:ind w:firstLineChars="200" w:firstLine="560"/>
        <w:rPr>
          <w:rFonts w:ascii="Times New Roman" w:eastAsia="仿宋_GB2312" w:hAnsi="Times New Roman" w:cs="Times New Roman"/>
          <w:sz w:val="28"/>
          <w:szCs w:val="32"/>
        </w:rPr>
      </w:pPr>
      <w:r>
        <w:rPr>
          <w:rFonts w:ascii="仿宋_GB2312" w:eastAsia="仿宋_GB2312" w:hint="eastAsia"/>
          <w:sz w:val="28"/>
          <w:szCs w:val="32"/>
        </w:rPr>
        <w:t>课程体系分为政治理论模块、法规标准模块、环境管理模块、工艺及污染治理设施模块、环境监测及治理新技术、全过程管控模块等六大模块</w:t>
      </w:r>
      <w:r>
        <w:rPr>
          <w:rFonts w:ascii="仿宋_GB2312" w:eastAsia="仿宋_GB2312" w:hint="eastAsia"/>
          <w:sz w:val="28"/>
          <w:szCs w:val="32"/>
        </w:rPr>
        <w:t>(</w:t>
      </w:r>
      <w:r>
        <w:rPr>
          <w:rFonts w:ascii="仿宋_GB2312" w:eastAsia="仿宋_GB2312" w:hint="eastAsia"/>
          <w:sz w:val="28"/>
          <w:szCs w:val="32"/>
        </w:rPr>
        <w:t>见表</w:t>
      </w:r>
      <w:r>
        <w:rPr>
          <w:rFonts w:ascii="仿宋_GB2312" w:eastAsia="仿宋_GB2312" w:hint="eastAsia"/>
          <w:sz w:val="28"/>
          <w:szCs w:val="32"/>
        </w:rPr>
        <w:t>1</w:t>
      </w:r>
      <w:r>
        <w:rPr>
          <w:rFonts w:ascii="仿宋_GB2312" w:eastAsia="仿宋_GB2312" w:hint="eastAsia"/>
          <w:sz w:val="28"/>
          <w:szCs w:val="32"/>
        </w:rPr>
        <w:t>）</w:t>
      </w:r>
      <w:r>
        <w:rPr>
          <w:rFonts w:ascii="仿宋_GB2312" w:eastAsia="仿宋_GB2312" w:hint="eastAsia"/>
          <w:sz w:val="28"/>
          <w:szCs w:val="32"/>
        </w:rPr>
        <w:t>，旨在以生态文明建设为引导，以法规体系及标准解译为基础，以工艺过程、污染治理设施及先进治理技术为提升，发挥中国环境科学学会学科引领和专业权威专家优势；发挥石油大学在风险管控、石化行业</w:t>
      </w:r>
      <w:r>
        <w:rPr>
          <w:rFonts w:ascii="仿宋_GB2312" w:eastAsia="仿宋_GB2312" w:hint="eastAsia"/>
          <w:sz w:val="28"/>
          <w:szCs w:val="32"/>
        </w:rPr>
        <w:t>HSE</w:t>
      </w:r>
      <w:r>
        <w:rPr>
          <w:rFonts w:ascii="仿宋_GB2312" w:eastAsia="仿宋_GB2312" w:hint="eastAsia"/>
          <w:sz w:val="28"/>
          <w:szCs w:val="32"/>
        </w:rPr>
        <w:t>管理等方面理论实践教</w:t>
      </w:r>
      <w:r>
        <w:rPr>
          <w:rFonts w:ascii="仿宋_GB2312" w:eastAsia="仿宋_GB2312" w:hint="eastAsia"/>
          <w:sz w:val="28"/>
          <w:szCs w:val="32"/>
        </w:rPr>
        <w:t>学优势，培养高层次技术和管理复合型环保人才，实现企业全过程精细化环保管理，全面提升企业环保管控水平。除常规课程设置外，同时还设置有丰富的专</w:t>
      </w:r>
      <w:r>
        <w:rPr>
          <w:rFonts w:ascii="Times New Roman" w:eastAsia="仿宋_GB2312" w:hAnsi="Times New Roman" w:cs="Times New Roman"/>
          <w:sz w:val="28"/>
          <w:szCs w:val="32"/>
        </w:rPr>
        <w:t>家讲座</w:t>
      </w:r>
      <w:r>
        <w:rPr>
          <w:rFonts w:ascii="Times New Roman" w:eastAsia="仿宋_GB2312" w:hAnsi="Times New Roman" w:cs="Times New Roman" w:hint="eastAsia"/>
          <w:sz w:val="28"/>
          <w:szCs w:val="32"/>
        </w:rPr>
        <w:t>（见表</w:t>
      </w:r>
      <w:r>
        <w:rPr>
          <w:rFonts w:ascii="Times New Roman" w:eastAsia="仿宋_GB2312" w:hAnsi="Times New Roman" w:cs="Times New Roman" w:hint="eastAsia"/>
          <w:sz w:val="28"/>
          <w:szCs w:val="32"/>
        </w:rPr>
        <w:t>2</w:t>
      </w:r>
      <w:r>
        <w:rPr>
          <w:rFonts w:ascii="Times New Roman" w:eastAsia="仿宋_GB2312" w:hAnsi="Times New Roman" w:cs="Times New Roman" w:hint="eastAsia"/>
          <w:sz w:val="28"/>
          <w:szCs w:val="32"/>
        </w:rPr>
        <w:t>）</w:t>
      </w:r>
      <w:r>
        <w:rPr>
          <w:rFonts w:ascii="Times New Roman" w:eastAsia="仿宋_GB2312" w:hAnsi="Times New Roman" w:cs="Times New Roman"/>
          <w:sz w:val="28"/>
          <w:szCs w:val="32"/>
        </w:rPr>
        <w:t>和现场实践环节。</w:t>
      </w:r>
    </w:p>
    <w:p w:rsidR="001305A0" w:rsidRDefault="001305A0">
      <w:pPr>
        <w:spacing w:line="360" w:lineRule="auto"/>
        <w:rPr>
          <w:rFonts w:ascii="黑体" w:eastAsia="黑体" w:hAnsi="黑体" w:cs="黑体"/>
          <w:bCs/>
          <w:kern w:val="0"/>
          <w:sz w:val="32"/>
          <w:szCs w:val="32"/>
        </w:rPr>
      </w:pPr>
    </w:p>
    <w:p w:rsidR="001305A0" w:rsidRDefault="00022C54">
      <w:pPr>
        <w:spacing w:line="360" w:lineRule="auto"/>
        <w:rPr>
          <w:rFonts w:ascii="黑体" w:eastAsia="黑体" w:hAnsi="黑体" w:cs="黑体"/>
          <w:bCs/>
          <w:kern w:val="0"/>
          <w:sz w:val="32"/>
          <w:szCs w:val="32"/>
        </w:rPr>
      </w:pPr>
      <w:r>
        <w:rPr>
          <w:rFonts w:ascii="黑体" w:eastAsia="黑体" w:hAnsi="黑体" w:cs="黑体" w:hint="eastAsia"/>
          <w:bCs/>
          <w:kern w:val="0"/>
          <w:sz w:val="32"/>
          <w:szCs w:val="32"/>
        </w:rPr>
        <w:lastRenderedPageBreak/>
        <w:t>表</w:t>
      </w:r>
      <w:r>
        <w:rPr>
          <w:rFonts w:ascii="黑体" w:eastAsia="黑体" w:hAnsi="黑体" w:cs="黑体" w:hint="eastAsia"/>
          <w:bCs/>
          <w:kern w:val="0"/>
          <w:sz w:val="32"/>
          <w:szCs w:val="32"/>
        </w:rPr>
        <w:t>1</w:t>
      </w:r>
    </w:p>
    <w:p w:rsidR="001305A0" w:rsidRDefault="00022C54" w:rsidP="00D02E25">
      <w:pPr>
        <w:spacing w:beforeLines="50" w:before="156" w:afterLines="50" w:after="156"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第一届工业企业环保复合型人才高级研修班课程设置</w:t>
      </w:r>
    </w:p>
    <w:tbl>
      <w:tblPr>
        <w:tblStyle w:val="a7"/>
        <w:tblW w:w="5000" w:type="pct"/>
        <w:tblLook w:val="04A0" w:firstRow="1" w:lastRow="0" w:firstColumn="1" w:lastColumn="0" w:noHBand="0" w:noVBand="1"/>
      </w:tblPr>
      <w:tblGrid>
        <w:gridCol w:w="2519"/>
        <w:gridCol w:w="4945"/>
        <w:gridCol w:w="1064"/>
      </w:tblGrid>
      <w:tr w:rsidR="001305A0">
        <w:trPr>
          <w:trHeight w:hRule="exact" w:val="454"/>
        </w:trPr>
        <w:tc>
          <w:tcPr>
            <w:tcW w:w="1476" w:type="pct"/>
            <w:vAlign w:val="center"/>
          </w:tcPr>
          <w:p w:rsidR="001305A0" w:rsidRDefault="00022C54">
            <w:pPr>
              <w:adjustRightInd w:val="0"/>
              <w:snapToGrid w:val="0"/>
              <w:jc w:val="center"/>
              <w:rPr>
                <w:rFonts w:ascii="仿宋" w:eastAsia="仿宋" w:hAnsi="仿宋" w:cs="Times New Roman"/>
                <w:b/>
                <w:sz w:val="28"/>
                <w:szCs w:val="24"/>
              </w:rPr>
            </w:pPr>
            <w:r>
              <w:rPr>
                <w:rFonts w:ascii="仿宋" w:eastAsia="仿宋" w:hAnsi="仿宋" w:cs="Times New Roman"/>
                <w:b/>
                <w:sz w:val="28"/>
                <w:szCs w:val="24"/>
              </w:rPr>
              <w:t>课程模块</w:t>
            </w:r>
          </w:p>
        </w:tc>
        <w:tc>
          <w:tcPr>
            <w:tcW w:w="2898" w:type="pct"/>
            <w:vAlign w:val="center"/>
          </w:tcPr>
          <w:p w:rsidR="001305A0" w:rsidRDefault="00022C54">
            <w:pPr>
              <w:adjustRightInd w:val="0"/>
              <w:snapToGrid w:val="0"/>
              <w:jc w:val="center"/>
              <w:rPr>
                <w:rFonts w:ascii="仿宋" w:eastAsia="仿宋" w:hAnsi="仿宋" w:cs="Times New Roman"/>
                <w:b/>
                <w:sz w:val="28"/>
                <w:szCs w:val="24"/>
              </w:rPr>
            </w:pPr>
            <w:r>
              <w:rPr>
                <w:rFonts w:ascii="仿宋" w:eastAsia="仿宋" w:hAnsi="仿宋" w:cs="Times New Roman"/>
                <w:b/>
                <w:sz w:val="28"/>
                <w:szCs w:val="24"/>
              </w:rPr>
              <w:t>课程设置</w:t>
            </w:r>
          </w:p>
        </w:tc>
        <w:tc>
          <w:tcPr>
            <w:tcW w:w="624" w:type="pct"/>
            <w:vAlign w:val="center"/>
          </w:tcPr>
          <w:p w:rsidR="001305A0" w:rsidRDefault="00022C54">
            <w:pPr>
              <w:adjustRightInd w:val="0"/>
              <w:snapToGrid w:val="0"/>
              <w:jc w:val="center"/>
              <w:rPr>
                <w:rFonts w:ascii="仿宋" w:eastAsia="仿宋" w:hAnsi="仿宋" w:cs="Times New Roman"/>
                <w:b/>
                <w:sz w:val="28"/>
                <w:szCs w:val="24"/>
              </w:rPr>
            </w:pPr>
            <w:r>
              <w:rPr>
                <w:rFonts w:ascii="仿宋" w:eastAsia="仿宋" w:hAnsi="仿宋" w:cs="Times New Roman"/>
                <w:b/>
                <w:sz w:val="28"/>
                <w:szCs w:val="24"/>
              </w:rPr>
              <w:t>学时</w:t>
            </w:r>
          </w:p>
        </w:tc>
      </w:tr>
      <w:tr w:rsidR="001305A0">
        <w:trPr>
          <w:trHeight w:hRule="exact" w:val="454"/>
        </w:trPr>
        <w:tc>
          <w:tcPr>
            <w:tcW w:w="1476" w:type="pct"/>
            <w:vMerge w:val="restart"/>
            <w:vAlign w:val="center"/>
          </w:tcPr>
          <w:p w:rsidR="001305A0" w:rsidRDefault="00022C54">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政治理论模块</w:t>
            </w: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生态文明与可持续发展</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24</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环境</w:t>
            </w:r>
            <w:r>
              <w:rPr>
                <w:rFonts w:ascii="仿宋" w:eastAsia="仿宋" w:hAnsi="仿宋" w:cs="Times New Roman" w:hint="eastAsia"/>
                <w:bCs/>
                <w:sz w:val="28"/>
                <w:szCs w:val="24"/>
              </w:rPr>
              <w:t>工程</w:t>
            </w:r>
            <w:r>
              <w:rPr>
                <w:rFonts w:ascii="仿宋" w:eastAsia="仿宋" w:hAnsi="仿宋" w:cs="Times New Roman"/>
                <w:bCs/>
                <w:sz w:val="28"/>
                <w:szCs w:val="24"/>
              </w:rPr>
              <w:t>伦理学</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1305A0">
        <w:trPr>
          <w:trHeight w:hRule="exact" w:val="454"/>
        </w:trPr>
        <w:tc>
          <w:tcPr>
            <w:tcW w:w="1476" w:type="pct"/>
            <w:vMerge w:val="restart"/>
            <w:vAlign w:val="center"/>
          </w:tcPr>
          <w:p w:rsidR="001305A0" w:rsidRDefault="00022C54">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法规标准模块</w:t>
            </w: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新环保法</w:t>
            </w:r>
            <w:r>
              <w:rPr>
                <w:rFonts w:ascii="仿宋" w:eastAsia="仿宋" w:hAnsi="仿宋" w:cs="Times New Roman" w:hint="eastAsia"/>
                <w:bCs/>
                <w:sz w:val="28"/>
                <w:szCs w:val="24"/>
              </w:rPr>
              <w:t>与生态环境</w:t>
            </w:r>
            <w:r>
              <w:rPr>
                <w:rFonts w:ascii="仿宋" w:eastAsia="仿宋" w:hAnsi="仿宋" w:cs="Times New Roman"/>
                <w:bCs/>
                <w:sz w:val="28"/>
                <w:szCs w:val="24"/>
              </w:rPr>
              <w:t>法律法规体系</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24</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生态环境</w:t>
            </w:r>
            <w:r>
              <w:rPr>
                <w:rFonts w:ascii="仿宋" w:eastAsia="仿宋" w:hAnsi="仿宋" w:cs="Times New Roman"/>
                <w:bCs/>
                <w:sz w:val="28"/>
                <w:szCs w:val="24"/>
              </w:rPr>
              <w:t>政策</w:t>
            </w:r>
            <w:r>
              <w:rPr>
                <w:rFonts w:ascii="仿宋" w:eastAsia="仿宋" w:hAnsi="仿宋" w:cs="Times New Roman" w:hint="eastAsia"/>
                <w:bCs/>
                <w:sz w:val="28"/>
                <w:szCs w:val="24"/>
              </w:rPr>
              <w:t>与</w:t>
            </w:r>
            <w:r>
              <w:rPr>
                <w:rFonts w:ascii="仿宋" w:eastAsia="仿宋" w:hAnsi="仿宋" w:cs="Times New Roman"/>
                <w:bCs/>
                <w:sz w:val="28"/>
                <w:szCs w:val="24"/>
              </w:rPr>
              <w:t>规划</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8</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环境监管执法与企业环境守法</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生态</w:t>
            </w:r>
            <w:r>
              <w:rPr>
                <w:rFonts w:ascii="仿宋" w:eastAsia="仿宋" w:hAnsi="仿宋" w:cs="Times New Roman"/>
                <w:bCs/>
                <w:sz w:val="28"/>
                <w:szCs w:val="24"/>
              </w:rPr>
              <w:t>环境保护标准</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1305A0">
        <w:trPr>
          <w:trHeight w:hRule="exact" w:val="454"/>
        </w:trPr>
        <w:tc>
          <w:tcPr>
            <w:tcW w:w="1476" w:type="pct"/>
            <w:vMerge w:val="restart"/>
            <w:vAlign w:val="center"/>
          </w:tcPr>
          <w:p w:rsidR="001305A0" w:rsidRDefault="00022C54">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环境管理模块</w:t>
            </w: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事前事中事后监管</w:t>
            </w:r>
            <w:r>
              <w:rPr>
                <w:rFonts w:ascii="仿宋" w:eastAsia="仿宋" w:hAnsi="仿宋" w:cs="Times New Roman" w:hint="eastAsia"/>
                <w:bCs/>
                <w:sz w:val="28"/>
                <w:szCs w:val="24"/>
              </w:rPr>
              <w:t>制度</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28</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pStyle w:val="a6"/>
              <w:adjustRightInd w:val="0"/>
              <w:snapToGrid w:val="0"/>
              <w:spacing w:line="360" w:lineRule="atLeast"/>
              <w:rPr>
                <w:rFonts w:ascii="仿宋" w:eastAsia="仿宋" w:hAnsi="仿宋" w:cs="Times New Roman"/>
                <w:bCs/>
                <w:sz w:val="28"/>
                <w:szCs w:val="24"/>
              </w:rPr>
            </w:pPr>
            <w:r>
              <w:rPr>
                <w:rFonts w:ascii="仿宋" w:eastAsia="仿宋" w:hAnsi="仿宋" w:cs="Times New Roman"/>
                <w:bCs/>
                <w:sz w:val="28"/>
                <w:szCs w:val="24"/>
              </w:rPr>
              <w:t>排污许可证制度</w:t>
            </w:r>
            <w:r>
              <w:rPr>
                <w:rFonts w:ascii="仿宋" w:eastAsia="仿宋" w:hAnsi="仿宋" w:cs="Times New Roman" w:hint="eastAsia"/>
                <w:bCs/>
                <w:sz w:val="28"/>
                <w:szCs w:val="24"/>
              </w:rPr>
              <w:t>与环境税费制度</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28</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环境风险评价与应急管理</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24</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环境行政处罚及现场执法案例</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shd w:val="clear" w:color="auto" w:fill="FFFFFF" w:themeFill="background1"/>
              </w:rPr>
              <w:t>16</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碳减排</w:t>
            </w:r>
            <w:r>
              <w:rPr>
                <w:rFonts w:ascii="仿宋" w:eastAsia="仿宋" w:hAnsi="仿宋" w:cs="Times New Roman" w:hint="eastAsia"/>
                <w:bCs/>
                <w:sz w:val="28"/>
                <w:szCs w:val="24"/>
              </w:rPr>
              <w:t>与碳交易</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8</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企业环境信用制度与环境信息公开</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绿色金融与绿色信贷</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8</w:t>
            </w:r>
          </w:p>
        </w:tc>
      </w:tr>
      <w:tr w:rsidR="001305A0">
        <w:trPr>
          <w:trHeight w:hRule="exact" w:val="454"/>
        </w:trPr>
        <w:tc>
          <w:tcPr>
            <w:tcW w:w="1476" w:type="pct"/>
            <w:vMerge w:val="restart"/>
            <w:vAlign w:val="center"/>
          </w:tcPr>
          <w:p w:rsidR="001305A0" w:rsidRDefault="00022C54">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工艺及污染治理设施模块</w:t>
            </w: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典型工业企业生产工艺及产排污</w:t>
            </w:r>
            <w:r>
              <w:rPr>
                <w:rFonts w:ascii="仿宋" w:eastAsia="仿宋" w:hAnsi="仿宋" w:cs="Times New Roman" w:hint="eastAsia"/>
                <w:bCs/>
                <w:sz w:val="28"/>
                <w:szCs w:val="24"/>
              </w:rPr>
              <w:t>控制</w:t>
            </w:r>
          </w:p>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化工、火电、钢铁、医药、造纸等</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28</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pacing w:val="-6"/>
                <w:sz w:val="28"/>
                <w:szCs w:val="24"/>
              </w:rPr>
              <w:t>工业企业大气</w:t>
            </w:r>
            <w:r>
              <w:rPr>
                <w:rFonts w:ascii="仿宋" w:eastAsia="仿宋" w:hAnsi="仿宋" w:cs="Times New Roman"/>
                <w:bCs/>
                <w:spacing w:val="-6"/>
                <w:sz w:val="28"/>
                <w:szCs w:val="24"/>
              </w:rPr>
              <w:t>污染治理</w:t>
            </w:r>
            <w:r>
              <w:rPr>
                <w:rFonts w:ascii="仿宋" w:eastAsia="仿宋" w:hAnsi="仿宋" w:cs="Times New Roman" w:hint="eastAsia"/>
                <w:bCs/>
                <w:spacing w:val="-6"/>
                <w:sz w:val="28"/>
                <w:szCs w:val="24"/>
              </w:rPr>
              <w:t>技术与</w:t>
            </w:r>
            <w:r>
              <w:rPr>
                <w:rFonts w:ascii="仿宋" w:eastAsia="仿宋" w:hAnsi="仿宋" w:cs="Times New Roman"/>
                <w:bCs/>
                <w:spacing w:val="-6"/>
                <w:sz w:val="28"/>
                <w:szCs w:val="24"/>
              </w:rPr>
              <w:t>设施</w:t>
            </w:r>
            <w:r>
              <w:rPr>
                <w:rFonts w:ascii="仿宋" w:eastAsia="仿宋" w:hAnsi="仿宋" w:cs="Times New Roman" w:hint="eastAsia"/>
                <w:bCs/>
                <w:spacing w:val="-6"/>
                <w:sz w:val="28"/>
                <w:szCs w:val="24"/>
              </w:rPr>
              <w:t>运维</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废水治理设施</w:t>
            </w:r>
            <w:r>
              <w:rPr>
                <w:rFonts w:ascii="仿宋" w:eastAsia="仿宋" w:hAnsi="仿宋" w:cs="Times New Roman" w:hint="eastAsia"/>
                <w:bCs/>
                <w:sz w:val="28"/>
                <w:szCs w:val="24"/>
              </w:rPr>
              <w:t>技术与设施运维</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固废</w:t>
            </w:r>
            <w:r>
              <w:rPr>
                <w:rFonts w:ascii="仿宋" w:eastAsia="仿宋" w:hAnsi="仿宋" w:cs="Times New Roman" w:hint="eastAsia"/>
                <w:bCs/>
                <w:sz w:val="28"/>
                <w:szCs w:val="24"/>
              </w:rPr>
              <w:t>管理与资源化</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危险废物与化学品管理</w:t>
            </w:r>
          </w:p>
        </w:tc>
        <w:tc>
          <w:tcPr>
            <w:tcW w:w="624" w:type="pct"/>
            <w:shd w:val="clear" w:color="auto" w:fill="auto"/>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1305A0">
        <w:trPr>
          <w:trHeight w:hRule="exact" w:val="454"/>
        </w:trPr>
        <w:tc>
          <w:tcPr>
            <w:tcW w:w="1476" w:type="pct"/>
            <w:vMerge w:val="restart"/>
            <w:vAlign w:val="center"/>
          </w:tcPr>
          <w:p w:rsidR="001305A0" w:rsidRDefault="00022C54">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环境监测及治理新技术模块</w:t>
            </w: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环境监测</w:t>
            </w:r>
            <w:r>
              <w:rPr>
                <w:rFonts w:ascii="仿宋" w:eastAsia="仿宋" w:hAnsi="仿宋" w:cs="Times New Roman" w:hint="eastAsia"/>
                <w:bCs/>
                <w:sz w:val="28"/>
                <w:szCs w:val="24"/>
              </w:rPr>
              <w:t>与智慧环保</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24</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工业污染</w:t>
            </w:r>
            <w:r>
              <w:rPr>
                <w:rFonts w:ascii="仿宋" w:eastAsia="仿宋" w:hAnsi="仿宋" w:cs="Times New Roman"/>
                <w:bCs/>
                <w:sz w:val="28"/>
                <w:szCs w:val="24"/>
              </w:rPr>
              <w:t>治理新技术</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场地污染调查与修复技术</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1305A0">
        <w:trPr>
          <w:trHeight w:hRule="exact" w:val="454"/>
        </w:trPr>
        <w:tc>
          <w:tcPr>
            <w:tcW w:w="1476" w:type="pct"/>
            <w:vMerge w:val="restart"/>
            <w:vAlign w:val="center"/>
          </w:tcPr>
          <w:p w:rsidR="001305A0" w:rsidRDefault="00022C54">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全过程管控模块</w:t>
            </w: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VOCs</w:t>
            </w:r>
            <w:r>
              <w:rPr>
                <w:rFonts w:ascii="仿宋" w:eastAsia="仿宋" w:hAnsi="仿宋" w:cs="Times New Roman" w:hint="eastAsia"/>
                <w:bCs/>
                <w:sz w:val="28"/>
                <w:szCs w:val="24"/>
              </w:rPr>
              <w:t>全过程管控</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非正常工况环保管控</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8</w:t>
            </w:r>
          </w:p>
        </w:tc>
      </w:tr>
      <w:tr w:rsidR="001305A0">
        <w:trPr>
          <w:trHeight w:hRule="exact" w:val="454"/>
        </w:trPr>
        <w:tc>
          <w:tcPr>
            <w:tcW w:w="1476" w:type="pct"/>
            <w:vMerge/>
            <w:vAlign w:val="center"/>
          </w:tcPr>
          <w:p w:rsidR="001305A0" w:rsidRDefault="001305A0">
            <w:pPr>
              <w:adjustRightInd w:val="0"/>
              <w:snapToGrid w:val="0"/>
              <w:jc w:val="center"/>
              <w:rPr>
                <w:rFonts w:ascii="仿宋" w:eastAsia="仿宋" w:hAnsi="仿宋" w:cs="Times New Roman"/>
                <w:bCs/>
                <w:sz w:val="28"/>
                <w:szCs w:val="24"/>
              </w:rPr>
            </w:pPr>
          </w:p>
        </w:tc>
        <w:tc>
          <w:tcPr>
            <w:tcW w:w="2898" w:type="pct"/>
            <w:vAlign w:val="center"/>
          </w:tcPr>
          <w:p w:rsidR="001305A0" w:rsidRDefault="00022C54">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企业</w:t>
            </w:r>
            <w:r>
              <w:rPr>
                <w:rFonts w:ascii="仿宋" w:eastAsia="仿宋" w:hAnsi="仿宋" w:cs="Times New Roman"/>
                <w:bCs/>
                <w:sz w:val="28"/>
                <w:szCs w:val="24"/>
              </w:rPr>
              <w:t>环境管理</w:t>
            </w:r>
            <w:r>
              <w:rPr>
                <w:rFonts w:ascii="仿宋" w:eastAsia="仿宋" w:hAnsi="仿宋" w:cs="Times New Roman" w:hint="eastAsia"/>
                <w:bCs/>
                <w:sz w:val="28"/>
                <w:szCs w:val="24"/>
              </w:rPr>
              <w:t>体系</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1305A0">
        <w:trPr>
          <w:trHeight w:hRule="exact" w:val="454"/>
        </w:trPr>
        <w:tc>
          <w:tcPr>
            <w:tcW w:w="1476" w:type="pct"/>
            <w:vAlign w:val="center"/>
          </w:tcPr>
          <w:p w:rsidR="001305A0" w:rsidRDefault="00022C54">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合计</w:t>
            </w:r>
          </w:p>
        </w:tc>
        <w:tc>
          <w:tcPr>
            <w:tcW w:w="2898" w:type="pct"/>
            <w:vAlign w:val="center"/>
          </w:tcPr>
          <w:p w:rsidR="001305A0" w:rsidRDefault="00022C54">
            <w:pPr>
              <w:adjustRightInd w:val="0"/>
              <w:snapToGrid w:val="0"/>
              <w:jc w:val="center"/>
              <w:rPr>
                <w:rFonts w:ascii="仿宋" w:eastAsia="仿宋" w:hAnsi="仿宋" w:cs="Times New Roman"/>
                <w:bCs/>
                <w:sz w:val="28"/>
                <w:szCs w:val="24"/>
              </w:rPr>
            </w:pPr>
            <w:r>
              <w:rPr>
                <w:rFonts w:ascii="仿宋" w:eastAsia="仿宋" w:hAnsi="仿宋" w:cs="Times New Roman" w:hint="eastAsia"/>
                <w:bCs/>
                <w:sz w:val="28"/>
                <w:szCs w:val="24"/>
              </w:rPr>
              <w:t>25</w:t>
            </w:r>
          </w:p>
        </w:tc>
        <w:tc>
          <w:tcPr>
            <w:tcW w:w="624"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420</w:t>
            </w:r>
          </w:p>
        </w:tc>
      </w:tr>
    </w:tbl>
    <w:p w:rsidR="001305A0" w:rsidRDefault="00022C54" w:rsidP="00D02E25">
      <w:pPr>
        <w:spacing w:beforeLines="50" w:before="156" w:afterLines="50" w:after="156" w:line="360" w:lineRule="auto"/>
        <w:rPr>
          <w:rFonts w:ascii="黑体" w:eastAsia="黑体" w:hAnsi="黑体" w:cs="黑体"/>
          <w:bCs/>
          <w:kern w:val="0"/>
          <w:sz w:val="32"/>
          <w:szCs w:val="32"/>
        </w:rPr>
      </w:pPr>
      <w:r>
        <w:rPr>
          <w:rFonts w:ascii="黑体" w:eastAsia="黑体" w:hAnsi="黑体" w:cs="黑体" w:hint="eastAsia"/>
          <w:bCs/>
          <w:kern w:val="0"/>
          <w:sz w:val="32"/>
          <w:szCs w:val="32"/>
        </w:rPr>
        <w:lastRenderedPageBreak/>
        <w:t>表</w:t>
      </w:r>
      <w:r>
        <w:rPr>
          <w:rFonts w:ascii="黑体" w:eastAsia="黑体" w:hAnsi="黑体" w:cs="黑体" w:hint="eastAsia"/>
          <w:bCs/>
          <w:kern w:val="0"/>
          <w:sz w:val="32"/>
          <w:szCs w:val="32"/>
        </w:rPr>
        <w:t>2</w:t>
      </w:r>
    </w:p>
    <w:p w:rsidR="001305A0" w:rsidRDefault="00022C54" w:rsidP="00D02E25">
      <w:pPr>
        <w:spacing w:beforeLines="50" w:before="156" w:afterLines="50" w:after="156"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第一届工业企业环保复合型人才高级研修班讲座设置</w:t>
      </w:r>
    </w:p>
    <w:tbl>
      <w:tblPr>
        <w:tblStyle w:val="a7"/>
        <w:tblW w:w="5000" w:type="pct"/>
        <w:tblLook w:val="04A0" w:firstRow="1" w:lastRow="0" w:firstColumn="1" w:lastColumn="0" w:noHBand="0" w:noVBand="1"/>
      </w:tblPr>
      <w:tblGrid>
        <w:gridCol w:w="1243"/>
        <w:gridCol w:w="7285"/>
      </w:tblGrid>
      <w:tr w:rsidR="001305A0">
        <w:trPr>
          <w:trHeight w:hRule="exact" w:val="420"/>
        </w:trPr>
        <w:tc>
          <w:tcPr>
            <w:tcW w:w="729" w:type="pct"/>
            <w:vAlign w:val="center"/>
          </w:tcPr>
          <w:p w:rsidR="001305A0" w:rsidRDefault="00022C54">
            <w:pPr>
              <w:adjustRightInd w:val="0"/>
              <w:snapToGrid w:val="0"/>
              <w:jc w:val="center"/>
              <w:rPr>
                <w:rFonts w:ascii="Times New Roman" w:eastAsia="仿宋" w:hAnsi="Times New Roman" w:cs="Times New Roman"/>
                <w:b/>
                <w:sz w:val="28"/>
                <w:szCs w:val="24"/>
              </w:rPr>
            </w:pPr>
            <w:r>
              <w:rPr>
                <w:rFonts w:ascii="Times New Roman" w:eastAsia="仿宋" w:hAnsi="Times New Roman" w:cs="Times New Roman"/>
                <w:b/>
                <w:sz w:val="28"/>
                <w:szCs w:val="24"/>
              </w:rPr>
              <w:t>序号</w:t>
            </w:r>
          </w:p>
        </w:tc>
        <w:tc>
          <w:tcPr>
            <w:tcW w:w="4271" w:type="pct"/>
            <w:vAlign w:val="center"/>
          </w:tcPr>
          <w:p w:rsidR="001305A0" w:rsidRDefault="00022C54">
            <w:pPr>
              <w:adjustRightInd w:val="0"/>
              <w:snapToGrid w:val="0"/>
              <w:jc w:val="center"/>
              <w:rPr>
                <w:rFonts w:ascii="Times New Roman" w:eastAsia="仿宋" w:hAnsi="Times New Roman" w:cs="Times New Roman"/>
                <w:b/>
                <w:sz w:val="28"/>
                <w:szCs w:val="24"/>
              </w:rPr>
            </w:pPr>
            <w:r>
              <w:rPr>
                <w:rFonts w:ascii="Times New Roman" w:eastAsia="仿宋" w:hAnsi="Times New Roman" w:cs="Times New Roman"/>
                <w:b/>
                <w:sz w:val="28"/>
                <w:szCs w:val="24"/>
              </w:rPr>
              <w:t>讲座内容</w:t>
            </w:r>
          </w:p>
        </w:tc>
      </w:tr>
      <w:tr w:rsidR="001305A0">
        <w:trPr>
          <w:trHeight w:hRule="exact" w:val="420"/>
        </w:trPr>
        <w:tc>
          <w:tcPr>
            <w:tcW w:w="729"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w:t>
            </w:r>
          </w:p>
        </w:tc>
        <w:tc>
          <w:tcPr>
            <w:tcW w:w="4271"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习近平生态文明思想与生态文明制度体系</w:t>
            </w:r>
          </w:p>
        </w:tc>
      </w:tr>
      <w:tr w:rsidR="001305A0">
        <w:trPr>
          <w:trHeight w:hRule="exact" w:val="420"/>
        </w:trPr>
        <w:tc>
          <w:tcPr>
            <w:tcW w:w="729"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w:t>
            </w:r>
          </w:p>
        </w:tc>
        <w:tc>
          <w:tcPr>
            <w:tcW w:w="4271"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近年生态环境法规政策主要变化与发展</w:t>
            </w:r>
          </w:p>
        </w:tc>
      </w:tr>
      <w:tr w:rsidR="001305A0">
        <w:trPr>
          <w:trHeight w:hRule="exact" w:val="420"/>
        </w:trPr>
        <w:tc>
          <w:tcPr>
            <w:tcW w:w="729"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3</w:t>
            </w:r>
          </w:p>
        </w:tc>
        <w:tc>
          <w:tcPr>
            <w:tcW w:w="4271"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仿宋" w:eastAsia="仿宋" w:hAnsi="仿宋" w:cs="Times New Roman" w:hint="eastAsia"/>
                <w:bCs/>
                <w:sz w:val="28"/>
                <w:szCs w:val="24"/>
              </w:rPr>
              <w:t>企业典型环境违法行为及检查方法</w:t>
            </w:r>
          </w:p>
        </w:tc>
      </w:tr>
      <w:tr w:rsidR="001305A0">
        <w:trPr>
          <w:trHeight w:hRule="exact" w:val="420"/>
        </w:trPr>
        <w:tc>
          <w:tcPr>
            <w:tcW w:w="729"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4</w:t>
            </w:r>
          </w:p>
        </w:tc>
        <w:tc>
          <w:tcPr>
            <w:tcW w:w="4271"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环境防护距离与邻避效应的探讨（化工园区安全环保）</w:t>
            </w:r>
          </w:p>
        </w:tc>
      </w:tr>
      <w:tr w:rsidR="001305A0">
        <w:trPr>
          <w:trHeight w:hRule="exact" w:val="420"/>
        </w:trPr>
        <w:tc>
          <w:tcPr>
            <w:tcW w:w="729"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5</w:t>
            </w:r>
          </w:p>
        </w:tc>
        <w:tc>
          <w:tcPr>
            <w:tcW w:w="4271"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典型突发环境事件应急处置与舆情应对</w:t>
            </w:r>
          </w:p>
        </w:tc>
      </w:tr>
      <w:tr w:rsidR="001305A0">
        <w:trPr>
          <w:trHeight w:hRule="exact" w:val="420"/>
        </w:trPr>
        <w:tc>
          <w:tcPr>
            <w:tcW w:w="729"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6</w:t>
            </w:r>
          </w:p>
        </w:tc>
        <w:tc>
          <w:tcPr>
            <w:tcW w:w="4271"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在线监测主要问题及解决思路</w:t>
            </w:r>
          </w:p>
        </w:tc>
      </w:tr>
      <w:tr w:rsidR="001305A0">
        <w:trPr>
          <w:trHeight w:hRule="exact" w:val="420"/>
        </w:trPr>
        <w:tc>
          <w:tcPr>
            <w:tcW w:w="729"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7</w:t>
            </w:r>
          </w:p>
        </w:tc>
        <w:tc>
          <w:tcPr>
            <w:tcW w:w="4271"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危险废物管控与处理处置</w:t>
            </w:r>
          </w:p>
        </w:tc>
      </w:tr>
      <w:tr w:rsidR="001305A0">
        <w:trPr>
          <w:trHeight w:hRule="exact" w:val="420"/>
        </w:trPr>
        <w:tc>
          <w:tcPr>
            <w:tcW w:w="729"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8</w:t>
            </w:r>
          </w:p>
        </w:tc>
        <w:tc>
          <w:tcPr>
            <w:tcW w:w="4271" w:type="pct"/>
            <w:vAlign w:val="center"/>
          </w:tcPr>
          <w:p w:rsidR="001305A0" w:rsidRDefault="00022C54">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VOCs</w:t>
            </w:r>
            <w:r>
              <w:rPr>
                <w:rFonts w:ascii="Times New Roman" w:eastAsia="仿宋" w:hAnsi="Times New Roman" w:cs="Times New Roman"/>
                <w:bCs/>
                <w:sz w:val="28"/>
                <w:szCs w:val="24"/>
              </w:rPr>
              <w:t>主流管控技术及应用选择</w:t>
            </w:r>
          </w:p>
        </w:tc>
      </w:tr>
    </w:tbl>
    <w:p w:rsidR="001305A0" w:rsidRDefault="00022C54">
      <w:pPr>
        <w:pStyle w:val="2"/>
        <w:spacing w:before="140" w:after="20" w:line="540" w:lineRule="exact"/>
        <w:rPr>
          <w:rFonts w:ascii="黑体" w:eastAsia="黑体" w:hAnsi="黑体" w:cs="黑体"/>
          <w:b w:val="0"/>
          <w:bCs w:val="0"/>
          <w:sz w:val="30"/>
          <w:szCs w:val="30"/>
        </w:rPr>
      </w:pPr>
      <w:r>
        <w:rPr>
          <w:rFonts w:ascii="黑体" w:eastAsia="黑体" w:hAnsi="黑体" w:cs="黑体" w:hint="eastAsia"/>
          <w:b w:val="0"/>
          <w:bCs w:val="0"/>
          <w:sz w:val="30"/>
          <w:szCs w:val="30"/>
        </w:rPr>
        <w:t>六、毕业要求及证书</w:t>
      </w:r>
    </w:p>
    <w:p w:rsidR="001305A0" w:rsidRDefault="00022C54">
      <w:pPr>
        <w:spacing w:line="540" w:lineRule="exact"/>
        <w:ind w:firstLineChars="200" w:firstLine="560"/>
        <w:rPr>
          <w:rFonts w:ascii="仿宋_GB2312" w:eastAsia="仿宋_GB2312"/>
          <w:sz w:val="28"/>
          <w:szCs w:val="32"/>
        </w:rPr>
      </w:pPr>
      <w:r>
        <w:rPr>
          <w:rFonts w:ascii="仿宋_GB2312" w:eastAsia="仿宋_GB2312" w:hint="eastAsia"/>
          <w:bCs/>
          <w:sz w:val="28"/>
          <w:szCs w:val="32"/>
        </w:rPr>
        <w:t>（一）研修班学员的研究选题应来源于本单位环保问题及实际情况。毕业成果形式可采用研究论文、技术调研报告、新技术研发应用报告、综合类研究和应用等</w:t>
      </w:r>
      <w:r>
        <w:rPr>
          <w:rFonts w:ascii="仿宋_GB2312" w:eastAsia="仿宋_GB2312" w:hint="eastAsia"/>
          <w:sz w:val="28"/>
          <w:szCs w:val="32"/>
        </w:rPr>
        <w:t>。指导形式采用导师团联合指导的模式、导师团由高校、企业、科研单位专家组成，根据学员研究方向优化设置多个方向的导师团。</w:t>
      </w:r>
    </w:p>
    <w:p w:rsidR="001305A0" w:rsidRDefault="00022C54">
      <w:pPr>
        <w:spacing w:line="540" w:lineRule="exact"/>
        <w:ind w:firstLineChars="200" w:firstLine="560"/>
        <w:rPr>
          <w:rFonts w:ascii="仿宋_GB2312" w:eastAsia="仿宋_GB2312"/>
          <w:bCs/>
          <w:sz w:val="28"/>
          <w:szCs w:val="32"/>
        </w:rPr>
      </w:pPr>
      <w:r>
        <w:rPr>
          <w:rFonts w:ascii="仿宋_GB2312" w:eastAsia="仿宋_GB2312" w:hint="eastAsia"/>
          <w:sz w:val="28"/>
          <w:szCs w:val="32"/>
        </w:rPr>
        <w:t>（二）研修班专业实践和毕业成果可以结合进行，其中专业实践可以分组进行，但毕业成果必须独立完成，要体现研修班学员综合运用科学理论、</w:t>
      </w:r>
      <w:r>
        <w:rPr>
          <w:rFonts w:ascii="仿宋_GB2312" w:eastAsia="仿宋_GB2312" w:hint="eastAsia"/>
          <w:bCs/>
          <w:sz w:val="28"/>
          <w:szCs w:val="32"/>
        </w:rPr>
        <w:t>方法和技术解决实际问题的能力。</w:t>
      </w:r>
    </w:p>
    <w:p w:rsidR="001305A0" w:rsidRDefault="00022C54">
      <w:pPr>
        <w:spacing w:line="540" w:lineRule="exact"/>
        <w:ind w:firstLineChars="200" w:firstLine="560"/>
        <w:rPr>
          <w:rFonts w:ascii="仿宋_GB2312" w:eastAsia="仿宋_GB2312"/>
          <w:bCs/>
          <w:sz w:val="28"/>
          <w:szCs w:val="32"/>
        </w:rPr>
      </w:pPr>
      <w:r>
        <w:rPr>
          <w:rFonts w:ascii="仿宋_GB2312" w:eastAsia="仿宋_GB2312" w:hint="eastAsia"/>
          <w:bCs/>
          <w:sz w:val="28"/>
          <w:szCs w:val="32"/>
        </w:rPr>
        <w:t>（三）研修班学员需严格遵守培养高校的相关管理规定，实行严格的考勤及现场表现考核制度，计入最后相应的课程和论文成绩。</w:t>
      </w:r>
    </w:p>
    <w:p w:rsidR="001305A0" w:rsidRDefault="00022C54">
      <w:pPr>
        <w:spacing w:line="540" w:lineRule="exact"/>
        <w:ind w:firstLineChars="200" w:firstLine="560"/>
        <w:rPr>
          <w:rFonts w:ascii="仿宋_GB2312" w:eastAsia="仿宋_GB2312"/>
          <w:bCs/>
          <w:sz w:val="28"/>
          <w:szCs w:val="32"/>
        </w:rPr>
      </w:pPr>
      <w:r>
        <w:rPr>
          <w:rFonts w:ascii="仿宋_GB2312" w:eastAsia="仿宋_GB2312" w:hint="eastAsia"/>
          <w:bCs/>
          <w:sz w:val="28"/>
          <w:szCs w:val="32"/>
        </w:rPr>
        <w:t>（四）满足毕业要求，发放中国环境科学学会《环境保护专业技术人才培训证书》（工业企业环保复合型人才高级研修班），该证书可作为工业企业环保专业技术人员能力考核的证明，可作为岗位聘任、专业定级和参与继续教育的水平依据。</w:t>
      </w:r>
    </w:p>
    <w:p w:rsidR="001305A0" w:rsidRDefault="00022C54">
      <w:pPr>
        <w:pStyle w:val="1"/>
        <w:rPr>
          <w:sz w:val="40"/>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
    <w:p w:rsidR="001305A0" w:rsidRDefault="00022C54">
      <w:pPr>
        <w:pStyle w:val="1"/>
        <w:jc w:val="center"/>
      </w:pPr>
      <w:r>
        <w:rPr>
          <w:rFonts w:hint="eastAsia"/>
        </w:rPr>
        <w:t>工业企业环保复合型人才高级研修班</w:t>
      </w:r>
    </w:p>
    <w:p w:rsidR="001305A0" w:rsidRDefault="00022C54">
      <w:pPr>
        <w:pStyle w:val="1"/>
        <w:jc w:val="center"/>
      </w:pPr>
      <w:r>
        <w:rPr>
          <w:rFonts w:hint="eastAsia"/>
        </w:rPr>
        <w:t>结业条件</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高研班学员同时完成课程要求和结业要求后，可获得高研班结业证书。具体要求如下：</w:t>
      </w:r>
    </w:p>
    <w:p w:rsidR="001305A0" w:rsidRDefault="00022C54">
      <w:pPr>
        <w:ind w:firstLineChars="200" w:firstLine="560"/>
        <w:rPr>
          <w:rFonts w:ascii="黑体" w:eastAsia="黑体" w:hAnsi="黑体" w:cs="黑体"/>
          <w:sz w:val="28"/>
          <w:szCs w:val="32"/>
        </w:rPr>
      </w:pPr>
      <w:r>
        <w:rPr>
          <w:rFonts w:ascii="黑体" w:eastAsia="黑体" w:hAnsi="黑体" w:cs="黑体" w:hint="eastAsia"/>
          <w:sz w:val="28"/>
          <w:szCs w:val="32"/>
        </w:rPr>
        <w:t>一</w:t>
      </w:r>
      <w:r>
        <w:rPr>
          <w:rFonts w:ascii="黑体" w:eastAsia="黑体" w:hAnsi="黑体" w:cs="黑体" w:hint="eastAsia"/>
          <w:sz w:val="28"/>
          <w:szCs w:val="32"/>
        </w:rPr>
        <w:t>、</w:t>
      </w:r>
      <w:r>
        <w:rPr>
          <w:rFonts w:ascii="黑体" w:eastAsia="黑体" w:hAnsi="黑体" w:cs="黑体" w:hint="eastAsia"/>
          <w:sz w:val="28"/>
          <w:szCs w:val="32"/>
        </w:rPr>
        <w:t>课程要求</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修满高研班所有课程，拿到对应成绩；</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参加三个不断线学习活动；</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参加高研班组织的各类专家讲座；</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参加高研班组织的现场实践学习。</w:t>
      </w:r>
    </w:p>
    <w:p w:rsidR="001305A0" w:rsidRDefault="00022C54">
      <w:pPr>
        <w:rPr>
          <w:rFonts w:ascii="仿宋_GB2312" w:eastAsia="仿宋_GB2312"/>
          <w:sz w:val="28"/>
          <w:szCs w:val="32"/>
        </w:rPr>
      </w:pPr>
      <w:r>
        <w:rPr>
          <w:rFonts w:ascii="仿宋_GB2312" w:eastAsia="仿宋_GB2312" w:hint="eastAsia"/>
          <w:sz w:val="28"/>
          <w:szCs w:val="32"/>
        </w:rPr>
        <w:t xml:space="preserve"> </w:t>
      </w:r>
      <w:r>
        <w:rPr>
          <w:rFonts w:ascii="黑体" w:eastAsia="黑体" w:hAnsi="黑体" w:cs="黑体" w:hint="eastAsia"/>
          <w:sz w:val="28"/>
          <w:szCs w:val="32"/>
        </w:rPr>
        <w:t xml:space="preserve">   </w:t>
      </w:r>
      <w:r>
        <w:rPr>
          <w:rFonts w:ascii="黑体" w:eastAsia="黑体" w:hAnsi="黑体" w:cs="黑体" w:hint="eastAsia"/>
          <w:sz w:val="28"/>
          <w:szCs w:val="32"/>
        </w:rPr>
        <w:t>二、</w:t>
      </w:r>
      <w:r>
        <w:rPr>
          <w:rFonts w:ascii="黑体" w:eastAsia="黑体" w:hAnsi="黑体" w:cs="黑体" w:hint="eastAsia"/>
          <w:sz w:val="28"/>
          <w:szCs w:val="32"/>
        </w:rPr>
        <w:t>结业要求</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完成如下形式毕业成果之一：</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A</w:t>
      </w:r>
      <w:r>
        <w:rPr>
          <w:rFonts w:ascii="仿宋_GB2312" w:eastAsia="仿宋_GB2312" w:hint="eastAsia"/>
          <w:sz w:val="28"/>
          <w:szCs w:val="32"/>
        </w:rPr>
        <w:t>．研究论文</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针对企业环保的实际现状及存在的问题，开展研究分析，撰写研究论文，内容上强调企业的实际工程应用，并具有一定的创新性。</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要求：标题</w:t>
      </w:r>
      <w:r>
        <w:rPr>
          <w:rFonts w:ascii="仿宋_GB2312" w:eastAsia="仿宋_GB2312" w:hint="eastAsia"/>
          <w:sz w:val="28"/>
          <w:szCs w:val="32"/>
        </w:rPr>
        <w:t>&lt;25</w:t>
      </w:r>
      <w:r>
        <w:rPr>
          <w:rFonts w:ascii="仿宋_GB2312" w:eastAsia="仿宋_GB2312" w:hint="eastAsia"/>
          <w:sz w:val="28"/>
          <w:szCs w:val="32"/>
        </w:rPr>
        <w:t>字，摘要</w:t>
      </w:r>
      <w:r>
        <w:rPr>
          <w:rFonts w:ascii="仿宋_GB2312" w:eastAsia="仿宋_GB2312" w:hint="eastAsia"/>
          <w:sz w:val="28"/>
          <w:szCs w:val="32"/>
        </w:rPr>
        <w:t>500-800</w:t>
      </w:r>
      <w:r>
        <w:rPr>
          <w:rFonts w:ascii="仿宋_GB2312" w:eastAsia="仿宋_GB2312" w:hint="eastAsia"/>
          <w:sz w:val="28"/>
          <w:szCs w:val="32"/>
        </w:rPr>
        <w:t>字，正文</w:t>
      </w:r>
      <w:r>
        <w:rPr>
          <w:rFonts w:ascii="仿宋_GB2312" w:eastAsia="仿宋_GB2312" w:hint="eastAsia"/>
          <w:sz w:val="28"/>
          <w:szCs w:val="32"/>
        </w:rPr>
        <w:t xml:space="preserve"> 3</w:t>
      </w:r>
      <w:r>
        <w:rPr>
          <w:rFonts w:ascii="仿宋_GB2312" w:eastAsia="仿宋_GB2312" w:hint="eastAsia"/>
          <w:sz w:val="28"/>
          <w:szCs w:val="32"/>
        </w:rPr>
        <w:t>万字</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论文查重率＜</w:t>
      </w:r>
      <w:r>
        <w:rPr>
          <w:rFonts w:ascii="仿宋_GB2312" w:eastAsia="仿宋_GB2312" w:hint="eastAsia"/>
          <w:sz w:val="28"/>
          <w:szCs w:val="32"/>
        </w:rPr>
        <w:t>30%</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B</w:t>
      </w:r>
      <w:r>
        <w:rPr>
          <w:rFonts w:ascii="仿宋_GB2312" w:eastAsia="仿宋_GB2312" w:hint="eastAsia"/>
          <w:sz w:val="28"/>
          <w:szCs w:val="32"/>
        </w:rPr>
        <w:t>．调研技术报告</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选取的调研问题应该是本企业在环保技术</w:t>
      </w:r>
      <w:r>
        <w:rPr>
          <w:rFonts w:ascii="仿宋_GB2312" w:eastAsia="仿宋_GB2312" w:hint="eastAsia"/>
          <w:sz w:val="28"/>
          <w:szCs w:val="32"/>
        </w:rPr>
        <w:t>/</w:t>
      </w:r>
      <w:r>
        <w:rPr>
          <w:rFonts w:ascii="仿宋_GB2312" w:eastAsia="仿宋_GB2312" w:hint="eastAsia"/>
          <w:sz w:val="28"/>
          <w:szCs w:val="32"/>
        </w:rPr>
        <w:t>管理方面关注的问题。调研的企业或机构应考虑不同类别，且应具有一定的典型性，不</w:t>
      </w:r>
      <w:r>
        <w:rPr>
          <w:rFonts w:ascii="仿宋_GB2312" w:eastAsia="仿宋_GB2312" w:hint="eastAsia"/>
          <w:sz w:val="28"/>
          <w:szCs w:val="32"/>
        </w:rPr>
        <w:lastRenderedPageBreak/>
        <w:t>少于</w:t>
      </w:r>
      <w:r>
        <w:rPr>
          <w:rFonts w:ascii="仿宋_GB2312" w:eastAsia="仿宋_GB2312" w:hint="eastAsia"/>
          <w:sz w:val="28"/>
          <w:szCs w:val="32"/>
        </w:rPr>
        <w:t>6</w:t>
      </w:r>
      <w:r>
        <w:rPr>
          <w:rFonts w:ascii="仿宋_GB2312" w:eastAsia="仿宋_GB2312" w:hint="eastAsia"/>
          <w:sz w:val="28"/>
          <w:szCs w:val="32"/>
        </w:rPr>
        <w:t>家调研报告应包含背景、调研方</w:t>
      </w:r>
      <w:r>
        <w:rPr>
          <w:rFonts w:ascii="仿宋_GB2312" w:eastAsia="仿宋_GB2312" w:hint="eastAsia"/>
          <w:sz w:val="28"/>
          <w:szCs w:val="32"/>
        </w:rPr>
        <w:t>案设计及实施，调研情况，结果分析与建议等部分内容。</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标题</w:t>
      </w:r>
      <w:r>
        <w:rPr>
          <w:rFonts w:ascii="仿宋_GB2312" w:eastAsia="仿宋_GB2312" w:hint="eastAsia"/>
          <w:sz w:val="28"/>
          <w:szCs w:val="32"/>
        </w:rPr>
        <w:t>&lt;25</w:t>
      </w:r>
      <w:r>
        <w:rPr>
          <w:rFonts w:ascii="仿宋_GB2312" w:eastAsia="仿宋_GB2312" w:hint="eastAsia"/>
          <w:sz w:val="28"/>
          <w:szCs w:val="32"/>
        </w:rPr>
        <w:t>字，摘要</w:t>
      </w:r>
      <w:r>
        <w:rPr>
          <w:rFonts w:ascii="仿宋_GB2312" w:eastAsia="仿宋_GB2312" w:hint="eastAsia"/>
          <w:sz w:val="28"/>
          <w:szCs w:val="32"/>
        </w:rPr>
        <w:t>500-800</w:t>
      </w:r>
      <w:r>
        <w:rPr>
          <w:rFonts w:ascii="仿宋_GB2312" w:eastAsia="仿宋_GB2312" w:hint="eastAsia"/>
          <w:sz w:val="28"/>
          <w:szCs w:val="32"/>
        </w:rPr>
        <w:t>字，正文</w:t>
      </w:r>
      <w:r>
        <w:rPr>
          <w:rFonts w:ascii="仿宋_GB2312" w:eastAsia="仿宋_GB2312" w:hint="eastAsia"/>
          <w:sz w:val="28"/>
          <w:szCs w:val="32"/>
        </w:rPr>
        <w:t xml:space="preserve"> 3</w:t>
      </w:r>
      <w:r>
        <w:rPr>
          <w:rFonts w:ascii="仿宋_GB2312" w:eastAsia="仿宋_GB2312" w:hint="eastAsia"/>
          <w:sz w:val="28"/>
          <w:szCs w:val="32"/>
        </w:rPr>
        <w:t>万字</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论文查重率＜</w:t>
      </w:r>
      <w:r>
        <w:rPr>
          <w:rFonts w:ascii="仿宋_GB2312" w:eastAsia="仿宋_GB2312" w:hint="eastAsia"/>
          <w:sz w:val="28"/>
          <w:szCs w:val="32"/>
        </w:rPr>
        <w:t>30%</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C</w:t>
      </w:r>
      <w:r>
        <w:rPr>
          <w:rFonts w:ascii="仿宋_GB2312" w:eastAsia="仿宋_GB2312" w:hint="eastAsia"/>
          <w:sz w:val="28"/>
          <w:szCs w:val="32"/>
        </w:rPr>
        <w:t>．新技术研发</w:t>
      </w:r>
      <w:r>
        <w:rPr>
          <w:rFonts w:ascii="仿宋_GB2312" w:eastAsia="仿宋_GB2312" w:hint="eastAsia"/>
          <w:sz w:val="28"/>
          <w:szCs w:val="32"/>
        </w:rPr>
        <w:t>/</w:t>
      </w:r>
      <w:r>
        <w:rPr>
          <w:rFonts w:ascii="仿宋_GB2312" w:eastAsia="仿宋_GB2312" w:hint="eastAsia"/>
          <w:sz w:val="28"/>
          <w:szCs w:val="32"/>
        </w:rPr>
        <w:t>引进及应用报告</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撰写人应直接参与研发及应用的新技术</w:t>
      </w:r>
      <w:r>
        <w:rPr>
          <w:rFonts w:ascii="仿宋_GB2312" w:eastAsia="仿宋_GB2312" w:hint="eastAsia"/>
          <w:sz w:val="28"/>
          <w:szCs w:val="32"/>
        </w:rPr>
        <w:t>/</w:t>
      </w:r>
      <w:r>
        <w:rPr>
          <w:rFonts w:ascii="仿宋_GB2312" w:eastAsia="仿宋_GB2312" w:hint="eastAsia"/>
          <w:sz w:val="28"/>
          <w:szCs w:val="32"/>
        </w:rPr>
        <w:t>新管理模式。</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新技术或新管理模式应着重突出“新”，不接受国内已经较大范围推行的技术及管理模式。</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标题</w:t>
      </w:r>
      <w:r>
        <w:rPr>
          <w:rFonts w:ascii="仿宋_GB2312" w:eastAsia="仿宋_GB2312" w:hint="eastAsia"/>
          <w:sz w:val="28"/>
          <w:szCs w:val="32"/>
        </w:rPr>
        <w:t>&lt;25</w:t>
      </w:r>
      <w:r>
        <w:rPr>
          <w:rFonts w:ascii="仿宋_GB2312" w:eastAsia="仿宋_GB2312" w:hint="eastAsia"/>
          <w:sz w:val="28"/>
          <w:szCs w:val="32"/>
        </w:rPr>
        <w:t>字，摘要</w:t>
      </w:r>
      <w:r>
        <w:rPr>
          <w:rFonts w:ascii="仿宋_GB2312" w:eastAsia="仿宋_GB2312" w:hint="eastAsia"/>
          <w:sz w:val="28"/>
          <w:szCs w:val="32"/>
        </w:rPr>
        <w:t>500-800</w:t>
      </w:r>
      <w:r>
        <w:rPr>
          <w:rFonts w:ascii="仿宋_GB2312" w:eastAsia="仿宋_GB2312" w:hint="eastAsia"/>
          <w:sz w:val="28"/>
          <w:szCs w:val="32"/>
        </w:rPr>
        <w:t>字，正文</w:t>
      </w:r>
      <w:r>
        <w:rPr>
          <w:rFonts w:ascii="仿宋_GB2312" w:eastAsia="仿宋_GB2312" w:hint="eastAsia"/>
          <w:sz w:val="28"/>
          <w:szCs w:val="32"/>
        </w:rPr>
        <w:t xml:space="preserve"> 3-5</w:t>
      </w:r>
      <w:r>
        <w:rPr>
          <w:rFonts w:ascii="仿宋_GB2312" w:eastAsia="仿宋_GB2312" w:hint="eastAsia"/>
          <w:sz w:val="28"/>
          <w:szCs w:val="32"/>
        </w:rPr>
        <w:t>万字</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论文查重率＜</w:t>
      </w:r>
      <w:r>
        <w:rPr>
          <w:rFonts w:ascii="仿宋_GB2312" w:eastAsia="仿宋_GB2312" w:hint="eastAsia"/>
          <w:sz w:val="28"/>
          <w:szCs w:val="32"/>
        </w:rPr>
        <w:t>30%</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D</w:t>
      </w:r>
      <w:r>
        <w:rPr>
          <w:rFonts w:ascii="仿宋_GB2312" w:eastAsia="仿宋_GB2312" w:hint="eastAsia"/>
          <w:sz w:val="28"/>
          <w:szCs w:val="32"/>
        </w:rPr>
        <w:t>．综合类研究及应用</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结合本人工作特点和专长，以及实际参与的工作实际情况，可以开展先进环保理念、技术及管理等方面的研究，提出自己的新的观点和实施方案，或</w:t>
      </w:r>
      <w:r>
        <w:rPr>
          <w:rFonts w:ascii="仿宋_GB2312" w:eastAsia="仿宋_GB2312" w:hint="eastAsia"/>
          <w:sz w:val="28"/>
          <w:szCs w:val="32"/>
        </w:rPr>
        <w:t>参加环保相关标准（国标</w:t>
      </w:r>
      <w:r>
        <w:rPr>
          <w:rFonts w:ascii="仿宋_GB2312" w:eastAsia="仿宋_GB2312"/>
          <w:sz w:val="28"/>
          <w:szCs w:val="32"/>
        </w:rPr>
        <w:t>/</w:t>
      </w:r>
      <w:r>
        <w:rPr>
          <w:rFonts w:ascii="仿宋_GB2312" w:eastAsia="仿宋_GB2312" w:hint="eastAsia"/>
          <w:sz w:val="28"/>
          <w:szCs w:val="32"/>
        </w:rPr>
        <w:t>地标</w:t>
      </w:r>
      <w:r>
        <w:rPr>
          <w:rFonts w:ascii="仿宋_GB2312" w:eastAsia="仿宋_GB2312"/>
          <w:sz w:val="28"/>
          <w:szCs w:val="32"/>
        </w:rPr>
        <w:t>/</w:t>
      </w:r>
      <w:r>
        <w:rPr>
          <w:rFonts w:ascii="仿宋_GB2312" w:eastAsia="仿宋_GB2312" w:hint="eastAsia"/>
          <w:sz w:val="28"/>
          <w:szCs w:val="32"/>
        </w:rPr>
        <w:t>行标</w:t>
      </w:r>
      <w:r>
        <w:rPr>
          <w:rFonts w:ascii="仿宋_GB2312" w:eastAsia="仿宋_GB2312"/>
          <w:sz w:val="28"/>
          <w:szCs w:val="32"/>
        </w:rPr>
        <w:t>/</w:t>
      </w:r>
      <w:r>
        <w:rPr>
          <w:rFonts w:ascii="仿宋_GB2312" w:eastAsia="仿宋_GB2312" w:hint="eastAsia"/>
          <w:sz w:val="28"/>
          <w:szCs w:val="32"/>
        </w:rPr>
        <w:t>企标</w:t>
      </w:r>
      <w:r>
        <w:rPr>
          <w:rFonts w:ascii="仿宋_GB2312" w:eastAsia="仿宋_GB2312"/>
          <w:sz w:val="28"/>
          <w:szCs w:val="32"/>
        </w:rPr>
        <w:t>/</w:t>
      </w:r>
      <w:r>
        <w:rPr>
          <w:rFonts w:ascii="仿宋_GB2312" w:eastAsia="仿宋_GB2312" w:hint="eastAsia"/>
          <w:sz w:val="28"/>
          <w:szCs w:val="32"/>
        </w:rPr>
        <w:t>团体标准）的编著、释义及应用分析，环保相关软件开发及应用研究报告等。</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要求：标题</w:t>
      </w:r>
      <w:r>
        <w:rPr>
          <w:rFonts w:ascii="仿宋_GB2312" w:eastAsia="仿宋_GB2312" w:hint="eastAsia"/>
          <w:sz w:val="28"/>
          <w:szCs w:val="32"/>
        </w:rPr>
        <w:t>&lt;25</w:t>
      </w:r>
      <w:r>
        <w:rPr>
          <w:rFonts w:ascii="仿宋_GB2312" w:eastAsia="仿宋_GB2312" w:hint="eastAsia"/>
          <w:sz w:val="28"/>
          <w:szCs w:val="32"/>
        </w:rPr>
        <w:t>字，摘要</w:t>
      </w:r>
      <w:r>
        <w:rPr>
          <w:rFonts w:ascii="仿宋_GB2312" w:eastAsia="仿宋_GB2312" w:hint="eastAsia"/>
          <w:sz w:val="28"/>
          <w:szCs w:val="32"/>
        </w:rPr>
        <w:t>500-800</w:t>
      </w:r>
      <w:r>
        <w:rPr>
          <w:rFonts w:ascii="仿宋_GB2312" w:eastAsia="仿宋_GB2312" w:hint="eastAsia"/>
          <w:sz w:val="28"/>
          <w:szCs w:val="32"/>
        </w:rPr>
        <w:t>字，正文</w:t>
      </w:r>
      <w:r>
        <w:rPr>
          <w:rFonts w:ascii="仿宋_GB2312" w:eastAsia="仿宋_GB2312" w:hint="eastAsia"/>
          <w:sz w:val="28"/>
          <w:szCs w:val="32"/>
        </w:rPr>
        <w:t xml:space="preserve"> 2</w:t>
      </w:r>
      <w:r>
        <w:rPr>
          <w:rFonts w:ascii="仿宋_GB2312" w:eastAsia="仿宋_GB2312" w:hint="eastAsia"/>
          <w:sz w:val="28"/>
          <w:szCs w:val="32"/>
        </w:rPr>
        <w:t>万字，本人署名发表相关正式期刊论文一篇</w:t>
      </w:r>
    </w:p>
    <w:p w:rsidR="001305A0" w:rsidRDefault="00022C54">
      <w:pPr>
        <w:ind w:firstLineChars="200" w:firstLine="560"/>
        <w:rPr>
          <w:rFonts w:ascii="仿宋_GB2312" w:eastAsia="仿宋_GB2312"/>
          <w:sz w:val="28"/>
          <w:szCs w:val="32"/>
        </w:rPr>
      </w:pPr>
      <w:r>
        <w:rPr>
          <w:rFonts w:ascii="仿宋_GB2312" w:eastAsia="仿宋_GB2312" w:hint="eastAsia"/>
          <w:sz w:val="28"/>
          <w:szCs w:val="32"/>
        </w:rPr>
        <w:t>论文查重率＜</w:t>
      </w:r>
      <w:r>
        <w:rPr>
          <w:rFonts w:ascii="仿宋_GB2312" w:eastAsia="仿宋_GB2312" w:hint="eastAsia"/>
          <w:sz w:val="28"/>
          <w:szCs w:val="32"/>
        </w:rPr>
        <w:t>30%</w:t>
      </w:r>
    </w:p>
    <w:p w:rsidR="001305A0" w:rsidRDefault="001305A0">
      <w:pPr>
        <w:widowControl/>
        <w:jc w:val="left"/>
        <w:rPr>
          <w:rFonts w:ascii="Times New Roman" w:eastAsia="仿宋_GB2312" w:hAnsi="Times New Roman"/>
          <w:sz w:val="30"/>
          <w:szCs w:val="30"/>
        </w:rPr>
      </w:pPr>
    </w:p>
    <w:sectPr w:rsidR="001305A0">
      <w:footerReference w:type="default" r:id="rId9"/>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54" w:rsidRDefault="00022C54">
      <w:r>
        <w:separator/>
      </w:r>
    </w:p>
  </w:endnote>
  <w:endnote w:type="continuationSeparator" w:id="0">
    <w:p w:rsidR="00022C54" w:rsidRDefault="0002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30269"/>
    </w:sdtPr>
    <w:sdtEndPr>
      <w:rPr>
        <w:rFonts w:ascii="宋体" w:eastAsia="宋体" w:hAnsi="宋体"/>
        <w:sz w:val="28"/>
        <w:szCs w:val="28"/>
      </w:rPr>
    </w:sdtEndPr>
    <w:sdtContent>
      <w:p w:rsidR="001305A0" w:rsidRDefault="00022C54">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D02E25" w:rsidRPr="00D02E25">
          <w:rPr>
            <w:rFonts w:ascii="宋体" w:eastAsia="宋体" w:hAnsi="宋体"/>
            <w:noProof/>
            <w:sz w:val="28"/>
            <w:szCs w:val="28"/>
            <w:lang w:val="zh-CN"/>
          </w:rPr>
          <w:t>-</w:t>
        </w:r>
        <w:r w:rsidR="00D02E25">
          <w:rPr>
            <w:rFonts w:ascii="宋体" w:eastAsia="宋体" w:hAnsi="宋体"/>
            <w:noProof/>
            <w:sz w:val="28"/>
            <w:szCs w:val="28"/>
          </w:rPr>
          <w:t xml:space="preserve"> 9 -</w:t>
        </w:r>
        <w:r>
          <w:rPr>
            <w:rFonts w:ascii="宋体" w:eastAsia="宋体" w:hAnsi="宋体"/>
            <w:sz w:val="28"/>
            <w:szCs w:val="28"/>
          </w:rPr>
          <w:fldChar w:fldCharType="end"/>
        </w:r>
      </w:p>
    </w:sdtContent>
  </w:sdt>
  <w:p w:rsidR="001305A0" w:rsidRDefault="001305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54" w:rsidRDefault="00022C54">
      <w:r>
        <w:separator/>
      </w:r>
    </w:p>
  </w:footnote>
  <w:footnote w:type="continuationSeparator" w:id="0">
    <w:p w:rsidR="00022C54" w:rsidRDefault="0002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50"/>
    <w:rsid w:val="00012A1B"/>
    <w:rsid w:val="00022C54"/>
    <w:rsid w:val="000A6846"/>
    <w:rsid w:val="001305A0"/>
    <w:rsid w:val="00235D65"/>
    <w:rsid w:val="00237A3D"/>
    <w:rsid w:val="00265674"/>
    <w:rsid w:val="002911B2"/>
    <w:rsid w:val="002B5A81"/>
    <w:rsid w:val="0041598B"/>
    <w:rsid w:val="00442822"/>
    <w:rsid w:val="004472D2"/>
    <w:rsid w:val="004C35DD"/>
    <w:rsid w:val="0050405B"/>
    <w:rsid w:val="00530677"/>
    <w:rsid w:val="00573043"/>
    <w:rsid w:val="005858E4"/>
    <w:rsid w:val="00592294"/>
    <w:rsid w:val="005C0EE8"/>
    <w:rsid w:val="005F6861"/>
    <w:rsid w:val="00617A04"/>
    <w:rsid w:val="00620478"/>
    <w:rsid w:val="006C2691"/>
    <w:rsid w:val="006F0D24"/>
    <w:rsid w:val="00700BB2"/>
    <w:rsid w:val="007B0A78"/>
    <w:rsid w:val="00876EFE"/>
    <w:rsid w:val="008C6B50"/>
    <w:rsid w:val="00934F49"/>
    <w:rsid w:val="00943165"/>
    <w:rsid w:val="0097307B"/>
    <w:rsid w:val="00976789"/>
    <w:rsid w:val="00986AC1"/>
    <w:rsid w:val="009D0615"/>
    <w:rsid w:val="009F19B2"/>
    <w:rsid w:val="00A20874"/>
    <w:rsid w:val="00A35912"/>
    <w:rsid w:val="00A834F7"/>
    <w:rsid w:val="00AA16A3"/>
    <w:rsid w:val="00AB2A15"/>
    <w:rsid w:val="00AE12A3"/>
    <w:rsid w:val="00B102A0"/>
    <w:rsid w:val="00B11D8E"/>
    <w:rsid w:val="00B9171B"/>
    <w:rsid w:val="00BB2B03"/>
    <w:rsid w:val="00BD5633"/>
    <w:rsid w:val="00BD5955"/>
    <w:rsid w:val="00C401D4"/>
    <w:rsid w:val="00C9768B"/>
    <w:rsid w:val="00D01346"/>
    <w:rsid w:val="00D02E25"/>
    <w:rsid w:val="00DA4619"/>
    <w:rsid w:val="00EA6496"/>
    <w:rsid w:val="00F155CB"/>
    <w:rsid w:val="00FB1466"/>
    <w:rsid w:val="0594448B"/>
    <w:rsid w:val="08697DF2"/>
    <w:rsid w:val="0E300D2D"/>
    <w:rsid w:val="0E8871E6"/>
    <w:rsid w:val="15187E4E"/>
    <w:rsid w:val="1B4A1674"/>
    <w:rsid w:val="1C9117EF"/>
    <w:rsid w:val="2394735C"/>
    <w:rsid w:val="2FC73941"/>
    <w:rsid w:val="309F3797"/>
    <w:rsid w:val="3C837458"/>
    <w:rsid w:val="4BE90C80"/>
    <w:rsid w:val="5D6813C0"/>
    <w:rsid w:val="61BC2972"/>
    <w:rsid w:val="626F3519"/>
    <w:rsid w:val="6636655E"/>
    <w:rsid w:val="68A21640"/>
    <w:rsid w:val="690A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color w:val="CC0000"/>
    </w:rPr>
  </w:style>
  <w:style w:type="character" w:styleId="a9">
    <w:name w:val="Hyperlink"/>
    <w:basedOn w:val="a0"/>
    <w:uiPriority w:val="99"/>
    <w:semiHidden/>
    <w:unhideWhenUsed/>
    <w:qFormat/>
    <w:rPr>
      <w:color w:val="0000FF"/>
      <w:u w:val="single"/>
    </w:rPr>
  </w:style>
  <w:style w:type="character" w:styleId="HTML">
    <w:name w:val="HTML Cite"/>
    <w:basedOn w:val="a0"/>
    <w:uiPriority w:val="99"/>
    <w:semiHidden/>
    <w:unhideWhenUsed/>
    <w:qFormat/>
    <w:rPr>
      <w:color w:val="00800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icon">
    <w:name w:val="c-icon"/>
    <w:basedOn w:val="a0"/>
    <w:qFormat/>
  </w:style>
  <w:style w:type="paragraph" w:styleId="ab">
    <w:name w:val="Balloon Text"/>
    <w:basedOn w:val="a"/>
    <w:link w:val="Char2"/>
    <w:uiPriority w:val="99"/>
    <w:semiHidden/>
    <w:unhideWhenUsed/>
    <w:rsid w:val="00D02E25"/>
    <w:rPr>
      <w:sz w:val="18"/>
      <w:szCs w:val="18"/>
    </w:rPr>
  </w:style>
  <w:style w:type="character" w:customStyle="1" w:styleId="Char2">
    <w:name w:val="批注框文本 Char"/>
    <w:basedOn w:val="a0"/>
    <w:link w:val="ab"/>
    <w:uiPriority w:val="99"/>
    <w:semiHidden/>
    <w:rsid w:val="00D02E2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color w:val="CC0000"/>
    </w:rPr>
  </w:style>
  <w:style w:type="character" w:styleId="a9">
    <w:name w:val="Hyperlink"/>
    <w:basedOn w:val="a0"/>
    <w:uiPriority w:val="99"/>
    <w:semiHidden/>
    <w:unhideWhenUsed/>
    <w:qFormat/>
    <w:rPr>
      <w:color w:val="0000FF"/>
      <w:u w:val="single"/>
    </w:rPr>
  </w:style>
  <w:style w:type="character" w:styleId="HTML">
    <w:name w:val="HTML Cite"/>
    <w:basedOn w:val="a0"/>
    <w:uiPriority w:val="99"/>
    <w:semiHidden/>
    <w:unhideWhenUsed/>
    <w:qFormat/>
    <w:rPr>
      <w:color w:val="00800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icon">
    <w:name w:val="c-icon"/>
    <w:basedOn w:val="a0"/>
    <w:qFormat/>
  </w:style>
  <w:style w:type="paragraph" w:styleId="ab">
    <w:name w:val="Balloon Text"/>
    <w:basedOn w:val="a"/>
    <w:link w:val="Char2"/>
    <w:uiPriority w:val="99"/>
    <w:semiHidden/>
    <w:unhideWhenUsed/>
    <w:rsid w:val="00D02E25"/>
    <w:rPr>
      <w:sz w:val="18"/>
      <w:szCs w:val="18"/>
    </w:rPr>
  </w:style>
  <w:style w:type="character" w:customStyle="1" w:styleId="Char2">
    <w:name w:val="批注框文本 Char"/>
    <w:basedOn w:val="a0"/>
    <w:link w:val="ab"/>
    <w:uiPriority w:val="99"/>
    <w:semiHidden/>
    <w:rsid w:val="00D02E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186FD-80D3-4267-A799-C3273EEE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YIFEI</dc:creator>
  <cp:lastModifiedBy>IEC</cp:lastModifiedBy>
  <cp:revision>6</cp:revision>
  <cp:lastPrinted>2020-05-13T02:00:00Z</cp:lastPrinted>
  <dcterms:created xsi:type="dcterms:W3CDTF">2020-03-23T11:11:00Z</dcterms:created>
  <dcterms:modified xsi:type="dcterms:W3CDTF">2020-05-18T01:38:00Z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