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57" w:rsidRPr="003D50B1" w:rsidRDefault="00B86F57" w:rsidP="00B86F57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 w:rsidRPr="003D50B1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B86F57" w:rsidRPr="003D50B1" w:rsidRDefault="00B86F57" w:rsidP="00B86F57">
      <w:pPr>
        <w:spacing w:line="430" w:lineRule="exact"/>
        <w:jc w:val="center"/>
        <w:rPr>
          <w:rFonts w:ascii="华文仿宋" w:eastAsia="华文仿宋" w:hAnsi="华文仿宋" w:cs="华文仿宋"/>
          <w:sz w:val="30"/>
          <w:szCs w:val="30"/>
        </w:rPr>
      </w:pPr>
      <w:r w:rsidRPr="003D50B1">
        <w:rPr>
          <w:rFonts w:ascii="华文仿宋" w:eastAsia="华文仿宋" w:hAnsi="华文仿宋" w:cs="华文仿宋"/>
          <w:sz w:val="30"/>
          <w:szCs w:val="30"/>
        </w:rPr>
        <w:t>环境监理专业技术培训班报名表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B86F57" w:rsidRPr="003D50B1" w:rsidTr="00720BEA">
        <w:trPr>
          <w:trHeight w:val="510"/>
        </w:trPr>
        <w:tc>
          <w:tcPr>
            <w:tcW w:w="1951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通信地址</w:t>
            </w:r>
          </w:p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 w:val="restart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1236"/>
        </w:trPr>
        <w:tc>
          <w:tcPr>
            <w:tcW w:w="1951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培训关注</w:t>
            </w:r>
          </w:p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账</w:t>
            </w: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B86F57" w:rsidRPr="003D50B1" w:rsidRDefault="00B86F57" w:rsidP="00720BE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 w:val="restart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B86F57" w:rsidRPr="003D50B1" w:rsidTr="00720BEA">
        <w:trPr>
          <w:trHeight w:val="510"/>
        </w:trPr>
        <w:tc>
          <w:tcPr>
            <w:tcW w:w="1951" w:type="dxa"/>
            <w:vMerge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B86F57" w:rsidRPr="003D50B1" w:rsidTr="00720BEA">
        <w:trPr>
          <w:trHeight w:val="1891"/>
        </w:trPr>
        <w:tc>
          <w:tcPr>
            <w:tcW w:w="1951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:rsidR="00B86F57" w:rsidRPr="003D50B1" w:rsidRDefault="00B86F57" w:rsidP="00720BE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B86F57" w:rsidRPr="003D50B1" w:rsidRDefault="00B86F57" w:rsidP="00720BEA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4.请将此表于培训报到前提交至学会（此表复印有效）；</w:t>
            </w:r>
          </w:p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5.报名材料请于报名三天内邮寄至学会；</w:t>
            </w:r>
          </w:p>
          <w:p w:rsidR="00B86F57" w:rsidRPr="003D50B1" w:rsidRDefault="00B86F57" w:rsidP="00720BEA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/>
                <w:sz w:val="28"/>
                <w:szCs w:val="30"/>
              </w:rPr>
              <w:t>6</w:t>
            </w:r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.邮寄地址：北京市海淀区</w:t>
            </w:r>
            <w:proofErr w:type="gramStart"/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>红联南村</w:t>
            </w:r>
            <w:proofErr w:type="gramEnd"/>
            <w:r w:rsidRPr="003D50B1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54号中国环境科学学会 </w:t>
            </w:r>
            <w:r w:rsidRPr="003D50B1">
              <w:rPr>
                <w:rFonts w:ascii="华文仿宋" w:eastAsia="华文仿宋" w:hAnsi="华文仿宋" w:cs="华文仿宋"/>
                <w:sz w:val="28"/>
                <w:szCs w:val="30"/>
              </w:rPr>
              <w:t>100082</w:t>
            </w:r>
          </w:p>
        </w:tc>
      </w:tr>
      <w:tr w:rsidR="00B86F57" w:rsidRPr="003D50B1" w:rsidTr="00720BEA">
        <w:trPr>
          <w:trHeight w:val="539"/>
        </w:trPr>
        <w:tc>
          <w:tcPr>
            <w:tcW w:w="1951" w:type="dxa"/>
            <w:vAlign w:val="center"/>
          </w:tcPr>
          <w:p w:rsidR="00B86F57" w:rsidRPr="003D50B1" w:rsidRDefault="00B86F57" w:rsidP="00720BEA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3D50B1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57" w:rsidRPr="003D50B1" w:rsidRDefault="00B86F57" w:rsidP="00720BEA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3D50B1">
              <w:rPr>
                <w:rFonts w:ascii="仿宋" w:eastAsia="仿宋" w:hAnsi="仿宋" w:cs="仿宋" w:hint="eastAsia"/>
                <w:sz w:val="30"/>
                <w:szCs w:val="30"/>
              </w:rPr>
              <w:t>联系人：刘老师  联系电话：13661266938</w:t>
            </w:r>
          </w:p>
        </w:tc>
      </w:tr>
    </w:tbl>
    <w:p w:rsidR="00B86F57" w:rsidRPr="003D50B1" w:rsidRDefault="00B86F57" w:rsidP="00B86F57"/>
    <w:p w:rsidR="00642C0C" w:rsidRPr="00B86F57" w:rsidRDefault="00B86F57">
      <w:bookmarkStart w:id="0" w:name="_GoBack"/>
      <w:bookmarkEnd w:id="0"/>
    </w:p>
    <w:sectPr w:rsidR="00642C0C" w:rsidRPr="00B8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57"/>
    <w:rsid w:val="00100E09"/>
    <w:rsid w:val="00A000AA"/>
    <w:rsid w:val="00B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A99BF-A37A-4E9A-ABDA-65B7EED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F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2020-10-27T02:25:00Z</dcterms:created>
  <dcterms:modified xsi:type="dcterms:W3CDTF">2020-10-27T02:25:00Z</dcterms:modified>
</cp:coreProperties>
</file>