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49" w:rsidRDefault="00D95D49" w:rsidP="00D95D49">
      <w:pPr>
        <w:adjustRightInd w:val="0"/>
        <w:snapToGrid w:val="0"/>
        <w:spacing w:beforeLines="50" w:before="156" w:afterLines="50" w:after="156" w:line="48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附件1：</w:t>
      </w:r>
    </w:p>
    <w:p w:rsidR="00D95D49" w:rsidRDefault="00D95D49" w:rsidP="00D95D49">
      <w:pPr>
        <w:pStyle w:val="a3"/>
        <w:adjustRightInd w:val="0"/>
        <w:snapToGrid w:val="0"/>
        <w:spacing w:beforeLines="50" w:before="156" w:afterLines="50" w:after="156" w:line="560" w:lineRule="exact"/>
        <w:ind w:firstLine="920"/>
        <w:jc w:val="center"/>
        <w:rPr>
          <w:rFonts w:ascii="华文中宋" w:eastAsia="华文中宋" w:hAnsi="华文中宋" w:cs="仿宋"/>
          <w:spacing w:val="10"/>
          <w:sz w:val="44"/>
          <w:szCs w:val="44"/>
        </w:rPr>
      </w:pPr>
      <w:r>
        <w:rPr>
          <w:rFonts w:ascii="华文中宋" w:eastAsia="华文中宋" w:hAnsi="华文中宋" w:cs="仿宋" w:hint="eastAsia"/>
          <w:spacing w:val="10"/>
          <w:sz w:val="44"/>
          <w:szCs w:val="44"/>
        </w:rPr>
        <w:t>会议学术委员会</w:t>
      </w:r>
    </w:p>
    <w:p w:rsidR="00D95D49" w:rsidRDefault="00D95D49" w:rsidP="00D95D49">
      <w:pPr>
        <w:pStyle w:val="a3"/>
        <w:adjustRightInd w:val="0"/>
        <w:snapToGrid w:val="0"/>
        <w:spacing w:beforeLines="50" w:before="156" w:afterLines="50" w:after="156" w:line="560" w:lineRule="exact"/>
        <w:ind w:firstLine="562"/>
        <w:rPr>
          <w:rFonts w:ascii="仿宋_GB2312" w:eastAsia="仿宋_GB2312" w:hAnsi="楷体" w:cs="仿宋"/>
          <w:b/>
          <w:bCs/>
          <w:kern w:val="0"/>
          <w:sz w:val="28"/>
          <w:szCs w:val="28"/>
          <w:lang w:val="zh-CN" w:bidi="zh-CN"/>
        </w:rPr>
      </w:pPr>
      <w:r>
        <w:rPr>
          <w:rFonts w:ascii="仿宋_GB2312" w:eastAsia="仿宋_GB2312" w:hAnsi="楷体" w:cs="仿宋" w:hint="eastAsia"/>
          <w:b/>
          <w:bCs/>
          <w:kern w:val="0"/>
          <w:sz w:val="28"/>
          <w:szCs w:val="28"/>
          <w:lang w:val="zh-CN" w:bidi="zh-CN"/>
        </w:rPr>
        <w:t xml:space="preserve">一、主任委员 </w:t>
      </w:r>
    </w:p>
    <w:p w:rsidR="00D95D49" w:rsidRDefault="00D95D49" w:rsidP="00D95D49">
      <w:pPr>
        <w:spacing w:beforeLines="50" w:before="156" w:afterLines="50" w:after="156" w:line="480" w:lineRule="exact"/>
        <w:ind w:firstLineChars="200" w:firstLine="560"/>
        <w:rPr>
          <w:rFonts w:ascii="仿宋_GB2312" w:eastAsia="仿宋_GB2312" w:hAnsi="楷体" w:cs="仿宋"/>
          <w:kern w:val="0"/>
          <w:sz w:val="28"/>
          <w:szCs w:val="28"/>
          <w:lang w:val="zh-CN" w:bidi="zh-CN"/>
        </w:rPr>
      </w:pP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柴立元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  中国工程院院士;中南大学冶金与环境学院院长/教授;国家重金属污染防治工程技术研究中心主任</w:t>
      </w:r>
    </w:p>
    <w:p w:rsidR="00D95D49" w:rsidRDefault="00D95D49" w:rsidP="00D95D49">
      <w:pPr>
        <w:pStyle w:val="a3"/>
        <w:adjustRightInd w:val="0"/>
        <w:snapToGrid w:val="0"/>
        <w:spacing w:beforeLines="50" w:before="156" w:afterLines="50" w:after="156" w:line="560" w:lineRule="exact"/>
        <w:ind w:firstLine="562"/>
        <w:rPr>
          <w:rFonts w:ascii="仿宋_GB2312" w:eastAsia="仿宋_GB2312" w:hAnsi="楷体" w:cs="仿宋"/>
          <w:kern w:val="0"/>
          <w:sz w:val="28"/>
          <w:szCs w:val="28"/>
          <w:lang w:val="zh-CN" w:bidi="zh-CN"/>
        </w:rPr>
      </w:pPr>
      <w:r>
        <w:rPr>
          <w:rFonts w:ascii="仿宋_GB2312" w:eastAsia="仿宋_GB2312" w:hAnsi="楷体" w:cs="仿宋" w:hint="eastAsia"/>
          <w:b/>
          <w:bCs/>
          <w:kern w:val="0"/>
          <w:sz w:val="28"/>
          <w:szCs w:val="28"/>
          <w:lang w:val="zh-CN" w:bidi="zh-CN"/>
        </w:rPr>
        <w:t xml:space="preserve">二、副主任委员（按姓氏拼音为序） </w:t>
      </w:r>
    </w:p>
    <w:p w:rsidR="00D95D49" w:rsidRDefault="00D95D49" w:rsidP="00D95D49">
      <w:pPr>
        <w:spacing w:beforeLines="50" w:before="156" w:afterLines="50" w:after="156" w:line="480" w:lineRule="exact"/>
        <w:ind w:firstLineChars="200" w:firstLine="560"/>
        <w:rPr>
          <w:rFonts w:ascii="仿宋_GB2312" w:eastAsia="仿宋_GB2312" w:hAnsi="楷体" w:cs="仿宋"/>
          <w:kern w:val="0"/>
          <w:sz w:val="28"/>
          <w:szCs w:val="28"/>
          <w:lang w:val="zh-CN" w:bidi="zh-CN"/>
        </w:rPr>
      </w:pPr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贺克斌  中国工程院院士；清华大学环境学院 院长/教授</w:t>
      </w:r>
    </w:p>
    <w:p w:rsidR="00D95D49" w:rsidRDefault="00D95D49" w:rsidP="00D95D49">
      <w:pPr>
        <w:spacing w:beforeLines="50" w:before="156" w:afterLines="50" w:after="156" w:line="480" w:lineRule="exact"/>
        <w:ind w:firstLineChars="200" w:firstLine="560"/>
        <w:rPr>
          <w:rFonts w:ascii="仿宋_GB2312" w:eastAsia="仿宋_GB2312" w:hAnsi="楷体" w:cs="仿宋"/>
          <w:kern w:val="0"/>
          <w:sz w:val="28"/>
          <w:szCs w:val="28"/>
          <w:lang w:val="zh-CN" w:bidi="zh-CN"/>
        </w:rPr>
      </w:pPr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朱利中  中国工程院院士;浙江大学环境与资源学院教授</w:t>
      </w:r>
    </w:p>
    <w:p w:rsidR="00D95D49" w:rsidRDefault="00D95D49" w:rsidP="00D95D49">
      <w:pPr>
        <w:spacing w:beforeLines="50" w:before="156" w:afterLines="50" w:after="156" w:line="480" w:lineRule="exact"/>
        <w:ind w:firstLineChars="200" w:firstLine="560"/>
        <w:rPr>
          <w:rFonts w:ascii="仿宋_GB2312" w:eastAsia="仿宋_GB2312" w:hAnsi="楷体" w:cs="仿宋"/>
          <w:kern w:val="0"/>
          <w:sz w:val="28"/>
          <w:szCs w:val="28"/>
          <w:lang w:val="zh-CN" w:bidi="zh-CN"/>
        </w:rPr>
      </w:pP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朱永官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  中国科学院院士;中科院城市环境研究所研究员</w:t>
      </w:r>
    </w:p>
    <w:p w:rsidR="00D95D49" w:rsidRDefault="00D95D49" w:rsidP="00D95D49">
      <w:pPr>
        <w:pStyle w:val="a3"/>
        <w:adjustRightInd w:val="0"/>
        <w:snapToGrid w:val="0"/>
        <w:spacing w:beforeLines="50" w:before="156" w:afterLines="50" w:after="156" w:line="560" w:lineRule="exact"/>
        <w:ind w:firstLine="562"/>
        <w:rPr>
          <w:rFonts w:ascii="仿宋_GB2312" w:eastAsia="仿宋_GB2312" w:hAnsi="楷体" w:cs="仿宋"/>
          <w:b/>
          <w:bCs/>
          <w:kern w:val="0"/>
          <w:sz w:val="28"/>
          <w:szCs w:val="28"/>
          <w:lang w:val="zh-CN" w:bidi="zh-CN"/>
        </w:rPr>
      </w:pPr>
      <w:r>
        <w:rPr>
          <w:rFonts w:ascii="仿宋_GB2312" w:eastAsia="仿宋_GB2312" w:hAnsi="楷体" w:cs="仿宋" w:hint="eastAsia"/>
          <w:b/>
          <w:bCs/>
          <w:kern w:val="0"/>
          <w:sz w:val="28"/>
          <w:szCs w:val="28"/>
          <w:lang w:val="zh-CN" w:bidi="zh-CN"/>
        </w:rPr>
        <w:t xml:space="preserve">三、委员（按姓氏拼音为序） </w:t>
      </w:r>
    </w:p>
    <w:p w:rsidR="00642C0C" w:rsidRDefault="00D95D49" w:rsidP="00D95D49"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曹宏斌  曹德菊  陈  刚  陈同斌  陈  扬  陈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世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宝  陈晓国  程胜高 党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bidi="zh-CN"/>
        </w:rPr>
        <w:t xml:space="preserve">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志  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杜冬云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bidi="zh-CN"/>
        </w:rPr>
        <w:t xml:space="preserve">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段钰锋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bidi="zh-CN"/>
        </w:rPr>
        <w:t xml:space="preserve">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冯新斌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bidi="zh-CN"/>
        </w:rPr>
        <w:t xml:space="preserve">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冯钦忠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bidi="zh-CN"/>
        </w:rPr>
        <w:t xml:space="preserve"> 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谷庆宝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bidi="zh-CN"/>
        </w:rPr>
        <w:t xml:space="preserve">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胡华龙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bidi="zh-CN"/>
        </w:rPr>
        <w:t xml:space="preserve">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胡勇有  黄道友  黄占斌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bidi="zh-CN"/>
        </w:rPr>
        <w:t xml:space="preserve">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蒋建国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bidi="zh-CN"/>
        </w:rPr>
        <w:t xml:space="preserve">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李芳柏 李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广贺  李取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生  李有志  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李玉锋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  廖柏寒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bidi="zh-CN"/>
        </w:rPr>
        <w:t xml:space="preserve"> 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梁兴印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  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林星杰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  林玉锁  林  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璋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  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卢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  然  罗  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琳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bidi="zh-CN"/>
        </w:rPr>
        <w:t xml:space="preserve">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罗旭彪  刘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bidi="zh-CN"/>
        </w:rPr>
        <w:t xml:space="preserve">  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恢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bidi="zh-CN"/>
        </w:rPr>
        <w:t xml:space="preserve">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刘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bidi="zh-CN"/>
        </w:rPr>
        <w:t xml:space="preserve">  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倩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bidi="zh-CN"/>
        </w:rPr>
        <w:t xml:space="preserve"> 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刘锐平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  马奇英  闵小波  潘丙才  仇荣亮  苏德纯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bidi="zh-CN"/>
        </w:rPr>
        <w:t xml:space="preserve">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孙  宁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bidi="zh-CN"/>
        </w:rPr>
        <w:t xml:space="preserve">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孙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占学  束文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圣  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汤叶涛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  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田贺忠  铁柏清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bidi="zh-CN"/>
        </w:rPr>
        <w:t xml:space="preserve">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王  平  王  辉  王红梅  吴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启堂  辛宝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平  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邢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bidi="zh-CN"/>
        </w:rPr>
        <w:t xml:space="preserve"> 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奕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  徐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bidi="zh-CN"/>
        </w:rPr>
        <w:t xml:space="preserve"> 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恒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  薛生国  晏乃强  杨肖娥  要茂盛  姚建华  叶恒棣  张  华  张金良  张永生  张正洁  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赵方杰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  赵秀阁  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赵永椿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  朱红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祥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  周东美 </w:t>
      </w:r>
      <w:r>
        <w:rPr>
          <w:rFonts w:ascii="仿宋_GB2312" w:eastAsia="仿宋_GB2312" w:hAnsi="楷体" w:cs="仿宋" w:hint="eastAsia"/>
          <w:kern w:val="0"/>
          <w:sz w:val="28"/>
          <w:szCs w:val="28"/>
          <w:lang w:bidi="zh-CN"/>
        </w:rPr>
        <w:t xml:space="preserve"> 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曾庆轩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bidi="zh-CN"/>
        </w:rPr>
        <w:t xml:space="preserve">  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周连碧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 xml:space="preserve">  周</w:t>
      </w:r>
      <w:proofErr w:type="gramStart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启星  禚</w:t>
      </w:r>
      <w:proofErr w:type="gramEnd"/>
      <w:r>
        <w:rPr>
          <w:rFonts w:ascii="仿宋_GB2312" w:eastAsia="仿宋_GB2312" w:hAnsi="楷体" w:cs="仿宋" w:hint="eastAsia"/>
          <w:kern w:val="0"/>
          <w:sz w:val="28"/>
          <w:szCs w:val="28"/>
          <w:lang w:val="zh-CN" w:bidi="zh-CN"/>
        </w:rPr>
        <w:t>玉群</w:t>
      </w:r>
      <w:bookmarkStart w:id="0" w:name="_GoBack"/>
      <w:bookmarkEnd w:id="0"/>
    </w:p>
    <w:sectPr w:rsidR="00642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49"/>
    <w:rsid w:val="00100E09"/>
    <w:rsid w:val="00A000AA"/>
    <w:rsid w:val="00D9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72719-2361-44E7-91E3-FBAF6979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D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95D4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2020-09-24T06:45:00Z</dcterms:created>
  <dcterms:modified xsi:type="dcterms:W3CDTF">2020-09-24T06:46:00Z</dcterms:modified>
</cp:coreProperties>
</file>