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CA1C8B" w14:textId="77777777" w:rsidR="003A20C8" w:rsidRDefault="003A20C8">
      <w:pPr>
        <w:pStyle w:val="afe"/>
        <w:spacing w:line="360" w:lineRule="auto"/>
        <w:rPr>
          <w:rFonts w:ascii="宋体" w:eastAsia="宋体" w:hAnsi="宋体"/>
          <w:b/>
        </w:rPr>
      </w:pPr>
    </w:p>
    <w:p w14:paraId="47B5E247" w14:textId="77777777" w:rsidR="003A20C8" w:rsidRDefault="003A20C8">
      <w:pPr>
        <w:pStyle w:val="afe"/>
        <w:spacing w:line="360" w:lineRule="auto"/>
        <w:rPr>
          <w:rFonts w:ascii="宋体" w:eastAsia="宋体" w:hAnsi="宋体"/>
          <w:b/>
        </w:rPr>
      </w:pPr>
    </w:p>
    <w:p w14:paraId="27B69935" w14:textId="77777777" w:rsidR="003A20C8" w:rsidRDefault="003A20C8">
      <w:pPr>
        <w:pStyle w:val="afe"/>
        <w:spacing w:line="360" w:lineRule="auto"/>
        <w:rPr>
          <w:rFonts w:ascii="宋体" w:eastAsia="宋体" w:hAnsi="宋体"/>
          <w:b/>
        </w:rPr>
      </w:pPr>
    </w:p>
    <w:p w14:paraId="232050CF" w14:textId="77777777" w:rsidR="003A20C8" w:rsidRDefault="003A20C8">
      <w:pPr>
        <w:pStyle w:val="afe"/>
        <w:spacing w:line="360" w:lineRule="auto"/>
        <w:rPr>
          <w:rFonts w:ascii="宋体" w:eastAsia="宋体" w:hAnsi="宋体"/>
          <w:b/>
        </w:rPr>
      </w:pPr>
    </w:p>
    <w:p w14:paraId="29C8E4C6" w14:textId="77777777" w:rsidR="003A20C8" w:rsidRDefault="003A20C8">
      <w:pPr>
        <w:pStyle w:val="afe"/>
        <w:spacing w:line="360" w:lineRule="auto"/>
        <w:rPr>
          <w:rFonts w:ascii="宋体" w:eastAsia="宋体" w:hAnsi="宋体"/>
          <w:b/>
        </w:rPr>
      </w:pPr>
    </w:p>
    <w:p w14:paraId="1AFD5606" w14:textId="77777777" w:rsidR="003A20C8" w:rsidRDefault="003A20C8">
      <w:pPr>
        <w:pStyle w:val="afe"/>
        <w:spacing w:line="360" w:lineRule="auto"/>
        <w:rPr>
          <w:rFonts w:ascii="宋体" w:eastAsia="宋体" w:hAnsi="宋体"/>
          <w:b/>
        </w:rPr>
      </w:pPr>
    </w:p>
    <w:p w14:paraId="5DA07131" w14:textId="77777777" w:rsidR="004B0323" w:rsidRPr="005B29BA" w:rsidRDefault="000441DC" w:rsidP="00157128">
      <w:pPr>
        <w:pStyle w:val="aff"/>
        <w:spacing w:line="360" w:lineRule="auto"/>
        <w:ind w:right="0" w:firstLineChars="100" w:firstLine="480"/>
        <w:jc w:val="center"/>
        <w:rPr>
          <w:rFonts w:ascii="黑体" w:hAnsi="宋体"/>
          <w:sz w:val="44"/>
          <w:szCs w:val="44"/>
        </w:rPr>
      </w:pPr>
      <w:r w:rsidRPr="005B29BA">
        <w:rPr>
          <w:rFonts w:ascii="黑体" w:hAnsi="宋体" w:hint="eastAsia"/>
          <w:sz w:val="44"/>
          <w:szCs w:val="44"/>
        </w:rPr>
        <w:t>《水生生物DNA条形码构建规程》（征求意见稿）</w:t>
      </w:r>
    </w:p>
    <w:p w14:paraId="5B40CB04" w14:textId="2D818A39" w:rsidR="003A20C8" w:rsidRPr="005B29BA" w:rsidRDefault="00967F5B" w:rsidP="00157128">
      <w:pPr>
        <w:pStyle w:val="aff"/>
        <w:spacing w:line="360" w:lineRule="auto"/>
        <w:ind w:right="0" w:firstLineChars="100" w:firstLine="520"/>
        <w:jc w:val="center"/>
        <w:rPr>
          <w:rFonts w:ascii="黑体" w:hAnsi="宋体"/>
          <w:sz w:val="48"/>
          <w:szCs w:val="48"/>
        </w:rPr>
      </w:pPr>
      <w:r w:rsidRPr="005B29BA">
        <w:rPr>
          <w:rFonts w:ascii="黑体" w:hAnsi="宋体" w:hint="eastAsia"/>
          <w:sz w:val="48"/>
          <w:szCs w:val="48"/>
        </w:rPr>
        <w:t>编制说明</w:t>
      </w:r>
    </w:p>
    <w:p w14:paraId="5FB93A4F" w14:textId="77777777" w:rsidR="003A20C8" w:rsidRPr="005B29BA" w:rsidRDefault="003A20C8">
      <w:pPr>
        <w:pStyle w:val="aff0"/>
        <w:spacing w:line="360" w:lineRule="auto"/>
        <w:ind w:firstLineChars="0" w:firstLine="0"/>
        <w:rPr>
          <w:rFonts w:hAnsi="宋体"/>
          <w:b/>
        </w:rPr>
      </w:pPr>
    </w:p>
    <w:p w14:paraId="5FFECB14" w14:textId="77777777" w:rsidR="003A20C8" w:rsidRPr="005B29BA" w:rsidRDefault="003A20C8">
      <w:pPr>
        <w:pStyle w:val="aff0"/>
        <w:spacing w:line="360" w:lineRule="auto"/>
        <w:ind w:firstLineChars="0" w:firstLine="0"/>
        <w:rPr>
          <w:rFonts w:hAnsi="宋体"/>
          <w:b/>
        </w:rPr>
      </w:pPr>
    </w:p>
    <w:p w14:paraId="4CC1AB10" w14:textId="77777777" w:rsidR="003A20C8" w:rsidRPr="005B29BA" w:rsidRDefault="003A20C8">
      <w:pPr>
        <w:pStyle w:val="aff0"/>
        <w:spacing w:line="360" w:lineRule="auto"/>
        <w:ind w:firstLineChars="0" w:firstLine="0"/>
        <w:rPr>
          <w:rFonts w:hAnsi="宋体"/>
          <w:b/>
        </w:rPr>
      </w:pPr>
    </w:p>
    <w:p w14:paraId="3CCC54C3" w14:textId="77777777" w:rsidR="003A20C8" w:rsidRPr="005B29BA" w:rsidRDefault="003A20C8">
      <w:pPr>
        <w:pStyle w:val="aff0"/>
        <w:spacing w:line="360" w:lineRule="auto"/>
        <w:ind w:firstLineChars="0" w:firstLine="0"/>
        <w:rPr>
          <w:rFonts w:hAnsi="宋体"/>
          <w:b/>
        </w:rPr>
      </w:pPr>
    </w:p>
    <w:p w14:paraId="05DC8F6A" w14:textId="77777777" w:rsidR="003A20C8" w:rsidRPr="005B29BA" w:rsidRDefault="003A20C8">
      <w:pPr>
        <w:autoSpaceDE w:val="0"/>
        <w:autoSpaceDN w:val="0"/>
        <w:adjustRightInd w:val="0"/>
        <w:ind w:firstLine="640"/>
        <w:jc w:val="center"/>
        <w:rPr>
          <w:rFonts w:ascii="黑体" w:eastAsia="黑体" w:cs="黑体"/>
          <w:color w:val="000000"/>
          <w:kern w:val="0"/>
          <w:sz w:val="32"/>
          <w:szCs w:val="32"/>
        </w:rPr>
      </w:pPr>
    </w:p>
    <w:p w14:paraId="79768F6D" w14:textId="77777777" w:rsidR="003A20C8" w:rsidRPr="005B29BA" w:rsidRDefault="003A20C8">
      <w:pPr>
        <w:autoSpaceDE w:val="0"/>
        <w:autoSpaceDN w:val="0"/>
        <w:adjustRightInd w:val="0"/>
        <w:ind w:firstLine="640"/>
        <w:jc w:val="center"/>
        <w:rPr>
          <w:rFonts w:ascii="黑体" w:eastAsia="黑体" w:cs="黑体"/>
          <w:color w:val="000000"/>
          <w:kern w:val="0"/>
          <w:sz w:val="32"/>
          <w:szCs w:val="32"/>
        </w:rPr>
      </w:pPr>
    </w:p>
    <w:p w14:paraId="54693219" w14:textId="77777777" w:rsidR="003A20C8" w:rsidRPr="005B29BA" w:rsidRDefault="003A20C8">
      <w:pPr>
        <w:autoSpaceDE w:val="0"/>
        <w:autoSpaceDN w:val="0"/>
        <w:adjustRightInd w:val="0"/>
        <w:ind w:firstLine="640"/>
        <w:jc w:val="center"/>
        <w:rPr>
          <w:rFonts w:ascii="黑体" w:eastAsia="黑体" w:cs="黑体"/>
          <w:color w:val="000000"/>
          <w:kern w:val="0"/>
          <w:sz w:val="32"/>
          <w:szCs w:val="32"/>
        </w:rPr>
      </w:pPr>
    </w:p>
    <w:p w14:paraId="62B3B954" w14:textId="77777777" w:rsidR="003A20C8" w:rsidRPr="005B29BA" w:rsidRDefault="003A20C8">
      <w:pPr>
        <w:autoSpaceDE w:val="0"/>
        <w:autoSpaceDN w:val="0"/>
        <w:adjustRightInd w:val="0"/>
        <w:ind w:firstLine="640"/>
        <w:jc w:val="center"/>
        <w:rPr>
          <w:rFonts w:ascii="黑体" w:eastAsia="黑体" w:cs="黑体"/>
          <w:color w:val="000000"/>
          <w:kern w:val="0"/>
          <w:sz w:val="32"/>
          <w:szCs w:val="32"/>
        </w:rPr>
      </w:pPr>
    </w:p>
    <w:p w14:paraId="23D9B9F6" w14:textId="77777777" w:rsidR="003A20C8" w:rsidRPr="005B29BA" w:rsidRDefault="003A20C8">
      <w:pPr>
        <w:autoSpaceDE w:val="0"/>
        <w:autoSpaceDN w:val="0"/>
        <w:adjustRightInd w:val="0"/>
        <w:ind w:firstLine="640"/>
        <w:jc w:val="center"/>
        <w:rPr>
          <w:rFonts w:ascii="黑体" w:eastAsia="黑体" w:cs="黑体"/>
          <w:color w:val="000000"/>
          <w:kern w:val="0"/>
          <w:sz w:val="32"/>
          <w:szCs w:val="32"/>
        </w:rPr>
      </w:pPr>
    </w:p>
    <w:p w14:paraId="72BFE22A" w14:textId="77777777" w:rsidR="003A20C8" w:rsidRPr="005B29BA" w:rsidRDefault="003A20C8">
      <w:pPr>
        <w:autoSpaceDE w:val="0"/>
        <w:autoSpaceDN w:val="0"/>
        <w:adjustRightInd w:val="0"/>
        <w:ind w:firstLine="640"/>
        <w:jc w:val="center"/>
        <w:rPr>
          <w:rFonts w:ascii="黑体" w:eastAsia="黑体" w:cs="黑体"/>
          <w:color w:val="000000"/>
          <w:kern w:val="0"/>
          <w:sz w:val="32"/>
          <w:szCs w:val="32"/>
        </w:rPr>
      </w:pPr>
    </w:p>
    <w:p w14:paraId="46545041" w14:textId="42CAB722" w:rsidR="003A20C8" w:rsidRPr="005B29BA" w:rsidRDefault="00967F5B" w:rsidP="00C346D2">
      <w:pPr>
        <w:autoSpaceDE w:val="0"/>
        <w:autoSpaceDN w:val="0"/>
        <w:adjustRightInd w:val="0"/>
        <w:ind w:firstLineChars="0" w:firstLine="0"/>
        <w:jc w:val="center"/>
        <w:rPr>
          <w:rFonts w:ascii="黑体" w:eastAsia="黑体" w:cs="黑体"/>
          <w:color w:val="000000"/>
          <w:kern w:val="0"/>
          <w:sz w:val="32"/>
          <w:szCs w:val="32"/>
        </w:rPr>
      </w:pPr>
      <w:r w:rsidRPr="005B29BA">
        <w:rPr>
          <w:rFonts w:ascii="黑体" w:eastAsia="黑体" w:cs="黑体" w:hint="eastAsia"/>
          <w:color w:val="000000"/>
          <w:kern w:val="0"/>
          <w:sz w:val="32"/>
          <w:szCs w:val="32"/>
        </w:rPr>
        <w:t>《</w:t>
      </w:r>
      <w:r w:rsidR="00DA60E5" w:rsidRPr="005B29BA">
        <w:rPr>
          <w:rFonts w:ascii="黑体" w:eastAsia="黑体" w:cs="黑体" w:hint="eastAsia"/>
          <w:color w:val="000000"/>
          <w:kern w:val="0"/>
          <w:sz w:val="32"/>
          <w:szCs w:val="32"/>
        </w:rPr>
        <w:t>水</w:t>
      </w:r>
      <w:r w:rsidR="00D4302D" w:rsidRPr="005B29BA">
        <w:rPr>
          <w:rFonts w:ascii="黑体" w:eastAsia="黑体" w:cs="黑体" w:hint="eastAsia"/>
          <w:color w:val="000000"/>
          <w:kern w:val="0"/>
          <w:sz w:val="32"/>
          <w:szCs w:val="32"/>
        </w:rPr>
        <w:t>生</w:t>
      </w:r>
      <w:r w:rsidR="00DA60E5" w:rsidRPr="005B29BA">
        <w:rPr>
          <w:rFonts w:ascii="黑体" w:eastAsia="黑体" w:cs="黑体" w:hint="eastAsia"/>
          <w:color w:val="000000"/>
          <w:kern w:val="0"/>
          <w:sz w:val="32"/>
          <w:szCs w:val="32"/>
        </w:rPr>
        <w:t>生物DNA</w:t>
      </w:r>
      <w:r w:rsidR="00335A67" w:rsidRPr="005B29BA">
        <w:rPr>
          <w:rFonts w:ascii="黑体" w:eastAsia="黑体" w:cs="黑体" w:hint="eastAsia"/>
          <w:color w:val="000000"/>
          <w:kern w:val="0"/>
          <w:sz w:val="32"/>
          <w:szCs w:val="32"/>
        </w:rPr>
        <w:t>条形码构建规程</w:t>
      </w:r>
      <w:r w:rsidRPr="005B29BA">
        <w:rPr>
          <w:rFonts w:ascii="黑体" w:eastAsia="黑体" w:cs="黑体" w:hint="eastAsia"/>
          <w:color w:val="000000"/>
          <w:kern w:val="0"/>
          <w:sz w:val="32"/>
          <w:szCs w:val="32"/>
        </w:rPr>
        <w:t>》标准编制组</w:t>
      </w:r>
    </w:p>
    <w:p w14:paraId="2B97B624" w14:textId="77777777" w:rsidR="003A20C8" w:rsidRPr="005B29BA" w:rsidRDefault="003A20C8" w:rsidP="00C346D2">
      <w:pPr>
        <w:autoSpaceDE w:val="0"/>
        <w:autoSpaceDN w:val="0"/>
        <w:adjustRightInd w:val="0"/>
        <w:ind w:firstLineChars="0" w:firstLine="0"/>
        <w:jc w:val="center"/>
        <w:rPr>
          <w:rFonts w:ascii="黑体" w:eastAsia="黑体" w:cs="黑体"/>
          <w:color w:val="000000"/>
          <w:kern w:val="0"/>
          <w:sz w:val="32"/>
          <w:szCs w:val="32"/>
        </w:rPr>
      </w:pPr>
    </w:p>
    <w:p w14:paraId="76334576" w14:textId="2049BE0A" w:rsidR="003A20C8" w:rsidRPr="005B29BA" w:rsidRDefault="00967F5B" w:rsidP="00C346D2">
      <w:pPr>
        <w:autoSpaceDE w:val="0"/>
        <w:autoSpaceDN w:val="0"/>
        <w:adjustRightInd w:val="0"/>
        <w:ind w:firstLineChars="0" w:firstLine="0"/>
        <w:jc w:val="center"/>
        <w:rPr>
          <w:rFonts w:ascii="黑体" w:eastAsia="黑体" w:cs="黑体"/>
          <w:color w:val="000000"/>
          <w:kern w:val="0"/>
          <w:sz w:val="32"/>
          <w:szCs w:val="32"/>
        </w:rPr>
      </w:pPr>
      <w:r w:rsidRPr="005B29BA">
        <w:rPr>
          <w:rFonts w:ascii="黑体" w:eastAsia="黑体" w:cs="黑体" w:hint="eastAsia"/>
          <w:color w:val="000000"/>
          <w:kern w:val="0"/>
          <w:sz w:val="32"/>
          <w:szCs w:val="32"/>
        </w:rPr>
        <w:t>二零二</w:t>
      </w:r>
      <w:r w:rsidR="008D480E" w:rsidRPr="005B29BA">
        <w:rPr>
          <w:rFonts w:ascii="黑体" w:eastAsia="黑体" w:cs="黑体" w:hint="eastAsia"/>
          <w:color w:val="000000"/>
          <w:kern w:val="0"/>
          <w:sz w:val="32"/>
          <w:szCs w:val="32"/>
        </w:rPr>
        <w:t>二</w:t>
      </w:r>
      <w:r w:rsidRPr="005B29BA">
        <w:rPr>
          <w:rFonts w:ascii="黑体" w:eastAsia="黑体" w:cs="黑体" w:hint="eastAsia"/>
          <w:color w:val="000000"/>
          <w:kern w:val="0"/>
          <w:sz w:val="32"/>
          <w:szCs w:val="32"/>
        </w:rPr>
        <w:t>年</w:t>
      </w:r>
      <w:r w:rsidR="00FB1CA3">
        <w:rPr>
          <w:rFonts w:ascii="黑体" w:eastAsia="黑体" w:cs="黑体" w:hint="eastAsia"/>
          <w:color w:val="000000"/>
          <w:kern w:val="0"/>
          <w:sz w:val="32"/>
          <w:szCs w:val="32"/>
        </w:rPr>
        <w:t>五</w:t>
      </w:r>
      <w:r w:rsidRPr="005B29BA">
        <w:rPr>
          <w:rFonts w:ascii="黑体" w:eastAsia="黑体" w:cs="黑体" w:hint="eastAsia"/>
          <w:color w:val="000000"/>
          <w:kern w:val="0"/>
          <w:sz w:val="32"/>
          <w:szCs w:val="32"/>
        </w:rPr>
        <w:t>月</w:t>
      </w:r>
    </w:p>
    <w:p w14:paraId="27FCBD86" w14:textId="77777777" w:rsidR="003A20C8" w:rsidRPr="005B29BA" w:rsidRDefault="003A20C8">
      <w:pPr>
        <w:pStyle w:val="aff0"/>
        <w:spacing w:line="360" w:lineRule="auto"/>
        <w:ind w:firstLine="482"/>
        <w:rPr>
          <w:rFonts w:hAnsi="宋体"/>
          <w:b/>
        </w:rPr>
      </w:pPr>
      <w:bookmarkStart w:id="0" w:name="_GoBack"/>
      <w:bookmarkEnd w:id="0"/>
    </w:p>
    <w:p w14:paraId="07125EAD" w14:textId="453AEE52" w:rsidR="003A20C8" w:rsidRPr="005B29BA" w:rsidRDefault="00A860E0">
      <w:pPr>
        <w:widowControl/>
        <w:ind w:firstLine="643"/>
        <w:jc w:val="center"/>
        <w:rPr>
          <w:rFonts w:ascii="黑体" w:eastAsia="黑体" w:hAnsi="黑体"/>
          <w:b/>
          <w:sz w:val="32"/>
          <w:szCs w:val="32"/>
        </w:rPr>
      </w:pPr>
      <w:r w:rsidRPr="005B29BA">
        <w:rPr>
          <w:rFonts w:ascii="黑体" w:eastAsia="黑体" w:hAnsi="黑体" w:hint="eastAsia"/>
          <w:b/>
          <w:sz w:val="32"/>
          <w:szCs w:val="32"/>
        </w:rPr>
        <w:lastRenderedPageBreak/>
        <w:t xml:space="preserve">目 </w:t>
      </w:r>
      <w:r w:rsidRPr="005B29BA">
        <w:rPr>
          <w:rFonts w:ascii="黑体" w:eastAsia="黑体" w:hAnsi="黑体"/>
          <w:b/>
          <w:sz w:val="32"/>
          <w:szCs w:val="32"/>
        </w:rPr>
        <w:t xml:space="preserve"> </w:t>
      </w:r>
      <w:r w:rsidRPr="005B29BA">
        <w:rPr>
          <w:rFonts w:ascii="黑体" w:eastAsia="黑体" w:hAnsi="黑体" w:hint="eastAsia"/>
          <w:b/>
          <w:sz w:val="32"/>
          <w:szCs w:val="32"/>
        </w:rPr>
        <w:t>录</w:t>
      </w:r>
    </w:p>
    <w:sdt>
      <w:sdtPr>
        <w:rPr>
          <w:rFonts w:ascii="Times New Roman" w:eastAsiaTheme="minorEastAsia" w:hAnsi="Times New Roman" w:cstheme="minorBidi"/>
          <w:color w:val="auto"/>
          <w:kern w:val="2"/>
          <w:sz w:val="24"/>
          <w:szCs w:val="22"/>
          <w:lang w:val="zh-CN"/>
        </w:rPr>
        <w:id w:val="-1301451903"/>
        <w:docPartObj>
          <w:docPartGallery w:val="Table of Contents"/>
          <w:docPartUnique/>
        </w:docPartObj>
      </w:sdtPr>
      <w:sdtEndPr>
        <w:rPr>
          <w:b/>
          <w:bCs/>
        </w:rPr>
      </w:sdtEndPr>
      <w:sdtContent>
        <w:p w14:paraId="66C6C652" w14:textId="77777777" w:rsidR="003A20C8" w:rsidRPr="005B29BA" w:rsidRDefault="003A20C8">
          <w:pPr>
            <w:pStyle w:val="TOC1"/>
            <w:ind w:firstLine="480"/>
          </w:pPr>
        </w:p>
        <w:p w14:paraId="3894DE17" w14:textId="775D24D4" w:rsidR="008623E4" w:rsidRPr="005B29BA" w:rsidRDefault="00967F5B">
          <w:pPr>
            <w:pStyle w:val="12"/>
            <w:tabs>
              <w:tab w:val="right" w:leader="dot" w:pos="8302"/>
            </w:tabs>
            <w:ind w:firstLine="480"/>
            <w:rPr>
              <w:rFonts w:asciiTheme="minorHAnsi" w:hAnsiTheme="minorHAnsi"/>
              <w:noProof/>
              <w:sz w:val="21"/>
            </w:rPr>
          </w:pPr>
          <w:r w:rsidRPr="005B29BA">
            <w:fldChar w:fldCharType="begin"/>
          </w:r>
          <w:r w:rsidRPr="005B29BA">
            <w:instrText xml:space="preserve"> TOC \o "1-3" \h \z \u </w:instrText>
          </w:r>
          <w:r w:rsidRPr="005B29BA">
            <w:fldChar w:fldCharType="separate"/>
          </w:r>
          <w:hyperlink w:anchor="_Toc101446880" w:history="1">
            <w:r w:rsidR="008623E4" w:rsidRPr="005B29BA">
              <w:rPr>
                <w:rStyle w:val="af1"/>
                <w:noProof/>
              </w:rPr>
              <w:t xml:space="preserve">1 </w:t>
            </w:r>
            <w:r w:rsidR="008623E4" w:rsidRPr="005B29BA">
              <w:rPr>
                <w:rStyle w:val="af1"/>
                <w:noProof/>
              </w:rPr>
              <w:t>项目背景</w:t>
            </w:r>
            <w:r w:rsidR="008623E4" w:rsidRPr="005B29BA">
              <w:rPr>
                <w:noProof/>
                <w:webHidden/>
              </w:rPr>
              <w:tab/>
            </w:r>
            <w:r w:rsidR="008623E4" w:rsidRPr="005B29BA">
              <w:rPr>
                <w:noProof/>
                <w:webHidden/>
              </w:rPr>
              <w:fldChar w:fldCharType="begin"/>
            </w:r>
            <w:r w:rsidR="008623E4" w:rsidRPr="005B29BA">
              <w:rPr>
                <w:noProof/>
                <w:webHidden/>
              </w:rPr>
              <w:instrText xml:space="preserve"> PAGEREF _Toc101446880 \h </w:instrText>
            </w:r>
            <w:r w:rsidR="008623E4" w:rsidRPr="005B29BA">
              <w:rPr>
                <w:noProof/>
                <w:webHidden/>
              </w:rPr>
            </w:r>
            <w:r w:rsidR="008623E4" w:rsidRPr="005B29BA">
              <w:rPr>
                <w:noProof/>
                <w:webHidden/>
              </w:rPr>
              <w:fldChar w:fldCharType="separate"/>
            </w:r>
            <w:r w:rsidR="00693F92" w:rsidRPr="005B29BA">
              <w:rPr>
                <w:noProof/>
                <w:webHidden/>
              </w:rPr>
              <w:t>1</w:t>
            </w:r>
            <w:r w:rsidR="008623E4" w:rsidRPr="005B29BA">
              <w:rPr>
                <w:noProof/>
                <w:webHidden/>
              </w:rPr>
              <w:fldChar w:fldCharType="end"/>
            </w:r>
          </w:hyperlink>
        </w:p>
        <w:p w14:paraId="4218D7F8" w14:textId="432C1C2F" w:rsidR="008623E4" w:rsidRPr="005B29BA" w:rsidRDefault="00613BB0">
          <w:pPr>
            <w:pStyle w:val="21"/>
            <w:tabs>
              <w:tab w:val="left" w:pos="1680"/>
              <w:tab w:val="right" w:leader="dot" w:pos="8302"/>
            </w:tabs>
            <w:ind w:left="480" w:firstLine="480"/>
            <w:rPr>
              <w:rFonts w:asciiTheme="minorHAnsi" w:hAnsiTheme="minorHAnsi"/>
              <w:noProof/>
              <w:sz w:val="21"/>
            </w:rPr>
          </w:pPr>
          <w:hyperlink w:anchor="_Toc101446881" w:history="1">
            <w:r w:rsidR="008623E4" w:rsidRPr="005B29BA">
              <w:rPr>
                <w:rStyle w:val="af1"/>
                <w:noProof/>
              </w:rPr>
              <w:t>1.1</w:t>
            </w:r>
            <w:r w:rsidR="008623E4" w:rsidRPr="005B29BA">
              <w:rPr>
                <w:rFonts w:asciiTheme="minorHAnsi" w:hAnsiTheme="minorHAnsi"/>
                <w:noProof/>
                <w:sz w:val="21"/>
              </w:rPr>
              <w:tab/>
            </w:r>
            <w:r w:rsidR="008623E4" w:rsidRPr="005B29BA">
              <w:rPr>
                <w:rStyle w:val="af1"/>
                <w:noProof/>
              </w:rPr>
              <w:t>任务来源</w:t>
            </w:r>
            <w:r w:rsidR="008623E4" w:rsidRPr="005B29BA">
              <w:rPr>
                <w:noProof/>
                <w:webHidden/>
              </w:rPr>
              <w:tab/>
            </w:r>
            <w:r w:rsidR="008623E4" w:rsidRPr="005B29BA">
              <w:rPr>
                <w:noProof/>
                <w:webHidden/>
              </w:rPr>
              <w:fldChar w:fldCharType="begin"/>
            </w:r>
            <w:r w:rsidR="008623E4" w:rsidRPr="005B29BA">
              <w:rPr>
                <w:noProof/>
                <w:webHidden/>
              </w:rPr>
              <w:instrText xml:space="preserve"> PAGEREF _Toc101446881 \h </w:instrText>
            </w:r>
            <w:r w:rsidR="008623E4" w:rsidRPr="005B29BA">
              <w:rPr>
                <w:noProof/>
                <w:webHidden/>
              </w:rPr>
            </w:r>
            <w:r w:rsidR="008623E4" w:rsidRPr="005B29BA">
              <w:rPr>
                <w:noProof/>
                <w:webHidden/>
              </w:rPr>
              <w:fldChar w:fldCharType="separate"/>
            </w:r>
            <w:r w:rsidR="00693F92" w:rsidRPr="005B29BA">
              <w:rPr>
                <w:noProof/>
                <w:webHidden/>
              </w:rPr>
              <w:t>1</w:t>
            </w:r>
            <w:r w:rsidR="008623E4" w:rsidRPr="005B29BA">
              <w:rPr>
                <w:noProof/>
                <w:webHidden/>
              </w:rPr>
              <w:fldChar w:fldCharType="end"/>
            </w:r>
          </w:hyperlink>
        </w:p>
        <w:p w14:paraId="4E222719" w14:textId="3044ADE9" w:rsidR="008623E4" w:rsidRPr="005B29BA" w:rsidRDefault="00613BB0">
          <w:pPr>
            <w:pStyle w:val="21"/>
            <w:tabs>
              <w:tab w:val="left" w:pos="1680"/>
              <w:tab w:val="right" w:leader="dot" w:pos="8302"/>
            </w:tabs>
            <w:ind w:left="480" w:firstLine="480"/>
            <w:rPr>
              <w:rFonts w:asciiTheme="minorHAnsi" w:hAnsiTheme="minorHAnsi"/>
              <w:noProof/>
              <w:sz w:val="21"/>
            </w:rPr>
          </w:pPr>
          <w:hyperlink w:anchor="_Toc101446882" w:history="1">
            <w:r w:rsidR="008623E4" w:rsidRPr="005B29BA">
              <w:rPr>
                <w:rStyle w:val="af1"/>
                <w:noProof/>
              </w:rPr>
              <w:t>1.2</w:t>
            </w:r>
            <w:r w:rsidR="008623E4" w:rsidRPr="005B29BA">
              <w:rPr>
                <w:rFonts w:asciiTheme="minorHAnsi" w:hAnsiTheme="minorHAnsi"/>
                <w:noProof/>
                <w:sz w:val="21"/>
              </w:rPr>
              <w:tab/>
            </w:r>
            <w:r w:rsidR="008623E4" w:rsidRPr="005B29BA">
              <w:rPr>
                <w:rStyle w:val="af1"/>
                <w:noProof/>
              </w:rPr>
              <w:t>工作过程</w:t>
            </w:r>
            <w:r w:rsidR="008623E4" w:rsidRPr="005B29BA">
              <w:rPr>
                <w:noProof/>
                <w:webHidden/>
              </w:rPr>
              <w:tab/>
            </w:r>
            <w:r w:rsidR="008623E4" w:rsidRPr="005B29BA">
              <w:rPr>
                <w:noProof/>
                <w:webHidden/>
              </w:rPr>
              <w:fldChar w:fldCharType="begin"/>
            </w:r>
            <w:r w:rsidR="008623E4" w:rsidRPr="005B29BA">
              <w:rPr>
                <w:noProof/>
                <w:webHidden/>
              </w:rPr>
              <w:instrText xml:space="preserve"> PAGEREF _Toc101446882 \h </w:instrText>
            </w:r>
            <w:r w:rsidR="008623E4" w:rsidRPr="005B29BA">
              <w:rPr>
                <w:noProof/>
                <w:webHidden/>
              </w:rPr>
            </w:r>
            <w:r w:rsidR="008623E4" w:rsidRPr="005B29BA">
              <w:rPr>
                <w:noProof/>
                <w:webHidden/>
              </w:rPr>
              <w:fldChar w:fldCharType="separate"/>
            </w:r>
            <w:r w:rsidR="00693F92" w:rsidRPr="005B29BA">
              <w:rPr>
                <w:noProof/>
                <w:webHidden/>
              </w:rPr>
              <w:t>1</w:t>
            </w:r>
            <w:r w:rsidR="008623E4" w:rsidRPr="005B29BA">
              <w:rPr>
                <w:noProof/>
                <w:webHidden/>
              </w:rPr>
              <w:fldChar w:fldCharType="end"/>
            </w:r>
          </w:hyperlink>
        </w:p>
        <w:p w14:paraId="0F42DA67" w14:textId="6610DEBC" w:rsidR="008623E4" w:rsidRPr="005B29BA" w:rsidRDefault="00613BB0">
          <w:pPr>
            <w:pStyle w:val="12"/>
            <w:tabs>
              <w:tab w:val="right" w:leader="dot" w:pos="8302"/>
            </w:tabs>
            <w:ind w:firstLine="480"/>
            <w:rPr>
              <w:rFonts w:asciiTheme="minorHAnsi" w:hAnsiTheme="minorHAnsi"/>
              <w:noProof/>
              <w:sz w:val="21"/>
            </w:rPr>
          </w:pPr>
          <w:hyperlink w:anchor="_Toc101446883" w:history="1">
            <w:r w:rsidR="008623E4" w:rsidRPr="005B29BA">
              <w:rPr>
                <w:rStyle w:val="af1"/>
                <w:noProof/>
              </w:rPr>
              <w:t xml:space="preserve">2 </w:t>
            </w:r>
            <w:r w:rsidR="008623E4" w:rsidRPr="005B29BA">
              <w:rPr>
                <w:rStyle w:val="af1"/>
                <w:noProof/>
              </w:rPr>
              <w:t>标准制定的必要性</w:t>
            </w:r>
            <w:r w:rsidR="008623E4" w:rsidRPr="005B29BA">
              <w:rPr>
                <w:noProof/>
                <w:webHidden/>
              </w:rPr>
              <w:tab/>
            </w:r>
            <w:r w:rsidR="008623E4" w:rsidRPr="005B29BA">
              <w:rPr>
                <w:noProof/>
                <w:webHidden/>
              </w:rPr>
              <w:fldChar w:fldCharType="begin"/>
            </w:r>
            <w:r w:rsidR="008623E4" w:rsidRPr="005B29BA">
              <w:rPr>
                <w:noProof/>
                <w:webHidden/>
              </w:rPr>
              <w:instrText xml:space="preserve"> PAGEREF _Toc101446883 \h </w:instrText>
            </w:r>
            <w:r w:rsidR="008623E4" w:rsidRPr="005B29BA">
              <w:rPr>
                <w:noProof/>
                <w:webHidden/>
              </w:rPr>
            </w:r>
            <w:r w:rsidR="008623E4" w:rsidRPr="005B29BA">
              <w:rPr>
                <w:noProof/>
                <w:webHidden/>
              </w:rPr>
              <w:fldChar w:fldCharType="separate"/>
            </w:r>
            <w:r w:rsidR="00693F92" w:rsidRPr="005B29BA">
              <w:rPr>
                <w:noProof/>
                <w:webHidden/>
              </w:rPr>
              <w:t>3</w:t>
            </w:r>
            <w:r w:rsidR="008623E4" w:rsidRPr="005B29BA">
              <w:rPr>
                <w:noProof/>
                <w:webHidden/>
              </w:rPr>
              <w:fldChar w:fldCharType="end"/>
            </w:r>
          </w:hyperlink>
        </w:p>
        <w:p w14:paraId="12C15F9D" w14:textId="08692BE5" w:rsidR="008623E4" w:rsidRPr="005B29BA" w:rsidRDefault="00613BB0">
          <w:pPr>
            <w:pStyle w:val="21"/>
            <w:tabs>
              <w:tab w:val="left" w:pos="1680"/>
              <w:tab w:val="right" w:leader="dot" w:pos="8302"/>
            </w:tabs>
            <w:ind w:left="480" w:firstLine="480"/>
            <w:rPr>
              <w:rFonts w:asciiTheme="minorHAnsi" w:hAnsiTheme="minorHAnsi"/>
              <w:noProof/>
              <w:sz w:val="21"/>
            </w:rPr>
          </w:pPr>
          <w:hyperlink w:anchor="_Toc101446884" w:history="1">
            <w:r w:rsidR="008623E4" w:rsidRPr="005B29BA">
              <w:rPr>
                <w:rStyle w:val="af1"/>
                <w:noProof/>
              </w:rPr>
              <w:t>2.1</w:t>
            </w:r>
            <w:r w:rsidR="008623E4" w:rsidRPr="005B29BA">
              <w:rPr>
                <w:rFonts w:asciiTheme="minorHAnsi" w:hAnsiTheme="minorHAnsi"/>
                <w:noProof/>
                <w:sz w:val="21"/>
              </w:rPr>
              <w:tab/>
            </w:r>
            <w:r w:rsidR="008623E4" w:rsidRPr="005B29BA">
              <w:rPr>
                <w:rStyle w:val="af1"/>
                <w:noProof/>
              </w:rPr>
              <w:t>标准制定的意义和目的</w:t>
            </w:r>
            <w:r w:rsidR="008623E4" w:rsidRPr="005B29BA">
              <w:rPr>
                <w:noProof/>
                <w:webHidden/>
              </w:rPr>
              <w:tab/>
            </w:r>
            <w:r w:rsidR="008623E4" w:rsidRPr="005B29BA">
              <w:rPr>
                <w:noProof/>
                <w:webHidden/>
              </w:rPr>
              <w:fldChar w:fldCharType="begin"/>
            </w:r>
            <w:r w:rsidR="008623E4" w:rsidRPr="005B29BA">
              <w:rPr>
                <w:noProof/>
                <w:webHidden/>
              </w:rPr>
              <w:instrText xml:space="preserve"> PAGEREF _Toc101446884 \h </w:instrText>
            </w:r>
            <w:r w:rsidR="008623E4" w:rsidRPr="005B29BA">
              <w:rPr>
                <w:noProof/>
                <w:webHidden/>
              </w:rPr>
            </w:r>
            <w:r w:rsidR="008623E4" w:rsidRPr="005B29BA">
              <w:rPr>
                <w:noProof/>
                <w:webHidden/>
              </w:rPr>
              <w:fldChar w:fldCharType="separate"/>
            </w:r>
            <w:r w:rsidR="00693F92" w:rsidRPr="005B29BA">
              <w:rPr>
                <w:noProof/>
                <w:webHidden/>
              </w:rPr>
              <w:t>3</w:t>
            </w:r>
            <w:r w:rsidR="008623E4" w:rsidRPr="005B29BA">
              <w:rPr>
                <w:noProof/>
                <w:webHidden/>
              </w:rPr>
              <w:fldChar w:fldCharType="end"/>
            </w:r>
          </w:hyperlink>
        </w:p>
        <w:p w14:paraId="1F7DB45F" w14:textId="12982889" w:rsidR="008623E4" w:rsidRPr="005B29BA" w:rsidRDefault="00613BB0">
          <w:pPr>
            <w:pStyle w:val="21"/>
            <w:tabs>
              <w:tab w:val="left" w:pos="1680"/>
              <w:tab w:val="right" w:leader="dot" w:pos="8302"/>
            </w:tabs>
            <w:ind w:left="480" w:firstLine="480"/>
            <w:rPr>
              <w:rFonts w:asciiTheme="minorHAnsi" w:hAnsiTheme="minorHAnsi"/>
              <w:noProof/>
              <w:sz w:val="21"/>
            </w:rPr>
          </w:pPr>
          <w:hyperlink w:anchor="_Toc101446885" w:history="1">
            <w:r w:rsidR="008623E4" w:rsidRPr="005B29BA">
              <w:rPr>
                <w:rStyle w:val="af1"/>
                <w:noProof/>
              </w:rPr>
              <w:t>2.2</w:t>
            </w:r>
            <w:r w:rsidR="008623E4" w:rsidRPr="005B29BA">
              <w:rPr>
                <w:rFonts w:asciiTheme="minorHAnsi" w:hAnsiTheme="minorHAnsi"/>
                <w:noProof/>
                <w:sz w:val="21"/>
              </w:rPr>
              <w:tab/>
            </w:r>
            <w:r w:rsidR="008623E4" w:rsidRPr="005B29BA">
              <w:rPr>
                <w:rStyle w:val="af1"/>
                <w:noProof/>
              </w:rPr>
              <w:t>国内外相关技术发展动态</w:t>
            </w:r>
            <w:r w:rsidR="008623E4" w:rsidRPr="005B29BA">
              <w:rPr>
                <w:noProof/>
                <w:webHidden/>
              </w:rPr>
              <w:tab/>
            </w:r>
            <w:r w:rsidR="008623E4" w:rsidRPr="005B29BA">
              <w:rPr>
                <w:noProof/>
                <w:webHidden/>
              </w:rPr>
              <w:fldChar w:fldCharType="begin"/>
            </w:r>
            <w:r w:rsidR="008623E4" w:rsidRPr="005B29BA">
              <w:rPr>
                <w:noProof/>
                <w:webHidden/>
              </w:rPr>
              <w:instrText xml:space="preserve"> PAGEREF _Toc101446885 \h </w:instrText>
            </w:r>
            <w:r w:rsidR="008623E4" w:rsidRPr="005B29BA">
              <w:rPr>
                <w:noProof/>
                <w:webHidden/>
              </w:rPr>
            </w:r>
            <w:r w:rsidR="008623E4" w:rsidRPr="005B29BA">
              <w:rPr>
                <w:noProof/>
                <w:webHidden/>
              </w:rPr>
              <w:fldChar w:fldCharType="separate"/>
            </w:r>
            <w:r w:rsidR="00693F92" w:rsidRPr="005B29BA">
              <w:rPr>
                <w:noProof/>
                <w:webHidden/>
              </w:rPr>
              <w:t>5</w:t>
            </w:r>
            <w:r w:rsidR="008623E4" w:rsidRPr="005B29BA">
              <w:rPr>
                <w:noProof/>
                <w:webHidden/>
              </w:rPr>
              <w:fldChar w:fldCharType="end"/>
            </w:r>
          </w:hyperlink>
        </w:p>
        <w:p w14:paraId="347D6C0A" w14:textId="7257CD83" w:rsidR="008623E4" w:rsidRPr="005B29BA" w:rsidRDefault="00613BB0">
          <w:pPr>
            <w:pStyle w:val="21"/>
            <w:tabs>
              <w:tab w:val="left" w:pos="1680"/>
              <w:tab w:val="right" w:leader="dot" w:pos="8302"/>
            </w:tabs>
            <w:ind w:left="480" w:firstLine="480"/>
            <w:rPr>
              <w:rFonts w:asciiTheme="minorHAnsi" w:hAnsiTheme="minorHAnsi"/>
              <w:noProof/>
              <w:sz w:val="21"/>
            </w:rPr>
          </w:pPr>
          <w:hyperlink w:anchor="_Toc101446886" w:history="1">
            <w:r w:rsidR="008623E4" w:rsidRPr="005B29BA">
              <w:rPr>
                <w:rStyle w:val="af1"/>
                <w:noProof/>
              </w:rPr>
              <w:t>2.3</w:t>
            </w:r>
            <w:r w:rsidR="008623E4" w:rsidRPr="005B29BA">
              <w:rPr>
                <w:rFonts w:asciiTheme="minorHAnsi" w:hAnsiTheme="minorHAnsi"/>
                <w:noProof/>
                <w:sz w:val="21"/>
              </w:rPr>
              <w:tab/>
            </w:r>
            <w:r w:rsidR="008623E4" w:rsidRPr="005B29BA">
              <w:rPr>
                <w:rStyle w:val="af1"/>
                <w:noProof/>
              </w:rPr>
              <w:t>相关国际标准或国外先进标准情况</w:t>
            </w:r>
            <w:r w:rsidR="008623E4" w:rsidRPr="005B29BA">
              <w:rPr>
                <w:noProof/>
                <w:webHidden/>
              </w:rPr>
              <w:tab/>
            </w:r>
            <w:r w:rsidR="008623E4" w:rsidRPr="005B29BA">
              <w:rPr>
                <w:noProof/>
                <w:webHidden/>
              </w:rPr>
              <w:fldChar w:fldCharType="begin"/>
            </w:r>
            <w:r w:rsidR="008623E4" w:rsidRPr="005B29BA">
              <w:rPr>
                <w:noProof/>
                <w:webHidden/>
              </w:rPr>
              <w:instrText xml:space="preserve"> PAGEREF _Toc101446886 \h </w:instrText>
            </w:r>
            <w:r w:rsidR="008623E4" w:rsidRPr="005B29BA">
              <w:rPr>
                <w:noProof/>
                <w:webHidden/>
              </w:rPr>
            </w:r>
            <w:r w:rsidR="008623E4" w:rsidRPr="005B29BA">
              <w:rPr>
                <w:noProof/>
                <w:webHidden/>
              </w:rPr>
              <w:fldChar w:fldCharType="separate"/>
            </w:r>
            <w:r w:rsidR="00693F92" w:rsidRPr="005B29BA">
              <w:rPr>
                <w:noProof/>
                <w:webHidden/>
              </w:rPr>
              <w:t>8</w:t>
            </w:r>
            <w:r w:rsidR="008623E4" w:rsidRPr="005B29BA">
              <w:rPr>
                <w:noProof/>
                <w:webHidden/>
              </w:rPr>
              <w:fldChar w:fldCharType="end"/>
            </w:r>
          </w:hyperlink>
        </w:p>
        <w:p w14:paraId="4AA69911" w14:textId="2D73FED8" w:rsidR="008623E4" w:rsidRPr="005B29BA" w:rsidRDefault="00613BB0">
          <w:pPr>
            <w:pStyle w:val="21"/>
            <w:tabs>
              <w:tab w:val="left" w:pos="1680"/>
              <w:tab w:val="right" w:leader="dot" w:pos="8302"/>
            </w:tabs>
            <w:ind w:left="480" w:firstLine="480"/>
            <w:rPr>
              <w:rFonts w:asciiTheme="minorHAnsi" w:hAnsiTheme="minorHAnsi"/>
              <w:noProof/>
              <w:sz w:val="21"/>
            </w:rPr>
          </w:pPr>
          <w:hyperlink w:anchor="_Toc101446887" w:history="1">
            <w:r w:rsidR="008623E4" w:rsidRPr="005B29BA">
              <w:rPr>
                <w:rStyle w:val="af1"/>
                <w:noProof/>
              </w:rPr>
              <w:t>2.4</w:t>
            </w:r>
            <w:r w:rsidR="008623E4" w:rsidRPr="005B29BA">
              <w:rPr>
                <w:rFonts w:asciiTheme="minorHAnsi" w:hAnsiTheme="minorHAnsi"/>
                <w:noProof/>
                <w:sz w:val="21"/>
              </w:rPr>
              <w:tab/>
            </w:r>
            <w:r w:rsidR="008623E4" w:rsidRPr="005B29BA">
              <w:rPr>
                <w:rStyle w:val="af1"/>
                <w:noProof/>
              </w:rPr>
              <w:t>与国内相关法律法规和标准的协调关系</w:t>
            </w:r>
            <w:r w:rsidR="008623E4" w:rsidRPr="005B29BA">
              <w:rPr>
                <w:noProof/>
                <w:webHidden/>
              </w:rPr>
              <w:tab/>
            </w:r>
            <w:r w:rsidR="008623E4" w:rsidRPr="005B29BA">
              <w:rPr>
                <w:noProof/>
                <w:webHidden/>
              </w:rPr>
              <w:fldChar w:fldCharType="begin"/>
            </w:r>
            <w:r w:rsidR="008623E4" w:rsidRPr="005B29BA">
              <w:rPr>
                <w:noProof/>
                <w:webHidden/>
              </w:rPr>
              <w:instrText xml:space="preserve"> PAGEREF _Toc101446887 \h </w:instrText>
            </w:r>
            <w:r w:rsidR="008623E4" w:rsidRPr="005B29BA">
              <w:rPr>
                <w:noProof/>
                <w:webHidden/>
              </w:rPr>
            </w:r>
            <w:r w:rsidR="008623E4" w:rsidRPr="005B29BA">
              <w:rPr>
                <w:noProof/>
                <w:webHidden/>
              </w:rPr>
              <w:fldChar w:fldCharType="separate"/>
            </w:r>
            <w:r w:rsidR="00693F92" w:rsidRPr="005B29BA">
              <w:rPr>
                <w:noProof/>
                <w:webHidden/>
              </w:rPr>
              <w:t>9</w:t>
            </w:r>
            <w:r w:rsidR="008623E4" w:rsidRPr="005B29BA">
              <w:rPr>
                <w:noProof/>
                <w:webHidden/>
              </w:rPr>
              <w:fldChar w:fldCharType="end"/>
            </w:r>
          </w:hyperlink>
        </w:p>
        <w:p w14:paraId="744B0E6B" w14:textId="65CE27E2" w:rsidR="008623E4" w:rsidRPr="005B29BA" w:rsidRDefault="00613BB0">
          <w:pPr>
            <w:pStyle w:val="21"/>
            <w:tabs>
              <w:tab w:val="left" w:pos="1680"/>
              <w:tab w:val="right" w:leader="dot" w:pos="8302"/>
            </w:tabs>
            <w:ind w:left="480" w:firstLine="480"/>
            <w:rPr>
              <w:rFonts w:asciiTheme="minorHAnsi" w:hAnsiTheme="minorHAnsi"/>
              <w:noProof/>
              <w:sz w:val="21"/>
            </w:rPr>
          </w:pPr>
          <w:hyperlink w:anchor="_Toc101446888" w:history="1">
            <w:r w:rsidR="008623E4" w:rsidRPr="005B29BA">
              <w:rPr>
                <w:rStyle w:val="af1"/>
                <w:noProof/>
              </w:rPr>
              <w:t>2.5</w:t>
            </w:r>
            <w:r w:rsidR="008623E4" w:rsidRPr="005B29BA">
              <w:rPr>
                <w:rFonts w:asciiTheme="minorHAnsi" w:hAnsiTheme="minorHAnsi"/>
                <w:noProof/>
                <w:sz w:val="21"/>
              </w:rPr>
              <w:tab/>
            </w:r>
            <w:r w:rsidR="008623E4" w:rsidRPr="005B29BA">
              <w:rPr>
                <w:rStyle w:val="af1"/>
                <w:noProof/>
              </w:rPr>
              <w:t>现有工作基础</w:t>
            </w:r>
            <w:r w:rsidR="008623E4" w:rsidRPr="005B29BA">
              <w:rPr>
                <w:noProof/>
                <w:webHidden/>
              </w:rPr>
              <w:tab/>
            </w:r>
            <w:r w:rsidR="008623E4" w:rsidRPr="005B29BA">
              <w:rPr>
                <w:noProof/>
                <w:webHidden/>
              </w:rPr>
              <w:fldChar w:fldCharType="begin"/>
            </w:r>
            <w:r w:rsidR="008623E4" w:rsidRPr="005B29BA">
              <w:rPr>
                <w:noProof/>
                <w:webHidden/>
              </w:rPr>
              <w:instrText xml:space="preserve"> PAGEREF _Toc101446888 \h </w:instrText>
            </w:r>
            <w:r w:rsidR="008623E4" w:rsidRPr="005B29BA">
              <w:rPr>
                <w:noProof/>
                <w:webHidden/>
              </w:rPr>
            </w:r>
            <w:r w:rsidR="008623E4" w:rsidRPr="005B29BA">
              <w:rPr>
                <w:noProof/>
                <w:webHidden/>
              </w:rPr>
              <w:fldChar w:fldCharType="separate"/>
            </w:r>
            <w:r w:rsidR="00693F92" w:rsidRPr="005B29BA">
              <w:rPr>
                <w:noProof/>
                <w:webHidden/>
              </w:rPr>
              <w:t>9</w:t>
            </w:r>
            <w:r w:rsidR="008623E4" w:rsidRPr="005B29BA">
              <w:rPr>
                <w:noProof/>
                <w:webHidden/>
              </w:rPr>
              <w:fldChar w:fldCharType="end"/>
            </w:r>
          </w:hyperlink>
        </w:p>
        <w:p w14:paraId="7E7518A0" w14:textId="39DE11D1" w:rsidR="008623E4" w:rsidRPr="005B29BA" w:rsidRDefault="00613BB0">
          <w:pPr>
            <w:pStyle w:val="12"/>
            <w:tabs>
              <w:tab w:val="right" w:leader="dot" w:pos="8302"/>
            </w:tabs>
            <w:ind w:firstLine="480"/>
            <w:rPr>
              <w:rFonts w:asciiTheme="minorHAnsi" w:hAnsiTheme="minorHAnsi"/>
              <w:noProof/>
              <w:sz w:val="21"/>
            </w:rPr>
          </w:pPr>
          <w:hyperlink w:anchor="_Toc101446889" w:history="1">
            <w:r w:rsidR="008623E4" w:rsidRPr="005B29BA">
              <w:rPr>
                <w:rStyle w:val="af1"/>
                <w:noProof/>
              </w:rPr>
              <w:t xml:space="preserve">3 </w:t>
            </w:r>
            <w:r w:rsidR="008623E4" w:rsidRPr="005B29BA">
              <w:rPr>
                <w:rStyle w:val="af1"/>
                <w:noProof/>
              </w:rPr>
              <w:t>标准编制依据和原则</w:t>
            </w:r>
            <w:r w:rsidR="008623E4" w:rsidRPr="005B29BA">
              <w:rPr>
                <w:noProof/>
                <w:webHidden/>
              </w:rPr>
              <w:tab/>
            </w:r>
            <w:r w:rsidR="008623E4" w:rsidRPr="005B29BA">
              <w:rPr>
                <w:noProof/>
                <w:webHidden/>
              </w:rPr>
              <w:fldChar w:fldCharType="begin"/>
            </w:r>
            <w:r w:rsidR="008623E4" w:rsidRPr="005B29BA">
              <w:rPr>
                <w:noProof/>
                <w:webHidden/>
              </w:rPr>
              <w:instrText xml:space="preserve"> PAGEREF _Toc101446889 \h </w:instrText>
            </w:r>
            <w:r w:rsidR="008623E4" w:rsidRPr="005B29BA">
              <w:rPr>
                <w:noProof/>
                <w:webHidden/>
              </w:rPr>
            </w:r>
            <w:r w:rsidR="008623E4" w:rsidRPr="005B29BA">
              <w:rPr>
                <w:noProof/>
                <w:webHidden/>
              </w:rPr>
              <w:fldChar w:fldCharType="separate"/>
            </w:r>
            <w:r w:rsidR="00693F92" w:rsidRPr="005B29BA">
              <w:rPr>
                <w:noProof/>
                <w:webHidden/>
              </w:rPr>
              <w:t>9</w:t>
            </w:r>
            <w:r w:rsidR="008623E4" w:rsidRPr="005B29BA">
              <w:rPr>
                <w:noProof/>
                <w:webHidden/>
              </w:rPr>
              <w:fldChar w:fldCharType="end"/>
            </w:r>
          </w:hyperlink>
        </w:p>
        <w:p w14:paraId="6D3EB8C5" w14:textId="3D4CE150" w:rsidR="008623E4" w:rsidRPr="005B29BA" w:rsidRDefault="00613BB0">
          <w:pPr>
            <w:pStyle w:val="21"/>
            <w:tabs>
              <w:tab w:val="left" w:pos="1680"/>
              <w:tab w:val="right" w:leader="dot" w:pos="8302"/>
            </w:tabs>
            <w:ind w:left="480" w:firstLine="480"/>
            <w:rPr>
              <w:rFonts w:asciiTheme="minorHAnsi" w:hAnsiTheme="minorHAnsi"/>
              <w:noProof/>
              <w:sz w:val="21"/>
            </w:rPr>
          </w:pPr>
          <w:hyperlink w:anchor="_Toc101446890" w:history="1">
            <w:r w:rsidR="008623E4" w:rsidRPr="005B29BA">
              <w:rPr>
                <w:rStyle w:val="af1"/>
                <w:noProof/>
              </w:rPr>
              <w:t>3.1</w:t>
            </w:r>
            <w:r w:rsidR="008623E4" w:rsidRPr="005B29BA">
              <w:rPr>
                <w:rFonts w:asciiTheme="minorHAnsi" w:hAnsiTheme="minorHAnsi"/>
                <w:noProof/>
                <w:sz w:val="21"/>
              </w:rPr>
              <w:tab/>
            </w:r>
            <w:r w:rsidR="008623E4" w:rsidRPr="005B29BA">
              <w:rPr>
                <w:rStyle w:val="af1"/>
                <w:noProof/>
              </w:rPr>
              <w:t>编制目的</w:t>
            </w:r>
            <w:r w:rsidR="008623E4" w:rsidRPr="005B29BA">
              <w:rPr>
                <w:noProof/>
                <w:webHidden/>
              </w:rPr>
              <w:tab/>
            </w:r>
            <w:r w:rsidR="008623E4" w:rsidRPr="005B29BA">
              <w:rPr>
                <w:noProof/>
                <w:webHidden/>
              </w:rPr>
              <w:fldChar w:fldCharType="begin"/>
            </w:r>
            <w:r w:rsidR="008623E4" w:rsidRPr="005B29BA">
              <w:rPr>
                <w:noProof/>
                <w:webHidden/>
              </w:rPr>
              <w:instrText xml:space="preserve"> PAGEREF _Toc101446890 \h </w:instrText>
            </w:r>
            <w:r w:rsidR="008623E4" w:rsidRPr="005B29BA">
              <w:rPr>
                <w:noProof/>
                <w:webHidden/>
              </w:rPr>
            </w:r>
            <w:r w:rsidR="008623E4" w:rsidRPr="005B29BA">
              <w:rPr>
                <w:noProof/>
                <w:webHidden/>
              </w:rPr>
              <w:fldChar w:fldCharType="separate"/>
            </w:r>
            <w:r w:rsidR="00693F92" w:rsidRPr="005B29BA">
              <w:rPr>
                <w:noProof/>
                <w:webHidden/>
              </w:rPr>
              <w:t>9</w:t>
            </w:r>
            <w:r w:rsidR="008623E4" w:rsidRPr="005B29BA">
              <w:rPr>
                <w:noProof/>
                <w:webHidden/>
              </w:rPr>
              <w:fldChar w:fldCharType="end"/>
            </w:r>
          </w:hyperlink>
        </w:p>
        <w:p w14:paraId="1A434725" w14:textId="781CC3EC" w:rsidR="008623E4" w:rsidRPr="005B29BA" w:rsidRDefault="00613BB0">
          <w:pPr>
            <w:pStyle w:val="21"/>
            <w:tabs>
              <w:tab w:val="left" w:pos="1680"/>
              <w:tab w:val="right" w:leader="dot" w:pos="8302"/>
            </w:tabs>
            <w:ind w:left="480" w:firstLine="480"/>
            <w:rPr>
              <w:rFonts w:asciiTheme="minorHAnsi" w:hAnsiTheme="minorHAnsi"/>
              <w:noProof/>
              <w:sz w:val="21"/>
            </w:rPr>
          </w:pPr>
          <w:hyperlink w:anchor="_Toc101446891" w:history="1">
            <w:r w:rsidR="008623E4" w:rsidRPr="005B29BA">
              <w:rPr>
                <w:rStyle w:val="af1"/>
                <w:noProof/>
              </w:rPr>
              <w:t>3.2</w:t>
            </w:r>
            <w:r w:rsidR="008623E4" w:rsidRPr="005B29BA">
              <w:rPr>
                <w:rFonts w:asciiTheme="minorHAnsi" w:hAnsiTheme="minorHAnsi"/>
                <w:noProof/>
                <w:sz w:val="21"/>
              </w:rPr>
              <w:tab/>
            </w:r>
            <w:r w:rsidR="008623E4" w:rsidRPr="005B29BA">
              <w:rPr>
                <w:rStyle w:val="af1"/>
                <w:noProof/>
              </w:rPr>
              <w:t>编制原则</w:t>
            </w:r>
            <w:r w:rsidR="008623E4" w:rsidRPr="005B29BA">
              <w:rPr>
                <w:noProof/>
                <w:webHidden/>
              </w:rPr>
              <w:tab/>
            </w:r>
            <w:r w:rsidR="008623E4" w:rsidRPr="005B29BA">
              <w:rPr>
                <w:noProof/>
                <w:webHidden/>
              </w:rPr>
              <w:fldChar w:fldCharType="begin"/>
            </w:r>
            <w:r w:rsidR="008623E4" w:rsidRPr="005B29BA">
              <w:rPr>
                <w:noProof/>
                <w:webHidden/>
              </w:rPr>
              <w:instrText xml:space="preserve"> PAGEREF _Toc101446891 \h </w:instrText>
            </w:r>
            <w:r w:rsidR="008623E4" w:rsidRPr="005B29BA">
              <w:rPr>
                <w:noProof/>
                <w:webHidden/>
              </w:rPr>
            </w:r>
            <w:r w:rsidR="008623E4" w:rsidRPr="005B29BA">
              <w:rPr>
                <w:noProof/>
                <w:webHidden/>
              </w:rPr>
              <w:fldChar w:fldCharType="separate"/>
            </w:r>
            <w:r w:rsidR="00693F92" w:rsidRPr="005B29BA">
              <w:rPr>
                <w:noProof/>
                <w:webHidden/>
              </w:rPr>
              <w:t>9</w:t>
            </w:r>
            <w:r w:rsidR="008623E4" w:rsidRPr="005B29BA">
              <w:rPr>
                <w:noProof/>
                <w:webHidden/>
              </w:rPr>
              <w:fldChar w:fldCharType="end"/>
            </w:r>
          </w:hyperlink>
        </w:p>
        <w:p w14:paraId="220D075F" w14:textId="56047FCE" w:rsidR="008623E4" w:rsidRPr="005B29BA" w:rsidRDefault="00613BB0">
          <w:pPr>
            <w:pStyle w:val="12"/>
            <w:tabs>
              <w:tab w:val="right" w:leader="dot" w:pos="8302"/>
            </w:tabs>
            <w:ind w:firstLine="480"/>
            <w:rPr>
              <w:rFonts w:asciiTheme="minorHAnsi" w:hAnsiTheme="minorHAnsi"/>
              <w:noProof/>
              <w:sz w:val="21"/>
            </w:rPr>
          </w:pPr>
          <w:hyperlink w:anchor="_Toc101446892" w:history="1">
            <w:r w:rsidR="008623E4" w:rsidRPr="005B29BA">
              <w:rPr>
                <w:rStyle w:val="af1"/>
                <w:noProof/>
              </w:rPr>
              <w:t xml:space="preserve">4 </w:t>
            </w:r>
            <w:r w:rsidR="008623E4" w:rsidRPr="005B29BA">
              <w:rPr>
                <w:rStyle w:val="af1"/>
                <w:noProof/>
              </w:rPr>
              <w:t>规范主要技术内容和适用范围</w:t>
            </w:r>
            <w:r w:rsidR="008623E4" w:rsidRPr="005B29BA">
              <w:rPr>
                <w:noProof/>
                <w:webHidden/>
              </w:rPr>
              <w:tab/>
            </w:r>
            <w:r w:rsidR="008623E4" w:rsidRPr="005B29BA">
              <w:rPr>
                <w:noProof/>
                <w:webHidden/>
              </w:rPr>
              <w:fldChar w:fldCharType="begin"/>
            </w:r>
            <w:r w:rsidR="008623E4" w:rsidRPr="005B29BA">
              <w:rPr>
                <w:noProof/>
                <w:webHidden/>
              </w:rPr>
              <w:instrText xml:space="preserve"> PAGEREF _Toc101446892 \h </w:instrText>
            </w:r>
            <w:r w:rsidR="008623E4" w:rsidRPr="005B29BA">
              <w:rPr>
                <w:noProof/>
                <w:webHidden/>
              </w:rPr>
            </w:r>
            <w:r w:rsidR="008623E4" w:rsidRPr="005B29BA">
              <w:rPr>
                <w:noProof/>
                <w:webHidden/>
              </w:rPr>
              <w:fldChar w:fldCharType="separate"/>
            </w:r>
            <w:r w:rsidR="00693F92" w:rsidRPr="005B29BA">
              <w:rPr>
                <w:noProof/>
                <w:webHidden/>
              </w:rPr>
              <w:t>10</w:t>
            </w:r>
            <w:r w:rsidR="008623E4" w:rsidRPr="005B29BA">
              <w:rPr>
                <w:noProof/>
                <w:webHidden/>
              </w:rPr>
              <w:fldChar w:fldCharType="end"/>
            </w:r>
          </w:hyperlink>
        </w:p>
        <w:p w14:paraId="68E09270" w14:textId="05A7EBCA" w:rsidR="008623E4" w:rsidRPr="005B29BA" w:rsidRDefault="00613BB0">
          <w:pPr>
            <w:pStyle w:val="21"/>
            <w:tabs>
              <w:tab w:val="left" w:pos="1680"/>
              <w:tab w:val="right" w:leader="dot" w:pos="8302"/>
            </w:tabs>
            <w:ind w:left="480" w:firstLine="480"/>
            <w:rPr>
              <w:rFonts w:asciiTheme="minorHAnsi" w:hAnsiTheme="minorHAnsi"/>
              <w:noProof/>
              <w:sz w:val="21"/>
            </w:rPr>
          </w:pPr>
          <w:hyperlink w:anchor="_Toc101446893" w:history="1">
            <w:r w:rsidR="008623E4" w:rsidRPr="005B29BA">
              <w:rPr>
                <w:rStyle w:val="af1"/>
                <w:noProof/>
              </w:rPr>
              <w:t>4.1</w:t>
            </w:r>
            <w:r w:rsidR="008623E4" w:rsidRPr="005B29BA">
              <w:rPr>
                <w:rFonts w:asciiTheme="minorHAnsi" w:hAnsiTheme="minorHAnsi"/>
                <w:noProof/>
                <w:sz w:val="21"/>
              </w:rPr>
              <w:tab/>
            </w:r>
            <w:r w:rsidR="008623E4" w:rsidRPr="005B29BA">
              <w:rPr>
                <w:rStyle w:val="af1"/>
                <w:noProof/>
              </w:rPr>
              <w:t>标准适用范围</w:t>
            </w:r>
            <w:r w:rsidR="008623E4" w:rsidRPr="005B29BA">
              <w:rPr>
                <w:noProof/>
                <w:webHidden/>
              </w:rPr>
              <w:tab/>
            </w:r>
            <w:r w:rsidR="008623E4" w:rsidRPr="005B29BA">
              <w:rPr>
                <w:noProof/>
                <w:webHidden/>
              </w:rPr>
              <w:fldChar w:fldCharType="begin"/>
            </w:r>
            <w:r w:rsidR="008623E4" w:rsidRPr="005B29BA">
              <w:rPr>
                <w:noProof/>
                <w:webHidden/>
              </w:rPr>
              <w:instrText xml:space="preserve"> PAGEREF _Toc101446893 \h </w:instrText>
            </w:r>
            <w:r w:rsidR="008623E4" w:rsidRPr="005B29BA">
              <w:rPr>
                <w:noProof/>
                <w:webHidden/>
              </w:rPr>
            </w:r>
            <w:r w:rsidR="008623E4" w:rsidRPr="005B29BA">
              <w:rPr>
                <w:noProof/>
                <w:webHidden/>
              </w:rPr>
              <w:fldChar w:fldCharType="separate"/>
            </w:r>
            <w:r w:rsidR="00693F92" w:rsidRPr="005B29BA">
              <w:rPr>
                <w:noProof/>
                <w:webHidden/>
              </w:rPr>
              <w:t>10</w:t>
            </w:r>
            <w:r w:rsidR="008623E4" w:rsidRPr="005B29BA">
              <w:rPr>
                <w:noProof/>
                <w:webHidden/>
              </w:rPr>
              <w:fldChar w:fldCharType="end"/>
            </w:r>
          </w:hyperlink>
        </w:p>
        <w:p w14:paraId="0A5EC51B" w14:textId="751BFD03" w:rsidR="008623E4" w:rsidRPr="005B29BA" w:rsidRDefault="00613BB0">
          <w:pPr>
            <w:pStyle w:val="21"/>
            <w:tabs>
              <w:tab w:val="left" w:pos="1680"/>
              <w:tab w:val="right" w:leader="dot" w:pos="8302"/>
            </w:tabs>
            <w:ind w:left="480" w:firstLine="480"/>
            <w:rPr>
              <w:rFonts w:asciiTheme="minorHAnsi" w:hAnsiTheme="minorHAnsi"/>
              <w:noProof/>
              <w:sz w:val="21"/>
            </w:rPr>
          </w:pPr>
          <w:hyperlink w:anchor="_Toc101446894" w:history="1">
            <w:r w:rsidR="008623E4" w:rsidRPr="005B29BA">
              <w:rPr>
                <w:rStyle w:val="af1"/>
                <w:noProof/>
              </w:rPr>
              <w:t>4.2</w:t>
            </w:r>
            <w:r w:rsidR="008623E4" w:rsidRPr="005B29BA">
              <w:rPr>
                <w:rFonts w:asciiTheme="minorHAnsi" w:hAnsiTheme="minorHAnsi"/>
                <w:noProof/>
                <w:sz w:val="21"/>
              </w:rPr>
              <w:tab/>
            </w:r>
            <w:r w:rsidR="008623E4" w:rsidRPr="005B29BA">
              <w:rPr>
                <w:rStyle w:val="af1"/>
                <w:noProof/>
              </w:rPr>
              <w:t>总体框架和主要内容</w:t>
            </w:r>
            <w:r w:rsidR="008623E4" w:rsidRPr="005B29BA">
              <w:rPr>
                <w:noProof/>
                <w:webHidden/>
              </w:rPr>
              <w:tab/>
            </w:r>
            <w:r w:rsidR="008623E4" w:rsidRPr="005B29BA">
              <w:rPr>
                <w:noProof/>
                <w:webHidden/>
              </w:rPr>
              <w:fldChar w:fldCharType="begin"/>
            </w:r>
            <w:r w:rsidR="008623E4" w:rsidRPr="005B29BA">
              <w:rPr>
                <w:noProof/>
                <w:webHidden/>
              </w:rPr>
              <w:instrText xml:space="preserve"> PAGEREF _Toc101446894 \h </w:instrText>
            </w:r>
            <w:r w:rsidR="008623E4" w:rsidRPr="005B29BA">
              <w:rPr>
                <w:noProof/>
                <w:webHidden/>
              </w:rPr>
            </w:r>
            <w:r w:rsidR="008623E4" w:rsidRPr="005B29BA">
              <w:rPr>
                <w:noProof/>
                <w:webHidden/>
              </w:rPr>
              <w:fldChar w:fldCharType="separate"/>
            </w:r>
            <w:r w:rsidR="00693F92" w:rsidRPr="005B29BA">
              <w:rPr>
                <w:noProof/>
                <w:webHidden/>
              </w:rPr>
              <w:t>10</w:t>
            </w:r>
            <w:r w:rsidR="008623E4" w:rsidRPr="005B29BA">
              <w:rPr>
                <w:noProof/>
                <w:webHidden/>
              </w:rPr>
              <w:fldChar w:fldCharType="end"/>
            </w:r>
          </w:hyperlink>
        </w:p>
        <w:p w14:paraId="70BC5E4B" w14:textId="3BA011C9" w:rsidR="008623E4" w:rsidRPr="005B29BA" w:rsidRDefault="00613BB0">
          <w:pPr>
            <w:pStyle w:val="21"/>
            <w:tabs>
              <w:tab w:val="left" w:pos="1680"/>
              <w:tab w:val="right" w:leader="dot" w:pos="8302"/>
            </w:tabs>
            <w:ind w:left="480" w:firstLine="480"/>
            <w:rPr>
              <w:rFonts w:asciiTheme="minorHAnsi" w:hAnsiTheme="minorHAnsi"/>
              <w:noProof/>
              <w:sz w:val="21"/>
            </w:rPr>
          </w:pPr>
          <w:hyperlink w:anchor="_Toc101446895" w:history="1">
            <w:r w:rsidR="008623E4" w:rsidRPr="005B29BA">
              <w:rPr>
                <w:rStyle w:val="af1"/>
                <w:noProof/>
              </w:rPr>
              <w:t>4.3</w:t>
            </w:r>
            <w:r w:rsidR="008623E4" w:rsidRPr="005B29BA">
              <w:rPr>
                <w:rFonts w:asciiTheme="minorHAnsi" w:hAnsiTheme="minorHAnsi"/>
                <w:noProof/>
                <w:sz w:val="21"/>
              </w:rPr>
              <w:tab/>
            </w:r>
            <w:r w:rsidR="008623E4" w:rsidRPr="005B29BA">
              <w:rPr>
                <w:rStyle w:val="af1"/>
                <w:noProof/>
              </w:rPr>
              <w:t>规范性引用文件</w:t>
            </w:r>
            <w:r w:rsidR="008623E4" w:rsidRPr="005B29BA">
              <w:rPr>
                <w:noProof/>
                <w:webHidden/>
              </w:rPr>
              <w:tab/>
            </w:r>
            <w:r w:rsidR="008623E4" w:rsidRPr="005B29BA">
              <w:rPr>
                <w:noProof/>
                <w:webHidden/>
              </w:rPr>
              <w:fldChar w:fldCharType="begin"/>
            </w:r>
            <w:r w:rsidR="008623E4" w:rsidRPr="005B29BA">
              <w:rPr>
                <w:noProof/>
                <w:webHidden/>
              </w:rPr>
              <w:instrText xml:space="preserve"> PAGEREF _Toc101446895 \h </w:instrText>
            </w:r>
            <w:r w:rsidR="008623E4" w:rsidRPr="005B29BA">
              <w:rPr>
                <w:noProof/>
                <w:webHidden/>
              </w:rPr>
            </w:r>
            <w:r w:rsidR="008623E4" w:rsidRPr="005B29BA">
              <w:rPr>
                <w:noProof/>
                <w:webHidden/>
              </w:rPr>
              <w:fldChar w:fldCharType="separate"/>
            </w:r>
            <w:r w:rsidR="00693F92" w:rsidRPr="005B29BA">
              <w:rPr>
                <w:noProof/>
                <w:webHidden/>
              </w:rPr>
              <w:t>10</w:t>
            </w:r>
            <w:r w:rsidR="008623E4" w:rsidRPr="005B29BA">
              <w:rPr>
                <w:noProof/>
                <w:webHidden/>
              </w:rPr>
              <w:fldChar w:fldCharType="end"/>
            </w:r>
          </w:hyperlink>
        </w:p>
        <w:p w14:paraId="057A5A03" w14:textId="7DA2A959" w:rsidR="008623E4" w:rsidRPr="005B29BA" w:rsidRDefault="00613BB0">
          <w:pPr>
            <w:pStyle w:val="21"/>
            <w:tabs>
              <w:tab w:val="left" w:pos="1470"/>
              <w:tab w:val="right" w:leader="dot" w:pos="8302"/>
            </w:tabs>
            <w:ind w:left="480" w:firstLine="480"/>
            <w:rPr>
              <w:rFonts w:asciiTheme="minorHAnsi" w:hAnsiTheme="minorHAnsi"/>
              <w:noProof/>
              <w:sz w:val="21"/>
            </w:rPr>
          </w:pPr>
          <w:hyperlink w:anchor="_Toc101446896" w:history="1">
            <w:r w:rsidR="008623E4" w:rsidRPr="005B29BA">
              <w:rPr>
                <w:rStyle w:val="af1"/>
                <w:noProof/>
              </w:rPr>
              <w:t>4.4</w:t>
            </w:r>
            <w:r w:rsidR="008623E4" w:rsidRPr="005B29BA">
              <w:rPr>
                <w:rFonts w:asciiTheme="minorHAnsi" w:hAnsiTheme="minorHAnsi"/>
                <w:noProof/>
                <w:sz w:val="21"/>
              </w:rPr>
              <w:tab/>
            </w:r>
            <w:r w:rsidR="008623E4" w:rsidRPr="005B29BA">
              <w:rPr>
                <w:rStyle w:val="af1"/>
                <w:noProof/>
              </w:rPr>
              <w:t xml:space="preserve">DB 21/T 2777  </w:t>
            </w:r>
            <w:r w:rsidR="008623E4" w:rsidRPr="005B29BA">
              <w:rPr>
                <w:rStyle w:val="af1"/>
                <w:noProof/>
              </w:rPr>
              <w:t>海洋浮游微藻分离和筛选技术规程术语和定义</w:t>
            </w:r>
            <w:r w:rsidR="008623E4" w:rsidRPr="005B29BA">
              <w:rPr>
                <w:noProof/>
                <w:webHidden/>
              </w:rPr>
              <w:tab/>
            </w:r>
            <w:r w:rsidR="008623E4" w:rsidRPr="005B29BA">
              <w:rPr>
                <w:noProof/>
                <w:webHidden/>
              </w:rPr>
              <w:fldChar w:fldCharType="begin"/>
            </w:r>
            <w:r w:rsidR="008623E4" w:rsidRPr="005B29BA">
              <w:rPr>
                <w:noProof/>
                <w:webHidden/>
              </w:rPr>
              <w:instrText xml:space="preserve"> PAGEREF _Toc101446896 \h </w:instrText>
            </w:r>
            <w:r w:rsidR="008623E4" w:rsidRPr="005B29BA">
              <w:rPr>
                <w:noProof/>
                <w:webHidden/>
              </w:rPr>
            </w:r>
            <w:r w:rsidR="008623E4" w:rsidRPr="005B29BA">
              <w:rPr>
                <w:noProof/>
                <w:webHidden/>
              </w:rPr>
              <w:fldChar w:fldCharType="separate"/>
            </w:r>
            <w:r w:rsidR="00693F92" w:rsidRPr="005B29BA">
              <w:rPr>
                <w:noProof/>
                <w:webHidden/>
              </w:rPr>
              <w:t>11</w:t>
            </w:r>
            <w:r w:rsidR="008623E4" w:rsidRPr="005B29BA">
              <w:rPr>
                <w:noProof/>
                <w:webHidden/>
              </w:rPr>
              <w:fldChar w:fldCharType="end"/>
            </w:r>
          </w:hyperlink>
        </w:p>
        <w:p w14:paraId="41DBD4D2" w14:textId="160D51B8" w:rsidR="008623E4" w:rsidRPr="005B29BA" w:rsidRDefault="00613BB0">
          <w:pPr>
            <w:pStyle w:val="21"/>
            <w:tabs>
              <w:tab w:val="left" w:pos="1680"/>
              <w:tab w:val="right" w:leader="dot" w:pos="8302"/>
            </w:tabs>
            <w:ind w:left="480" w:firstLine="480"/>
            <w:rPr>
              <w:rFonts w:asciiTheme="minorHAnsi" w:hAnsiTheme="minorHAnsi"/>
              <w:noProof/>
              <w:sz w:val="21"/>
            </w:rPr>
          </w:pPr>
          <w:hyperlink w:anchor="_Toc101446897" w:history="1">
            <w:r w:rsidR="008623E4" w:rsidRPr="005B29BA">
              <w:rPr>
                <w:rStyle w:val="af1"/>
                <w:noProof/>
              </w:rPr>
              <w:t>4.5</w:t>
            </w:r>
            <w:r w:rsidR="008623E4" w:rsidRPr="005B29BA">
              <w:rPr>
                <w:rFonts w:asciiTheme="minorHAnsi" w:hAnsiTheme="minorHAnsi"/>
                <w:noProof/>
                <w:sz w:val="21"/>
              </w:rPr>
              <w:tab/>
            </w:r>
            <w:r w:rsidR="008623E4" w:rsidRPr="005B29BA">
              <w:rPr>
                <w:rStyle w:val="af1"/>
                <w:noProof/>
              </w:rPr>
              <w:t>试剂器材</w:t>
            </w:r>
            <w:r w:rsidR="008623E4" w:rsidRPr="005B29BA">
              <w:rPr>
                <w:noProof/>
                <w:webHidden/>
              </w:rPr>
              <w:tab/>
            </w:r>
            <w:r w:rsidR="008623E4" w:rsidRPr="005B29BA">
              <w:rPr>
                <w:noProof/>
                <w:webHidden/>
              </w:rPr>
              <w:fldChar w:fldCharType="begin"/>
            </w:r>
            <w:r w:rsidR="008623E4" w:rsidRPr="005B29BA">
              <w:rPr>
                <w:noProof/>
                <w:webHidden/>
              </w:rPr>
              <w:instrText xml:space="preserve"> PAGEREF _Toc101446897 \h </w:instrText>
            </w:r>
            <w:r w:rsidR="008623E4" w:rsidRPr="005B29BA">
              <w:rPr>
                <w:noProof/>
                <w:webHidden/>
              </w:rPr>
            </w:r>
            <w:r w:rsidR="008623E4" w:rsidRPr="005B29BA">
              <w:rPr>
                <w:noProof/>
                <w:webHidden/>
              </w:rPr>
              <w:fldChar w:fldCharType="separate"/>
            </w:r>
            <w:r w:rsidR="00693F92" w:rsidRPr="005B29BA">
              <w:rPr>
                <w:noProof/>
                <w:webHidden/>
              </w:rPr>
              <w:t>13</w:t>
            </w:r>
            <w:r w:rsidR="008623E4" w:rsidRPr="005B29BA">
              <w:rPr>
                <w:noProof/>
                <w:webHidden/>
              </w:rPr>
              <w:fldChar w:fldCharType="end"/>
            </w:r>
          </w:hyperlink>
        </w:p>
        <w:p w14:paraId="29804AD1" w14:textId="1804AF34" w:rsidR="008623E4" w:rsidRPr="005B29BA" w:rsidRDefault="00613BB0">
          <w:pPr>
            <w:pStyle w:val="31"/>
            <w:tabs>
              <w:tab w:val="left" w:pos="2070"/>
              <w:tab w:val="right" w:leader="dot" w:pos="8302"/>
            </w:tabs>
            <w:ind w:left="960" w:firstLine="480"/>
            <w:rPr>
              <w:rFonts w:asciiTheme="minorHAnsi" w:hAnsiTheme="minorHAnsi"/>
              <w:noProof/>
              <w:sz w:val="21"/>
            </w:rPr>
          </w:pPr>
          <w:hyperlink w:anchor="_Toc101446898" w:history="1">
            <w:r w:rsidR="008623E4" w:rsidRPr="005B29BA">
              <w:rPr>
                <w:rStyle w:val="af1"/>
                <w:noProof/>
              </w:rPr>
              <w:t>4.5.1</w:t>
            </w:r>
            <w:r w:rsidR="008623E4" w:rsidRPr="005B29BA">
              <w:rPr>
                <w:rFonts w:asciiTheme="minorHAnsi" w:hAnsiTheme="minorHAnsi"/>
                <w:noProof/>
                <w:sz w:val="21"/>
              </w:rPr>
              <w:tab/>
            </w:r>
            <w:r w:rsidR="008623E4" w:rsidRPr="005B29BA">
              <w:rPr>
                <w:rStyle w:val="af1"/>
                <w:noProof/>
              </w:rPr>
              <w:t>试剂和材料</w:t>
            </w:r>
            <w:r w:rsidR="008623E4" w:rsidRPr="005B29BA">
              <w:rPr>
                <w:noProof/>
                <w:webHidden/>
              </w:rPr>
              <w:tab/>
            </w:r>
            <w:r w:rsidR="008623E4" w:rsidRPr="005B29BA">
              <w:rPr>
                <w:noProof/>
                <w:webHidden/>
              </w:rPr>
              <w:fldChar w:fldCharType="begin"/>
            </w:r>
            <w:r w:rsidR="008623E4" w:rsidRPr="005B29BA">
              <w:rPr>
                <w:noProof/>
                <w:webHidden/>
              </w:rPr>
              <w:instrText xml:space="preserve"> PAGEREF _Toc101446898 \h </w:instrText>
            </w:r>
            <w:r w:rsidR="008623E4" w:rsidRPr="005B29BA">
              <w:rPr>
                <w:noProof/>
                <w:webHidden/>
              </w:rPr>
            </w:r>
            <w:r w:rsidR="008623E4" w:rsidRPr="005B29BA">
              <w:rPr>
                <w:noProof/>
                <w:webHidden/>
              </w:rPr>
              <w:fldChar w:fldCharType="separate"/>
            </w:r>
            <w:r w:rsidR="00693F92" w:rsidRPr="005B29BA">
              <w:rPr>
                <w:noProof/>
                <w:webHidden/>
              </w:rPr>
              <w:t>13</w:t>
            </w:r>
            <w:r w:rsidR="008623E4" w:rsidRPr="005B29BA">
              <w:rPr>
                <w:noProof/>
                <w:webHidden/>
              </w:rPr>
              <w:fldChar w:fldCharType="end"/>
            </w:r>
          </w:hyperlink>
        </w:p>
        <w:p w14:paraId="39C2F530" w14:textId="10CAB81B" w:rsidR="008623E4" w:rsidRPr="005B29BA" w:rsidRDefault="00613BB0">
          <w:pPr>
            <w:pStyle w:val="31"/>
            <w:tabs>
              <w:tab w:val="left" w:pos="2070"/>
              <w:tab w:val="right" w:leader="dot" w:pos="8302"/>
            </w:tabs>
            <w:ind w:left="960" w:firstLine="480"/>
            <w:rPr>
              <w:rFonts w:asciiTheme="minorHAnsi" w:hAnsiTheme="minorHAnsi"/>
              <w:noProof/>
              <w:sz w:val="21"/>
            </w:rPr>
          </w:pPr>
          <w:hyperlink w:anchor="_Toc101446899" w:history="1">
            <w:r w:rsidR="008623E4" w:rsidRPr="005B29BA">
              <w:rPr>
                <w:rStyle w:val="af1"/>
                <w:noProof/>
              </w:rPr>
              <w:t>4.5.2</w:t>
            </w:r>
            <w:r w:rsidR="008623E4" w:rsidRPr="005B29BA">
              <w:rPr>
                <w:rFonts w:asciiTheme="minorHAnsi" w:hAnsiTheme="minorHAnsi"/>
                <w:noProof/>
                <w:sz w:val="21"/>
              </w:rPr>
              <w:tab/>
            </w:r>
            <w:r w:rsidR="008623E4" w:rsidRPr="005B29BA">
              <w:rPr>
                <w:rStyle w:val="af1"/>
                <w:noProof/>
              </w:rPr>
              <w:t>仪器与设备</w:t>
            </w:r>
            <w:r w:rsidR="008623E4" w:rsidRPr="005B29BA">
              <w:rPr>
                <w:noProof/>
                <w:webHidden/>
              </w:rPr>
              <w:tab/>
            </w:r>
            <w:r w:rsidR="008623E4" w:rsidRPr="005B29BA">
              <w:rPr>
                <w:noProof/>
                <w:webHidden/>
              </w:rPr>
              <w:fldChar w:fldCharType="begin"/>
            </w:r>
            <w:r w:rsidR="008623E4" w:rsidRPr="005B29BA">
              <w:rPr>
                <w:noProof/>
                <w:webHidden/>
              </w:rPr>
              <w:instrText xml:space="preserve"> PAGEREF _Toc101446899 \h </w:instrText>
            </w:r>
            <w:r w:rsidR="008623E4" w:rsidRPr="005B29BA">
              <w:rPr>
                <w:noProof/>
                <w:webHidden/>
              </w:rPr>
            </w:r>
            <w:r w:rsidR="008623E4" w:rsidRPr="005B29BA">
              <w:rPr>
                <w:noProof/>
                <w:webHidden/>
              </w:rPr>
              <w:fldChar w:fldCharType="separate"/>
            </w:r>
            <w:r w:rsidR="00693F92" w:rsidRPr="005B29BA">
              <w:rPr>
                <w:noProof/>
                <w:webHidden/>
              </w:rPr>
              <w:t>13</w:t>
            </w:r>
            <w:r w:rsidR="008623E4" w:rsidRPr="005B29BA">
              <w:rPr>
                <w:noProof/>
                <w:webHidden/>
              </w:rPr>
              <w:fldChar w:fldCharType="end"/>
            </w:r>
          </w:hyperlink>
        </w:p>
        <w:p w14:paraId="0745144C" w14:textId="06C20994" w:rsidR="008623E4" w:rsidRPr="005B29BA" w:rsidRDefault="00613BB0">
          <w:pPr>
            <w:pStyle w:val="21"/>
            <w:tabs>
              <w:tab w:val="left" w:pos="1470"/>
              <w:tab w:val="right" w:leader="dot" w:pos="8302"/>
            </w:tabs>
            <w:ind w:left="480" w:firstLine="480"/>
            <w:rPr>
              <w:rFonts w:asciiTheme="minorHAnsi" w:hAnsiTheme="minorHAnsi"/>
              <w:noProof/>
              <w:sz w:val="21"/>
            </w:rPr>
          </w:pPr>
          <w:hyperlink w:anchor="_Toc101446900" w:history="1">
            <w:r w:rsidR="008623E4" w:rsidRPr="005B29BA">
              <w:rPr>
                <w:rStyle w:val="af1"/>
                <w:noProof/>
              </w:rPr>
              <w:t>4.6</w:t>
            </w:r>
            <w:r w:rsidR="008623E4" w:rsidRPr="005B29BA">
              <w:rPr>
                <w:rFonts w:asciiTheme="minorHAnsi" w:hAnsiTheme="minorHAnsi"/>
                <w:noProof/>
                <w:sz w:val="21"/>
              </w:rPr>
              <w:tab/>
            </w:r>
            <w:r w:rsidR="008623E4" w:rsidRPr="005B29BA">
              <w:rPr>
                <w:rStyle w:val="af1"/>
                <w:noProof/>
              </w:rPr>
              <w:t>DNA</w:t>
            </w:r>
            <w:r w:rsidR="008623E4" w:rsidRPr="005B29BA">
              <w:rPr>
                <w:rStyle w:val="af1"/>
                <w:noProof/>
              </w:rPr>
              <w:t>条形码构建方法</w:t>
            </w:r>
            <w:r w:rsidR="008623E4" w:rsidRPr="005B29BA">
              <w:rPr>
                <w:noProof/>
                <w:webHidden/>
              </w:rPr>
              <w:tab/>
            </w:r>
            <w:r w:rsidR="008623E4" w:rsidRPr="005B29BA">
              <w:rPr>
                <w:noProof/>
                <w:webHidden/>
              </w:rPr>
              <w:fldChar w:fldCharType="begin"/>
            </w:r>
            <w:r w:rsidR="008623E4" w:rsidRPr="005B29BA">
              <w:rPr>
                <w:noProof/>
                <w:webHidden/>
              </w:rPr>
              <w:instrText xml:space="preserve"> PAGEREF _Toc101446900 \h </w:instrText>
            </w:r>
            <w:r w:rsidR="008623E4" w:rsidRPr="005B29BA">
              <w:rPr>
                <w:noProof/>
                <w:webHidden/>
              </w:rPr>
            </w:r>
            <w:r w:rsidR="008623E4" w:rsidRPr="005B29BA">
              <w:rPr>
                <w:noProof/>
                <w:webHidden/>
              </w:rPr>
              <w:fldChar w:fldCharType="separate"/>
            </w:r>
            <w:r w:rsidR="00693F92" w:rsidRPr="005B29BA">
              <w:rPr>
                <w:noProof/>
                <w:webHidden/>
              </w:rPr>
              <w:t>14</w:t>
            </w:r>
            <w:r w:rsidR="008623E4" w:rsidRPr="005B29BA">
              <w:rPr>
                <w:noProof/>
                <w:webHidden/>
              </w:rPr>
              <w:fldChar w:fldCharType="end"/>
            </w:r>
          </w:hyperlink>
        </w:p>
        <w:p w14:paraId="002863A2" w14:textId="135D24D3" w:rsidR="008623E4" w:rsidRPr="005B29BA" w:rsidRDefault="00613BB0">
          <w:pPr>
            <w:pStyle w:val="31"/>
            <w:tabs>
              <w:tab w:val="left" w:pos="2070"/>
              <w:tab w:val="right" w:leader="dot" w:pos="8302"/>
            </w:tabs>
            <w:ind w:left="960" w:firstLine="480"/>
            <w:rPr>
              <w:rFonts w:asciiTheme="minorHAnsi" w:hAnsiTheme="minorHAnsi"/>
              <w:noProof/>
              <w:sz w:val="21"/>
            </w:rPr>
          </w:pPr>
          <w:hyperlink w:anchor="_Toc101446901" w:history="1">
            <w:r w:rsidR="008623E4" w:rsidRPr="005B29BA">
              <w:rPr>
                <w:rStyle w:val="af1"/>
                <w:noProof/>
              </w:rPr>
              <w:t>4.6.1</w:t>
            </w:r>
            <w:r w:rsidR="008623E4" w:rsidRPr="005B29BA">
              <w:rPr>
                <w:rFonts w:asciiTheme="minorHAnsi" w:hAnsiTheme="minorHAnsi"/>
                <w:noProof/>
                <w:sz w:val="21"/>
              </w:rPr>
              <w:tab/>
            </w:r>
            <w:r w:rsidR="008623E4" w:rsidRPr="005B29BA">
              <w:rPr>
                <w:rStyle w:val="af1"/>
                <w:noProof/>
              </w:rPr>
              <w:t>物种鉴定</w:t>
            </w:r>
            <w:r w:rsidR="008623E4" w:rsidRPr="005B29BA">
              <w:rPr>
                <w:noProof/>
                <w:webHidden/>
              </w:rPr>
              <w:tab/>
            </w:r>
            <w:r w:rsidR="008623E4" w:rsidRPr="005B29BA">
              <w:rPr>
                <w:noProof/>
                <w:webHidden/>
              </w:rPr>
              <w:fldChar w:fldCharType="begin"/>
            </w:r>
            <w:r w:rsidR="008623E4" w:rsidRPr="005B29BA">
              <w:rPr>
                <w:noProof/>
                <w:webHidden/>
              </w:rPr>
              <w:instrText xml:space="preserve"> PAGEREF _Toc101446901 \h </w:instrText>
            </w:r>
            <w:r w:rsidR="008623E4" w:rsidRPr="005B29BA">
              <w:rPr>
                <w:noProof/>
                <w:webHidden/>
              </w:rPr>
            </w:r>
            <w:r w:rsidR="008623E4" w:rsidRPr="005B29BA">
              <w:rPr>
                <w:noProof/>
                <w:webHidden/>
              </w:rPr>
              <w:fldChar w:fldCharType="separate"/>
            </w:r>
            <w:r w:rsidR="00693F92" w:rsidRPr="005B29BA">
              <w:rPr>
                <w:noProof/>
                <w:webHidden/>
              </w:rPr>
              <w:t>14</w:t>
            </w:r>
            <w:r w:rsidR="008623E4" w:rsidRPr="005B29BA">
              <w:rPr>
                <w:noProof/>
                <w:webHidden/>
              </w:rPr>
              <w:fldChar w:fldCharType="end"/>
            </w:r>
          </w:hyperlink>
        </w:p>
        <w:p w14:paraId="2882DDEC" w14:textId="4DC9BA52" w:rsidR="008623E4" w:rsidRPr="005B29BA" w:rsidRDefault="00613BB0">
          <w:pPr>
            <w:pStyle w:val="31"/>
            <w:tabs>
              <w:tab w:val="left" w:pos="2070"/>
              <w:tab w:val="right" w:leader="dot" w:pos="8302"/>
            </w:tabs>
            <w:ind w:left="960" w:firstLine="480"/>
            <w:rPr>
              <w:rFonts w:asciiTheme="minorHAnsi" w:hAnsiTheme="minorHAnsi"/>
              <w:noProof/>
              <w:sz w:val="21"/>
            </w:rPr>
          </w:pPr>
          <w:hyperlink w:anchor="_Toc101446902" w:history="1">
            <w:r w:rsidR="008623E4" w:rsidRPr="005B29BA">
              <w:rPr>
                <w:rStyle w:val="af1"/>
                <w:noProof/>
              </w:rPr>
              <w:t>4.6.2</w:t>
            </w:r>
            <w:r w:rsidR="008623E4" w:rsidRPr="005B29BA">
              <w:rPr>
                <w:rFonts w:asciiTheme="minorHAnsi" w:hAnsiTheme="minorHAnsi"/>
                <w:noProof/>
                <w:sz w:val="21"/>
              </w:rPr>
              <w:tab/>
            </w:r>
            <w:r w:rsidR="008623E4" w:rsidRPr="005B29BA">
              <w:rPr>
                <w:rStyle w:val="af1"/>
                <w:noProof/>
              </w:rPr>
              <w:t>条形码扩增与测序</w:t>
            </w:r>
            <w:r w:rsidR="008623E4" w:rsidRPr="005B29BA">
              <w:rPr>
                <w:noProof/>
                <w:webHidden/>
              </w:rPr>
              <w:tab/>
            </w:r>
            <w:r w:rsidR="008623E4" w:rsidRPr="005B29BA">
              <w:rPr>
                <w:noProof/>
                <w:webHidden/>
              </w:rPr>
              <w:fldChar w:fldCharType="begin"/>
            </w:r>
            <w:r w:rsidR="008623E4" w:rsidRPr="005B29BA">
              <w:rPr>
                <w:noProof/>
                <w:webHidden/>
              </w:rPr>
              <w:instrText xml:space="preserve"> PAGEREF _Toc101446902 \h </w:instrText>
            </w:r>
            <w:r w:rsidR="008623E4" w:rsidRPr="005B29BA">
              <w:rPr>
                <w:noProof/>
                <w:webHidden/>
              </w:rPr>
            </w:r>
            <w:r w:rsidR="008623E4" w:rsidRPr="005B29BA">
              <w:rPr>
                <w:noProof/>
                <w:webHidden/>
              </w:rPr>
              <w:fldChar w:fldCharType="separate"/>
            </w:r>
            <w:r w:rsidR="00693F92" w:rsidRPr="005B29BA">
              <w:rPr>
                <w:noProof/>
                <w:webHidden/>
              </w:rPr>
              <w:t>15</w:t>
            </w:r>
            <w:r w:rsidR="008623E4" w:rsidRPr="005B29BA">
              <w:rPr>
                <w:noProof/>
                <w:webHidden/>
              </w:rPr>
              <w:fldChar w:fldCharType="end"/>
            </w:r>
          </w:hyperlink>
        </w:p>
        <w:p w14:paraId="3F8876AF" w14:textId="5CF62245" w:rsidR="008623E4" w:rsidRPr="005B29BA" w:rsidRDefault="00613BB0">
          <w:pPr>
            <w:pStyle w:val="31"/>
            <w:tabs>
              <w:tab w:val="left" w:pos="2070"/>
              <w:tab w:val="right" w:leader="dot" w:pos="8302"/>
            </w:tabs>
            <w:ind w:left="960" w:firstLine="480"/>
            <w:rPr>
              <w:rFonts w:asciiTheme="minorHAnsi" w:hAnsiTheme="minorHAnsi"/>
              <w:noProof/>
              <w:sz w:val="21"/>
            </w:rPr>
          </w:pPr>
          <w:hyperlink w:anchor="_Toc101446903" w:history="1">
            <w:r w:rsidR="008623E4" w:rsidRPr="005B29BA">
              <w:rPr>
                <w:rStyle w:val="af1"/>
                <w:noProof/>
              </w:rPr>
              <w:t>4.6.3</w:t>
            </w:r>
            <w:r w:rsidR="008623E4" w:rsidRPr="005B29BA">
              <w:rPr>
                <w:rFonts w:asciiTheme="minorHAnsi" w:hAnsiTheme="minorHAnsi"/>
                <w:noProof/>
                <w:sz w:val="21"/>
              </w:rPr>
              <w:tab/>
            </w:r>
            <w:r w:rsidR="008623E4" w:rsidRPr="005B29BA">
              <w:rPr>
                <w:rStyle w:val="af1"/>
                <w:noProof/>
              </w:rPr>
              <w:t>条形码评估</w:t>
            </w:r>
            <w:r w:rsidR="008623E4" w:rsidRPr="005B29BA">
              <w:rPr>
                <w:noProof/>
                <w:webHidden/>
              </w:rPr>
              <w:tab/>
            </w:r>
            <w:r w:rsidR="008623E4" w:rsidRPr="005B29BA">
              <w:rPr>
                <w:noProof/>
                <w:webHidden/>
              </w:rPr>
              <w:fldChar w:fldCharType="begin"/>
            </w:r>
            <w:r w:rsidR="008623E4" w:rsidRPr="005B29BA">
              <w:rPr>
                <w:noProof/>
                <w:webHidden/>
              </w:rPr>
              <w:instrText xml:space="preserve"> PAGEREF _Toc101446903 \h </w:instrText>
            </w:r>
            <w:r w:rsidR="008623E4" w:rsidRPr="005B29BA">
              <w:rPr>
                <w:noProof/>
                <w:webHidden/>
              </w:rPr>
            </w:r>
            <w:r w:rsidR="008623E4" w:rsidRPr="005B29BA">
              <w:rPr>
                <w:noProof/>
                <w:webHidden/>
              </w:rPr>
              <w:fldChar w:fldCharType="separate"/>
            </w:r>
            <w:r w:rsidR="00693F92" w:rsidRPr="005B29BA">
              <w:rPr>
                <w:noProof/>
                <w:webHidden/>
              </w:rPr>
              <w:t>25</w:t>
            </w:r>
            <w:r w:rsidR="008623E4" w:rsidRPr="005B29BA">
              <w:rPr>
                <w:noProof/>
                <w:webHidden/>
              </w:rPr>
              <w:fldChar w:fldCharType="end"/>
            </w:r>
          </w:hyperlink>
        </w:p>
        <w:p w14:paraId="713DF887" w14:textId="698D910C" w:rsidR="008623E4" w:rsidRPr="005B29BA" w:rsidRDefault="00613BB0">
          <w:pPr>
            <w:pStyle w:val="21"/>
            <w:tabs>
              <w:tab w:val="left" w:pos="1680"/>
              <w:tab w:val="right" w:leader="dot" w:pos="8302"/>
            </w:tabs>
            <w:ind w:left="480" w:firstLine="480"/>
            <w:rPr>
              <w:rFonts w:asciiTheme="minorHAnsi" w:hAnsiTheme="minorHAnsi"/>
              <w:noProof/>
              <w:sz w:val="21"/>
            </w:rPr>
          </w:pPr>
          <w:hyperlink w:anchor="_Toc101446904" w:history="1">
            <w:r w:rsidR="008623E4" w:rsidRPr="005B29BA">
              <w:rPr>
                <w:rStyle w:val="af1"/>
                <w:noProof/>
              </w:rPr>
              <w:t>4.7</w:t>
            </w:r>
            <w:r w:rsidR="008623E4" w:rsidRPr="005B29BA">
              <w:rPr>
                <w:rFonts w:asciiTheme="minorHAnsi" w:hAnsiTheme="minorHAnsi"/>
                <w:noProof/>
                <w:sz w:val="21"/>
              </w:rPr>
              <w:tab/>
            </w:r>
            <w:r w:rsidR="008623E4" w:rsidRPr="005B29BA">
              <w:rPr>
                <w:rStyle w:val="af1"/>
                <w:noProof/>
              </w:rPr>
              <w:t>物种条形码</w:t>
            </w:r>
            <w:r w:rsidR="008623E4" w:rsidRPr="005B29BA">
              <w:rPr>
                <w:noProof/>
                <w:webHidden/>
              </w:rPr>
              <w:tab/>
            </w:r>
            <w:r w:rsidR="008623E4" w:rsidRPr="005B29BA">
              <w:rPr>
                <w:noProof/>
                <w:webHidden/>
              </w:rPr>
              <w:fldChar w:fldCharType="begin"/>
            </w:r>
            <w:r w:rsidR="008623E4" w:rsidRPr="005B29BA">
              <w:rPr>
                <w:noProof/>
                <w:webHidden/>
              </w:rPr>
              <w:instrText xml:space="preserve"> PAGEREF _Toc101446904 \h </w:instrText>
            </w:r>
            <w:r w:rsidR="008623E4" w:rsidRPr="005B29BA">
              <w:rPr>
                <w:noProof/>
                <w:webHidden/>
              </w:rPr>
            </w:r>
            <w:r w:rsidR="008623E4" w:rsidRPr="005B29BA">
              <w:rPr>
                <w:noProof/>
                <w:webHidden/>
              </w:rPr>
              <w:fldChar w:fldCharType="separate"/>
            </w:r>
            <w:r w:rsidR="00693F92" w:rsidRPr="005B29BA">
              <w:rPr>
                <w:noProof/>
                <w:webHidden/>
              </w:rPr>
              <w:t>28</w:t>
            </w:r>
            <w:r w:rsidR="008623E4" w:rsidRPr="005B29BA">
              <w:rPr>
                <w:noProof/>
                <w:webHidden/>
              </w:rPr>
              <w:fldChar w:fldCharType="end"/>
            </w:r>
          </w:hyperlink>
        </w:p>
        <w:p w14:paraId="717454E4" w14:textId="77026D58" w:rsidR="008623E4" w:rsidRPr="005B29BA" w:rsidRDefault="00613BB0">
          <w:pPr>
            <w:pStyle w:val="12"/>
            <w:tabs>
              <w:tab w:val="right" w:leader="dot" w:pos="8302"/>
            </w:tabs>
            <w:ind w:firstLine="480"/>
            <w:rPr>
              <w:rFonts w:asciiTheme="minorHAnsi" w:hAnsiTheme="minorHAnsi"/>
              <w:noProof/>
              <w:sz w:val="21"/>
            </w:rPr>
          </w:pPr>
          <w:hyperlink w:anchor="_Toc101446905" w:history="1">
            <w:r w:rsidR="008623E4" w:rsidRPr="005B29BA">
              <w:rPr>
                <w:rStyle w:val="af1"/>
                <w:noProof/>
              </w:rPr>
              <w:t xml:space="preserve">5 </w:t>
            </w:r>
            <w:r w:rsidR="008623E4" w:rsidRPr="005B29BA">
              <w:rPr>
                <w:rStyle w:val="af1"/>
                <w:noProof/>
              </w:rPr>
              <w:t>废弃物处理</w:t>
            </w:r>
            <w:r w:rsidR="008623E4" w:rsidRPr="005B29BA">
              <w:rPr>
                <w:noProof/>
                <w:webHidden/>
              </w:rPr>
              <w:tab/>
            </w:r>
            <w:r w:rsidR="008623E4" w:rsidRPr="005B29BA">
              <w:rPr>
                <w:noProof/>
                <w:webHidden/>
              </w:rPr>
              <w:fldChar w:fldCharType="begin"/>
            </w:r>
            <w:r w:rsidR="008623E4" w:rsidRPr="005B29BA">
              <w:rPr>
                <w:noProof/>
                <w:webHidden/>
              </w:rPr>
              <w:instrText xml:space="preserve"> PAGEREF _Toc101446905 \h </w:instrText>
            </w:r>
            <w:r w:rsidR="008623E4" w:rsidRPr="005B29BA">
              <w:rPr>
                <w:noProof/>
                <w:webHidden/>
              </w:rPr>
            </w:r>
            <w:r w:rsidR="008623E4" w:rsidRPr="005B29BA">
              <w:rPr>
                <w:noProof/>
                <w:webHidden/>
              </w:rPr>
              <w:fldChar w:fldCharType="separate"/>
            </w:r>
            <w:r w:rsidR="00693F92" w:rsidRPr="005B29BA">
              <w:rPr>
                <w:noProof/>
                <w:webHidden/>
              </w:rPr>
              <w:t>29</w:t>
            </w:r>
            <w:r w:rsidR="008623E4" w:rsidRPr="005B29BA">
              <w:rPr>
                <w:noProof/>
                <w:webHidden/>
              </w:rPr>
              <w:fldChar w:fldCharType="end"/>
            </w:r>
          </w:hyperlink>
        </w:p>
        <w:p w14:paraId="16E9A6CB" w14:textId="3329D011" w:rsidR="008623E4" w:rsidRPr="005B29BA" w:rsidRDefault="00613BB0">
          <w:pPr>
            <w:pStyle w:val="12"/>
            <w:tabs>
              <w:tab w:val="right" w:leader="dot" w:pos="8302"/>
            </w:tabs>
            <w:ind w:firstLine="480"/>
            <w:rPr>
              <w:rFonts w:asciiTheme="minorHAnsi" w:hAnsiTheme="minorHAnsi"/>
              <w:noProof/>
              <w:sz w:val="21"/>
            </w:rPr>
          </w:pPr>
          <w:hyperlink w:anchor="_Toc101446906" w:history="1">
            <w:r w:rsidR="008623E4" w:rsidRPr="005B29BA">
              <w:rPr>
                <w:rStyle w:val="af1"/>
                <w:noProof/>
              </w:rPr>
              <w:t>6</w:t>
            </w:r>
            <w:r w:rsidR="008623E4" w:rsidRPr="005B29BA">
              <w:rPr>
                <w:rStyle w:val="af1"/>
                <w:noProof/>
              </w:rPr>
              <w:t>案例</w:t>
            </w:r>
            <w:r w:rsidR="008623E4" w:rsidRPr="005B29BA">
              <w:rPr>
                <w:noProof/>
                <w:webHidden/>
              </w:rPr>
              <w:tab/>
            </w:r>
            <w:r w:rsidR="008623E4" w:rsidRPr="005B29BA">
              <w:rPr>
                <w:noProof/>
                <w:webHidden/>
              </w:rPr>
              <w:fldChar w:fldCharType="begin"/>
            </w:r>
            <w:r w:rsidR="008623E4" w:rsidRPr="005B29BA">
              <w:rPr>
                <w:noProof/>
                <w:webHidden/>
              </w:rPr>
              <w:instrText xml:space="preserve"> PAGEREF _Toc101446906 \h </w:instrText>
            </w:r>
            <w:r w:rsidR="008623E4" w:rsidRPr="005B29BA">
              <w:rPr>
                <w:noProof/>
                <w:webHidden/>
              </w:rPr>
            </w:r>
            <w:r w:rsidR="008623E4" w:rsidRPr="005B29BA">
              <w:rPr>
                <w:noProof/>
                <w:webHidden/>
              </w:rPr>
              <w:fldChar w:fldCharType="separate"/>
            </w:r>
            <w:r w:rsidR="00693F92" w:rsidRPr="005B29BA">
              <w:rPr>
                <w:noProof/>
                <w:webHidden/>
              </w:rPr>
              <w:t>29</w:t>
            </w:r>
            <w:r w:rsidR="008623E4" w:rsidRPr="005B29BA">
              <w:rPr>
                <w:noProof/>
                <w:webHidden/>
              </w:rPr>
              <w:fldChar w:fldCharType="end"/>
            </w:r>
          </w:hyperlink>
        </w:p>
        <w:p w14:paraId="1CB065E2" w14:textId="661FE2D5" w:rsidR="008623E4" w:rsidRPr="005B29BA" w:rsidRDefault="00613BB0">
          <w:pPr>
            <w:pStyle w:val="21"/>
            <w:tabs>
              <w:tab w:val="right" w:leader="dot" w:pos="8302"/>
            </w:tabs>
            <w:ind w:left="480" w:firstLine="480"/>
            <w:rPr>
              <w:rFonts w:asciiTheme="minorHAnsi" w:hAnsiTheme="minorHAnsi"/>
              <w:noProof/>
              <w:sz w:val="21"/>
            </w:rPr>
          </w:pPr>
          <w:hyperlink w:anchor="_Toc101446907" w:history="1">
            <w:r w:rsidR="008623E4" w:rsidRPr="005B29BA">
              <w:rPr>
                <w:rStyle w:val="af1"/>
                <w:noProof/>
              </w:rPr>
              <w:t xml:space="preserve">6.1 </w:t>
            </w:r>
            <w:r w:rsidR="008623E4" w:rsidRPr="005B29BA">
              <w:rPr>
                <w:rStyle w:val="af1"/>
                <w:noProof/>
              </w:rPr>
              <w:t>太湖流域浮游植物</w:t>
            </w:r>
            <w:r w:rsidR="008623E4" w:rsidRPr="005B29BA">
              <w:rPr>
                <w:rStyle w:val="af1"/>
                <w:noProof/>
              </w:rPr>
              <w:t>DNA</w:t>
            </w:r>
            <w:r w:rsidR="008623E4" w:rsidRPr="005B29BA">
              <w:rPr>
                <w:rStyle w:val="af1"/>
                <w:noProof/>
              </w:rPr>
              <w:t>条形码数据库构建</w:t>
            </w:r>
            <w:r w:rsidR="008623E4" w:rsidRPr="005B29BA">
              <w:rPr>
                <w:noProof/>
                <w:webHidden/>
              </w:rPr>
              <w:tab/>
            </w:r>
            <w:r w:rsidR="008623E4" w:rsidRPr="005B29BA">
              <w:rPr>
                <w:noProof/>
                <w:webHidden/>
              </w:rPr>
              <w:fldChar w:fldCharType="begin"/>
            </w:r>
            <w:r w:rsidR="008623E4" w:rsidRPr="005B29BA">
              <w:rPr>
                <w:noProof/>
                <w:webHidden/>
              </w:rPr>
              <w:instrText xml:space="preserve"> PAGEREF _Toc101446907 \h </w:instrText>
            </w:r>
            <w:r w:rsidR="008623E4" w:rsidRPr="005B29BA">
              <w:rPr>
                <w:noProof/>
                <w:webHidden/>
              </w:rPr>
            </w:r>
            <w:r w:rsidR="008623E4" w:rsidRPr="005B29BA">
              <w:rPr>
                <w:noProof/>
                <w:webHidden/>
              </w:rPr>
              <w:fldChar w:fldCharType="separate"/>
            </w:r>
            <w:r w:rsidR="00693F92" w:rsidRPr="005B29BA">
              <w:rPr>
                <w:noProof/>
                <w:webHidden/>
              </w:rPr>
              <w:t>29</w:t>
            </w:r>
            <w:r w:rsidR="008623E4" w:rsidRPr="005B29BA">
              <w:rPr>
                <w:noProof/>
                <w:webHidden/>
              </w:rPr>
              <w:fldChar w:fldCharType="end"/>
            </w:r>
          </w:hyperlink>
        </w:p>
        <w:p w14:paraId="3641420E" w14:textId="704DEA3B" w:rsidR="008623E4" w:rsidRPr="005B29BA" w:rsidRDefault="00613BB0">
          <w:pPr>
            <w:pStyle w:val="21"/>
            <w:tabs>
              <w:tab w:val="right" w:leader="dot" w:pos="8302"/>
            </w:tabs>
            <w:ind w:left="480" w:firstLine="480"/>
            <w:rPr>
              <w:rFonts w:asciiTheme="minorHAnsi" w:hAnsiTheme="minorHAnsi"/>
              <w:noProof/>
              <w:sz w:val="21"/>
            </w:rPr>
          </w:pPr>
          <w:hyperlink w:anchor="_Toc101446908" w:history="1">
            <w:r w:rsidR="008623E4" w:rsidRPr="005B29BA">
              <w:rPr>
                <w:rStyle w:val="af1"/>
                <w:noProof/>
              </w:rPr>
              <w:t xml:space="preserve">6.2 </w:t>
            </w:r>
            <w:r w:rsidR="008623E4" w:rsidRPr="005B29BA">
              <w:rPr>
                <w:rStyle w:val="af1"/>
                <w:noProof/>
              </w:rPr>
              <w:t>太湖流域浮游动物</w:t>
            </w:r>
            <w:r w:rsidR="008623E4" w:rsidRPr="005B29BA">
              <w:rPr>
                <w:rStyle w:val="af1"/>
                <w:noProof/>
              </w:rPr>
              <w:t>DNA</w:t>
            </w:r>
            <w:r w:rsidR="008623E4" w:rsidRPr="005B29BA">
              <w:rPr>
                <w:rStyle w:val="af1"/>
                <w:noProof/>
              </w:rPr>
              <w:t>条形码数据库构建</w:t>
            </w:r>
            <w:r w:rsidR="008623E4" w:rsidRPr="005B29BA">
              <w:rPr>
                <w:noProof/>
                <w:webHidden/>
              </w:rPr>
              <w:tab/>
            </w:r>
            <w:r w:rsidR="008623E4" w:rsidRPr="005B29BA">
              <w:rPr>
                <w:noProof/>
                <w:webHidden/>
              </w:rPr>
              <w:fldChar w:fldCharType="begin"/>
            </w:r>
            <w:r w:rsidR="008623E4" w:rsidRPr="005B29BA">
              <w:rPr>
                <w:noProof/>
                <w:webHidden/>
              </w:rPr>
              <w:instrText xml:space="preserve"> PAGEREF _Toc101446908 \h </w:instrText>
            </w:r>
            <w:r w:rsidR="008623E4" w:rsidRPr="005B29BA">
              <w:rPr>
                <w:noProof/>
                <w:webHidden/>
              </w:rPr>
            </w:r>
            <w:r w:rsidR="008623E4" w:rsidRPr="005B29BA">
              <w:rPr>
                <w:noProof/>
                <w:webHidden/>
              </w:rPr>
              <w:fldChar w:fldCharType="separate"/>
            </w:r>
            <w:r w:rsidR="00693F92" w:rsidRPr="005B29BA">
              <w:rPr>
                <w:noProof/>
                <w:webHidden/>
              </w:rPr>
              <w:t>30</w:t>
            </w:r>
            <w:r w:rsidR="008623E4" w:rsidRPr="005B29BA">
              <w:rPr>
                <w:noProof/>
                <w:webHidden/>
              </w:rPr>
              <w:fldChar w:fldCharType="end"/>
            </w:r>
          </w:hyperlink>
        </w:p>
        <w:p w14:paraId="008FDA59" w14:textId="781FC600" w:rsidR="008623E4" w:rsidRPr="005B29BA" w:rsidRDefault="00613BB0">
          <w:pPr>
            <w:pStyle w:val="21"/>
            <w:tabs>
              <w:tab w:val="right" w:leader="dot" w:pos="8302"/>
            </w:tabs>
            <w:ind w:left="480" w:firstLine="480"/>
            <w:rPr>
              <w:rFonts w:asciiTheme="minorHAnsi" w:hAnsiTheme="minorHAnsi"/>
              <w:noProof/>
              <w:sz w:val="21"/>
            </w:rPr>
          </w:pPr>
          <w:hyperlink w:anchor="_Toc101446909" w:history="1">
            <w:r w:rsidR="008623E4" w:rsidRPr="005B29BA">
              <w:rPr>
                <w:rStyle w:val="af1"/>
                <w:noProof/>
              </w:rPr>
              <w:t xml:space="preserve">6.3 </w:t>
            </w:r>
            <w:r w:rsidR="008623E4" w:rsidRPr="005B29BA">
              <w:rPr>
                <w:rStyle w:val="af1"/>
                <w:noProof/>
              </w:rPr>
              <w:t>太湖流域大型底栖无脊椎动物</w:t>
            </w:r>
            <w:r w:rsidR="008623E4" w:rsidRPr="005B29BA">
              <w:rPr>
                <w:rStyle w:val="af1"/>
                <w:noProof/>
              </w:rPr>
              <w:t>DNA</w:t>
            </w:r>
            <w:r w:rsidR="008623E4" w:rsidRPr="005B29BA">
              <w:rPr>
                <w:rStyle w:val="af1"/>
                <w:noProof/>
              </w:rPr>
              <w:t>条形码数据库构建</w:t>
            </w:r>
            <w:r w:rsidR="008623E4" w:rsidRPr="005B29BA">
              <w:rPr>
                <w:noProof/>
                <w:webHidden/>
              </w:rPr>
              <w:tab/>
            </w:r>
            <w:r w:rsidR="008623E4" w:rsidRPr="005B29BA">
              <w:rPr>
                <w:noProof/>
                <w:webHidden/>
              </w:rPr>
              <w:fldChar w:fldCharType="begin"/>
            </w:r>
            <w:r w:rsidR="008623E4" w:rsidRPr="005B29BA">
              <w:rPr>
                <w:noProof/>
                <w:webHidden/>
              </w:rPr>
              <w:instrText xml:space="preserve"> PAGEREF _Toc101446909 \h </w:instrText>
            </w:r>
            <w:r w:rsidR="008623E4" w:rsidRPr="005B29BA">
              <w:rPr>
                <w:noProof/>
                <w:webHidden/>
              </w:rPr>
            </w:r>
            <w:r w:rsidR="008623E4" w:rsidRPr="005B29BA">
              <w:rPr>
                <w:noProof/>
                <w:webHidden/>
              </w:rPr>
              <w:fldChar w:fldCharType="separate"/>
            </w:r>
            <w:r w:rsidR="00693F92" w:rsidRPr="005B29BA">
              <w:rPr>
                <w:noProof/>
                <w:webHidden/>
              </w:rPr>
              <w:t>34</w:t>
            </w:r>
            <w:r w:rsidR="008623E4" w:rsidRPr="005B29BA">
              <w:rPr>
                <w:noProof/>
                <w:webHidden/>
              </w:rPr>
              <w:fldChar w:fldCharType="end"/>
            </w:r>
          </w:hyperlink>
        </w:p>
        <w:p w14:paraId="29B831D8" w14:textId="75FBF5D8" w:rsidR="008623E4" w:rsidRPr="005B29BA" w:rsidRDefault="00613BB0">
          <w:pPr>
            <w:pStyle w:val="21"/>
            <w:tabs>
              <w:tab w:val="right" w:leader="dot" w:pos="8302"/>
            </w:tabs>
            <w:ind w:left="480" w:firstLine="480"/>
            <w:rPr>
              <w:rFonts w:asciiTheme="minorHAnsi" w:hAnsiTheme="minorHAnsi"/>
              <w:noProof/>
              <w:sz w:val="21"/>
            </w:rPr>
          </w:pPr>
          <w:hyperlink w:anchor="_Toc101446910" w:history="1">
            <w:r w:rsidR="008623E4" w:rsidRPr="005B29BA">
              <w:rPr>
                <w:rStyle w:val="af1"/>
                <w:noProof/>
              </w:rPr>
              <w:t xml:space="preserve">6.4 </w:t>
            </w:r>
            <w:r w:rsidR="008623E4" w:rsidRPr="005B29BA">
              <w:rPr>
                <w:rStyle w:val="af1"/>
                <w:noProof/>
              </w:rPr>
              <w:t>太湖流域鱼类</w:t>
            </w:r>
            <w:r w:rsidR="008623E4" w:rsidRPr="005B29BA">
              <w:rPr>
                <w:rStyle w:val="af1"/>
                <w:noProof/>
              </w:rPr>
              <w:t>DNA</w:t>
            </w:r>
            <w:r w:rsidR="008623E4" w:rsidRPr="005B29BA">
              <w:rPr>
                <w:rStyle w:val="af1"/>
                <w:noProof/>
              </w:rPr>
              <w:t>条形码数据库构建</w:t>
            </w:r>
            <w:r w:rsidR="008623E4" w:rsidRPr="005B29BA">
              <w:rPr>
                <w:noProof/>
                <w:webHidden/>
              </w:rPr>
              <w:tab/>
            </w:r>
            <w:r w:rsidR="008623E4" w:rsidRPr="005B29BA">
              <w:rPr>
                <w:noProof/>
                <w:webHidden/>
              </w:rPr>
              <w:fldChar w:fldCharType="begin"/>
            </w:r>
            <w:r w:rsidR="008623E4" w:rsidRPr="005B29BA">
              <w:rPr>
                <w:noProof/>
                <w:webHidden/>
              </w:rPr>
              <w:instrText xml:space="preserve"> PAGEREF _Toc101446910 \h </w:instrText>
            </w:r>
            <w:r w:rsidR="008623E4" w:rsidRPr="005B29BA">
              <w:rPr>
                <w:noProof/>
                <w:webHidden/>
              </w:rPr>
            </w:r>
            <w:r w:rsidR="008623E4" w:rsidRPr="005B29BA">
              <w:rPr>
                <w:noProof/>
                <w:webHidden/>
              </w:rPr>
              <w:fldChar w:fldCharType="separate"/>
            </w:r>
            <w:r w:rsidR="00693F92" w:rsidRPr="005B29BA">
              <w:rPr>
                <w:noProof/>
                <w:webHidden/>
              </w:rPr>
              <w:t>36</w:t>
            </w:r>
            <w:r w:rsidR="008623E4" w:rsidRPr="005B29BA">
              <w:rPr>
                <w:noProof/>
                <w:webHidden/>
              </w:rPr>
              <w:fldChar w:fldCharType="end"/>
            </w:r>
          </w:hyperlink>
        </w:p>
        <w:p w14:paraId="1A5CF713" w14:textId="5E134572" w:rsidR="008623E4" w:rsidRPr="005B29BA" w:rsidRDefault="00613BB0">
          <w:pPr>
            <w:pStyle w:val="21"/>
            <w:tabs>
              <w:tab w:val="right" w:leader="dot" w:pos="8302"/>
            </w:tabs>
            <w:ind w:left="480" w:firstLine="480"/>
            <w:rPr>
              <w:rFonts w:asciiTheme="minorHAnsi" w:hAnsiTheme="minorHAnsi"/>
              <w:noProof/>
              <w:sz w:val="21"/>
            </w:rPr>
          </w:pPr>
          <w:hyperlink w:anchor="_Toc101446911" w:history="1">
            <w:r w:rsidR="008623E4" w:rsidRPr="005B29BA">
              <w:rPr>
                <w:rStyle w:val="af1"/>
                <w:noProof/>
              </w:rPr>
              <w:t>6.5</w:t>
            </w:r>
            <w:r w:rsidR="008623E4" w:rsidRPr="005B29BA">
              <w:rPr>
                <w:rStyle w:val="af1"/>
                <w:noProof/>
              </w:rPr>
              <w:t>本土物种</w:t>
            </w:r>
            <w:r w:rsidR="008623E4" w:rsidRPr="005B29BA">
              <w:rPr>
                <w:rStyle w:val="af1"/>
                <w:noProof/>
              </w:rPr>
              <w:t>DNA</w:t>
            </w:r>
            <w:r w:rsidR="008623E4" w:rsidRPr="005B29BA">
              <w:rPr>
                <w:rStyle w:val="af1"/>
                <w:noProof/>
              </w:rPr>
              <w:t>条形码数据库重要性</w:t>
            </w:r>
            <w:r w:rsidR="008623E4" w:rsidRPr="005B29BA">
              <w:rPr>
                <w:noProof/>
                <w:webHidden/>
              </w:rPr>
              <w:tab/>
            </w:r>
            <w:r w:rsidR="008623E4" w:rsidRPr="005B29BA">
              <w:rPr>
                <w:noProof/>
                <w:webHidden/>
              </w:rPr>
              <w:fldChar w:fldCharType="begin"/>
            </w:r>
            <w:r w:rsidR="008623E4" w:rsidRPr="005B29BA">
              <w:rPr>
                <w:noProof/>
                <w:webHidden/>
              </w:rPr>
              <w:instrText xml:space="preserve"> PAGEREF _Toc101446911 \h </w:instrText>
            </w:r>
            <w:r w:rsidR="008623E4" w:rsidRPr="005B29BA">
              <w:rPr>
                <w:noProof/>
                <w:webHidden/>
              </w:rPr>
            </w:r>
            <w:r w:rsidR="008623E4" w:rsidRPr="005B29BA">
              <w:rPr>
                <w:noProof/>
                <w:webHidden/>
              </w:rPr>
              <w:fldChar w:fldCharType="separate"/>
            </w:r>
            <w:r w:rsidR="00693F92" w:rsidRPr="005B29BA">
              <w:rPr>
                <w:noProof/>
                <w:webHidden/>
              </w:rPr>
              <w:t>37</w:t>
            </w:r>
            <w:r w:rsidR="008623E4" w:rsidRPr="005B29BA">
              <w:rPr>
                <w:noProof/>
                <w:webHidden/>
              </w:rPr>
              <w:fldChar w:fldCharType="end"/>
            </w:r>
          </w:hyperlink>
        </w:p>
        <w:p w14:paraId="7B7F5D71" w14:textId="245C087F" w:rsidR="008623E4" w:rsidRPr="005B29BA" w:rsidRDefault="00613BB0">
          <w:pPr>
            <w:pStyle w:val="12"/>
            <w:tabs>
              <w:tab w:val="right" w:leader="dot" w:pos="8302"/>
            </w:tabs>
            <w:ind w:firstLine="480"/>
            <w:rPr>
              <w:rFonts w:asciiTheme="minorHAnsi" w:hAnsiTheme="minorHAnsi"/>
              <w:noProof/>
              <w:sz w:val="21"/>
            </w:rPr>
          </w:pPr>
          <w:hyperlink w:anchor="_Toc101446912" w:history="1">
            <w:r w:rsidR="008623E4" w:rsidRPr="005B29BA">
              <w:rPr>
                <w:rStyle w:val="af1"/>
                <w:noProof/>
              </w:rPr>
              <w:t xml:space="preserve">7 </w:t>
            </w:r>
            <w:r w:rsidR="008623E4" w:rsidRPr="005B29BA">
              <w:rPr>
                <w:rStyle w:val="af1"/>
                <w:noProof/>
              </w:rPr>
              <w:t>标准实施建议</w:t>
            </w:r>
            <w:r w:rsidR="008623E4" w:rsidRPr="005B29BA">
              <w:rPr>
                <w:noProof/>
                <w:webHidden/>
              </w:rPr>
              <w:tab/>
            </w:r>
            <w:r w:rsidR="008623E4" w:rsidRPr="005B29BA">
              <w:rPr>
                <w:noProof/>
                <w:webHidden/>
              </w:rPr>
              <w:fldChar w:fldCharType="begin"/>
            </w:r>
            <w:r w:rsidR="008623E4" w:rsidRPr="005B29BA">
              <w:rPr>
                <w:noProof/>
                <w:webHidden/>
              </w:rPr>
              <w:instrText xml:space="preserve"> PAGEREF _Toc101446912 \h </w:instrText>
            </w:r>
            <w:r w:rsidR="008623E4" w:rsidRPr="005B29BA">
              <w:rPr>
                <w:noProof/>
                <w:webHidden/>
              </w:rPr>
            </w:r>
            <w:r w:rsidR="008623E4" w:rsidRPr="005B29BA">
              <w:rPr>
                <w:noProof/>
                <w:webHidden/>
              </w:rPr>
              <w:fldChar w:fldCharType="separate"/>
            </w:r>
            <w:r w:rsidR="00693F92" w:rsidRPr="005B29BA">
              <w:rPr>
                <w:noProof/>
                <w:webHidden/>
              </w:rPr>
              <w:t>38</w:t>
            </w:r>
            <w:r w:rsidR="008623E4" w:rsidRPr="005B29BA">
              <w:rPr>
                <w:noProof/>
                <w:webHidden/>
              </w:rPr>
              <w:fldChar w:fldCharType="end"/>
            </w:r>
          </w:hyperlink>
        </w:p>
        <w:p w14:paraId="6030AFD2" w14:textId="79BEC10E" w:rsidR="008623E4" w:rsidRPr="005B29BA" w:rsidRDefault="00613BB0">
          <w:pPr>
            <w:pStyle w:val="12"/>
            <w:tabs>
              <w:tab w:val="right" w:leader="dot" w:pos="8302"/>
            </w:tabs>
            <w:ind w:firstLine="480"/>
            <w:rPr>
              <w:rFonts w:asciiTheme="minorHAnsi" w:hAnsiTheme="minorHAnsi"/>
              <w:noProof/>
              <w:sz w:val="21"/>
            </w:rPr>
          </w:pPr>
          <w:hyperlink w:anchor="_Toc101446913" w:history="1">
            <w:r w:rsidR="008623E4" w:rsidRPr="005B29BA">
              <w:rPr>
                <w:rStyle w:val="af1"/>
                <w:noProof/>
              </w:rPr>
              <w:t>附</w:t>
            </w:r>
            <w:r w:rsidR="008623E4" w:rsidRPr="005B29BA">
              <w:rPr>
                <w:rStyle w:val="af1"/>
                <w:noProof/>
              </w:rPr>
              <w:t xml:space="preserve"> </w:t>
            </w:r>
            <w:r w:rsidR="008623E4" w:rsidRPr="005B29BA">
              <w:rPr>
                <w:rStyle w:val="af1"/>
                <w:noProof/>
              </w:rPr>
              <w:t>录</w:t>
            </w:r>
            <w:r w:rsidR="008623E4" w:rsidRPr="005B29BA">
              <w:rPr>
                <w:noProof/>
                <w:webHidden/>
              </w:rPr>
              <w:tab/>
            </w:r>
            <w:r w:rsidR="008623E4" w:rsidRPr="005B29BA">
              <w:rPr>
                <w:noProof/>
                <w:webHidden/>
              </w:rPr>
              <w:fldChar w:fldCharType="begin"/>
            </w:r>
            <w:r w:rsidR="008623E4" w:rsidRPr="005B29BA">
              <w:rPr>
                <w:noProof/>
                <w:webHidden/>
              </w:rPr>
              <w:instrText xml:space="preserve"> PAGEREF _Toc101446913 \h </w:instrText>
            </w:r>
            <w:r w:rsidR="008623E4" w:rsidRPr="005B29BA">
              <w:rPr>
                <w:noProof/>
                <w:webHidden/>
              </w:rPr>
            </w:r>
            <w:r w:rsidR="008623E4" w:rsidRPr="005B29BA">
              <w:rPr>
                <w:noProof/>
                <w:webHidden/>
              </w:rPr>
              <w:fldChar w:fldCharType="separate"/>
            </w:r>
            <w:r w:rsidR="00693F92" w:rsidRPr="005B29BA">
              <w:rPr>
                <w:noProof/>
                <w:webHidden/>
              </w:rPr>
              <w:t>39</w:t>
            </w:r>
            <w:r w:rsidR="008623E4" w:rsidRPr="005B29BA">
              <w:rPr>
                <w:noProof/>
                <w:webHidden/>
              </w:rPr>
              <w:fldChar w:fldCharType="end"/>
            </w:r>
          </w:hyperlink>
        </w:p>
        <w:p w14:paraId="46D605F2" w14:textId="26013CE2" w:rsidR="008623E4" w:rsidRPr="005B29BA" w:rsidRDefault="00613BB0">
          <w:pPr>
            <w:pStyle w:val="21"/>
            <w:tabs>
              <w:tab w:val="right" w:leader="dot" w:pos="8302"/>
            </w:tabs>
            <w:ind w:left="480" w:firstLine="480"/>
            <w:rPr>
              <w:rFonts w:asciiTheme="minorHAnsi" w:hAnsiTheme="minorHAnsi"/>
              <w:noProof/>
              <w:sz w:val="21"/>
            </w:rPr>
          </w:pPr>
          <w:hyperlink w:anchor="_Toc101446914" w:history="1">
            <w:r w:rsidR="008623E4" w:rsidRPr="005B29BA">
              <w:rPr>
                <w:rStyle w:val="af1"/>
                <w:noProof/>
              </w:rPr>
              <w:t>附录</w:t>
            </w:r>
            <w:r w:rsidR="008623E4" w:rsidRPr="005B29BA">
              <w:rPr>
                <w:rStyle w:val="af1"/>
                <w:noProof/>
              </w:rPr>
              <w:t xml:space="preserve">A </w:t>
            </w:r>
            <w:r w:rsidR="008623E4" w:rsidRPr="005B29BA">
              <w:rPr>
                <w:rStyle w:val="af1"/>
                <w:noProof/>
              </w:rPr>
              <w:t>采样信息记录表</w:t>
            </w:r>
            <w:r w:rsidR="008623E4" w:rsidRPr="005B29BA">
              <w:rPr>
                <w:noProof/>
                <w:webHidden/>
              </w:rPr>
              <w:tab/>
            </w:r>
            <w:r w:rsidR="008623E4" w:rsidRPr="005B29BA">
              <w:rPr>
                <w:noProof/>
                <w:webHidden/>
              </w:rPr>
              <w:fldChar w:fldCharType="begin"/>
            </w:r>
            <w:r w:rsidR="008623E4" w:rsidRPr="005B29BA">
              <w:rPr>
                <w:noProof/>
                <w:webHidden/>
              </w:rPr>
              <w:instrText xml:space="preserve"> PAGEREF _Toc101446914 \h </w:instrText>
            </w:r>
            <w:r w:rsidR="008623E4" w:rsidRPr="005B29BA">
              <w:rPr>
                <w:noProof/>
                <w:webHidden/>
              </w:rPr>
            </w:r>
            <w:r w:rsidR="008623E4" w:rsidRPr="005B29BA">
              <w:rPr>
                <w:noProof/>
                <w:webHidden/>
              </w:rPr>
              <w:fldChar w:fldCharType="separate"/>
            </w:r>
            <w:r w:rsidR="00693F92" w:rsidRPr="005B29BA">
              <w:rPr>
                <w:noProof/>
                <w:webHidden/>
              </w:rPr>
              <w:t>39</w:t>
            </w:r>
            <w:r w:rsidR="008623E4" w:rsidRPr="005B29BA">
              <w:rPr>
                <w:noProof/>
                <w:webHidden/>
              </w:rPr>
              <w:fldChar w:fldCharType="end"/>
            </w:r>
          </w:hyperlink>
        </w:p>
        <w:p w14:paraId="1BAEFC05" w14:textId="18897B40" w:rsidR="008623E4" w:rsidRPr="005B29BA" w:rsidRDefault="00613BB0">
          <w:pPr>
            <w:pStyle w:val="21"/>
            <w:tabs>
              <w:tab w:val="right" w:leader="dot" w:pos="8302"/>
            </w:tabs>
            <w:ind w:left="480" w:firstLine="480"/>
            <w:rPr>
              <w:rFonts w:asciiTheme="minorHAnsi" w:hAnsiTheme="minorHAnsi"/>
              <w:noProof/>
              <w:sz w:val="21"/>
            </w:rPr>
          </w:pPr>
          <w:hyperlink w:anchor="_Toc101446915" w:history="1">
            <w:r w:rsidR="008623E4" w:rsidRPr="005B29BA">
              <w:rPr>
                <w:rStyle w:val="af1"/>
                <w:noProof/>
              </w:rPr>
              <w:t>附录</w:t>
            </w:r>
            <w:r w:rsidR="008623E4" w:rsidRPr="005B29BA">
              <w:rPr>
                <w:rStyle w:val="af1"/>
                <w:noProof/>
              </w:rPr>
              <w:t xml:space="preserve">B </w:t>
            </w:r>
            <w:r w:rsidR="008623E4" w:rsidRPr="005B29BA">
              <w:rPr>
                <w:rStyle w:val="af1"/>
                <w:noProof/>
              </w:rPr>
              <w:t>浮游植物培养基配置</w:t>
            </w:r>
            <w:r w:rsidR="008623E4" w:rsidRPr="005B29BA">
              <w:rPr>
                <w:noProof/>
                <w:webHidden/>
              </w:rPr>
              <w:tab/>
            </w:r>
            <w:r w:rsidR="008623E4" w:rsidRPr="005B29BA">
              <w:rPr>
                <w:noProof/>
                <w:webHidden/>
              </w:rPr>
              <w:fldChar w:fldCharType="begin"/>
            </w:r>
            <w:r w:rsidR="008623E4" w:rsidRPr="005B29BA">
              <w:rPr>
                <w:noProof/>
                <w:webHidden/>
              </w:rPr>
              <w:instrText xml:space="preserve"> PAGEREF _Toc101446915 \h </w:instrText>
            </w:r>
            <w:r w:rsidR="008623E4" w:rsidRPr="005B29BA">
              <w:rPr>
                <w:noProof/>
                <w:webHidden/>
              </w:rPr>
            </w:r>
            <w:r w:rsidR="008623E4" w:rsidRPr="005B29BA">
              <w:rPr>
                <w:noProof/>
                <w:webHidden/>
              </w:rPr>
              <w:fldChar w:fldCharType="separate"/>
            </w:r>
            <w:r w:rsidR="00693F92" w:rsidRPr="005B29BA">
              <w:rPr>
                <w:noProof/>
                <w:webHidden/>
              </w:rPr>
              <w:t>40</w:t>
            </w:r>
            <w:r w:rsidR="008623E4" w:rsidRPr="005B29BA">
              <w:rPr>
                <w:noProof/>
                <w:webHidden/>
              </w:rPr>
              <w:fldChar w:fldCharType="end"/>
            </w:r>
          </w:hyperlink>
        </w:p>
        <w:p w14:paraId="2306FCE6" w14:textId="6D4A1539" w:rsidR="008623E4" w:rsidRPr="005B29BA" w:rsidRDefault="00613BB0">
          <w:pPr>
            <w:pStyle w:val="21"/>
            <w:tabs>
              <w:tab w:val="right" w:leader="dot" w:pos="8302"/>
            </w:tabs>
            <w:ind w:left="480" w:firstLine="480"/>
            <w:rPr>
              <w:rFonts w:asciiTheme="minorHAnsi" w:hAnsiTheme="minorHAnsi"/>
              <w:noProof/>
              <w:sz w:val="21"/>
            </w:rPr>
          </w:pPr>
          <w:hyperlink w:anchor="_Toc101446916" w:history="1">
            <w:r w:rsidR="008623E4" w:rsidRPr="005B29BA">
              <w:rPr>
                <w:rStyle w:val="af1"/>
                <w:noProof/>
              </w:rPr>
              <w:t>附录</w:t>
            </w:r>
            <w:r w:rsidR="008623E4" w:rsidRPr="005B29BA">
              <w:rPr>
                <w:rStyle w:val="af1"/>
                <w:noProof/>
              </w:rPr>
              <w:t xml:space="preserve">C </w:t>
            </w:r>
            <w:r w:rsidR="008623E4" w:rsidRPr="005B29BA">
              <w:rPr>
                <w:rStyle w:val="af1"/>
                <w:noProof/>
              </w:rPr>
              <w:t>推荐</w:t>
            </w:r>
            <w:r w:rsidR="008623E4" w:rsidRPr="005B29BA">
              <w:rPr>
                <w:rStyle w:val="af1"/>
                <w:noProof/>
              </w:rPr>
              <w:t>DNA</w:t>
            </w:r>
            <w:r w:rsidR="008623E4" w:rsidRPr="005B29BA">
              <w:rPr>
                <w:rStyle w:val="af1"/>
                <w:noProof/>
              </w:rPr>
              <w:t>条形码引物及</w:t>
            </w:r>
            <w:r w:rsidR="008623E4" w:rsidRPr="005B29BA">
              <w:rPr>
                <w:rStyle w:val="af1"/>
                <w:noProof/>
              </w:rPr>
              <w:t>PCR</w:t>
            </w:r>
            <w:r w:rsidR="008623E4" w:rsidRPr="005B29BA">
              <w:rPr>
                <w:rStyle w:val="af1"/>
                <w:noProof/>
              </w:rPr>
              <w:t>扩增条件</w:t>
            </w:r>
            <w:r w:rsidR="008623E4" w:rsidRPr="005B29BA">
              <w:rPr>
                <w:noProof/>
                <w:webHidden/>
              </w:rPr>
              <w:tab/>
            </w:r>
            <w:r w:rsidR="008623E4" w:rsidRPr="005B29BA">
              <w:rPr>
                <w:noProof/>
                <w:webHidden/>
              </w:rPr>
              <w:fldChar w:fldCharType="begin"/>
            </w:r>
            <w:r w:rsidR="008623E4" w:rsidRPr="005B29BA">
              <w:rPr>
                <w:noProof/>
                <w:webHidden/>
              </w:rPr>
              <w:instrText xml:space="preserve"> PAGEREF _Toc101446916 \h </w:instrText>
            </w:r>
            <w:r w:rsidR="008623E4" w:rsidRPr="005B29BA">
              <w:rPr>
                <w:noProof/>
                <w:webHidden/>
              </w:rPr>
            </w:r>
            <w:r w:rsidR="008623E4" w:rsidRPr="005B29BA">
              <w:rPr>
                <w:noProof/>
                <w:webHidden/>
              </w:rPr>
              <w:fldChar w:fldCharType="separate"/>
            </w:r>
            <w:r w:rsidR="00693F92" w:rsidRPr="005B29BA">
              <w:rPr>
                <w:noProof/>
                <w:webHidden/>
              </w:rPr>
              <w:t>42</w:t>
            </w:r>
            <w:r w:rsidR="008623E4" w:rsidRPr="005B29BA">
              <w:rPr>
                <w:noProof/>
                <w:webHidden/>
              </w:rPr>
              <w:fldChar w:fldCharType="end"/>
            </w:r>
          </w:hyperlink>
        </w:p>
        <w:p w14:paraId="5E20B60E" w14:textId="4E1D16C7" w:rsidR="008623E4" w:rsidRPr="005B29BA" w:rsidRDefault="00613BB0">
          <w:pPr>
            <w:pStyle w:val="21"/>
            <w:tabs>
              <w:tab w:val="right" w:leader="dot" w:pos="8302"/>
            </w:tabs>
            <w:ind w:left="480" w:firstLine="480"/>
            <w:rPr>
              <w:rFonts w:asciiTheme="minorHAnsi" w:hAnsiTheme="minorHAnsi"/>
              <w:noProof/>
              <w:sz w:val="21"/>
            </w:rPr>
          </w:pPr>
          <w:hyperlink w:anchor="_Toc101446917" w:history="1">
            <w:r w:rsidR="008623E4" w:rsidRPr="005B29BA">
              <w:rPr>
                <w:rStyle w:val="af1"/>
                <w:noProof/>
              </w:rPr>
              <w:t>附录</w:t>
            </w:r>
            <w:r w:rsidR="008623E4" w:rsidRPr="005B29BA">
              <w:rPr>
                <w:rStyle w:val="af1"/>
                <w:noProof/>
              </w:rPr>
              <w:t xml:space="preserve">D </w:t>
            </w:r>
            <w:r w:rsidR="008623E4" w:rsidRPr="005B29BA">
              <w:rPr>
                <w:rStyle w:val="af1"/>
                <w:noProof/>
              </w:rPr>
              <w:t>遗传距离分析原理和方法</w:t>
            </w:r>
            <w:r w:rsidR="008623E4" w:rsidRPr="005B29BA">
              <w:rPr>
                <w:noProof/>
                <w:webHidden/>
              </w:rPr>
              <w:tab/>
            </w:r>
            <w:r w:rsidR="008623E4" w:rsidRPr="005B29BA">
              <w:rPr>
                <w:noProof/>
                <w:webHidden/>
              </w:rPr>
              <w:fldChar w:fldCharType="begin"/>
            </w:r>
            <w:r w:rsidR="008623E4" w:rsidRPr="005B29BA">
              <w:rPr>
                <w:noProof/>
                <w:webHidden/>
              </w:rPr>
              <w:instrText xml:space="preserve"> PAGEREF _Toc101446917 \h </w:instrText>
            </w:r>
            <w:r w:rsidR="008623E4" w:rsidRPr="005B29BA">
              <w:rPr>
                <w:noProof/>
                <w:webHidden/>
              </w:rPr>
            </w:r>
            <w:r w:rsidR="008623E4" w:rsidRPr="005B29BA">
              <w:rPr>
                <w:noProof/>
                <w:webHidden/>
              </w:rPr>
              <w:fldChar w:fldCharType="separate"/>
            </w:r>
            <w:r w:rsidR="00693F92" w:rsidRPr="005B29BA">
              <w:rPr>
                <w:noProof/>
                <w:webHidden/>
              </w:rPr>
              <w:t>44</w:t>
            </w:r>
            <w:r w:rsidR="008623E4" w:rsidRPr="005B29BA">
              <w:rPr>
                <w:noProof/>
                <w:webHidden/>
              </w:rPr>
              <w:fldChar w:fldCharType="end"/>
            </w:r>
          </w:hyperlink>
        </w:p>
        <w:p w14:paraId="27F52143" w14:textId="4CFFBFDC" w:rsidR="008623E4" w:rsidRPr="005B29BA" w:rsidRDefault="00613BB0">
          <w:pPr>
            <w:pStyle w:val="21"/>
            <w:tabs>
              <w:tab w:val="right" w:leader="dot" w:pos="8302"/>
            </w:tabs>
            <w:ind w:left="480" w:firstLine="480"/>
            <w:rPr>
              <w:rFonts w:asciiTheme="minorHAnsi" w:hAnsiTheme="minorHAnsi"/>
              <w:noProof/>
              <w:sz w:val="21"/>
            </w:rPr>
          </w:pPr>
          <w:hyperlink w:anchor="_Toc101446918" w:history="1">
            <w:r w:rsidR="008623E4" w:rsidRPr="005B29BA">
              <w:rPr>
                <w:rStyle w:val="af1"/>
                <w:noProof/>
              </w:rPr>
              <w:t>附录</w:t>
            </w:r>
            <w:r w:rsidR="008623E4" w:rsidRPr="005B29BA">
              <w:rPr>
                <w:rStyle w:val="af1"/>
                <w:noProof/>
              </w:rPr>
              <w:t>E DNA</w:t>
            </w:r>
            <w:r w:rsidR="008623E4" w:rsidRPr="005B29BA">
              <w:rPr>
                <w:rStyle w:val="af1"/>
                <w:noProof/>
              </w:rPr>
              <w:t>条形码数据表格</w:t>
            </w:r>
            <w:r w:rsidR="008623E4" w:rsidRPr="005B29BA">
              <w:rPr>
                <w:noProof/>
                <w:webHidden/>
              </w:rPr>
              <w:tab/>
            </w:r>
            <w:r w:rsidR="008623E4" w:rsidRPr="005B29BA">
              <w:rPr>
                <w:noProof/>
                <w:webHidden/>
              </w:rPr>
              <w:fldChar w:fldCharType="begin"/>
            </w:r>
            <w:r w:rsidR="008623E4" w:rsidRPr="005B29BA">
              <w:rPr>
                <w:noProof/>
                <w:webHidden/>
              </w:rPr>
              <w:instrText xml:space="preserve"> PAGEREF _Toc101446918 \h </w:instrText>
            </w:r>
            <w:r w:rsidR="008623E4" w:rsidRPr="005B29BA">
              <w:rPr>
                <w:noProof/>
                <w:webHidden/>
              </w:rPr>
            </w:r>
            <w:r w:rsidR="008623E4" w:rsidRPr="005B29BA">
              <w:rPr>
                <w:noProof/>
                <w:webHidden/>
              </w:rPr>
              <w:fldChar w:fldCharType="separate"/>
            </w:r>
            <w:r w:rsidR="00693F92" w:rsidRPr="005B29BA">
              <w:rPr>
                <w:noProof/>
                <w:webHidden/>
              </w:rPr>
              <w:t>48</w:t>
            </w:r>
            <w:r w:rsidR="008623E4" w:rsidRPr="005B29BA">
              <w:rPr>
                <w:noProof/>
                <w:webHidden/>
              </w:rPr>
              <w:fldChar w:fldCharType="end"/>
            </w:r>
          </w:hyperlink>
        </w:p>
        <w:p w14:paraId="0209C995" w14:textId="0A704686" w:rsidR="008623E4" w:rsidRPr="005B29BA" w:rsidRDefault="00613BB0">
          <w:pPr>
            <w:pStyle w:val="12"/>
            <w:tabs>
              <w:tab w:val="right" w:leader="dot" w:pos="8302"/>
            </w:tabs>
            <w:ind w:firstLine="480"/>
            <w:rPr>
              <w:rFonts w:asciiTheme="minorHAnsi" w:hAnsiTheme="minorHAnsi"/>
              <w:noProof/>
              <w:sz w:val="21"/>
            </w:rPr>
          </w:pPr>
          <w:hyperlink w:anchor="_Toc101446919" w:history="1">
            <w:r w:rsidR="008623E4" w:rsidRPr="005B29BA">
              <w:rPr>
                <w:rStyle w:val="af1"/>
                <w:noProof/>
              </w:rPr>
              <w:t>参考文献</w:t>
            </w:r>
            <w:r w:rsidR="008623E4" w:rsidRPr="005B29BA">
              <w:rPr>
                <w:noProof/>
                <w:webHidden/>
              </w:rPr>
              <w:tab/>
            </w:r>
            <w:r w:rsidR="008623E4" w:rsidRPr="005B29BA">
              <w:rPr>
                <w:noProof/>
                <w:webHidden/>
              </w:rPr>
              <w:fldChar w:fldCharType="begin"/>
            </w:r>
            <w:r w:rsidR="008623E4" w:rsidRPr="005B29BA">
              <w:rPr>
                <w:noProof/>
                <w:webHidden/>
              </w:rPr>
              <w:instrText xml:space="preserve"> PAGEREF _Toc101446919 \h </w:instrText>
            </w:r>
            <w:r w:rsidR="008623E4" w:rsidRPr="005B29BA">
              <w:rPr>
                <w:noProof/>
                <w:webHidden/>
              </w:rPr>
            </w:r>
            <w:r w:rsidR="008623E4" w:rsidRPr="005B29BA">
              <w:rPr>
                <w:noProof/>
                <w:webHidden/>
              </w:rPr>
              <w:fldChar w:fldCharType="separate"/>
            </w:r>
            <w:r w:rsidR="00693F92" w:rsidRPr="005B29BA">
              <w:rPr>
                <w:noProof/>
                <w:webHidden/>
              </w:rPr>
              <w:t>49</w:t>
            </w:r>
            <w:r w:rsidR="008623E4" w:rsidRPr="005B29BA">
              <w:rPr>
                <w:noProof/>
                <w:webHidden/>
              </w:rPr>
              <w:fldChar w:fldCharType="end"/>
            </w:r>
          </w:hyperlink>
        </w:p>
        <w:p w14:paraId="1775238F" w14:textId="109B8047" w:rsidR="003A20C8" w:rsidRPr="005B29BA" w:rsidRDefault="00967F5B">
          <w:pPr>
            <w:ind w:firstLine="482"/>
          </w:pPr>
          <w:r w:rsidRPr="005B29BA">
            <w:rPr>
              <w:b/>
              <w:bCs/>
              <w:lang w:val="zh-CN"/>
            </w:rPr>
            <w:fldChar w:fldCharType="end"/>
          </w:r>
        </w:p>
      </w:sdtContent>
    </w:sdt>
    <w:p w14:paraId="721D1664" w14:textId="77777777" w:rsidR="00013B06" w:rsidRPr="005B29BA" w:rsidRDefault="00967F5B">
      <w:pPr>
        <w:widowControl/>
        <w:ind w:firstLineChars="62" w:firstLine="199"/>
        <w:rPr>
          <w:rFonts w:ascii="黑体" w:eastAsia="黑体" w:hAnsi="黑体"/>
          <w:b/>
          <w:sz w:val="32"/>
          <w:szCs w:val="32"/>
        </w:rPr>
        <w:sectPr w:rsidR="00013B06" w:rsidRPr="005B29BA" w:rsidSect="00295653">
          <w:headerReference w:type="even" r:id="rId9"/>
          <w:headerReference w:type="default" r:id="rId10"/>
          <w:footerReference w:type="even" r:id="rId11"/>
          <w:footerReference w:type="default" r:id="rId12"/>
          <w:headerReference w:type="first" r:id="rId13"/>
          <w:footerReference w:type="first" r:id="rId14"/>
          <w:pgSz w:w="11906" w:h="16838"/>
          <w:pgMar w:top="1440" w:right="1797" w:bottom="1440" w:left="1797" w:header="851" w:footer="992" w:gutter="0"/>
          <w:cols w:space="425"/>
          <w:docGrid w:type="lines" w:linePitch="312"/>
        </w:sectPr>
      </w:pPr>
      <w:r w:rsidRPr="005B29BA">
        <w:rPr>
          <w:rFonts w:ascii="黑体" w:eastAsia="黑体" w:hAnsi="黑体"/>
          <w:b/>
          <w:sz w:val="32"/>
          <w:szCs w:val="32"/>
        </w:rPr>
        <w:br w:type="page"/>
      </w:r>
    </w:p>
    <w:p w14:paraId="0E7A0E42" w14:textId="77777777" w:rsidR="003A20C8" w:rsidRPr="005B29BA" w:rsidRDefault="00D01ED7">
      <w:pPr>
        <w:pStyle w:val="10"/>
      </w:pPr>
      <w:bookmarkStart w:id="1" w:name="_Toc55309826"/>
      <w:bookmarkStart w:id="2" w:name="_Toc101446880"/>
      <w:r w:rsidRPr="005B29BA">
        <w:rPr>
          <w:rFonts w:hint="eastAsia"/>
        </w:rPr>
        <w:lastRenderedPageBreak/>
        <w:t>1</w:t>
      </w:r>
      <w:r w:rsidRPr="005B29BA">
        <w:t xml:space="preserve"> </w:t>
      </w:r>
      <w:bookmarkEnd w:id="1"/>
      <w:r w:rsidR="00AE39E4" w:rsidRPr="005B29BA">
        <w:rPr>
          <w:rFonts w:hint="eastAsia"/>
        </w:rPr>
        <w:t>项目背景</w:t>
      </w:r>
      <w:bookmarkEnd w:id="2"/>
    </w:p>
    <w:p w14:paraId="7B81B804" w14:textId="77777777" w:rsidR="00614C88" w:rsidRPr="005B29BA" w:rsidRDefault="00614C88" w:rsidP="00D01ED7">
      <w:pPr>
        <w:pStyle w:val="2"/>
        <w:numPr>
          <w:ilvl w:val="0"/>
          <w:numId w:val="8"/>
        </w:numPr>
      </w:pPr>
      <w:bookmarkStart w:id="3" w:name="_Toc101446881"/>
      <w:bookmarkStart w:id="4" w:name="_Toc55309827"/>
      <w:r w:rsidRPr="005B29BA">
        <w:rPr>
          <w:rFonts w:hint="eastAsia"/>
        </w:rPr>
        <w:t>任务来源</w:t>
      </w:r>
      <w:bookmarkEnd w:id="3"/>
    </w:p>
    <w:p w14:paraId="3A7D5A94" w14:textId="465A187D" w:rsidR="00614C88" w:rsidRPr="005B29BA" w:rsidRDefault="00614C88" w:rsidP="00BB01B5">
      <w:pPr>
        <w:widowControl/>
        <w:ind w:firstLineChars="0" w:firstLine="482"/>
        <w:rPr>
          <w:rFonts w:eastAsia="宋体" w:cs="Times New Roman"/>
          <w:szCs w:val="24"/>
        </w:rPr>
      </w:pPr>
      <w:r w:rsidRPr="005B29BA">
        <w:rPr>
          <w:rFonts w:eastAsia="宋体" w:cs="Times New Roman" w:hint="eastAsia"/>
          <w:szCs w:val="24"/>
        </w:rPr>
        <w:t>本标准由</w:t>
      </w:r>
      <w:r w:rsidR="00B82711" w:rsidRPr="005B29BA">
        <w:rPr>
          <w:rFonts w:eastAsia="宋体" w:cs="Times New Roman" w:hint="eastAsia"/>
          <w:szCs w:val="24"/>
        </w:rPr>
        <w:t>南京大学提出，并由</w:t>
      </w:r>
      <w:r w:rsidRPr="005B29BA">
        <w:rPr>
          <w:rFonts w:eastAsia="宋体" w:cs="Times New Roman" w:hint="eastAsia"/>
          <w:szCs w:val="24"/>
        </w:rPr>
        <w:t>中国环境科学学会归口，</w:t>
      </w:r>
      <w:r w:rsidRPr="005B29BA">
        <w:rPr>
          <w:rFonts w:eastAsia="宋体" w:cs="Times New Roman"/>
          <w:szCs w:val="24"/>
        </w:rPr>
        <w:t>2020</w:t>
      </w:r>
      <w:r w:rsidRPr="005B29BA">
        <w:rPr>
          <w:rFonts w:eastAsia="宋体" w:cs="Times New Roman" w:hint="eastAsia"/>
          <w:szCs w:val="24"/>
        </w:rPr>
        <w:t>年申请立项，被列入中国环境科学学会</w:t>
      </w:r>
      <w:r w:rsidRPr="005B29BA">
        <w:rPr>
          <w:rFonts w:eastAsia="宋体" w:cs="Times New Roman"/>
          <w:szCs w:val="24"/>
        </w:rPr>
        <w:t>2020</w:t>
      </w:r>
      <w:r w:rsidRPr="005B29BA">
        <w:rPr>
          <w:rFonts w:eastAsia="宋体" w:cs="Times New Roman" w:hint="eastAsia"/>
          <w:szCs w:val="24"/>
        </w:rPr>
        <w:t>年第二批标准编制计划正式批准立项，由</w:t>
      </w:r>
      <w:r w:rsidR="006A3D17" w:rsidRPr="005B29BA">
        <w:rPr>
          <w:rFonts w:hint="eastAsia"/>
        </w:rPr>
        <w:t>南京大学等</w:t>
      </w:r>
      <w:r w:rsidR="00A034D7" w:rsidRPr="005B29BA">
        <w:rPr>
          <w:rFonts w:hint="eastAsia"/>
        </w:rPr>
        <w:t>单位</w:t>
      </w:r>
      <w:r w:rsidRPr="005B29BA">
        <w:rPr>
          <w:rFonts w:eastAsia="宋体" w:cs="Times New Roman" w:hint="eastAsia"/>
          <w:szCs w:val="24"/>
        </w:rPr>
        <w:t>起草。</w:t>
      </w:r>
    </w:p>
    <w:p w14:paraId="7608B39B" w14:textId="77777777" w:rsidR="00AE39E4" w:rsidRPr="005B29BA" w:rsidRDefault="00AE39E4" w:rsidP="00D01ED7">
      <w:pPr>
        <w:pStyle w:val="2"/>
        <w:numPr>
          <w:ilvl w:val="0"/>
          <w:numId w:val="8"/>
        </w:numPr>
      </w:pPr>
      <w:bookmarkStart w:id="5" w:name="_Toc101446882"/>
      <w:r w:rsidRPr="005B29BA">
        <w:rPr>
          <w:rFonts w:hint="eastAsia"/>
        </w:rPr>
        <w:t>工作过程</w:t>
      </w:r>
      <w:bookmarkEnd w:id="5"/>
    </w:p>
    <w:p w14:paraId="46DF4B54" w14:textId="7102874D" w:rsidR="00AE39E4" w:rsidRPr="005B29BA" w:rsidRDefault="00AE39E4" w:rsidP="00DD0735">
      <w:pPr>
        <w:ind w:firstLine="480"/>
      </w:pPr>
      <w:r w:rsidRPr="005B29BA">
        <w:rPr>
          <w:rFonts w:hint="eastAsia"/>
        </w:rPr>
        <w:t>按照标准编写要求，项目承担单位组织相关科研人员组成了标准编制组。编制组成员及时查阅国内外相关文献资料，按照</w:t>
      </w:r>
      <w:r w:rsidRPr="005B29BA">
        <w:rPr>
          <w:rFonts w:hint="eastAsia"/>
        </w:rPr>
        <w:t>GB/T 1.1</w:t>
      </w:r>
      <w:r w:rsidR="007925F1" w:rsidRPr="005B29BA">
        <w:rPr>
          <w:rFonts w:hint="eastAsia"/>
        </w:rPr>
        <w:t>—</w:t>
      </w:r>
      <w:r w:rsidRPr="005B29BA">
        <w:rPr>
          <w:rFonts w:hint="eastAsia"/>
        </w:rPr>
        <w:t>2020</w:t>
      </w:r>
      <w:r w:rsidRPr="005B29BA">
        <w:rPr>
          <w:rFonts w:hint="eastAsia"/>
        </w:rPr>
        <w:t>给出的最新规定起草和编制。在前期项目研究、文献资料分析以及实际应用的基础上，编制组讨论并确定了开展标准编制工作的原则、程序、步骤和方法，</w:t>
      </w:r>
      <w:r w:rsidR="00D4302D" w:rsidRPr="005B29BA">
        <w:rPr>
          <w:rFonts w:hint="eastAsia"/>
        </w:rPr>
        <w:t>目前形成标准</w:t>
      </w:r>
      <w:r w:rsidR="000441DC" w:rsidRPr="005B29BA">
        <w:rPr>
          <w:rFonts w:hint="eastAsia"/>
        </w:rPr>
        <w:t>征求意见稿</w:t>
      </w:r>
      <w:r w:rsidR="00D4302D" w:rsidRPr="005B29BA">
        <w:rPr>
          <w:rFonts w:hint="eastAsia"/>
        </w:rPr>
        <w:t>及编制说明。</w:t>
      </w:r>
      <w:r w:rsidRPr="005B29BA">
        <w:rPr>
          <w:rFonts w:hint="eastAsia"/>
        </w:rPr>
        <w:t>主要工作如下：</w:t>
      </w:r>
    </w:p>
    <w:p w14:paraId="13FD10D3" w14:textId="578DE53D" w:rsidR="00D4302D" w:rsidRPr="005B29BA" w:rsidRDefault="00D4302D" w:rsidP="00D4302D">
      <w:pPr>
        <w:pStyle w:val="af8"/>
        <w:numPr>
          <w:ilvl w:val="0"/>
          <w:numId w:val="7"/>
        </w:numPr>
        <w:ind w:firstLineChars="0"/>
      </w:pPr>
      <w:r w:rsidRPr="005B29BA">
        <w:rPr>
          <w:rFonts w:hint="eastAsia"/>
        </w:rPr>
        <w:t>研究基础</w:t>
      </w:r>
    </w:p>
    <w:p w14:paraId="18963B66" w14:textId="7F9DA1A3" w:rsidR="00D4302D" w:rsidRPr="005B29BA" w:rsidRDefault="00D4302D" w:rsidP="0097548E">
      <w:pPr>
        <w:ind w:firstLine="480"/>
      </w:pPr>
      <w:r w:rsidRPr="005B29BA">
        <w:rPr>
          <w:rFonts w:hint="eastAsia"/>
        </w:rPr>
        <w:t>2</w:t>
      </w:r>
      <w:r w:rsidRPr="005B29BA">
        <w:t>013</w:t>
      </w:r>
      <w:r w:rsidRPr="005B29BA">
        <w:rPr>
          <w:rFonts w:hint="eastAsia"/>
        </w:rPr>
        <w:t>年</w:t>
      </w:r>
      <w:r w:rsidRPr="005B29BA">
        <w:rPr>
          <w:rFonts w:hint="eastAsia"/>
        </w:rPr>
        <w:t>-</w:t>
      </w:r>
      <w:r w:rsidRPr="005B29BA">
        <w:t>20</w:t>
      </w:r>
      <w:r w:rsidR="0097548E" w:rsidRPr="005B29BA">
        <w:t>1</w:t>
      </w:r>
      <w:r w:rsidR="00000845" w:rsidRPr="005B29BA">
        <w:t>9</w:t>
      </w:r>
      <w:r w:rsidRPr="005B29BA">
        <w:rPr>
          <w:rFonts w:hint="eastAsia"/>
        </w:rPr>
        <w:t>年，</w:t>
      </w:r>
      <w:r w:rsidR="00AD04D2" w:rsidRPr="005B29BA">
        <w:rPr>
          <w:rFonts w:hint="eastAsia"/>
        </w:rPr>
        <w:t>编制组通过阅读文献和收集国内外相关资料，确定了构建我国本土水生生物</w:t>
      </w:r>
      <w:r w:rsidR="00AD04D2" w:rsidRPr="005B29BA">
        <w:rPr>
          <w:rFonts w:hint="eastAsia"/>
        </w:rPr>
        <w:t>D</w:t>
      </w:r>
      <w:r w:rsidR="00AD04D2" w:rsidRPr="005B29BA">
        <w:t>NA</w:t>
      </w:r>
      <w:r w:rsidR="00AD04D2" w:rsidRPr="005B29BA">
        <w:rPr>
          <w:rFonts w:hint="eastAsia"/>
        </w:rPr>
        <w:t>条形码的工作内容，并针对相关内容和关键参数开展了大量的科学研究工作，积累了大量的数据和</w:t>
      </w:r>
      <w:r w:rsidR="0097548E" w:rsidRPr="005B29BA">
        <w:rPr>
          <w:rFonts w:hint="eastAsia"/>
        </w:rPr>
        <w:t>实践</w:t>
      </w:r>
      <w:r w:rsidR="00AD04D2" w:rsidRPr="005B29BA">
        <w:rPr>
          <w:rFonts w:hint="eastAsia"/>
        </w:rPr>
        <w:t>经验</w:t>
      </w:r>
      <w:r w:rsidR="0097548E" w:rsidRPr="005B29BA">
        <w:rPr>
          <w:rFonts w:hint="eastAsia"/>
        </w:rPr>
        <w:t>，</w:t>
      </w:r>
      <w:r w:rsidR="00AD04D2" w:rsidRPr="005B29BA">
        <w:rPr>
          <w:rFonts w:hint="eastAsia"/>
        </w:rPr>
        <w:t>初步确定了水生生物</w:t>
      </w:r>
      <w:r w:rsidR="0097548E" w:rsidRPr="005B29BA">
        <w:rPr>
          <w:rFonts w:hint="eastAsia"/>
        </w:rPr>
        <w:t>D</w:t>
      </w:r>
      <w:r w:rsidR="0097548E" w:rsidRPr="005B29BA">
        <w:t>NA</w:t>
      </w:r>
      <w:r w:rsidR="0097548E" w:rsidRPr="005B29BA">
        <w:rPr>
          <w:rFonts w:hint="eastAsia"/>
        </w:rPr>
        <w:t>条形码构建</w:t>
      </w:r>
      <w:r w:rsidR="00865097" w:rsidRPr="005B29BA">
        <w:rPr>
          <w:rFonts w:hint="eastAsia"/>
        </w:rPr>
        <w:t>方法</w:t>
      </w:r>
      <w:r w:rsidR="0097548E" w:rsidRPr="005B29BA">
        <w:rPr>
          <w:rFonts w:hint="eastAsia"/>
        </w:rPr>
        <w:t>的基本框架和流程。</w:t>
      </w:r>
    </w:p>
    <w:p w14:paraId="534AB9A7" w14:textId="77777777" w:rsidR="00AE39E4" w:rsidRPr="005B29BA" w:rsidRDefault="00AE39E4" w:rsidP="00AE39E4">
      <w:pPr>
        <w:pStyle w:val="af8"/>
        <w:numPr>
          <w:ilvl w:val="0"/>
          <w:numId w:val="7"/>
        </w:numPr>
        <w:ind w:firstLineChars="0"/>
      </w:pPr>
      <w:r w:rsidRPr="005B29BA">
        <w:rPr>
          <w:rFonts w:hint="eastAsia"/>
        </w:rPr>
        <w:t>编制启动</w:t>
      </w:r>
    </w:p>
    <w:p w14:paraId="74C11521" w14:textId="50EEE799" w:rsidR="00AE39E4" w:rsidRPr="005B29BA" w:rsidRDefault="006A3D17" w:rsidP="0097548E">
      <w:pPr>
        <w:ind w:firstLine="480"/>
      </w:pPr>
      <w:r w:rsidRPr="005B29BA">
        <w:rPr>
          <w:rFonts w:hint="eastAsia"/>
        </w:rPr>
        <w:t>编制组</w:t>
      </w:r>
      <w:r w:rsidR="00AE39E4" w:rsidRPr="005B29BA">
        <w:rPr>
          <w:rFonts w:hint="eastAsia"/>
        </w:rPr>
        <w:t>接到标准制定任务后，立刻组织落实标准制定工作。确定由来自高校、科研机构、企业的相关专家组成起草组，形成标准</w:t>
      </w:r>
      <w:r w:rsidR="0097548E" w:rsidRPr="005B29BA">
        <w:rPr>
          <w:rFonts w:hint="eastAsia"/>
        </w:rPr>
        <w:t>初稿</w:t>
      </w:r>
      <w:r w:rsidR="00AE39E4" w:rsidRPr="005B29BA">
        <w:rPr>
          <w:rFonts w:hint="eastAsia"/>
        </w:rPr>
        <w:t>。</w:t>
      </w:r>
    </w:p>
    <w:p w14:paraId="2E548E8C" w14:textId="3E0996A4" w:rsidR="00AE39E4" w:rsidRPr="005B29BA" w:rsidRDefault="00AE39E4" w:rsidP="00AE39E4">
      <w:pPr>
        <w:pStyle w:val="af8"/>
        <w:numPr>
          <w:ilvl w:val="0"/>
          <w:numId w:val="7"/>
        </w:numPr>
        <w:ind w:firstLineChars="0"/>
      </w:pPr>
      <w:r w:rsidRPr="005B29BA">
        <w:rPr>
          <w:rFonts w:hint="eastAsia"/>
        </w:rPr>
        <w:t>理论研究</w:t>
      </w:r>
    </w:p>
    <w:p w14:paraId="1F41A26F" w14:textId="5D4A43B1" w:rsidR="0097548E" w:rsidRPr="005B29BA" w:rsidRDefault="0097548E" w:rsidP="00865097">
      <w:pPr>
        <w:pStyle w:val="af2"/>
        <w:ind w:firstLine="480"/>
      </w:pPr>
      <w:r w:rsidRPr="005B29BA">
        <w:t>2019</w:t>
      </w:r>
      <w:r w:rsidRPr="005B29BA">
        <w:rPr>
          <w:rFonts w:hint="eastAsia"/>
        </w:rPr>
        <w:t>年</w:t>
      </w:r>
      <w:r w:rsidRPr="005B29BA">
        <w:t>3</w:t>
      </w:r>
      <w:r w:rsidRPr="005B29BA">
        <w:rPr>
          <w:rFonts w:hint="eastAsia"/>
        </w:rPr>
        <w:t>月</w:t>
      </w:r>
      <w:r w:rsidR="000F5BD6" w:rsidRPr="005B29BA">
        <w:rPr>
          <w:rFonts w:hint="eastAsia"/>
        </w:rPr>
        <w:t>-</w:t>
      </w:r>
      <w:r w:rsidRPr="005B29BA">
        <w:t>2019</w:t>
      </w:r>
      <w:r w:rsidRPr="005B29BA">
        <w:rPr>
          <w:rFonts w:hint="eastAsia"/>
        </w:rPr>
        <w:t>年</w:t>
      </w:r>
      <w:r w:rsidR="00000845" w:rsidRPr="005B29BA">
        <w:t>7</w:t>
      </w:r>
      <w:r w:rsidRPr="005B29BA">
        <w:rPr>
          <w:rFonts w:hint="eastAsia"/>
        </w:rPr>
        <w:t>月：为了按照文件要求，准确完成制定工作，标准起草组通过各种途径，收集并学习了《海洋调查规范</w:t>
      </w:r>
      <w:r w:rsidRPr="005B29BA">
        <w:rPr>
          <w:rFonts w:hint="eastAsia"/>
        </w:rPr>
        <w:t xml:space="preserve"> </w:t>
      </w:r>
      <w:r w:rsidRPr="005B29BA">
        <w:rPr>
          <w:rFonts w:hint="eastAsia"/>
        </w:rPr>
        <w:t>第</w:t>
      </w:r>
      <w:r w:rsidRPr="005B29BA">
        <w:rPr>
          <w:rFonts w:hint="eastAsia"/>
        </w:rPr>
        <w:t>6</w:t>
      </w:r>
      <w:r w:rsidRPr="005B29BA">
        <w:rPr>
          <w:rFonts w:hint="eastAsia"/>
        </w:rPr>
        <w:t>部分：海洋生物调查》（</w:t>
      </w:r>
      <w:r w:rsidRPr="005B29BA">
        <w:t>GB/T 12763.6</w:t>
      </w:r>
      <w:r w:rsidRPr="005B29BA">
        <w:rPr>
          <w:rFonts w:hint="eastAsia"/>
        </w:rPr>
        <w:t>）</w:t>
      </w:r>
      <w:r w:rsidR="00FD1266" w:rsidRPr="005B29BA">
        <w:rPr>
          <w:rFonts w:hint="eastAsia"/>
        </w:rPr>
        <w:t>、</w:t>
      </w:r>
      <w:r w:rsidR="00F00393" w:rsidRPr="005B29BA">
        <w:rPr>
          <w:rFonts w:hint="eastAsia"/>
        </w:rPr>
        <w:t>《</w:t>
      </w:r>
      <w:r w:rsidR="00F00393" w:rsidRPr="005B29BA">
        <w:rPr>
          <w:rFonts w:hint="eastAsia"/>
        </w:rPr>
        <w:t>Sanger</w:t>
      </w:r>
      <w:r w:rsidR="00F00393" w:rsidRPr="005B29BA">
        <w:rPr>
          <w:rFonts w:hint="eastAsia"/>
        </w:rPr>
        <w:t>法测序技术指南》（</w:t>
      </w:r>
      <w:r w:rsidR="00F00393" w:rsidRPr="005B29BA">
        <w:t xml:space="preserve">GB/T 34265 </w:t>
      </w:r>
      <w:r w:rsidR="00F00393" w:rsidRPr="005B29BA">
        <w:rPr>
          <w:rFonts w:hint="eastAsia"/>
        </w:rPr>
        <w:t>）和《核酸提取纯化方法评价通则》（</w:t>
      </w:r>
      <w:r w:rsidR="00F00393" w:rsidRPr="005B29BA">
        <w:rPr>
          <w:rFonts w:hint="eastAsia"/>
        </w:rPr>
        <w:t>G</w:t>
      </w:r>
      <w:r w:rsidR="00F00393" w:rsidRPr="005B29BA">
        <w:t>B/T 37874</w:t>
      </w:r>
      <w:r w:rsidR="00F00393" w:rsidRPr="005B29BA">
        <w:rPr>
          <w:rFonts w:hint="eastAsia"/>
        </w:rPr>
        <w:t>）</w:t>
      </w:r>
      <w:r w:rsidR="00F00393" w:rsidRPr="005B29BA">
        <w:t xml:space="preserve"> </w:t>
      </w:r>
      <w:r w:rsidR="00F00393" w:rsidRPr="005B29BA">
        <w:rPr>
          <w:rFonts w:hint="eastAsia"/>
        </w:rPr>
        <w:t>等相关国家标准和书籍，并进一步整理学习了《水质采样方案设计技术规定》（</w:t>
      </w:r>
      <w:r w:rsidR="00F00393" w:rsidRPr="005B29BA">
        <w:rPr>
          <w:rFonts w:hint="eastAsia"/>
        </w:rPr>
        <w:t>HJ 495</w:t>
      </w:r>
      <w:r w:rsidR="00F00393" w:rsidRPr="005B29BA">
        <w:rPr>
          <w:rFonts w:hint="eastAsia"/>
        </w:rPr>
        <w:t>）</w:t>
      </w:r>
      <w:r w:rsidR="00FD1266" w:rsidRPr="005B29BA">
        <w:rPr>
          <w:rFonts w:hint="eastAsia"/>
        </w:rPr>
        <w:t>、</w:t>
      </w:r>
      <w:r w:rsidR="00F00393" w:rsidRPr="005B29BA">
        <w:rPr>
          <w:rFonts w:hint="eastAsia"/>
        </w:rPr>
        <w:t>《生物遗传资源采集技术规范》（</w:t>
      </w:r>
      <w:r w:rsidR="00F00393" w:rsidRPr="005B29BA">
        <w:rPr>
          <w:rFonts w:hint="eastAsia"/>
        </w:rPr>
        <w:t>HJ 628</w:t>
      </w:r>
      <w:r w:rsidR="00F00393" w:rsidRPr="005B29BA">
        <w:rPr>
          <w:rFonts w:hint="eastAsia"/>
        </w:rPr>
        <w:t>）</w:t>
      </w:r>
      <w:r w:rsidR="00FD1266" w:rsidRPr="005B29BA">
        <w:rPr>
          <w:rFonts w:hint="eastAsia"/>
        </w:rPr>
        <w:t>、</w:t>
      </w:r>
      <w:r w:rsidR="00F00393" w:rsidRPr="005B29BA">
        <w:rPr>
          <w:rFonts w:hint="eastAsia"/>
        </w:rPr>
        <w:t>《生物多样性观测技术导则</w:t>
      </w:r>
      <w:r w:rsidR="00F00393" w:rsidRPr="005B29BA">
        <w:rPr>
          <w:rFonts w:hint="eastAsia"/>
        </w:rPr>
        <w:t xml:space="preserve"> </w:t>
      </w:r>
      <w:r w:rsidR="00F00393" w:rsidRPr="005B29BA">
        <w:rPr>
          <w:rFonts w:hint="eastAsia"/>
        </w:rPr>
        <w:t>内陆水域鱼类》（</w:t>
      </w:r>
      <w:r w:rsidR="00F00393" w:rsidRPr="005B29BA">
        <w:rPr>
          <w:rFonts w:hint="eastAsia"/>
        </w:rPr>
        <w:t>HJ 710.7</w:t>
      </w:r>
      <w:r w:rsidR="00F00393" w:rsidRPr="005B29BA">
        <w:rPr>
          <w:rFonts w:hint="eastAsia"/>
        </w:rPr>
        <w:t>）和《生物多样性观测技术导则</w:t>
      </w:r>
      <w:r w:rsidR="00F00393" w:rsidRPr="005B29BA">
        <w:rPr>
          <w:rFonts w:hint="eastAsia"/>
        </w:rPr>
        <w:t xml:space="preserve"> </w:t>
      </w:r>
      <w:r w:rsidR="00F00393" w:rsidRPr="005B29BA">
        <w:rPr>
          <w:rFonts w:hint="eastAsia"/>
        </w:rPr>
        <w:t>淡水底栖大型无脊椎动物》</w:t>
      </w:r>
      <w:r w:rsidR="000F5BD6" w:rsidRPr="005B29BA">
        <w:rPr>
          <w:rFonts w:hint="eastAsia"/>
        </w:rPr>
        <w:t>（</w:t>
      </w:r>
      <w:r w:rsidR="000F5BD6" w:rsidRPr="005B29BA">
        <w:rPr>
          <w:rFonts w:hint="eastAsia"/>
        </w:rPr>
        <w:t>HJ 710.8</w:t>
      </w:r>
      <w:r w:rsidR="000F5BD6" w:rsidRPr="005B29BA">
        <w:rPr>
          <w:rFonts w:hint="eastAsia"/>
        </w:rPr>
        <w:t>）</w:t>
      </w:r>
      <w:r w:rsidR="00F00393" w:rsidRPr="005B29BA">
        <w:rPr>
          <w:rFonts w:hint="eastAsia"/>
        </w:rPr>
        <w:t>等生态环境部</w:t>
      </w:r>
      <w:r w:rsidR="000441DC" w:rsidRPr="005B29BA">
        <w:rPr>
          <w:rFonts w:hint="eastAsia"/>
        </w:rPr>
        <w:t>发布</w:t>
      </w:r>
      <w:r w:rsidR="00F00393" w:rsidRPr="005B29BA">
        <w:rPr>
          <w:rFonts w:hint="eastAsia"/>
        </w:rPr>
        <w:t>的本领域相关标准，同时也</w:t>
      </w:r>
      <w:r w:rsidR="00865097" w:rsidRPr="005B29BA">
        <w:rPr>
          <w:rFonts w:hint="eastAsia"/>
        </w:rPr>
        <w:t>深入学习了《林木</w:t>
      </w:r>
      <w:r w:rsidR="00865097" w:rsidRPr="005B29BA">
        <w:rPr>
          <w:rFonts w:hint="eastAsia"/>
        </w:rPr>
        <w:t>D</w:t>
      </w:r>
      <w:r w:rsidR="00865097" w:rsidRPr="005B29BA">
        <w:t>NA</w:t>
      </w:r>
      <w:r w:rsidR="00865097" w:rsidRPr="005B29BA">
        <w:rPr>
          <w:rFonts w:hint="eastAsia"/>
        </w:rPr>
        <w:t>条形码构建技术规程》（</w:t>
      </w:r>
      <w:r w:rsidR="00865097" w:rsidRPr="005B29BA">
        <w:t>LY/T 3191</w:t>
      </w:r>
      <w:r w:rsidR="00865097" w:rsidRPr="005B29BA">
        <w:rPr>
          <w:rFonts w:hint="eastAsia"/>
        </w:rPr>
        <w:t>）</w:t>
      </w:r>
      <w:r w:rsidR="00FD1266" w:rsidRPr="005B29BA">
        <w:rPr>
          <w:rFonts w:hint="eastAsia"/>
        </w:rPr>
        <w:t>、</w:t>
      </w:r>
      <w:r w:rsidR="000F5BD6" w:rsidRPr="005B29BA">
        <w:rPr>
          <w:rFonts w:hint="eastAsia"/>
        </w:rPr>
        <w:t>《</w:t>
      </w:r>
      <w:r w:rsidR="00865097" w:rsidRPr="005B29BA">
        <w:rPr>
          <w:rFonts w:cs="Times New Roman" w:hint="eastAsia"/>
        </w:rPr>
        <w:t>国</w:t>
      </w:r>
      <w:r w:rsidR="00865097" w:rsidRPr="005B29BA">
        <w:rPr>
          <w:rFonts w:cs="Times New Roman" w:hint="eastAsia"/>
        </w:rPr>
        <w:lastRenderedPageBreak/>
        <w:t>境口岸医学媒介昆虫</w:t>
      </w:r>
      <w:r w:rsidR="00865097" w:rsidRPr="005B29BA">
        <w:rPr>
          <w:rFonts w:cs="Times New Roman" w:hint="eastAsia"/>
        </w:rPr>
        <w:t>D</w:t>
      </w:r>
      <w:r w:rsidR="00865097" w:rsidRPr="005B29BA">
        <w:rPr>
          <w:rFonts w:cs="Times New Roman"/>
        </w:rPr>
        <w:t>NA</w:t>
      </w:r>
      <w:r w:rsidR="00865097" w:rsidRPr="005B29BA">
        <w:rPr>
          <w:rFonts w:cs="Times New Roman" w:hint="eastAsia"/>
        </w:rPr>
        <w:t>条形码鉴定操作规程</w:t>
      </w:r>
      <w:r w:rsidR="000F5BD6" w:rsidRPr="005B29BA">
        <w:rPr>
          <w:rFonts w:cs="Times New Roman" w:hint="eastAsia"/>
        </w:rPr>
        <w:t>》</w:t>
      </w:r>
      <w:r w:rsidR="00865097" w:rsidRPr="005B29BA">
        <w:rPr>
          <w:rFonts w:cs="Times New Roman" w:hint="eastAsia"/>
        </w:rPr>
        <w:t>（</w:t>
      </w:r>
      <w:r w:rsidR="00865097" w:rsidRPr="005B29BA">
        <w:rPr>
          <w:rFonts w:cs="Times New Roman" w:hint="eastAsia"/>
        </w:rPr>
        <w:t>S</w:t>
      </w:r>
      <w:r w:rsidR="00865097" w:rsidRPr="005B29BA">
        <w:rPr>
          <w:rFonts w:cs="Times New Roman"/>
        </w:rPr>
        <w:t>Y/T 4278</w:t>
      </w:r>
      <w:r w:rsidR="00865097" w:rsidRPr="005B29BA">
        <w:rPr>
          <w:rFonts w:cs="Times New Roman" w:hint="eastAsia"/>
        </w:rPr>
        <w:t>）</w:t>
      </w:r>
      <w:r w:rsidR="00865097" w:rsidRPr="005B29BA">
        <w:rPr>
          <w:rFonts w:hint="eastAsia"/>
        </w:rPr>
        <w:t>和《海洋浮游微藻分离和筛选技术规程》（</w:t>
      </w:r>
      <w:r w:rsidR="00865097" w:rsidRPr="005B29BA">
        <w:rPr>
          <w:rFonts w:hint="eastAsia"/>
        </w:rPr>
        <w:t>DB21/T 2777</w:t>
      </w:r>
      <w:r w:rsidR="00865097" w:rsidRPr="005B29BA">
        <w:rPr>
          <w:rFonts w:hint="eastAsia"/>
        </w:rPr>
        <w:t>）等行业</w:t>
      </w:r>
      <w:r w:rsidR="00865097" w:rsidRPr="005B29BA">
        <w:rPr>
          <w:rFonts w:hint="eastAsia"/>
        </w:rPr>
        <w:t>/</w:t>
      </w:r>
      <w:r w:rsidR="00865097" w:rsidRPr="005B29BA">
        <w:rPr>
          <w:rFonts w:hint="eastAsia"/>
        </w:rPr>
        <w:t>地方标准，收集和研究了众多国内外水生生物</w:t>
      </w:r>
      <w:r w:rsidR="00865097" w:rsidRPr="005B29BA">
        <w:rPr>
          <w:rFonts w:hint="eastAsia"/>
        </w:rPr>
        <w:t>D</w:t>
      </w:r>
      <w:r w:rsidR="00865097" w:rsidRPr="005B29BA">
        <w:t>NA</w:t>
      </w:r>
      <w:r w:rsidR="00865097" w:rsidRPr="005B29BA">
        <w:rPr>
          <w:rFonts w:hint="eastAsia"/>
        </w:rPr>
        <w:t>条形码构建的方法和实际案例。</w:t>
      </w:r>
      <w:r w:rsidRPr="005B29BA">
        <w:rPr>
          <w:rFonts w:hint="eastAsia"/>
        </w:rPr>
        <w:t>经过资料分析和共性总结，初步对</w:t>
      </w:r>
      <w:r w:rsidR="00865097" w:rsidRPr="005B29BA">
        <w:rPr>
          <w:rFonts w:hint="eastAsia"/>
        </w:rPr>
        <w:t>水生生物</w:t>
      </w:r>
      <w:r w:rsidR="00865097" w:rsidRPr="005B29BA">
        <w:rPr>
          <w:rFonts w:hint="eastAsia"/>
        </w:rPr>
        <w:t>D</w:t>
      </w:r>
      <w:r w:rsidR="00865097" w:rsidRPr="005B29BA">
        <w:t>NA</w:t>
      </w:r>
      <w:r w:rsidR="00865097" w:rsidRPr="005B29BA">
        <w:rPr>
          <w:rFonts w:hint="eastAsia"/>
        </w:rPr>
        <w:t>条形码</w:t>
      </w:r>
      <w:r w:rsidR="001B1409" w:rsidRPr="005B29BA">
        <w:rPr>
          <w:rFonts w:hint="eastAsia"/>
        </w:rPr>
        <w:t>构</w:t>
      </w:r>
      <w:r w:rsidR="00865097" w:rsidRPr="005B29BA">
        <w:rPr>
          <w:rFonts w:hint="eastAsia"/>
        </w:rPr>
        <w:t>建方案</w:t>
      </w:r>
      <w:r w:rsidRPr="005B29BA">
        <w:rPr>
          <w:rFonts w:hint="eastAsia"/>
        </w:rPr>
        <w:t>进行梳理和提炼。理顺了标准制定的方向和思路，形成标准编制大纲。</w:t>
      </w:r>
    </w:p>
    <w:p w14:paraId="7CED5890" w14:textId="4343F3D5" w:rsidR="00AE39E4" w:rsidRPr="005B29BA" w:rsidRDefault="00AE39E4" w:rsidP="00AE39E4">
      <w:pPr>
        <w:pStyle w:val="af8"/>
        <w:numPr>
          <w:ilvl w:val="0"/>
          <w:numId w:val="7"/>
        </w:numPr>
        <w:ind w:firstLineChars="0"/>
      </w:pPr>
      <w:r w:rsidRPr="005B29BA">
        <w:rPr>
          <w:rFonts w:hint="eastAsia"/>
        </w:rPr>
        <w:t>调研</w:t>
      </w:r>
      <w:r w:rsidRPr="005B29BA">
        <w:rPr>
          <w:rFonts w:hint="eastAsia"/>
        </w:rPr>
        <w:t>/</w:t>
      </w:r>
      <w:r w:rsidRPr="005B29BA">
        <w:rPr>
          <w:rFonts w:hint="eastAsia"/>
        </w:rPr>
        <w:t>实验研究</w:t>
      </w:r>
    </w:p>
    <w:p w14:paraId="20EE1A3B" w14:textId="411D6415" w:rsidR="00865097" w:rsidRPr="005B29BA" w:rsidRDefault="00865097" w:rsidP="00000845">
      <w:pPr>
        <w:ind w:firstLine="480"/>
      </w:pPr>
      <w:r w:rsidRPr="005B29BA">
        <w:rPr>
          <w:rFonts w:hint="eastAsia"/>
        </w:rPr>
        <w:t>为了使标准具有科学性和可操作性，</w:t>
      </w:r>
      <w:r w:rsidR="00000845" w:rsidRPr="005B29BA">
        <w:rPr>
          <w:rFonts w:hint="eastAsia"/>
        </w:rPr>
        <w:t>在</w:t>
      </w:r>
      <w:r w:rsidR="00000845" w:rsidRPr="005B29BA">
        <w:rPr>
          <w:rFonts w:hint="eastAsia"/>
        </w:rPr>
        <w:t>2</w:t>
      </w:r>
      <w:r w:rsidR="00000845" w:rsidRPr="005B29BA">
        <w:t>019</w:t>
      </w:r>
      <w:r w:rsidR="00000845" w:rsidRPr="005B29BA">
        <w:rPr>
          <w:rFonts w:hint="eastAsia"/>
        </w:rPr>
        <w:t>年</w:t>
      </w:r>
      <w:r w:rsidR="00000845" w:rsidRPr="005B29BA">
        <w:rPr>
          <w:rFonts w:hint="eastAsia"/>
        </w:rPr>
        <w:t>-</w:t>
      </w:r>
      <w:r w:rsidR="00000845" w:rsidRPr="005B29BA">
        <w:t>2020</w:t>
      </w:r>
      <w:r w:rsidR="00000845" w:rsidRPr="005B29BA">
        <w:rPr>
          <w:rFonts w:hint="eastAsia"/>
        </w:rPr>
        <w:t>年，</w:t>
      </w:r>
      <w:r w:rsidRPr="005B29BA">
        <w:rPr>
          <w:rFonts w:hint="eastAsia"/>
        </w:rPr>
        <w:t>标准起草组在已有的</w:t>
      </w:r>
      <w:r w:rsidR="00000845" w:rsidRPr="005B29BA">
        <w:rPr>
          <w:rFonts w:hint="eastAsia"/>
        </w:rPr>
        <w:t>实验研究</w:t>
      </w:r>
      <w:r w:rsidRPr="005B29BA">
        <w:rPr>
          <w:rFonts w:hint="eastAsia"/>
        </w:rPr>
        <w:t>和资料分析的基础上</w:t>
      </w:r>
      <w:r w:rsidR="00000845" w:rsidRPr="005B29BA">
        <w:rPr>
          <w:rFonts w:hint="eastAsia"/>
        </w:rPr>
        <w:t>，进一步联合多家编制单位将已构建的方法应用在我国重点流域的本土物种</w:t>
      </w:r>
      <w:r w:rsidR="00000845" w:rsidRPr="005B29BA">
        <w:rPr>
          <w:rFonts w:hint="eastAsia"/>
        </w:rPr>
        <w:t>D</w:t>
      </w:r>
      <w:r w:rsidR="00000845" w:rsidRPr="005B29BA">
        <w:t>NA</w:t>
      </w:r>
      <w:r w:rsidR="00000845" w:rsidRPr="005B29BA">
        <w:rPr>
          <w:rFonts w:hint="eastAsia"/>
        </w:rPr>
        <w:t>条形码构建实践中，</w:t>
      </w:r>
      <w:r w:rsidRPr="005B29BA">
        <w:rPr>
          <w:rFonts w:hint="eastAsia"/>
        </w:rPr>
        <w:t>与相关技术和管理人员进行深入地探讨</w:t>
      </w:r>
      <w:r w:rsidR="00000845" w:rsidRPr="005B29BA">
        <w:rPr>
          <w:rFonts w:hint="eastAsia"/>
        </w:rPr>
        <w:t>，调整已有方法</w:t>
      </w:r>
      <w:r w:rsidRPr="005B29BA">
        <w:rPr>
          <w:rFonts w:hint="eastAsia"/>
        </w:rPr>
        <w:t>。</w:t>
      </w:r>
    </w:p>
    <w:p w14:paraId="386B85FF" w14:textId="10543A5D" w:rsidR="00AE39E4" w:rsidRPr="005B29BA" w:rsidRDefault="00AE39E4" w:rsidP="00AE39E4">
      <w:pPr>
        <w:pStyle w:val="af8"/>
        <w:numPr>
          <w:ilvl w:val="0"/>
          <w:numId w:val="7"/>
        </w:numPr>
        <w:ind w:firstLineChars="0"/>
      </w:pPr>
      <w:r w:rsidRPr="005B29BA">
        <w:rPr>
          <w:rFonts w:hint="eastAsia"/>
        </w:rPr>
        <w:t>标准草稿</w:t>
      </w:r>
    </w:p>
    <w:p w14:paraId="0A4FC8AC" w14:textId="2C449573" w:rsidR="00000845" w:rsidRPr="005B29BA" w:rsidRDefault="00000845" w:rsidP="00000845">
      <w:pPr>
        <w:pStyle w:val="af2"/>
        <w:ind w:firstLine="480"/>
      </w:pPr>
      <w:r w:rsidRPr="005B29BA">
        <w:t>2020</w:t>
      </w:r>
      <w:r w:rsidRPr="005B29BA">
        <w:rPr>
          <w:rFonts w:hint="eastAsia"/>
        </w:rPr>
        <w:t>年</w:t>
      </w:r>
      <w:r w:rsidRPr="005B29BA">
        <w:t>2</w:t>
      </w:r>
      <w:r w:rsidRPr="005B29BA">
        <w:rPr>
          <w:rFonts w:hint="eastAsia"/>
        </w:rPr>
        <w:t>月</w:t>
      </w:r>
      <w:r w:rsidR="000F5BD6" w:rsidRPr="005B29BA">
        <w:rPr>
          <w:rFonts w:hint="eastAsia"/>
        </w:rPr>
        <w:t>-</w:t>
      </w:r>
      <w:r w:rsidRPr="005B29BA">
        <w:t>2020</w:t>
      </w:r>
      <w:r w:rsidRPr="005B29BA">
        <w:rPr>
          <w:rFonts w:hint="eastAsia"/>
        </w:rPr>
        <w:t>年</w:t>
      </w:r>
      <w:r w:rsidRPr="005B29BA">
        <w:t>6</w:t>
      </w:r>
      <w:r w:rsidRPr="005B29BA">
        <w:rPr>
          <w:rFonts w:hint="eastAsia"/>
        </w:rPr>
        <w:t>月：标准起草组召开起草工作研讨会，就标准起草过程中存在的问题进行集中研讨。标准起草组针对不同生物类群的采样方法和遗传特征，进一步完善水生生物</w:t>
      </w:r>
      <w:r w:rsidRPr="005B29BA">
        <w:rPr>
          <w:rFonts w:hint="eastAsia"/>
        </w:rPr>
        <w:t>D</w:t>
      </w:r>
      <w:r w:rsidRPr="005B29BA">
        <w:t>NA</w:t>
      </w:r>
      <w:r w:rsidRPr="005B29BA">
        <w:rPr>
          <w:rFonts w:hint="eastAsia"/>
        </w:rPr>
        <w:t>条形码建库的流程和关键参数，经过若干次课题组内部研讨会和专家咨询会，形成了标准草稿。</w:t>
      </w:r>
    </w:p>
    <w:p w14:paraId="100060E1" w14:textId="18EC02AD" w:rsidR="00AE39E4" w:rsidRPr="005B29BA" w:rsidRDefault="00AE39E4" w:rsidP="00AE39E4">
      <w:pPr>
        <w:pStyle w:val="af8"/>
        <w:numPr>
          <w:ilvl w:val="0"/>
          <w:numId w:val="7"/>
        </w:numPr>
        <w:ind w:firstLineChars="0"/>
      </w:pPr>
      <w:r w:rsidRPr="005B29BA">
        <w:rPr>
          <w:rFonts w:hint="eastAsia"/>
        </w:rPr>
        <w:t>标准立项</w:t>
      </w:r>
    </w:p>
    <w:p w14:paraId="01020FD2" w14:textId="1E77518C" w:rsidR="00000845" w:rsidRPr="005B29BA" w:rsidRDefault="00000845" w:rsidP="00000845">
      <w:pPr>
        <w:ind w:firstLine="480"/>
      </w:pPr>
      <w:r w:rsidRPr="005B29BA">
        <w:t>2020</w:t>
      </w:r>
      <w:r w:rsidRPr="005B29BA">
        <w:rPr>
          <w:rFonts w:hint="eastAsia"/>
        </w:rPr>
        <w:t>年</w:t>
      </w:r>
      <w:r w:rsidRPr="005B29BA">
        <w:t>6</w:t>
      </w:r>
      <w:r w:rsidRPr="005B29BA">
        <w:rPr>
          <w:rFonts w:hint="eastAsia"/>
        </w:rPr>
        <w:t>月：标准起草组向中国环境科学学会提交制修订立项申请书。</w:t>
      </w:r>
    </w:p>
    <w:p w14:paraId="39BEAADC" w14:textId="3F9A7A2F" w:rsidR="00000845" w:rsidRPr="005B29BA" w:rsidRDefault="00000845" w:rsidP="00000845">
      <w:pPr>
        <w:ind w:firstLine="480"/>
      </w:pPr>
      <w:r w:rsidRPr="005B29BA">
        <w:t>2020</w:t>
      </w:r>
      <w:r w:rsidRPr="005B29BA">
        <w:rPr>
          <w:rFonts w:hint="eastAsia"/>
        </w:rPr>
        <w:t>年</w:t>
      </w:r>
      <w:r w:rsidRPr="005B29BA">
        <w:t>10</w:t>
      </w:r>
      <w:r w:rsidRPr="005B29BA">
        <w:rPr>
          <w:rFonts w:hint="eastAsia"/>
        </w:rPr>
        <w:t>月：召开标准立项论证会，专家组一致同意标准通过立项论证。</w:t>
      </w:r>
    </w:p>
    <w:p w14:paraId="472591A7" w14:textId="5E261A71" w:rsidR="00000845" w:rsidRPr="005B29BA" w:rsidRDefault="00000845" w:rsidP="00000845">
      <w:pPr>
        <w:ind w:firstLine="480"/>
      </w:pPr>
      <w:r w:rsidRPr="005B29BA">
        <w:t>2020</w:t>
      </w:r>
      <w:r w:rsidRPr="005B29BA">
        <w:rPr>
          <w:rFonts w:hint="eastAsia"/>
        </w:rPr>
        <w:t>年</w:t>
      </w:r>
      <w:r w:rsidRPr="005B29BA">
        <w:rPr>
          <w:rFonts w:hint="eastAsia"/>
        </w:rPr>
        <w:t>1</w:t>
      </w:r>
      <w:r w:rsidRPr="005B29BA">
        <w:t>1</w:t>
      </w:r>
      <w:r w:rsidRPr="005B29BA">
        <w:rPr>
          <w:rFonts w:hint="eastAsia"/>
        </w:rPr>
        <w:t>月</w:t>
      </w:r>
      <w:r w:rsidR="00424172" w:rsidRPr="005B29BA">
        <w:rPr>
          <w:rFonts w:hint="eastAsia"/>
        </w:rPr>
        <w:t>：</w:t>
      </w:r>
      <w:r w:rsidRPr="005B29BA">
        <w:rPr>
          <w:rFonts w:hint="eastAsia"/>
        </w:rPr>
        <w:t>经中国环境科学学会审议进行立项公示。</w:t>
      </w:r>
    </w:p>
    <w:p w14:paraId="79915806" w14:textId="449713CE" w:rsidR="00013B06" w:rsidRPr="005B29BA" w:rsidRDefault="00000845" w:rsidP="004B0323">
      <w:pPr>
        <w:ind w:firstLine="480"/>
      </w:pPr>
      <w:r w:rsidRPr="005B29BA">
        <w:t>2020</w:t>
      </w:r>
      <w:r w:rsidRPr="005B29BA">
        <w:rPr>
          <w:rFonts w:hint="eastAsia"/>
        </w:rPr>
        <w:t>年</w:t>
      </w:r>
      <w:r w:rsidRPr="005B29BA">
        <w:t>12</w:t>
      </w:r>
      <w:r w:rsidRPr="005B29BA">
        <w:rPr>
          <w:rFonts w:hint="eastAsia"/>
        </w:rPr>
        <w:t>月：经中国环境科学学会审议进行正式立项。</w:t>
      </w:r>
    </w:p>
    <w:p w14:paraId="36784590" w14:textId="0C25FA16" w:rsidR="00013B06" w:rsidRPr="005B29BA" w:rsidRDefault="000441DC" w:rsidP="006F42F4">
      <w:pPr>
        <w:ind w:firstLine="480"/>
      </w:pPr>
      <w:r w:rsidRPr="005B29BA">
        <w:rPr>
          <w:rFonts w:hint="eastAsia"/>
        </w:rPr>
        <w:t>（</w:t>
      </w:r>
      <w:r w:rsidRPr="005B29BA">
        <w:rPr>
          <w:rFonts w:hint="eastAsia"/>
        </w:rPr>
        <w:t>7</w:t>
      </w:r>
      <w:r w:rsidRPr="005B29BA">
        <w:rPr>
          <w:rFonts w:hint="eastAsia"/>
        </w:rPr>
        <w:t>）征求意见稿</w:t>
      </w:r>
    </w:p>
    <w:p w14:paraId="27F7CB53" w14:textId="6C4774EA" w:rsidR="00EC228A" w:rsidRPr="005B29BA" w:rsidRDefault="00EC228A" w:rsidP="006F42F4">
      <w:pPr>
        <w:ind w:firstLine="480"/>
      </w:pPr>
      <w:r w:rsidRPr="005B29BA">
        <w:t>2020</w:t>
      </w:r>
      <w:r w:rsidRPr="005B29BA">
        <w:rPr>
          <w:rFonts w:hint="eastAsia"/>
        </w:rPr>
        <w:t>年</w:t>
      </w:r>
      <w:r w:rsidRPr="005B29BA">
        <w:t>12</w:t>
      </w:r>
      <w:r w:rsidRPr="005B29BA">
        <w:rPr>
          <w:rFonts w:hint="eastAsia"/>
        </w:rPr>
        <w:t>月</w:t>
      </w:r>
      <w:r w:rsidRPr="005B29BA">
        <w:t>-2021</w:t>
      </w:r>
      <w:r w:rsidRPr="005B29BA">
        <w:rPr>
          <w:rFonts w:hint="eastAsia"/>
        </w:rPr>
        <w:t>年</w:t>
      </w:r>
      <w:r w:rsidRPr="005B29BA">
        <w:t>6</w:t>
      </w:r>
      <w:r w:rsidRPr="005B29BA">
        <w:rPr>
          <w:rFonts w:hint="eastAsia"/>
        </w:rPr>
        <w:t>月：</w:t>
      </w:r>
      <w:r w:rsidR="00BE316D" w:rsidRPr="005B29BA">
        <w:rPr>
          <w:rFonts w:hint="eastAsia"/>
        </w:rPr>
        <w:t>标准起草组结合文献及专家建议完成</w:t>
      </w:r>
      <w:r w:rsidRPr="005B29BA">
        <w:rPr>
          <w:rFonts w:hint="eastAsia"/>
        </w:rPr>
        <w:t>标准初稿。</w:t>
      </w:r>
    </w:p>
    <w:p w14:paraId="7F495BC6" w14:textId="1CA86D49" w:rsidR="007C1C62" w:rsidRPr="005B29BA" w:rsidRDefault="00051424" w:rsidP="0011265E">
      <w:pPr>
        <w:ind w:firstLine="480"/>
      </w:pPr>
      <w:r w:rsidRPr="005B29BA">
        <w:rPr>
          <w:rFonts w:hint="eastAsia"/>
        </w:rPr>
        <w:t>2021</w:t>
      </w:r>
      <w:r w:rsidRPr="005B29BA">
        <w:rPr>
          <w:rFonts w:hint="eastAsia"/>
        </w:rPr>
        <w:t>年</w:t>
      </w:r>
      <w:r w:rsidRPr="005B29BA">
        <w:rPr>
          <w:rFonts w:hint="eastAsia"/>
        </w:rPr>
        <w:t>7</w:t>
      </w:r>
      <w:r w:rsidRPr="005B29BA">
        <w:rPr>
          <w:rFonts w:hint="eastAsia"/>
        </w:rPr>
        <w:t>月，中国环境科学学会通过视频会议召开团体标准专家咨询会。与会专家听取了编制组的汇报，审阅了相关技术文件</w:t>
      </w:r>
      <w:r w:rsidRPr="005B29BA">
        <w:rPr>
          <w:rFonts w:hint="eastAsia"/>
        </w:rPr>
        <w:t xml:space="preserve"> </w:t>
      </w:r>
      <w:r w:rsidRPr="005B29BA">
        <w:rPr>
          <w:rFonts w:hint="eastAsia"/>
        </w:rPr>
        <w:t>，经过质询讨论，形成如下意见：编制组在集成“十二五”和“十三五”国家水体污染控制与治理科技重大专项相关课题研究成果基础上，参考国内外相关研究文献编制了标准文本和编制说明，标准可为我国水生生物监测与水生态健康评价提供技术支撑。标准文本内容完整</w:t>
      </w:r>
      <w:r w:rsidR="00FD1266" w:rsidRPr="005B29BA">
        <w:rPr>
          <w:rFonts w:hint="eastAsia"/>
        </w:rPr>
        <w:t>、</w:t>
      </w:r>
      <w:r w:rsidRPr="005B29BA">
        <w:rPr>
          <w:rFonts w:hint="eastAsia"/>
        </w:rPr>
        <w:t>技术路线可行。建议：①</w:t>
      </w:r>
      <w:r w:rsidRPr="005B29BA">
        <w:rPr>
          <w:rFonts w:hint="eastAsia"/>
        </w:rPr>
        <w:t xml:space="preserve"> </w:t>
      </w:r>
      <w:r w:rsidRPr="005B29BA">
        <w:rPr>
          <w:rFonts w:hint="eastAsia"/>
        </w:rPr>
        <w:t>《水生生物</w:t>
      </w:r>
      <w:r w:rsidRPr="005B29BA">
        <w:rPr>
          <w:rFonts w:hint="eastAsia"/>
        </w:rPr>
        <w:t>D</w:t>
      </w:r>
      <w:r w:rsidRPr="005B29BA">
        <w:t>NA</w:t>
      </w:r>
      <w:r w:rsidR="00157128" w:rsidRPr="005B29BA">
        <w:rPr>
          <w:rFonts w:hint="eastAsia"/>
        </w:rPr>
        <w:t>条形码</w:t>
      </w:r>
      <w:r w:rsidRPr="005B29BA">
        <w:rPr>
          <w:rFonts w:hint="eastAsia"/>
        </w:rPr>
        <w:t>数据库构建规范》修改为《水生生生物</w:t>
      </w:r>
      <w:r w:rsidRPr="005B29BA">
        <w:rPr>
          <w:rFonts w:hint="eastAsia"/>
        </w:rPr>
        <w:t>D</w:t>
      </w:r>
      <w:r w:rsidRPr="005B29BA">
        <w:t>NA</w:t>
      </w:r>
      <w:r w:rsidRPr="005B29BA">
        <w:rPr>
          <w:rFonts w:hint="eastAsia"/>
        </w:rPr>
        <w:t>条形码构建技术规程》；②</w:t>
      </w:r>
      <w:r w:rsidRPr="005B29BA">
        <w:rPr>
          <w:rFonts w:hint="eastAsia"/>
        </w:rPr>
        <w:t xml:space="preserve"> </w:t>
      </w:r>
      <w:r w:rsidRPr="005B29BA">
        <w:rPr>
          <w:rFonts w:hint="eastAsia"/>
        </w:rPr>
        <w:t>根据</w:t>
      </w:r>
      <w:r w:rsidRPr="005B29BA">
        <w:rPr>
          <w:rFonts w:hint="eastAsia"/>
        </w:rPr>
        <w:t xml:space="preserve"> </w:t>
      </w:r>
      <w:r w:rsidRPr="005B29BA">
        <w:rPr>
          <w:rFonts w:hint="eastAsia"/>
        </w:rPr>
        <w:t>《中国环境科学学会</w:t>
      </w:r>
      <w:r w:rsidRPr="005B29BA">
        <w:rPr>
          <w:rFonts w:hint="eastAsia"/>
        </w:rPr>
        <w:lastRenderedPageBreak/>
        <w:t>标准管理办法》进一步完善和细化标准文本及编制说明。专家一致同意完善后公开征求意见。</w:t>
      </w:r>
    </w:p>
    <w:p w14:paraId="56F7B4D4" w14:textId="66A7173E" w:rsidR="00F143E6" w:rsidRPr="005B29BA" w:rsidRDefault="00BE316D" w:rsidP="0011265E">
      <w:pPr>
        <w:ind w:firstLine="480"/>
      </w:pPr>
      <w:r w:rsidRPr="005B29BA">
        <w:rPr>
          <w:rFonts w:hint="eastAsia"/>
        </w:rPr>
        <w:t>2</w:t>
      </w:r>
      <w:r w:rsidRPr="005B29BA">
        <w:t>021</w:t>
      </w:r>
      <w:r w:rsidRPr="005B29BA">
        <w:rPr>
          <w:rFonts w:hint="eastAsia"/>
        </w:rPr>
        <w:t>年</w:t>
      </w:r>
      <w:r w:rsidRPr="005B29BA">
        <w:rPr>
          <w:rFonts w:hint="eastAsia"/>
        </w:rPr>
        <w:t>8</w:t>
      </w:r>
      <w:r w:rsidRPr="005B29BA">
        <w:rPr>
          <w:rFonts w:hint="eastAsia"/>
        </w:rPr>
        <w:t>月</w:t>
      </w:r>
      <w:r w:rsidRPr="005B29BA">
        <w:rPr>
          <w:rFonts w:hint="eastAsia"/>
        </w:rPr>
        <w:t>-</w:t>
      </w:r>
      <w:r w:rsidRPr="005B29BA">
        <w:t>202</w:t>
      </w:r>
      <w:r w:rsidR="0018260C" w:rsidRPr="005B29BA">
        <w:t>2</w:t>
      </w:r>
      <w:r w:rsidRPr="005B29BA">
        <w:rPr>
          <w:rFonts w:hint="eastAsia"/>
        </w:rPr>
        <w:t>年</w:t>
      </w:r>
      <w:r w:rsidR="00051424" w:rsidRPr="005B29BA">
        <w:t>3</w:t>
      </w:r>
      <w:r w:rsidRPr="005B29BA">
        <w:rPr>
          <w:rFonts w:hint="eastAsia"/>
        </w:rPr>
        <w:t>月：标准起草组根据专家建议进一步修改完善。</w:t>
      </w:r>
      <w:r w:rsidR="00051424" w:rsidRPr="005B29BA">
        <w:rPr>
          <w:rFonts w:hint="eastAsia"/>
        </w:rPr>
        <w:t>主要</w:t>
      </w:r>
      <w:r w:rsidR="002F3373" w:rsidRPr="005B29BA">
        <w:rPr>
          <w:rFonts w:hint="eastAsia"/>
        </w:rPr>
        <w:t>完善</w:t>
      </w:r>
      <w:r w:rsidR="00051424" w:rsidRPr="005B29BA">
        <w:rPr>
          <w:rFonts w:hint="eastAsia"/>
        </w:rPr>
        <w:t>以下内容：（</w:t>
      </w:r>
      <w:r w:rsidR="00051424" w:rsidRPr="005B29BA">
        <w:rPr>
          <w:rFonts w:hint="eastAsia"/>
        </w:rPr>
        <w:t>1</w:t>
      </w:r>
      <w:r w:rsidR="00051424" w:rsidRPr="005B29BA">
        <w:rPr>
          <w:rFonts w:hint="eastAsia"/>
        </w:rPr>
        <w:t>）术语和定义的</w:t>
      </w:r>
      <w:r w:rsidR="00163426" w:rsidRPr="005B29BA">
        <w:rPr>
          <w:rFonts w:hint="eastAsia"/>
        </w:rPr>
        <w:t>规范化</w:t>
      </w:r>
      <w:r w:rsidR="00051424" w:rsidRPr="005B29BA">
        <w:rPr>
          <w:rFonts w:hint="eastAsia"/>
        </w:rPr>
        <w:t>和统一性</w:t>
      </w:r>
      <w:r w:rsidR="002F3373" w:rsidRPr="005B29BA">
        <w:rPr>
          <w:rFonts w:hint="eastAsia"/>
        </w:rPr>
        <w:t>；（</w:t>
      </w:r>
      <w:r w:rsidR="002F3373" w:rsidRPr="005B29BA">
        <w:rPr>
          <w:rFonts w:hint="eastAsia"/>
        </w:rPr>
        <w:t>2</w:t>
      </w:r>
      <w:r w:rsidR="002F3373" w:rsidRPr="005B29BA">
        <w:rPr>
          <w:rFonts w:hint="eastAsia"/>
        </w:rPr>
        <w:t>）标准内容的专业性和系统性；（</w:t>
      </w:r>
      <w:r w:rsidR="002F3373" w:rsidRPr="005B29BA">
        <w:rPr>
          <w:rFonts w:hint="eastAsia"/>
        </w:rPr>
        <w:t>3</w:t>
      </w:r>
      <w:r w:rsidR="002F3373" w:rsidRPr="005B29BA">
        <w:rPr>
          <w:rFonts w:hint="eastAsia"/>
        </w:rPr>
        <w:t>）</w:t>
      </w:r>
      <w:r w:rsidR="00051424" w:rsidRPr="005B29BA">
        <w:rPr>
          <w:rFonts w:hint="eastAsia"/>
        </w:rPr>
        <w:t>文本的格式和规范性</w:t>
      </w:r>
      <w:r w:rsidR="002F3373" w:rsidRPr="005B29BA">
        <w:rPr>
          <w:rFonts w:hint="eastAsia"/>
        </w:rPr>
        <w:t>等。</w:t>
      </w:r>
    </w:p>
    <w:p w14:paraId="273CADFE" w14:textId="04754FBB" w:rsidR="00804DBF" w:rsidRPr="005B29BA" w:rsidRDefault="00804DBF" w:rsidP="00804DBF">
      <w:pPr>
        <w:ind w:firstLine="480"/>
      </w:pPr>
      <w:r w:rsidRPr="005B29BA">
        <w:rPr>
          <w:rFonts w:hint="eastAsia"/>
        </w:rPr>
        <w:t>2022</w:t>
      </w:r>
      <w:r w:rsidRPr="005B29BA">
        <w:rPr>
          <w:rFonts w:hint="eastAsia"/>
        </w:rPr>
        <w:t>年</w:t>
      </w:r>
      <w:r w:rsidRPr="005B29BA">
        <w:rPr>
          <w:rFonts w:hint="eastAsia"/>
        </w:rPr>
        <w:t>4</w:t>
      </w:r>
      <w:r w:rsidRPr="005B29BA">
        <w:rPr>
          <w:rFonts w:hint="eastAsia"/>
        </w:rPr>
        <w:t>月</w:t>
      </w:r>
      <w:r w:rsidRPr="005B29BA">
        <w:rPr>
          <w:rFonts w:hint="eastAsia"/>
        </w:rPr>
        <w:t>7</w:t>
      </w:r>
      <w:r w:rsidRPr="005B29BA">
        <w:rPr>
          <w:rFonts w:hint="eastAsia"/>
        </w:rPr>
        <w:t>日，中国环境科学学会牵头组织了关于团体标准的二轮专家咨询会，与会专家听取了编制组的汇报并对标准材料进行了审阅。专家认为编制单位提供的材料齐全，内容完整；编制单位对国内外相关标准及文献进行了充分调研；标准定位准确，技术路线合理可行，内容完善；三项标准可为我国水生生物监测与水生态健康评价提供技术支撑。专家组一致同意修改完善后公开征求意见。并建议：（</w:t>
      </w:r>
      <w:r w:rsidRPr="005B29BA">
        <w:rPr>
          <w:rFonts w:hint="eastAsia"/>
        </w:rPr>
        <w:t>1</w:t>
      </w:r>
      <w:r w:rsidRPr="005B29BA">
        <w:rPr>
          <w:rFonts w:hint="eastAsia"/>
        </w:rPr>
        <w:t>）进一步完善标准文本中的术语定义</w:t>
      </w:r>
      <w:r w:rsidR="00FD1266" w:rsidRPr="005B29BA">
        <w:rPr>
          <w:rFonts w:hint="eastAsia"/>
        </w:rPr>
        <w:t>；</w:t>
      </w:r>
      <w:r w:rsidRPr="005B29BA">
        <w:rPr>
          <w:rFonts w:hint="eastAsia"/>
        </w:rPr>
        <w:t>（</w:t>
      </w:r>
      <w:r w:rsidRPr="005B29BA">
        <w:rPr>
          <w:rFonts w:hint="eastAsia"/>
        </w:rPr>
        <w:t>2</w:t>
      </w:r>
      <w:r w:rsidRPr="005B29BA">
        <w:rPr>
          <w:rFonts w:hint="eastAsia"/>
        </w:rPr>
        <w:t>）根据《中国环境科学学会标准管理办法》进一步完善用语规范，细化遗传距离计算等内容。</w:t>
      </w:r>
    </w:p>
    <w:p w14:paraId="477370CA" w14:textId="00ECA8C0" w:rsidR="00804DBF" w:rsidRPr="005B29BA" w:rsidRDefault="00804DBF" w:rsidP="00804DBF">
      <w:pPr>
        <w:ind w:firstLine="480"/>
      </w:pPr>
      <w:r w:rsidRPr="005B29BA">
        <w:rPr>
          <w:rFonts w:hint="eastAsia"/>
        </w:rPr>
        <w:t>202</w:t>
      </w:r>
      <w:r w:rsidR="00157128" w:rsidRPr="005B29BA">
        <w:t>2</w:t>
      </w:r>
      <w:r w:rsidRPr="005B29BA">
        <w:rPr>
          <w:rFonts w:hint="eastAsia"/>
        </w:rPr>
        <w:t>年</w:t>
      </w:r>
      <w:r w:rsidRPr="005B29BA">
        <w:rPr>
          <w:rFonts w:hint="eastAsia"/>
        </w:rPr>
        <w:t>4</w:t>
      </w:r>
      <w:r w:rsidRPr="005B29BA">
        <w:rPr>
          <w:rFonts w:hint="eastAsia"/>
        </w:rPr>
        <w:t>月，编制组根据专家建议，进一步对标准内容和格式进行完善。</w:t>
      </w:r>
    </w:p>
    <w:p w14:paraId="181E0E86" w14:textId="77777777" w:rsidR="00804DBF" w:rsidRPr="005B29BA" w:rsidRDefault="00804DBF" w:rsidP="00804DBF">
      <w:pPr>
        <w:ind w:firstLine="480"/>
      </w:pPr>
    </w:p>
    <w:p w14:paraId="57EAD889" w14:textId="593EBD79" w:rsidR="00582C69" w:rsidRPr="005B29BA" w:rsidRDefault="00582C69" w:rsidP="00280764">
      <w:pPr>
        <w:pStyle w:val="10"/>
      </w:pPr>
      <w:bookmarkStart w:id="6" w:name="_Toc101446883"/>
      <w:r w:rsidRPr="005B29BA">
        <w:rPr>
          <w:rFonts w:hint="eastAsia"/>
        </w:rPr>
        <w:t>2</w:t>
      </w:r>
      <w:r w:rsidRPr="005B29BA">
        <w:t xml:space="preserve"> </w:t>
      </w:r>
      <w:r w:rsidR="00967F5B" w:rsidRPr="005B29BA">
        <w:rPr>
          <w:rFonts w:hint="eastAsia"/>
        </w:rPr>
        <w:t>标准</w:t>
      </w:r>
      <w:r w:rsidRPr="005B29BA">
        <w:rPr>
          <w:rFonts w:hint="eastAsia"/>
        </w:rPr>
        <w:t>制定的必要性</w:t>
      </w:r>
      <w:bookmarkEnd w:id="6"/>
    </w:p>
    <w:p w14:paraId="6781F16F" w14:textId="77777777" w:rsidR="003A20C8" w:rsidRPr="005B29BA" w:rsidRDefault="00582C69" w:rsidP="00582C69">
      <w:pPr>
        <w:pStyle w:val="2"/>
        <w:numPr>
          <w:ilvl w:val="0"/>
          <w:numId w:val="9"/>
        </w:numPr>
      </w:pPr>
      <w:bookmarkStart w:id="7" w:name="_Toc101446884"/>
      <w:bookmarkEnd w:id="4"/>
      <w:r w:rsidRPr="005B29BA">
        <w:rPr>
          <w:rFonts w:hint="eastAsia"/>
        </w:rPr>
        <w:t>标准制定的意义和目的</w:t>
      </w:r>
      <w:bookmarkEnd w:id="7"/>
    </w:p>
    <w:p w14:paraId="5241D4B4" w14:textId="7396B3B4" w:rsidR="00293438" w:rsidRPr="005B29BA" w:rsidRDefault="00967F5B" w:rsidP="00293438">
      <w:pPr>
        <w:widowControl/>
        <w:ind w:firstLineChars="0" w:firstLine="482"/>
        <w:rPr>
          <w:rFonts w:eastAsia="宋体" w:cs="Times New Roman"/>
          <w:szCs w:val="24"/>
        </w:rPr>
      </w:pPr>
      <w:r w:rsidRPr="005B29BA">
        <w:rPr>
          <w:rFonts w:eastAsia="宋体" w:cs="Times New Roman"/>
          <w:szCs w:val="24"/>
        </w:rPr>
        <w:t>水生态系统为人类</w:t>
      </w:r>
      <w:r w:rsidR="00D55C7F" w:rsidRPr="005B29BA">
        <w:rPr>
          <w:rFonts w:eastAsia="宋体" w:cs="Times New Roman" w:hint="eastAsia"/>
          <w:szCs w:val="24"/>
        </w:rPr>
        <w:t>社会的发展</w:t>
      </w:r>
      <w:r w:rsidRPr="005B29BA">
        <w:rPr>
          <w:rFonts w:eastAsia="宋体" w:cs="Times New Roman" w:hint="eastAsia"/>
          <w:szCs w:val="24"/>
        </w:rPr>
        <w:t>提</w:t>
      </w:r>
      <w:r w:rsidRPr="005B29BA">
        <w:rPr>
          <w:rFonts w:eastAsia="宋体" w:cs="Times New Roman"/>
          <w:szCs w:val="24"/>
        </w:rPr>
        <w:t>供</w:t>
      </w:r>
      <w:r w:rsidR="00D55C7F" w:rsidRPr="005B29BA">
        <w:rPr>
          <w:rFonts w:eastAsia="宋体" w:cs="Times New Roman" w:hint="eastAsia"/>
          <w:szCs w:val="24"/>
        </w:rPr>
        <w:t>了多方面的</w:t>
      </w:r>
      <w:r w:rsidR="00D55C7F" w:rsidRPr="005B29BA">
        <w:rPr>
          <w:rFonts w:eastAsia="宋体" w:cs="Times New Roman"/>
          <w:szCs w:val="24"/>
        </w:rPr>
        <w:t>生态服务功能</w:t>
      </w:r>
      <w:r w:rsidR="00D55C7F" w:rsidRPr="005B29BA">
        <w:rPr>
          <w:rFonts w:eastAsia="宋体" w:cs="Times New Roman" w:hint="eastAsia"/>
          <w:szCs w:val="24"/>
        </w:rPr>
        <w:t>，包括</w:t>
      </w:r>
      <w:r w:rsidRPr="005B29BA">
        <w:rPr>
          <w:rFonts w:eastAsia="宋体" w:cs="Times New Roman"/>
          <w:szCs w:val="24"/>
        </w:rPr>
        <w:t>生物栖息地、水质净化、水文水量保持等</w:t>
      </w:r>
      <w:r w:rsidR="00D55C7F" w:rsidRPr="005B29BA">
        <w:rPr>
          <w:rFonts w:eastAsia="宋体" w:cs="Times New Roman" w:hint="eastAsia"/>
          <w:szCs w:val="24"/>
        </w:rPr>
        <w:t>。以淡水生态系统为例，尽管其仅占地球水量的</w:t>
      </w:r>
      <w:r w:rsidR="00D55C7F" w:rsidRPr="005B29BA">
        <w:rPr>
          <w:rFonts w:eastAsia="宋体" w:cs="Times New Roman" w:hint="eastAsia"/>
          <w:szCs w:val="24"/>
        </w:rPr>
        <w:t>0.01%</w:t>
      </w:r>
      <w:r w:rsidR="00D55C7F" w:rsidRPr="005B29BA">
        <w:rPr>
          <w:rFonts w:eastAsia="宋体" w:cs="Times New Roman" w:hint="eastAsia"/>
          <w:szCs w:val="24"/>
        </w:rPr>
        <w:t>，但为</w:t>
      </w:r>
      <w:r w:rsidR="00850436" w:rsidRPr="005B29BA">
        <w:rPr>
          <w:rFonts w:eastAsia="宋体" w:cs="Times New Roman" w:hint="eastAsia"/>
          <w:szCs w:val="24"/>
        </w:rPr>
        <w:t>超过</w:t>
      </w:r>
      <w:r w:rsidR="00850436" w:rsidRPr="005B29BA">
        <w:rPr>
          <w:rFonts w:eastAsia="宋体" w:cs="Times New Roman"/>
          <w:szCs w:val="24"/>
        </w:rPr>
        <w:t>10</w:t>
      </w:r>
      <w:r w:rsidR="00D55C7F" w:rsidRPr="005B29BA">
        <w:rPr>
          <w:rFonts w:eastAsia="宋体" w:cs="Times New Roman" w:hint="eastAsia"/>
          <w:szCs w:val="24"/>
        </w:rPr>
        <w:t>%</w:t>
      </w:r>
      <w:r w:rsidR="00850436" w:rsidRPr="005B29BA">
        <w:rPr>
          <w:rFonts w:eastAsia="宋体" w:cs="Times New Roman" w:hint="eastAsia"/>
          <w:szCs w:val="24"/>
        </w:rPr>
        <w:t>人类所认知的</w:t>
      </w:r>
      <w:r w:rsidR="00D55C7F" w:rsidRPr="005B29BA">
        <w:rPr>
          <w:rFonts w:eastAsia="宋体" w:cs="Times New Roman" w:hint="eastAsia"/>
          <w:szCs w:val="24"/>
        </w:rPr>
        <w:t>生物提供了栖息环境</w:t>
      </w:r>
      <w:r w:rsidR="00342830" w:rsidRPr="005B29BA">
        <w:rPr>
          <w:rFonts w:eastAsia="宋体" w:cs="Times New Roman"/>
          <w:szCs w:val="24"/>
        </w:rPr>
        <w:fldChar w:fldCharType="begin"/>
      </w:r>
      <w:r w:rsidR="00342830" w:rsidRPr="005B29BA">
        <w:rPr>
          <w:rFonts w:eastAsia="宋体" w:cs="Times New Roman"/>
          <w:szCs w:val="24"/>
        </w:rPr>
        <w:instrText xml:space="preserve"> ADDIN EN.CITE &lt;EndNote&gt;&lt;Cite&gt;&lt;Author&gt;Barrett M&lt;/Author&gt;&lt;Year&gt;2018&lt;/Year&gt;&lt;RecNum&gt;1617&lt;/RecNum&gt;&lt;DisplayText&gt;&lt;style face="superscript"&gt;[1, 2]&lt;/style&gt;&lt;/DisplayText&gt;&lt;record&gt;&lt;rec-number&gt;1617&lt;/rec-number&gt;&lt;foreign-keys&gt;&lt;key app="EN" db-id="vx5aa9zdrw2w2se2f5axza5tpvpvparzwsvz" timestamp="1636273775"&gt;1617&lt;/key&gt;&lt;/foreign-keys&gt;&lt;ref-type name="Journal Article"&gt;17&lt;/ref-type&gt;&lt;contributors&gt;&lt;authors&gt;&lt;author&gt;Barrett M, Belward A, Bladen S, Breeze T, Burgess N, Butchart S, Clewclow H, Cornell S, Cottam A, Croft S&lt;/author&gt;&lt;/authors&gt;&lt;/contributors&gt;&lt;titles&gt;&lt;title&gt;Living planet report 2018: Aiming higher &lt;/title&gt;&lt;/titles&gt;&lt;pages&gt;1-144&lt;/pages&gt;&lt;dates&gt;&lt;year&gt;2018&lt;/year&gt;&lt;/dates&gt;&lt;urls&gt;&lt;/urls&gt;&lt;/record&gt;&lt;/Cite&gt;&lt;Cite&gt;&lt;Author&gt;Altermatt&lt;/Author&gt;&lt;Year&gt;2020&lt;/Year&gt;&lt;RecNum&gt;1616&lt;/RecNum&gt;&lt;record&gt;&lt;rec-number&gt;1616&lt;/rec-number&gt;&lt;foreign-keys&gt;&lt;key app="EN" db-id="vx5aa9zdrw2w2se2f5axza5tpvpvparzwsvz" timestamp="1636273414"&gt;1616&lt;/key&gt;&lt;/foreign-keys&gt;&lt;ref-type name="Journal Article"&gt;17&lt;/ref-type&gt;&lt;contributors&gt;&lt;authors&gt;&lt;author&gt;Altermatt, Florian&lt;/author&gt;&lt;author&gt;Little, Chelsea J.&lt;/author&gt;&lt;author&gt;Maechler, Elvira&lt;/author&gt;&lt;author&gt;Wang, Shaopeng&lt;/author&gt;&lt;author&gt;Zhang, Xiaowei&lt;/author&gt;&lt;author&gt;Blackman, Rosetta C.&lt;/author&gt;&lt;/authors&gt;&lt;/contributors&gt;&lt;titles&gt;&lt;title&gt;Uncovering the complete biodiversity structure in spatial networks: the example of riverine systems&lt;/title&gt;&lt;secondary-title&gt;Oikos&lt;/secondary-title&gt;&lt;/titles&gt;&lt;periodical&gt;&lt;full-title&gt;Oikos&lt;/full-title&gt;&lt;/periodical&gt;&lt;pages&gt;607-618&lt;/pages&gt;&lt;volume&gt;129&lt;/volume&gt;&lt;number&gt;5&lt;/number&gt;&lt;dates&gt;&lt;year&gt;2020&lt;/year&gt;&lt;pub-dates&gt;&lt;date&gt;May&lt;/date&gt;&lt;/pub-dates&gt;&lt;/dates&gt;&lt;isbn&gt;0030-1299&lt;/isbn&gt;&lt;accession-num&gt;WOS:000509891200001&lt;/accession-num&gt;&lt;urls&gt;&lt;related-urls&gt;&lt;url&gt;&amp;lt;Go to ISI&amp;gt;://WOS:000509891200001&lt;/url&gt;&lt;/related-urls&gt;&lt;/urls&gt;&lt;electronic-resource-num&gt;10.1111/oik.06806&lt;/electronic-resource-num&gt;&lt;/record&gt;&lt;/Cite&gt;&lt;/EndNote&gt;</w:instrText>
      </w:r>
      <w:r w:rsidR="00342830" w:rsidRPr="005B29BA">
        <w:rPr>
          <w:rFonts w:eastAsia="宋体" w:cs="Times New Roman"/>
          <w:szCs w:val="24"/>
        </w:rPr>
        <w:fldChar w:fldCharType="separate"/>
      </w:r>
      <w:r w:rsidR="00342830" w:rsidRPr="005B29BA">
        <w:rPr>
          <w:rFonts w:eastAsia="宋体" w:cs="Times New Roman"/>
          <w:noProof/>
          <w:szCs w:val="24"/>
          <w:vertAlign w:val="superscript"/>
        </w:rPr>
        <w:t>[1, 2]</w:t>
      </w:r>
      <w:r w:rsidR="00342830" w:rsidRPr="005B29BA">
        <w:rPr>
          <w:rFonts w:eastAsia="宋体" w:cs="Times New Roman"/>
          <w:szCs w:val="24"/>
        </w:rPr>
        <w:fldChar w:fldCharType="end"/>
      </w:r>
      <w:r w:rsidR="00D55C7F" w:rsidRPr="005B29BA">
        <w:rPr>
          <w:rFonts w:eastAsia="宋体" w:cs="Times New Roman" w:hint="eastAsia"/>
          <w:szCs w:val="24"/>
        </w:rPr>
        <w:t>。</w:t>
      </w:r>
      <w:r w:rsidR="00D55C7F" w:rsidRPr="005B29BA">
        <w:rPr>
          <w:rFonts w:eastAsia="宋体"/>
        </w:rPr>
        <w:t>特别是，地球上约</w:t>
      </w:r>
      <w:r w:rsidR="00D55C7F" w:rsidRPr="005B29BA">
        <w:rPr>
          <w:rFonts w:eastAsia="宋体"/>
        </w:rPr>
        <w:t>40%</w:t>
      </w:r>
      <w:r w:rsidR="00D55C7F" w:rsidRPr="005B29BA">
        <w:rPr>
          <w:rFonts w:eastAsia="宋体"/>
        </w:rPr>
        <w:t>的鱼类和超过</w:t>
      </w:r>
      <w:r w:rsidR="00D55C7F" w:rsidRPr="005B29BA">
        <w:rPr>
          <w:rFonts w:eastAsia="宋体"/>
        </w:rPr>
        <w:t>30%</w:t>
      </w:r>
      <w:r w:rsidR="00D55C7F" w:rsidRPr="005B29BA">
        <w:rPr>
          <w:rFonts w:eastAsia="宋体"/>
        </w:rPr>
        <w:t>的脊椎动物生活在淡水生态系统中</w:t>
      </w:r>
      <w:r w:rsidR="00342830" w:rsidRPr="005B29BA">
        <w:rPr>
          <w:rFonts w:eastAsia="宋体"/>
        </w:rPr>
        <w:fldChar w:fldCharType="begin">
          <w:fldData xml:space="preserve">PEVuZE5vdGU+PENpdGU+PEF1dGhvcj5DYXJkaW5hbGU8L0F1dGhvcj48WWVhcj4yMDExPC9ZZWFy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</w:fldData>
        </w:fldChar>
      </w:r>
      <w:r w:rsidR="00342830" w:rsidRPr="005B29BA">
        <w:rPr>
          <w:rFonts w:eastAsia="宋体"/>
        </w:rPr>
        <w:instrText xml:space="preserve"> ADDIN EN.CITE </w:instrText>
      </w:r>
      <w:r w:rsidR="00342830" w:rsidRPr="005B29BA">
        <w:rPr>
          <w:rFonts w:eastAsia="宋体"/>
        </w:rPr>
        <w:fldChar w:fldCharType="begin">
          <w:fldData xml:space="preserve">PEVuZE5vdGU+PENpdGU+PEF1dGhvcj5DYXJkaW5hbGU8L0F1dGhvcj48WWVhcj4yMDExPC9ZZWFy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</w:fldData>
        </w:fldChar>
      </w:r>
      <w:r w:rsidR="00342830" w:rsidRPr="005B29BA">
        <w:rPr>
          <w:rFonts w:eastAsia="宋体"/>
        </w:rPr>
        <w:instrText xml:space="preserve"> ADDIN EN.CITE.DATA </w:instrText>
      </w:r>
      <w:r w:rsidR="00342830" w:rsidRPr="005B29BA">
        <w:rPr>
          <w:rFonts w:eastAsia="宋体"/>
        </w:rPr>
      </w:r>
      <w:r w:rsidR="00342830" w:rsidRPr="005B29BA">
        <w:rPr>
          <w:rFonts w:eastAsia="宋体"/>
        </w:rPr>
        <w:fldChar w:fldCharType="end"/>
      </w:r>
      <w:r w:rsidR="00342830" w:rsidRPr="005B29BA">
        <w:rPr>
          <w:rFonts w:eastAsia="宋体"/>
        </w:rPr>
      </w:r>
      <w:r w:rsidR="00342830" w:rsidRPr="005B29BA">
        <w:rPr>
          <w:rFonts w:eastAsia="宋体"/>
        </w:rPr>
        <w:fldChar w:fldCharType="separate"/>
      </w:r>
      <w:r w:rsidR="00342830" w:rsidRPr="005B29BA">
        <w:rPr>
          <w:rFonts w:eastAsia="宋体"/>
          <w:noProof/>
          <w:vertAlign w:val="superscript"/>
        </w:rPr>
        <w:t>[3, 4]</w:t>
      </w:r>
      <w:r w:rsidR="00342830" w:rsidRPr="005B29BA">
        <w:rPr>
          <w:rFonts w:eastAsia="宋体"/>
        </w:rPr>
        <w:fldChar w:fldCharType="end"/>
      </w:r>
      <w:r w:rsidR="00D55C7F" w:rsidRPr="005B29BA">
        <w:rPr>
          <w:rFonts w:eastAsia="宋体"/>
        </w:rPr>
        <w:t>。</w:t>
      </w:r>
      <w:r w:rsidR="00D55C7F" w:rsidRPr="005B29BA">
        <w:rPr>
          <w:rFonts w:eastAsia="宋体" w:cs="Times New Roman" w:hint="eastAsia"/>
          <w:szCs w:val="24"/>
        </w:rPr>
        <w:t>近年来，</w:t>
      </w:r>
      <w:r w:rsidRPr="005B29BA">
        <w:rPr>
          <w:rFonts w:eastAsia="宋体" w:cs="Times New Roman"/>
          <w:szCs w:val="24"/>
        </w:rPr>
        <w:t>人类活动</w:t>
      </w:r>
      <w:r w:rsidR="00D55C7F" w:rsidRPr="005B29BA">
        <w:rPr>
          <w:rFonts w:eastAsia="宋体" w:cs="Times New Roman" w:hint="eastAsia"/>
          <w:szCs w:val="24"/>
        </w:rPr>
        <w:t>和气候变化</w:t>
      </w:r>
      <w:r w:rsidRPr="005B29BA">
        <w:rPr>
          <w:rFonts w:eastAsia="宋体" w:cs="Times New Roman"/>
          <w:szCs w:val="24"/>
        </w:rPr>
        <w:t>对水生态系统造成破坏</w:t>
      </w:r>
      <w:r w:rsidR="00D55C7F" w:rsidRPr="005B29BA">
        <w:rPr>
          <w:rFonts w:eastAsia="宋体" w:cs="Times New Roman" w:hint="eastAsia"/>
          <w:szCs w:val="24"/>
        </w:rPr>
        <w:t>，</w:t>
      </w:r>
      <w:r w:rsidRPr="005B29BA">
        <w:rPr>
          <w:rFonts w:eastAsia="宋体" w:cs="Times New Roman"/>
          <w:szCs w:val="24"/>
        </w:rPr>
        <w:t>导致</w:t>
      </w:r>
      <w:r w:rsidR="00D55C7F" w:rsidRPr="005B29BA">
        <w:rPr>
          <w:rFonts w:eastAsia="宋体" w:cs="Times New Roman" w:hint="eastAsia"/>
          <w:szCs w:val="24"/>
        </w:rPr>
        <w:t>水生</w:t>
      </w:r>
      <w:r w:rsidRPr="005B29BA">
        <w:rPr>
          <w:rFonts w:eastAsia="宋体" w:cs="Times New Roman"/>
          <w:szCs w:val="24"/>
        </w:rPr>
        <w:t>生物多样性下降，水生态功能受损</w:t>
      </w:r>
      <w:r w:rsidR="00D55C7F" w:rsidRPr="005B29BA">
        <w:rPr>
          <w:rFonts w:eastAsia="宋体" w:cs="Times New Roman" w:hint="eastAsia"/>
          <w:szCs w:val="24"/>
        </w:rPr>
        <w:t>等</w:t>
      </w:r>
      <w:r w:rsidRPr="005B29BA">
        <w:rPr>
          <w:rFonts w:eastAsia="宋体" w:cs="Times New Roman"/>
          <w:szCs w:val="24"/>
        </w:rPr>
        <w:t>。</w:t>
      </w:r>
      <w:r w:rsidR="00293438" w:rsidRPr="005B29BA">
        <w:rPr>
          <w:rFonts w:eastAsia="宋体" w:hint="eastAsia"/>
        </w:rPr>
        <w:t>相比于山林、陆地、海洋等其他生态系统，淡水生态系统中生物多样性的下降</w:t>
      </w:r>
      <w:r w:rsidR="00D55C7F" w:rsidRPr="005B29BA">
        <w:rPr>
          <w:rFonts w:eastAsia="宋体" w:hint="eastAsia"/>
        </w:rPr>
        <w:t>尤</w:t>
      </w:r>
      <w:r w:rsidR="00293438" w:rsidRPr="005B29BA">
        <w:rPr>
          <w:rFonts w:eastAsia="宋体" w:hint="eastAsia"/>
        </w:rPr>
        <w:t>为严重，已成为地球上退化最严重的生态系统</w:t>
      </w:r>
      <w:r w:rsidR="009A7877" w:rsidRPr="005B29BA">
        <w:rPr>
          <w:rFonts w:eastAsia="宋体"/>
        </w:rPr>
        <w:fldChar w:fldCharType="begin">
          <w:fldData xml:space="preserve">PEVuZE5vdGU+PENpdGU+PEF1dGhvcj5Wb2Vyb2VzbWFydHk8L0F1dGhvcj48WWVhcj4yMDEwPC9Z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=
</w:fldData>
        </w:fldChar>
      </w:r>
      <w:r w:rsidR="009A7877" w:rsidRPr="005B29BA">
        <w:rPr>
          <w:rFonts w:eastAsia="宋体"/>
        </w:rPr>
        <w:instrText xml:space="preserve"> ADDIN EN.CITE </w:instrText>
      </w:r>
      <w:r w:rsidR="009A7877" w:rsidRPr="005B29BA">
        <w:rPr>
          <w:rFonts w:eastAsia="宋体"/>
        </w:rPr>
        <w:fldChar w:fldCharType="begin">
          <w:fldData xml:space="preserve">PEVuZE5vdGU+PENpdGU+PEF1dGhvcj5Wb2Vyb2VzbWFydHk8L0F1dGhvcj48WWVhcj4yMDEwPC9Z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=
</w:fldData>
        </w:fldChar>
      </w:r>
      <w:r w:rsidR="009A7877" w:rsidRPr="005B29BA">
        <w:rPr>
          <w:rFonts w:eastAsia="宋体"/>
        </w:rPr>
        <w:instrText xml:space="preserve"> ADDIN EN.CITE.DATA </w:instrText>
      </w:r>
      <w:r w:rsidR="009A7877" w:rsidRPr="005B29BA">
        <w:rPr>
          <w:rFonts w:eastAsia="宋体"/>
        </w:rPr>
      </w:r>
      <w:r w:rsidR="009A7877" w:rsidRPr="005B29BA">
        <w:rPr>
          <w:rFonts w:eastAsia="宋体"/>
        </w:rPr>
        <w:fldChar w:fldCharType="end"/>
      </w:r>
      <w:r w:rsidR="009A7877" w:rsidRPr="005B29BA">
        <w:rPr>
          <w:rFonts w:eastAsia="宋体"/>
        </w:rPr>
      </w:r>
      <w:r w:rsidR="009A7877" w:rsidRPr="005B29BA">
        <w:rPr>
          <w:rFonts w:eastAsia="宋体"/>
        </w:rPr>
        <w:fldChar w:fldCharType="separate"/>
      </w:r>
      <w:r w:rsidR="009A7877" w:rsidRPr="005B29BA">
        <w:rPr>
          <w:rFonts w:eastAsia="宋体"/>
          <w:noProof/>
          <w:vertAlign w:val="superscript"/>
        </w:rPr>
        <w:t>[3-5]</w:t>
      </w:r>
      <w:r w:rsidR="009A7877" w:rsidRPr="005B29BA">
        <w:rPr>
          <w:rFonts w:eastAsia="宋体"/>
        </w:rPr>
        <w:fldChar w:fldCharType="end"/>
      </w:r>
      <w:r w:rsidR="00293438" w:rsidRPr="005B29BA">
        <w:rPr>
          <w:rFonts w:eastAsia="宋体" w:hint="eastAsia"/>
        </w:rPr>
        <w:t>。</w:t>
      </w:r>
      <w:r w:rsidR="00293438" w:rsidRPr="005B29BA">
        <w:rPr>
          <w:rFonts w:eastAsia="宋体" w:cs="Times New Roman" w:hint="eastAsia"/>
          <w:szCs w:val="24"/>
        </w:rPr>
        <w:t>因此，</w:t>
      </w:r>
      <w:r w:rsidR="001F0349" w:rsidRPr="005B29BA">
        <w:rPr>
          <w:rFonts w:eastAsia="宋体" w:cs="Times New Roman" w:hint="eastAsia"/>
          <w:szCs w:val="24"/>
        </w:rPr>
        <w:t>加强水生生物监测和</w:t>
      </w:r>
      <w:r w:rsidR="00293438" w:rsidRPr="005B29BA">
        <w:rPr>
          <w:rFonts w:eastAsia="宋体" w:cs="Times New Roman" w:hint="eastAsia"/>
          <w:szCs w:val="24"/>
        </w:rPr>
        <w:t>水生态系统的管理关乎生态环境的可持续发展</w:t>
      </w:r>
      <w:r w:rsidR="001F0349" w:rsidRPr="005B29BA">
        <w:rPr>
          <w:rFonts w:eastAsia="宋体" w:cs="Times New Roman" w:hint="eastAsia"/>
          <w:szCs w:val="24"/>
        </w:rPr>
        <w:t>、</w:t>
      </w:r>
      <w:r w:rsidR="00293438" w:rsidRPr="005B29BA">
        <w:rPr>
          <w:rFonts w:eastAsia="宋体" w:cs="Times New Roman" w:hint="eastAsia"/>
          <w:szCs w:val="24"/>
        </w:rPr>
        <w:t>符合生态文明建设的发展理念。</w:t>
      </w:r>
    </w:p>
    <w:p w14:paraId="487D42A0" w14:textId="48BB7625" w:rsidR="00FA629A" w:rsidRPr="005B29BA" w:rsidRDefault="00675D75" w:rsidP="00AF6DCA">
      <w:pPr>
        <w:widowControl/>
        <w:ind w:firstLineChars="0" w:firstLine="482"/>
        <w:rPr>
          <w:rFonts w:eastAsia="宋体" w:cs="Times New Roman"/>
          <w:szCs w:val="24"/>
        </w:rPr>
      </w:pPr>
      <w:r w:rsidRPr="005B29BA">
        <w:rPr>
          <w:rFonts w:eastAsia="宋体" w:cs="Times New Roman" w:hint="eastAsia"/>
          <w:szCs w:val="24"/>
        </w:rPr>
        <w:t>精准、高效的生物监测是生物多样性保护和水生态健康评估的基本保障。</w:t>
      </w:r>
      <w:r w:rsidR="001C5551" w:rsidRPr="005B29BA">
        <w:rPr>
          <w:rFonts w:eastAsia="宋体" w:cs="Times New Roman" w:hint="eastAsia"/>
          <w:szCs w:val="24"/>
        </w:rPr>
        <w:t>水生生物门类繁多，分布广泛且</w:t>
      </w:r>
      <w:r w:rsidR="00332E96" w:rsidRPr="005B29BA">
        <w:rPr>
          <w:rFonts w:eastAsia="宋体" w:cs="Times New Roman" w:hint="eastAsia"/>
          <w:szCs w:val="24"/>
        </w:rPr>
        <w:t>形态特征差异巨大，</w:t>
      </w:r>
      <w:r w:rsidR="002B34F8" w:rsidRPr="005B29BA">
        <w:rPr>
          <w:rFonts w:eastAsia="宋体" w:cs="Times New Roman" w:hint="eastAsia"/>
          <w:szCs w:val="24"/>
        </w:rPr>
        <w:t>存在大量隐蔽种和未知种。</w:t>
      </w:r>
      <w:r w:rsidR="0017611C" w:rsidRPr="005B29BA">
        <w:rPr>
          <w:rFonts w:eastAsia="宋体" w:cs="Times New Roman" w:hint="eastAsia"/>
          <w:szCs w:val="24"/>
        </w:rPr>
        <w:t>我国水生生物资源非常丰富</w:t>
      </w:r>
      <w:r w:rsidR="00513E3C" w:rsidRPr="005B29BA">
        <w:rPr>
          <w:rFonts w:eastAsia="宋体" w:cs="Times New Roman" w:hint="eastAsia"/>
          <w:szCs w:val="24"/>
        </w:rPr>
        <w:t>，</w:t>
      </w:r>
      <w:r w:rsidR="00B86424" w:rsidRPr="005B29BA">
        <w:rPr>
          <w:rFonts w:eastAsia="宋体" w:cs="Times New Roman" w:hint="eastAsia"/>
          <w:szCs w:val="24"/>
        </w:rPr>
        <w:t>常见的浮游植物</w:t>
      </w:r>
      <w:r w:rsidR="00C96255" w:rsidRPr="005B29BA">
        <w:rPr>
          <w:rFonts w:eastAsia="宋体" w:cs="Times New Roman"/>
          <w:szCs w:val="24"/>
        </w:rPr>
        <w:t>2000</w:t>
      </w:r>
      <w:r w:rsidR="0017611C" w:rsidRPr="005B29BA">
        <w:rPr>
          <w:rFonts w:eastAsia="宋体" w:cs="Times New Roman" w:hint="eastAsia"/>
          <w:szCs w:val="24"/>
        </w:rPr>
        <w:t>余种</w:t>
      </w:r>
      <w:r w:rsidR="00401497" w:rsidRPr="005B29BA">
        <w:rPr>
          <w:rFonts w:eastAsia="宋体" w:cs="Times New Roman"/>
          <w:szCs w:val="24"/>
        </w:rPr>
        <w:fldChar w:fldCharType="begin"/>
      </w:r>
      <w:r w:rsidR="00401497" w:rsidRPr="005B29BA">
        <w:rPr>
          <w:rFonts w:eastAsia="宋体" w:cs="Times New Roman" w:hint="eastAsia"/>
          <w:szCs w:val="24"/>
        </w:rPr>
        <w:instrText xml:space="preserve"> ADDIN EN.CITE &lt;EndNote&gt;&lt;Cite&gt;&lt;Author&gt;</w:instrText>
      </w:r>
      <w:r w:rsidR="00401497" w:rsidRPr="005B29BA">
        <w:rPr>
          <w:rFonts w:eastAsia="宋体" w:cs="Times New Roman" w:hint="eastAsia"/>
          <w:szCs w:val="24"/>
        </w:rPr>
        <w:instrText>魏印心</w:instrText>
      </w:r>
      <w:r w:rsidR="00401497" w:rsidRPr="005B29BA">
        <w:rPr>
          <w:rFonts w:eastAsia="宋体" w:cs="Times New Roman" w:hint="eastAsia"/>
          <w:szCs w:val="24"/>
        </w:rPr>
        <w:instrText>&lt;/Author&gt;&lt;Year&gt;2006&lt;/Year&gt;&lt;RecNum&gt;1292&lt;/RecNum&gt;&lt;DisplayText&gt;&lt;style face="superscript"&gt;[6]&lt;/style&gt;&lt;/DisplayText&gt;&lt;record&gt;&lt;rec-number&gt;1292&lt;/rec-number&gt;&lt;foreign-keys&gt;&lt;key app="EN" db-id="vx5aa9zdrw2w2se2f5axza5tpvpvparzwsvz" timestamp="1589975576"&gt;1292&lt;/key&gt;&lt;/foreign-keys&gt;&lt;ref-type name="Book"&gt;6&lt;/ref-type&gt;&lt;contributors&gt;&lt;authors&gt;&lt;author&gt;</w:instrText>
      </w:r>
      <w:r w:rsidR="00401497" w:rsidRPr="005B29BA">
        <w:rPr>
          <w:rFonts w:eastAsia="宋体" w:cs="Times New Roman" w:hint="eastAsia"/>
          <w:szCs w:val="24"/>
        </w:rPr>
        <w:instrText>胡鸿钧</w:instrText>
      </w:r>
      <w:r w:rsidR="00401497" w:rsidRPr="005B29BA">
        <w:rPr>
          <w:rFonts w:eastAsia="宋体" w:cs="Times New Roman" w:hint="eastAsia"/>
          <w:szCs w:val="24"/>
        </w:rPr>
        <w:instrText xml:space="preserve"> </w:instrText>
      </w:r>
      <w:r w:rsidR="00401497" w:rsidRPr="005B29BA">
        <w:rPr>
          <w:rFonts w:eastAsia="宋体" w:cs="Times New Roman" w:hint="eastAsia"/>
          <w:szCs w:val="24"/>
        </w:rPr>
        <w:instrText>魏印心</w:instrText>
      </w:r>
      <w:r w:rsidR="00401497" w:rsidRPr="005B29BA">
        <w:rPr>
          <w:rFonts w:eastAsia="宋体" w:cs="Times New Roman" w:hint="eastAsia"/>
          <w:szCs w:val="24"/>
        </w:rPr>
        <w:instrText>&lt;/author&gt;&lt;/authors&gt;&lt;/contributors&gt;&lt;titles&gt;&lt;title&gt;</w:instrText>
      </w:r>
      <w:r w:rsidR="00401497" w:rsidRPr="005B29BA">
        <w:rPr>
          <w:rFonts w:eastAsia="宋体" w:cs="Times New Roman" w:hint="eastAsia"/>
          <w:szCs w:val="24"/>
        </w:rPr>
        <w:instrText>中国淡水藻类</w:instrText>
      </w:r>
      <w:r w:rsidR="00401497" w:rsidRPr="005B29BA">
        <w:rPr>
          <w:rFonts w:eastAsia="宋体" w:cs="Times New Roman" w:hint="eastAsia"/>
          <w:szCs w:val="24"/>
        </w:rPr>
        <w:instrText xml:space="preserve">: </w:instrText>
      </w:r>
      <w:r w:rsidR="00401497" w:rsidRPr="005B29BA">
        <w:rPr>
          <w:rFonts w:eastAsia="宋体" w:cs="Times New Roman" w:hint="eastAsia"/>
          <w:szCs w:val="24"/>
        </w:rPr>
        <w:instrText>系统、生态及分类</w:instrText>
      </w:r>
      <w:r w:rsidR="00401497" w:rsidRPr="005B29BA">
        <w:rPr>
          <w:rFonts w:eastAsia="宋体" w:cs="Times New Roman" w:hint="eastAsia"/>
          <w:szCs w:val="24"/>
        </w:rPr>
        <w:instrText>&lt;/title&gt;&lt;/titles&gt;&lt;dates&gt;&lt;year&gt;2006&lt;/year&gt;&lt;/dates&gt;&lt;publisher&gt;</w:instrText>
      </w:r>
      <w:r w:rsidR="00401497" w:rsidRPr="005B29BA">
        <w:rPr>
          <w:rFonts w:eastAsia="宋体" w:cs="Times New Roman" w:hint="eastAsia"/>
          <w:szCs w:val="24"/>
        </w:rPr>
        <w:instrText>科学出版社</w:instrText>
      </w:r>
      <w:r w:rsidR="00401497" w:rsidRPr="005B29BA">
        <w:rPr>
          <w:rFonts w:eastAsia="宋体" w:cs="Times New Roman" w:hint="eastAsia"/>
          <w:szCs w:val="24"/>
        </w:rPr>
        <w:instrText>&lt;/publisher&gt;&lt;urls&gt;&lt;/urls&gt;&lt;/record&gt;&lt;/Cite&gt;&lt;/EndNote&gt;</w:instrText>
      </w:r>
      <w:r w:rsidR="00401497" w:rsidRPr="005B29BA">
        <w:rPr>
          <w:rFonts w:eastAsia="宋体" w:cs="Times New Roman"/>
          <w:szCs w:val="24"/>
        </w:rPr>
        <w:fldChar w:fldCharType="separate"/>
      </w:r>
      <w:r w:rsidR="00401497" w:rsidRPr="005B29BA">
        <w:rPr>
          <w:rFonts w:eastAsia="宋体" w:cs="Times New Roman"/>
          <w:noProof/>
          <w:szCs w:val="24"/>
          <w:vertAlign w:val="superscript"/>
        </w:rPr>
        <w:t>[6]</w:t>
      </w:r>
      <w:r w:rsidR="00401497" w:rsidRPr="005B29BA">
        <w:rPr>
          <w:rFonts w:eastAsia="宋体" w:cs="Times New Roman"/>
          <w:szCs w:val="24"/>
        </w:rPr>
        <w:fldChar w:fldCharType="end"/>
      </w:r>
      <w:r w:rsidR="00B86424" w:rsidRPr="005B29BA">
        <w:rPr>
          <w:rFonts w:eastAsia="宋体" w:cs="Times New Roman" w:hint="eastAsia"/>
          <w:szCs w:val="24"/>
        </w:rPr>
        <w:t>，浮游动物</w:t>
      </w:r>
      <w:r w:rsidR="00CE04AC" w:rsidRPr="005B29BA">
        <w:rPr>
          <w:rFonts w:eastAsia="宋体" w:cs="Times New Roman" w:hint="eastAsia"/>
          <w:szCs w:val="24"/>
        </w:rPr>
        <w:t>（</w:t>
      </w:r>
      <w:proofErr w:type="gramStart"/>
      <w:r w:rsidR="00401497" w:rsidRPr="005B29BA">
        <w:rPr>
          <w:rFonts w:eastAsia="宋体" w:cs="Times New Roman" w:hint="eastAsia"/>
          <w:szCs w:val="24"/>
        </w:rPr>
        <w:t>桡</w:t>
      </w:r>
      <w:proofErr w:type="gramEnd"/>
      <w:r w:rsidR="00401497" w:rsidRPr="005B29BA">
        <w:rPr>
          <w:rFonts w:eastAsia="宋体" w:cs="Times New Roman" w:hint="eastAsia"/>
          <w:szCs w:val="24"/>
        </w:rPr>
        <w:t>足、枝角</w:t>
      </w:r>
      <w:r w:rsidR="00401497" w:rsidRPr="005B29BA">
        <w:rPr>
          <w:rFonts w:eastAsia="宋体" w:cs="Times New Roman" w:hint="eastAsia"/>
          <w:szCs w:val="24"/>
        </w:rPr>
        <w:lastRenderedPageBreak/>
        <w:t>类和轮虫</w:t>
      </w:r>
      <w:r w:rsidR="00CE04AC" w:rsidRPr="005B29BA">
        <w:rPr>
          <w:rFonts w:eastAsia="宋体" w:cs="Times New Roman" w:hint="eastAsia"/>
          <w:szCs w:val="24"/>
        </w:rPr>
        <w:t>）</w:t>
      </w:r>
      <w:r w:rsidR="0017611C" w:rsidRPr="005B29BA">
        <w:rPr>
          <w:rFonts w:eastAsia="宋体" w:cs="Times New Roman"/>
          <w:szCs w:val="24"/>
        </w:rPr>
        <w:t>600</w:t>
      </w:r>
      <w:r w:rsidR="0017611C" w:rsidRPr="005B29BA">
        <w:rPr>
          <w:rFonts w:eastAsia="宋体" w:cs="Times New Roman" w:hint="eastAsia"/>
          <w:szCs w:val="24"/>
        </w:rPr>
        <w:t>多</w:t>
      </w:r>
      <w:r w:rsidR="00B86424" w:rsidRPr="005B29BA">
        <w:rPr>
          <w:rFonts w:eastAsia="宋体" w:cs="Times New Roman" w:hint="eastAsia"/>
          <w:szCs w:val="24"/>
        </w:rPr>
        <w:t>种，</w:t>
      </w:r>
      <w:r w:rsidR="00401497" w:rsidRPr="005B29BA">
        <w:rPr>
          <w:rFonts w:eastAsia="宋体" w:cs="Times New Roman" w:hint="eastAsia"/>
          <w:szCs w:val="24"/>
        </w:rPr>
        <w:t>常见的</w:t>
      </w:r>
      <w:r w:rsidR="00B86424" w:rsidRPr="005B29BA">
        <w:rPr>
          <w:rFonts w:eastAsia="宋体" w:cs="Times New Roman" w:hint="eastAsia"/>
          <w:szCs w:val="24"/>
        </w:rPr>
        <w:t>底栖动物</w:t>
      </w:r>
      <w:r w:rsidR="009F5D96" w:rsidRPr="005B29BA">
        <w:rPr>
          <w:rFonts w:eastAsia="宋体" w:cs="Times New Roman" w:hint="eastAsia"/>
          <w:szCs w:val="24"/>
        </w:rPr>
        <w:t>超过</w:t>
      </w:r>
      <w:r w:rsidR="00401497" w:rsidRPr="005B29BA">
        <w:rPr>
          <w:rFonts w:eastAsia="宋体" w:cs="Times New Roman" w:hint="eastAsia"/>
          <w:szCs w:val="24"/>
        </w:rPr>
        <w:t>9</w:t>
      </w:r>
      <w:r w:rsidR="00401497" w:rsidRPr="005B29BA">
        <w:rPr>
          <w:rFonts w:eastAsia="宋体" w:cs="Times New Roman"/>
          <w:szCs w:val="24"/>
        </w:rPr>
        <w:t>00</w:t>
      </w:r>
      <w:r w:rsidR="00401497" w:rsidRPr="005B29BA">
        <w:rPr>
          <w:rFonts w:eastAsia="宋体" w:cs="Times New Roman" w:hint="eastAsia"/>
          <w:szCs w:val="24"/>
        </w:rPr>
        <w:t>属</w:t>
      </w:r>
      <w:r w:rsidR="00B86424" w:rsidRPr="005B29BA">
        <w:rPr>
          <w:rFonts w:eastAsia="宋体" w:cs="Times New Roman" w:hint="eastAsia"/>
          <w:szCs w:val="24"/>
        </w:rPr>
        <w:t>，鱼类</w:t>
      </w:r>
      <w:r w:rsidR="0017611C" w:rsidRPr="005B29BA">
        <w:rPr>
          <w:rFonts w:eastAsia="宋体" w:cs="Times New Roman"/>
          <w:szCs w:val="24"/>
        </w:rPr>
        <w:t>16</w:t>
      </w:r>
      <w:r w:rsidR="00CE04AC" w:rsidRPr="005B29BA">
        <w:rPr>
          <w:rFonts w:eastAsia="宋体" w:cs="Times New Roman"/>
          <w:szCs w:val="24"/>
        </w:rPr>
        <w:t>00</w:t>
      </w:r>
      <w:r w:rsidR="00CE04AC" w:rsidRPr="005B29BA">
        <w:rPr>
          <w:rFonts w:eastAsia="宋体" w:cs="Times New Roman" w:hint="eastAsia"/>
          <w:szCs w:val="24"/>
        </w:rPr>
        <w:t>余</w:t>
      </w:r>
      <w:r w:rsidR="00B86424" w:rsidRPr="005B29BA">
        <w:rPr>
          <w:rFonts w:eastAsia="宋体" w:cs="Times New Roman" w:hint="eastAsia"/>
          <w:szCs w:val="24"/>
        </w:rPr>
        <w:t>种</w:t>
      </w:r>
      <w:r w:rsidR="0017611C" w:rsidRPr="005B29BA">
        <w:rPr>
          <w:rFonts w:eastAsia="宋体" w:cs="Times New Roman" w:hint="eastAsia"/>
          <w:szCs w:val="24"/>
        </w:rPr>
        <w:t>（</w:t>
      </w:r>
      <w:r w:rsidR="0017611C" w:rsidRPr="005B29BA">
        <w:rPr>
          <w:rFonts w:eastAsia="宋体" w:cs="Times New Roman"/>
          <w:szCs w:val="24"/>
        </w:rPr>
        <w:t>Fishbase</w:t>
      </w:r>
      <w:r w:rsidR="0017611C" w:rsidRPr="005B29BA">
        <w:rPr>
          <w:rFonts w:eastAsia="宋体" w:cs="Times New Roman" w:hint="eastAsia"/>
          <w:szCs w:val="24"/>
        </w:rPr>
        <w:t>,</w:t>
      </w:r>
      <w:r w:rsidR="0017611C" w:rsidRPr="005B29BA">
        <w:rPr>
          <w:rFonts w:eastAsia="宋体" w:cs="Times New Roman"/>
          <w:szCs w:val="24"/>
        </w:rPr>
        <w:t xml:space="preserve">  https://www.fishbase.in/search.php</w:t>
      </w:r>
      <w:r w:rsidR="0017611C" w:rsidRPr="005B29BA">
        <w:rPr>
          <w:rFonts w:eastAsia="宋体" w:cs="Times New Roman" w:hint="eastAsia"/>
          <w:szCs w:val="24"/>
        </w:rPr>
        <w:t>）</w:t>
      </w:r>
      <w:r w:rsidR="00B86424" w:rsidRPr="005B29BA">
        <w:rPr>
          <w:rFonts w:eastAsia="宋体" w:cs="Times New Roman" w:hint="eastAsia"/>
          <w:szCs w:val="24"/>
        </w:rPr>
        <w:t>。</w:t>
      </w:r>
      <w:r w:rsidR="00E80242" w:rsidRPr="005B29BA">
        <w:rPr>
          <w:rFonts w:eastAsia="宋体" w:cs="Times New Roman" w:hint="eastAsia"/>
          <w:szCs w:val="24"/>
        </w:rPr>
        <w:t>此</w:t>
      </w:r>
      <w:r w:rsidR="00513E3C" w:rsidRPr="005B29BA">
        <w:rPr>
          <w:rFonts w:eastAsia="宋体" w:cs="Times New Roman" w:hint="eastAsia"/>
          <w:szCs w:val="24"/>
        </w:rPr>
        <w:t>外，据科学估计，目前</w:t>
      </w:r>
      <w:r w:rsidR="00021E2E" w:rsidRPr="005B29BA">
        <w:rPr>
          <w:rFonts w:eastAsia="宋体" w:cs="Times New Roman" w:hint="eastAsia"/>
          <w:szCs w:val="24"/>
        </w:rPr>
        <w:t>尚有</w:t>
      </w:r>
      <w:r w:rsidR="00513E3C" w:rsidRPr="005B29BA">
        <w:rPr>
          <w:rFonts w:eastAsia="宋体" w:cs="Times New Roman" w:hint="eastAsia"/>
          <w:szCs w:val="24"/>
        </w:rPr>
        <w:t>9</w:t>
      </w:r>
      <w:r w:rsidR="00513E3C" w:rsidRPr="005B29BA">
        <w:rPr>
          <w:rFonts w:eastAsia="宋体" w:cs="Times New Roman"/>
          <w:szCs w:val="24"/>
        </w:rPr>
        <w:t>0</w:t>
      </w:r>
      <w:r w:rsidR="00513E3C" w:rsidRPr="005B29BA">
        <w:rPr>
          <w:rFonts w:eastAsia="宋体" w:cs="Times New Roman" w:hint="eastAsia"/>
          <w:szCs w:val="24"/>
        </w:rPr>
        <w:t>%</w:t>
      </w:r>
      <w:r w:rsidR="00513E3C" w:rsidRPr="005B29BA">
        <w:rPr>
          <w:rFonts w:eastAsia="宋体" w:cs="Times New Roman" w:hint="eastAsia"/>
          <w:szCs w:val="24"/>
        </w:rPr>
        <w:t>以上的物种未被形态学</w:t>
      </w:r>
      <w:r w:rsidR="00021E2E" w:rsidRPr="005B29BA">
        <w:rPr>
          <w:rFonts w:eastAsia="宋体" w:cs="Times New Roman" w:hint="eastAsia"/>
          <w:szCs w:val="24"/>
        </w:rPr>
        <w:t>分类</w:t>
      </w:r>
      <w:r w:rsidR="00513E3C" w:rsidRPr="005B29BA">
        <w:rPr>
          <w:rFonts w:eastAsia="宋体" w:cs="Times New Roman" w:hint="eastAsia"/>
          <w:szCs w:val="24"/>
        </w:rPr>
        <w:t>描述。</w:t>
      </w:r>
      <w:r w:rsidR="00021E2E" w:rsidRPr="005B29BA">
        <w:rPr>
          <w:rFonts w:eastAsia="宋体" w:cs="Times New Roman" w:hint="eastAsia"/>
          <w:szCs w:val="24"/>
        </w:rPr>
        <w:t>受</w:t>
      </w:r>
      <w:r w:rsidR="002B34F8" w:rsidRPr="005B29BA">
        <w:rPr>
          <w:rFonts w:eastAsia="宋体" w:cs="Times New Roman" w:hint="eastAsia"/>
          <w:szCs w:val="24"/>
        </w:rPr>
        <w:t>传统形态学监测方法</w:t>
      </w:r>
      <w:r w:rsidR="00021E2E" w:rsidRPr="005B29BA">
        <w:rPr>
          <w:rFonts w:eastAsia="宋体" w:cs="Times New Roman" w:hint="eastAsia"/>
          <w:szCs w:val="24"/>
        </w:rPr>
        <w:t>的局限</w:t>
      </w:r>
      <w:r w:rsidR="002B34F8" w:rsidRPr="005B29BA">
        <w:rPr>
          <w:rFonts w:eastAsia="宋体" w:cs="Times New Roman" w:hint="eastAsia"/>
          <w:szCs w:val="24"/>
        </w:rPr>
        <w:t>，</w:t>
      </w:r>
      <w:proofErr w:type="gramStart"/>
      <w:r w:rsidR="002B34F8" w:rsidRPr="005B29BA">
        <w:rPr>
          <w:rFonts w:eastAsia="宋体" w:cs="Times New Roman" w:hint="eastAsia"/>
          <w:szCs w:val="24"/>
        </w:rPr>
        <w:t>不</w:t>
      </w:r>
      <w:proofErr w:type="gramEnd"/>
      <w:r w:rsidR="002B34F8" w:rsidRPr="005B29BA">
        <w:rPr>
          <w:rFonts w:eastAsia="宋体" w:cs="Times New Roman" w:hint="eastAsia"/>
          <w:szCs w:val="24"/>
        </w:rPr>
        <w:t>同类群的鉴定往往需要借助不同的专家，且严重依赖于鉴定人的专业知识和经验。</w:t>
      </w:r>
      <w:r w:rsidR="00513E3C" w:rsidRPr="005B29BA">
        <w:rPr>
          <w:rFonts w:eastAsia="宋体" w:cs="Times New Roman" w:hint="eastAsia"/>
          <w:szCs w:val="24"/>
        </w:rPr>
        <w:t>以底栖动物类群为例，</w:t>
      </w:r>
      <w:r w:rsidR="00C17951" w:rsidRPr="005B29BA">
        <w:rPr>
          <w:rFonts w:eastAsia="宋体" w:cs="Times New Roman" w:hint="eastAsia"/>
          <w:szCs w:val="24"/>
        </w:rPr>
        <w:t>物种繁多，形态多样且复杂</w:t>
      </w:r>
      <w:r w:rsidR="00E413A2" w:rsidRPr="005B29BA">
        <w:rPr>
          <w:rFonts w:eastAsia="宋体" w:cs="Times New Roman" w:hint="eastAsia"/>
          <w:szCs w:val="24"/>
        </w:rPr>
        <w:t>，</w:t>
      </w:r>
      <w:r w:rsidR="00513E3C" w:rsidRPr="005B29BA">
        <w:rPr>
          <w:rFonts w:eastAsia="宋体" w:cs="Times New Roman" w:hint="eastAsia"/>
          <w:szCs w:val="24"/>
        </w:rPr>
        <w:t>主要包括扁形动物（</w:t>
      </w:r>
      <w:r w:rsidR="00513E3C" w:rsidRPr="005B29BA">
        <w:rPr>
          <w:rFonts w:eastAsia="宋体" w:cs="Times New Roman" w:hint="eastAsia"/>
          <w:szCs w:val="24"/>
        </w:rPr>
        <w:t>Platyhelminthes</w:t>
      </w:r>
      <w:r w:rsidR="00513E3C" w:rsidRPr="005B29BA">
        <w:rPr>
          <w:rFonts w:eastAsia="宋体" w:cs="Times New Roman" w:hint="eastAsia"/>
          <w:szCs w:val="24"/>
        </w:rPr>
        <w:t>）、线形动物（</w:t>
      </w:r>
      <w:r w:rsidR="00513E3C" w:rsidRPr="005B29BA">
        <w:rPr>
          <w:rFonts w:eastAsia="宋体" w:cs="Times New Roman" w:hint="eastAsia"/>
          <w:szCs w:val="24"/>
        </w:rPr>
        <w:t>Nematomorpha</w:t>
      </w:r>
      <w:r w:rsidR="00513E3C" w:rsidRPr="005B29BA">
        <w:rPr>
          <w:rFonts w:eastAsia="宋体" w:cs="Times New Roman" w:hint="eastAsia"/>
          <w:szCs w:val="24"/>
        </w:rPr>
        <w:t>）、线虫动物（</w:t>
      </w:r>
      <w:r w:rsidR="00513E3C" w:rsidRPr="005B29BA">
        <w:rPr>
          <w:rFonts w:eastAsia="宋体" w:cs="Times New Roman" w:hint="eastAsia"/>
          <w:szCs w:val="24"/>
        </w:rPr>
        <w:t>Nemata</w:t>
      </w:r>
      <w:r w:rsidR="00513E3C" w:rsidRPr="005B29BA">
        <w:rPr>
          <w:rFonts w:eastAsia="宋体" w:cs="Times New Roman" w:hint="eastAsia"/>
          <w:szCs w:val="24"/>
        </w:rPr>
        <w:t>）、环节动物（</w:t>
      </w:r>
      <w:r w:rsidR="00513E3C" w:rsidRPr="005B29BA">
        <w:rPr>
          <w:rFonts w:eastAsia="宋体" w:cs="Times New Roman" w:hint="eastAsia"/>
          <w:szCs w:val="24"/>
        </w:rPr>
        <w:t>Annelida</w:t>
      </w:r>
      <w:r w:rsidR="00513E3C" w:rsidRPr="005B29BA">
        <w:rPr>
          <w:rFonts w:eastAsia="宋体" w:cs="Times New Roman" w:hint="eastAsia"/>
          <w:szCs w:val="24"/>
        </w:rPr>
        <w:t>）、软体动物（</w:t>
      </w:r>
      <w:r w:rsidR="00513E3C" w:rsidRPr="005B29BA">
        <w:rPr>
          <w:rFonts w:eastAsia="宋体" w:cs="Times New Roman" w:hint="eastAsia"/>
          <w:szCs w:val="24"/>
        </w:rPr>
        <w:t>Mollusca</w:t>
      </w:r>
      <w:r w:rsidR="00513E3C" w:rsidRPr="005B29BA">
        <w:rPr>
          <w:rFonts w:eastAsia="宋体" w:cs="Times New Roman" w:hint="eastAsia"/>
          <w:szCs w:val="24"/>
        </w:rPr>
        <w:t>）、节肢动物（</w:t>
      </w:r>
      <w:r w:rsidR="00513E3C" w:rsidRPr="005B29BA">
        <w:rPr>
          <w:rFonts w:eastAsia="宋体" w:cs="Times New Roman" w:hint="eastAsia"/>
          <w:szCs w:val="24"/>
        </w:rPr>
        <w:t>Arthropoda</w:t>
      </w:r>
      <w:r w:rsidR="00513E3C" w:rsidRPr="005B29BA">
        <w:rPr>
          <w:rFonts w:eastAsia="宋体" w:cs="Times New Roman" w:hint="eastAsia"/>
          <w:szCs w:val="24"/>
        </w:rPr>
        <w:t>）等</w:t>
      </w:r>
      <w:r w:rsidR="003E01B7" w:rsidRPr="005B29BA">
        <w:rPr>
          <w:rFonts w:eastAsia="宋体" w:cs="Times New Roman" w:hint="eastAsia"/>
          <w:szCs w:val="24"/>
        </w:rPr>
        <w:t>诸多</w:t>
      </w:r>
      <w:r w:rsidR="00513E3C" w:rsidRPr="005B29BA">
        <w:rPr>
          <w:rFonts w:eastAsia="宋体" w:cs="Times New Roman" w:hint="eastAsia"/>
          <w:szCs w:val="24"/>
        </w:rPr>
        <w:t>门类。</w:t>
      </w:r>
      <w:r w:rsidR="00F67196" w:rsidRPr="005B29BA">
        <w:rPr>
          <w:rFonts w:eastAsia="宋体" w:cs="Times New Roman" w:hint="eastAsia"/>
          <w:szCs w:val="24"/>
        </w:rPr>
        <w:t>由于部分类群的分类检索系统尚不完善，甚至不同来源的分类资料存在分歧，</w:t>
      </w:r>
      <w:r w:rsidR="00513E3C" w:rsidRPr="005B29BA">
        <w:rPr>
          <w:rFonts w:eastAsia="宋体" w:cs="Times New Roman" w:hint="eastAsia"/>
          <w:szCs w:val="24"/>
        </w:rPr>
        <w:t>导致物种鉴定的准确率低</w:t>
      </w:r>
      <w:r w:rsidR="00F67196" w:rsidRPr="005B29BA">
        <w:rPr>
          <w:rFonts w:eastAsia="宋体" w:cs="Times New Roman" w:hint="eastAsia"/>
          <w:szCs w:val="24"/>
        </w:rPr>
        <w:t>。</w:t>
      </w:r>
      <w:r w:rsidR="002B34F8" w:rsidRPr="005B29BA">
        <w:rPr>
          <w:rFonts w:eastAsia="宋体" w:cs="Times New Roman" w:hint="eastAsia"/>
          <w:szCs w:val="24"/>
        </w:rPr>
        <w:t>如在德国</w:t>
      </w:r>
      <w:r w:rsidR="00BF60DA" w:rsidRPr="005B29BA">
        <w:rPr>
          <w:rFonts w:eastAsia="宋体" w:cs="Times New Roman" w:hint="eastAsia"/>
          <w:szCs w:val="24"/>
        </w:rPr>
        <w:t>某</w:t>
      </w:r>
      <w:r w:rsidR="002B34F8" w:rsidRPr="005B29BA">
        <w:rPr>
          <w:rFonts w:eastAsia="宋体" w:cs="Times New Roman" w:hint="eastAsia"/>
          <w:szCs w:val="24"/>
        </w:rPr>
        <w:t>河流</w:t>
      </w:r>
      <w:r w:rsidR="002B34F8" w:rsidRPr="005B29BA">
        <w:rPr>
          <w:rFonts w:eastAsia="宋体" w:cs="Times New Roman" w:hint="eastAsia"/>
          <w:szCs w:val="24"/>
        </w:rPr>
        <w:t>/</w:t>
      </w:r>
      <w:r w:rsidR="002B34F8" w:rsidRPr="005B29BA">
        <w:rPr>
          <w:rFonts w:eastAsia="宋体" w:cs="Times New Roman" w:hint="eastAsia"/>
          <w:szCs w:val="24"/>
        </w:rPr>
        <w:t>溪流开展的</w:t>
      </w:r>
      <w:r w:rsidR="00BF60DA" w:rsidRPr="005B29BA">
        <w:rPr>
          <w:rFonts w:eastAsia="宋体" w:cs="Times New Roman" w:hint="eastAsia"/>
          <w:szCs w:val="24"/>
        </w:rPr>
        <w:t>形态学方法底栖动物监测调查</w:t>
      </w:r>
      <w:r w:rsidR="002B34F8" w:rsidRPr="005B29BA">
        <w:rPr>
          <w:rFonts w:eastAsia="宋体" w:cs="Times New Roman" w:hint="eastAsia"/>
          <w:szCs w:val="24"/>
        </w:rPr>
        <w:t>中，</w:t>
      </w:r>
      <w:r w:rsidR="00BF60DA" w:rsidRPr="005B29BA">
        <w:rPr>
          <w:rFonts w:eastAsia="宋体" w:cs="Times New Roman" w:hint="eastAsia"/>
          <w:szCs w:val="24"/>
        </w:rPr>
        <w:t>4</w:t>
      </w:r>
      <w:r w:rsidR="00BF60DA" w:rsidRPr="005B29BA">
        <w:rPr>
          <w:rFonts w:eastAsia="宋体" w:cs="Times New Roman"/>
          <w:szCs w:val="24"/>
        </w:rPr>
        <w:t>14</w:t>
      </w:r>
      <w:r w:rsidR="00BF60DA" w:rsidRPr="005B29BA">
        <w:rPr>
          <w:rFonts w:eastAsia="宋体" w:cs="Times New Roman" w:hint="eastAsia"/>
          <w:szCs w:val="24"/>
        </w:rPr>
        <w:t>个大型无脊椎动物样品中</w:t>
      </w:r>
      <w:r w:rsidR="00FA629A" w:rsidRPr="005B29BA">
        <w:rPr>
          <w:rFonts w:eastAsia="宋体" w:cs="Times New Roman" w:hint="eastAsia"/>
          <w:szCs w:val="24"/>
        </w:rPr>
        <w:t>有</w:t>
      </w:r>
      <w:r w:rsidR="00FA629A" w:rsidRPr="005B29BA">
        <w:rPr>
          <w:rFonts w:eastAsia="宋体" w:cs="Times New Roman" w:hint="eastAsia"/>
          <w:szCs w:val="24"/>
        </w:rPr>
        <w:t>2</w:t>
      </w:r>
      <w:r w:rsidR="00FA629A" w:rsidRPr="005B29BA">
        <w:rPr>
          <w:rFonts w:eastAsia="宋体" w:cs="Times New Roman"/>
          <w:szCs w:val="24"/>
        </w:rPr>
        <w:t>9</w:t>
      </w:r>
      <w:r w:rsidR="00FA629A" w:rsidRPr="005B29BA">
        <w:rPr>
          <w:rFonts w:eastAsia="宋体" w:cs="Times New Roman" w:hint="eastAsia"/>
          <w:szCs w:val="24"/>
        </w:rPr>
        <w:t>%</w:t>
      </w:r>
      <w:r w:rsidR="00FA629A" w:rsidRPr="005B29BA">
        <w:rPr>
          <w:rFonts w:eastAsia="宋体" w:cs="Times New Roman" w:hint="eastAsia"/>
          <w:szCs w:val="24"/>
        </w:rPr>
        <w:t>的个体在挑选过程中被忽略，</w:t>
      </w:r>
      <w:r w:rsidR="00FA629A" w:rsidRPr="005B29BA">
        <w:rPr>
          <w:rFonts w:eastAsia="宋体" w:cs="Times New Roman" w:hint="eastAsia"/>
          <w:szCs w:val="24"/>
        </w:rPr>
        <w:t>3</w:t>
      </w:r>
      <w:r w:rsidR="00FA629A" w:rsidRPr="005B29BA">
        <w:rPr>
          <w:rFonts w:eastAsia="宋体" w:cs="Times New Roman"/>
          <w:szCs w:val="24"/>
        </w:rPr>
        <w:t>0</w:t>
      </w:r>
      <w:r w:rsidR="00FA629A" w:rsidRPr="005B29BA">
        <w:rPr>
          <w:rFonts w:eastAsia="宋体" w:cs="Times New Roman" w:hint="eastAsia"/>
          <w:szCs w:val="24"/>
        </w:rPr>
        <w:t>%</w:t>
      </w:r>
      <w:r w:rsidR="00FA629A" w:rsidRPr="005B29BA">
        <w:rPr>
          <w:rFonts w:eastAsia="宋体" w:cs="Times New Roman" w:hint="eastAsia"/>
          <w:szCs w:val="24"/>
        </w:rPr>
        <w:t>的物种存在专家鉴定差异，最终导致水生态评估</w:t>
      </w:r>
      <w:r w:rsidR="00BF60DA" w:rsidRPr="005B29BA">
        <w:rPr>
          <w:rFonts w:eastAsia="宋体" w:cs="Times New Roman" w:hint="eastAsia"/>
          <w:szCs w:val="24"/>
        </w:rPr>
        <w:t>结果</w:t>
      </w:r>
      <w:r w:rsidR="00FA629A" w:rsidRPr="005B29BA">
        <w:rPr>
          <w:rFonts w:eastAsia="宋体" w:cs="Times New Roman" w:hint="eastAsia"/>
          <w:szCs w:val="24"/>
        </w:rPr>
        <w:t>存在分歧</w:t>
      </w:r>
      <w:r w:rsidR="00962188" w:rsidRPr="005B29BA">
        <w:rPr>
          <w:rFonts w:eastAsia="宋体" w:cs="Times New Roman"/>
          <w:szCs w:val="24"/>
        </w:rPr>
        <w:fldChar w:fldCharType="begin"/>
      </w:r>
      <w:r w:rsidR="00962188" w:rsidRPr="005B29BA">
        <w:rPr>
          <w:rFonts w:eastAsia="宋体" w:cs="Times New Roman"/>
          <w:szCs w:val="24"/>
        </w:rPr>
        <w:instrText xml:space="preserve"> ADDIN EN.CITE &lt;EndNote&gt;&lt;Cite&gt;&lt;Author&gt;Haase&lt;/Author&gt;&lt;Year&gt;2010&lt;/Year&gt;&lt;RecNum&gt;1628&lt;/RecNum&gt;&lt;DisplayText&gt;&lt;style face="superscript"&gt;[7]&lt;/style&gt;&lt;/DisplayText&gt;&lt;record&gt;&lt;rec-number&gt;1628&lt;/rec-number&gt;&lt;foreign-keys&gt;&lt;key app="EN" db-id="vx5aa9zdrw2w2se2f5axza5tpvpvparzwsvz" timestamp="1636859003"&gt;1628&lt;/key&gt;&lt;/foreign-keys&gt;&lt;ref-type name="Journal Article"&gt;17&lt;/ref-type&gt;&lt;contributors&gt;&lt;authors&gt;&lt;author&gt;Haase, Peter&lt;/author&gt;&lt;author&gt;Pauls, Steffen U.&lt;/author&gt;&lt;author&gt;Schindehuette, Karin&lt;/author&gt;&lt;author&gt;Sundermann, Andrea&lt;/author&gt;&lt;/authors&gt;&lt;/contributors&gt;&lt;titles&gt;&lt;title&gt;First audit of macroinvertebrate samples from an EU Water Framework Directive monitoring program: human error greatly lowers precision of assessment results&lt;/title&gt;&lt;secondary-title&gt;Journal of the North American Benthological Society&lt;/secondary-title&gt;&lt;/titles&gt;&lt;periodical&gt;&lt;full-title&gt;Journal of the North American Benthological Society&lt;/full-title&gt;&lt;/periodical&gt;&lt;pages&gt;1279-1291&lt;/pages&gt;&lt;volume&gt;29&lt;/volume&gt;&lt;number&gt;4&lt;/number&gt;&lt;dates&gt;&lt;year&gt;2010&lt;/year&gt;&lt;pub-dates&gt;&lt;date&gt;Dec&lt;/date&gt;&lt;/pub-dates&gt;&lt;/dates&gt;&lt;isbn&gt;0887-3593&lt;/isbn&gt;&lt;accession-num&gt;WOS:000283891800008&lt;/accession-num&gt;&lt;urls&gt;&lt;related-urls&gt;&lt;url&gt;&amp;lt;Go to ISI&amp;gt;://WOS:000283891800008&lt;/url&gt;&lt;/related-urls&gt;&lt;/urls&gt;&lt;electronic-resource-num&gt;10.1899/09-183.1&lt;/electronic-resource-num&gt;&lt;/record&gt;&lt;/Cite&gt;&lt;/EndNote&gt;</w:instrText>
      </w:r>
      <w:r w:rsidR="00962188" w:rsidRPr="005B29BA">
        <w:rPr>
          <w:rFonts w:eastAsia="宋体" w:cs="Times New Roman"/>
          <w:szCs w:val="24"/>
        </w:rPr>
        <w:fldChar w:fldCharType="separate"/>
      </w:r>
      <w:r w:rsidR="00962188" w:rsidRPr="005B29BA">
        <w:rPr>
          <w:rFonts w:eastAsia="宋体" w:cs="Times New Roman"/>
          <w:noProof/>
          <w:szCs w:val="24"/>
          <w:vertAlign w:val="superscript"/>
        </w:rPr>
        <w:t>[7]</w:t>
      </w:r>
      <w:r w:rsidR="00962188" w:rsidRPr="005B29BA">
        <w:rPr>
          <w:rFonts w:eastAsia="宋体" w:cs="Times New Roman"/>
          <w:szCs w:val="24"/>
        </w:rPr>
        <w:fldChar w:fldCharType="end"/>
      </w:r>
      <w:r w:rsidR="00FA629A" w:rsidRPr="005B29BA">
        <w:rPr>
          <w:rFonts w:eastAsia="宋体" w:cs="Times New Roman" w:hint="eastAsia"/>
          <w:szCs w:val="24"/>
        </w:rPr>
        <w:t>。</w:t>
      </w:r>
      <w:r w:rsidR="00513E3C" w:rsidRPr="005B29BA">
        <w:rPr>
          <w:rFonts w:eastAsia="宋体" w:cs="Times New Roman" w:hint="eastAsia"/>
          <w:szCs w:val="24"/>
        </w:rPr>
        <w:t>更不用说个体微小、门类更多的浮游藻类和浮游动物的分类鉴定。</w:t>
      </w:r>
      <w:r w:rsidR="00BF60DA" w:rsidRPr="005B29BA">
        <w:rPr>
          <w:rFonts w:eastAsia="宋体" w:cs="Times New Roman" w:hint="eastAsia"/>
          <w:szCs w:val="24"/>
        </w:rPr>
        <w:t>在</w:t>
      </w:r>
      <w:r w:rsidR="00596442" w:rsidRPr="005B29BA">
        <w:rPr>
          <w:rFonts w:eastAsia="宋体" w:cs="Times New Roman" w:hint="eastAsia"/>
          <w:szCs w:val="24"/>
        </w:rPr>
        <w:t>一项对</w:t>
      </w:r>
      <w:r w:rsidR="009F5D96" w:rsidRPr="005B29BA">
        <w:rPr>
          <w:rFonts w:eastAsia="宋体" w:cs="Times New Roman" w:hint="eastAsia"/>
          <w:szCs w:val="24"/>
        </w:rPr>
        <w:t>法国河流</w:t>
      </w:r>
      <w:r w:rsidR="00BF60DA" w:rsidRPr="005B29BA">
        <w:rPr>
          <w:rFonts w:eastAsia="宋体" w:cs="Times New Roman" w:hint="eastAsia"/>
          <w:szCs w:val="24"/>
        </w:rPr>
        <w:t>硅藻</w:t>
      </w:r>
      <w:r w:rsidR="00596442" w:rsidRPr="005B29BA">
        <w:rPr>
          <w:rFonts w:eastAsia="宋体" w:cs="Times New Roman" w:hint="eastAsia"/>
          <w:szCs w:val="24"/>
        </w:rPr>
        <w:t>的生物监测研究中，采用形态学方法对同一条河流</w:t>
      </w:r>
      <w:r w:rsidR="009F5D96" w:rsidRPr="005B29BA">
        <w:rPr>
          <w:rFonts w:eastAsia="宋体" w:cs="Times New Roman" w:hint="eastAsia"/>
          <w:szCs w:val="24"/>
        </w:rPr>
        <w:t>中相同位点取样</w:t>
      </w:r>
      <w:r w:rsidR="00596442" w:rsidRPr="005B29BA">
        <w:rPr>
          <w:rFonts w:eastAsia="宋体" w:cs="Times New Roman" w:hint="eastAsia"/>
          <w:szCs w:val="24"/>
        </w:rPr>
        <w:t>分析</w:t>
      </w:r>
      <w:r w:rsidR="009F5D96" w:rsidRPr="005B29BA">
        <w:rPr>
          <w:rFonts w:eastAsia="宋体" w:cs="Times New Roman" w:hint="eastAsia"/>
          <w:szCs w:val="24"/>
        </w:rPr>
        <w:t>，三个专家鉴定的硅藻种类的一致率不到</w:t>
      </w:r>
      <w:r w:rsidR="009F5D96" w:rsidRPr="005B29BA">
        <w:rPr>
          <w:rFonts w:eastAsia="宋体" w:cs="Times New Roman" w:hint="eastAsia"/>
          <w:szCs w:val="24"/>
        </w:rPr>
        <w:t>1</w:t>
      </w:r>
      <w:r w:rsidR="009F5D96" w:rsidRPr="005B29BA">
        <w:rPr>
          <w:rFonts w:eastAsia="宋体" w:cs="Times New Roman"/>
          <w:szCs w:val="24"/>
        </w:rPr>
        <w:t>/3</w:t>
      </w:r>
      <w:r w:rsidR="009F5D96" w:rsidRPr="005B29BA">
        <w:rPr>
          <w:rFonts w:eastAsia="宋体" w:cs="Times New Roman"/>
          <w:szCs w:val="24"/>
        </w:rPr>
        <w:fldChar w:fldCharType="begin"/>
      </w:r>
      <w:r w:rsidR="00962188" w:rsidRPr="005B29BA">
        <w:rPr>
          <w:rFonts w:eastAsia="宋体" w:cs="Times New Roman"/>
          <w:szCs w:val="24"/>
        </w:rPr>
        <w:instrText xml:space="preserve"> ADDIN EN.CITE &lt;EndNote&gt;&lt;Cite&gt;&lt;Author&gt;Wach&lt;/Author&gt;&lt;Year&gt;2019&lt;/Year&gt;&lt;RecNum&gt;1295&lt;/RecNum&gt;&lt;DisplayText&gt;&lt;style face="superscript"&gt;[8]&lt;/style&gt;&lt;/DisplayText&gt;&lt;record&gt;&lt;rec-number&gt;1295&lt;/rec-number&gt;&lt;foreign-keys&gt;&lt;key app="EN" db-id="vx5aa9zdrw2w2se2f5axza5tpvpvparzwsvz" timestamp="1589976375"&gt;1295&lt;/key&gt;&lt;/foreign-keys&gt;&lt;ref-type name="Journal Article"&gt;17&lt;/ref-type&gt;&lt;contributors&gt;&lt;authors&gt;&lt;author&gt;Wach, Marie&lt;/author&gt;&lt;author&gt;Gueguen, Julie&lt;/author&gt;&lt;author&gt;Chauvin, Christian&lt;/author&gt;&lt;author&gt;Delmas, Francois&lt;/author&gt;&lt;author&gt;Dagens, Nina&lt;/author&gt;&lt;author&gt;Feret, Thibaut&lt;/author&gt;&lt;author&gt;Loriot, Sandrine&lt;/author&gt;&lt;author&gt;Tison-Rosebery, Juliette&lt;/author&gt;&lt;/authors&gt;&lt;/contributors&gt;&lt;titles&gt;&lt;title&gt;Probability of misclassifying river ecological status: A large-scale approach to assign uncertainty in macrophyte and diatom-based biomonitoring&lt;/title&gt;&lt;secondary-title&gt;Ecological Indicators&lt;/secondary-title&gt;&lt;/titles&gt;&lt;periodical&gt;&lt;full-title&gt;Ecological Indicators&lt;/full-title&gt;&lt;/periodical&gt;&lt;pages&gt;285-295&lt;/pages&gt;&lt;volume&gt;101&lt;/volume&gt;&lt;dates&gt;&lt;year&gt;2019&lt;/year&gt;&lt;pub-dates&gt;&lt;date&gt;Jun&lt;/date&gt;&lt;/pub-dates&gt;&lt;/dates&gt;&lt;isbn&gt;1470-160X&lt;/isbn&gt;&lt;accession-num&gt;WOS:000470963300029&lt;/accession-num&gt;&lt;urls&gt;&lt;related-urls&gt;&lt;url&gt;&amp;lt;Go to ISI&amp;gt;://WOS:000470963300029&lt;/url&gt;&lt;/related-urls&gt;&lt;/urls&gt;&lt;electronic-resource-num&gt;10.1016/j.ecolind.2019.01.028&lt;/electronic-resource-num&gt;&lt;/record&gt;&lt;/Cite&gt;&lt;/EndNote&gt;</w:instrText>
      </w:r>
      <w:r w:rsidR="009F5D96" w:rsidRPr="005B29BA">
        <w:rPr>
          <w:rFonts w:eastAsia="宋体" w:cs="Times New Roman"/>
          <w:szCs w:val="24"/>
        </w:rPr>
        <w:fldChar w:fldCharType="separate"/>
      </w:r>
      <w:r w:rsidR="00962188" w:rsidRPr="005B29BA">
        <w:rPr>
          <w:rFonts w:eastAsia="宋体" w:cs="Times New Roman"/>
          <w:noProof/>
          <w:szCs w:val="24"/>
          <w:vertAlign w:val="superscript"/>
        </w:rPr>
        <w:t>[8]</w:t>
      </w:r>
      <w:r w:rsidR="009F5D96" w:rsidRPr="005B29BA">
        <w:rPr>
          <w:rFonts w:eastAsia="宋体" w:cs="Times New Roman"/>
          <w:szCs w:val="24"/>
        </w:rPr>
        <w:fldChar w:fldCharType="end"/>
      </w:r>
      <w:r w:rsidR="009F5D96" w:rsidRPr="005B29BA">
        <w:rPr>
          <w:rFonts w:eastAsia="宋体" w:cs="Times New Roman" w:hint="eastAsia"/>
          <w:szCs w:val="24"/>
        </w:rPr>
        <w:t>。</w:t>
      </w:r>
      <w:r w:rsidR="00401D9D" w:rsidRPr="005B29BA">
        <w:rPr>
          <w:rFonts w:eastAsia="宋体" w:cs="Times New Roman" w:hint="eastAsia"/>
          <w:szCs w:val="24"/>
        </w:rPr>
        <w:t>成年</w:t>
      </w:r>
      <w:r w:rsidR="00513E3C" w:rsidRPr="005B29BA">
        <w:rPr>
          <w:rFonts w:eastAsia="宋体" w:cs="Times New Roman" w:hint="eastAsia"/>
          <w:szCs w:val="24"/>
        </w:rPr>
        <w:t>鱼类个体相对较大，</w:t>
      </w:r>
      <w:r w:rsidR="00AF6DCA" w:rsidRPr="005B29BA">
        <w:rPr>
          <w:rFonts w:eastAsia="宋体" w:cs="Times New Roman" w:hint="eastAsia"/>
          <w:szCs w:val="24"/>
        </w:rPr>
        <w:t>分类鉴定相比藻类等小型生物难度略低，</w:t>
      </w:r>
      <w:r w:rsidR="00513E3C" w:rsidRPr="005B29BA">
        <w:rPr>
          <w:rFonts w:eastAsia="宋体" w:cs="Times New Roman" w:hint="eastAsia"/>
          <w:szCs w:val="24"/>
        </w:rPr>
        <w:t>但</w:t>
      </w:r>
      <w:r w:rsidR="00AF6DCA" w:rsidRPr="005B29BA">
        <w:rPr>
          <w:rFonts w:eastAsia="宋体" w:cs="Times New Roman" w:hint="eastAsia"/>
          <w:szCs w:val="24"/>
        </w:rPr>
        <w:t>鱼卵</w:t>
      </w:r>
      <w:r w:rsidR="00401D9D" w:rsidRPr="005B29BA">
        <w:rPr>
          <w:rFonts w:eastAsia="宋体" w:cs="Times New Roman" w:hint="eastAsia"/>
          <w:szCs w:val="24"/>
        </w:rPr>
        <w:t>、幼鱼、小型鱼类</w:t>
      </w:r>
      <w:r w:rsidR="00513E3C" w:rsidRPr="005B29BA">
        <w:rPr>
          <w:rFonts w:eastAsia="宋体" w:cs="Times New Roman" w:hint="eastAsia"/>
          <w:szCs w:val="24"/>
        </w:rPr>
        <w:t>及非常见种的鉴定需要分析人员的长期积累和经验支撑</w:t>
      </w:r>
      <w:r w:rsidR="00401D9D" w:rsidRPr="005B29BA">
        <w:rPr>
          <w:rFonts w:eastAsia="宋体" w:cs="Times New Roman" w:hint="eastAsia"/>
          <w:szCs w:val="24"/>
        </w:rPr>
        <w:t>。</w:t>
      </w:r>
      <w:r w:rsidR="00FA629A" w:rsidRPr="005B29BA">
        <w:rPr>
          <w:rFonts w:eastAsia="宋体" w:cs="Times New Roman" w:hint="eastAsia"/>
          <w:szCs w:val="24"/>
        </w:rPr>
        <w:t>因此，</w:t>
      </w:r>
      <w:r w:rsidR="002B34F8" w:rsidRPr="005B29BA">
        <w:rPr>
          <w:rFonts w:eastAsia="宋体" w:cs="Times New Roman"/>
          <w:szCs w:val="24"/>
        </w:rPr>
        <w:t>传统的监测方法</w:t>
      </w:r>
      <w:r w:rsidR="00596442" w:rsidRPr="005B29BA">
        <w:rPr>
          <w:rFonts w:eastAsia="宋体" w:cs="Times New Roman" w:hint="eastAsia"/>
          <w:szCs w:val="24"/>
        </w:rPr>
        <w:t>不仅监测通量低，且</w:t>
      </w:r>
      <w:r w:rsidR="002B34F8" w:rsidRPr="005B29BA">
        <w:rPr>
          <w:rFonts w:eastAsia="宋体" w:cs="Times New Roman"/>
          <w:szCs w:val="24"/>
        </w:rPr>
        <w:t>难以精准</w:t>
      </w:r>
      <w:r w:rsidR="00FA629A" w:rsidRPr="005B29BA">
        <w:rPr>
          <w:rFonts w:eastAsia="宋体" w:cs="Times New Roman" w:hint="eastAsia"/>
          <w:szCs w:val="24"/>
        </w:rPr>
        <w:t>鉴定物种，</w:t>
      </w:r>
      <w:r w:rsidR="00D3351B" w:rsidRPr="005B29BA">
        <w:rPr>
          <w:rFonts w:eastAsia="宋体" w:cs="Times New Roman" w:hint="eastAsia"/>
          <w:szCs w:val="24"/>
        </w:rPr>
        <w:t>无法</w:t>
      </w:r>
      <w:r w:rsidR="002B34F8" w:rsidRPr="005B29BA">
        <w:rPr>
          <w:rFonts w:eastAsia="宋体" w:cs="Times New Roman"/>
          <w:szCs w:val="24"/>
        </w:rPr>
        <w:t>有效地监测野外生物多样性</w:t>
      </w:r>
      <w:r w:rsidR="00596442" w:rsidRPr="005B29BA">
        <w:rPr>
          <w:rFonts w:eastAsia="宋体" w:cs="Times New Roman" w:hint="eastAsia"/>
          <w:szCs w:val="24"/>
        </w:rPr>
        <w:t>，</w:t>
      </w:r>
      <w:r w:rsidR="009E08E3" w:rsidRPr="005B29BA">
        <w:rPr>
          <w:rFonts w:eastAsia="宋体" w:cs="Times New Roman" w:hint="eastAsia"/>
          <w:szCs w:val="24"/>
        </w:rPr>
        <w:t>并进一步开展</w:t>
      </w:r>
      <w:r w:rsidR="00FA629A" w:rsidRPr="005B29BA">
        <w:rPr>
          <w:rFonts w:eastAsia="宋体" w:cs="Times New Roman" w:hint="eastAsia"/>
          <w:szCs w:val="24"/>
        </w:rPr>
        <w:t>生态健康评估。</w:t>
      </w:r>
      <w:r w:rsidR="00F8502E" w:rsidRPr="005B29BA">
        <w:rPr>
          <w:rFonts w:eastAsia="宋体" w:cs="Times New Roman" w:hint="eastAsia"/>
          <w:szCs w:val="24"/>
        </w:rPr>
        <w:t>目前急需在传统形态分类学基础上，建立便捷准确的分子鉴定手段。</w:t>
      </w:r>
    </w:p>
    <w:p w14:paraId="3F1ED87E" w14:textId="777907EF" w:rsidR="00540DD4" w:rsidRPr="005B29BA" w:rsidRDefault="001F0349" w:rsidP="00B34B3C">
      <w:pPr>
        <w:widowControl/>
        <w:ind w:firstLineChars="0" w:firstLine="482"/>
        <w:rPr>
          <w:rFonts w:eastAsia="宋体" w:cs="Times New Roman"/>
          <w:szCs w:val="24"/>
        </w:rPr>
      </w:pPr>
      <w:r w:rsidRPr="005B29BA">
        <w:rPr>
          <w:rFonts w:hint="eastAsia"/>
        </w:rPr>
        <w:t>DNA</w:t>
      </w:r>
      <w:r w:rsidRPr="005B29BA">
        <w:rPr>
          <w:rFonts w:hint="eastAsia"/>
        </w:rPr>
        <w:t>条形码技术是利用生物共有的、但种间差异明显的遗传信息</w:t>
      </w:r>
      <w:r w:rsidRPr="005B29BA">
        <w:t>脱氧核糖核酸</w:t>
      </w:r>
      <w:r w:rsidRPr="005B29BA">
        <w:rPr>
          <w:rFonts w:hint="eastAsia"/>
        </w:rPr>
        <w:t>（</w:t>
      </w:r>
      <w:r w:rsidRPr="005B29BA">
        <w:rPr>
          <w:rFonts w:hint="eastAsia"/>
        </w:rPr>
        <w:t>D</w:t>
      </w:r>
      <w:r w:rsidRPr="005B29BA">
        <w:t>NA</w:t>
      </w:r>
      <w:r w:rsidRPr="005B29BA">
        <w:rPr>
          <w:rFonts w:hint="eastAsia"/>
        </w:rPr>
        <w:t>）序列来实现物种鉴定的技术，具有可标准化和</w:t>
      </w:r>
      <w:proofErr w:type="gramStart"/>
      <w:r w:rsidRPr="005B29BA">
        <w:rPr>
          <w:rFonts w:hint="eastAsia"/>
        </w:rPr>
        <w:t>可</w:t>
      </w:r>
      <w:proofErr w:type="gramEnd"/>
      <w:r w:rsidRPr="005B29BA">
        <w:rPr>
          <w:rFonts w:hint="eastAsia"/>
        </w:rPr>
        <w:t>量化统计分析的特点</w:t>
      </w:r>
      <w:r w:rsidR="00A906FE" w:rsidRPr="005B29BA">
        <w:fldChar w:fldCharType="begin">
          <w:fldData xml:space="preserve">PEVuZE5vdGU+PENpdGU+PEF1dGhvcj5IZWJlcnQ8L0F1dGhvcj48WWVhcj4yMDAzPC9ZZWFyPjxS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</w:fldData>
        </w:fldChar>
      </w:r>
      <w:r w:rsidR="00A906FE" w:rsidRPr="005B29BA">
        <w:instrText xml:space="preserve"> ADDIN EN.CITE </w:instrText>
      </w:r>
      <w:r w:rsidR="00A906FE" w:rsidRPr="005B29BA">
        <w:fldChar w:fldCharType="begin">
          <w:fldData xml:space="preserve">PEVuZE5vdGU+PENpdGU+PEF1dGhvcj5IZWJlcnQ8L0F1dGhvcj48WWVhcj4yMDAzPC9ZZWFyPjxS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</w:fldData>
        </w:fldChar>
      </w:r>
      <w:r w:rsidR="00A906FE" w:rsidRPr="005B29BA">
        <w:instrText xml:space="preserve"> ADDIN EN.CITE.DATA </w:instrText>
      </w:r>
      <w:r w:rsidR="00A906FE" w:rsidRPr="005B29BA">
        <w:fldChar w:fldCharType="end"/>
      </w:r>
      <w:r w:rsidR="00A906FE" w:rsidRPr="005B29BA">
        <w:fldChar w:fldCharType="separate"/>
      </w:r>
      <w:r w:rsidR="00A906FE" w:rsidRPr="005B29BA">
        <w:rPr>
          <w:noProof/>
          <w:vertAlign w:val="superscript"/>
        </w:rPr>
        <w:t>[9, 10]</w:t>
      </w:r>
      <w:r w:rsidR="00A906FE" w:rsidRPr="005B29BA">
        <w:fldChar w:fldCharType="end"/>
      </w:r>
      <w:r w:rsidRPr="005B29BA">
        <w:rPr>
          <w:rFonts w:hint="eastAsia"/>
        </w:rPr>
        <w:t>。</w:t>
      </w:r>
      <w:r w:rsidR="00AF7A77" w:rsidRPr="005B29BA">
        <w:rPr>
          <w:rFonts w:eastAsia="宋体" w:cs="Times New Roman" w:hint="eastAsia"/>
          <w:szCs w:val="24"/>
        </w:rPr>
        <w:t>其中</w:t>
      </w:r>
      <w:r w:rsidR="00D3351B" w:rsidRPr="005B29BA">
        <w:rPr>
          <w:rFonts w:eastAsia="宋体" w:cs="Times New Roman" w:hint="eastAsia"/>
          <w:szCs w:val="24"/>
        </w:rPr>
        <w:t>D</w:t>
      </w:r>
      <w:r w:rsidR="00D3351B" w:rsidRPr="005B29BA">
        <w:rPr>
          <w:rFonts w:eastAsia="宋体" w:cs="Times New Roman"/>
          <w:szCs w:val="24"/>
        </w:rPr>
        <w:t>NA</w:t>
      </w:r>
      <w:r w:rsidR="00D3351B" w:rsidRPr="005B29BA">
        <w:rPr>
          <w:rFonts w:eastAsia="宋体" w:cs="Times New Roman" w:hint="eastAsia"/>
          <w:szCs w:val="24"/>
        </w:rPr>
        <w:t>片段要求长度较短、容易扩增、变异率适中且种间遗传距离明显大于种内遗传距离，以形成物种特异性的条形码。</w:t>
      </w:r>
      <w:r w:rsidR="00D3351B" w:rsidRPr="005B29BA">
        <w:rPr>
          <w:rFonts w:eastAsia="宋体" w:cs="Times New Roman" w:hint="eastAsia"/>
          <w:szCs w:val="24"/>
        </w:rPr>
        <w:t>D</w:t>
      </w:r>
      <w:r w:rsidR="00D3351B" w:rsidRPr="005B29BA">
        <w:rPr>
          <w:rFonts w:eastAsia="宋体" w:cs="Times New Roman"/>
          <w:szCs w:val="24"/>
        </w:rPr>
        <w:t>NA</w:t>
      </w:r>
      <w:r w:rsidR="00D3351B" w:rsidRPr="005B29BA">
        <w:rPr>
          <w:rFonts w:eastAsia="宋体" w:cs="Times New Roman" w:hint="eastAsia"/>
          <w:szCs w:val="24"/>
        </w:rPr>
        <w:t>条形码数据库用于存储大量物种</w:t>
      </w:r>
      <w:r w:rsidR="00D3351B" w:rsidRPr="005B29BA">
        <w:rPr>
          <w:rFonts w:eastAsia="宋体" w:cs="Times New Roman" w:hint="eastAsia"/>
          <w:szCs w:val="24"/>
        </w:rPr>
        <w:t>/</w:t>
      </w:r>
      <w:r w:rsidR="00D3351B" w:rsidRPr="005B29BA">
        <w:rPr>
          <w:rFonts w:eastAsia="宋体" w:cs="Times New Roman" w:hint="eastAsia"/>
          <w:szCs w:val="24"/>
        </w:rPr>
        <w:t>样本的</w:t>
      </w:r>
      <w:r w:rsidR="00D3351B" w:rsidRPr="005B29BA">
        <w:rPr>
          <w:rFonts w:eastAsia="宋体" w:cs="Times New Roman" w:hint="eastAsia"/>
          <w:szCs w:val="24"/>
        </w:rPr>
        <w:t>D</w:t>
      </w:r>
      <w:r w:rsidR="00D3351B" w:rsidRPr="005B29BA">
        <w:rPr>
          <w:rFonts w:eastAsia="宋体" w:cs="Times New Roman"/>
          <w:szCs w:val="24"/>
        </w:rPr>
        <w:t>NA</w:t>
      </w:r>
      <w:r w:rsidR="00D3351B" w:rsidRPr="005B29BA">
        <w:rPr>
          <w:rFonts w:eastAsia="宋体" w:cs="Times New Roman" w:hint="eastAsia"/>
          <w:szCs w:val="24"/>
        </w:rPr>
        <w:t>条形码信息，用于记载物种的遗传信息，并可用于在获得其它样本</w:t>
      </w:r>
      <w:r w:rsidR="00D3351B" w:rsidRPr="005B29BA">
        <w:rPr>
          <w:rFonts w:eastAsia="宋体" w:cs="Times New Roman" w:hint="eastAsia"/>
          <w:szCs w:val="24"/>
        </w:rPr>
        <w:t>D</w:t>
      </w:r>
      <w:r w:rsidR="00D3351B" w:rsidRPr="005B29BA">
        <w:rPr>
          <w:rFonts w:eastAsia="宋体" w:cs="Times New Roman"/>
          <w:szCs w:val="24"/>
        </w:rPr>
        <w:t>NA</w:t>
      </w:r>
      <w:r w:rsidR="00D3351B" w:rsidRPr="005B29BA">
        <w:rPr>
          <w:rFonts w:eastAsia="宋体" w:cs="Times New Roman" w:hint="eastAsia"/>
          <w:szCs w:val="24"/>
        </w:rPr>
        <w:t>序列后，进行序列比对</w:t>
      </w:r>
      <w:r w:rsidR="00F8502E" w:rsidRPr="005B29BA">
        <w:rPr>
          <w:rFonts w:eastAsia="宋体" w:cs="Times New Roman" w:hint="eastAsia"/>
          <w:szCs w:val="24"/>
        </w:rPr>
        <w:t>，进而用于准确地鉴定物种，识别隐蔽种甚至新物种。</w:t>
      </w:r>
      <w:r w:rsidR="004B1BD2" w:rsidRPr="005B29BA">
        <w:rPr>
          <w:rFonts w:eastAsia="宋体" w:cs="Times New Roman" w:hint="eastAsia"/>
          <w:szCs w:val="24"/>
        </w:rPr>
        <w:t>D</w:t>
      </w:r>
      <w:r w:rsidR="004B1BD2" w:rsidRPr="005B29BA">
        <w:rPr>
          <w:rFonts w:eastAsia="宋体" w:cs="Times New Roman"/>
          <w:szCs w:val="24"/>
        </w:rPr>
        <w:t>NA</w:t>
      </w:r>
      <w:r w:rsidR="004B1BD2" w:rsidRPr="005B29BA">
        <w:rPr>
          <w:rFonts w:eastAsia="宋体" w:cs="Times New Roman" w:hint="eastAsia"/>
          <w:szCs w:val="24"/>
        </w:rPr>
        <w:t>条形码</w:t>
      </w:r>
      <w:r w:rsidR="00AF7A77" w:rsidRPr="005B29BA">
        <w:rPr>
          <w:rFonts w:eastAsia="宋体" w:cs="Times New Roman" w:hint="eastAsia"/>
          <w:szCs w:val="24"/>
        </w:rPr>
        <w:t>及其数据库</w:t>
      </w:r>
      <w:r w:rsidR="00F8502E" w:rsidRPr="005B29BA">
        <w:rPr>
          <w:rFonts w:eastAsia="宋体" w:cs="Times New Roman" w:hint="eastAsia"/>
          <w:szCs w:val="24"/>
        </w:rPr>
        <w:t>使物种鉴定过程实现信息化和标准化，突破了传统方法</w:t>
      </w:r>
      <w:r w:rsidR="004B1BD2" w:rsidRPr="005B29BA">
        <w:rPr>
          <w:rFonts w:eastAsia="宋体" w:cs="Times New Roman" w:hint="eastAsia"/>
          <w:szCs w:val="24"/>
        </w:rPr>
        <w:t>对鉴定者个人能力和经验的过度依赖，并可利用生物残留的组织或者遗留的</w:t>
      </w:r>
      <w:r w:rsidR="004B1BD2" w:rsidRPr="005B29BA">
        <w:rPr>
          <w:rFonts w:eastAsia="宋体" w:cs="Times New Roman" w:hint="eastAsia"/>
          <w:szCs w:val="24"/>
        </w:rPr>
        <w:t>D</w:t>
      </w:r>
      <w:r w:rsidR="004B1BD2" w:rsidRPr="005B29BA">
        <w:rPr>
          <w:rFonts w:eastAsia="宋体" w:cs="Times New Roman"/>
          <w:szCs w:val="24"/>
        </w:rPr>
        <w:t>NA</w:t>
      </w:r>
      <w:r w:rsidR="004B1BD2" w:rsidRPr="005B29BA">
        <w:rPr>
          <w:rFonts w:eastAsia="宋体" w:cs="Times New Roman" w:hint="eastAsia"/>
          <w:szCs w:val="24"/>
        </w:rPr>
        <w:t>进行快速有效的鉴定。</w:t>
      </w:r>
      <w:r w:rsidR="00B34B3C" w:rsidRPr="005B29BA">
        <w:rPr>
          <w:rFonts w:eastAsia="宋体" w:cs="Times New Roman" w:hint="eastAsia"/>
          <w:szCs w:val="24"/>
        </w:rPr>
        <w:t>但是目前的</w:t>
      </w:r>
      <w:r w:rsidR="00B34B3C" w:rsidRPr="005B29BA">
        <w:rPr>
          <w:rFonts w:eastAsia="宋体" w:cs="Times New Roman"/>
          <w:szCs w:val="24"/>
        </w:rPr>
        <w:t>DNA</w:t>
      </w:r>
      <w:r w:rsidR="00B34B3C" w:rsidRPr="005B29BA">
        <w:rPr>
          <w:rFonts w:eastAsia="宋体" w:cs="Times New Roman" w:hint="eastAsia"/>
          <w:szCs w:val="24"/>
        </w:rPr>
        <w:t>条形码技术在水生生物鉴定中多针对某单一类群，如水生昆虫</w:t>
      </w:r>
      <w:r w:rsidR="00FD1266" w:rsidRPr="005B29BA">
        <w:rPr>
          <w:rFonts w:eastAsia="宋体" w:cs="Times New Roman" w:hint="eastAsia"/>
          <w:szCs w:val="24"/>
        </w:rPr>
        <w:t>、</w:t>
      </w:r>
      <w:r w:rsidR="00B34B3C" w:rsidRPr="005B29BA">
        <w:rPr>
          <w:rFonts w:eastAsia="宋体" w:cs="Times New Roman" w:hint="eastAsia"/>
          <w:szCs w:val="24"/>
        </w:rPr>
        <w:t>硅藻等，且现有的方法流程和重要参数均不统一</w:t>
      </w:r>
      <w:r w:rsidR="000C15A6" w:rsidRPr="005B29BA">
        <w:rPr>
          <w:rFonts w:eastAsia="宋体" w:cs="Times New Roman" w:hint="eastAsia"/>
          <w:szCs w:val="24"/>
        </w:rPr>
        <w:t>，有待标准化和规范化。</w:t>
      </w:r>
    </w:p>
    <w:p w14:paraId="6DB68090" w14:textId="2C7BFD32" w:rsidR="003A20C8" w:rsidRPr="005B29BA" w:rsidRDefault="00967F5B" w:rsidP="00540DD4">
      <w:pPr>
        <w:widowControl/>
        <w:ind w:firstLineChars="0" w:firstLine="482"/>
        <w:rPr>
          <w:rFonts w:eastAsia="宋体" w:cs="Times New Roman"/>
          <w:szCs w:val="24"/>
        </w:rPr>
      </w:pPr>
      <w:r w:rsidRPr="005B29BA">
        <w:rPr>
          <w:rFonts w:eastAsia="宋体" w:cs="Times New Roman"/>
          <w:szCs w:val="24"/>
        </w:rPr>
        <w:lastRenderedPageBreak/>
        <w:t>本标准以</w:t>
      </w:r>
      <w:r w:rsidR="00165860" w:rsidRPr="005B29BA">
        <w:rPr>
          <w:rFonts w:eastAsia="宋体" w:cs="Times New Roman" w:hint="eastAsia"/>
          <w:szCs w:val="24"/>
        </w:rPr>
        <w:t>构建</w:t>
      </w:r>
      <w:r w:rsidR="00540DD4" w:rsidRPr="005B29BA">
        <w:rPr>
          <w:rFonts w:eastAsia="宋体" w:cs="Times New Roman" w:hint="eastAsia"/>
          <w:szCs w:val="24"/>
        </w:rPr>
        <w:t>水生</w:t>
      </w:r>
      <w:r w:rsidRPr="005B29BA">
        <w:rPr>
          <w:rFonts w:eastAsia="宋体" w:cs="Times New Roman"/>
          <w:szCs w:val="24"/>
        </w:rPr>
        <w:t>生物</w:t>
      </w:r>
      <w:r w:rsidRPr="005B29BA">
        <w:rPr>
          <w:rFonts w:eastAsia="宋体" w:cs="Times New Roman"/>
          <w:szCs w:val="24"/>
        </w:rPr>
        <w:t>DNA</w:t>
      </w:r>
      <w:r w:rsidRPr="005B29BA">
        <w:rPr>
          <w:rFonts w:eastAsia="宋体" w:cs="Times New Roman"/>
          <w:szCs w:val="24"/>
        </w:rPr>
        <w:t>条形码为目标，规范水环境生物</w:t>
      </w:r>
      <w:r w:rsidRPr="005B29BA">
        <w:rPr>
          <w:rFonts w:eastAsia="宋体" w:cs="Times New Roman"/>
          <w:szCs w:val="24"/>
        </w:rPr>
        <w:t>DNA</w:t>
      </w:r>
      <w:r w:rsidRPr="005B29BA">
        <w:rPr>
          <w:rFonts w:eastAsia="宋体" w:cs="Times New Roman"/>
          <w:szCs w:val="24"/>
        </w:rPr>
        <w:t>条形码</w:t>
      </w:r>
      <w:r w:rsidR="00165860" w:rsidRPr="005B29BA">
        <w:rPr>
          <w:rFonts w:eastAsia="宋体" w:cs="Times New Roman" w:hint="eastAsia"/>
          <w:szCs w:val="24"/>
        </w:rPr>
        <w:t>构建</w:t>
      </w:r>
      <w:r w:rsidRPr="005B29BA">
        <w:rPr>
          <w:rFonts w:eastAsia="宋体" w:cs="Times New Roman"/>
          <w:szCs w:val="24"/>
        </w:rPr>
        <w:t>方法，</w:t>
      </w:r>
      <w:r w:rsidR="001D297E" w:rsidRPr="005B29BA">
        <w:rPr>
          <w:rFonts w:eastAsia="宋体" w:cs="Times New Roman" w:hint="eastAsia"/>
          <w:szCs w:val="24"/>
        </w:rPr>
        <w:t>有效记录本土水生生物的遗传特征，</w:t>
      </w:r>
      <w:r w:rsidR="00EA5A75" w:rsidRPr="005B29BA">
        <w:rPr>
          <w:rFonts w:eastAsia="宋体" w:cs="Times New Roman"/>
          <w:szCs w:val="24"/>
        </w:rPr>
        <w:t>完善我国</w:t>
      </w:r>
      <w:r w:rsidR="00EA5A75" w:rsidRPr="005B29BA">
        <w:rPr>
          <w:rFonts w:eastAsia="宋体" w:cs="Times New Roman" w:hint="eastAsia"/>
          <w:szCs w:val="24"/>
        </w:rPr>
        <w:t>水生</w:t>
      </w:r>
      <w:r w:rsidR="00EA5A75" w:rsidRPr="005B29BA">
        <w:rPr>
          <w:rFonts w:eastAsia="宋体" w:cs="Times New Roman"/>
          <w:szCs w:val="24"/>
        </w:rPr>
        <w:t>生物</w:t>
      </w:r>
      <w:r w:rsidR="00EA5A75" w:rsidRPr="005B29BA">
        <w:rPr>
          <w:rFonts w:eastAsia="宋体" w:cs="Times New Roman"/>
          <w:szCs w:val="24"/>
        </w:rPr>
        <w:t>DNA</w:t>
      </w:r>
      <w:r w:rsidR="00EA5A75" w:rsidRPr="005B29BA">
        <w:rPr>
          <w:rFonts w:eastAsia="宋体" w:cs="Times New Roman"/>
          <w:szCs w:val="24"/>
        </w:rPr>
        <w:t>条形码信息，</w:t>
      </w:r>
      <w:r w:rsidR="00540DD4" w:rsidRPr="005B29BA">
        <w:rPr>
          <w:rFonts w:eastAsia="宋体" w:cs="Times New Roman" w:hint="eastAsia"/>
          <w:szCs w:val="24"/>
        </w:rPr>
        <w:t>为研究水生生物和水生态系统提供大量稳定的、准确的和可比较的数据，助力我国生物多样性保护和水生态健康评估与恢复。</w:t>
      </w:r>
    </w:p>
    <w:p w14:paraId="0D6F09CE" w14:textId="77777777" w:rsidR="003A20C8" w:rsidRPr="005B29BA" w:rsidRDefault="00967F5B" w:rsidP="00582C69">
      <w:pPr>
        <w:pStyle w:val="2"/>
        <w:numPr>
          <w:ilvl w:val="0"/>
          <w:numId w:val="9"/>
        </w:numPr>
      </w:pPr>
      <w:bookmarkStart w:id="8" w:name="_Toc55309828"/>
      <w:bookmarkStart w:id="9" w:name="_Toc101446885"/>
      <w:r w:rsidRPr="005B29BA">
        <w:rPr>
          <w:rFonts w:hint="eastAsia"/>
        </w:rPr>
        <w:t>国内外相关技术发展动态</w:t>
      </w:r>
      <w:bookmarkEnd w:id="8"/>
      <w:bookmarkEnd w:id="9"/>
    </w:p>
    <w:p w14:paraId="56B6C07B" w14:textId="19A5A573" w:rsidR="002319AD" w:rsidRPr="005B29BA" w:rsidRDefault="00967F5B" w:rsidP="0011265E">
      <w:pPr>
        <w:ind w:firstLine="480"/>
      </w:pPr>
      <w:r w:rsidRPr="005B29BA">
        <w:rPr>
          <w:rFonts w:hint="eastAsia"/>
        </w:rPr>
        <w:t>自</w:t>
      </w:r>
      <w:r w:rsidRPr="005B29BA">
        <w:rPr>
          <w:rFonts w:hint="eastAsia"/>
        </w:rPr>
        <w:t>2</w:t>
      </w:r>
      <w:r w:rsidR="00196EAD" w:rsidRPr="005B29BA">
        <w:t>000</w:t>
      </w:r>
      <w:r w:rsidRPr="005B29BA">
        <w:rPr>
          <w:rFonts w:hint="eastAsia"/>
        </w:rPr>
        <w:t>年以来，全球</w:t>
      </w:r>
      <w:r w:rsidRPr="005B29BA">
        <w:rPr>
          <w:rFonts w:hint="eastAsia"/>
        </w:rPr>
        <w:t>D</w:t>
      </w:r>
      <w:r w:rsidRPr="005B29BA">
        <w:t>NA</w:t>
      </w:r>
      <w:r w:rsidRPr="005B29BA">
        <w:rPr>
          <w:rFonts w:hint="eastAsia"/>
        </w:rPr>
        <w:t>条形码研究的相关论文超过</w:t>
      </w:r>
      <w:r w:rsidRPr="005B29BA">
        <w:rPr>
          <w:rFonts w:hint="eastAsia"/>
        </w:rPr>
        <w:t>8</w:t>
      </w:r>
      <w:r w:rsidRPr="005B29BA">
        <w:t>800</w:t>
      </w:r>
      <w:r w:rsidRPr="005B29BA">
        <w:rPr>
          <w:rFonts w:hint="eastAsia"/>
        </w:rPr>
        <w:t>篇，其中美国发表的论文数最多，其次为我国，发表论文数占全球总数的</w:t>
      </w:r>
      <w:r w:rsidRPr="005B29BA">
        <w:rPr>
          <w:rFonts w:hint="eastAsia"/>
        </w:rPr>
        <w:t>1</w:t>
      </w:r>
      <w:r w:rsidRPr="005B29BA">
        <w:t>5</w:t>
      </w:r>
      <w:r w:rsidRPr="005B29BA">
        <w:rPr>
          <w:rFonts w:hint="eastAsia"/>
        </w:rPr>
        <w:t>%</w:t>
      </w:r>
      <w:r w:rsidR="00C07278" w:rsidRPr="005B29BA">
        <w:rPr>
          <w:rFonts w:hint="eastAsia"/>
        </w:rPr>
        <w:t>（图</w:t>
      </w:r>
      <w:r w:rsidR="00C07278" w:rsidRPr="005B29BA">
        <w:rPr>
          <w:rFonts w:hint="eastAsia"/>
        </w:rPr>
        <w:t>1</w:t>
      </w:r>
      <w:r w:rsidR="00C07278" w:rsidRPr="005B29BA">
        <w:rPr>
          <w:rFonts w:hint="eastAsia"/>
        </w:rPr>
        <w:t>）</w:t>
      </w:r>
      <w:r w:rsidRPr="005B29BA">
        <w:rPr>
          <w:rFonts w:hint="eastAsia"/>
        </w:rPr>
        <w:t>。</w:t>
      </w:r>
      <w:r w:rsidR="00C7695B" w:rsidRPr="005B29BA">
        <w:rPr>
          <w:rFonts w:hint="eastAsia"/>
        </w:rPr>
        <w:t>目前最为常用的</w:t>
      </w:r>
      <w:r w:rsidR="00C7695B" w:rsidRPr="005B29BA">
        <w:rPr>
          <w:rFonts w:hint="eastAsia"/>
        </w:rPr>
        <w:t>D</w:t>
      </w:r>
      <w:r w:rsidR="00C7695B" w:rsidRPr="005B29BA">
        <w:t>NA</w:t>
      </w:r>
      <w:r w:rsidR="00C7695B" w:rsidRPr="005B29BA">
        <w:rPr>
          <w:rFonts w:hint="eastAsia"/>
        </w:rPr>
        <w:t>条形码参考数据库为</w:t>
      </w:r>
      <w:r w:rsidR="00C7695B" w:rsidRPr="005B29BA">
        <w:rPr>
          <w:rFonts w:hint="eastAsia"/>
        </w:rPr>
        <w:t>B</w:t>
      </w:r>
      <w:r w:rsidR="00C7695B" w:rsidRPr="005B29BA">
        <w:t>OLD</w:t>
      </w:r>
      <w:r w:rsidR="00C7695B" w:rsidRPr="005B29BA">
        <w:rPr>
          <w:rFonts w:hint="eastAsia"/>
        </w:rPr>
        <w:t>（</w:t>
      </w:r>
      <w:r w:rsidR="00C7695B" w:rsidRPr="005B29BA">
        <w:rPr>
          <w:rFonts w:hint="eastAsia"/>
        </w:rPr>
        <w:t>Barcode</w:t>
      </w:r>
      <w:r w:rsidR="00C7695B" w:rsidRPr="005B29BA">
        <w:t xml:space="preserve"> of Life data</w:t>
      </w:r>
      <w:r w:rsidR="00C7695B" w:rsidRPr="005B29BA">
        <w:rPr>
          <w:rFonts w:hint="eastAsia"/>
        </w:rPr>
        <w:t>）和</w:t>
      </w:r>
      <w:r w:rsidR="00953B9B" w:rsidRPr="005B29BA">
        <w:rPr>
          <w:rFonts w:hint="eastAsia"/>
        </w:rPr>
        <w:t>N</w:t>
      </w:r>
      <w:r w:rsidR="00953B9B" w:rsidRPr="005B29BA">
        <w:t>CBI</w:t>
      </w:r>
      <w:r w:rsidR="00953B9B" w:rsidRPr="005B29BA">
        <w:rPr>
          <w:rFonts w:hint="eastAsia"/>
        </w:rPr>
        <w:t>中的</w:t>
      </w:r>
      <w:r w:rsidR="00C7695B" w:rsidRPr="005B29BA">
        <w:rPr>
          <w:rFonts w:hint="eastAsia"/>
        </w:rPr>
        <w:t>Gen</w:t>
      </w:r>
      <w:r w:rsidR="00953B9B" w:rsidRPr="005B29BA">
        <w:t>B</w:t>
      </w:r>
      <w:r w:rsidR="00C7695B" w:rsidRPr="005B29BA">
        <w:t>ank</w:t>
      </w:r>
      <w:r w:rsidR="00C7695B" w:rsidRPr="005B29BA">
        <w:rPr>
          <w:rFonts w:hint="eastAsia"/>
        </w:rPr>
        <w:t>，收集了自世界各地的各个类群</w:t>
      </w:r>
      <w:r w:rsidR="00C7695B" w:rsidRPr="005B29BA">
        <w:rPr>
          <w:rFonts w:hint="eastAsia"/>
        </w:rPr>
        <w:t>D</w:t>
      </w:r>
      <w:r w:rsidR="00C7695B" w:rsidRPr="005B29BA">
        <w:t>NA</w:t>
      </w:r>
      <w:r w:rsidR="00C7695B" w:rsidRPr="005B29BA">
        <w:rPr>
          <w:rFonts w:hint="eastAsia"/>
        </w:rPr>
        <w:t>条形码，包含信息较为全面</w:t>
      </w:r>
      <w:r w:rsidR="000931B6" w:rsidRPr="005B29BA">
        <w:rPr>
          <w:rFonts w:hint="eastAsia"/>
        </w:rPr>
        <w:t>，但是其中存在</w:t>
      </w:r>
      <w:r w:rsidR="00C7695B" w:rsidRPr="005B29BA">
        <w:rPr>
          <w:rFonts w:hint="eastAsia"/>
        </w:rPr>
        <w:t>大量的冗余甚至错误信息</w:t>
      </w:r>
      <w:r w:rsidR="000931B6" w:rsidRPr="005B29BA">
        <w:rPr>
          <w:rFonts w:hint="eastAsia"/>
        </w:rPr>
        <w:t>，导致采用该公共数据库进行物种注释的准确率偏低</w:t>
      </w:r>
      <w:r w:rsidR="00C07278" w:rsidRPr="005B29BA">
        <w:fldChar w:fldCharType="begin"/>
      </w:r>
      <w:r w:rsidR="00A906FE" w:rsidRPr="005B29BA">
        <w:instrText xml:space="preserve"> ADDIN EN.CITE &lt;EndNote&gt;&lt;Cite&gt;&lt;Author&gt;Locatelli&lt;/Author&gt;&lt;Year&gt;2020&lt;/Year&gt;&lt;RecNum&gt;1393&lt;/RecNum&gt;&lt;DisplayText&gt;&lt;style face="superscript"&gt;[11]&lt;/style&gt;&lt;/DisplayText&gt;&lt;record&gt;&lt;rec-number&gt;1393&lt;/rec-number&gt;&lt;foreign-keys&gt;&lt;key app="EN" db-id="vx5aa9zdrw2w2se2f5axza5tpvpvparzwsvz" timestamp="1618652599"&gt;1393&lt;/key&gt;&lt;/foreign-keys&gt;&lt;ref-type name="Journal Article"&gt;17&lt;/ref-type&gt;&lt;contributors&gt;&lt;authors&gt;&lt;author&gt;Locatelli, Nicolas S.&lt;/author&gt;&lt;author&gt;McIntyre, Peter B.&lt;/author&gt;&lt;author&gt;Therkildsen, Nina O.&lt;/author&gt;&lt;author&gt;Baetscher, Diana S.&lt;/author&gt;&lt;/authors&gt;&lt;/contributors&gt;&lt;titles&gt;&lt;title&gt;GenBank&amp;apos;s reliability is uncertain for biodiversity researchers seeking species-level assignment for eDNA&lt;/title&gt;&lt;secondary-title&gt;Proceedings of the National Academy of Sciences of the United States of America&lt;/secondary-title&gt;&lt;/titles&gt;&lt;periodical&gt;&lt;full-title&gt;Proceedings of the National Academy of Sciences of the United States of America&lt;/full-title&gt;&lt;/periodical&gt;&lt;pages&gt;32211-32212&lt;/pages&gt;&lt;volume&gt;117&lt;/volume&gt;&lt;number&gt;51&lt;/number&gt;&lt;dates&gt;&lt;year&gt;2020&lt;/year&gt;&lt;pub-dates&gt;&lt;date&gt;Dec 22&lt;/date&gt;&lt;/pub-dates&gt;&lt;/dates&gt;&lt;isbn&gt;0027-8424&lt;/isbn&gt;&lt;accession-num&gt;WOS:000601315200008&lt;/accession-num&gt;&lt;urls&gt;&lt;related-urls&gt;&lt;url&gt;&amp;lt;Go to ISI&amp;gt;://WOS:000601315200008&lt;/url&gt;&lt;/related-urls&gt;&lt;/urls&gt;&lt;electronic-resource-num&gt;10.1073/pnas.2007421117&lt;/electronic-resource-num&gt;&lt;/record&gt;&lt;/Cite&gt;&lt;/EndNote&gt;</w:instrText>
      </w:r>
      <w:r w:rsidR="00C07278" w:rsidRPr="005B29BA">
        <w:fldChar w:fldCharType="separate"/>
      </w:r>
      <w:r w:rsidR="00A906FE" w:rsidRPr="005B29BA">
        <w:rPr>
          <w:noProof/>
          <w:vertAlign w:val="superscript"/>
        </w:rPr>
        <w:t>[11]</w:t>
      </w:r>
      <w:r w:rsidR="00C07278" w:rsidRPr="005B29BA">
        <w:fldChar w:fldCharType="end"/>
      </w:r>
      <w:r w:rsidR="000931B6" w:rsidRPr="005B29BA">
        <w:rPr>
          <w:rFonts w:hint="eastAsia"/>
        </w:rPr>
        <w:t>。</w:t>
      </w:r>
      <w:r w:rsidR="00660B40" w:rsidRPr="005B29BA">
        <w:rPr>
          <w:rFonts w:hint="eastAsia"/>
        </w:rPr>
        <w:t>另外，也有研究团队构建了针对特定分类群的参考</w:t>
      </w:r>
      <w:r w:rsidR="00660B40" w:rsidRPr="005B29BA">
        <w:rPr>
          <w:rFonts w:hint="eastAsia"/>
        </w:rPr>
        <w:t>D</w:t>
      </w:r>
      <w:r w:rsidR="00660B40" w:rsidRPr="005B29BA">
        <w:t>NA</w:t>
      </w:r>
      <w:r w:rsidR="00660B40" w:rsidRPr="005B29BA">
        <w:rPr>
          <w:rFonts w:hint="eastAsia"/>
        </w:rPr>
        <w:t>条形码数据库，如</w:t>
      </w:r>
      <w:r w:rsidR="000334D1" w:rsidRPr="005B29BA">
        <w:rPr>
          <w:rFonts w:hint="eastAsia"/>
        </w:rPr>
        <w:t>针对双鞭毛藻的数据库</w:t>
      </w:r>
      <w:r w:rsidR="000334D1" w:rsidRPr="005B29BA">
        <w:t>DINOREF</w:t>
      </w:r>
      <w:r w:rsidR="000334D1" w:rsidRPr="005B29BA">
        <w:rPr>
          <w:rFonts w:hint="eastAsia"/>
        </w:rPr>
        <w:t>，硅藻的数据库</w:t>
      </w:r>
      <w:r w:rsidR="000334D1" w:rsidRPr="005B29BA">
        <w:t>R-Syst::diatom</w:t>
      </w:r>
      <w:r w:rsidR="00F875F9" w:rsidRPr="005B29BA">
        <w:rPr>
          <w:rFonts w:hint="eastAsia"/>
        </w:rPr>
        <w:t>，鱼类数据库</w:t>
      </w:r>
      <w:r w:rsidR="00F875F9" w:rsidRPr="005B29BA">
        <w:t>FISH-BOL</w:t>
      </w:r>
      <w:r w:rsidRPr="005B29BA">
        <w:rPr>
          <w:rFonts w:hint="eastAsia"/>
        </w:rPr>
        <w:t>目前全球有</w:t>
      </w:r>
      <w:r w:rsidRPr="005B29BA">
        <w:rPr>
          <w:rFonts w:hint="eastAsia"/>
        </w:rPr>
        <w:t>30</w:t>
      </w:r>
      <w:r w:rsidRPr="005B29BA">
        <w:rPr>
          <w:rFonts w:hint="eastAsia"/>
        </w:rPr>
        <w:t>多个国家参与构建</w:t>
      </w:r>
      <w:r w:rsidRPr="005B29BA">
        <w:rPr>
          <w:rFonts w:hint="eastAsia"/>
        </w:rPr>
        <w:t>DNA</w:t>
      </w:r>
      <w:r w:rsidRPr="005B29BA">
        <w:rPr>
          <w:rFonts w:hint="eastAsia"/>
        </w:rPr>
        <w:t>条形码数据库，多个国家开始构建本土物种</w:t>
      </w:r>
      <w:r w:rsidRPr="005B29BA">
        <w:rPr>
          <w:rFonts w:hint="eastAsia"/>
        </w:rPr>
        <w:t>DNA</w:t>
      </w:r>
      <w:r w:rsidRPr="005B29BA">
        <w:rPr>
          <w:rFonts w:hint="eastAsia"/>
        </w:rPr>
        <w:t>条形码</w:t>
      </w:r>
      <w:r w:rsidR="00537A50" w:rsidRPr="005B29BA">
        <w:rPr>
          <w:rFonts w:hint="eastAsia"/>
        </w:rPr>
        <w:t>。</w:t>
      </w:r>
      <w:r w:rsidR="002F36C9" w:rsidRPr="005B29BA">
        <w:rPr>
          <w:rFonts w:hint="eastAsia"/>
        </w:rPr>
        <w:t>2</w:t>
      </w:r>
      <w:r w:rsidR="002F36C9" w:rsidRPr="005B29BA">
        <w:t>010</w:t>
      </w:r>
      <w:r w:rsidR="002F36C9" w:rsidRPr="005B29BA">
        <w:rPr>
          <w:rFonts w:hint="eastAsia"/>
        </w:rPr>
        <w:t>年，</w:t>
      </w:r>
      <w:r w:rsidR="008B6374" w:rsidRPr="005B29BA">
        <w:rPr>
          <w:rFonts w:hint="eastAsia"/>
        </w:rPr>
        <w:t>全球</w:t>
      </w:r>
      <w:r w:rsidR="008B6374" w:rsidRPr="005B29BA">
        <w:rPr>
          <w:rFonts w:hint="eastAsia"/>
        </w:rPr>
        <w:t>2</w:t>
      </w:r>
      <w:r w:rsidR="008B6374" w:rsidRPr="005B29BA">
        <w:t>0</w:t>
      </w:r>
      <w:r w:rsidR="008B6374" w:rsidRPr="005B29BA">
        <w:rPr>
          <w:rFonts w:hint="eastAsia"/>
        </w:rPr>
        <w:t>个国家</w:t>
      </w:r>
      <w:r w:rsidR="002F36C9" w:rsidRPr="005B29BA">
        <w:rPr>
          <w:rFonts w:hint="eastAsia"/>
        </w:rPr>
        <w:t>发起</w:t>
      </w:r>
      <w:r w:rsidR="008B6374" w:rsidRPr="005B29BA">
        <w:rPr>
          <w:rFonts w:hint="eastAsia"/>
        </w:rPr>
        <w:t>参与</w:t>
      </w:r>
      <w:r w:rsidR="002F36C9" w:rsidRPr="005B29BA">
        <w:rPr>
          <w:rFonts w:hint="eastAsia"/>
        </w:rPr>
        <w:t>了“</w:t>
      </w:r>
      <w:r w:rsidR="002F36C9" w:rsidRPr="005B29BA">
        <w:rPr>
          <w:rFonts w:hint="eastAsia"/>
        </w:rPr>
        <w:t>B</w:t>
      </w:r>
      <w:r w:rsidR="002F36C9" w:rsidRPr="005B29BA">
        <w:t>ARCODE 5000</w:t>
      </w:r>
      <w:r w:rsidR="002F36C9" w:rsidRPr="005B29BA">
        <w:rPr>
          <w:rFonts w:hint="eastAsia"/>
        </w:rPr>
        <w:t>”计划，投资</w:t>
      </w:r>
      <w:r w:rsidR="002F36C9" w:rsidRPr="005B29BA">
        <w:rPr>
          <w:rFonts w:hint="eastAsia"/>
        </w:rPr>
        <w:t>1</w:t>
      </w:r>
      <w:r w:rsidR="002F36C9" w:rsidRPr="005B29BA">
        <w:t>.25</w:t>
      </w:r>
      <w:r w:rsidR="002F36C9" w:rsidRPr="005B29BA">
        <w:rPr>
          <w:rFonts w:hint="eastAsia"/>
        </w:rPr>
        <w:t>亿美元，</w:t>
      </w:r>
      <w:r w:rsidR="008B6374" w:rsidRPr="005B29BA">
        <w:rPr>
          <w:rFonts w:hint="eastAsia"/>
        </w:rPr>
        <w:t>截止</w:t>
      </w:r>
      <w:r w:rsidRPr="005B29BA">
        <w:t>2015</w:t>
      </w:r>
      <w:r w:rsidRPr="005B29BA">
        <w:rPr>
          <w:rFonts w:hint="eastAsia"/>
        </w:rPr>
        <w:t>年，</w:t>
      </w:r>
      <w:r w:rsidR="008B6374" w:rsidRPr="005B29BA">
        <w:rPr>
          <w:rFonts w:hint="eastAsia"/>
        </w:rPr>
        <w:t>为</w:t>
      </w:r>
      <w:r w:rsidR="008B6374" w:rsidRPr="005B29BA">
        <w:rPr>
          <w:rFonts w:hint="eastAsia"/>
        </w:rPr>
        <w:t>5</w:t>
      </w:r>
      <w:r w:rsidR="008B6374" w:rsidRPr="005B29BA">
        <w:t>00,000</w:t>
      </w:r>
      <w:r w:rsidR="008B6374" w:rsidRPr="005B29BA">
        <w:rPr>
          <w:rFonts w:hint="eastAsia"/>
        </w:rPr>
        <w:t>物种提供</w:t>
      </w:r>
      <w:r w:rsidR="008B6374" w:rsidRPr="005B29BA">
        <w:rPr>
          <w:rFonts w:hint="eastAsia"/>
        </w:rPr>
        <w:t>D</w:t>
      </w:r>
      <w:r w:rsidR="008B6374" w:rsidRPr="005B29BA">
        <w:t>NA</w:t>
      </w:r>
      <w:r w:rsidR="008B6374" w:rsidRPr="005B29BA">
        <w:rPr>
          <w:rFonts w:hint="eastAsia"/>
        </w:rPr>
        <w:t>条形码。</w:t>
      </w:r>
      <w:r w:rsidR="008B6374" w:rsidRPr="005B29BA">
        <w:rPr>
          <w:rFonts w:hint="eastAsia"/>
        </w:rPr>
        <w:t>2</w:t>
      </w:r>
      <w:r w:rsidR="008B6374" w:rsidRPr="005B29BA">
        <w:t>019</w:t>
      </w:r>
      <w:r w:rsidR="008B6374" w:rsidRPr="005B29BA">
        <w:rPr>
          <w:rFonts w:hint="eastAsia"/>
        </w:rPr>
        <w:t>年，</w:t>
      </w:r>
      <w:r w:rsidR="008B6374" w:rsidRPr="005B29BA">
        <w:rPr>
          <w:rFonts w:hint="eastAsia"/>
        </w:rPr>
        <w:t>i</w:t>
      </w:r>
      <w:r w:rsidR="008B6374" w:rsidRPr="005B29BA">
        <w:t>BOL</w:t>
      </w:r>
      <w:r w:rsidR="008B6374" w:rsidRPr="005B29BA">
        <w:rPr>
          <w:rFonts w:hint="eastAsia"/>
        </w:rPr>
        <w:t>生命条形码联盟</w:t>
      </w:r>
      <w:r w:rsidR="00F879E0" w:rsidRPr="005B29BA">
        <w:rPr>
          <w:rFonts w:hint="eastAsia"/>
        </w:rPr>
        <w:t>开启</w:t>
      </w:r>
      <w:r w:rsidR="008B6374" w:rsidRPr="005B29BA">
        <w:t>BIOSCAN</w:t>
      </w:r>
      <w:r w:rsidR="00F879E0" w:rsidRPr="005B29BA">
        <w:rPr>
          <w:rFonts w:hint="eastAsia"/>
        </w:rPr>
        <w:t>项目</w:t>
      </w:r>
      <w:r w:rsidR="008B6374" w:rsidRPr="005B29BA">
        <w:rPr>
          <w:rFonts w:hint="eastAsia"/>
        </w:rPr>
        <w:t>（</w:t>
      </w:r>
      <w:r w:rsidR="008B6374" w:rsidRPr="005B29BA">
        <w:t>https://ibol.org/programs/bioscan/</w:t>
      </w:r>
      <w:r w:rsidR="008B6374" w:rsidRPr="005B29BA">
        <w:rPr>
          <w:rFonts w:hint="eastAsia"/>
        </w:rPr>
        <w:t>）</w:t>
      </w:r>
      <w:r w:rsidR="00F879E0" w:rsidRPr="005B29BA">
        <w:rPr>
          <w:rFonts w:hint="eastAsia"/>
        </w:rPr>
        <w:t>，</w:t>
      </w:r>
      <w:r w:rsidR="008B6374" w:rsidRPr="005B29BA">
        <w:rPr>
          <w:rFonts w:hint="eastAsia"/>
        </w:rPr>
        <w:t>来自</w:t>
      </w:r>
      <w:r w:rsidR="008B6374" w:rsidRPr="005B29BA">
        <w:rPr>
          <w:rFonts w:hint="eastAsia"/>
        </w:rPr>
        <w:t>3</w:t>
      </w:r>
      <w:r w:rsidR="008B6374" w:rsidRPr="005B29BA">
        <w:t>0</w:t>
      </w:r>
      <w:r w:rsidR="008B6374" w:rsidRPr="005B29BA">
        <w:rPr>
          <w:rFonts w:hint="eastAsia"/>
        </w:rPr>
        <w:t>多个国家</w:t>
      </w:r>
      <w:r w:rsidR="008B6374" w:rsidRPr="005B29BA">
        <w:rPr>
          <w:rFonts w:hint="eastAsia"/>
        </w:rPr>
        <w:t>1</w:t>
      </w:r>
      <w:r w:rsidR="008B6374" w:rsidRPr="005B29BA">
        <w:t>000</w:t>
      </w:r>
      <w:r w:rsidR="008B6374" w:rsidRPr="005B29BA">
        <w:rPr>
          <w:rFonts w:hint="eastAsia"/>
        </w:rPr>
        <w:t>多</w:t>
      </w:r>
      <w:r w:rsidR="00401D9D" w:rsidRPr="005B29BA">
        <w:rPr>
          <w:rFonts w:hint="eastAsia"/>
        </w:rPr>
        <w:t>名</w:t>
      </w:r>
      <w:r w:rsidR="008B6374" w:rsidRPr="005B29BA">
        <w:rPr>
          <w:rFonts w:hint="eastAsia"/>
        </w:rPr>
        <w:t>研究人员参与，</w:t>
      </w:r>
      <w:r w:rsidR="00F879E0" w:rsidRPr="005B29BA">
        <w:rPr>
          <w:rFonts w:hint="eastAsia"/>
        </w:rPr>
        <w:t>投资</w:t>
      </w:r>
      <w:r w:rsidR="00F879E0" w:rsidRPr="005B29BA">
        <w:rPr>
          <w:rFonts w:hint="eastAsia"/>
        </w:rPr>
        <w:t>1.8</w:t>
      </w:r>
      <w:r w:rsidR="00F879E0" w:rsidRPr="005B29BA">
        <w:rPr>
          <w:rFonts w:hint="eastAsia"/>
        </w:rPr>
        <w:t>亿美元，</w:t>
      </w:r>
      <w:r w:rsidR="008B6374" w:rsidRPr="005B29BA">
        <w:rPr>
          <w:rFonts w:hint="eastAsia"/>
        </w:rPr>
        <w:t>建立分析淡水、海洋和陆地生态系统近千万个样本</w:t>
      </w:r>
      <w:r w:rsidR="00F879E0" w:rsidRPr="005B29BA">
        <w:rPr>
          <w:rFonts w:hint="eastAsia"/>
        </w:rPr>
        <w:t>覆盖</w:t>
      </w:r>
      <w:r w:rsidR="008B6374" w:rsidRPr="005B29BA">
        <w:rPr>
          <w:rFonts w:hint="eastAsia"/>
        </w:rPr>
        <w:t>2</w:t>
      </w:r>
      <w:r w:rsidR="008B6374" w:rsidRPr="005B29BA">
        <w:t>000</w:t>
      </w:r>
      <w:r w:rsidR="008B6374" w:rsidRPr="005B29BA">
        <w:rPr>
          <w:rFonts w:hint="eastAsia"/>
        </w:rPr>
        <w:t>,0</w:t>
      </w:r>
      <w:r w:rsidR="008B6374" w:rsidRPr="005B29BA">
        <w:t>00</w:t>
      </w:r>
      <w:r w:rsidR="008B6374" w:rsidRPr="005B29BA">
        <w:rPr>
          <w:rFonts w:hint="eastAsia"/>
        </w:rPr>
        <w:t>个物种</w:t>
      </w:r>
      <w:r w:rsidR="00F879E0" w:rsidRPr="005B29BA">
        <w:rPr>
          <w:rFonts w:hint="eastAsia"/>
        </w:rPr>
        <w:t>的</w:t>
      </w:r>
      <w:r w:rsidR="00F879E0" w:rsidRPr="005B29BA">
        <w:rPr>
          <w:rFonts w:hint="eastAsia"/>
        </w:rPr>
        <w:t>D</w:t>
      </w:r>
      <w:r w:rsidR="00F879E0" w:rsidRPr="005B29BA">
        <w:t>NA</w:t>
      </w:r>
      <w:r w:rsidR="00F879E0" w:rsidRPr="005B29BA">
        <w:rPr>
          <w:rFonts w:hint="eastAsia"/>
        </w:rPr>
        <w:t>条形码，</w:t>
      </w:r>
      <w:r w:rsidR="008B6374" w:rsidRPr="005B29BA">
        <w:rPr>
          <w:rFonts w:hint="eastAsia"/>
        </w:rPr>
        <w:t>旨在加速物种发现，探索物种间的相互作用，以及跟踪物种动态</w:t>
      </w:r>
      <w:r w:rsidR="00F879E0" w:rsidRPr="005B29BA">
        <w:rPr>
          <w:rFonts w:hint="eastAsia"/>
        </w:rPr>
        <w:t>。</w:t>
      </w:r>
      <w:r w:rsidRPr="005B29BA">
        <w:rPr>
          <w:rFonts w:hint="eastAsia"/>
        </w:rPr>
        <w:t>也有许多国家开始构建整理本土物种的</w:t>
      </w:r>
      <w:r w:rsidRPr="005B29BA">
        <w:rPr>
          <w:rFonts w:hint="eastAsia"/>
        </w:rPr>
        <w:t>D</w:t>
      </w:r>
      <w:r w:rsidRPr="005B29BA">
        <w:t>NA</w:t>
      </w:r>
      <w:r w:rsidRPr="005B29BA">
        <w:rPr>
          <w:rFonts w:hint="eastAsia"/>
        </w:rPr>
        <w:t>条形码数据库。</w:t>
      </w:r>
      <w:r w:rsidR="00AC1BA2" w:rsidRPr="005B29BA">
        <w:rPr>
          <w:rFonts w:hint="eastAsia"/>
          <w:color w:val="000000" w:themeColor="text1"/>
          <w:szCs w:val="24"/>
        </w:rPr>
        <w:t>例如奥地利条形码计划（</w:t>
      </w:r>
      <w:r w:rsidR="00AC1BA2" w:rsidRPr="005B29BA">
        <w:rPr>
          <w:color w:val="000000" w:themeColor="text1"/>
          <w:szCs w:val="24"/>
        </w:rPr>
        <w:t>ABOL</w:t>
      </w:r>
      <w:r w:rsidR="00AC1BA2" w:rsidRPr="005B29BA">
        <w:rPr>
          <w:rFonts w:hint="eastAsia"/>
          <w:color w:val="000000" w:themeColor="text1"/>
          <w:szCs w:val="24"/>
        </w:rPr>
        <w:t>）是一项旨在为奥地利记录的所有动植物物种</w:t>
      </w:r>
      <w:r w:rsidR="00AC1BA2" w:rsidRPr="005B29BA">
        <w:rPr>
          <w:color w:val="000000" w:themeColor="text1"/>
          <w:szCs w:val="24"/>
        </w:rPr>
        <w:t>DNA</w:t>
      </w:r>
      <w:r w:rsidR="00AC1BA2" w:rsidRPr="005B29BA">
        <w:rPr>
          <w:rFonts w:hint="eastAsia"/>
          <w:color w:val="000000" w:themeColor="text1"/>
          <w:szCs w:val="24"/>
        </w:rPr>
        <w:t>条形码的计划。总部位于维也纳自然历史博物馆的</w:t>
      </w:r>
      <w:r w:rsidR="00AC1BA2" w:rsidRPr="005B29BA">
        <w:rPr>
          <w:color w:val="000000" w:themeColor="text1"/>
          <w:szCs w:val="24"/>
        </w:rPr>
        <w:t>ABOL</w:t>
      </w:r>
      <w:r w:rsidR="00AC1BA2" w:rsidRPr="005B29BA">
        <w:rPr>
          <w:rFonts w:hint="eastAsia"/>
          <w:color w:val="000000" w:themeColor="text1"/>
          <w:szCs w:val="24"/>
        </w:rPr>
        <w:t>试验阶段和持续协调由国家教育和科学研究部提供资金。</w:t>
      </w:r>
      <w:r w:rsidR="00AC1BA2" w:rsidRPr="005B29BA">
        <w:rPr>
          <w:color w:val="000000" w:themeColor="text1"/>
          <w:szCs w:val="24"/>
        </w:rPr>
        <w:t>ABOL</w:t>
      </w:r>
      <w:r w:rsidR="00AC1BA2" w:rsidRPr="005B29BA">
        <w:rPr>
          <w:rFonts w:hint="eastAsia"/>
          <w:color w:val="000000" w:themeColor="text1"/>
          <w:szCs w:val="24"/>
        </w:rPr>
        <w:t>还旨在通过筹集资金，促进</w:t>
      </w:r>
      <w:r w:rsidR="00AC1BA2" w:rsidRPr="005B29BA">
        <w:rPr>
          <w:color w:val="000000" w:themeColor="text1"/>
          <w:szCs w:val="24"/>
        </w:rPr>
        <w:t>DNA</w:t>
      </w:r>
      <w:r w:rsidR="00AC1BA2" w:rsidRPr="005B29BA">
        <w:rPr>
          <w:rFonts w:hint="eastAsia"/>
          <w:color w:val="000000" w:themeColor="text1"/>
          <w:szCs w:val="24"/>
        </w:rPr>
        <w:t>条形码的各种应用，提高公众对生物多样性的意识来促进生物多样性研究。在芬兰</w:t>
      </w:r>
      <w:r w:rsidR="00AC1BA2" w:rsidRPr="005B29BA">
        <w:rPr>
          <w:color w:val="000000" w:themeColor="text1"/>
          <w:szCs w:val="24"/>
        </w:rPr>
        <w:t>FinBOL</w:t>
      </w:r>
      <w:r w:rsidR="00AC1BA2" w:rsidRPr="005B29BA">
        <w:rPr>
          <w:rFonts w:hint="eastAsia"/>
          <w:color w:val="000000" w:themeColor="text1"/>
          <w:szCs w:val="24"/>
        </w:rPr>
        <w:t>是一项国家级项目，旨在为芬兰境内所有动植物物种创建</w:t>
      </w:r>
      <w:r w:rsidR="00AC1BA2" w:rsidRPr="005B29BA">
        <w:rPr>
          <w:color w:val="000000" w:themeColor="text1"/>
          <w:szCs w:val="24"/>
        </w:rPr>
        <w:t>DNA</w:t>
      </w:r>
      <w:r w:rsidR="00AC1BA2" w:rsidRPr="005B29BA">
        <w:rPr>
          <w:rFonts w:hint="eastAsia"/>
          <w:color w:val="000000" w:themeColor="text1"/>
          <w:szCs w:val="24"/>
        </w:rPr>
        <w:t>条形码。自</w:t>
      </w:r>
      <w:r w:rsidR="00AC1BA2" w:rsidRPr="005B29BA">
        <w:rPr>
          <w:color w:val="000000" w:themeColor="text1"/>
          <w:szCs w:val="24"/>
        </w:rPr>
        <w:t>2011</w:t>
      </w:r>
      <w:r w:rsidR="00AC1BA2" w:rsidRPr="005B29BA">
        <w:rPr>
          <w:rFonts w:hint="eastAsia"/>
          <w:color w:val="000000" w:themeColor="text1"/>
          <w:szCs w:val="24"/>
        </w:rPr>
        <w:t>年以来，</w:t>
      </w:r>
      <w:r w:rsidR="00AC1BA2" w:rsidRPr="005B29BA">
        <w:rPr>
          <w:color w:val="000000" w:themeColor="text1"/>
          <w:szCs w:val="24"/>
        </w:rPr>
        <w:t>FinBOL</w:t>
      </w:r>
      <w:r w:rsidR="00AC1BA2" w:rsidRPr="005B29BA">
        <w:rPr>
          <w:rFonts w:hint="eastAsia"/>
          <w:color w:val="000000" w:themeColor="text1"/>
          <w:szCs w:val="24"/>
        </w:rPr>
        <w:t>一直由数个国家资助机构提供持续资助。目前，芬兰馆藏的超过</w:t>
      </w:r>
      <w:r w:rsidR="00AC1BA2" w:rsidRPr="005B29BA">
        <w:rPr>
          <w:color w:val="000000" w:themeColor="text1"/>
          <w:szCs w:val="24"/>
        </w:rPr>
        <w:t>100,000</w:t>
      </w:r>
      <w:r w:rsidR="00AC1BA2" w:rsidRPr="005B29BA">
        <w:rPr>
          <w:rFonts w:hint="eastAsia"/>
          <w:color w:val="000000" w:themeColor="text1"/>
          <w:szCs w:val="24"/>
        </w:rPr>
        <w:t>个标本已经过条形码处理，</w:t>
      </w:r>
      <w:r w:rsidR="00AC1BA2" w:rsidRPr="005B29BA">
        <w:rPr>
          <w:color w:val="000000" w:themeColor="text1"/>
          <w:szCs w:val="24"/>
        </w:rPr>
        <w:t>DNA</w:t>
      </w:r>
      <w:r w:rsidR="00AC1BA2" w:rsidRPr="005B29BA">
        <w:rPr>
          <w:rFonts w:hint="eastAsia"/>
          <w:color w:val="000000" w:themeColor="text1"/>
          <w:szCs w:val="24"/>
        </w:rPr>
        <w:t>条形码可用于芬兰报道的大约</w:t>
      </w:r>
      <w:r w:rsidR="00AC1BA2" w:rsidRPr="005B29BA">
        <w:rPr>
          <w:color w:val="000000" w:themeColor="text1"/>
          <w:szCs w:val="24"/>
        </w:rPr>
        <w:t>20,000</w:t>
      </w:r>
      <w:r w:rsidR="00AC1BA2" w:rsidRPr="005B29BA">
        <w:rPr>
          <w:rFonts w:hint="eastAsia"/>
          <w:color w:val="000000" w:themeColor="text1"/>
          <w:szCs w:val="24"/>
        </w:rPr>
        <w:t>种（约</w:t>
      </w:r>
      <w:r w:rsidR="00AC1BA2" w:rsidRPr="005B29BA">
        <w:rPr>
          <w:color w:val="000000" w:themeColor="text1"/>
          <w:szCs w:val="24"/>
        </w:rPr>
        <w:t>50</w:t>
      </w:r>
      <w:r w:rsidR="00AC1BA2" w:rsidRPr="005B29BA">
        <w:rPr>
          <w:rFonts w:hint="eastAsia"/>
          <w:color w:val="000000" w:themeColor="text1"/>
          <w:szCs w:val="24"/>
        </w:rPr>
        <w:t>％）。在不久的将来，</w:t>
      </w:r>
      <w:r w:rsidR="00AC1BA2" w:rsidRPr="005B29BA">
        <w:rPr>
          <w:color w:val="000000" w:themeColor="text1"/>
          <w:szCs w:val="24"/>
        </w:rPr>
        <w:t>FinBOL</w:t>
      </w:r>
      <w:r w:rsidR="00AC1BA2" w:rsidRPr="005B29BA">
        <w:rPr>
          <w:rFonts w:hint="eastAsia"/>
          <w:color w:val="000000" w:themeColor="text1"/>
          <w:szCs w:val="24"/>
        </w:rPr>
        <w:t>旨在通过采用高效的高通量测序工具从古老的博物馆标本中恢复古生物的序列信息，来扩大全国</w:t>
      </w:r>
      <w:r w:rsidR="00AC1BA2" w:rsidRPr="005B29BA">
        <w:rPr>
          <w:color w:val="000000" w:themeColor="text1"/>
          <w:szCs w:val="24"/>
        </w:rPr>
        <w:t>DNA</w:t>
      </w:r>
      <w:r w:rsidR="00AC1BA2" w:rsidRPr="005B29BA">
        <w:rPr>
          <w:rFonts w:hint="eastAsia"/>
          <w:color w:val="000000" w:themeColor="text1"/>
          <w:szCs w:val="24"/>
        </w:rPr>
        <w:t>条形码</w:t>
      </w:r>
      <w:r w:rsidR="00AC1BA2" w:rsidRPr="005B29BA">
        <w:rPr>
          <w:rFonts w:hint="eastAsia"/>
          <w:color w:val="000000" w:themeColor="text1"/>
          <w:szCs w:val="24"/>
        </w:rPr>
        <w:lastRenderedPageBreak/>
        <w:t>数据库。德国联邦教育和研究部正在资助一个自然历史博物馆和研究机构的联盟</w:t>
      </w:r>
      <w:r w:rsidR="00D46DFE" w:rsidRPr="005B29BA">
        <w:rPr>
          <w:rFonts w:hint="eastAsia"/>
          <w:color w:val="000000" w:themeColor="text1"/>
          <w:szCs w:val="24"/>
        </w:rPr>
        <w:t>G</w:t>
      </w:r>
      <w:r w:rsidR="00D46DFE" w:rsidRPr="005B29BA">
        <w:rPr>
          <w:color w:val="000000" w:themeColor="text1"/>
          <w:szCs w:val="24"/>
        </w:rPr>
        <w:t>BOL</w:t>
      </w:r>
      <w:r w:rsidR="00AC1BA2" w:rsidRPr="005B29BA">
        <w:rPr>
          <w:rFonts w:hint="eastAsia"/>
          <w:color w:val="000000" w:themeColor="text1"/>
          <w:szCs w:val="24"/>
        </w:rPr>
        <w:t>，以建立“德国</w:t>
      </w:r>
      <w:r w:rsidR="00075F87" w:rsidRPr="005B29BA">
        <w:rPr>
          <w:rFonts w:hint="eastAsia"/>
          <w:color w:val="000000" w:themeColor="text1"/>
          <w:szCs w:val="24"/>
        </w:rPr>
        <w:t>生物</w:t>
      </w:r>
      <w:r w:rsidR="00AC1BA2" w:rsidRPr="005B29BA">
        <w:rPr>
          <w:rFonts w:hint="eastAsia"/>
          <w:color w:val="000000" w:themeColor="text1"/>
          <w:szCs w:val="24"/>
        </w:rPr>
        <w:t>条形码”倡议。其主要目的是建立一个由专业人员和非专业人员组成的网络，首先为德国动植物和真菌建立一个</w:t>
      </w:r>
      <w:r w:rsidR="00AC1BA2" w:rsidRPr="005B29BA">
        <w:rPr>
          <w:color w:val="000000" w:themeColor="text1"/>
          <w:szCs w:val="24"/>
        </w:rPr>
        <w:t>DNA</w:t>
      </w:r>
      <w:r w:rsidR="00AC1BA2" w:rsidRPr="005B29BA">
        <w:rPr>
          <w:rFonts w:hint="eastAsia"/>
          <w:color w:val="000000" w:themeColor="text1"/>
          <w:szCs w:val="24"/>
        </w:rPr>
        <w:t>条形码数据库。荷兰于</w:t>
      </w:r>
      <w:r w:rsidR="00AC1BA2" w:rsidRPr="005B29BA">
        <w:rPr>
          <w:color w:val="000000" w:themeColor="text1"/>
          <w:szCs w:val="24"/>
        </w:rPr>
        <w:t>2008</w:t>
      </w:r>
      <w:r w:rsidR="00AC1BA2" w:rsidRPr="005B29BA">
        <w:rPr>
          <w:rFonts w:hint="eastAsia"/>
          <w:color w:val="000000" w:themeColor="text1"/>
          <w:szCs w:val="24"/>
        </w:rPr>
        <w:t>年启动了植物和动物条形码组织计划，由荷兰博物学生物多样性中心牵头，与大量荷兰非政府组织和</w:t>
      </w:r>
      <w:r w:rsidR="00AC1BA2" w:rsidRPr="005B29BA">
        <w:rPr>
          <w:color w:val="000000" w:themeColor="text1"/>
          <w:szCs w:val="24"/>
        </w:rPr>
        <w:t>50</w:t>
      </w:r>
      <w:r w:rsidR="00AC1BA2" w:rsidRPr="005B29BA">
        <w:rPr>
          <w:rFonts w:hint="eastAsia"/>
          <w:color w:val="000000" w:themeColor="text1"/>
          <w:szCs w:val="24"/>
        </w:rPr>
        <w:t>多名业余博物学家合作。</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0"/>
        <w:gridCol w:w="4072"/>
      </w:tblGrid>
      <w:tr w:rsidR="003E2D96" w:rsidRPr="005B29BA" w14:paraId="030D130F" w14:textId="77777777" w:rsidTr="00B610D9">
        <w:tc>
          <w:tcPr>
            <w:tcW w:w="4261" w:type="dxa"/>
          </w:tcPr>
          <w:p w14:paraId="616A094D" w14:textId="77777777" w:rsidR="003E2D96" w:rsidRPr="005B29BA" w:rsidRDefault="003E2D96" w:rsidP="002F4E2C">
            <w:pPr>
              <w:ind w:firstLineChars="0" w:firstLine="0"/>
            </w:pPr>
            <w:r w:rsidRPr="005B29BA">
              <w:rPr>
                <w:rFonts w:hint="eastAsia"/>
              </w:rPr>
              <w:t>（</w:t>
            </w:r>
            <w:r w:rsidRPr="005B29BA">
              <w:rPr>
                <w:rFonts w:hint="eastAsia"/>
              </w:rPr>
              <w:t>A</w:t>
            </w:r>
            <w:r w:rsidRPr="005B29BA">
              <w:rPr>
                <w:rFonts w:hint="eastAsia"/>
              </w:rPr>
              <w:t>）</w:t>
            </w:r>
          </w:p>
          <w:p w14:paraId="3BF3B8D9" w14:textId="77777777" w:rsidR="003E2D96" w:rsidRPr="005B29BA" w:rsidRDefault="003E2D96" w:rsidP="00D360D0">
            <w:pPr>
              <w:ind w:firstLineChars="0" w:firstLine="0"/>
            </w:pPr>
            <w:r w:rsidRPr="005B29BA">
              <w:rPr>
                <w:noProof/>
              </w:rPr>
              <w:drawing>
                <wp:inline distT="0" distB="0" distL="0" distR="0" wp14:anchorId="60C9AB4A" wp14:editId="6D321492">
                  <wp:extent cx="2475913" cy="1383242"/>
                  <wp:effectExtent l="0" t="0" r="635"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488382" cy="1390208"/>
                          </a:xfrm>
                          <a:prstGeom prst="rect">
                            <a:avLst/>
                          </a:prstGeom>
                          <a:noFill/>
                        </pic:spPr>
                      </pic:pic>
                    </a:graphicData>
                  </a:graphic>
                </wp:inline>
              </w:drawing>
            </w:r>
          </w:p>
        </w:tc>
        <w:tc>
          <w:tcPr>
            <w:tcW w:w="4261" w:type="dxa"/>
          </w:tcPr>
          <w:p w14:paraId="10072990" w14:textId="77777777" w:rsidR="003E2D96" w:rsidRPr="005B29BA" w:rsidRDefault="003E2D96" w:rsidP="002F4E2C">
            <w:pPr>
              <w:ind w:firstLineChars="0" w:firstLine="0"/>
            </w:pPr>
            <w:r w:rsidRPr="005B29BA">
              <w:rPr>
                <w:rFonts w:hint="eastAsia"/>
              </w:rPr>
              <w:t>（</w:t>
            </w:r>
            <w:r w:rsidRPr="005B29BA">
              <w:rPr>
                <w:rFonts w:hint="eastAsia"/>
              </w:rPr>
              <w:t>B</w:t>
            </w:r>
            <w:r w:rsidRPr="005B29BA">
              <w:rPr>
                <w:rFonts w:hint="eastAsia"/>
              </w:rPr>
              <w:t>）</w:t>
            </w:r>
          </w:p>
          <w:p w14:paraId="7DD22CC9" w14:textId="77777777" w:rsidR="003E2D96" w:rsidRPr="005B29BA" w:rsidRDefault="003E2D96" w:rsidP="00D360D0">
            <w:pPr>
              <w:ind w:firstLineChars="0" w:firstLine="0"/>
            </w:pPr>
            <w:r w:rsidRPr="005B29BA">
              <w:rPr>
                <w:noProof/>
              </w:rPr>
              <w:drawing>
                <wp:inline distT="0" distB="0" distL="0" distR="0" wp14:anchorId="772ADCB6" wp14:editId="0E97B875">
                  <wp:extent cx="1758461" cy="1427968"/>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772546" cy="1439406"/>
                          </a:xfrm>
                          <a:prstGeom prst="rect">
                            <a:avLst/>
                          </a:prstGeom>
                          <a:noFill/>
                        </pic:spPr>
                      </pic:pic>
                    </a:graphicData>
                  </a:graphic>
                </wp:inline>
              </w:drawing>
            </w:r>
          </w:p>
        </w:tc>
      </w:tr>
    </w:tbl>
    <w:p w14:paraId="360DE9B1" w14:textId="6ED6D3CD" w:rsidR="003E2D96" w:rsidRPr="005B29BA" w:rsidRDefault="003E2D96" w:rsidP="002F4E2C">
      <w:pPr>
        <w:ind w:firstLineChars="0" w:firstLine="0"/>
        <w:jc w:val="center"/>
      </w:pPr>
      <w:r w:rsidRPr="005B29BA">
        <w:rPr>
          <w:rFonts w:hint="eastAsia"/>
        </w:rPr>
        <w:t>图</w:t>
      </w:r>
      <w:r w:rsidRPr="005B29BA">
        <w:rPr>
          <w:rFonts w:hint="eastAsia"/>
        </w:rPr>
        <w:t>1</w:t>
      </w:r>
      <w:r w:rsidRPr="005B29BA">
        <w:t xml:space="preserve"> </w:t>
      </w:r>
      <w:r w:rsidRPr="005B29BA">
        <w:rPr>
          <w:rFonts w:hint="eastAsia"/>
        </w:rPr>
        <w:t>全球及我国</w:t>
      </w:r>
      <w:r w:rsidRPr="005B29BA">
        <w:rPr>
          <w:rFonts w:hint="eastAsia"/>
        </w:rPr>
        <w:t>D</w:t>
      </w:r>
      <w:r w:rsidRPr="005B29BA">
        <w:t>NA</w:t>
      </w:r>
      <w:r w:rsidRPr="005B29BA">
        <w:rPr>
          <w:rFonts w:hint="eastAsia"/>
        </w:rPr>
        <w:t>条形码研究现状</w:t>
      </w:r>
    </w:p>
    <w:p w14:paraId="0AF0736E" w14:textId="77777777" w:rsidR="004B0323" w:rsidRPr="005B29BA" w:rsidRDefault="004B0323" w:rsidP="00B610D9">
      <w:pPr>
        <w:ind w:firstLineChars="0" w:firstLine="0"/>
        <w:jc w:val="center"/>
      </w:pPr>
    </w:p>
    <w:p w14:paraId="7C9E5684" w14:textId="37BDE469" w:rsidR="003E2D96" w:rsidRPr="005B29BA" w:rsidRDefault="00B610D9" w:rsidP="00B610D9">
      <w:pPr>
        <w:ind w:firstLineChars="0" w:firstLine="0"/>
        <w:jc w:val="center"/>
      </w:pPr>
      <w:r w:rsidRPr="005B29BA">
        <w:rPr>
          <w:rFonts w:hint="eastAsia"/>
        </w:rPr>
        <w:t>表</w:t>
      </w:r>
      <w:r w:rsidRPr="005B29BA">
        <w:rPr>
          <w:rFonts w:hint="eastAsia"/>
        </w:rPr>
        <w:t>1</w:t>
      </w:r>
      <w:r w:rsidRPr="005B29BA">
        <w:t xml:space="preserve"> </w:t>
      </w:r>
      <w:r w:rsidRPr="005B29BA">
        <w:rPr>
          <w:rFonts w:hint="eastAsia"/>
        </w:rPr>
        <w:t>各国</w:t>
      </w:r>
      <w:r w:rsidRPr="005B29BA">
        <w:rPr>
          <w:rFonts w:hint="eastAsia"/>
        </w:rPr>
        <w:t>D</w:t>
      </w:r>
      <w:r w:rsidRPr="005B29BA">
        <w:t>NA</w:t>
      </w:r>
      <w:r w:rsidRPr="005B29BA">
        <w:rPr>
          <w:rFonts w:hint="eastAsia"/>
        </w:rPr>
        <w:t>条形码数据库</w:t>
      </w:r>
    </w:p>
    <w:tbl>
      <w:tblPr>
        <w:tblW w:w="5000" w:type="pct"/>
        <w:tblCellMar>
          <w:left w:w="0" w:type="dxa"/>
          <w:right w:w="0" w:type="dxa"/>
        </w:tblCellMar>
        <w:tblLook w:val="0600" w:firstRow="0" w:lastRow="0" w:firstColumn="0" w:lastColumn="0" w:noHBand="1" w:noVBand="1"/>
      </w:tblPr>
      <w:tblGrid>
        <w:gridCol w:w="1133"/>
        <w:gridCol w:w="2268"/>
        <w:gridCol w:w="4911"/>
      </w:tblGrid>
      <w:tr w:rsidR="00D46DFE" w:rsidRPr="005B29BA" w14:paraId="4F24E539" w14:textId="34E26C5E" w:rsidTr="00803006">
        <w:trPr>
          <w:trHeight w:val="381"/>
        </w:trPr>
        <w:tc>
          <w:tcPr>
            <w:tcW w:w="682" w:type="pct"/>
            <w:tcBorders>
              <w:top w:val="single" w:sz="8" w:space="0" w:color="000000"/>
              <w:left w:val="nil"/>
              <w:bottom w:val="single" w:sz="4" w:space="0" w:color="auto"/>
              <w:right w:val="nil"/>
            </w:tcBorders>
            <w:shd w:val="clear" w:color="auto" w:fill="auto"/>
            <w:tcMar>
              <w:top w:w="10" w:type="dxa"/>
              <w:left w:w="10" w:type="dxa"/>
              <w:bottom w:w="0" w:type="dxa"/>
              <w:right w:w="10" w:type="dxa"/>
            </w:tcMar>
            <w:vAlign w:val="center"/>
            <w:hideMark/>
          </w:tcPr>
          <w:p w14:paraId="557E39E4" w14:textId="77777777" w:rsidR="00D46DFE" w:rsidRPr="005B29BA" w:rsidRDefault="00D46DFE" w:rsidP="00B84A56">
            <w:pPr>
              <w:spacing w:line="240" w:lineRule="auto"/>
              <w:ind w:firstLineChars="0" w:firstLine="0"/>
              <w:jc w:val="center"/>
              <w:rPr>
                <w:sz w:val="21"/>
                <w:szCs w:val="21"/>
              </w:rPr>
            </w:pPr>
            <w:r w:rsidRPr="005B29BA">
              <w:rPr>
                <w:rFonts w:hint="eastAsia"/>
                <w:b/>
                <w:bCs/>
                <w:sz w:val="21"/>
                <w:szCs w:val="21"/>
              </w:rPr>
              <w:t>地区</w:t>
            </w:r>
          </w:p>
        </w:tc>
        <w:tc>
          <w:tcPr>
            <w:tcW w:w="1364" w:type="pct"/>
            <w:tcBorders>
              <w:top w:val="single" w:sz="8" w:space="0" w:color="000000"/>
              <w:left w:val="nil"/>
              <w:bottom w:val="single" w:sz="4" w:space="0" w:color="auto"/>
              <w:right w:val="nil"/>
            </w:tcBorders>
            <w:shd w:val="clear" w:color="auto" w:fill="auto"/>
            <w:tcMar>
              <w:top w:w="10" w:type="dxa"/>
              <w:left w:w="10" w:type="dxa"/>
              <w:bottom w:w="0" w:type="dxa"/>
              <w:right w:w="10" w:type="dxa"/>
            </w:tcMar>
            <w:vAlign w:val="center"/>
            <w:hideMark/>
          </w:tcPr>
          <w:p w14:paraId="667FC7E7" w14:textId="77777777" w:rsidR="00D46DFE" w:rsidRPr="005B29BA" w:rsidRDefault="00D46DFE" w:rsidP="00B84A56">
            <w:pPr>
              <w:spacing w:line="240" w:lineRule="auto"/>
              <w:ind w:firstLineChars="0" w:firstLine="0"/>
              <w:jc w:val="center"/>
              <w:rPr>
                <w:sz w:val="21"/>
                <w:szCs w:val="21"/>
              </w:rPr>
            </w:pPr>
            <w:r w:rsidRPr="005B29BA">
              <w:rPr>
                <w:rFonts w:hint="eastAsia"/>
                <w:b/>
                <w:bCs/>
                <w:sz w:val="21"/>
                <w:szCs w:val="21"/>
              </w:rPr>
              <w:t>数据库</w:t>
            </w:r>
          </w:p>
        </w:tc>
        <w:tc>
          <w:tcPr>
            <w:tcW w:w="2954" w:type="pct"/>
            <w:tcBorders>
              <w:top w:val="single" w:sz="8" w:space="0" w:color="000000"/>
              <w:left w:val="nil"/>
              <w:bottom w:val="single" w:sz="4" w:space="0" w:color="auto"/>
              <w:right w:val="nil"/>
            </w:tcBorders>
            <w:vAlign w:val="center"/>
          </w:tcPr>
          <w:p w14:paraId="6D642611" w14:textId="1772A39A" w:rsidR="00D46DFE" w:rsidRPr="005B29BA" w:rsidRDefault="00D46DFE" w:rsidP="00B84A56">
            <w:pPr>
              <w:spacing w:line="240" w:lineRule="auto"/>
              <w:ind w:firstLineChars="0" w:firstLine="0"/>
              <w:jc w:val="center"/>
              <w:rPr>
                <w:b/>
                <w:bCs/>
                <w:sz w:val="21"/>
                <w:szCs w:val="21"/>
              </w:rPr>
            </w:pPr>
            <w:r w:rsidRPr="005B29BA">
              <w:rPr>
                <w:rFonts w:hint="eastAsia"/>
                <w:b/>
                <w:bCs/>
                <w:sz w:val="21"/>
                <w:szCs w:val="21"/>
              </w:rPr>
              <w:t>网站</w:t>
            </w:r>
            <w:r w:rsidR="002F36C9" w:rsidRPr="005B29BA">
              <w:rPr>
                <w:b/>
                <w:bCs/>
                <w:sz w:val="21"/>
                <w:szCs w:val="21"/>
              </w:rPr>
              <w:t>/</w:t>
            </w:r>
            <w:r w:rsidR="002F36C9" w:rsidRPr="005B29BA">
              <w:rPr>
                <w:rFonts w:hint="eastAsia"/>
                <w:b/>
                <w:bCs/>
                <w:sz w:val="21"/>
                <w:szCs w:val="21"/>
              </w:rPr>
              <w:t>参考文献</w:t>
            </w:r>
          </w:p>
        </w:tc>
      </w:tr>
      <w:tr w:rsidR="00D46DFE" w:rsidRPr="005B29BA" w14:paraId="2512B6AA" w14:textId="361544CD" w:rsidTr="00803006">
        <w:trPr>
          <w:trHeight w:val="486"/>
        </w:trPr>
        <w:tc>
          <w:tcPr>
            <w:tcW w:w="682" w:type="pct"/>
            <w:tcBorders>
              <w:top w:val="single" w:sz="4" w:space="0" w:color="auto"/>
              <w:left w:val="nil"/>
              <w:bottom w:val="nil"/>
              <w:right w:val="nil"/>
            </w:tcBorders>
            <w:shd w:val="clear" w:color="auto" w:fill="auto"/>
            <w:tcMar>
              <w:top w:w="10" w:type="dxa"/>
              <w:left w:w="10" w:type="dxa"/>
              <w:bottom w:w="0" w:type="dxa"/>
              <w:right w:w="10" w:type="dxa"/>
            </w:tcMar>
            <w:vAlign w:val="center"/>
            <w:hideMark/>
          </w:tcPr>
          <w:p w14:paraId="557AA2A8" w14:textId="77777777" w:rsidR="00D46DFE" w:rsidRPr="005B29BA" w:rsidRDefault="00D46DFE" w:rsidP="00B84A56">
            <w:pPr>
              <w:spacing w:line="240" w:lineRule="auto"/>
              <w:ind w:firstLineChars="0" w:firstLine="0"/>
              <w:jc w:val="center"/>
              <w:rPr>
                <w:sz w:val="21"/>
                <w:szCs w:val="21"/>
              </w:rPr>
            </w:pPr>
            <w:r w:rsidRPr="005B29BA">
              <w:rPr>
                <w:rFonts w:hint="eastAsia"/>
                <w:sz w:val="21"/>
                <w:szCs w:val="21"/>
              </w:rPr>
              <w:t>国际</w:t>
            </w:r>
          </w:p>
        </w:tc>
        <w:tc>
          <w:tcPr>
            <w:tcW w:w="1364" w:type="pct"/>
            <w:tcBorders>
              <w:top w:val="single" w:sz="4" w:space="0" w:color="auto"/>
              <w:left w:val="nil"/>
              <w:bottom w:val="nil"/>
              <w:right w:val="nil"/>
            </w:tcBorders>
            <w:shd w:val="clear" w:color="auto" w:fill="auto"/>
            <w:tcMar>
              <w:top w:w="10" w:type="dxa"/>
              <w:left w:w="10" w:type="dxa"/>
              <w:bottom w:w="0" w:type="dxa"/>
              <w:right w:w="10" w:type="dxa"/>
            </w:tcMar>
            <w:vAlign w:val="center"/>
            <w:hideMark/>
          </w:tcPr>
          <w:p w14:paraId="5CBEF6E6" w14:textId="2F0ECD79" w:rsidR="00D46DFE" w:rsidRPr="005B29BA" w:rsidRDefault="00D46DFE" w:rsidP="00B84A56">
            <w:pPr>
              <w:spacing w:line="240" w:lineRule="auto"/>
              <w:ind w:firstLineChars="0" w:firstLine="0"/>
              <w:jc w:val="center"/>
              <w:rPr>
                <w:sz w:val="21"/>
                <w:szCs w:val="21"/>
              </w:rPr>
            </w:pPr>
            <w:r w:rsidRPr="005B29BA">
              <w:rPr>
                <w:sz w:val="21"/>
                <w:szCs w:val="21"/>
              </w:rPr>
              <w:t>NCBI</w:t>
            </w:r>
          </w:p>
        </w:tc>
        <w:tc>
          <w:tcPr>
            <w:tcW w:w="2954" w:type="pct"/>
            <w:tcBorders>
              <w:top w:val="single" w:sz="4" w:space="0" w:color="auto"/>
              <w:left w:val="nil"/>
              <w:bottom w:val="nil"/>
              <w:right w:val="nil"/>
            </w:tcBorders>
            <w:vAlign w:val="center"/>
          </w:tcPr>
          <w:p w14:paraId="68FD323B" w14:textId="06F86FC3" w:rsidR="00D46DFE" w:rsidRPr="005B29BA" w:rsidRDefault="00D46DFE" w:rsidP="00B84A56">
            <w:pPr>
              <w:spacing w:line="240" w:lineRule="auto"/>
              <w:ind w:firstLineChars="0" w:firstLine="0"/>
              <w:jc w:val="center"/>
              <w:rPr>
                <w:sz w:val="21"/>
                <w:szCs w:val="21"/>
              </w:rPr>
            </w:pPr>
            <w:r w:rsidRPr="005B29BA">
              <w:rPr>
                <w:sz w:val="21"/>
                <w:szCs w:val="21"/>
              </w:rPr>
              <w:t>https://www.ncbi.nlm.nih.gov/</w:t>
            </w:r>
          </w:p>
        </w:tc>
      </w:tr>
      <w:tr w:rsidR="00D46DFE" w:rsidRPr="005B29BA" w14:paraId="34BAF43E" w14:textId="547CDF65" w:rsidTr="00EA5A75">
        <w:trPr>
          <w:trHeight w:val="486"/>
        </w:trPr>
        <w:tc>
          <w:tcPr>
            <w:tcW w:w="682" w:type="pct"/>
            <w:tcBorders>
              <w:top w:val="nil"/>
              <w:left w:val="nil"/>
              <w:bottom w:val="nil"/>
              <w:right w:val="nil"/>
            </w:tcBorders>
            <w:shd w:val="clear" w:color="auto" w:fill="auto"/>
            <w:tcMar>
              <w:top w:w="10" w:type="dxa"/>
              <w:left w:w="10" w:type="dxa"/>
              <w:bottom w:w="0" w:type="dxa"/>
              <w:right w:w="10" w:type="dxa"/>
            </w:tcMar>
            <w:vAlign w:val="center"/>
            <w:hideMark/>
          </w:tcPr>
          <w:p w14:paraId="59F65AD1" w14:textId="77777777" w:rsidR="00D46DFE" w:rsidRPr="005B29BA" w:rsidRDefault="00D46DFE" w:rsidP="00B84A56">
            <w:pPr>
              <w:spacing w:line="240" w:lineRule="auto"/>
              <w:ind w:firstLineChars="0" w:firstLine="0"/>
              <w:jc w:val="center"/>
              <w:rPr>
                <w:sz w:val="21"/>
                <w:szCs w:val="21"/>
              </w:rPr>
            </w:pPr>
            <w:r w:rsidRPr="005B29BA">
              <w:rPr>
                <w:rFonts w:hint="eastAsia"/>
                <w:sz w:val="21"/>
                <w:szCs w:val="21"/>
              </w:rPr>
              <w:t>国际</w:t>
            </w:r>
          </w:p>
        </w:tc>
        <w:tc>
          <w:tcPr>
            <w:tcW w:w="1364" w:type="pct"/>
            <w:tcBorders>
              <w:top w:val="nil"/>
              <w:left w:val="nil"/>
              <w:bottom w:val="nil"/>
              <w:right w:val="nil"/>
            </w:tcBorders>
            <w:shd w:val="clear" w:color="auto" w:fill="auto"/>
            <w:tcMar>
              <w:top w:w="10" w:type="dxa"/>
              <w:left w:w="10" w:type="dxa"/>
              <w:bottom w:w="0" w:type="dxa"/>
              <w:right w:w="10" w:type="dxa"/>
            </w:tcMar>
            <w:vAlign w:val="center"/>
            <w:hideMark/>
          </w:tcPr>
          <w:p w14:paraId="5B06F391" w14:textId="77777777" w:rsidR="00D46DFE" w:rsidRPr="005B29BA" w:rsidRDefault="00D46DFE" w:rsidP="00B84A56">
            <w:pPr>
              <w:spacing w:line="240" w:lineRule="auto"/>
              <w:ind w:firstLineChars="0" w:firstLine="0"/>
              <w:jc w:val="center"/>
              <w:rPr>
                <w:sz w:val="21"/>
                <w:szCs w:val="21"/>
              </w:rPr>
            </w:pPr>
            <w:r w:rsidRPr="005B29BA">
              <w:rPr>
                <w:sz w:val="21"/>
                <w:szCs w:val="21"/>
              </w:rPr>
              <w:t>BOLD</w:t>
            </w:r>
          </w:p>
        </w:tc>
        <w:tc>
          <w:tcPr>
            <w:tcW w:w="2954" w:type="pct"/>
            <w:tcBorders>
              <w:top w:val="nil"/>
              <w:left w:val="nil"/>
              <w:bottom w:val="nil"/>
              <w:right w:val="nil"/>
            </w:tcBorders>
            <w:vAlign w:val="center"/>
          </w:tcPr>
          <w:p w14:paraId="5592F6FD" w14:textId="6ABF9AA6" w:rsidR="00D46DFE" w:rsidRPr="005B29BA" w:rsidRDefault="00D46DFE" w:rsidP="00B84A56">
            <w:pPr>
              <w:spacing w:line="240" w:lineRule="auto"/>
              <w:ind w:firstLineChars="0" w:firstLine="0"/>
              <w:jc w:val="center"/>
              <w:rPr>
                <w:sz w:val="21"/>
                <w:szCs w:val="21"/>
              </w:rPr>
            </w:pPr>
            <w:r w:rsidRPr="005B29BA">
              <w:rPr>
                <w:sz w:val="21"/>
                <w:szCs w:val="21"/>
              </w:rPr>
              <w:t>https://v3.boldsystems.org/</w:t>
            </w:r>
          </w:p>
        </w:tc>
      </w:tr>
      <w:tr w:rsidR="00D46DFE" w:rsidRPr="005B29BA" w14:paraId="377E0818" w14:textId="021A24D3" w:rsidTr="00EA5A75">
        <w:trPr>
          <w:trHeight w:val="486"/>
        </w:trPr>
        <w:tc>
          <w:tcPr>
            <w:tcW w:w="682" w:type="pct"/>
            <w:tcBorders>
              <w:top w:val="nil"/>
              <w:left w:val="nil"/>
              <w:bottom w:val="nil"/>
              <w:right w:val="nil"/>
            </w:tcBorders>
            <w:shd w:val="clear" w:color="auto" w:fill="auto"/>
            <w:tcMar>
              <w:top w:w="10" w:type="dxa"/>
              <w:left w:w="10" w:type="dxa"/>
              <w:bottom w:w="0" w:type="dxa"/>
              <w:right w:w="10" w:type="dxa"/>
            </w:tcMar>
            <w:vAlign w:val="center"/>
            <w:hideMark/>
          </w:tcPr>
          <w:p w14:paraId="0338BDF4" w14:textId="77777777" w:rsidR="00D46DFE" w:rsidRPr="005B29BA" w:rsidRDefault="00D46DFE" w:rsidP="00B84A56">
            <w:pPr>
              <w:spacing w:line="240" w:lineRule="auto"/>
              <w:ind w:firstLineChars="0" w:firstLine="0"/>
              <w:jc w:val="center"/>
              <w:rPr>
                <w:sz w:val="21"/>
                <w:szCs w:val="21"/>
              </w:rPr>
            </w:pPr>
            <w:r w:rsidRPr="005B29BA">
              <w:rPr>
                <w:rFonts w:hint="eastAsia"/>
                <w:sz w:val="21"/>
                <w:szCs w:val="21"/>
              </w:rPr>
              <w:t>国际</w:t>
            </w:r>
          </w:p>
        </w:tc>
        <w:tc>
          <w:tcPr>
            <w:tcW w:w="1364" w:type="pct"/>
            <w:tcBorders>
              <w:top w:val="nil"/>
              <w:left w:val="nil"/>
              <w:bottom w:val="nil"/>
              <w:right w:val="nil"/>
            </w:tcBorders>
            <w:shd w:val="clear" w:color="auto" w:fill="auto"/>
            <w:tcMar>
              <w:top w:w="10" w:type="dxa"/>
              <w:left w:w="10" w:type="dxa"/>
              <w:bottom w:w="0" w:type="dxa"/>
              <w:right w:w="10" w:type="dxa"/>
            </w:tcMar>
            <w:vAlign w:val="center"/>
            <w:hideMark/>
          </w:tcPr>
          <w:p w14:paraId="32DBDB6F" w14:textId="77777777" w:rsidR="00D46DFE" w:rsidRPr="005B29BA" w:rsidRDefault="00D46DFE" w:rsidP="00B84A56">
            <w:pPr>
              <w:spacing w:line="240" w:lineRule="auto"/>
              <w:ind w:firstLineChars="0" w:firstLine="0"/>
              <w:jc w:val="center"/>
              <w:rPr>
                <w:sz w:val="21"/>
                <w:szCs w:val="21"/>
              </w:rPr>
            </w:pPr>
            <w:r w:rsidRPr="005B29BA">
              <w:rPr>
                <w:sz w:val="21"/>
                <w:szCs w:val="21"/>
              </w:rPr>
              <w:t>Fish-base</w:t>
            </w:r>
          </w:p>
        </w:tc>
        <w:tc>
          <w:tcPr>
            <w:tcW w:w="2954" w:type="pct"/>
            <w:tcBorders>
              <w:top w:val="nil"/>
              <w:left w:val="nil"/>
              <w:bottom w:val="nil"/>
              <w:right w:val="nil"/>
            </w:tcBorders>
            <w:vAlign w:val="center"/>
          </w:tcPr>
          <w:p w14:paraId="40036F1F" w14:textId="7A4F820B" w:rsidR="00D46DFE" w:rsidRPr="005B29BA" w:rsidRDefault="00D46DFE" w:rsidP="00B84A56">
            <w:pPr>
              <w:spacing w:line="240" w:lineRule="auto"/>
              <w:ind w:firstLineChars="0" w:firstLine="0"/>
              <w:jc w:val="center"/>
              <w:rPr>
                <w:sz w:val="21"/>
                <w:szCs w:val="21"/>
              </w:rPr>
            </w:pPr>
            <w:r w:rsidRPr="005B29BA">
              <w:rPr>
                <w:sz w:val="21"/>
                <w:szCs w:val="21"/>
              </w:rPr>
              <w:t>https://www.fishbase.in/search.php</w:t>
            </w:r>
          </w:p>
        </w:tc>
      </w:tr>
      <w:tr w:rsidR="00D46DFE" w:rsidRPr="005B29BA" w14:paraId="4732679E" w14:textId="5ECAC224" w:rsidTr="00EA5A75">
        <w:trPr>
          <w:trHeight w:val="486"/>
        </w:trPr>
        <w:tc>
          <w:tcPr>
            <w:tcW w:w="682" w:type="pct"/>
            <w:tcBorders>
              <w:top w:val="nil"/>
              <w:left w:val="nil"/>
              <w:bottom w:val="nil"/>
              <w:right w:val="nil"/>
            </w:tcBorders>
            <w:shd w:val="clear" w:color="auto" w:fill="auto"/>
            <w:tcMar>
              <w:top w:w="10" w:type="dxa"/>
              <w:left w:w="10" w:type="dxa"/>
              <w:bottom w:w="0" w:type="dxa"/>
              <w:right w:w="10" w:type="dxa"/>
            </w:tcMar>
            <w:vAlign w:val="center"/>
            <w:hideMark/>
          </w:tcPr>
          <w:p w14:paraId="7909583B" w14:textId="77777777" w:rsidR="00D46DFE" w:rsidRPr="005B29BA" w:rsidRDefault="00D46DFE" w:rsidP="00B84A56">
            <w:pPr>
              <w:spacing w:line="240" w:lineRule="auto"/>
              <w:ind w:firstLineChars="0" w:firstLine="0"/>
              <w:jc w:val="center"/>
              <w:rPr>
                <w:sz w:val="21"/>
                <w:szCs w:val="21"/>
              </w:rPr>
            </w:pPr>
            <w:r w:rsidRPr="005B29BA">
              <w:rPr>
                <w:rFonts w:hint="eastAsia"/>
                <w:sz w:val="21"/>
                <w:szCs w:val="21"/>
              </w:rPr>
              <w:t>奥地利</w:t>
            </w:r>
          </w:p>
        </w:tc>
        <w:tc>
          <w:tcPr>
            <w:tcW w:w="1364" w:type="pct"/>
            <w:tcBorders>
              <w:top w:val="nil"/>
              <w:left w:val="nil"/>
              <w:bottom w:val="nil"/>
              <w:right w:val="nil"/>
            </w:tcBorders>
            <w:shd w:val="clear" w:color="auto" w:fill="auto"/>
            <w:tcMar>
              <w:top w:w="10" w:type="dxa"/>
              <w:left w:w="10" w:type="dxa"/>
              <w:bottom w:w="0" w:type="dxa"/>
              <w:right w:w="10" w:type="dxa"/>
            </w:tcMar>
            <w:vAlign w:val="center"/>
            <w:hideMark/>
          </w:tcPr>
          <w:p w14:paraId="768AD5A1" w14:textId="77777777" w:rsidR="00D46DFE" w:rsidRPr="005B29BA" w:rsidRDefault="00D46DFE" w:rsidP="00B84A56">
            <w:pPr>
              <w:spacing w:line="240" w:lineRule="auto"/>
              <w:ind w:firstLineChars="0" w:firstLine="0"/>
              <w:jc w:val="center"/>
              <w:rPr>
                <w:sz w:val="21"/>
                <w:szCs w:val="21"/>
              </w:rPr>
            </w:pPr>
            <w:r w:rsidRPr="005B29BA">
              <w:rPr>
                <w:sz w:val="21"/>
                <w:szCs w:val="21"/>
              </w:rPr>
              <w:t>ABOL</w:t>
            </w:r>
          </w:p>
        </w:tc>
        <w:tc>
          <w:tcPr>
            <w:tcW w:w="2954" w:type="pct"/>
            <w:tcBorders>
              <w:top w:val="nil"/>
              <w:left w:val="nil"/>
              <w:bottom w:val="nil"/>
              <w:right w:val="nil"/>
            </w:tcBorders>
            <w:vAlign w:val="center"/>
          </w:tcPr>
          <w:p w14:paraId="2386D3AB" w14:textId="020C4325" w:rsidR="00D46DFE" w:rsidRPr="005B29BA" w:rsidRDefault="00D46DFE" w:rsidP="00B84A56">
            <w:pPr>
              <w:spacing w:line="240" w:lineRule="auto"/>
              <w:ind w:firstLineChars="0" w:firstLine="0"/>
              <w:jc w:val="center"/>
              <w:rPr>
                <w:sz w:val="21"/>
                <w:szCs w:val="21"/>
              </w:rPr>
            </w:pPr>
            <w:r w:rsidRPr="005B29BA">
              <w:rPr>
                <w:sz w:val="21"/>
                <w:szCs w:val="21"/>
              </w:rPr>
              <w:t>https://www.abol.ac.at/</w:t>
            </w:r>
          </w:p>
        </w:tc>
      </w:tr>
      <w:tr w:rsidR="00D46DFE" w:rsidRPr="005B29BA" w14:paraId="52E86F89" w14:textId="067312E1" w:rsidTr="00EA5A75">
        <w:trPr>
          <w:trHeight w:val="486"/>
        </w:trPr>
        <w:tc>
          <w:tcPr>
            <w:tcW w:w="682" w:type="pct"/>
            <w:tcBorders>
              <w:top w:val="nil"/>
              <w:left w:val="nil"/>
              <w:bottom w:val="nil"/>
              <w:right w:val="nil"/>
            </w:tcBorders>
            <w:shd w:val="clear" w:color="auto" w:fill="auto"/>
            <w:tcMar>
              <w:top w:w="10" w:type="dxa"/>
              <w:left w:w="10" w:type="dxa"/>
              <w:bottom w:w="0" w:type="dxa"/>
              <w:right w:w="10" w:type="dxa"/>
            </w:tcMar>
            <w:vAlign w:val="center"/>
            <w:hideMark/>
          </w:tcPr>
          <w:p w14:paraId="73BDE20D" w14:textId="77777777" w:rsidR="00D46DFE" w:rsidRPr="005B29BA" w:rsidRDefault="00D46DFE" w:rsidP="00B84A56">
            <w:pPr>
              <w:spacing w:line="240" w:lineRule="auto"/>
              <w:ind w:firstLineChars="0" w:firstLine="0"/>
              <w:jc w:val="center"/>
              <w:rPr>
                <w:sz w:val="21"/>
                <w:szCs w:val="21"/>
              </w:rPr>
            </w:pPr>
            <w:r w:rsidRPr="005B29BA">
              <w:rPr>
                <w:rFonts w:hint="eastAsia"/>
                <w:sz w:val="21"/>
                <w:szCs w:val="21"/>
              </w:rPr>
              <w:t>芬兰</w:t>
            </w:r>
          </w:p>
        </w:tc>
        <w:tc>
          <w:tcPr>
            <w:tcW w:w="1364" w:type="pct"/>
            <w:tcBorders>
              <w:top w:val="nil"/>
              <w:left w:val="nil"/>
              <w:bottom w:val="nil"/>
              <w:right w:val="nil"/>
            </w:tcBorders>
            <w:shd w:val="clear" w:color="auto" w:fill="auto"/>
            <w:tcMar>
              <w:top w:w="10" w:type="dxa"/>
              <w:left w:w="10" w:type="dxa"/>
              <w:bottom w:w="0" w:type="dxa"/>
              <w:right w:w="10" w:type="dxa"/>
            </w:tcMar>
            <w:vAlign w:val="center"/>
            <w:hideMark/>
          </w:tcPr>
          <w:p w14:paraId="5695FBC4" w14:textId="77777777" w:rsidR="00D46DFE" w:rsidRPr="005B29BA" w:rsidRDefault="00D46DFE" w:rsidP="00B84A56">
            <w:pPr>
              <w:spacing w:line="240" w:lineRule="auto"/>
              <w:ind w:firstLineChars="0" w:firstLine="0"/>
              <w:jc w:val="center"/>
              <w:rPr>
                <w:sz w:val="21"/>
                <w:szCs w:val="21"/>
              </w:rPr>
            </w:pPr>
            <w:r w:rsidRPr="005B29BA">
              <w:rPr>
                <w:sz w:val="21"/>
                <w:szCs w:val="21"/>
              </w:rPr>
              <w:t>FinBOL</w:t>
            </w:r>
          </w:p>
        </w:tc>
        <w:tc>
          <w:tcPr>
            <w:tcW w:w="2954" w:type="pct"/>
            <w:tcBorders>
              <w:top w:val="nil"/>
              <w:left w:val="nil"/>
              <w:bottom w:val="nil"/>
              <w:right w:val="nil"/>
            </w:tcBorders>
            <w:vAlign w:val="center"/>
          </w:tcPr>
          <w:p w14:paraId="07A7E75B" w14:textId="5FCBA222" w:rsidR="00D46DFE" w:rsidRPr="005B29BA" w:rsidRDefault="00D46DFE" w:rsidP="00B84A56">
            <w:pPr>
              <w:spacing w:line="240" w:lineRule="auto"/>
              <w:ind w:firstLineChars="0" w:firstLine="0"/>
              <w:jc w:val="center"/>
              <w:rPr>
                <w:sz w:val="21"/>
                <w:szCs w:val="21"/>
              </w:rPr>
            </w:pPr>
            <w:r w:rsidRPr="005B29BA">
              <w:rPr>
                <w:sz w:val="21"/>
                <w:szCs w:val="21"/>
              </w:rPr>
              <w:t>https://en.finbol.org/</w:t>
            </w:r>
          </w:p>
        </w:tc>
      </w:tr>
      <w:tr w:rsidR="00D46DFE" w:rsidRPr="005B29BA" w14:paraId="14E03018" w14:textId="4F634894" w:rsidTr="00EA5A75">
        <w:trPr>
          <w:trHeight w:val="486"/>
        </w:trPr>
        <w:tc>
          <w:tcPr>
            <w:tcW w:w="682" w:type="pct"/>
            <w:tcBorders>
              <w:top w:val="nil"/>
              <w:left w:val="nil"/>
              <w:bottom w:val="nil"/>
              <w:right w:val="nil"/>
            </w:tcBorders>
            <w:shd w:val="clear" w:color="auto" w:fill="auto"/>
            <w:tcMar>
              <w:top w:w="10" w:type="dxa"/>
              <w:left w:w="10" w:type="dxa"/>
              <w:bottom w:w="0" w:type="dxa"/>
              <w:right w:w="10" w:type="dxa"/>
            </w:tcMar>
            <w:vAlign w:val="center"/>
            <w:hideMark/>
          </w:tcPr>
          <w:p w14:paraId="3A0BB2BC" w14:textId="77777777" w:rsidR="00D46DFE" w:rsidRPr="005B29BA" w:rsidRDefault="00D46DFE" w:rsidP="00B84A56">
            <w:pPr>
              <w:spacing w:line="240" w:lineRule="auto"/>
              <w:ind w:firstLineChars="0" w:firstLine="0"/>
              <w:jc w:val="center"/>
              <w:rPr>
                <w:sz w:val="21"/>
                <w:szCs w:val="21"/>
              </w:rPr>
            </w:pPr>
            <w:r w:rsidRPr="005B29BA">
              <w:rPr>
                <w:rFonts w:hint="eastAsia"/>
                <w:sz w:val="21"/>
                <w:szCs w:val="21"/>
              </w:rPr>
              <w:t>德国</w:t>
            </w:r>
          </w:p>
        </w:tc>
        <w:tc>
          <w:tcPr>
            <w:tcW w:w="1364" w:type="pct"/>
            <w:tcBorders>
              <w:top w:val="nil"/>
              <w:left w:val="nil"/>
              <w:bottom w:val="nil"/>
              <w:right w:val="nil"/>
            </w:tcBorders>
            <w:shd w:val="clear" w:color="auto" w:fill="auto"/>
            <w:tcMar>
              <w:top w:w="10" w:type="dxa"/>
              <w:left w:w="10" w:type="dxa"/>
              <w:bottom w:w="0" w:type="dxa"/>
              <w:right w:w="10" w:type="dxa"/>
            </w:tcMar>
            <w:vAlign w:val="center"/>
            <w:hideMark/>
          </w:tcPr>
          <w:p w14:paraId="6DD4B993" w14:textId="77777777" w:rsidR="00D46DFE" w:rsidRPr="005B29BA" w:rsidRDefault="00D46DFE" w:rsidP="00B84A56">
            <w:pPr>
              <w:spacing w:line="240" w:lineRule="auto"/>
              <w:ind w:firstLineChars="0" w:firstLine="0"/>
              <w:jc w:val="center"/>
              <w:rPr>
                <w:sz w:val="21"/>
                <w:szCs w:val="21"/>
              </w:rPr>
            </w:pPr>
            <w:bookmarkStart w:id="10" w:name="OLE_LINK1"/>
            <w:bookmarkStart w:id="11" w:name="OLE_LINK2"/>
            <w:r w:rsidRPr="005B29BA">
              <w:rPr>
                <w:sz w:val="21"/>
                <w:szCs w:val="21"/>
              </w:rPr>
              <w:t>GBOL</w:t>
            </w:r>
            <w:bookmarkEnd w:id="10"/>
            <w:bookmarkEnd w:id="11"/>
          </w:p>
        </w:tc>
        <w:tc>
          <w:tcPr>
            <w:tcW w:w="2954" w:type="pct"/>
            <w:tcBorders>
              <w:top w:val="nil"/>
              <w:left w:val="nil"/>
              <w:bottom w:val="nil"/>
              <w:right w:val="nil"/>
            </w:tcBorders>
            <w:vAlign w:val="center"/>
          </w:tcPr>
          <w:p w14:paraId="2EE42A49" w14:textId="6E0F6619" w:rsidR="00D46DFE" w:rsidRPr="005B29BA" w:rsidRDefault="00D46DFE" w:rsidP="00B84A56">
            <w:pPr>
              <w:spacing w:line="240" w:lineRule="auto"/>
              <w:ind w:firstLineChars="0" w:firstLine="0"/>
              <w:jc w:val="center"/>
              <w:rPr>
                <w:sz w:val="21"/>
                <w:szCs w:val="21"/>
              </w:rPr>
            </w:pPr>
            <w:r w:rsidRPr="005B29BA">
              <w:rPr>
                <w:sz w:val="21"/>
                <w:szCs w:val="21"/>
              </w:rPr>
              <w:t>https://bolgermany.de/home/en/german-barcode-of-life-2</w:t>
            </w:r>
          </w:p>
        </w:tc>
      </w:tr>
      <w:tr w:rsidR="00D46DFE" w:rsidRPr="005B29BA" w14:paraId="7EE030E9" w14:textId="0237082B" w:rsidTr="00EA5A75">
        <w:trPr>
          <w:trHeight w:val="486"/>
        </w:trPr>
        <w:tc>
          <w:tcPr>
            <w:tcW w:w="682" w:type="pct"/>
            <w:tcBorders>
              <w:top w:val="nil"/>
              <w:left w:val="nil"/>
              <w:bottom w:val="nil"/>
              <w:right w:val="nil"/>
            </w:tcBorders>
            <w:shd w:val="clear" w:color="auto" w:fill="auto"/>
            <w:tcMar>
              <w:top w:w="10" w:type="dxa"/>
              <w:left w:w="10" w:type="dxa"/>
              <w:bottom w:w="0" w:type="dxa"/>
              <w:right w:w="10" w:type="dxa"/>
            </w:tcMar>
            <w:vAlign w:val="center"/>
            <w:hideMark/>
          </w:tcPr>
          <w:p w14:paraId="77A1CD93" w14:textId="77777777" w:rsidR="00D46DFE" w:rsidRPr="005B29BA" w:rsidRDefault="00D46DFE" w:rsidP="00B84A56">
            <w:pPr>
              <w:spacing w:line="240" w:lineRule="auto"/>
              <w:ind w:firstLineChars="0" w:firstLine="0"/>
              <w:jc w:val="center"/>
              <w:rPr>
                <w:sz w:val="21"/>
                <w:szCs w:val="21"/>
              </w:rPr>
            </w:pPr>
            <w:r w:rsidRPr="005B29BA">
              <w:rPr>
                <w:rFonts w:hint="eastAsia"/>
                <w:sz w:val="21"/>
                <w:szCs w:val="21"/>
              </w:rPr>
              <w:t>挪威</w:t>
            </w:r>
          </w:p>
        </w:tc>
        <w:tc>
          <w:tcPr>
            <w:tcW w:w="1364" w:type="pct"/>
            <w:tcBorders>
              <w:top w:val="nil"/>
              <w:left w:val="nil"/>
              <w:bottom w:val="nil"/>
              <w:right w:val="nil"/>
            </w:tcBorders>
            <w:shd w:val="clear" w:color="auto" w:fill="auto"/>
            <w:tcMar>
              <w:top w:w="10" w:type="dxa"/>
              <w:left w:w="10" w:type="dxa"/>
              <w:bottom w:w="0" w:type="dxa"/>
              <w:right w:w="10" w:type="dxa"/>
            </w:tcMar>
            <w:vAlign w:val="center"/>
            <w:hideMark/>
          </w:tcPr>
          <w:p w14:paraId="15587DD6" w14:textId="77777777" w:rsidR="00D46DFE" w:rsidRPr="005B29BA" w:rsidRDefault="00D46DFE" w:rsidP="00B84A56">
            <w:pPr>
              <w:spacing w:line="240" w:lineRule="auto"/>
              <w:ind w:firstLineChars="0" w:firstLine="0"/>
              <w:jc w:val="center"/>
              <w:rPr>
                <w:sz w:val="21"/>
                <w:szCs w:val="21"/>
              </w:rPr>
            </w:pPr>
            <w:r w:rsidRPr="005B29BA">
              <w:rPr>
                <w:sz w:val="21"/>
                <w:szCs w:val="21"/>
              </w:rPr>
              <w:t>NorBOL</w:t>
            </w:r>
          </w:p>
        </w:tc>
        <w:tc>
          <w:tcPr>
            <w:tcW w:w="2954" w:type="pct"/>
            <w:tcBorders>
              <w:top w:val="nil"/>
              <w:left w:val="nil"/>
              <w:bottom w:val="nil"/>
              <w:right w:val="nil"/>
            </w:tcBorders>
            <w:vAlign w:val="center"/>
          </w:tcPr>
          <w:p w14:paraId="1440FE57" w14:textId="6A5169DF" w:rsidR="00D46DFE" w:rsidRPr="005B29BA" w:rsidRDefault="00D46DFE" w:rsidP="00B84A56">
            <w:pPr>
              <w:spacing w:line="240" w:lineRule="auto"/>
              <w:ind w:firstLineChars="0" w:firstLine="0"/>
              <w:jc w:val="center"/>
              <w:rPr>
                <w:sz w:val="21"/>
                <w:szCs w:val="21"/>
              </w:rPr>
            </w:pPr>
            <w:r w:rsidRPr="005B29BA">
              <w:rPr>
                <w:sz w:val="21"/>
                <w:szCs w:val="21"/>
              </w:rPr>
              <w:t>https://www.norbol.org/en/</w:t>
            </w:r>
          </w:p>
        </w:tc>
      </w:tr>
      <w:tr w:rsidR="00D46DFE" w:rsidRPr="005B29BA" w14:paraId="2392E9D0" w14:textId="1C6A033C" w:rsidTr="00EA5A75">
        <w:trPr>
          <w:trHeight w:val="486"/>
        </w:trPr>
        <w:tc>
          <w:tcPr>
            <w:tcW w:w="682" w:type="pct"/>
            <w:tcBorders>
              <w:top w:val="nil"/>
              <w:left w:val="nil"/>
              <w:bottom w:val="nil"/>
              <w:right w:val="nil"/>
            </w:tcBorders>
            <w:shd w:val="clear" w:color="auto" w:fill="auto"/>
            <w:tcMar>
              <w:top w:w="10" w:type="dxa"/>
              <w:left w:w="10" w:type="dxa"/>
              <w:bottom w:w="0" w:type="dxa"/>
              <w:right w:w="10" w:type="dxa"/>
            </w:tcMar>
            <w:vAlign w:val="center"/>
            <w:hideMark/>
          </w:tcPr>
          <w:p w14:paraId="79C1675B" w14:textId="77777777" w:rsidR="00D46DFE" w:rsidRPr="005B29BA" w:rsidRDefault="00D46DFE" w:rsidP="00B84A56">
            <w:pPr>
              <w:spacing w:line="240" w:lineRule="auto"/>
              <w:ind w:firstLineChars="0" w:firstLine="0"/>
              <w:jc w:val="center"/>
              <w:rPr>
                <w:sz w:val="21"/>
                <w:szCs w:val="21"/>
              </w:rPr>
            </w:pPr>
            <w:r w:rsidRPr="005B29BA">
              <w:rPr>
                <w:rFonts w:hint="eastAsia"/>
                <w:sz w:val="21"/>
                <w:szCs w:val="21"/>
              </w:rPr>
              <w:t>瑞士</w:t>
            </w:r>
          </w:p>
        </w:tc>
        <w:tc>
          <w:tcPr>
            <w:tcW w:w="1364" w:type="pct"/>
            <w:tcBorders>
              <w:top w:val="nil"/>
              <w:left w:val="nil"/>
              <w:bottom w:val="nil"/>
              <w:right w:val="nil"/>
            </w:tcBorders>
            <w:shd w:val="clear" w:color="auto" w:fill="auto"/>
            <w:tcMar>
              <w:top w:w="10" w:type="dxa"/>
              <w:left w:w="10" w:type="dxa"/>
              <w:bottom w:w="0" w:type="dxa"/>
              <w:right w:w="10" w:type="dxa"/>
            </w:tcMar>
            <w:vAlign w:val="center"/>
            <w:hideMark/>
          </w:tcPr>
          <w:p w14:paraId="0BA7130F" w14:textId="77777777" w:rsidR="00D46DFE" w:rsidRPr="005B29BA" w:rsidRDefault="00D46DFE" w:rsidP="00B84A56">
            <w:pPr>
              <w:spacing w:line="240" w:lineRule="auto"/>
              <w:ind w:firstLineChars="0" w:firstLine="0"/>
              <w:jc w:val="center"/>
              <w:rPr>
                <w:sz w:val="21"/>
                <w:szCs w:val="21"/>
              </w:rPr>
            </w:pPr>
            <w:r w:rsidRPr="005B29BA">
              <w:rPr>
                <w:sz w:val="21"/>
                <w:szCs w:val="21"/>
              </w:rPr>
              <w:t>SwissBOL</w:t>
            </w:r>
          </w:p>
        </w:tc>
        <w:tc>
          <w:tcPr>
            <w:tcW w:w="2954" w:type="pct"/>
            <w:tcBorders>
              <w:top w:val="nil"/>
              <w:left w:val="nil"/>
              <w:bottom w:val="nil"/>
              <w:right w:val="nil"/>
            </w:tcBorders>
            <w:vAlign w:val="center"/>
          </w:tcPr>
          <w:p w14:paraId="2A0AE50C" w14:textId="43F7B5FB" w:rsidR="00D46DFE" w:rsidRPr="005B29BA" w:rsidRDefault="00D46DFE" w:rsidP="00B84A56">
            <w:pPr>
              <w:spacing w:line="240" w:lineRule="auto"/>
              <w:ind w:firstLineChars="0" w:firstLine="0"/>
              <w:jc w:val="center"/>
              <w:rPr>
                <w:sz w:val="21"/>
                <w:szCs w:val="21"/>
              </w:rPr>
            </w:pPr>
            <w:r w:rsidRPr="005B29BA">
              <w:rPr>
                <w:sz w:val="21"/>
                <w:szCs w:val="21"/>
              </w:rPr>
              <w:t>http://www.swissbol.ch/</w:t>
            </w:r>
          </w:p>
        </w:tc>
      </w:tr>
      <w:tr w:rsidR="00D46DFE" w:rsidRPr="005B29BA" w14:paraId="37D61037" w14:textId="7F01C570" w:rsidTr="00EA5A75">
        <w:trPr>
          <w:trHeight w:val="486"/>
        </w:trPr>
        <w:tc>
          <w:tcPr>
            <w:tcW w:w="682" w:type="pct"/>
            <w:tcBorders>
              <w:top w:val="nil"/>
              <w:left w:val="nil"/>
              <w:bottom w:val="nil"/>
              <w:right w:val="nil"/>
            </w:tcBorders>
            <w:shd w:val="clear" w:color="auto" w:fill="auto"/>
            <w:tcMar>
              <w:top w:w="10" w:type="dxa"/>
              <w:left w:w="10" w:type="dxa"/>
              <w:bottom w:w="0" w:type="dxa"/>
              <w:right w:w="10" w:type="dxa"/>
            </w:tcMar>
            <w:vAlign w:val="center"/>
            <w:hideMark/>
          </w:tcPr>
          <w:p w14:paraId="56208F5A" w14:textId="77777777" w:rsidR="00D46DFE" w:rsidRPr="005B29BA" w:rsidRDefault="00D46DFE" w:rsidP="00B84A56">
            <w:pPr>
              <w:spacing w:line="240" w:lineRule="auto"/>
              <w:ind w:firstLineChars="0" w:firstLine="0"/>
              <w:jc w:val="center"/>
              <w:rPr>
                <w:sz w:val="21"/>
                <w:szCs w:val="21"/>
              </w:rPr>
            </w:pPr>
            <w:r w:rsidRPr="005B29BA">
              <w:rPr>
                <w:rFonts w:hint="eastAsia"/>
                <w:sz w:val="21"/>
                <w:szCs w:val="21"/>
              </w:rPr>
              <w:t>葡萄牙</w:t>
            </w:r>
          </w:p>
        </w:tc>
        <w:tc>
          <w:tcPr>
            <w:tcW w:w="1364" w:type="pct"/>
            <w:tcBorders>
              <w:top w:val="nil"/>
              <w:left w:val="nil"/>
              <w:bottom w:val="nil"/>
              <w:right w:val="nil"/>
            </w:tcBorders>
            <w:shd w:val="clear" w:color="auto" w:fill="auto"/>
            <w:tcMar>
              <w:top w:w="10" w:type="dxa"/>
              <w:left w:w="10" w:type="dxa"/>
              <w:bottom w:w="0" w:type="dxa"/>
              <w:right w:w="10" w:type="dxa"/>
            </w:tcMar>
            <w:vAlign w:val="center"/>
            <w:hideMark/>
          </w:tcPr>
          <w:p w14:paraId="3A2851C7" w14:textId="77777777" w:rsidR="00D46DFE" w:rsidRPr="005B29BA" w:rsidRDefault="00D46DFE" w:rsidP="00B84A56">
            <w:pPr>
              <w:spacing w:line="240" w:lineRule="auto"/>
              <w:ind w:firstLineChars="0" w:firstLine="0"/>
              <w:jc w:val="center"/>
              <w:rPr>
                <w:sz w:val="21"/>
                <w:szCs w:val="21"/>
              </w:rPr>
            </w:pPr>
            <w:r w:rsidRPr="005B29BA">
              <w:rPr>
                <w:sz w:val="21"/>
                <w:szCs w:val="21"/>
              </w:rPr>
              <w:t>LusoMarBoL</w:t>
            </w:r>
          </w:p>
        </w:tc>
        <w:tc>
          <w:tcPr>
            <w:tcW w:w="2954" w:type="pct"/>
            <w:tcBorders>
              <w:top w:val="nil"/>
              <w:left w:val="nil"/>
              <w:bottom w:val="nil"/>
              <w:right w:val="nil"/>
            </w:tcBorders>
            <w:vAlign w:val="center"/>
          </w:tcPr>
          <w:p w14:paraId="02004FDB" w14:textId="408582B4" w:rsidR="00D46DFE" w:rsidRPr="005B29BA" w:rsidRDefault="002F36C9" w:rsidP="00B84A56">
            <w:pPr>
              <w:spacing w:line="240" w:lineRule="auto"/>
              <w:ind w:firstLineChars="0" w:firstLine="0"/>
              <w:jc w:val="center"/>
              <w:rPr>
                <w:sz w:val="21"/>
                <w:szCs w:val="21"/>
              </w:rPr>
            </w:pPr>
            <w:r w:rsidRPr="005B29BA">
              <w:rPr>
                <w:sz w:val="21"/>
                <w:szCs w:val="21"/>
              </w:rPr>
              <w:fldChar w:fldCharType="begin">
                <w:fldData xml:space="preserve">PEVuZE5vdGU+PENpdGU+PEF1dGhvcj5XZWlnYW5kPC9BdXRob3I+PFllYXI+MjAxOTwvWWVhcj48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</w:fldData>
              </w:fldChar>
            </w:r>
            <w:r w:rsidRPr="005B29BA">
              <w:rPr>
                <w:sz w:val="21"/>
                <w:szCs w:val="21"/>
              </w:rPr>
              <w:instrText xml:space="preserve"> ADDIN EN.CITE </w:instrText>
            </w:r>
            <w:r w:rsidRPr="005B29BA">
              <w:rPr>
                <w:sz w:val="21"/>
                <w:szCs w:val="21"/>
              </w:rPr>
              <w:fldChar w:fldCharType="begin">
                <w:fldData xml:space="preserve">PEVuZE5vdGU+PENpdGU+PEF1dGhvcj5XZWlnYW5kPC9BdXRob3I+PFllYXI+MjAxOTwvWWVhcj48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</w:fldData>
              </w:fldChar>
            </w:r>
            <w:r w:rsidRPr="005B29BA">
              <w:rPr>
                <w:sz w:val="21"/>
                <w:szCs w:val="21"/>
              </w:rPr>
              <w:instrText xml:space="preserve"> ADDIN EN.CITE.DATA </w:instrText>
            </w:r>
            <w:r w:rsidRPr="005B29BA">
              <w:rPr>
                <w:sz w:val="21"/>
                <w:szCs w:val="21"/>
              </w:rPr>
            </w:r>
            <w:r w:rsidRPr="005B29BA">
              <w:rPr>
                <w:sz w:val="21"/>
                <w:szCs w:val="21"/>
              </w:rPr>
              <w:fldChar w:fldCharType="end"/>
            </w:r>
            <w:r w:rsidRPr="005B29BA">
              <w:rPr>
                <w:sz w:val="21"/>
                <w:szCs w:val="21"/>
              </w:rPr>
            </w:r>
            <w:r w:rsidRPr="005B29BA">
              <w:rPr>
                <w:sz w:val="21"/>
                <w:szCs w:val="21"/>
              </w:rPr>
              <w:fldChar w:fldCharType="separate"/>
            </w:r>
            <w:r w:rsidRPr="005B29BA">
              <w:rPr>
                <w:noProof/>
                <w:sz w:val="21"/>
                <w:szCs w:val="21"/>
                <w:vertAlign w:val="superscript"/>
              </w:rPr>
              <w:t>[12]</w:t>
            </w:r>
            <w:r w:rsidRPr="005B29BA">
              <w:rPr>
                <w:sz w:val="21"/>
                <w:szCs w:val="21"/>
              </w:rPr>
              <w:fldChar w:fldCharType="end"/>
            </w:r>
          </w:p>
        </w:tc>
      </w:tr>
      <w:tr w:rsidR="00D46DFE" w:rsidRPr="005B29BA" w14:paraId="778B0122" w14:textId="610422E7" w:rsidTr="00EA5A75">
        <w:trPr>
          <w:trHeight w:val="486"/>
        </w:trPr>
        <w:tc>
          <w:tcPr>
            <w:tcW w:w="682" w:type="pct"/>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2A38EE6A" w14:textId="77777777" w:rsidR="00D46DFE" w:rsidRPr="005B29BA" w:rsidRDefault="00D46DFE" w:rsidP="00B84A56">
            <w:pPr>
              <w:spacing w:line="240" w:lineRule="auto"/>
              <w:ind w:firstLineChars="0" w:firstLine="0"/>
              <w:jc w:val="center"/>
              <w:rPr>
                <w:sz w:val="21"/>
                <w:szCs w:val="21"/>
              </w:rPr>
            </w:pPr>
            <w:r w:rsidRPr="005B29BA">
              <w:rPr>
                <w:rFonts w:hint="eastAsia"/>
                <w:sz w:val="21"/>
                <w:szCs w:val="21"/>
              </w:rPr>
              <w:t>荷兰</w:t>
            </w:r>
          </w:p>
        </w:tc>
        <w:tc>
          <w:tcPr>
            <w:tcW w:w="1364" w:type="pct"/>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651F2994" w14:textId="77777777" w:rsidR="00D46DFE" w:rsidRPr="005B29BA" w:rsidRDefault="00D46DFE" w:rsidP="00B84A56">
            <w:pPr>
              <w:spacing w:line="240" w:lineRule="auto"/>
              <w:ind w:firstLineChars="0" w:firstLine="0"/>
              <w:jc w:val="center"/>
              <w:rPr>
                <w:sz w:val="21"/>
                <w:szCs w:val="21"/>
              </w:rPr>
            </w:pPr>
            <w:r w:rsidRPr="005B29BA">
              <w:rPr>
                <w:sz w:val="21"/>
                <w:szCs w:val="21"/>
              </w:rPr>
              <w:t>NBOL</w:t>
            </w:r>
          </w:p>
        </w:tc>
        <w:tc>
          <w:tcPr>
            <w:tcW w:w="2954" w:type="pct"/>
            <w:tcBorders>
              <w:top w:val="nil"/>
              <w:left w:val="nil"/>
              <w:bottom w:val="single" w:sz="8" w:space="0" w:color="000000"/>
              <w:right w:val="nil"/>
            </w:tcBorders>
            <w:vAlign w:val="center"/>
          </w:tcPr>
          <w:p w14:paraId="76BBE769" w14:textId="02DD2027" w:rsidR="00D46DFE" w:rsidRPr="005B29BA" w:rsidRDefault="002F36C9" w:rsidP="00B84A56">
            <w:pPr>
              <w:spacing w:line="240" w:lineRule="auto"/>
              <w:ind w:firstLineChars="0" w:firstLine="0"/>
              <w:jc w:val="center"/>
              <w:rPr>
                <w:sz w:val="21"/>
                <w:szCs w:val="21"/>
              </w:rPr>
            </w:pPr>
            <w:r w:rsidRPr="005B29BA">
              <w:rPr>
                <w:sz w:val="21"/>
                <w:szCs w:val="21"/>
              </w:rPr>
              <w:fldChar w:fldCharType="begin">
                <w:fldData xml:space="preserve">PEVuZE5vdGU+PENpdGU+PEF1dGhvcj5XZWlnYW5kPC9BdXRob3I+PFllYXI+MjAxOTwvWWVhcj48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</w:fldData>
              </w:fldChar>
            </w:r>
            <w:r w:rsidRPr="005B29BA">
              <w:rPr>
                <w:sz w:val="21"/>
                <w:szCs w:val="21"/>
              </w:rPr>
              <w:instrText xml:space="preserve"> ADDIN EN.CITE </w:instrText>
            </w:r>
            <w:r w:rsidRPr="005B29BA">
              <w:rPr>
                <w:sz w:val="21"/>
                <w:szCs w:val="21"/>
              </w:rPr>
              <w:fldChar w:fldCharType="begin">
                <w:fldData xml:space="preserve">PEVuZE5vdGU+PENpdGU+PEF1dGhvcj5XZWlnYW5kPC9BdXRob3I+PFllYXI+MjAxOTwvWWVhcj48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</w:fldData>
              </w:fldChar>
            </w:r>
            <w:r w:rsidRPr="005B29BA">
              <w:rPr>
                <w:sz w:val="21"/>
                <w:szCs w:val="21"/>
              </w:rPr>
              <w:instrText xml:space="preserve"> ADDIN EN.CITE.DATA </w:instrText>
            </w:r>
            <w:r w:rsidRPr="005B29BA">
              <w:rPr>
                <w:sz w:val="21"/>
                <w:szCs w:val="21"/>
              </w:rPr>
            </w:r>
            <w:r w:rsidRPr="005B29BA">
              <w:rPr>
                <w:sz w:val="21"/>
                <w:szCs w:val="21"/>
              </w:rPr>
              <w:fldChar w:fldCharType="end"/>
            </w:r>
            <w:r w:rsidRPr="005B29BA">
              <w:rPr>
                <w:sz w:val="21"/>
                <w:szCs w:val="21"/>
              </w:rPr>
            </w:r>
            <w:r w:rsidRPr="005B29BA">
              <w:rPr>
                <w:sz w:val="21"/>
                <w:szCs w:val="21"/>
              </w:rPr>
              <w:fldChar w:fldCharType="separate"/>
            </w:r>
            <w:r w:rsidRPr="005B29BA">
              <w:rPr>
                <w:noProof/>
                <w:sz w:val="21"/>
                <w:szCs w:val="21"/>
                <w:vertAlign w:val="superscript"/>
              </w:rPr>
              <w:t>[12]</w:t>
            </w:r>
            <w:r w:rsidRPr="005B29BA">
              <w:rPr>
                <w:sz w:val="21"/>
                <w:szCs w:val="21"/>
              </w:rPr>
              <w:fldChar w:fldCharType="end"/>
            </w:r>
          </w:p>
        </w:tc>
      </w:tr>
    </w:tbl>
    <w:p w14:paraId="06A7F4EA" w14:textId="02C8FC48" w:rsidR="00A8413C" w:rsidRPr="005B29BA" w:rsidRDefault="00967F5B" w:rsidP="006F42F4">
      <w:pPr>
        <w:ind w:firstLine="480"/>
      </w:pPr>
      <w:r w:rsidRPr="005B29BA">
        <w:rPr>
          <w:rFonts w:hint="eastAsia"/>
        </w:rPr>
        <w:t>我国在高等植物</w:t>
      </w:r>
      <w:r w:rsidR="00FD1266" w:rsidRPr="005B29BA">
        <w:rPr>
          <w:rFonts w:hint="eastAsia"/>
        </w:rPr>
        <w:t>、</w:t>
      </w:r>
      <w:r w:rsidRPr="005B29BA">
        <w:rPr>
          <w:rFonts w:hint="eastAsia"/>
        </w:rPr>
        <w:t>鸟类等陆生动物类群开展</w:t>
      </w:r>
      <w:r w:rsidRPr="005B29BA">
        <w:rPr>
          <w:rFonts w:hint="eastAsia"/>
        </w:rPr>
        <w:t>DNA</w:t>
      </w:r>
      <w:r w:rsidRPr="005B29BA">
        <w:rPr>
          <w:rFonts w:hint="eastAsia"/>
        </w:rPr>
        <w:t>条形码研究较多，并将其成功应用在中草药和入侵物种的分子鉴定，目前已</w:t>
      </w:r>
      <w:r w:rsidR="000441DC" w:rsidRPr="005B29BA">
        <w:rPr>
          <w:rFonts w:hint="eastAsia"/>
        </w:rPr>
        <w:t>发布了</w:t>
      </w:r>
      <w:r w:rsidR="006F42F4" w:rsidRPr="005B29BA">
        <w:rPr>
          <w:rFonts w:hint="eastAsia"/>
        </w:rPr>
        <w:t>行业标准</w:t>
      </w:r>
      <w:r w:rsidRPr="005B29BA">
        <w:rPr>
          <w:rFonts w:hint="eastAsia"/>
        </w:rPr>
        <w:t>《林业</w:t>
      </w:r>
      <w:r w:rsidRPr="005B29BA">
        <w:rPr>
          <w:rFonts w:hint="eastAsia"/>
        </w:rPr>
        <w:t>D</w:t>
      </w:r>
      <w:r w:rsidRPr="005B29BA">
        <w:t>NA</w:t>
      </w:r>
      <w:r w:rsidRPr="005B29BA">
        <w:rPr>
          <w:rFonts w:hint="eastAsia"/>
        </w:rPr>
        <w:t>条形码构建技术规程》</w:t>
      </w:r>
      <w:r w:rsidR="00335526" w:rsidRPr="005B29BA">
        <w:rPr>
          <w:rFonts w:hint="eastAsia"/>
        </w:rPr>
        <w:t>（</w:t>
      </w:r>
      <w:r w:rsidR="00335526" w:rsidRPr="005B29BA">
        <w:t>LY/T 3191</w:t>
      </w:r>
      <w:r w:rsidR="00335526" w:rsidRPr="005B29BA">
        <w:rPr>
          <w:rFonts w:hint="eastAsia"/>
        </w:rPr>
        <w:t>）</w:t>
      </w:r>
      <w:r w:rsidRPr="005B29BA">
        <w:rPr>
          <w:rFonts w:hint="eastAsia"/>
        </w:rPr>
        <w:t>和《国境口岸医学媒介昆虫</w:t>
      </w:r>
      <w:r w:rsidRPr="005B29BA">
        <w:rPr>
          <w:rFonts w:hint="eastAsia"/>
        </w:rPr>
        <w:t>D</w:t>
      </w:r>
      <w:r w:rsidRPr="005B29BA">
        <w:t>NA</w:t>
      </w:r>
      <w:r w:rsidRPr="005B29BA">
        <w:rPr>
          <w:rFonts w:hint="eastAsia"/>
        </w:rPr>
        <w:t>条形码鉴</w:t>
      </w:r>
      <w:r w:rsidRPr="005B29BA">
        <w:rPr>
          <w:rFonts w:hint="eastAsia"/>
        </w:rPr>
        <w:lastRenderedPageBreak/>
        <w:t>定操作规程》</w:t>
      </w:r>
      <w:r w:rsidR="00335526" w:rsidRPr="005B29BA">
        <w:rPr>
          <w:rFonts w:hint="eastAsia"/>
        </w:rPr>
        <w:t>（</w:t>
      </w:r>
      <w:r w:rsidR="00335526" w:rsidRPr="005B29BA">
        <w:t>SN/T 4278</w:t>
      </w:r>
      <w:r w:rsidR="00335526" w:rsidRPr="005B29BA">
        <w:rPr>
          <w:rFonts w:hint="eastAsia"/>
        </w:rPr>
        <w:t>）</w:t>
      </w:r>
      <w:r w:rsidRPr="005B29BA">
        <w:rPr>
          <w:rFonts w:hint="eastAsia"/>
        </w:rPr>
        <w:t>，并发表《中国药典中药材</w:t>
      </w:r>
      <w:r w:rsidRPr="005B29BA">
        <w:rPr>
          <w:rFonts w:hint="eastAsia"/>
        </w:rPr>
        <w:t>D</w:t>
      </w:r>
      <w:r w:rsidRPr="005B29BA">
        <w:t>NA</w:t>
      </w:r>
      <w:r w:rsidRPr="005B29BA">
        <w:rPr>
          <w:rFonts w:hint="eastAsia"/>
        </w:rPr>
        <w:t>条形码标准序列》和《中国</w:t>
      </w:r>
      <w:r w:rsidR="0039622B" w:rsidRPr="005B29BA">
        <w:rPr>
          <w:rFonts w:hint="eastAsia"/>
        </w:rPr>
        <w:t>药</w:t>
      </w:r>
      <w:r w:rsidRPr="005B29BA">
        <w:rPr>
          <w:rFonts w:hint="eastAsia"/>
        </w:rPr>
        <w:t>用动物</w:t>
      </w:r>
      <w:r w:rsidRPr="005B29BA">
        <w:rPr>
          <w:rFonts w:hint="eastAsia"/>
        </w:rPr>
        <w:t>D</w:t>
      </w:r>
      <w:r w:rsidRPr="005B29BA">
        <w:t>NA</w:t>
      </w:r>
      <w:r w:rsidRPr="005B29BA">
        <w:rPr>
          <w:rFonts w:hint="eastAsia"/>
        </w:rPr>
        <w:t>条形码研究》等书籍。</w:t>
      </w:r>
      <w:r w:rsidRPr="005B29BA">
        <w:rPr>
          <w:rFonts w:hint="eastAsia"/>
        </w:rPr>
        <w:t>2</w:t>
      </w:r>
      <w:r w:rsidRPr="005B29BA">
        <w:t>014</w:t>
      </w:r>
      <w:r w:rsidRPr="005B29BA">
        <w:rPr>
          <w:rFonts w:hint="eastAsia"/>
        </w:rPr>
        <w:t>年，科技部通过科技基础性工作专项部署了“我国近海海洋生物</w:t>
      </w:r>
      <w:r w:rsidRPr="005B29BA">
        <w:rPr>
          <w:rFonts w:hint="eastAsia"/>
        </w:rPr>
        <w:t>DNA</w:t>
      </w:r>
      <w:r w:rsidRPr="005B29BA">
        <w:rPr>
          <w:rFonts w:hint="eastAsia"/>
        </w:rPr>
        <w:t>条形码资源库构建”重点项目，由中国科学院海洋研究所承担。该项目提出“对有代表性的重要海洋生物类群：如原核生物、植物、浮游动物、大型底栖无脊椎动物及鱼类，在准确形态鉴定的基础上，系统并规模化获取</w:t>
      </w:r>
      <w:r w:rsidRPr="005B29BA">
        <w:rPr>
          <w:rFonts w:hint="eastAsia"/>
        </w:rPr>
        <w:t>DNA</w:t>
      </w:r>
      <w:r w:rsidRPr="005B29BA">
        <w:rPr>
          <w:rFonts w:hint="eastAsia"/>
        </w:rPr>
        <w:t>条形码序列”，预计</w:t>
      </w:r>
      <w:r w:rsidRPr="005B29BA">
        <w:rPr>
          <w:rFonts w:hint="eastAsia"/>
        </w:rPr>
        <w:t>5</w:t>
      </w:r>
      <w:r w:rsidRPr="005B29BA">
        <w:rPr>
          <w:rFonts w:hint="eastAsia"/>
        </w:rPr>
        <w:t>年内搭建起一个涵盖</w:t>
      </w:r>
      <w:r w:rsidRPr="005B29BA">
        <w:rPr>
          <w:rFonts w:hint="eastAsia"/>
        </w:rPr>
        <w:t>2000</w:t>
      </w:r>
      <w:r w:rsidRPr="005B29BA">
        <w:rPr>
          <w:rFonts w:hint="eastAsia"/>
        </w:rPr>
        <w:t>个物种的</w:t>
      </w:r>
      <w:r w:rsidRPr="005B29BA">
        <w:rPr>
          <w:rFonts w:hint="eastAsia"/>
        </w:rPr>
        <w:t>15000</w:t>
      </w:r>
      <w:r w:rsidRPr="005B29BA">
        <w:rPr>
          <w:rFonts w:hint="eastAsia"/>
        </w:rPr>
        <w:t>条标准数据的基础</w:t>
      </w:r>
      <w:r w:rsidRPr="005B29BA">
        <w:rPr>
          <w:rFonts w:hint="eastAsia"/>
        </w:rPr>
        <w:t>DNA</w:t>
      </w:r>
      <w:r w:rsidRPr="005B29BA">
        <w:rPr>
          <w:rFonts w:hint="eastAsia"/>
        </w:rPr>
        <w:t>条形码数据库。</w:t>
      </w:r>
    </w:p>
    <w:p w14:paraId="2D57F627" w14:textId="7382FEEA" w:rsidR="003A20C8" w:rsidRPr="005B29BA" w:rsidRDefault="008E0FA4" w:rsidP="00B401DB">
      <w:pPr>
        <w:ind w:firstLine="480"/>
      </w:pPr>
      <w:r w:rsidRPr="005B29BA">
        <w:rPr>
          <w:rFonts w:hint="eastAsia"/>
        </w:rPr>
        <w:t>目前</w:t>
      </w:r>
      <w:r w:rsidR="007112B0" w:rsidRPr="005B29BA">
        <w:rPr>
          <w:rFonts w:hint="eastAsia"/>
        </w:rPr>
        <w:t>针对我国</w:t>
      </w:r>
      <w:r w:rsidRPr="005B29BA">
        <w:rPr>
          <w:rFonts w:hint="eastAsia"/>
        </w:rPr>
        <w:t>淡水生态系统水生生物</w:t>
      </w:r>
      <w:r w:rsidR="007112B0" w:rsidRPr="005B29BA">
        <w:rPr>
          <w:rFonts w:hint="eastAsia"/>
        </w:rPr>
        <w:t>的本地物种条形码数据库仍</w:t>
      </w:r>
      <w:r w:rsidRPr="005B29BA">
        <w:rPr>
          <w:rFonts w:hint="eastAsia"/>
        </w:rPr>
        <w:t>非常不完善</w:t>
      </w:r>
      <w:r w:rsidR="007112B0" w:rsidRPr="005B29BA">
        <w:rPr>
          <w:rFonts w:hint="eastAsia"/>
        </w:rPr>
        <w:t>。由于同一物种的不同亚种或不同生态型在分类学上属于同一个物种，但是其基因型、条形码信息均存在或多或少的差异。</w:t>
      </w:r>
      <w:r w:rsidR="00487538" w:rsidRPr="005B29BA">
        <w:rPr>
          <w:rFonts w:hint="eastAsia"/>
        </w:rPr>
        <w:t>经调查：我国常见蓝藻有</w:t>
      </w:r>
      <w:r w:rsidR="00487538" w:rsidRPr="005B29BA">
        <w:rPr>
          <w:rFonts w:hint="eastAsia"/>
        </w:rPr>
        <w:t>419</w:t>
      </w:r>
      <w:r w:rsidR="00487538" w:rsidRPr="005B29BA">
        <w:rPr>
          <w:rFonts w:hint="eastAsia"/>
        </w:rPr>
        <w:t>种，</w:t>
      </w:r>
      <w:r w:rsidR="00487538" w:rsidRPr="005B29BA">
        <w:rPr>
          <w:rFonts w:hint="eastAsia"/>
        </w:rPr>
        <w:t>32.20%</w:t>
      </w:r>
      <w:r w:rsidR="00487538" w:rsidRPr="005B29BA">
        <w:rPr>
          <w:rFonts w:hint="eastAsia"/>
        </w:rPr>
        <w:t>的物种在</w:t>
      </w:r>
      <w:r w:rsidR="00487538" w:rsidRPr="005B29BA">
        <w:rPr>
          <w:rFonts w:hint="eastAsia"/>
        </w:rPr>
        <w:t>NCBI GenBank</w:t>
      </w:r>
      <w:r w:rsidR="00487538" w:rsidRPr="005B29BA">
        <w:rPr>
          <w:rFonts w:hint="eastAsia"/>
        </w:rPr>
        <w:t>中具有</w:t>
      </w:r>
      <w:r w:rsidR="00487538" w:rsidRPr="005B29BA">
        <w:rPr>
          <w:rFonts w:hint="eastAsia"/>
        </w:rPr>
        <w:t>DNA</w:t>
      </w:r>
      <w:r w:rsidR="00487538" w:rsidRPr="005B29BA">
        <w:rPr>
          <w:rFonts w:hint="eastAsia"/>
        </w:rPr>
        <w:t>条形码，只有</w:t>
      </w:r>
      <w:r w:rsidR="00487538" w:rsidRPr="005B29BA">
        <w:rPr>
          <w:rFonts w:hint="eastAsia"/>
        </w:rPr>
        <w:t>8.12%</w:t>
      </w:r>
      <w:r w:rsidR="00487538" w:rsidRPr="005B29BA">
        <w:rPr>
          <w:rFonts w:hint="eastAsia"/>
        </w:rPr>
        <w:t>的物种具有充足的</w:t>
      </w:r>
      <w:r w:rsidR="00487538" w:rsidRPr="005B29BA">
        <w:rPr>
          <w:rFonts w:hint="eastAsia"/>
        </w:rPr>
        <w:t>DNA</w:t>
      </w:r>
      <w:r w:rsidR="00487538" w:rsidRPr="005B29BA">
        <w:rPr>
          <w:rFonts w:hint="eastAsia"/>
        </w:rPr>
        <w:t>条形码序列</w:t>
      </w:r>
      <w:r w:rsidR="00B84A56" w:rsidRPr="005B29BA">
        <w:rPr>
          <w:rFonts w:hint="eastAsia"/>
        </w:rPr>
        <w:t>（≥</w:t>
      </w:r>
      <w:r w:rsidR="00B84A56" w:rsidRPr="005B29BA">
        <w:rPr>
          <w:rFonts w:hint="eastAsia"/>
        </w:rPr>
        <w:t>5</w:t>
      </w:r>
      <w:r w:rsidR="00B84A56" w:rsidRPr="005B29BA">
        <w:rPr>
          <w:rFonts w:hint="eastAsia"/>
        </w:rPr>
        <w:t>）和</w:t>
      </w:r>
      <w:r w:rsidR="00487538" w:rsidRPr="005B29BA">
        <w:rPr>
          <w:rFonts w:hint="eastAsia"/>
        </w:rPr>
        <w:t>7.16%</w:t>
      </w:r>
      <w:r w:rsidR="00487538" w:rsidRPr="005B29BA">
        <w:rPr>
          <w:rFonts w:hint="eastAsia"/>
        </w:rPr>
        <w:t>的物种有来自中国的</w:t>
      </w:r>
      <w:r w:rsidR="00487538" w:rsidRPr="005B29BA">
        <w:rPr>
          <w:rFonts w:hint="eastAsia"/>
        </w:rPr>
        <w:t>DNA</w:t>
      </w:r>
      <w:r w:rsidR="00487538" w:rsidRPr="005B29BA">
        <w:rPr>
          <w:rFonts w:hint="eastAsia"/>
        </w:rPr>
        <w:t>条形码序列。常见淡水真核浮游植物</w:t>
      </w:r>
      <w:r w:rsidR="00487538" w:rsidRPr="005B29BA">
        <w:rPr>
          <w:rFonts w:hint="eastAsia"/>
        </w:rPr>
        <w:t>1664</w:t>
      </w:r>
      <w:r w:rsidR="00487538" w:rsidRPr="005B29BA">
        <w:rPr>
          <w:rFonts w:hint="eastAsia"/>
        </w:rPr>
        <w:t>种，只有</w:t>
      </w:r>
      <w:r w:rsidR="00487538" w:rsidRPr="005B29BA">
        <w:rPr>
          <w:rFonts w:hint="eastAsia"/>
        </w:rPr>
        <w:t>14.90%</w:t>
      </w:r>
      <w:r w:rsidR="00487538" w:rsidRPr="005B29BA">
        <w:rPr>
          <w:rFonts w:hint="eastAsia"/>
        </w:rPr>
        <w:t>在</w:t>
      </w:r>
      <w:r w:rsidR="00487538" w:rsidRPr="005B29BA">
        <w:rPr>
          <w:rFonts w:hint="eastAsia"/>
        </w:rPr>
        <w:t>NCBI</w:t>
      </w:r>
      <w:r w:rsidR="00487538" w:rsidRPr="005B29BA">
        <w:rPr>
          <w:rFonts w:hint="eastAsia"/>
        </w:rPr>
        <w:t>公共数据库具有</w:t>
      </w:r>
      <w:r w:rsidR="00487538" w:rsidRPr="005B29BA">
        <w:rPr>
          <w:rFonts w:hint="eastAsia"/>
        </w:rPr>
        <w:t>DNA</w:t>
      </w:r>
      <w:r w:rsidR="00487538" w:rsidRPr="005B29BA">
        <w:rPr>
          <w:rFonts w:hint="eastAsia"/>
        </w:rPr>
        <w:t>条形码序列和</w:t>
      </w:r>
      <w:r w:rsidR="00487538" w:rsidRPr="005B29BA">
        <w:rPr>
          <w:rFonts w:hint="eastAsia"/>
        </w:rPr>
        <w:t>7.21%</w:t>
      </w:r>
      <w:r w:rsidR="00487538" w:rsidRPr="005B29BA">
        <w:rPr>
          <w:rFonts w:hint="eastAsia"/>
        </w:rPr>
        <w:t>的物种有来自中国的</w:t>
      </w:r>
      <w:r w:rsidR="00487538" w:rsidRPr="005B29BA">
        <w:rPr>
          <w:rFonts w:hint="eastAsia"/>
        </w:rPr>
        <w:t>DNA</w:t>
      </w:r>
      <w:r w:rsidR="00487538" w:rsidRPr="005B29BA">
        <w:rPr>
          <w:rFonts w:hint="eastAsia"/>
        </w:rPr>
        <w:t>条形码序列。常见淡水浮游动物</w:t>
      </w:r>
      <w:r w:rsidR="00487538" w:rsidRPr="005B29BA">
        <w:rPr>
          <w:rFonts w:hint="eastAsia"/>
        </w:rPr>
        <w:t>626</w:t>
      </w:r>
      <w:r w:rsidR="00487538" w:rsidRPr="005B29BA">
        <w:rPr>
          <w:rFonts w:hint="eastAsia"/>
        </w:rPr>
        <w:t>种，</w:t>
      </w:r>
      <w:r w:rsidR="00487538" w:rsidRPr="005B29BA">
        <w:rPr>
          <w:rFonts w:hint="eastAsia"/>
        </w:rPr>
        <w:t>30.36%</w:t>
      </w:r>
      <w:r w:rsidR="00487538" w:rsidRPr="005B29BA">
        <w:rPr>
          <w:rFonts w:hint="eastAsia"/>
        </w:rPr>
        <w:t>的物种在数据库中有≥</w:t>
      </w:r>
      <w:r w:rsidR="00487538" w:rsidRPr="005B29BA">
        <w:rPr>
          <w:rFonts w:hint="eastAsia"/>
        </w:rPr>
        <w:t>1</w:t>
      </w:r>
      <w:r w:rsidR="00487538" w:rsidRPr="005B29BA">
        <w:rPr>
          <w:rFonts w:hint="eastAsia"/>
        </w:rPr>
        <w:t>条序列，</w:t>
      </w:r>
      <w:r w:rsidR="00487538" w:rsidRPr="005B29BA">
        <w:rPr>
          <w:rFonts w:hint="eastAsia"/>
        </w:rPr>
        <w:t>17.33%</w:t>
      </w:r>
      <w:r w:rsidR="00487538" w:rsidRPr="005B29BA">
        <w:rPr>
          <w:rFonts w:hint="eastAsia"/>
        </w:rPr>
        <w:t>具有≥</w:t>
      </w:r>
      <w:r w:rsidR="00487538" w:rsidRPr="005B29BA">
        <w:rPr>
          <w:rFonts w:hint="eastAsia"/>
        </w:rPr>
        <w:t>5</w:t>
      </w:r>
      <w:r w:rsidR="00487538" w:rsidRPr="005B29BA">
        <w:rPr>
          <w:rFonts w:hint="eastAsia"/>
        </w:rPr>
        <w:t>条序列，</w:t>
      </w:r>
      <w:r w:rsidR="00487538" w:rsidRPr="005B29BA">
        <w:rPr>
          <w:rFonts w:hint="eastAsia"/>
        </w:rPr>
        <w:t xml:space="preserve"> 15.64%</w:t>
      </w:r>
      <w:r w:rsidR="00487538" w:rsidRPr="005B29BA">
        <w:rPr>
          <w:rFonts w:hint="eastAsia"/>
        </w:rPr>
        <w:t>的物种有来自中国的</w:t>
      </w:r>
      <w:r w:rsidR="00487538" w:rsidRPr="005B29BA">
        <w:rPr>
          <w:rFonts w:hint="eastAsia"/>
        </w:rPr>
        <w:t>DNA</w:t>
      </w:r>
      <w:r w:rsidR="00487538" w:rsidRPr="005B29BA">
        <w:rPr>
          <w:rFonts w:hint="eastAsia"/>
        </w:rPr>
        <w:t>条形码序列。常见淡水昆虫有</w:t>
      </w:r>
      <w:r w:rsidR="00487538" w:rsidRPr="005B29BA">
        <w:rPr>
          <w:rFonts w:hint="eastAsia"/>
        </w:rPr>
        <w:t>2256</w:t>
      </w:r>
      <w:r w:rsidR="00487538" w:rsidRPr="005B29BA">
        <w:rPr>
          <w:rFonts w:hint="eastAsia"/>
        </w:rPr>
        <w:t>种，只有</w:t>
      </w:r>
      <w:r w:rsidR="00487538" w:rsidRPr="005B29BA">
        <w:rPr>
          <w:rFonts w:hint="eastAsia"/>
        </w:rPr>
        <w:t>26.81%</w:t>
      </w:r>
      <w:r w:rsidR="00487538" w:rsidRPr="005B29BA">
        <w:rPr>
          <w:rFonts w:hint="eastAsia"/>
        </w:rPr>
        <w:t>在</w:t>
      </w:r>
      <w:r w:rsidR="00487538" w:rsidRPr="005B29BA">
        <w:rPr>
          <w:rFonts w:hint="eastAsia"/>
        </w:rPr>
        <w:t>NCBI</w:t>
      </w:r>
      <w:r w:rsidR="00487538" w:rsidRPr="005B29BA">
        <w:rPr>
          <w:rFonts w:hint="eastAsia"/>
        </w:rPr>
        <w:t>公共数据库具有</w:t>
      </w:r>
      <w:r w:rsidR="00487538" w:rsidRPr="005B29BA">
        <w:rPr>
          <w:rFonts w:hint="eastAsia"/>
        </w:rPr>
        <w:t>DNA</w:t>
      </w:r>
      <w:r w:rsidR="00487538" w:rsidRPr="005B29BA">
        <w:rPr>
          <w:rFonts w:hint="eastAsia"/>
        </w:rPr>
        <w:t>条形码序列和</w:t>
      </w:r>
      <w:r w:rsidR="00487538" w:rsidRPr="005B29BA">
        <w:rPr>
          <w:rFonts w:hint="eastAsia"/>
        </w:rPr>
        <w:t>12.35%</w:t>
      </w:r>
      <w:r w:rsidR="00487538" w:rsidRPr="005B29BA">
        <w:rPr>
          <w:rFonts w:hint="eastAsia"/>
        </w:rPr>
        <w:t>的物种有来自中国的</w:t>
      </w:r>
      <w:r w:rsidR="00487538" w:rsidRPr="005B29BA">
        <w:rPr>
          <w:rFonts w:hint="eastAsia"/>
        </w:rPr>
        <w:t>DNA</w:t>
      </w:r>
      <w:r w:rsidR="00487538" w:rsidRPr="005B29BA">
        <w:rPr>
          <w:rFonts w:hint="eastAsia"/>
        </w:rPr>
        <w:t>条形码序列。常见淡水鱼类</w:t>
      </w:r>
      <w:r w:rsidR="00487538" w:rsidRPr="005B29BA">
        <w:rPr>
          <w:rFonts w:hint="eastAsia"/>
        </w:rPr>
        <w:t>1201</w:t>
      </w:r>
      <w:r w:rsidR="00487538" w:rsidRPr="005B29BA">
        <w:rPr>
          <w:rFonts w:hint="eastAsia"/>
        </w:rPr>
        <w:t>种，</w:t>
      </w:r>
      <w:r w:rsidR="00487538" w:rsidRPr="005B29BA">
        <w:rPr>
          <w:rFonts w:hint="eastAsia"/>
        </w:rPr>
        <w:t>57.20 %</w:t>
      </w:r>
      <w:r w:rsidR="00487538" w:rsidRPr="005B29BA">
        <w:rPr>
          <w:rFonts w:hint="eastAsia"/>
        </w:rPr>
        <w:t>在</w:t>
      </w:r>
      <w:r w:rsidR="00487538" w:rsidRPr="005B29BA">
        <w:rPr>
          <w:rFonts w:hint="eastAsia"/>
        </w:rPr>
        <w:t>NCBI</w:t>
      </w:r>
      <w:r w:rsidR="00487538" w:rsidRPr="005B29BA">
        <w:rPr>
          <w:rFonts w:hint="eastAsia"/>
        </w:rPr>
        <w:t>公共数据库具有</w:t>
      </w:r>
      <w:r w:rsidR="00487538" w:rsidRPr="005B29BA">
        <w:rPr>
          <w:rFonts w:hint="eastAsia"/>
        </w:rPr>
        <w:t>COI DNA</w:t>
      </w:r>
      <w:r w:rsidR="00487538" w:rsidRPr="005B29BA">
        <w:rPr>
          <w:rFonts w:hint="eastAsia"/>
        </w:rPr>
        <w:t>条形码序列和</w:t>
      </w:r>
      <w:r w:rsidR="00487538" w:rsidRPr="005B29BA">
        <w:rPr>
          <w:rFonts w:hint="eastAsia"/>
        </w:rPr>
        <w:t>32.73%</w:t>
      </w:r>
      <w:r w:rsidR="00487538" w:rsidRPr="005B29BA">
        <w:rPr>
          <w:rFonts w:hint="eastAsia"/>
        </w:rPr>
        <w:t>的物种有来自中国的</w:t>
      </w:r>
      <w:r w:rsidR="00487538" w:rsidRPr="005B29BA">
        <w:rPr>
          <w:rFonts w:hint="eastAsia"/>
        </w:rPr>
        <w:t>DNA</w:t>
      </w:r>
      <w:r w:rsidR="00487538" w:rsidRPr="005B29BA">
        <w:rPr>
          <w:rFonts w:hint="eastAsia"/>
        </w:rPr>
        <w:t>条形码序列，相比其他类群略高（表</w:t>
      </w:r>
      <w:r w:rsidR="00487538" w:rsidRPr="005B29BA">
        <w:rPr>
          <w:rFonts w:hint="eastAsia"/>
        </w:rPr>
        <w:t xml:space="preserve"> </w:t>
      </w:r>
      <w:r w:rsidR="00487538" w:rsidRPr="005B29BA">
        <w:t>2</w:t>
      </w:r>
      <w:r w:rsidR="00487538" w:rsidRPr="005B29BA">
        <w:rPr>
          <w:rFonts w:hint="eastAsia"/>
        </w:rPr>
        <w:t>）。以上结果充分说明，我国本土物种</w:t>
      </w:r>
      <w:r w:rsidR="00487538" w:rsidRPr="005B29BA">
        <w:rPr>
          <w:rFonts w:hint="eastAsia"/>
        </w:rPr>
        <w:t>D</w:t>
      </w:r>
      <w:r w:rsidR="00487538" w:rsidRPr="005B29BA">
        <w:t>NA</w:t>
      </w:r>
      <w:r w:rsidR="00487538" w:rsidRPr="005B29BA">
        <w:rPr>
          <w:rFonts w:hint="eastAsia"/>
        </w:rPr>
        <w:t>条形码数据缺乏，</w:t>
      </w:r>
      <w:r w:rsidR="00037111" w:rsidRPr="005B29BA">
        <w:rPr>
          <w:rFonts w:hint="eastAsia"/>
        </w:rPr>
        <w:t>尤其缺乏来自中国本土样本的</w:t>
      </w:r>
      <w:r w:rsidR="00037111" w:rsidRPr="005B29BA">
        <w:rPr>
          <w:rFonts w:hint="eastAsia"/>
        </w:rPr>
        <w:t>D</w:t>
      </w:r>
      <w:r w:rsidR="00037111" w:rsidRPr="005B29BA">
        <w:t>NA</w:t>
      </w:r>
      <w:r w:rsidR="00037111" w:rsidRPr="005B29BA">
        <w:rPr>
          <w:rFonts w:hint="eastAsia"/>
        </w:rPr>
        <w:t>条形码序列。这导致采用环境</w:t>
      </w:r>
      <w:r w:rsidR="00037111" w:rsidRPr="005B29BA">
        <w:rPr>
          <w:rFonts w:hint="eastAsia"/>
        </w:rPr>
        <w:t>D</w:t>
      </w:r>
      <w:r w:rsidR="00037111" w:rsidRPr="005B29BA">
        <w:t>NA</w:t>
      </w:r>
      <w:r w:rsidR="00037111" w:rsidRPr="005B29BA">
        <w:rPr>
          <w:rFonts w:hint="eastAsia"/>
        </w:rPr>
        <w:t>宏条形码技术监测水生生物多样性时，将序列比对到公共数据库，将导致大量本土物种无法被正确注释。因此迫切需要在国内继续全面构建淡水水生生物的</w:t>
      </w:r>
      <w:r w:rsidR="00037111" w:rsidRPr="005B29BA">
        <w:rPr>
          <w:rFonts w:hint="eastAsia"/>
        </w:rPr>
        <w:t>D</w:t>
      </w:r>
      <w:r w:rsidR="00037111" w:rsidRPr="005B29BA">
        <w:t>NA</w:t>
      </w:r>
      <w:r w:rsidR="00037111" w:rsidRPr="005B29BA">
        <w:rPr>
          <w:rFonts w:hint="eastAsia"/>
        </w:rPr>
        <w:t>条形码。</w:t>
      </w:r>
    </w:p>
    <w:p w14:paraId="0A0A4C45" w14:textId="204ABDA2" w:rsidR="00075F87" w:rsidRPr="005B29BA" w:rsidRDefault="00763732" w:rsidP="00763732">
      <w:pPr>
        <w:ind w:firstLineChars="0" w:firstLine="0"/>
        <w:jc w:val="center"/>
      </w:pPr>
      <w:r w:rsidRPr="005B29BA">
        <w:rPr>
          <w:rFonts w:hint="eastAsia"/>
        </w:rPr>
        <w:t>表</w:t>
      </w:r>
      <w:r w:rsidR="009629EA" w:rsidRPr="005B29BA">
        <w:t>2</w:t>
      </w:r>
      <w:r w:rsidRPr="005B29BA">
        <w:rPr>
          <w:rFonts w:hint="eastAsia"/>
        </w:rPr>
        <w:t xml:space="preserve"> </w:t>
      </w:r>
      <w:r w:rsidRPr="005B29BA">
        <w:rPr>
          <w:rFonts w:hint="eastAsia"/>
        </w:rPr>
        <w:t>我国本土水生生物</w:t>
      </w:r>
      <w:r w:rsidRPr="005B29BA">
        <w:rPr>
          <w:rFonts w:hint="eastAsia"/>
        </w:rPr>
        <w:t>D</w:t>
      </w:r>
      <w:r w:rsidRPr="005B29BA">
        <w:t>NA</w:t>
      </w:r>
      <w:r w:rsidRPr="005B29BA">
        <w:rPr>
          <w:rFonts w:hint="eastAsia"/>
        </w:rPr>
        <w:t>条形码覆盖现状</w:t>
      </w:r>
    </w:p>
    <w:tbl>
      <w:tblPr>
        <w:tblW w:w="5000" w:type="pct"/>
        <w:tblBorders>
          <w:top w:val="single" w:sz="4" w:space="0" w:color="auto"/>
          <w:bottom w:val="single" w:sz="4" w:space="0" w:color="auto"/>
        </w:tblBorders>
        <w:tblLook w:val="04A0" w:firstRow="1" w:lastRow="0" w:firstColumn="1" w:lastColumn="0" w:noHBand="0" w:noVBand="1"/>
      </w:tblPr>
      <w:tblGrid>
        <w:gridCol w:w="936"/>
        <w:gridCol w:w="992"/>
        <w:gridCol w:w="936"/>
        <w:gridCol w:w="1115"/>
        <w:gridCol w:w="1131"/>
        <w:gridCol w:w="1280"/>
        <w:gridCol w:w="961"/>
        <w:gridCol w:w="961"/>
      </w:tblGrid>
      <w:tr w:rsidR="00073661" w:rsidRPr="005B29BA" w14:paraId="08925D15" w14:textId="2429CA5C" w:rsidTr="00073661">
        <w:trPr>
          <w:trHeight w:val="276"/>
        </w:trPr>
        <w:tc>
          <w:tcPr>
            <w:tcW w:w="564" w:type="pct"/>
            <w:tcBorders>
              <w:top w:val="single" w:sz="4" w:space="0" w:color="auto"/>
              <w:bottom w:val="single" w:sz="4" w:space="0" w:color="auto"/>
            </w:tcBorders>
            <w:shd w:val="clear" w:color="auto" w:fill="auto"/>
            <w:noWrap/>
            <w:vAlign w:val="center"/>
            <w:hideMark/>
          </w:tcPr>
          <w:p w14:paraId="53714363" w14:textId="77777777" w:rsidR="00073661" w:rsidRPr="005B29BA" w:rsidRDefault="00073661" w:rsidP="00073661">
            <w:pPr>
              <w:widowControl/>
              <w:spacing w:line="240" w:lineRule="auto"/>
              <w:ind w:firstLineChars="0" w:firstLine="0"/>
              <w:jc w:val="center"/>
              <w:rPr>
                <w:rFonts w:eastAsia="宋体" w:cs="宋体"/>
                <w:color w:val="000000"/>
                <w:kern w:val="0"/>
                <w:sz w:val="18"/>
                <w:szCs w:val="18"/>
              </w:rPr>
            </w:pPr>
            <w:r w:rsidRPr="005B29BA">
              <w:rPr>
                <w:rFonts w:eastAsia="宋体" w:cs="宋体" w:hint="eastAsia"/>
                <w:color w:val="000000"/>
                <w:kern w:val="0"/>
                <w:sz w:val="18"/>
                <w:szCs w:val="18"/>
              </w:rPr>
              <w:t>物种类群</w:t>
            </w:r>
          </w:p>
        </w:tc>
        <w:tc>
          <w:tcPr>
            <w:tcW w:w="588" w:type="pct"/>
            <w:tcBorders>
              <w:top w:val="single" w:sz="4" w:space="0" w:color="auto"/>
              <w:bottom w:val="single" w:sz="4" w:space="0" w:color="auto"/>
            </w:tcBorders>
            <w:shd w:val="clear" w:color="auto" w:fill="auto"/>
            <w:noWrap/>
            <w:vAlign w:val="center"/>
            <w:hideMark/>
          </w:tcPr>
          <w:p w14:paraId="3B330FCC" w14:textId="77777777" w:rsidR="00073661" w:rsidRPr="005B29BA" w:rsidRDefault="00073661" w:rsidP="00073661">
            <w:pPr>
              <w:widowControl/>
              <w:spacing w:line="240" w:lineRule="auto"/>
              <w:ind w:firstLineChars="0" w:firstLine="0"/>
              <w:jc w:val="center"/>
              <w:rPr>
                <w:rFonts w:eastAsia="宋体" w:cs="宋体"/>
                <w:color w:val="000000"/>
                <w:kern w:val="0"/>
                <w:sz w:val="18"/>
                <w:szCs w:val="18"/>
              </w:rPr>
            </w:pPr>
            <w:r w:rsidRPr="005B29BA">
              <w:rPr>
                <w:rFonts w:eastAsia="宋体" w:cs="宋体" w:hint="eastAsia"/>
                <w:color w:val="000000"/>
                <w:kern w:val="0"/>
                <w:sz w:val="18"/>
                <w:szCs w:val="18"/>
              </w:rPr>
              <w:t>条形码</w:t>
            </w:r>
          </w:p>
        </w:tc>
        <w:tc>
          <w:tcPr>
            <w:tcW w:w="563" w:type="pct"/>
            <w:tcBorders>
              <w:top w:val="single" w:sz="4" w:space="0" w:color="auto"/>
              <w:bottom w:val="single" w:sz="4" w:space="0" w:color="auto"/>
            </w:tcBorders>
            <w:shd w:val="clear" w:color="auto" w:fill="auto"/>
            <w:noWrap/>
            <w:vAlign w:val="center"/>
            <w:hideMark/>
          </w:tcPr>
          <w:p w14:paraId="30F1CEFD" w14:textId="77777777" w:rsidR="00073661" w:rsidRPr="005B29BA" w:rsidRDefault="00073661" w:rsidP="00073661">
            <w:pPr>
              <w:widowControl/>
              <w:spacing w:line="240" w:lineRule="auto"/>
              <w:ind w:firstLineChars="0" w:firstLine="0"/>
              <w:jc w:val="center"/>
              <w:rPr>
                <w:rFonts w:eastAsia="宋体" w:cs="宋体"/>
                <w:color w:val="000000"/>
                <w:kern w:val="0"/>
                <w:sz w:val="18"/>
                <w:szCs w:val="18"/>
              </w:rPr>
            </w:pPr>
            <w:r w:rsidRPr="005B29BA">
              <w:rPr>
                <w:rFonts w:eastAsia="宋体" w:cs="宋体" w:hint="eastAsia"/>
                <w:color w:val="000000"/>
                <w:kern w:val="0"/>
                <w:sz w:val="18"/>
                <w:szCs w:val="18"/>
              </w:rPr>
              <w:t>物种数目</w:t>
            </w:r>
          </w:p>
        </w:tc>
        <w:tc>
          <w:tcPr>
            <w:tcW w:w="673" w:type="pct"/>
            <w:tcBorders>
              <w:top w:val="single" w:sz="4" w:space="0" w:color="auto"/>
              <w:bottom w:val="single" w:sz="4" w:space="0" w:color="auto"/>
            </w:tcBorders>
            <w:shd w:val="clear" w:color="auto" w:fill="auto"/>
            <w:noWrap/>
            <w:vAlign w:val="center"/>
            <w:hideMark/>
          </w:tcPr>
          <w:p w14:paraId="64ECC990" w14:textId="7DBD2431" w:rsidR="00073661" w:rsidRPr="005B29BA" w:rsidRDefault="00073661" w:rsidP="00073661">
            <w:pPr>
              <w:widowControl/>
              <w:spacing w:line="240" w:lineRule="auto"/>
              <w:ind w:firstLineChars="0" w:firstLine="0"/>
              <w:jc w:val="center"/>
              <w:rPr>
                <w:rFonts w:eastAsia="宋体" w:cs="宋体"/>
                <w:color w:val="000000"/>
                <w:kern w:val="0"/>
                <w:sz w:val="18"/>
                <w:szCs w:val="18"/>
              </w:rPr>
            </w:pPr>
            <w:r w:rsidRPr="005B29BA">
              <w:rPr>
                <w:rFonts w:eastAsia="宋体" w:cs="宋体" w:hint="eastAsia"/>
                <w:color w:val="000000"/>
                <w:kern w:val="0"/>
                <w:sz w:val="18"/>
                <w:szCs w:val="18"/>
              </w:rPr>
              <w:t>覆盖率</w:t>
            </w:r>
            <w:r w:rsidRPr="005B29BA">
              <w:rPr>
                <w:rFonts w:eastAsia="宋体" w:cs="宋体"/>
                <w:color w:val="000000"/>
                <w:kern w:val="0"/>
                <w:sz w:val="18"/>
                <w:szCs w:val="18"/>
              </w:rPr>
              <w:t>%</w:t>
            </w:r>
          </w:p>
          <w:p w14:paraId="479E9D7F" w14:textId="237BF182" w:rsidR="00073661" w:rsidRPr="005B29BA" w:rsidRDefault="00073661" w:rsidP="00073661">
            <w:pPr>
              <w:widowControl/>
              <w:spacing w:line="240" w:lineRule="auto"/>
              <w:ind w:firstLineChars="0" w:firstLine="0"/>
              <w:jc w:val="center"/>
              <w:rPr>
                <w:rFonts w:eastAsia="宋体" w:cs="宋体"/>
                <w:color w:val="000000"/>
                <w:kern w:val="0"/>
                <w:sz w:val="18"/>
                <w:szCs w:val="18"/>
              </w:rPr>
            </w:pPr>
            <w:r w:rsidRPr="005B29BA">
              <w:rPr>
                <w:rFonts w:eastAsia="宋体" w:cs="宋体" w:hint="eastAsia"/>
                <w:color w:val="000000"/>
                <w:kern w:val="0"/>
                <w:sz w:val="18"/>
                <w:szCs w:val="18"/>
              </w:rPr>
              <w:t>（≥</w:t>
            </w:r>
            <w:r w:rsidRPr="005B29BA">
              <w:rPr>
                <w:rFonts w:eastAsia="宋体" w:cs="宋体"/>
                <w:color w:val="000000"/>
                <w:kern w:val="0"/>
                <w:sz w:val="18"/>
                <w:szCs w:val="18"/>
              </w:rPr>
              <w:t>1</w:t>
            </w:r>
            <w:r w:rsidRPr="005B29BA">
              <w:rPr>
                <w:rFonts w:eastAsia="宋体" w:cs="宋体"/>
                <w:color w:val="000000"/>
                <w:kern w:val="0"/>
                <w:sz w:val="18"/>
                <w:szCs w:val="18"/>
              </w:rPr>
              <w:t>）</w:t>
            </w:r>
          </w:p>
        </w:tc>
        <w:tc>
          <w:tcPr>
            <w:tcW w:w="682" w:type="pct"/>
            <w:tcBorders>
              <w:top w:val="single" w:sz="4" w:space="0" w:color="auto"/>
              <w:bottom w:val="single" w:sz="4" w:space="0" w:color="auto"/>
            </w:tcBorders>
            <w:shd w:val="clear" w:color="auto" w:fill="auto"/>
            <w:noWrap/>
            <w:vAlign w:val="center"/>
            <w:hideMark/>
          </w:tcPr>
          <w:p w14:paraId="38C5322B" w14:textId="77777777" w:rsidR="00073661" w:rsidRPr="005B29BA" w:rsidRDefault="00073661" w:rsidP="00073661">
            <w:pPr>
              <w:widowControl/>
              <w:spacing w:line="240" w:lineRule="auto"/>
              <w:ind w:firstLineChars="0" w:firstLine="0"/>
              <w:jc w:val="center"/>
              <w:rPr>
                <w:rFonts w:eastAsia="宋体" w:cs="宋体"/>
                <w:color w:val="000000"/>
                <w:kern w:val="0"/>
                <w:sz w:val="18"/>
                <w:szCs w:val="18"/>
              </w:rPr>
            </w:pPr>
            <w:r w:rsidRPr="005B29BA">
              <w:rPr>
                <w:rFonts w:eastAsia="宋体" w:cs="宋体" w:hint="eastAsia"/>
                <w:color w:val="000000"/>
                <w:kern w:val="0"/>
                <w:sz w:val="18"/>
                <w:szCs w:val="18"/>
              </w:rPr>
              <w:t>覆盖率</w:t>
            </w:r>
          </w:p>
          <w:p w14:paraId="2B0CE5F5" w14:textId="74F3670C" w:rsidR="00073661" w:rsidRPr="005B29BA" w:rsidRDefault="00073661" w:rsidP="00073661">
            <w:pPr>
              <w:widowControl/>
              <w:spacing w:line="240" w:lineRule="auto"/>
              <w:ind w:firstLineChars="0" w:firstLine="0"/>
              <w:jc w:val="center"/>
              <w:rPr>
                <w:rFonts w:eastAsia="宋体" w:cs="宋体"/>
                <w:color w:val="000000"/>
                <w:kern w:val="0"/>
                <w:sz w:val="18"/>
                <w:szCs w:val="18"/>
              </w:rPr>
            </w:pPr>
            <w:r w:rsidRPr="005B29BA">
              <w:rPr>
                <w:rFonts w:eastAsia="宋体" w:cs="宋体" w:hint="eastAsia"/>
                <w:color w:val="000000"/>
                <w:kern w:val="0"/>
                <w:sz w:val="18"/>
                <w:szCs w:val="18"/>
              </w:rPr>
              <w:t>（≥</w:t>
            </w:r>
            <w:r w:rsidRPr="005B29BA">
              <w:rPr>
                <w:rFonts w:eastAsia="宋体" w:cs="宋体"/>
                <w:color w:val="000000"/>
                <w:kern w:val="0"/>
                <w:sz w:val="18"/>
                <w:szCs w:val="18"/>
              </w:rPr>
              <w:t>5</w:t>
            </w:r>
            <w:r w:rsidRPr="005B29BA">
              <w:rPr>
                <w:rFonts w:eastAsia="宋体" w:cs="宋体"/>
                <w:color w:val="000000"/>
                <w:kern w:val="0"/>
                <w:sz w:val="18"/>
                <w:szCs w:val="18"/>
              </w:rPr>
              <w:t>）</w:t>
            </w:r>
          </w:p>
        </w:tc>
        <w:tc>
          <w:tcPr>
            <w:tcW w:w="772" w:type="pct"/>
            <w:tcBorders>
              <w:top w:val="single" w:sz="4" w:space="0" w:color="auto"/>
              <w:bottom w:val="single" w:sz="4" w:space="0" w:color="auto"/>
            </w:tcBorders>
            <w:shd w:val="clear" w:color="auto" w:fill="auto"/>
            <w:noWrap/>
            <w:vAlign w:val="center"/>
            <w:hideMark/>
          </w:tcPr>
          <w:p w14:paraId="08764F42" w14:textId="77777777" w:rsidR="00073661" w:rsidRPr="005B29BA" w:rsidRDefault="00073661" w:rsidP="00073661">
            <w:pPr>
              <w:widowControl/>
              <w:spacing w:line="240" w:lineRule="auto"/>
              <w:ind w:firstLineChars="0" w:firstLine="0"/>
              <w:jc w:val="center"/>
              <w:rPr>
                <w:rFonts w:eastAsia="宋体" w:cs="宋体"/>
                <w:color w:val="000000"/>
                <w:kern w:val="0"/>
                <w:sz w:val="18"/>
                <w:szCs w:val="18"/>
              </w:rPr>
            </w:pPr>
            <w:r w:rsidRPr="005B29BA">
              <w:rPr>
                <w:rFonts w:eastAsia="宋体" w:cs="宋体" w:hint="eastAsia"/>
                <w:color w:val="000000"/>
                <w:kern w:val="0"/>
                <w:sz w:val="18"/>
                <w:szCs w:val="18"/>
              </w:rPr>
              <w:t>来自中国的</w:t>
            </w:r>
          </w:p>
          <w:p w14:paraId="28DEB329" w14:textId="17DCB0C6" w:rsidR="00073661" w:rsidRPr="005B29BA" w:rsidRDefault="00073661" w:rsidP="00073661">
            <w:pPr>
              <w:widowControl/>
              <w:spacing w:line="240" w:lineRule="auto"/>
              <w:ind w:firstLineChars="0" w:firstLine="0"/>
              <w:jc w:val="center"/>
              <w:rPr>
                <w:rFonts w:eastAsia="宋体" w:cs="宋体"/>
                <w:color w:val="000000"/>
                <w:kern w:val="0"/>
                <w:sz w:val="18"/>
                <w:szCs w:val="18"/>
              </w:rPr>
            </w:pPr>
            <w:r w:rsidRPr="005B29BA">
              <w:rPr>
                <w:rFonts w:eastAsia="宋体" w:cs="宋体" w:hint="eastAsia"/>
                <w:color w:val="000000"/>
                <w:kern w:val="0"/>
                <w:sz w:val="18"/>
                <w:szCs w:val="18"/>
              </w:rPr>
              <w:t>物种占比</w:t>
            </w:r>
          </w:p>
        </w:tc>
        <w:tc>
          <w:tcPr>
            <w:tcW w:w="579" w:type="pct"/>
            <w:tcBorders>
              <w:top w:val="single" w:sz="4" w:space="0" w:color="auto"/>
              <w:bottom w:val="single" w:sz="4" w:space="0" w:color="auto"/>
            </w:tcBorders>
          </w:tcPr>
          <w:p w14:paraId="14E92C77" w14:textId="76D1A6EA" w:rsidR="00073661" w:rsidRPr="005B29BA" w:rsidRDefault="00073661" w:rsidP="00073661">
            <w:pPr>
              <w:widowControl/>
              <w:spacing w:line="240" w:lineRule="auto"/>
              <w:ind w:firstLineChars="0" w:firstLine="0"/>
              <w:jc w:val="center"/>
              <w:rPr>
                <w:rFonts w:eastAsia="宋体" w:cs="宋体"/>
                <w:color w:val="000000"/>
                <w:kern w:val="0"/>
                <w:sz w:val="18"/>
                <w:szCs w:val="18"/>
              </w:rPr>
            </w:pPr>
            <w:r w:rsidRPr="005B29BA">
              <w:rPr>
                <w:rFonts w:eastAsia="宋体" w:cs="宋体" w:hint="eastAsia"/>
                <w:color w:val="000000"/>
                <w:kern w:val="0"/>
                <w:sz w:val="18"/>
                <w:szCs w:val="18"/>
              </w:rPr>
              <w:t>物种名录来源</w:t>
            </w:r>
          </w:p>
        </w:tc>
        <w:tc>
          <w:tcPr>
            <w:tcW w:w="579" w:type="pct"/>
            <w:tcBorders>
              <w:top w:val="single" w:sz="4" w:space="0" w:color="auto"/>
              <w:bottom w:val="single" w:sz="4" w:space="0" w:color="auto"/>
            </w:tcBorders>
          </w:tcPr>
          <w:p w14:paraId="7244EEA1" w14:textId="7DC27F10" w:rsidR="00073661" w:rsidRPr="005B29BA" w:rsidRDefault="00073661" w:rsidP="00073661">
            <w:pPr>
              <w:widowControl/>
              <w:spacing w:line="240" w:lineRule="auto"/>
              <w:ind w:firstLineChars="0" w:firstLine="0"/>
              <w:jc w:val="center"/>
              <w:rPr>
                <w:rFonts w:eastAsia="宋体" w:cs="宋体"/>
                <w:color w:val="000000"/>
                <w:kern w:val="0"/>
                <w:sz w:val="18"/>
                <w:szCs w:val="18"/>
              </w:rPr>
            </w:pPr>
            <w:r w:rsidRPr="005B29BA">
              <w:rPr>
                <w:rFonts w:eastAsia="宋体" w:cs="宋体" w:hint="eastAsia"/>
                <w:color w:val="000000"/>
                <w:kern w:val="0"/>
                <w:sz w:val="18"/>
                <w:szCs w:val="18"/>
              </w:rPr>
              <w:t>条形码数据来源</w:t>
            </w:r>
          </w:p>
        </w:tc>
      </w:tr>
      <w:tr w:rsidR="00763732" w:rsidRPr="005B29BA" w14:paraId="2666E4CA" w14:textId="59839411" w:rsidTr="00763732">
        <w:trPr>
          <w:trHeight w:val="276"/>
        </w:trPr>
        <w:tc>
          <w:tcPr>
            <w:tcW w:w="564" w:type="pct"/>
            <w:tcBorders>
              <w:top w:val="single" w:sz="4" w:space="0" w:color="auto"/>
            </w:tcBorders>
            <w:shd w:val="clear" w:color="auto" w:fill="auto"/>
            <w:noWrap/>
            <w:vAlign w:val="center"/>
            <w:hideMark/>
          </w:tcPr>
          <w:p w14:paraId="7209AAB8" w14:textId="77777777" w:rsidR="00763732" w:rsidRPr="005B29BA" w:rsidRDefault="00763732" w:rsidP="00073661">
            <w:pPr>
              <w:widowControl/>
              <w:spacing w:line="240" w:lineRule="auto"/>
              <w:ind w:firstLineChars="0" w:firstLine="0"/>
              <w:jc w:val="center"/>
              <w:rPr>
                <w:rFonts w:eastAsia="宋体" w:cs="宋体"/>
                <w:color w:val="000000"/>
                <w:kern w:val="0"/>
                <w:sz w:val="18"/>
                <w:szCs w:val="18"/>
              </w:rPr>
            </w:pPr>
            <w:r w:rsidRPr="005B29BA">
              <w:rPr>
                <w:rFonts w:eastAsia="宋体" w:cs="宋体" w:hint="eastAsia"/>
                <w:color w:val="000000"/>
                <w:kern w:val="0"/>
                <w:sz w:val="18"/>
                <w:szCs w:val="18"/>
              </w:rPr>
              <w:t>蓝藻</w:t>
            </w:r>
          </w:p>
        </w:tc>
        <w:tc>
          <w:tcPr>
            <w:tcW w:w="588" w:type="pct"/>
            <w:tcBorders>
              <w:top w:val="single" w:sz="4" w:space="0" w:color="auto"/>
            </w:tcBorders>
            <w:shd w:val="clear" w:color="auto" w:fill="auto"/>
            <w:noWrap/>
            <w:vAlign w:val="center"/>
            <w:hideMark/>
          </w:tcPr>
          <w:p w14:paraId="77E7489B" w14:textId="06F5C136" w:rsidR="00763732" w:rsidRPr="005B29BA" w:rsidRDefault="00763732" w:rsidP="00073661">
            <w:pPr>
              <w:widowControl/>
              <w:spacing w:line="240" w:lineRule="auto"/>
              <w:ind w:firstLineChars="0" w:firstLine="0"/>
              <w:jc w:val="center"/>
              <w:rPr>
                <w:rFonts w:eastAsia="宋体" w:cs="宋体"/>
                <w:color w:val="000000"/>
                <w:kern w:val="0"/>
                <w:sz w:val="18"/>
                <w:szCs w:val="18"/>
              </w:rPr>
            </w:pPr>
            <w:r w:rsidRPr="005B29BA">
              <w:rPr>
                <w:rFonts w:eastAsia="宋体" w:cs="宋体"/>
                <w:color w:val="000000"/>
                <w:kern w:val="0"/>
                <w:sz w:val="18"/>
                <w:szCs w:val="18"/>
              </w:rPr>
              <w:t>16S rDNA</w:t>
            </w:r>
          </w:p>
        </w:tc>
        <w:tc>
          <w:tcPr>
            <w:tcW w:w="563" w:type="pct"/>
            <w:tcBorders>
              <w:top w:val="single" w:sz="4" w:space="0" w:color="auto"/>
            </w:tcBorders>
            <w:shd w:val="clear" w:color="auto" w:fill="auto"/>
            <w:noWrap/>
            <w:vAlign w:val="center"/>
            <w:hideMark/>
          </w:tcPr>
          <w:p w14:paraId="7ED95492" w14:textId="2F85CBE3" w:rsidR="00763732" w:rsidRPr="005B29BA" w:rsidRDefault="00763732" w:rsidP="00073661">
            <w:pPr>
              <w:widowControl/>
              <w:spacing w:line="240" w:lineRule="auto"/>
              <w:ind w:firstLineChars="0" w:firstLine="0"/>
              <w:jc w:val="center"/>
              <w:rPr>
                <w:rFonts w:eastAsia="宋体" w:cs="宋体"/>
                <w:color w:val="000000"/>
                <w:kern w:val="0"/>
                <w:sz w:val="18"/>
                <w:szCs w:val="18"/>
              </w:rPr>
            </w:pPr>
            <w:r w:rsidRPr="005B29BA">
              <w:rPr>
                <w:rFonts w:eastAsia="宋体" w:cs="宋体"/>
                <w:color w:val="000000"/>
                <w:kern w:val="0"/>
                <w:sz w:val="18"/>
                <w:szCs w:val="18"/>
              </w:rPr>
              <w:t>419</w:t>
            </w:r>
          </w:p>
        </w:tc>
        <w:tc>
          <w:tcPr>
            <w:tcW w:w="673" w:type="pct"/>
            <w:tcBorders>
              <w:top w:val="single" w:sz="4" w:space="0" w:color="auto"/>
            </w:tcBorders>
            <w:shd w:val="clear" w:color="auto" w:fill="auto"/>
            <w:noWrap/>
            <w:vAlign w:val="center"/>
          </w:tcPr>
          <w:p w14:paraId="728E6563" w14:textId="028449A9" w:rsidR="00763732" w:rsidRPr="005B29BA" w:rsidRDefault="00487538" w:rsidP="00073661">
            <w:pPr>
              <w:widowControl/>
              <w:spacing w:line="240" w:lineRule="auto"/>
              <w:ind w:firstLineChars="0" w:firstLine="0"/>
              <w:jc w:val="center"/>
              <w:rPr>
                <w:rFonts w:eastAsia="宋体" w:cs="宋体"/>
                <w:color w:val="000000"/>
                <w:kern w:val="0"/>
                <w:sz w:val="18"/>
                <w:szCs w:val="18"/>
              </w:rPr>
            </w:pPr>
            <w:r w:rsidRPr="005B29BA">
              <w:rPr>
                <w:rFonts w:eastAsia="宋体" w:cs="宋体"/>
                <w:color w:val="000000"/>
                <w:kern w:val="0"/>
                <w:sz w:val="18"/>
                <w:szCs w:val="18"/>
              </w:rPr>
              <w:t>32.20</w:t>
            </w:r>
          </w:p>
        </w:tc>
        <w:tc>
          <w:tcPr>
            <w:tcW w:w="682" w:type="pct"/>
            <w:tcBorders>
              <w:top w:val="single" w:sz="4" w:space="0" w:color="auto"/>
            </w:tcBorders>
            <w:shd w:val="clear" w:color="auto" w:fill="auto"/>
            <w:noWrap/>
            <w:vAlign w:val="center"/>
          </w:tcPr>
          <w:p w14:paraId="5BD48D03" w14:textId="42C2CF6F" w:rsidR="00763732" w:rsidRPr="005B29BA" w:rsidRDefault="00487538" w:rsidP="00073661">
            <w:pPr>
              <w:widowControl/>
              <w:spacing w:line="240" w:lineRule="auto"/>
              <w:ind w:firstLineChars="0" w:firstLine="0"/>
              <w:jc w:val="center"/>
              <w:rPr>
                <w:rFonts w:eastAsia="宋体" w:cs="宋体"/>
                <w:color w:val="000000"/>
                <w:kern w:val="0"/>
                <w:sz w:val="18"/>
                <w:szCs w:val="18"/>
              </w:rPr>
            </w:pPr>
            <w:r w:rsidRPr="005B29BA">
              <w:rPr>
                <w:rFonts w:eastAsia="宋体" w:cs="宋体"/>
                <w:color w:val="000000"/>
                <w:kern w:val="0"/>
                <w:sz w:val="18"/>
                <w:szCs w:val="18"/>
              </w:rPr>
              <w:t>8.12</w:t>
            </w:r>
          </w:p>
        </w:tc>
        <w:tc>
          <w:tcPr>
            <w:tcW w:w="772" w:type="pct"/>
            <w:tcBorders>
              <w:top w:val="single" w:sz="4" w:space="0" w:color="auto"/>
            </w:tcBorders>
            <w:shd w:val="clear" w:color="auto" w:fill="auto"/>
            <w:noWrap/>
            <w:vAlign w:val="center"/>
            <w:hideMark/>
          </w:tcPr>
          <w:p w14:paraId="04328449" w14:textId="6D42BB55" w:rsidR="00763732" w:rsidRPr="005B29BA" w:rsidRDefault="00487538" w:rsidP="00073661">
            <w:pPr>
              <w:widowControl/>
              <w:spacing w:line="240" w:lineRule="auto"/>
              <w:ind w:firstLineChars="0" w:firstLine="0"/>
              <w:jc w:val="center"/>
              <w:rPr>
                <w:rFonts w:eastAsia="宋体" w:cs="宋体"/>
                <w:color w:val="000000"/>
                <w:kern w:val="0"/>
                <w:sz w:val="18"/>
                <w:szCs w:val="18"/>
              </w:rPr>
            </w:pPr>
            <w:r w:rsidRPr="005B29BA">
              <w:rPr>
                <w:rFonts w:eastAsia="宋体" w:cs="宋体"/>
                <w:color w:val="000000"/>
                <w:kern w:val="0"/>
                <w:sz w:val="18"/>
                <w:szCs w:val="18"/>
              </w:rPr>
              <w:t>7.16</w:t>
            </w:r>
          </w:p>
        </w:tc>
        <w:tc>
          <w:tcPr>
            <w:tcW w:w="579" w:type="pct"/>
            <w:tcBorders>
              <w:top w:val="single" w:sz="4" w:space="0" w:color="auto"/>
            </w:tcBorders>
          </w:tcPr>
          <w:p w14:paraId="641B4D1C" w14:textId="1A9EC875" w:rsidR="00763732" w:rsidRPr="005B29BA" w:rsidRDefault="00763732" w:rsidP="00073661">
            <w:pPr>
              <w:widowControl/>
              <w:spacing w:line="240" w:lineRule="auto"/>
              <w:ind w:firstLineChars="0" w:firstLine="0"/>
              <w:jc w:val="center"/>
              <w:rPr>
                <w:rFonts w:eastAsia="宋体" w:cs="宋体"/>
                <w:color w:val="000000"/>
                <w:kern w:val="0"/>
                <w:sz w:val="18"/>
                <w:szCs w:val="18"/>
              </w:rPr>
            </w:pPr>
            <w:r w:rsidRPr="005B29BA">
              <w:rPr>
                <w:rFonts w:eastAsia="宋体" w:cs="宋体"/>
                <w:color w:val="000000"/>
                <w:kern w:val="0"/>
                <w:sz w:val="18"/>
                <w:szCs w:val="18"/>
              </w:rPr>
              <w:t>[1]</w:t>
            </w:r>
          </w:p>
        </w:tc>
        <w:tc>
          <w:tcPr>
            <w:tcW w:w="579" w:type="pct"/>
            <w:vMerge w:val="restart"/>
            <w:tcBorders>
              <w:top w:val="single" w:sz="4" w:space="0" w:color="auto"/>
            </w:tcBorders>
            <w:vAlign w:val="center"/>
          </w:tcPr>
          <w:p w14:paraId="719A4FBF" w14:textId="77777777" w:rsidR="00763732" w:rsidRPr="005B29BA" w:rsidRDefault="00763732" w:rsidP="00763732">
            <w:pPr>
              <w:widowControl/>
              <w:spacing w:line="240" w:lineRule="auto"/>
              <w:ind w:firstLineChars="0" w:firstLine="0"/>
              <w:jc w:val="center"/>
              <w:rPr>
                <w:rFonts w:eastAsia="宋体" w:cs="宋体"/>
                <w:color w:val="000000"/>
                <w:kern w:val="0"/>
                <w:sz w:val="18"/>
                <w:szCs w:val="18"/>
              </w:rPr>
            </w:pPr>
            <w:r w:rsidRPr="005B29BA">
              <w:rPr>
                <w:rFonts w:eastAsia="宋体" w:cs="宋体"/>
                <w:color w:val="000000"/>
                <w:kern w:val="0"/>
                <w:sz w:val="18"/>
                <w:szCs w:val="18"/>
              </w:rPr>
              <w:t>NCBI</w:t>
            </w:r>
          </w:p>
          <w:p w14:paraId="27D43A80" w14:textId="1347AF3E" w:rsidR="00763732" w:rsidRPr="005B29BA" w:rsidRDefault="00763732" w:rsidP="00763732">
            <w:pPr>
              <w:widowControl/>
              <w:spacing w:line="240" w:lineRule="auto"/>
              <w:ind w:firstLineChars="0" w:firstLine="0"/>
              <w:jc w:val="center"/>
              <w:rPr>
                <w:rFonts w:eastAsia="宋体" w:cs="宋体"/>
                <w:color w:val="000000"/>
                <w:kern w:val="0"/>
                <w:sz w:val="18"/>
                <w:szCs w:val="18"/>
              </w:rPr>
            </w:pPr>
            <w:r w:rsidRPr="005B29BA">
              <w:rPr>
                <w:rFonts w:eastAsia="宋体" w:cs="宋体"/>
                <w:color w:val="000000"/>
                <w:kern w:val="0"/>
                <w:sz w:val="18"/>
                <w:szCs w:val="18"/>
              </w:rPr>
              <w:t>Genbank</w:t>
            </w:r>
          </w:p>
        </w:tc>
      </w:tr>
      <w:tr w:rsidR="00763732" w:rsidRPr="005B29BA" w14:paraId="4CEAC55A" w14:textId="13D510AD" w:rsidTr="00763732">
        <w:trPr>
          <w:trHeight w:val="276"/>
        </w:trPr>
        <w:tc>
          <w:tcPr>
            <w:tcW w:w="564" w:type="pct"/>
            <w:shd w:val="clear" w:color="auto" w:fill="auto"/>
            <w:noWrap/>
            <w:vAlign w:val="center"/>
            <w:hideMark/>
          </w:tcPr>
          <w:p w14:paraId="5463E5E2" w14:textId="77777777" w:rsidR="00763732" w:rsidRPr="005B29BA" w:rsidRDefault="00763732" w:rsidP="00073661">
            <w:pPr>
              <w:widowControl/>
              <w:spacing w:line="240" w:lineRule="auto"/>
              <w:ind w:firstLineChars="0" w:firstLine="0"/>
              <w:jc w:val="center"/>
              <w:rPr>
                <w:rFonts w:eastAsia="宋体" w:cs="宋体"/>
                <w:color w:val="000000"/>
                <w:kern w:val="0"/>
                <w:sz w:val="18"/>
                <w:szCs w:val="18"/>
              </w:rPr>
            </w:pPr>
            <w:r w:rsidRPr="005B29BA">
              <w:rPr>
                <w:rFonts w:eastAsia="宋体" w:cs="宋体" w:hint="eastAsia"/>
                <w:color w:val="000000"/>
                <w:kern w:val="0"/>
                <w:sz w:val="18"/>
                <w:szCs w:val="18"/>
              </w:rPr>
              <w:t>真核藻类</w:t>
            </w:r>
          </w:p>
        </w:tc>
        <w:tc>
          <w:tcPr>
            <w:tcW w:w="588" w:type="pct"/>
            <w:shd w:val="clear" w:color="auto" w:fill="auto"/>
            <w:noWrap/>
            <w:vAlign w:val="center"/>
            <w:hideMark/>
          </w:tcPr>
          <w:p w14:paraId="1776FA67" w14:textId="0D2CB47C" w:rsidR="00763732" w:rsidRPr="005B29BA" w:rsidRDefault="00763732" w:rsidP="00073661">
            <w:pPr>
              <w:widowControl/>
              <w:spacing w:line="240" w:lineRule="auto"/>
              <w:ind w:firstLineChars="0" w:firstLine="0"/>
              <w:jc w:val="center"/>
              <w:rPr>
                <w:rFonts w:eastAsia="宋体" w:cs="宋体"/>
                <w:color w:val="000000"/>
                <w:kern w:val="0"/>
                <w:sz w:val="18"/>
                <w:szCs w:val="18"/>
              </w:rPr>
            </w:pPr>
            <w:r w:rsidRPr="005B29BA">
              <w:rPr>
                <w:rFonts w:eastAsia="宋体" w:cs="宋体"/>
                <w:color w:val="000000"/>
                <w:kern w:val="0"/>
                <w:sz w:val="18"/>
                <w:szCs w:val="18"/>
              </w:rPr>
              <w:t>18S rDNA</w:t>
            </w:r>
          </w:p>
        </w:tc>
        <w:tc>
          <w:tcPr>
            <w:tcW w:w="563" w:type="pct"/>
            <w:shd w:val="clear" w:color="auto" w:fill="auto"/>
            <w:noWrap/>
            <w:vAlign w:val="center"/>
            <w:hideMark/>
          </w:tcPr>
          <w:p w14:paraId="4A70F917" w14:textId="155AE284" w:rsidR="00763732" w:rsidRPr="005B29BA" w:rsidRDefault="00763732" w:rsidP="00073661">
            <w:pPr>
              <w:widowControl/>
              <w:spacing w:line="240" w:lineRule="auto"/>
              <w:ind w:firstLineChars="0" w:firstLine="0"/>
              <w:jc w:val="center"/>
              <w:rPr>
                <w:rFonts w:eastAsia="宋体" w:cs="宋体"/>
                <w:color w:val="000000"/>
                <w:kern w:val="0"/>
                <w:sz w:val="18"/>
                <w:szCs w:val="18"/>
              </w:rPr>
            </w:pPr>
            <w:r w:rsidRPr="005B29BA">
              <w:rPr>
                <w:rFonts w:eastAsia="宋体" w:cs="宋体"/>
                <w:color w:val="000000"/>
                <w:kern w:val="0"/>
                <w:sz w:val="18"/>
                <w:szCs w:val="18"/>
              </w:rPr>
              <w:t>1664</w:t>
            </w:r>
          </w:p>
        </w:tc>
        <w:tc>
          <w:tcPr>
            <w:tcW w:w="673" w:type="pct"/>
            <w:shd w:val="clear" w:color="auto" w:fill="auto"/>
            <w:noWrap/>
            <w:vAlign w:val="center"/>
          </w:tcPr>
          <w:p w14:paraId="6B10BF9E" w14:textId="7163DC2A" w:rsidR="00763732" w:rsidRPr="005B29BA" w:rsidRDefault="00763732" w:rsidP="00073661">
            <w:pPr>
              <w:widowControl/>
              <w:spacing w:line="240" w:lineRule="auto"/>
              <w:ind w:firstLineChars="0" w:firstLine="0"/>
              <w:jc w:val="center"/>
              <w:rPr>
                <w:rFonts w:eastAsia="宋体" w:cs="宋体"/>
                <w:color w:val="000000"/>
                <w:kern w:val="0"/>
                <w:sz w:val="18"/>
                <w:szCs w:val="18"/>
              </w:rPr>
            </w:pPr>
            <w:r w:rsidRPr="005B29BA">
              <w:rPr>
                <w:rFonts w:eastAsia="宋体" w:cs="宋体"/>
                <w:color w:val="000000"/>
                <w:kern w:val="0"/>
                <w:sz w:val="18"/>
                <w:szCs w:val="18"/>
              </w:rPr>
              <w:t>14.90</w:t>
            </w:r>
          </w:p>
        </w:tc>
        <w:tc>
          <w:tcPr>
            <w:tcW w:w="682" w:type="pct"/>
            <w:shd w:val="clear" w:color="auto" w:fill="auto"/>
            <w:noWrap/>
            <w:vAlign w:val="center"/>
          </w:tcPr>
          <w:p w14:paraId="7C940F8C" w14:textId="64830A96" w:rsidR="00763732" w:rsidRPr="005B29BA" w:rsidRDefault="00763732" w:rsidP="00073661">
            <w:pPr>
              <w:widowControl/>
              <w:spacing w:line="240" w:lineRule="auto"/>
              <w:ind w:firstLineChars="0" w:firstLine="0"/>
              <w:jc w:val="center"/>
              <w:rPr>
                <w:rFonts w:eastAsia="宋体" w:cs="宋体"/>
                <w:color w:val="000000"/>
                <w:kern w:val="0"/>
                <w:sz w:val="18"/>
                <w:szCs w:val="18"/>
              </w:rPr>
            </w:pPr>
            <w:r w:rsidRPr="005B29BA">
              <w:rPr>
                <w:rFonts w:eastAsia="宋体" w:cs="宋体"/>
                <w:color w:val="000000"/>
                <w:kern w:val="0"/>
                <w:sz w:val="18"/>
                <w:szCs w:val="18"/>
              </w:rPr>
              <w:t>1.56</w:t>
            </w:r>
          </w:p>
        </w:tc>
        <w:tc>
          <w:tcPr>
            <w:tcW w:w="772" w:type="pct"/>
            <w:shd w:val="clear" w:color="auto" w:fill="auto"/>
            <w:noWrap/>
            <w:vAlign w:val="center"/>
            <w:hideMark/>
          </w:tcPr>
          <w:p w14:paraId="57257780" w14:textId="2791D1AC" w:rsidR="00763732" w:rsidRPr="005B29BA" w:rsidRDefault="00487538" w:rsidP="00073661">
            <w:pPr>
              <w:widowControl/>
              <w:spacing w:line="240" w:lineRule="auto"/>
              <w:ind w:firstLineChars="0" w:firstLine="0"/>
              <w:jc w:val="center"/>
              <w:rPr>
                <w:rFonts w:eastAsia="宋体" w:cs="宋体"/>
                <w:color w:val="000000"/>
                <w:kern w:val="0"/>
                <w:sz w:val="18"/>
                <w:szCs w:val="18"/>
              </w:rPr>
            </w:pPr>
            <w:r w:rsidRPr="005B29BA">
              <w:rPr>
                <w:rFonts w:eastAsia="宋体" w:cs="宋体"/>
                <w:color w:val="000000"/>
                <w:kern w:val="0"/>
                <w:sz w:val="18"/>
                <w:szCs w:val="18"/>
              </w:rPr>
              <w:t>7.21</w:t>
            </w:r>
          </w:p>
        </w:tc>
        <w:tc>
          <w:tcPr>
            <w:tcW w:w="579" w:type="pct"/>
          </w:tcPr>
          <w:p w14:paraId="30DE2142" w14:textId="22918FC8" w:rsidR="00763732" w:rsidRPr="005B29BA" w:rsidRDefault="00763732" w:rsidP="00073661">
            <w:pPr>
              <w:widowControl/>
              <w:spacing w:line="240" w:lineRule="auto"/>
              <w:ind w:firstLineChars="0" w:firstLine="0"/>
              <w:jc w:val="center"/>
              <w:rPr>
                <w:rFonts w:eastAsia="宋体" w:cs="宋体"/>
                <w:color w:val="000000"/>
                <w:kern w:val="0"/>
                <w:sz w:val="18"/>
                <w:szCs w:val="18"/>
              </w:rPr>
            </w:pPr>
            <w:r w:rsidRPr="005B29BA">
              <w:rPr>
                <w:rFonts w:eastAsia="宋体" w:cs="宋体"/>
                <w:color w:val="000000"/>
                <w:kern w:val="0"/>
                <w:sz w:val="18"/>
                <w:szCs w:val="18"/>
              </w:rPr>
              <w:t>[1]</w:t>
            </w:r>
          </w:p>
        </w:tc>
        <w:tc>
          <w:tcPr>
            <w:tcW w:w="579" w:type="pct"/>
            <w:vMerge/>
            <w:vAlign w:val="center"/>
          </w:tcPr>
          <w:p w14:paraId="6FED7DF5" w14:textId="77777777" w:rsidR="00763732" w:rsidRPr="005B29BA" w:rsidRDefault="00763732" w:rsidP="00763732">
            <w:pPr>
              <w:widowControl/>
              <w:spacing w:line="240" w:lineRule="auto"/>
              <w:ind w:firstLineChars="0" w:firstLine="0"/>
              <w:jc w:val="center"/>
              <w:rPr>
                <w:rFonts w:eastAsia="宋体" w:cs="宋体"/>
                <w:color w:val="000000"/>
                <w:kern w:val="0"/>
                <w:sz w:val="18"/>
                <w:szCs w:val="18"/>
              </w:rPr>
            </w:pPr>
          </w:p>
        </w:tc>
      </w:tr>
      <w:tr w:rsidR="00763732" w:rsidRPr="005B29BA" w14:paraId="4000FBB3" w14:textId="05061A4A" w:rsidTr="00763732">
        <w:trPr>
          <w:trHeight w:val="276"/>
        </w:trPr>
        <w:tc>
          <w:tcPr>
            <w:tcW w:w="564" w:type="pct"/>
            <w:shd w:val="clear" w:color="auto" w:fill="auto"/>
            <w:noWrap/>
            <w:vAlign w:val="center"/>
            <w:hideMark/>
          </w:tcPr>
          <w:p w14:paraId="65A1EA74" w14:textId="77777777" w:rsidR="00763732" w:rsidRPr="005B29BA" w:rsidRDefault="00763732" w:rsidP="00073661">
            <w:pPr>
              <w:widowControl/>
              <w:spacing w:line="240" w:lineRule="auto"/>
              <w:ind w:firstLineChars="0" w:firstLine="0"/>
              <w:jc w:val="center"/>
              <w:rPr>
                <w:rFonts w:eastAsia="宋体" w:cs="宋体"/>
                <w:color w:val="000000"/>
                <w:kern w:val="0"/>
                <w:sz w:val="18"/>
                <w:szCs w:val="18"/>
              </w:rPr>
            </w:pPr>
            <w:r w:rsidRPr="005B29BA">
              <w:rPr>
                <w:rFonts w:eastAsia="宋体" w:cs="宋体" w:hint="eastAsia"/>
                <w:color w:val="000000"/>
                <w:kern w:val="0"/>
                <w:sz w:val="18"/>
                <w:szCs w:val="18"/>
              </w:rPr>
              <w:t>浮游动物</w:t>
            </w:r>
          </w:p>
        </w:tc>
        <w:tc>
          <w:tcPr>
            <w:tcW w:w="588" w:type="pct"/>
            <w:shd w:val="clear" w:color="auto" w:fill="auto"/>
            <w:noWrap/>
            <w:vAlign w:val="center"/>
            <w:hideMark/>
          </w:tcPr>
          <w:p w14:paraId="0FAC5F67" w14:textId="1379E265" w:rsidR="00763732" w:rsidRPr="005B29BA" w:rsidRDefault="00763732" w:rsidP="00073661">
            <w:pPr>
              <w:widowControl/>
              <w:spacing w:line="240" w:lineRule="auto"/>
              <w:ind w:firstLineChars="0" w:firstLine="0"/>
              <w:jc w:val="center"/>
              <w:rPr>
                <w:rFonts w:eastAsia="宋体" w:cs="宋体"/>
                <w:color w:val="000000"/>
                <w:kern w:val="0"/>
                <w:sz w:val="18"/>
                <w:szCs w:val="18"/>
              </w:rPr>
            </w:pPr>
            <w:r w:rsidRPr="005B29BA">
              <w:rPr>
                <w:rFonts w:eastAsia="宋体" w:cs="宋体"/>
                <w:color w:val="000000"/>
                <w:kern w:val="0"/>
                <w:sz w:val="18"/>
                <w:szCs w:val="18"/>
              </w:rPr>
              <w:t>Mt COI</w:t>
            </w:r>
          </w:p>
        </w:tc>
        <w:tc>
          <w:tcPr>
            <w:tcW w:w="563" w:type="pct"/>
            <w:shd w:val="clear" w:color="auto" w:fill="auto"/>
            <w:noWrap/>
            <w:vAlign w:val="center"/>
            <w:hideMark/>
          </w:tcPr>
          <w:p w14:paraId="62D49E2D" w14:textId="71D88392" w:rsidR="00763732" w:rsidRPr="005B29BA" w:rsidRDefault="00763732" w:rsidP="00073661">
            <w:pPr>
              <w:widowControl/>
              <w:spacing w:line="240" w:lineRule="auto"/>
              <w:ind w:firstLineChars="0" w:firstLine="0"/>
              <w:jc w:val="center"/>
              <w:rPr>
                <w:rFonts w:eastAsia="宋体" w:cs="宋体"/>
                <w:color w:val="000000"/>
                <w:kern w:val="0"/>
                <w:sz w:val="18"/>
                <w:szCs w:val="18"/>
              </w:rPr>
            </w:pPr>
            <w:r w:rsidRPr="005B29BA">
              <w:rPr>
                <w:rFonts w:eastAsia="宋体" w:cs="宋体"/>
                <w:color w:val="000000"/>
                <w:kern w:val="0"/>
                <w:sz w:val="18"/>
                <w:szCs w:val="18"/>
              </w:rPr>
              <w:t>652</w:t>
            </w:r>
          </w:p>
        </w:tc>
        <w:tc>
          <w:tcPr>
            <w:tcW w:w="673" w:type="pct"/>
            <w:shd w:val="clear" w:color="auto" w:fill="auto"/>
            <w:noWrap/>
            <w:vAlign w:val="center"/>
          </w:tcPr>
          <w:p w14:paraId="11C50130" w14:textId="46081AEC" w:rsidR="00763732" w:rsidRPr="005B29BA" w:rsidRDefault="00763732" w:rsidP="00073661">
            <w:pPr>
              <w:widowControl/>
              <w:spacing w:line="240" w:lineRule="auto"/>
              <w:ind w:firstLineChars="0" w:firstLine="0"/>
              <w:jc w:val="center"/>
              <w:rPr>
                <w:rFonts w:eastAsia="宋体" w:cs="宋体"/>
                <w:color w:val="000000"/>
                <w:kern w:val="0"/>
                <w:sz w:val="18"/>
                <w:szCs w:val="18"/>
              </w:rPr>
            </w:pPr>
            <w:r w:rsidRPr="005B29BA">
              <w:rPr>
                <w:rFonts w:eastAsia="宋体" w:cs="宋体"/>
                <w:color w:val="000000"/>
                <w:kern w:val="0"/>
                <w:sz w:val="18"/>
                <w:szCs w:val="18"/>
              </w:rPr>
              <w:t>30.36</w:t>
            </w:r>
          </w:p>
        </w:tc>
        <w:tc>
          <w:tcPr>
            <w:tcW w:w="682" w:type="pct"/>
            <w:shd w:val="clear" w:color="auto" w:fill="auto"/>
            <w:noWrap/>
            <w:vAlign w:val="center"/>
          </w:tcPr>
          <w:p w14:paraId="4DCB43F0" w14:textId="65C63D34" w:rsidR="00763732" w:rsidRPr="005B29BA" w:rsidRDefault="00763732" w:rsidP="00073661">
            <w:pPr>
              <w:widowControl/>
              <w:spacing w:line="240" w:lineRule="auto"/>
              <w:ind w:firstLineChars="0" w:firstLine="0"/>
              <w:jc w:val="center"/>
              <w:rPr>
                <w:rFonts w:eastAsia="宋体" w:cs="宋体"/>
                <w:color w:val="000000"/>
                <w:kern w:val="0"/>
                <w:sz w:val="18"/>
                <w:szCs w:val="18"/>
              </w:rPr>
            </w:pPr>
            <w:r w:rsidRPr="005B29BA">
              <w:rPr>
                <w:rFonts w:eastAsia="宋体" w:cs="宋体"/>
                <w:color w:val="000000"/>
                <w:kern w:val="0"/>
                <w:sz w:val="18"/>
                <w:szCs w:val="18"/>
              </w:rPr>
              <w:t>17.33</w:t>
            </w:r>
          </w:p>
        </w:tc>
        <w:tc>
          <w:tcPr>
            <w:tcW w:w="772" w:type="pct"/>
            <w:shd w:val="clear" w:color="auto" w:fill="auto"/>
            <w:noWrap/>
            <w:vAlign w:val="center"/>
            <w:hideMark/>
          </w:tcPr>
          <w:p w14:paraId="09FA1C31" w14:textId="65F9D784" w:rsidR="00763732" w:rsidRPr="005B29BA" w:rsidRDefault="00763732" w:rsidP="00073661">
            <w:pPr>
              <w:widowControl/>
              <w:spacing w:line="240" w:lineRule="auto"/>
              <w:ind w:firstLineChars="0" w:firstLine="0"/>
              <w:jc w:val="center"/>
              <w:rPr>
                <w:rFonts w:eastAsia="宋体" w:cs="宋体"/>
                <w:color w:val="000000"/>
                <w:kern w:val="0"/>
                <w:sz w:val="18"/>
                <w:szCs w:val="18"/>
              </w:rPr>
            </w:pPr>
            <w:r w:rsidRPr="005B29BA">
              <w:rPr>
                <w:rFonts w:eastAsia="宋体" w:cs="宋体"/>
                <w:color w:val="000000"/>
                <w:kern w:val="0"/>
                <w:sz w:val="18"/>
                <w:szCs w:val="18"/>
              </w:rPr>
              <w:t>15.64</w:t>
            </w:r>
          </w:p>
        </w:tc>
        <w:tc>
          <w:tcPr>
            <w:tcW w:w="579" w:type="pct"/>
          </w:tcPr>
          <w:p w14:paraId="4AA9DEFB" w14:textId="0130F6D4" w:rsidR="00763732" w:rsidRPr="005B29BA" w:rsidRDefault="00763732" w:rsidP="00073661">
            <w:pPr>
              <w:widowControl/>
              <w:spacing w:line="240" w:lineRule="auto"/>
              <w:ind w:firstLineChars="0" w:firstLine="0"/>
              <w:jc w:val="center"/>
              <w:rPr>
                <w:rFonts w:eastAsia="宋体" w:cs="宋体"/>
                <w:color w:val="000000"/>
                <w:kern w:val="0"/>
                <w:sz w:val="18"/>
                <w:szCs w:val="18"/>
              </w:rPr>
            </w:pPr>
            <w:r w:rsidRPr="005B29BA">
              <w:rPr>
                <w:rFonts w:eastAsia="宋体" w:cs="宋体"/>
                <w:color w:val="000000"/>
                <w:kern w:val="0"/>
                <w:sz w:val="18"/>
                <w:szCs w:val="18"/>
              </w:rPr>
              <w:t>[2-4]</w:t>
            </w:r>
          </w:p>
        </w:tc>
        <w:tc>
          <w:tcPr>
            <w:tcW w:w="579" w:type="pct"/>
            <w:vMerge/>
            <w:vAlign w:val="center"/>
          </w:tcPr>
          <w:p w14:paraId="562B4D24" w14:textId="77777777" w:rsidR="00763732" w:rsidRPr="005B29BA" w:rsidRDefault="00763732" w:rsidP="00763732">
            <w:pPr>
              <w:widowControl/>
              <w:spacing w:line="240" w:lineRule="auto"/>
              <w:ind w:firstLineChars="0" w:firstLine="0"/>
              <w:jc w:val="center"/>
              <w:rPr>
                <w:rFonts w:eastAsia="宋体" w:cs="宋体"/>
                <w:color w:val="000000"/>
                <w:kern w:val="0"/>
                <w:sz w:val="18"/>
                <w:szCs w:val="18"/>
              </w:rPr>
            </w:pPr>
          </w:p>
        </w:tc>
      </w:tr>
      <w:tr w:rsidR="00763732" w:rsidRPr="005B29BA" w14:paraId="68645BA3" w14:textId="563B4A20" w:rsidTr="00763732">
        <w:trPr>
          <w:trHeight w:val="276"/>
        </w:trPr>
        <w:tc>
          <w:tcPr>
            <w:tcW w:w="564" w:type="pct"/>
            <w:shd w:val="clear" w:color="auto" w:fill="auto"/>
            <w:noWrap/>
            <w:vAlign w:val="center"/>
            <w:hideMark/>
          </w:tcPr>
          <w:p w14:paraId="00C4E11E" w14:textId="71367964" w:rsidR="00763732" w:rsidRPr="005B29BA" w:rsidRDefault="00763732" w:rsidP="00073661">
            <w:pPr>
              <w:widowControl/>
              <w:spacing w:line="240" w:lineRule="auto"/>
              <w:ind w:firstLineChars="0" w:firstLine="0"/>
              <w:jc w:val="center"/>
              <w:rPr>
                <w:rFonts w:eastAsia="宋体" w:cs="宋体"/>
                <w:color w:val="000000"/>
                <w:kern w:val="0"/>
                <w:sz w:val="18"/>
                <w:szCs w:val="18"/>
              </w:rPr>
            </w:pPr>
            <w:r w:rsidRPr="005B29BA">
              <w:rPr>
                <w:rFonts w:eastAsia="宋体" w:cs="宋体" w:hint="eastAsia"/>
                <w:color w:val="000000"/>
                <w:kern w:val="0"/>
                <w:sz w:val="18"/>
                <w:szCs w:val="18"/>
              </w:rPr>
              <w:t>水生昆虫</w:t>
            </w:r>
          </w:p>
        </w:tc>
        <w:tc>
          <w:tcPr>
            <w:tcW w:w="588" w:type="pct"/>
            <w:shd w:val="clear" w:color="auto" w:fill="auto"/>
            <w:noWrap/>
            <w:vAlign w:val="center"/>
            <w:hideMark/>
          </w:tcPr>
          <w:p w14:paraId="1BFCDC45" w14:textId="730012AB" w:rsidR="00763732" w:rsidRPr="005B29BA" w:rsidRDefault="00763732" w:rsidP="00073661">
            <w:pPr>
              <w:widowControl/>
              <w:spacing w:line="240" w:lineRule="auto"/>
              <w:ind w:firstLineChars="0" w:firstLine="0"/>
              <w:jc w:val="center"/>
              <w:rPr>
                <w:rFonts w:eastAsia="宋体" w:cs="宋体"/>
                <w:color w:val="000000"/>
                <w:kern w:val="0"/>
                <w:sz w:val="18"/>
                <w:szCs w:val="18"/>
              </w:rPr>
            </w:pPr>
            <w:r w:rsidRPr="005B29BA">
              <w:rPr>
                <w:rFonts w:eastAsia="宋体" w:cs="宋体"/>
                <w:color w:val="000000"/>
                <w:kern w:val="0"/>
                <w:sz w:val="18"/>
                <w:szCs w:val="18"/>
              </w:rPr>
              <w:t>Mt COI</w:t>
            </w:r>
          </w:p>
        </w:tc>
        <w:tc>
          <w:tcPr>
            <w:tcW w:w="563" w:type="pct"/>
            <w:shd w:val="clear" w:color="auto" w:fill="auto"/>
            <w:noWrap/>
            <w:vAlign w:val="center"/>
          </w:tcPr>
          <w:p w14:paraId="4E9B0887" w14:textId="63719D77" w:rsidR="00763732" w:rsidRPr="005B29BA" w:rsidRDefault="00763732" w:rsidP="00073661">
            <w:pPr>
              <w:widowControl/>
              <w:spacing w:line="240" w:lineRule="auto"/>
              <w:ind w:firstLineChars="0" w:firstLine="0"/>
              <w:jc w:val="center"/>
              <w:rPr>
                <w:rFonts w:eastAsia="宋体" w:cs="宋体"/>
                <w:color w:val="000000"/>
                <w:kern w:val="0"/>
                <w:sz w:val="18"/>
                <w:szCs w:val="18"/>
              </w:rPr>
            </w:pPr>
            <w:r w:rsidRPr="005B29BA">
              <w:rPr>
                <w:rFonts w:eastAsia="宋体" w:cs="宋体"/>
                <w:color w:val="000000"/>
                <w:kern w:val="0"/>
                <w:sz w:val="18"/>
                <w:szCs w:val="18"/>
              </w:rPr>
              <w:t>2256</w:t>
            </w:r>
          </w:p>
        </w:tc>
        <w:tc>
          <w:tcPr>
            <w:tcW w:w="673" w:type="pct"/>
            <w:shd w:val="clear" w:color="auto" w:fill="auto"/>
            <w:noWrap/>
            <w:vAlign w:val="center"/>
          </w:tcPr>
          <w:p w14:paraId="2CA2F0A2" w14:textId="7E111FA1" w:rsidR="00763732" w:rsidRPr="005B29BA" w:rsidRDefault="00763732" w:rsidP="00073661">
            <w:pPr>
              <w:widowControl/>
              <w:spacing w:line="240" w:lineRule="auto"/>
              <w:ind w:firstLineChars="0" w:firstLine="0"/>
              <w:jc w:val="center"/>
              <w:rPr>
                <w:rFonts w:eastAsia="宋体" w:cs="宋体"/>
                <w:color w:val="000000"/>
                <w:kern w:val="0"/>
                <w:sz w:val="18"/>
                <w:szCs w:val="18"/>
              </w:rPr>
            </w:pPr>
            <w:r w:rsidRPr="005B29BA">
              <w:rPr>
                <w:rFonts w:eastAsia="宋体" w:cs="宋体"/>
                <w:color w:val="000000"/>
                <w:kern w:val="0"/>
                <w:sz w:val="18"/>
                <w:szCs w:val="18"/>
              </w:rPr>
              <w:t>26.81</w:t>
            </w:r>
          </w:p>
        </w:tc>
        <w:tc>
          <w:tcPr>
            <w:tcW w:w="682" w:type="pct"/>
            <w:shd w:val="clear" w:color="auto" w:fill="auto"/>
            <w:noWrap/>
            <w:vAlign w:val="center"/>
          </w:tcPr>
          <w:p w14:paraId="01F640E3" w14:textId="6D1A26F4" w:rsidR="00763732" w:rsidRPr="005B29BA" w:rsidRDefault="00763732" w:rsidP="00073661">
            <w:pPr>
              <w:widowControl/>
              <w:spacing w:line="240" w:lineRule="auto"/>
              <w:ind w:firstLineChars="0" w:firstLine="0"/>
              <w:jc w:val="center"/>
              <w:rPr>
                <w:rFonts w:eastAsia="宋体" w:cs="宋体"/>
                <w:color w:val="000000"/>
                <w:kern w:val="0"/>
                <w:sz w:val="18"/>
                <w:szCs w:val="18"/>
              </w:rPr>
            </w:pPr>
            <w:r w:rsidRPr="005B29BA">
              <w:rPr>
                <w:rFonts w:eastAsia="宋体" w:cs="宋体"/>
                <w:color w:val="000000"/>
                <w:kern w:val="0"/>
                <w:sz w:val="18"/>
                <w:szCs w:val="18"/>
              </w:rPr>
              <w:t>12.14</w:t>
            </w:r>
          </w:p>
        </w:tc>
        <w:tc>
          <w:tcPr>
            <w:tcW w:w="772" w:type="pct"/>
            <w:shd w:val="clear" w:color="auto" w:fill="auto"/>
            <w:noWrap/>
            <w:vAlign w:val="center"/>
            <w:hideMark/>
          </w:tcPr>
          <w:p w14:paraId="5F23E342" w14:textId="48834CD1" w:rsidR="00763732" w:rsidRPr="005B29BA" w:rsidRDefault="00763732" w:rsidP="00073661">
            <w:pPr>
              <w:widowControl/>
              <w:spacing w:line="240" w:lineRule="auto"/>
              <w:ind w:firstLineChars="0" w:firstLine="0"/>
              <w:jc w:val="center"/>
              <w:rPr>
                <w:rFonts w:eastAsia="宋体" w:cs="Times New Roman"/>
                <w:kern w:val="0"/>
                <w:sz w:val="18"/>
                <w:szCs w:val="18"/>
              </w:rPr>
            </w:pPr>
            <w:r w:rsidRPr="005B29BA">
              <w:rPr>
                <w:rFonts w:eastAsia="宋体" w:cs="Times New Roman"/>
                <w:kern w:val="0"/>
                <w:sz w:val="18"/>
                <w:szCs w:val="18"/>
              </w:rPr>
              <w:t>12.35</w:t>
            </w:r>
          </w:p>
        </w:tc>
        <w:tc>
          <w:tcPr>
            <w:tcW w:w="579" w:type="pct"/>
          </w:tcPr>
          <w:p w14:paraId="2668E8CC" w14:textId="62A844E8" w:rsidR="00763732" w:rsidRPr="005B29BA" w:rsidRDefault="00763732" w:rsidP="00073661">
            <w:pPr>
              <w:widowControl/>
              <w:spacing w:line="240" w:lineRule="auto"/>
              <w:ind w:firstLineChars="0" w:firstLine="0"/>
              <w:jc w:val="center"/>
              <w:rPr>
                <w:rFonts w:eastAsia="宋体" w:cs="Times New Roman"/>
                <w:kern w:val="0"/>
                <w:sz w:val="18"/>
                <w:szCs w:val="18"/>
              </w:rPr>
            </w:pPr>
            <w:r w:rsidRPr="005B29BA">
              <w:rPr>
                <w:rFonts w:eastAsia="宋体" w:cs="Times New Roman"/>
                <w:kern w:val="0"/>
                <w:sz w:val="18"/>
                <w:szCs w:val="18"/>
              </w:rPr>
              <w:t>[5]</w:t>
            </w:r>
          </w:p>
        </w:tc>
        <w:tc>
          <w:tcPr>
            <w:tcW w:w="579" w:type="pct"/>
            <w:vMerge/>
            <w:vAlign w:val="center"/>
          </w:tcPr>
          <w:p w14:paraId="3B97849E" w14:textId="77777777" w:rsidR="00763732" w:rsidRPr="005B29BA" w:rsidRDefault="00763732" w:rsidP="00763732">
            <w:pPr>
              <w:widowControl/>
              <w:spacing w:line="240" w:lineRule="auto"/>
              <w:ind w:firstLineChars="0" w:firstLine="0"/>
              <w:jc w:val="center"/>
              <w:rPr>
                <w:rFonts w:eastAsia="宋体" w:cs="Times New Roman"/>
                <w:kern w:val="0"/>
                <w:sz w:val="18"/>
                <w:szCs w:val="18"/>
              </w:rPr>
            </w:pPr>
          </w:p>
        </w:tc>
      </w:tr>
      <w:tr w:rsidR="00763732" w:rsidRPr="005B29BA" w14:paraId="15CCD1CB" w14:textId="3EC776D1" w:rsidTr="00763732">
        <w:trPr>
          <w:trHeight w:val="276"/>
        </w:trPr>
        <w:tc>
          <w:tcPr>
            <w:tcW w:w="564" w:type="pct"/>
            <w:shd w:val="clear" w:color="auto" w:fill="auto"/>
            <w:noWrap/>
            <w:vAlign w:val="center"/>
            <w:hideMark/>
          </w:tcPr>
          <w:p w14:paraId="6D1C7C0A" w14:textId="359E9125" w:rsidR="00763732" w:rsidRPr="005B29BA" w:rsidRDefault="00763732" w:rsidP="00073661">
            <w:pPr>
              <w:widowControl/>
              <w:spacing w:line="240" w:lineRule="auto"/>
              <w:ind w:firstLineChars="0" w:firstLine="0"/>
              <w:jc w:val="center"/>
              <w:rPr>
                <w:rFonts w:eastAsia="宋体" w:cs="Times New Roman"/>
                <w:kern w:val="0"/>
                <w:sz w:val="18"/>
                <w:szCs w:val="18"/>
              </w:rPr>
            </w:pPr>
            <w:r w:rsidRPr="005B29BA">
              <w:rPr>
                <w:rFonts w:eastAsia="宋体" w:cs="Times New Roman" w:hint="eastAsia"/>
                <w:kern w:val="0"/>
                <w:sz w:val="18"/>
                <w:szCs w:val="18"/>
              </w:rPr>
              <w:t>软体动物</w:t>
            </w:r>
          </w:p>
        </w:tc>
        <w:tc>
          <w:tcPr>
            <w:tcW w:w="588" w:type="pct"/>
            <w:shd w:val="clear" w:color="auto" w:fill="auto"/>
            <w:noWrap/>
            <w:vAlign w:val="center"/>
            <w:hideMark/>
          </w:tcPr>
          <w:p w14:paraId="78CF8730" w14:textId="22AA49BD" w:rsidR="00763732" w:rsidRPr="005B29BA" w:rsidRDefault="00763732" w:rsidP="00073661">
            <w:pPr>
              <w:widowControl/>
              <w:spacing w:line="240" w:lineRule="auto"/>
              <w:ind w:firstLineChars="0" w:firstLine="0"/>
              <w:jc w:val="center"/>
              <w:rPr>
                <w:rFonts w:eastAsia="宋体" w:cs="宋体"/>
                <w:color w:val="000000"/>
                <w:kern w:val="0"/>
                <w:sz w:val="18"/>
                <w:szCs w:val="18"/>
              </w:rPr>
            </w:pPr>
            <w:r w:rsidRPr="005B29BA">
              <w:rPr>
                <w:rFonts w:eastAsia="宋体" w:cs="宋体"/>
                <w:color w:val="000000"/>
                <w:kern w:val="0"/>
                <w:sz w:val="18"/>
                <w:szCs w:val="18"/>
              </w:rPr>
              <w:t>Mt COI</w:t>
            </w:r>
          </w:p>
        </w:tc>
        <w:tc>
          <w:tcPr>
            <w:tcW w:w="563" w:type="pct"/>
            <w:shd w:val="clear" w:color="auto" w:fill="auto"/>
            <w:noWrap/>
            <w:vAlign w:val="center"/>
          </w:tcPr>
          <w:p w14:paraId="4C822A82" w14:textId="3BC6723E" w:rsidR="00763732" w:rsidRPr="005B29BA" w:rsidRDefault="00763732" w:rsidP="00073661">
            <w:pPr>
              <w:widowControl/>
              <w:spacing w:line="240" w:lineRule="auto"/>
              <w:ind w:firstLineChars="0" w:firstLine="0"/>
              <w:jc w:val="center"/>
              <w:rPr>
                <w:rFonts w:eastAsia="宋体" w:cs="宋体"/>
                <w:color w:val="000000"/>
                <w:kern w:val="0"/>
                <w:sz w:val="18"/>
                <w:szCs w:val="18"/>
              </w:rPr>
            </w:pPr>
            <w:r w:rsidRPr="005B29BA">
              <w:rPr>
                <w:rFonts w:eastAsia="宋体" w:cs="宋体"/>
                <w:color w:val="000000"/>
                <w:kern w:val="0"/>
                <w:sz w:val="18"/>
                <w:szCs w:val="18"/>
              </w:rPr>
              <w:t>505</w:t>
            </w:r>
          </w:p>
        </w:tc>
        <w:tc>
          <w:tcPr>
            <w:tcW w:w="673" w:type="pct"/>
            <w:shd w:val="clear" w:color="auto" w:fill="auto"/>
            <w:noWrap/>
            <w:vAlign w:val="center"/>
          </w:tcPr>
          <w:p w14:paraId="38A5909F" w14:textId="3D5EE7C6" w:rsidR="00763732" w:rsidRPr="005B29BA" w:rsidRDefault="00763732" w:rsidP="00073661">
            <w:pPr>
              <w:widowControl/>
              <w:spacing w:line="240" w:lineRule="auto"/>
              <w:ind w:firstLineChars="0" w:firstLine="0"/>
              <w:jc w:val="center"/>
              <w:rPr>
                <w:rFonts w:eastAsia="宋体" w:cs="宋体"/>
                <w:color w:val="000000"/>
                <w:kern w:val="0"/>
                <w:sz w:val="18"/>
                <w:szCs w:val="18"/>
              </w:rPr>
            </w:pPr>
            <w:r w:rsidRPr="005B29BA">
              <w:rPr>
                <w:rFonts w:eastAsia="宋体" w:cs="宋体"/>
                <w:color w:val="000000"/>
                <w:kern w:val="0"/>
                <w:sz w:val="18"/>
                <w:szCs w:val="18"/>
              </w:rPr>
              <w:t>51.09</w:t>
            </w:r>
          </w:p>
        </w:tc>
        <w:tc>
          <w:tcPr>
            <w:tcW w:w="682" w:type="pct"/>
            <w:shd w:val="clear" w:color="auto" w:fill="auto"/>
            <w:noWrap/>
            <w:vAlign w:val="center"/>
          </w:tcPr>
          <w:p w14:paraId="42AA03F8" w14:textId="5BCE37F0" w:rsidR="00763732" w:rsidRPr="005B29BA" w:rsidRDefault="00763732" w:rsidP="00073661">
            <w:pPr>
              <w:widowControl/>
              <w:spacing w:line="240" w:lineRule="auto"/>
              <w:ind w:firstLineChars="0" w:firstLine="0"/>
              <w:jc w:val="center"/>
              <w:rPr>
                <w:rFonts w:eastAsia="宋体" w:cs="宋体"/>
                <w:color w:val="000000"/>
                <w:kern w:val="0"/>
                <w:sz w:val="18"/>
                <w:szCs w:val="18"/>
              </w:rPr>
            </w:pPr>
            <w:r w:rsidRPr="005B29BA">
              <w:rPr>
                <w:rFonts w:eastAsia="宋体" w:cs="宋体"/>
                <w:color w:val="000000"/>
                <w:kern w:val="0"/>
                <w:sz w:val="18"/>
                <w:szCs w:val="18"/>
              </w:rPr>
              <w:t>28.71</w:t>
            </w:r>
          </w:p>
        </w:tc>
        <w:tc>
          <w:tcPr>
            <w:tcW w:w="772" w:type="pct"/>
            <w:shd w:val="clear" w:color="auto" w:fill="auto"/>
            <w:noWrap/>
            <w:vAlign w:val="center"/>
            <w:hideMark/>
          </w:tcPr>
          <w:p w14:paraId="0F6723A1" w14:textId="6FD9CF29" w:rsidR="00763732" w:rsidRPr="005B29BA" w:rsidRDefault="00763732" w:rsidP="00073661">
            <w:pPr>
              <w:widowControl/>
              <w:spacing w:line="240" w:lineRule="auto"/>
              <w:ind w:firstLineChars="0" w:firstLine="0"/>
              <w:jc w:val="center"/>
              <w:rPr>
                <w:rFonts w:eastAsia="宋体" w:cs="Times New Roman"/>
                <w:kern w:val="0"/>
                <w:sz w:val="18"/>
                <w:szCs w:val="18"/>
              </w:rPr>
            </w:pPr>
            <w:r w:rsidRPr="005B29BA">
              <w:rPr>
                <w:rFonts w:eastAsia="宋体" w:cs="Times New Roman"/>
                <w:kern w:val="0"/>
                <w:sz w:val="18"/>
                <w:szCs w:val="18"/>
              </w:rPr>
              <w:t>43.26</w:t>
            </w:r>
          </w:p>
        </w:tc>
        <w:tc>
          <w:tcPr>
            <w:tcW w:w="579" w:type="pct"/>
          </w:tcPr>
          <w:p w14:paraId="1F8AC26F" w14:textId="4E1528E8" w:rsidR="00763732" w:rsidRPr="005B29BA" w:rsidRDefault="00763732" w:rsidP="00073661">
            <w:pPr>
              <w:widowControl/>
              <w:spacing w:line="240" w:lineRule="auto"/>
              <w:ind w:firstLineChars="0" w:firstLine="0"/>
              <w:jc w:val="center"/>
              <w:rPr>
                <w:rFonts w:eastAsia="宋体" w:cs="Times New Roman"/>
                <w:kern w:val="0"/>
                <w:sz w:val="18"/>
                <w:szCs w:val="18"/>
              </w:rPr>
            </w:pPr>
            <w:r w:rsidRPr="005B29BA">
              <w:rPr>
                <w:rFonts w:eastAsia="宋体" w:cs="Times New Roman"/>
                <w:kern w:val="0"/>
                <w:sz w:val="18"/>
                <w:szCs w:val="18"/>
              </w:rPr>
              <w:t>[5]</w:t>
            </w:r>
          </w:p>
        </w:tc>
        <w:tc>
          <w:tcPr>
            <w:tcW w:w="579" w:type="pct"/>
            <w:vMerge/>
            <w:vAlign w:val="center"/>
          </w:tcPr>
          <w:p w14:paraId="05260C77" w14:textId="77777777" w:rsidR="00763732" w:rsidRPr="005B29BA" w:rsidRDefault="00763732" w:rsidP="00763732">
            <w:pPr>
              <w:widowControl/>
              <w:spacing w:line="240" w:lineRule="auto"/>
              <w:ind w:firstLineChars="0" w:firstLine="0"/>
              <w:jc w:val="center"/>
              <w:rPr>
                <w:rFonts w:eastAsia="宋体" w:cs="Times New Roman"/>
                <w:kern w:val="0"/>
                <w:sz w:val="18"/>
                <w:szCs w:val="18"/>
              </w:rPr>
            </w:pPr>
          </w:p>
        </w:tc>
      </w:tr>
      <w:tr w:rsidR="00763732" w:rsidRPr="005B29BA" w14:paraId="074318E4" w14:textId="1FB8F139" w:rsidTr="00763732">
        <w:trPr>
          <w:trHeight w:val="276"/>
        </w:trPr>
        <w:tc>
          <w:tcPr>
            <w:tcW w:w="564" w:type="pct"/>
            <w:shd w:val="clear" w:color="auto" w:fill="auto"/>
            <w:noWrap/>
            <w:vAlign w:val="center"/>
            <w:hideMark/>
          </w:tcPr>
          <w:p w14:paraId="2015A395" w14:textId="77777777" w:rsidR="00763732" w:rsidRPr="005B29BA" w:rsidRDefault="00763732" w:rsidP="00073661">
            <w:pPr>
              <w:widowControl/>
              <w:spacing w:line="240" w:lineRule="auto"/>
              <w:ind w:firstLineChars="0" w:firstLine="0"/>
              <w:jc w:val="center"/>
              <w:rPr>
                <w:rFonts w:eastAsia="宋体" w:cs="宋体"/>
                <w:color w:val="000000"/>
                <w:kern w:val="0"/>
                <w:sz w:val="18"/>
                <w:szCs w:val="18"/>
              </w:rPr>
            </w:pPr>
            <w:r w:rsidRPr="005B29BA">
              <w:rPr>
                <w:rFonts w:eastAsia="宋体" w:cs="宋体" w:hint="eastAsia"/>
                <w:color w:val="000000"/>
                <w:kern w:val="0"/>
                <w:sz w:val="18"/>
                <w:szCs w:val="18"/>
              </w:rPr>
              <w:t>鱼类</w:t>
            </w:r>
          </w:p>
        </w:tc>
        <w:tc>
          <w:tcPr>
            <w:tcW w:w="588" w:type="pct"/>
            <w:shd w:val="clear" w:color="auto" w:fill="auto"/>
            <w:noWrap/>
            <w:vAlign w:val="center"/>
            <w:hideMark/>
          </w:tcPr>
          <w:p w14:paraId="793143D9" w14:textId="464DB2E2" w:rsidR="00763732" w:rsidRPr="005B29BA" w:rsidRDefault="00763732" w:rsidP="00073661">
            <w:pPr>
              <w:widowControl/>
              <w:spacing w:line="240" w:lineRule="auto"/>
              <w:ind w:firstLineChars="0" w:firstLine="0"/>
              <w:jc w:val="center"/>
              <w:rPr>
                <w:rFonts w:eastAsia="宋体" w:cs="宋体"/>
                <w:color w:val="000000"/>
                <w:kern w:val="0"/>
                <w:sz w:val="18"/>
                <w:szCs w:val="18"/>
              </w:rPr>
            </w:pPr>
            <w:r w:rsidRPr="005B29BA">
              <w:rPr>
                <w:rFonts w:eastAsia="宋体" w:cs="宋体"/>
                <w:color w:val="000000"/>
                <w:kern w:val="0"/>
                <w:sz w:val="18"/>
                <w:szCs w:val="18"/>
              </w:rPr>
              <w:t>Mt COI</w:t>
            </w:r>
          </w:p>
        </w:tc>
        <w:tc>
          <w:tcPr>
            <w:tcW w:w="563" w:type="pct"/>
            <w:shd w:val="clear" w:color="auto" w:fill="auto"/>
            <w:noWrap/>
            <w:vAlign w:val="center"/>
          </w:tcPr>
          <w:p w14:paraId="7204C8ED" w14:textId="6DF70198" w:rsidR="00763732" w:rsidRPr="005B29BA" w:rsidRDefault="00763732" w:rsidP="00073661">
            <w:pPr>
              <w:widowControl/>
              <w:spacing w:line="240" w:lineRule="auto"/>
              <w:ind w:firstLineChars="0" w:firstLine="0"/>
              <w:jc w:val="center"/>
              <w:rPr>
                <w:rFonts w:eastAsia="宋体" w:cs="宋体"/>
                <w:color w:val="000000"/>
                <w:kern w:val="0"/>
                <w:sz w:val="18"/>
                <w:szCs w:val="18"/>
              </w:rPr>
            </w:pPr>
            <w:r w:rsidRPr="005B29BA">
              <w:rPr>
                <w:rFonts w:eastAsia="宋体" w:cs="宋体"/>
                <w:color w:val="000000"/>
                <w:kern w:val="0"/>
                <w:sz w:val="18"/>
                <w:szCs w:val="18"/>
              </w:rPr>
              <w:t>1201</w:t>
            </w:r>
          </w:p>
        </w:tc>
        <w:tc>
          <w:tcPr>
            <w:tcW w:w="673" w:type="pct"/>
            <w:shd w:val="clear" w:color="auto" w:fill="auto"/>
            <w:noWrap/>
            <w:vAlign w:val="center"/>
          </w:tcPr>
          <w:p w14:paraId="3C9D17EC" w14:textId="12543CB3" w:rsidR="00763732" w:rsidRPr="005B29BA" w:rsidRDefault="00763732" w:rsidP="00073661">
            <w:pPr>
              <w:widowControl/>
              <w:spacing w:line="240" w:lineRule="auto"/>
              <w:ind w:firstLineChars="0" w:firstLine="0"/>
              <w:jc w:val="center"/>
              <w:rPr>
                <w:rFonts w:eastAsia="宋体" w:cs="宋体"/>
                <w:color w:val="000000"/>
                <w:kern w:val="0"/>
                <w:sz w:val="18"/>
                <w:szCs w:val="18"/>
              </w:rPr>
            </w:pPr>
            <w:r w:rsidRPr="005B29BA">
              <w:rPr>
                <w:rFonts w:eastAsia="宋体" w:cs="宋体"/>
                <w:color w:val="000000"/>
                <w:kern w:val="0"/>
                <w:sz w:val="18"/>
                <w:szCs w:val="18"/>
              </w:rPr>
              <w:t>57.20</w:t>
            </w:r>
          </w:p>
        </w:tc>
        <w:tc>
          <w:tcPr>
            <w:tcW w:w="682" w:type="pct"/>
            <w:shd w:val="clear" w:color="auto" w:fill="auto"/>
            <w:noWrap/>
            <w:vAlign w:val="center"/>
          </w:tcPr>
          <w:p w14:paraId="71AB7AE5" w14:textId="4A48E300" w:rsidR="00763732" w:rsidRPr="005B29BA" w:rsidRDefault="00763732" w:rsidP="00073661">
            <w:pPr>
              <w:widowControl/>
              <w:spacing w:line="240" w:lineRule="auto"/>
              <w:ind w:firstLineChars="0" w:firstLine="0"/>
              <w:jc w:val="center"/>
              <w:rPr>
                <w:rFonts w:eastAsia="宋体" w:cs="宋体"/>
                <w:color w:val="000000"/>
                <w:kern w:val="0"/>
                <w:sz w:val="18"/>
                <w:szCs w:val="18"/>
              </w:rPr>
            </w:pPr>
            <w:r w:rsidRPr="005B29BA">
              <w:rPr>
                <w:rFonts w:eastAsia="宋体" w:cs="宋体"/>
                <w:color w:val="000000"/>
                <w:kern w:val="0"/>
                <w:sz w:val="18"/>
                <w:szCs w:val="18"/>
              </w:rPr>
              <w:t>34.39</w:t>
            </w:r>
          </w:p>
        </w:tc>
        <w:tc>
          <w:tcPr>
            <w:tcW w:w="772" w:type="pct"/>
            <w:shd w:val="clear" w:color="auto" w:fill="auto"/>
            <w:noWrap/>
            <w:vAlign w:val="center"/>
            <w:hideMark/>
          </w:tcPr>
          <w:p w14:paraId="5A968BF1" w14:textId="1FB1F3FE" w:rsidR="00763732" w:rsidRPr="005B29BA" w:rsidRDefault="00763732" w:rsidP="00073661">
            <w:pPr>
              <w:widowControl/>
              <w:spacing w:line="240" w:lineRule="auto"/>
              <w:ind w:firstLineChars="0" w:firstLine="0"/>
              <w:jc w:val="center"/>
              <w:rPr>
                <w:rFonts w:eastAsia="宋体" w:cs="宋体"/>
                <w:color w:val="000000"/>
                <w:kern w:val="0"/>
                <w:sz w:val="18"/>
                <w:szCs w:val="18"/>
              </w:rPr>
            </w:pPr>
            <w:r w:rsidRPr="005B29BA">
              <w:rPr>
                <w:rFonts w:eastAsia="宋体" w:cs="宋体"/>
                <w:color w:val="000000"/>
                <w:kern w:val="0"/>
                <w:sz w:val="18"/>
                <w:szCs w:val="18"/>
              </w:rPr>
              <w:t>32.73</w:t>
            </w:r>
          </w:p>
        </w:tc>
        <w:tc>
          <w:tcPr>
            <w:tcW w:w="579" w:type="pct"/>
          </w:tcPr>
          <w:p w14:paraId="45D3D828" w14:textId="0084FA88" w:rsidR="00763732" w:rsidRPr="005B29BA" w:rsidRDefault="00763732" w:rsidP="00073661">
            <w:pPr>
              <w:widowControl/>
              <w:spacing w:line="240" w:lineRule="auto"/>
              <w:ind w:firstLineChars="0" w:firstLine="0"/>
              <w:jc w:val="center"/>
              <w:rPr>
                <w:rFonts w:eastAsia="宋体" w:cs="宋体"/>
                <w:color w:val="000000"/>
                <w:kern w:val="0"/>
                <w:sz w:val="18"/>
                <w:szCs w:val="18"/>
              </w:rPr>
            </w:pPr>
            <w:r w:rsidRPr="005B29BA">
              <w:rPr>
                <w:rFonts w:eastAsia="宋体" w:cs="宋体"/>
                <w:color w:val="000000"/>
                <w:kern w:val="0"/>
                <w:sz w:val="18"/>
                <w:szCs w:val="18"/>
              </w:rPr>
              <w:t>[6]</w:t>
            </w:r>
          </w:p>
        </w:tc>
        <w:tc>
          <w:tcPr>
            <w:tcW w:w="579" w:type="pct"/>
            <w:vMerge/>
            <w:vAlign w:val="center"/>
          </w:tcPr>
          <w:p w14:paraId="150ACFD5" w14:textId="77777777" w:rsidR="00763732" w:rsidRPr="005B29BA" w:rsidRDefault="00763732" w:rsidP="00763732">
            <w:pPr>
              <w:widowControl/>
              <w:spacing w:line="240" w:lineRule="auto"/>
              <w:ind w:firstLineChars="0" w:firstLine="0"/>
              <w:jc w:val="center"/>
              <w:rPr>
                <w:rFonts w:eastAsia="宋体" w:cs="宋体"/>
                <w:color w:val="000000"/>
                <w:kern w:val="0"/>
                <w:sz w:val="18"/>
                <w:szCs w:val="18"/>
              </w:rPr>
            </w:pPr>
          </w:p>
        </w:tc>
      </w:tr>
    </w:tbl>
    <w:p w14:paraId="0A7CA2F3" w14:textId="77777777" w:rsidR="003A20C8" w:rsidRPr="005B29BA" w:rsidRDefault="00967F5B" w:rsidP="00582C69">
      <w:pPr>
        <w:pStyle w:val="2"/>
        <w:numPr>
          <w:ilvl w:val="0"/>
          <w:numId w:val="9"/>
        </w:numPr>
      </w:pPr>
      <w:bookmarkStart w:id="12" w:name="_Toc55309829"/>
      <w:bookmarkStart w:id="13" w:name="_Toc101446886"/>
      <w:r w:rsidRPr="005B29BA">
        <w:rPr>
          <w:rFonts w:hint="eastAsia"/>
        </w:rPr>
        <w:lastRenderedPageBreak/>
        <w:t>相关国际标准或国外先进标准情况</w:t>
      </w:r>
      <w:bookmarkEnd w:id="12"/>
      <w:bookmarkEnd w:id="13"/>
    </w:p>
    <w:p w14:paraId="70C259E3" w14:textId="014EF0E1" w:rsidR="00D44590" w:rsidRPr="005B29BA" w:rsidRDefault="00D44590" w:rsidP="00D13A02">
      <w:pPr>
        <w:ind w:firstLine="480"/>
      </w:pPr>
      <w:r w:rsidRPr="005B29BA">
        <w:rPr>
          <w:rFonts w:hint="eastAsia"/>
        </w:rPr>
        <w:t>目前</w:t>
      </w:r>
      <w:r w:rsidR="00D13A02" w:rsidRPr="005B29BA">
        <w:rPr>
          <w:rFonts w:hint="eastAsia"/>
        </w:rPr>
        <w:t>国际及国内没有发表的水生生物</w:t>
      </w:r>
      <w:r w:rsidR="00D13A02" w:rsidRPr="005B29BA">
        <w:rPr>
          <w:rFonts w:hint="eastAsia"/>
        </w:rPr>
        <w:t>D</w:t>
      </w:r>
      <w:r w:rsidR="00D13A02" w:rsidRPr="005B29BA">
        <w:t>NA</w:t>
      </w:r>
      <w:r w:rsidR="00D13A02" w:rsidRPr="005B29BA">
        <w:rPr>
          <w:rFonts w:hint="eastAsia"/>
        </w:rPr>
        <w:t>条形码数据库构建标准。但是存在少数相关标准。如国际标准</w:t>
      </w:r>
      <w:r w:rsidRPr="005B29BA">
        <w:rPr>
          <w:rFonts w:hint="eastAsia"/>
        </w:rPr>
        <w:t>《</w:t>
      </w:r>
      <w:r w:rsidRPr="005B29BA">
        <w:t>Soil quality — Identification of ecotoxicological test species by DNA barcoding</w:t>
      </w:r>
      <w:r w:rsidRPr="005B29BA">
        <w:rPr>
          <w:rFonts w:hint="eastAsia"/>
        </w:rPr>
        <w:t>》（</w:t>
      </w:r>
      <w:r w:rsidRPr="005B29BA">
        <w:t>ISO 21286:2019</w:t>
      </w:r>
      <w:r w:rsidRPr="005B29BA">
        <w:rPr>
          <w:rFonts w:hint="eastAsia"/>
        </w:rPr>
        <w:t>）</w:t>
      </w:r>
      <w:r w:rsidR="003A2EB4" w:rsidRPr="005B29BA">
        <w:rPr>
          <w:rFonts w:hint="eastAsia"/>
        </w:rPr>
        <w:t>，该标准基于</w:t>
      </w:r>
      <w:r w:rsidR="003A2EB4" w:rsidRPr="005B29BA">
        <w:rPr>
          <w:rFonts w:hint="eastAsia"/>
        </w:rPr>
        <w:t>D</w:t>
      </w:r>
      <w:r w:rsidR="003A2EB4" w:rsidRPr="005B29BA">
        <w:t>NA</w:t>
      </w:r>
      <w:r w:rsidR="003A2EB4" w:rsidRPr="005B29BA">
        <w:rPr>
          <w:rFonts w:hint="eastAsia"/>
        </w:rPr>
        <w:t>条形码识别土壤生态毒理测试物种，未涉及到水生生物</w:t>
      </w:r>
      <w:r w:rsidRPr="005B29BA">
        <w:rPr>
          <w:rFonts w:hint="eastAsia"/>
        </w:rPr>
        <w:t>。另外欧盟已公布的</w:t>
      </w:r>
      <w:r w:rsidRPr="005B29BA">
        <w:rPr>
          <w:rFonts w:hint="eastAsia"/>
        </w:rPr>
        <w:t>D</w:t>
      </w:r>
      <w:r w:rsidRPr="005B29BA">
        <w:t>NA</w:t>
      </w:r>
      <w:r w:rsidRPr="005B29BA">
        <w:rPr>
          <w:rFonts w:hint="eastAsia"/>
        </w:rPr>
        <w:t>条形码相关标准有</w:t>
      </w:r>
      <w:r w:rsidR="003A2EB4" w:rsidRPr="005B29BA">
        <w:t>3</w:t>
      </w:r>
      <w:r w:rsidRPr="005B29BA">
        <w:rPr>
          <w:rFonts w:hint="eastAsia"/>
        </w:rPr>
        <w:t>个，</w:t>
      </w:r>
      <w:r w:rsidR="003A2EB4" w:rsidRPr="005B29BA">
        <w:rPr>
          <w:rFonts w:hint="eastAsia"/>
        </w:rPr>
        <w:t>正在起草的相关标准有</w:t>
      </w:r>
      <w:r w:rsidR="00D13A02" w:rsidRPr="005B29BA">
        <w:t>2</w:t>
      </w:r>
      <w:r w:rsidR="003A2EB4" w:rsidRPr="005B29BA">
        <w:rPr>
          <w:rFonts w:hint="eastAsia"/>
        </w:rPr>
        <w:t>个，</w:t>
      </w:r>
      <w:r w:rsidRPr="005B29BA">
        <w:rPr>
          <w:rFonts w:hint="eastAsia"/>
        </w:rPr>
        <w:t>分别为：</w:t>
      </w:r>
    </w:p>
    <w:p w14:paraId="659E91DE" w14:textId="399D1650" w:rsidR="00D44590" w:rsidRPr="005B29BA" w:rsidRDefault="00D44590" w:rsidP="00D44590">
      <w:pPr>
        <w:ind w:firstLine="480"/>
      </w:pPr>
      <w:r w:rsidRPr="005B29BA">
        <w:rPr>
          <w:rFonts w:hint="eastAsia"/>
        </w:rPr>
        <w:t>（</w:t>
      </w:r>
      <w:r w:rsidRPr="005B29BA">
        <w:rPr>
          <w:rFonts w:hint="eastAsia"/>
        </w:rPr>
        <w:t>1</w:t>
      </w:r>
      <w:r w:rsidRPr="005B29BA">
        <w:rPr>
          <w:rFonts w:hint="eastAsia"/>
        </w:rPr>
        <w:t>）《</w:t>
      </w:r>
      <w:r w:rsidRPr="005B29BA">
        <w:t>Water quality - Technical report for the management of diatom barcodes</w:t>
      </w:r>
      <w:r w:rsidRPr="005B29BA">
        <w:rPr>
          <w:rFonts w:hint="eastAsia"/>
        </w:rPr>
        <w:t>》（</w:t>
      </w:r>
      <w:r w:rsidRPr="005B29BA">
        <w:t>CEN/TR 17244:2018</w:t>
      </w:r>
      <w:r w:rsidRPr="005B29BA">
        <w:rPr>
          <w:rFonts w:hint="eastAsia"/>
        </w:rPr>
        <w:t>），水质</w:t>
      </w:r>
      <w:r w:rsidRPr="005B29BA">
        <w:rPr>
          <w:rFonts w:hint="eastAsia"/>
        </w:rPr>
        <w:t>-</w:t>
      </w:r>
      <w:r w:rsidRPr="005B29BA">
        <w:rPr>
          <w:rFonts w:hint="eastAsia"/>
        </w:rPr>
        <w:t>硅藻</w:t>
      </w:r>
      <w:r w:rsidRPr="005B29BA">
        <w:rPr>
          <w:rFonts w:hint="eastAsia"/>
        </w:rPr>
        <w:t>D</w:t>
      </w:r>
      <w:r w:rsidRPr="005B29BA">
        <w:t>NA</w:t>
      </w:r>
      <w:r w:rsidRPr="005B29BA">
        <w:rPr>
          <w:rFonts w:hint="eastAsia"/>
        </w:rPr>
        <w:t>条形码管理技术报告，主要用于验证生态评估的硅藻条形码所需的数据，并对</w:t>
      </w:r>
      <w:r w:rsidRPr="005B29BA">
        <w:rPr>
          <w:rFonts w:hint="eastAsia"/>
        </w:rPr>
        <w:t>D</w:t>
      </w:r>
      <w:r w:rsidRPr="005B29BA">
        <w:t>NA</w:t>
      </w:r>
      <w:r w:rsidRPr="005B29BA">
        <w:rPr>
          <w:rFonts w:hint="eastAsia"/>
        </w:rPr>
        <w:t>条形码数据的存储提供建议，以确保对该信息的访问。</w:t>
      </w:r>
    </w:p>
    <w:p w14:paraId="5A6DDBF2" w14:textId="2F2F42DE" w:rsidR="00D13A02" w:rsidRPr="005B29BA" w:rsidRDefault="00D13A02" w:rsidP="00D13A02">
      <w:pPr>
        <w:ind w:firstLine="480"/>
      </w:pPr>
      <w:r w:rsidRPr="005B29BA">
        <w:rPr>
          <w:rFonts w:hint="eastAsia"/>
        </w:rPr>
        <w:t>（</w:t>
      </w:r>
      <w:r w:rsidRPr="005B29BA">
        <w:t>2</w:t>
      </w:r>
      <w:r w:rsidRPr="005B29BA">
        <w:rPr>
          <w:rFonts w:hint="eastAsia"/>
        </w:rPr>
        <w:t>）《</w:t>
      </w:r>
      <w:r w:rsidRPr="005B29BA">
        <w:t>Algae and algae products - Identification of the biomass of microalgae, macroalgae, cyanobacteria and Labyrinthulomycetes - Detection and identification with morphological and/or molecular methods</w:t>
      </w:r>
      <w:r w:rsidRPr="005B29BA">
        <w:rPr>
          <w:rFonts w:hint="eastAsia"/>
        </w:rPr>
        <w:t>》（</w:t>
      </w:r>
      <w:r w:rsidRPr="005B29BA">
        <w:t>EN 17477:2021</w:t>
      </w:r>
      <w:r w:rsidRPr="005B29BA">
        <w:rPr>
          <w:rFonts w:hint="eastAsia"/>
        </w:rPr>
        <w:t>），结合形态学和分子方法检测和识别微型藻、大型藻、蓝藻和网粘菌</w:t>
      </w:r>
      <w:proofErr w:type="gramStart"/>
      <w:r w:rsidRPr="005B29BA">
        <w:rPr>
          <w:rFonts w:hint="eastAsia"/>
        </w:rPr>
        <w:t>纲</w:t>
      </w:r>
      <w:proofErr w:type="gramEnd"/>
      <w:r w:rsidRPr="005B29BA">
        <w:rPr>
          <w:rFonts w:hint="eastAsia"/>
        </w:rPr>
        <w:t>物种。</w:t>
      </w:r>
    </w:p>
    <w:p w14:paraId="0EFAEEC9" w14:textId="24A35DA9" w:rsidR="003A2EB4" w:rsidRPr="005B29BA" w:rsidRDefault="00D44590" w:rsidP="00D44590">
      <w:pPr>
        <w:ind w:firstLine="480"/>
      </w:pPr>
      <w:r w:rsidRPr="005B29BA">
        <w:rPr>
          <w:rFonts w:hint="eastAsia"/>
        </w:rPr>
        <w:t>（</w:t>
      </w:r>
      <w:r w:rsidR="00D13A02" w:rsidRPr="005B29BA">
        <w:t>3</w:t>
      </w:r>
      <w:r w:rsidRPr="005B29BA">
        <w:rPr>
          <w:rFonts w:hint="eastAsia"/>
        </w:rPr>
        <w:t>）《</w:t>
      </w:r>
      <w:r w:rsidRPr="005B29BA">
        <w:t>Foodstuffs - DNA barcoding of fish and fish products using defined mitochondrial cytochrome b and cytochrome c oxidase I gene segments</w:t>
      </w:r>
      <w:r w:rsidRPr="005B29BA">
        <w:rPr>
          <w:rFonts w:hint="eastAsia"/>
        </w:rPr>
        <w:t>》（</w:t>
      </w:r>
      <w:r w:rsidRPr="005B29BA">
        <w:t>CEN/TS 17303:2019</w:t>
      </w:r>
      <w:r w:rsidRPr="005B29BA">
        <w:rPr>
          <w:rFonts w:hint="eastAsia"/>
        </w:rPr>
        <w:t>）</w:t>
      </w:r>
      <w:r w:rsidR="003A2EB4" w:rsidRPr="005B29BA">
        <w:rPr>
          <w:rFonts w:hint="eastAsia"/>
        </w:rPr>
        <w:t>，食品</w:t>
      </w:r>
      <w:r w:rsidR="003A2EB4" w:rsidRPr="005B29BA">
        <w:rPr>
          <w:rFonts w:hint="eastAsia"/>
        </w:rPr>
        <w:t>-</w:t>
      </w:r>
      <w:r w:rsidR="003A2EB4" w:rsidRPr="005B29BA">
        <w:rPr>
          <w:rFonts w:hint="eastAsia"/>
        </w:rPr>
        <w:t>采用线粒体细胞色素</w:t>
      </w:r>
      <w:r w:rsidR="003A2EB4" w:rsidRPr="005B29BA">
        <w:rPr>
          <w:rFonts w:hint="eastAsia"/>
        </w:rPr>
        <w:t>b</w:t>
      </w:r>
      <w:r w:rsidR="003A2EB4" w:rsidRPr="005B29BA">
        <w:rPr>
          <w:rFonts w:hint="eastAsia"/>
        </w:rPr>
        <w:t>和细胞色素</w:t>
      </w:r>
      <w:r w:rsidR="003A2EB4" w:rsidRPr="005B29BA">
        <w:rPr>
          <w:rFonts w:hint="eastAsia"/>
        </w:rPr>
        <w:t>c</w:t>
      </w:r>
      <w:r w:rsidR="003A2EB4" w:rsidRPr="005B29BA">
        <w:rPr>
          <w:rFonts w:hint="eastAsia"/>
        </w:rPr>
        <w:t>氧化酶</w:t>
      </w:r>
      <w:r w:rsidR="003A2EB4" w:rsidRPr="005B29BA">
        <w:t>I</w:t>
      </w:r>
      <w:r w:rsidR="003A2EB4" w:rsidRPr="005B29BA">
        <w:rPr>
          <w:rFonts w:hint="eastAsia"/>
        </w:rPr>
        <w:t>对鱼类和鱼类相关产品进行基于</w:t>
      </w:r>
      <w:r w:rsidR="003A2EB4" w:rsidRPr="005B29BA">
        <w:rPr>
          <w:rFonts w:hint="eastAsia"/>
        </w:rPr>
        <w:t>DNA</w:t>
      </w:r>
      <w:r w:rsidR="003A2EB4" w:rsidRPr="005B29BA">
        <w:rPr>
          <w:rFonts w:hint="eastAsia"/>
        </w:rPr>
        <w:t>条形码的物种鉴定。</w:t>
      </w:r>
    </w:p>
    <w:p w14:paraId="623ABAD9" w14:textId="3C73D495" w:rsidR="003A2EB4" w:rsidRPr="005B29BA" w:rsidRDefault="003A2EB4" w:rsidP="00D44590">
      <w:pPr>
        <w:ind w:firstLine="480"/>
      </w:pPr>
      <w:r w:rsidRPr="005B29BA">
        <w:rPr>
          <w:rFonts w:hint="eastAsia"/>
        </w:rPr>
        <w:t>（</w:t>
      </w:r>
      <w:r w:rsidRPr="005B29BA">
        <w:rPr>
          <w:rFonts w:hint="eastAsia"/>
        </w:rPr>
        <w:t>4</w:t>
      </w:r>
      <w:r w:rsidRPr="005B29BA">
        <w:rPr>
          <w:rFonts w:hint="eastAsia"/>
        </w:rPr>
        <w:t>）《</w:t>
      </w:r>
      <w:r w:rsidRPr="005B29BA">
        <w:t>Food authenticity — DNA barcoding of meat and meat products derived from mammalia and poultry using defined mitochondrial cytochrome b and cytochrome c oxidase I gene segments</w:t>
      </w:r>
      <w:r w:rsidRPr="005B29BA">
        <w:rPr>
          <w:rFonts w:hint="eastAsia"/>
        </w:rPr>
        <w:t>》（起草中）。食品鉴定</w:t>
      </w:r>
      <w:r w:rsidRPr="005B29BA">
        <w:rPr>
          <w:rFonts w:hint="eastAsia"/>
        </w:rPr>
        <w:t>-</w:t>
      </w:r>
      <w:r w:rsidRPr="005B29BA">
        <w:rPr>
          <w:rFonts w:hint="eastAsia"/>
        </w:rPr>
        <w:t>使用线粒体细胞色素</w:t>
      </w:r>
      <w:r w:rsidRPr="005B29BA">
        <w:rPr>
          <w:rFonts w:hint="eastAsia"/>
        </w:rPr>
        <w:t>b</w:t>
      </w:r>
      <w:r w:rsidRPr="005B29BA">
        <w:rPr>
          <w:rFonts w:hint="eastAsia"/>
        </w:rPr>
        <w:t>和细胞色素</w:t>
      </w:r>
      <w:r w:rsidRPr="005B29BA">
        <w:rPr>
          <w:rFonts w:hint="eastAsia"/>
        </w:rPr>
        <w:t>c</w:t>
      </w:r>
      <w:r w:rsidRPr="005B29BA">
        <w:rPr>
          <w:rFonts w:hint="eastAsia"/>
        </w:rPr>
        <w:t>氧化酶</w:t>
      </w:r>
      <w:r w:rsidRPr="005B29BA">
        <w:rPr>
          <w:rFonts w:hint="eastAsia"/>
        </w:rPr>
        <w:t>I</w:t>
      </w:r>
      <w:r w:rsidRPr="005B29BA">
        <w:rPr>
          <w:rFonts w:hint="eastAsia"/>
        </w:rPr>
        <w:t>基因片段对哺乳动物和家禽的肉类和肉制品进行基于</w:t>
      </w:r>
      <w:r w:rsidRPr="005B29BA">
        <w:rPr>
          <w:rFonts w:hint="eastAsia"/>
        </w:rPr>
        <w:t>DNA</w:t>
      </w:r>
      <w:r w:rsidRPr="005B29BA">
        <w:rPr>
          <w:rFonts w:hint="eastAsia"/>
        </w:rPr>
        <w:t>条形码的物种鉴定</w:t>
      </w:r>
    </w:p>
    <w:p w14:paraId="02B0D77A" w14:textId="08E7D93E" w:rsidR="003A2EB4" w:rsidRPr="005B29BA" w:rsidRDefault="003A2EB4" w:rsidP="00D13A02">
      <w:pPr>
        <w:ind w:firstLine="480"/>
      </w:pPr>
      <w:r w:rsidRPr="005B29BA">
        <w:rPr>
          <w:rFonts w:hint="eastAsia"/>
        </w:rPr>
        <w:t>（</w:t>
      </w:r>
      <w:r w:rsidRPr="005B29BA">
        <w:rPr>
          <w:rFonts w:hint="eastAsia"/>
        </w:rPr>
        <w:t>5</w:t>
      </w:r>
      <w:r w:rsidRPr="005B29BA">
        <w:rPr>
          <w:rFonts w:hint="eastAsia"/>
        </w:rPr>
        <w:t>）《</w:t>
      </w:r>
      <w:r w:rsidRPr="005B29BA">
        <w:t>Food authenticity — DNA barcoding of bivalves and products derived from bivalves using a defined mitochondrial 16S rRNA gene segment</w:t>
      </w:r>
      <w:r w:rsidRPr="005B29BA">
        <w:rPr>
          <w:rFonts w:hint="eastAsia"/>
        </w:rPr>
        <w:t>》（起草中）。食品鉴定</w:t>
      </w:r>
      <w:r w:rsidRPr="005B29BA">
        <w:rPr>
          <w:rFonts w:hint="eastAsia"/>
        </w:rPr>
        <w:t>-</w:t>
      </w:r>
      <w:r w:rsidRPr="005B29BA">
        <w:rPr>
          <w:rFonts w:hint="eastAsia"/>
        </w:rPr>
        <w:t>用线粒体</w:t>
      </w:r>
      <w:r w:rsidRPr="005B29BA">
        <w:rPr>
          <w:rFonts w:hint="eastAsia"/>
        </w:rPr>
        <w:t>1</w:t>
      </w:r>
      <w:r w:rsidRPr="005B29BA">
        <w:t xml:space="preserve">6S </w:t>
      </w:r>
      <w:r w:rsidRPr="005B29BA">
        <w:rPr>
          <w:rFonts w:hint="eastAsia"/>
        </w:rPr>
        <w:t>r</w:t>
      </w:r>
      <w:r w:rsidRPr="005B29BA">
        <w:t>RNA</w:t>
      </w:r>
      <w:r w:rsidRPr="005B29BA">
        <w:rPr>
          <w:rFonts w:hint="eastAsia"/>
        </w:rPr>
        <w:t>基因片段对双壳类</w:t>
      </w:r>
      <w:r w:rsidR="00D13A02" w:rsidRPr="005B29BA">
        <w:rPr>
          <w:rFonts w:hint="eastAsia"/>
        </w:rPr>
        <w:t>及其产品进行基于</w:t>
      </w:r>
      <w:r w:rsidR="00D13A02" w:rsidRPr="005B29BA">
        <w:rPr>
          <w:rFonts w:hint="eastAsia"/>
        </w:rPr>
        <w:t>D</w:t>
      </w:r>
      <w:r w:rsidR="00D13A02" w:rsidRPr="005B29BA">
        <w:t>NA</w:t>
      </w:r>
      <w:r w:rsidR="00D13A02" w:rsidRPr="005B29BA">
        <w:rPr>
          <w:rFonts w:hint="eastAsia"/>
        </w:rPr>
        <w:t>条形码的物种鉴定。</w:t>
      </w:r>
    </w:p>
    <w:p w14:paraId="0AB63146" w14:textId="5B3B805E" w:rsidR="00D13A02" w:rsidRPr="005B29BA" w:rsidRDefault="002F36C9" w:rsidP="00D13A02">
      <w:pPr>
        <w:ind w:firstLine="480"/>
      </w:pPr>
      <w:r w:rsidRPr="005B29BA">
        <w:rPr>
          <w:rFonts w:hint="eastAsia"/>
        </w:rPr>
        <w:t>这些标准</w:t>
      </w:r>
      <w:r w:rsidR="00D13A02" w:rsidRPr="005B29BA">
        <w:rPr>
          <w:rFonts w:hint="eastAsia"/>
        </w:rPr>
        <w:t>针对</w:t>
      </w:r>
      <w:proofErr w:type="gramStart"/>
      <w:r w:rsidR="00D13A02" w:rsidRPr="005B29BA">
        <w:rPr>
          <w:rFonts w:hint="eastAsia"/>
        </w:rPr>
        <w:t>某个</w:t>
      </w:r>
      <w:r w:rsidR="00D13A02" w:rsidRPr="005B29BA">
        <w:rPr>
          <w:rFonts w:hint="eastAsia"/>
        </w:rPr>
        <w:t>/</w:t>
      </w:r>
      <w:proofErr w:type="gramEnd"/>
      <w:r w:rsidR="00D13A02" w:rsidRPr="005B29BA">
        <w:rPr>
          <w:rFonts w:hint="eastAsia"/>
        </w:rPr>
        <w:t>些特定类群，采用</w:t>
      </w:r>
      <w:r w:rsidR="00D13A02" w:rsidRPr="005B29BA">
        <w:rPr>
          <w:rFonts w:hint="eastAsia"/>
        </w:rPr>
        <w:t>D</w:t>
      </w:r>
      <w:r w:rsidR="00D13A02" w:rsidRPr="005B29BA">
        <w:t>NA</w:t>
      </w:r>
      <w:r w:rsidR="00D13A02" w:rsidRPr="005B29BA">
        <w:rPr>
          <w:rFonts w:hint="eastAsia"/>
        </w:rPr>
        <w:t>条形码进行物种鉴定。其中（</w:t>
      </w:r>
      <w:r w:rsidR="00D13A02" w:rsidRPr="005B29BA">
        <w:rPr>
          <w:rFonts w:hint="eastAsia"/>
        </w:rPr>
        <w:t>3</w:t>
      </w:r>
      <w:r w:rsidR="00D13A02" w:rsidRPr="005B29BA">
        <w:rPr>
          <w:rFonts w:hint="eastAsia"/>
        </w:rPr>
        <w:t>）、（</w:t>
      </w:r>
      <w:r w:rsidR="00D13A02" w:rsidRPr="005B29BA">
        <w:rPr>
          <w:rFonts w:hint="eastAsia"/>
        </w:rPr>
        <w:t>4</w:t>
      </w:r>
      <w:r w:rsidR="00D13A02" w:rsidRPr="005B29BA">
        <w:rPr>
          <w:rFonts w:hint="eastAsia"/>
        </w:rPr>
        <w:t>）、（</w:t>
      </w:r>
      <w:r w:rsidR="00D13A02" w:rsidRPr="005B29BA">
        <w:rPr>
          <w:rFonts w:hint="eastAsia"/>
        </w:rPr>
        <w:t>5</w:t>
      </w:r>
      <w:r w:rsidR="00D13A02" w:rsidRPr="005B29BA">
        <w:rPr>
          <w:rFonts w:hint="eastAsia"/>
        </w:rPr>
        <w:t>）主要用于鱼类、哺乳家禽类和双壳类等特定食物来源的真伪鉴定，（</w:t>
      </w:r>
      <w:r w:rsidR="00D13A02" w:rsidRPr="005B29BA">
        <w:rPr>
          <w:rFonts w:hint="eastAsia"/>
        </w:rPr>
        <w:t>1</w:t>
      </w:r>
      <w:r w:rsidR="00D13A02" w:rsidRPr="005B29BA">
        <w:rPr>
          <w:rFonts w:hint="eastAsia"/>
        </w:rPr>
        <w:t>）</w:t>
      </w:r>
      <w:r w:rsidR="00D13A02" w:rsidRPr="005B29BA">
        <w:rPr>
          <w:rFonts w:hint="eastAsia"/>
        </w:rPr>
        <w:lastRenderedPageBreak/>
        <w:t>和（</w:t>
      </w:r>
      <w:r w:rsidR="00D13A02" w:rsidRPr="005B29BA">
        <w:rPr>
          <w:rFonts w:hint="eastAsia"/>
        </w:rPr>
        <w:t>2</w:t>
      </w:r>
      <w:r w:rsidR="00D13A02" w:rsidRPr="005B29BA">
        <w:rPr>
          <w:rFonts w:hint="eastAsia"/>
        </w:rPr>
        <w:t>）用于基于</w:t>
      </w:r>
      <w:r w:rsidR="00D13A02" w:rsidRPr="005B29BA">
        <w:rPr>
          <w:rFonts w:hint="eastAsia"/>
        </w:rPr>
        <w:t>D</w:t>
      </w:r>
      <w:r w:rsidR="00D13A02" w:rsidRPr="005B29BA">
        <w:t>NA</w:t>
      </w:r>
      <w:r w:rsidR="00D13A02" w:rsidRPr="005B29BA">
        <w:rPr>
          <w:rFonts w:hint="eastAsia"/>
        </w:rPr>
        <w:t>条形码的藻类鉴定。但是目前国际上并没有</w:t>
      </w:r>
      <w:r w:rsidR="001D297E" w:rsidRPr="005B29BA">
        <w:rPr>
          <w:rFonts w:hint="eastAsia"/>
        </w:rPr>
        <w:t>针对所有水生生物类群的</w:t>
      </w:r>
      <w:r w:rsidR="00D13A02" w:rsidRPr="005B29BA">
        <w:rPr>
          <w:rFonts w:hint="eastAsia"/>
        </w:rPr>
        <w:t>D</w:t>
      </w:r>
      <w:r w:rsidR="00D13A02" w:rsidRPr="005B29BA">
        <w:t>NA</w:t>
      </w:r>
      <w:r w:rsidR="00D13A02" w:rsidRPr="005B29BA">
        <w:rPr>
          <w:rFonts w:hint="eastAsia"/>
        </w:rPr>
        <w:t>条形码</w:t>
      </w:r>
      <w:r w:rsidR="001D297E" w:rsidRPr="005B29BA">
        <w:rPr>
          <w:rFonts w:hint="eastAsia"/>
        </w:rPr>
        <w:t>构建</w:t>
      </w:r>
      <w:r w:rsidR="00D13A02" w:rsidRPr="005B29BA">
        <w:rPr>
          <w:rFonts w:hint="eastAsia"/>
        </w:rPr>
        <w:t>的标准。</w:t>
      </w:r>
    </w:p>
    <w:p w14:paraId="6373FC68" w14:textId="77777777" w:rsidR="003A20C8" w:rsidRPr="005B29BA" w:rsidRDefault="00967F5B" w:rsidP="00582C69">
      <w:pPr>
        <w:pStyle w:val="2"/>
        <w:numPr>
          <w:ilvl w:val="0"/>
          <w:numId w:val="9"/>
        </w:numPr>
      </w:pPr>
      <w:bookmarkStart w:id="14" w:name="_Toc55309830"/>
      <w:bookmarkStart w:id="15" w:name="_Toc101446887"/>
      <w:r w:rsidRPr="005B29BA">
        <w:rPr>
          <w:rFonts w:hint="eastAsia"/>
        </w:rPr>
        <w:t>与国内相关法律法规和标准的协调关系</w:t>
      </w:r>
      <w:bookmarkEnd w:id="14"/>
      <w:bookmarkEnd w:id="15"/>
    </w:p>
    <w:p w14:paraId="3858022D" w14:textId="06182BBF" w:rsidR="00831EF0" w:rsidRPr="005B29BA" w:rsidRDefault="00831EF0">
      <w:pPr>
        <w:ind w:firstLine="480"/>
      </w:pPr>
      <w:r w:rsidRPr="005B29BA">
        <w:rPr>
          <w:rFonts w:hint="eastAsia"/>
        </w:rPr>
        <w:t>目前国内关于</w:t>
      </w:r>
      <w:r w:rsidRPr="005B29BA">
        <w:rPr>
          <w:rFonts w:hint="eastAsia"/>
        </w:rPr>
        <w:t>DNA</w:t>
      </w:r>
      <w:r w:rsidRPr="005B29BA">
        <w:rPr>
          <w:rFonts w:hint="eastAsia"/>
        </w:rPr>
        <w:t>条形码数据具有两个行业标准，分别为</w:t>
      </w:r>
      <w:r w:rsidR="003D59A5" w:rsidRPr="005B29BA">
        <w:rPr>
          <w:rFonts w:hint="eastAsia"/>
        </w:rPr>
        <w:t>行业标准</w:t>
      </w:r>
      <w:r w:rsidRPr="005B29BA">
        <w:rPr>
          <w:rFonts w:hint="eastAsia"/>
        </w:rPr>
        <w:t>《林业</w:t>
      </w:r>
      <w:r w:rsidRPr="005B29BA">
        <w:rPr>
          <w:rFonts w:hint="eastAsia"/>
        </w:rPr>
        <w:t>DNA</w:t>
      </w:r>
      <w:r w:rsidRPr="005B29BA">
        <w:rPr>
          <w:rFonts w:hint="eastAsia"/>
        </w:rPr>
        <w:t>条形码构建技术规程》</w:t>
      </w:r>
      <w:r w:rsidR="00E63C5E" w:rsidRPr="005B29BA">
        <w:rPr>
          <w:rFonts w:hint="eastAsia"/>
        </w:rPr>
        <w:t>（</w:t>
      </w:r>
      <w:r w:rsidR="00E63C5E" w:rsidRPr="005B29BA">
        <w:t>LY/T 3191</w:t>
      </w:r>
      <w:r w:rsidR="00E63C5E" w:rsidRPr="005B29BA">
        <w:rPr>
          <w:rFonts w:hint="eastAsia"/>
        </w:rPr>
        <w:t>）</w:t>
      </w:r>
      <w:r w:rsidRPr="005B29BA">
        <w:rPr>
          <w:rFonts w:hint="eastAsia"/>
        </w:rPr>
        <w:t>和《国境口岸医学媒介昆虫</w:t>
      </w:r>
      <w:r w:rsidRPr="005B29BA">
        <w:rPr>
          <w:rFonts w:hint="eastAsia"/>
        </w:rPr>
        <w:t>DNA</w:t>
      </w:r>
      <w:r w:rsidRPr="005B29BA">
        <w:rPr>
          <w:rFonts w:hint="eastAsia"/>
        </w:rPr>
        <w:t>条形码鉴定操作规程》</w:t>
      </w:r>
      <w:r w:rsidR="00E63C5E" w:rsidRPr="005B29BA">
        <w:rPr>
          <w:rFonts w:hint="eastAsia"/>
        </w:rPr>
        <w:t>（</w:t>
      </w:r>
      <w:r w:rsidR="00E63C5E" w:rsidRPr="005B29BA">
        <w:t>SN/T 4278</w:t>
      </w:r>
      <w:r w:rsidR="00E63C5E" w:rsidRPr="005B29BA">
        <w:rPr>
          <w:rFonts w:hint="eastAsia"/>
        </w:rPr>
        <w:t>）</w:t>
      </w:r>
      <w:r w:rsidRPr="005B29BA">
        <w:rPr>
          <w:rFonts w:hint="eastAsia"/>
        </w:rPr>
        <w:t>。但是在水生生物</w:t>
      </w:r>
      <w:r w:rsidRPr="005B29BA">
        <w:rPr>
          <w:rFonts w:hint="eastAsia"/>
        </w:rPr>
        <w:t>DNA</w:t>
      </w:r>
      <w:r w:rsidRPr="005B29BA">
        <w:rPr>
          <w:rFonts w:hint="eastAsia"/>
        </w:rPr>
        <w:t>条形码方面，目前尚无已发布的</w:t>
      </w:r>
      <w:r w:rsidR="003D59A5" w:rsidRPr="005B29BA">
        <w:rPr>
          <w:rFonts w:hint="eastAsia"/>
        </w:rPr>
        <w:t>国际标准或</w:t>
      </w:r>
      <w:r w:rsidRPr="005B29BA">
        <w:rPr>
          <w:rFonts w:hint="eastAsia"/>
        </w:rPr>
        <w:t>国家标准、地方标准、行业标准或团体标准。</w:t>
      </w:r>
    </w:p>
    <w:p w14:paraId="4062EBC6" w14:textId="19A32B89" w:rsidR="00582C69" w:rsidRPr="005B29BA" w:rsidRDefault="00582C69" w:rsidP="00582C69">
      <w:pPr>
        <w:pStyle w:val="2"/>
        <w:numPr>
          <w:ilvl w:val="0"/>
          <w:numId w:val="9"/>
        </w:numPr>
      </w:pPr>
      <w:bookmarkStart w:id="16" w:name="_Toc101446888"/>
      <w:r w:rsidRPr="005B29BA">
        <w:rPr>
          <w:rFonts w:hint="eastAsia"/>
        </w:rPr>
        <w:t>现有工作基础</w:t>
      </w:r>
      <w:bookmarkEnd w:id="16"/>
    </w:p>
    <w:p w14:paraId="2DFBD21D" w14:textId="335EAF84" w:rsidR="00582C69" w:rsidRPr="005B29BA" w:rsidRDefault="00582C69" w:rsidP="00D93ECC">
      <w:pPr>
        <w:ind w:firstLine="480"/>
      </w:pPr>
      <w:r w:rsidRPr="005B29BA">
        <w:rPr>
          <w:rFonts w:hint="eastAsia"/>
        </w:rPr>
        <w:t>目前，编制组</w:t>
      </w:r>
      <w:r w:rsidR="00D93ECC" w:rsidRPr="005B29BA">
        <w:rPr>
          <w:rFonts w:hint="eastAsia"/>
        </w:rPr>
        <w:t>开展了大量构建我国重点流域的本土物种</w:t>
      </w:r>
      <w:r w:rsidR="00D93ECC" w:rsidRPr="005B29BA">
        <w:rPr>
          <w:rFonts w:hint="eastAsia"/>
        </w:rPr>
        <w:t>D</w:t>
      </w:r>
      <w:r w:rsidR="00D93ECC" w:rsidRPr="005B29BA">
        <w:t>NA</w:t>
      </w:r>
      <w:r w:rsidR="00D93ECC" w:rsidRPr="005B29BA">
        <w:rPr>
          <w:rFonts w:hint="eastAsia"/>
        </w:rPr>
        <w:t>条形码数据库的相关工作，积累了大量的野外调查和</w:t>
      </w:r>
      <w:r w:rsidR="00D93ECC" w:rsidRPr="005B29BA">
        <w:rPr>
          <w:rFonts w:hint="eastAsia"/>
        </w:rPr>
        <w:t>D</w:t>
      </w:r>
      <w:r w:rsidR="00D93ECC" w:rsidRPr="005B29BA">
        <w:t>NA</w:t>
      </w:r>
      <w:r w:rsidR="00D93ECC" w:rsidRPr="005B29BA">
        <w:rPr>
          <w:rFonts w:hint="eastAsia"/>
        </w:rPr>
        <w:t>条形码快速建库的工作经验，</w:t>
      </w:r>
      <w:r w:rsidRPr="005B29BA">
        <w:rPr>
          <w:rFonts w:hint="eastAsia"/>
        </w:rPr>
        <w:t>对于</w:t>
      </w:r>
      <w:r w:rsidR="000441DC" w:rsidRPr="005B29BA">
        <w:rPr>
          <w:rFonts w:hint="eastAsia"/>
        </w:rPr>
        <w:t>标准</w:t>
      </w:r>
      <w:r w:rsidRPr="005B29BA">
        <w:rPr>
          <w:rFonts w:hint="eastAsia"/>
        </w:rPr>
        <w:t>的合理可操作性提供了很好的保障。同时，整理收集了</w:t>
      </w:r>
      <w:r w:rsidR="00D93ECC" w:rsidRPr="005B29BA">
        <w:rPr>
          <w:rFonts w:hint="eastAsia"/>
        </w:rPr>
        <w:t>国外水生生物</w:t>
      </w:r>
      <w:r w:rsidR="00D93ECC" w:rsidRPr="005B29BA">
        <w:rPr>
          <w:rFonts w:hint="eastAsia"/>
        </w:rPr>
        <w:t>D</w:t>
      </w:r>
      <w:r w:rsidR="00D93ECC" w:rsidRPr="005B29BA">
        <w:t>NA</w:t>
      </w:r>
      <w:r w:rsidR="00D93ECC" w:rsidRPr="005B29BA">
        <w:rPr>
          <w:rFonts w:hint="eastAsia"/>
        </w:rPr>
        <w:t>条形码数据库构建</w:t>
      </w:r>
      <w:r w:rsidRPr="005B29BA">
        <w:rPr>
          <w:rFonts w:hint="eastAsia"/>
        </w:rPr>
        <w:t>成功的经验案例，也为</w:t>
      </w:r>
      <w:r w:rsidR="000441DC" w:rsidRPr="005B29BA">
        <w:rPr>
          <w:rFonts w:hint="eastAsia"/>
        </w:rPr>
        <w:t>标准</w:t>
      </w:r>
      <w:r w:rsidRPr="005B29BA">
        <w:rPr>
          <w:rFonts w:hint="eastAsia"/>
        </w:rPr>
        <w:t>的编制提供了很好基础支撑。</w:t>
      </w:r>
    </w:p>
    <w:p w14:paraId="30B86B71" w14:textId="77777777" w:rsidR="00582C69" w:rsidRPr="005B29BA" w:rsidRDefault="00582C69" w:rsidP="00A46A5B">
      <w:pPr>
        <w:pStyle w:val="10"/>
      </w:pPr>
      <w:bookmarkStart w:id="17" w:name="_Toc101446889"/>
      <w:r w:rsidRPr="005B29BA">
        <w:rPr>
          <w:rFonts w:hint="eastAsia"/>
        </w:rPr>
        <w:t>3</w:t>
      </w:r>
      <w:r w:rsidRPr="005B29BA">
        <w:t xml:space="preserve"> </w:t>
      </w:r>
      <w:r w:rsidRPr="005B29BA">
        <w:rPr>
          <w:rFonts w:hint="eastAsia"/>
        </w:rPr>
        <w:t>标准编制依据和原则</w:t>
      </w:r>
      <w:bookmarkEnd w:id="17"/>
    </w:p>
    <w:p w14:paraId="2DFE9DC7" w14:textId="58B61BF9" w:rsidR="00582C69" w:rsidRPr="005B29BA" w:rsidRDefault="00582C69" w:rsidP="00EA5A75">
      <w:pPr>
        <w:pStyle w:val="2"/>
        <w:numPr>
          <w:ilvl w:val="0"/>
          <w:numId w:val="16"/>
        </w:numPr>
      </w:pPr>
      <w:bookmarkStart w:id="18" w:name="_Toc101446890"/>
      <w:r w:rsidRPr="005B29BA">
        <w:rPr>
          <w:rFonts w:hint="eastAsia"/>
        </w:rPr>
        <w:t>编制目的</w:t>
      </w:r>
      <w:bookmarkEnd w:id="18"/>
    </w:p>
    <w:p w14:paraId="1BF798F6" w14:textId="037A5006" w:rsidR="001E4D4D" w:rsidRPr="005B29BA" w:rsidRDefault="001E4D4D" w:rsidP="001E4D4D">
      <w:pPr>
        <w:ind w:firstLine="480"/>
      </w:pPr>
      <w:r w:rsidRPr="005B29BA">
        <w:rPr>
          <w:rFonts w:hint="eastAsia"/>
        </w:rPr>
        <w:t>规范水生生物</w:t>
      </w:r>
      <w:r w:rsidRPr="005B29BA">
        <w:rPr>
          <w:rFonts w:hint="eastAsia"/>
        </w:rPr>
        <w:t>DNA</w:t>
      </w:r>
      <w:r w:rsidRPr="005B29BA">
        <w:rPr>
          <w:rFonts w:hint="eastAsia"/>
        </w:rPr>
        <w:t>条形码建库工作，促进</w:t>
      </w:r>
      <w:r w:rsidRPr="005B29BA">
        <w:rPr>
          <w:rFonts w:hint="eastAsia"/>
        </w:rPr>
        <w:t>DNA</w:t>
      </w:r>
      <w:r w:rsidRPr="005B29BA">
        <w:rPr>
          <w:rFonts w:hint="eastAsia"/>
        </w:rPr>
        <w:t>条形码技术在我国水生生物鉴定体系中的应用推广，有助于全国水生生物</w:t>
      </w:r>
      <w:r w:rsidRPr="005B29BA">
        <w:rPr>
          <w:rFonts w:hint="eastAsia"/>
        </w:rPr>
        <w:t>D</w:t>
      </w:r>
      <w:r w:rsidRPr="005B29BA">
        <w:t>NA</w:t>
      </w:r>
      <w:r w:rsidRPr="005B29BA">
        <w:rPr>
          <w:rFonts w:hint="eastAsia"/>
        </w:rPr>
        <w:t>条形码数据库的构建，精准记录我国本土物种的基因</w:t>
      </w:r>
      <w:r w:rsidR="00FD1266" w:rsidRPr="005B29BA">
        <w:rPr>
          <w:rFonts w:hint="eastAsia"/>
        </w:rPr>
        <w:t>、</w:t>
      </w:r>
      <w:r w:rsidRPr="005B29BA">
        <w:rPr>
          <w:rFonts w:hint="eastAsia"/>
        </w:rPr>
        <w:t>种群和群落特征，支撑未来生物多样性保护和生态修复管理工作。</w:t>
      </w:r>
    </w:p>
    <w:p w14:paraId="6D153B4D" w14:textId="2F80B20E" w:rsidR="00582C69" w:rsidRPr="005B29BA" w:rsidRDefault="00582C69" w:rsidP="00A16CD6">
      <w:pPr>
        <w:pStyle w:val="2"/>
        <w:numPr>
          <w:ilvl w:val="0"/>
          <w:numId w:val="16"/>
        </w:numPr>
      </w:pPr>
      <w:bookmarkStart w:id="19" w:name="_Toc101446891"/>
      <w:r w:rsidRPr="005B29BA">
        <w:rPr>
          <w:rFonts w:hint="eastAsia"/>
        </w:rPr>
        <w:t>编制原则</w:t>
      </w:r>
      <w:bookmarkEnd w:id="19"/>
    </w:p>
    <w:p w14:paraId="6290FD12" w14:textId="77777777" w:rsidR="001E4D4D" w:rsidRPr="005B29BA" w:rsidRDefault="001E4D4D" w:rsidP="001E4D4D">
      <w:pPr>
        <w:ind w:firstLine="480"/>
      </w:pPr>
      <w:r w:rsidRPr="005B29BA">
        <w:rPr>
          <w:rFonts w:hint="eastAsia"/>
        </w:rPr>
        <w:t>本标准按照《中国环境科学学会标准管理办法（试行）》的要求和规定，确定标准的组成要素。</w:t>
      </w:r>
    </w:p>
    <w:p w14:paraId="6F497E5E" w14:textId="77777777" w:rsidR="001E4D4D" w:rsidRPr="005B29BA" w:rsidRDefault="001E4D4D" w:rsidP="001E4D4D">
      <w:pPr>
        <w:ind w:firstLine="480"/>
      </w:pPr>
      <w:r w:rsidRPr="005B29BA">
        <w:rPr>
          <w:rFonts w:hint="eastAsia"/>
        </w:rPr>
        <w:t>在标准制定过程中遵循了以下几个原则：</w:t>
      </w:r>
    </w:p>
    <w:p w14:paraId="7181CC63" w14:textId="77777777" w:rsidR="001E4D4D" w:rsidRPr="005B29BA" w:rsidRDefault="001E4D4D" w:rsidP="001E4D4D">
      <w:pPr>
        <w:ind w:firstLine="480"/>
      </w:pPr>
      <w:r w:rsidRPr="005B29BA">
        <w:rPr>
          <w:rFonts w:hint="eastAsia"/>
        </w:rPr>
        <w:t>（</w:t>
      </w:r>
      <w:r w:rsidRPr="005B29BA">
        <w:rPr>
          <w:rFonts w:hint="eastAsia"/>
        </w:rPr>
        <w:t>1</w:t>
      </w:r>
      <w:r w:rsidRPr="005B29BA">
        <w:rPr>
          <w:rFonts w:hint="eastAsia"/>
        </w:rPr>
        <w:t>）科学性和规范性；</w:t>
      </w:r>
    </w:p>
    <w:p w14:paraId="67DE3B41" w14:textId="77777777" w:rsidR="00EA5A75" w:rsidRPr="005B29BA" w:rsidRDefault="001E4D4D" w:rsidP="001E4D4D">
      <w:pPr>
        <w:ind w:firstLine="480"/>
      </w:pPr>
      <w:r w:rsidRPr="005B29BA">
        <w:rPr>
          <w:rFonts w:hint="eastAsia"/>
        </w:rPr>
        <w:t>（</w:t>
      </w:r>
      <w:r w:rsidRPr="005B29BA">
        <w:rPr>
          <w:rFonts w:hint="eastAsia"/>
        </w:rPr>
        <w:t>2</w:t>
      </w:r>
      <w:r w:rsidRPr="005B29BA">
        <w:rPr>
          <w:rFonts w:hint="eastAsia"/>
        </w:rPr>
        <w:t>）保证标准的先进性和实用性；</w:t>
      </w:r>
    </w:p>
    <w:p w14:paraId="761BD1D1" w14:textId="711BBE0F" w:rsidR="001E4D4D" w:rsidRPr="005B29BA" w:rsidRDefault="001E4D4D" w:rsidP="001E4D4D">
      <w:pPr>
        <w:ind w:firstLine="480"/>
      </w:pPr>
      <w:r w:rsidRPr="005B29BA">
        <w:rPr>
          <w:rFonts w:hint="eastAsia"/>
        </w:rPr>
        <w:t>（</w:t>
      </w:r>
      <w:r w:rsidR="00831EF0" w:rsidRPr="005B29BA">
        <w:t>3</w:t>
      </w:r>
      <w:r w:rsidRPr="005B29BA">
        <w:rPr>
          <w:rFonts w:hint="eastAsia"/>
        </w:rPr>
        <w:t>）与相关的标准、法规接轨；</w:t>
      </w:r>
    </w:p>
    <w:p w14:paraId="244D42E0" w14:textId="505740C8" w:rsidR="001E4D4D" w:rsidRPr="005B29BA" w:rsidRDefault="001E4D4D" w:rsidP="001E4D4D">
      <w:pPr>
        <w:ind w:firstLine="480"/>
      </w:pPr>
      <w:r w:rsidRPr="005B29BA">
        <w:rPr>
          <w:rFonts w:hint="eastAsia"/>
        </w:rPr>
        <w:t>（</w:t>
      </w:r>
      <w:r w:rsidR="00831EF0" w:rsidRPr="005B29BA">
        <w:t>4</w:t>
      </w:r>
      <w:r w:rsidRPr="005B29BA">
        <w:rPr>
          <w:rFonts w:hint="eastAsia"/>
        </w:rPr>
        <w:t>）充分考虑我国水生生物群落特征和分布，结合现有</w:t>
      </w:r>
      <w:r w:rsidRPr="005B29BA">
        <w:rPr>
          <w:rFonts w:hint="eastAsia"/>
        </w:rPr>
        <w:t>D</w:t>
      </w:r>
      <w:r w:rsidRPr="005B29BA">
        <w:t>NA</w:t>
      </w:r>
      <w:r w:rsidRPr="005B29BA">
        <w:rPr>
          <w:rFonts w:hint="eastAsia"/>
        </w:rPr>
        <w:t>条形码技术的发展水平，符合我国</w:t>
      </w:r>
      <w:r w:rsidR="002672DD" w:rsidRPr="005B29BA">
        <w:rPr>
          <w:rFonts w:hint="eastAsia"/>
        </w:rPr>
        <w:t>水生生物监测行业规范化发展需求。</w:t>
      </w:r>
    </w:p>
    <w:p w14:paraId="430B6045" w14:textId="77777777" w:rsidR="003A20C8" w:rsidRPr="005B29BA" w:rsidRDefault="00A46A5B">
      <w:pPr>
        <w:pStyle w:val="10"/>
      </w:pPr>
      <w:bookmarkStart w:id="20" w:name="_Toc55309831"/>
      <w:bookmarkStart w:id="21" w:name="_Toc101446892"/>
      <w:r w:rsidRPr="005B29BA">
        <w:lastRenderedPageBreak/>
        <w:t>4</w:t>
      </w:r>
      <w:r w:rsidR="004F4A42" w:rsidRPr="005B29BA">
        <w:t xml:space="preserve"> </w:t>
      </w:r>
      <w:r w:rsidRPr="005B29BA">
        <w:rPr>
          <w:rFonts w:hint="eastAsia"/>
        </w:rPr>
        <w:t>规范</w:t>
      </w:r>
      <w:r w:rsidR="00967F5B" w:rsidRPr="005B29BA">
        <w:rPr>
          <w:rFonts w:hint="eastAsia"/>
        </w:rPr>
        <w:t>主要技术内容和适用范围</w:t>
      </w:r>
      <w:bookmarkEnd w:id="20"/>
      <w:bookmarkEnd w:id="21"/>
    </w:p>
    <w:p w14:paraId="26790931" w14:textId="77777777" w:rsidR="00A46A5B" w:rsidRPr="005B29BA" w:rsidRDefault="00A46A5B" w:rsidP="00A46A5B">
      <w:pPr>
        <w:pStyle w:val="2"/>
        <w:numPr>
          <w:ilvl w:val="0"/>
          <w:numId w:val="10"/>
        </w:numPr>
      </w:pPr>
      <w:bookmarkStart w:id="22" w:name="_Toc101446893"/>
      <w:r w:rsidRPr="005B29BA">
        <w:rPr>
          <w:rFonts w:hint="eastAsia"/>
        </w:rPr>
        <w:t>标准适用范围</w:t>
      </w:r>
      <w:bookmarkEnd w:id="22"/>
    </w:p>
    <w:p w14:paraId="4B4F345C" w14:textId="77777777" w:rsidR="009E50E4" w:rsidRPr="005B29BA" w:rsidRDefault="009E50E4" w:rsidP="009E50E4">
      <w:pPr>
        <w:ind w:firstLine="480"/>
      </w:pPr>
      <w:r w:rsidRPr="005B29BA">
        <w:rPr>
          <w:rFonts w:hint="eastAsia"/>
        </w:rPr>
        <w:t>本文件规定了水生生物</w:t>
      </w:r>
      <w:r w:rsidRPr="005B29BA">
        <w:rPr>
          <w:rFonts w:hint="eastAsia"/>
        </w:rPr>
        <w:t>DNA</w:t>
      </w:r>
      <w:r w:rsidRPr="005B29BA">
        <w:rPr>
          <w:rFonts w:hint="eastAsia"/>
        </w:rPr>
        <w:t>条形码构建方法及质量控制和安全管理要求。</w:t>
      </w:r>
    </w:p>
    <w:p w14:paraId="05D8E883" w14:textId="38987A26" w:rsidR="009E50E4" w:rsidRPr="005B29BA" w:rsidRDefault="009E50E4" w:rsidP="009E50E4">
      <w:pPr>
        <w:ind w:firstLine="480"/>
      </w:pPr>
      <w:r w:rsidRPr="005B29BA">
        <w:rPr>
          <w:rFonts w:hint="eastAsia"/>
        </w:rPr>
        <w:t>本文件适用于淡水生态系统中的浮游植物、浮游动物、水生维管植物、大型底栖无脊椎动物和鱼类等生物类群的</w:t>
      </w:r>
      <w:r w:rsidRPr="005B29BA">
        <w:rPr>
          <w:rFonts w:hint="eastAsia"/>
        </w:rPr>
        <w:t>DNA</w:t>
      </w:r>
      <w:r w:rsidRPr="005B29BA">
        <w:rPr>
          <w:rFonts w:hint="eastAsia"/>
        </w:rPr>
        <w:t>条形码构建；其他生态系统生物</w:t>
      </w:r>
      <w:r w:rsidRPr="005B29BA">
        <w:rPr>
          <w:rFonts w:hint="eastAsia"/>
        </w:rPr>
        <w:t>DNA</w:t>
      </w:r>
      <w:r w:rsidRPr="005B29BA">
        <w:rPr>
          <w:rFonts w:hint="eastAsia"/>
        </w:rPr>
        <w:t>条形码构建可参照执行。</w:t>
      </w:r>
    </w:p>
    <w:p w14:paraId="3321804B" w14:textId="77777777" w:rsidR="00A46A5B" w:rsidRPr="005B29BA" w:rsidRDefault="00A46A5B" w:rsidP="003B746F">
      <w:pPr>
        <w:pStyle w:val="2"/>
        <w:numPr>
          <w:ilvl w:val="0"/>
          <w:numId w:val="10"/>
        </w:numPr>
      </w:pPr>
      <w:bookmarkStart w:id="23" w:name="_Toc101446894"/>
      <w:r w:rsidRPr="005B29BA">
        <w:rPr>
          <w:rFonts w:hint="eastAsia"/>
        </w:rPr>
        <w:t>总体框架和主要内容</w:t>
      </w:r>
      <w:bookmarkEnd w:id="23"/>
    </w:p>
    <w:p w14:paraId="27438B40" w14:textId="77777777" w:rsidR="00C67327" w:rsidRPr="005B29BA" w:rsidRDefault="00C67327" w:rsidP="00C67327">
      <w:pPr>
        <w:ind w:firstLine="480"/>
      </w:pPr>
      <w:r w:rsidRPr="005B29BA">
        <w:t>本标准规定了</w:t>
      </w:r>
      <w:r w:rsidRPr="005B29BA">
        <w:rPr>
          <w:rFonts w:hint="eastAsia"/>
        </w:rPr>
        <w:t>水生生物</w:t>
      </w:r>
      <w:r w:rsidRPr="005B29BA">
        <w:t>DNA</w:t>
      </w:r>
      <w:r w:rsidRPr="005B29BA">
        <w:t>条形码数据库的相关术语、构建方法及质量控制等。</w:t>
      </w:r>
    </w:p>
    <w:p w14:paraId="6541CD18" w14:textId="77777777" w:rsidR="00A46A5B" w:rsidRPr="005B29BA" w:rsidRDefault="00C67327" w:rsidP="00A46A5B">
      <w:pPr>
        <w:ind w:firstLine="480"/>
      </w:pPr>
      <w:r w:rsidRPr="005B29BA">
        <w:rPr>
          <w:rFonts w:hint="eastAsia"/>
        </w:rPr>
        <w:t>（</w:t>
      </w:r>
      <w:r w:rsidRPr="005B29BA">
        <w:rPr>
          <w:rFonts w:hint="eastAsia"/>
        </w:rPr>
        <w:t>1</w:t>
      </w:r>
      <w:r w:rsidRPr="005B29BA">
        <w:rPr>
          <w:rFonts w:hint="eastAsia"/>
        </w:rPr>
        <w:t>）范围</w:t>
      </w:r>
    </w:p>
    <w:p w14:paraId="2866106D" w14:textId="77777777" w:rsidR="00C67327" w:rsidRPr="005B29BA" w:rsidRDefault="00C67327" w:rsidP="00A46A5B">
      <w:pPr>
        <w:ind w:firstLine="480"/>
      </w:pPr>
      <w:r w:rsidRPr="005B29BA">
        <w:rPr>
          <w:rFonts w:hint="eastAsia"/>
        </w:rPr>
        <w:t>（</w:t>
      </w:r>
      <w:r w:rsidRPr="005B29BA">
        <w:rPr>
          <w:rFonts w:hint="eastAsia"/>
        </w:rPr>
        <w:t>2</w:t>
      </w:r>
      <w:r w:rsidRPr="005B29BA">
        <w:rPr>
          <w:rFonts w:hint="eastAsia"/>
        </w:rPr>
        <w:t>）规范性引用文件</w:t>
      </w:r>
    </w:p>
    <w:p w14:paraId="6E90DEFD" w14:textId="77777777" w:rsidR="00C67327" w:rsidRPr="005B29BA" w:rsidRDefault="00C67327" w:rsidP="00A46A5B">
      <w:pPr>
        <w:ind w:firstLine="480"/>
      </w:pPr>
      <w:r w:rsidRPr="005B29BA">
        <w:rPr>
          <w:rFonts w:hint="eastAsia"/>
        </w:rPr>
        <w:t>（</w:t>
      </w:r>
      <w:r w:rsidRPr="005B29BA">
        <w:rPr>
          <w:rFonts w:hint="eastAsia"/>
        </w:rPr>
        <w:t>3</w:t>
      </w:r>
      <w:r w:rsidRPr="005B29BA">
        <w:rPr>
          <w:rFonts w:hint="eastAsia"/>
        </w:rPr>
        <w:t>）术语和定义</w:t>
      </w:r>
    </w:p>
    <w:p w14:paraId="46C7955B" w14:textId="1CFC9D3B" w:rsidR="00C67327" w:rsidRPr="005B29BA" w:rsidRDefault="00C67327" w:rsidP="00A46A5B">
      <w:pPr>
        <w:ind w:firstLine="480"/>
      </w:pPr>
      <w:r w:rsidRPr="005B29BA">
        <w:rPr>
          <w:rFonts w:hint="eastAsia"/>
        </w:rPr>
        <w:t>（</w:t>
      </w:r>
      <w:r w:rsidRPr="005B29BA">
        <w:rPr>
          <w:rFonts w:hint="eastAsia"/>
        </w:rPr>
        <w:t>4</w:t>
      </w:r>
      <w:r w:rsidRPr="005B29BA">
        <w:rPr>
          <w:rFonts w:hint="eastAsia"/>
        </w:rPr>
        <w:t>）试剂器材</w:t>
      </w:r>
    </w:p>
    <w:p w14:paraId="71B9B13A" w14:textId="5F1B07BA" w:rsidR="00C67327" w:rsidRPr="005B29BA" w:rsidRDefault="00C67327" w:rsidP="00A46A5B">
      <w:pPr>
        <w:ind w:firstLine="480"/>
      </w:pPr>
      <w:r w:rsidRPr="005B29BA">
        <w:rPr>
          <w:rFonts w:hint="eastAsia"/>
        </w:rPr>
        <w:t>（</w:t>
      </w:r>
      <w:r w:rsidRPr="005B29BA">
        <w:rPr>
          <w:rFonts w:hint="eastAsia"/>
        </w:rPr>
        <w:t>5</w:t>
      </w:r>
      <w:r w:rsidRPr="005B29BA">
        <w:rPr>
          <w:rFonts w:hint="eastAsia"/>
        </w:rPr>
        <w:t>）</w:t>
      </w:r>
      <w:r w:rsidRPr="005B29BA">
        <w:rPr>
          <w:rFonts w:hint="eastAsia"/>
        </w:rPr>
        <w:t>D</w:t>
      </w:r>
      <w:r w:rsidRPr="005B29BA">
        <w:t>NA</w:t>
      </w:r>
      <w:r w:rsidRPr="005B29BA">
        <w:rPr>
          <w:rFonts w:hint="eastAsia"/>
        </w:rPr>
        <w:t>条形码</w:t>
      </w:r>
      <w:r w:rsidR="009250B8" w:rsidRPr="005B29BA">
        <w:rPr>
          <w:rFonts w:hint="eastAsia"/>
        </w:rPr>
        <w:t>构建</w:t>
      </w:r>
      <w:r w:rsidRPr="005B29BA">
        <w:rPr>
          <w:rFonts w:hint="eastAsia"/>
        </w:rPr>
        <w:t>方法</w:t>
      </w:r>
    </w:p>
    <w:p w14:paraId="51A3D57B" w14:textId="0889A5A3" w:rsidR="00C67327" w:rsidRPr="005B29BA" w:rsidRDefault="00C67327" w:rsidP="00A46A5B">
      <w:pPr>
        <w:ind w:firstLine="480"/>
      </w:pPr>
      <w:r w:rsidRPr="005B29BA">
        <w:rPr>
          <w:rFonts w:hint="eastAsia"/>
        </w:rPr>
        <w:t>（</w:t>
      </w:r>
      <w:r w:rsidR="009250B8" w:rsidRPr="005B29BA">
        <w:t>6</w:t>
      </w:r>
      <w:r w:rsidRPr="005B29BA">
        <w:rPr>
          <w:rFonts w:hint="eastAsia"/>
        </w:rPr>
        <w:t>）质量控制和安全管理</w:t>
      </w:r>
    </w:p>
    <w:p w14:paraId="1541AE8C" w14:textId="77777777" w:rsidR="00C67327" w:rsidRPr="005B29BA" w:rsidRDefault="00C67327" w:rsidP="003B746F">
      <w:pPr>
        <w:pStyle w:val="2"/>
        <w:numPr>
          <w:ilvl w:val="0"/>
          <w:numId w:val="10"/>
        </w:numPr>
      </w:pPr>
      <w:bookmarkStart w:id="24" w:name="_Toc101446895"/>
      <w:r w:rsidRPr="005B29BA">
        <w:rPr>
          <w:rFonts w:hint="eastAsia"/>
        </w:rPr>
        <w:t>规范性引用文件</w:t>
      </w:r>
      <w:bookmarkEnd w:id="24"/>
    </w:p>
    <w:p w14:paraId="31932B4C" w14:textId="77777777" w:rsidR="004D1CB8" w:rsidRPr="005B29BA" w:rsidRDefault="004D1CB8" w:rsidP="004D1CB8">
      <w:pPr>
        <w:ind w:firstLine="480"/>
      </w:pPr>
      <w:r w:rsidRPr="005B29BA">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p w14:paraId="6091EBF7" w14:textId="77777777" w:rsidR="00F143E6" w:rsidRPr="005B29BA" w:rsidRDefault="00F143E6" w:rsidP="00F143E6">
      <w:pPr>
        <w:ind w:firstLine="480"/>
      </w:pPr>
      <w:r w:rsidRPr="005B29BA">
        <w:rPr>
          <w:rFonts w:hint="eastAsia"/>
        </w:rPr>
        <w:t xml:space="preserve">GB 19489  </w:t>
      </w:r>
      <w:r w:rsidRPr="005B29BA">
        <w:rPr>
          <w:rFonts w:hint="eastAsia"/>
        </w:rPr>
        <w:t>实验室</w:t>
      </w:r>
      <w:r w:rsidRPr="005B29BA">
        <w:rPr>
          <w:rFonts w:hint="eastAsia"/>
        </w:rPr>
        <w:t xml:space="preserve"> </w:t>
      </w:r>
      <w:r w:rsidRPr="005B29BA">
        <w:rPr>
          <w:rFonts w:hint="eastAsia"/>
        </w:rPr>
        <w:t>生物安全通用要求</w:t>
      </w:r>
    </w:p>
    <w:p w14:paraId="59164748" w14:textId="77777777" w:rsidR="00F143E6" w:rsidRPr="005B29BA" w:rsidRDefault="00F143E6" w:rsidP="00F143E6">
      <w:pPr>
        <w:ind w:firstLine="480"/>
      </w:pPr>
      <w:r w:rsidRPr="005B29BA">
        <w:rPr>
          <w:rFonts w:hint="eastAsia"/>
        </w:rPr>
        <w:t xml:space="preserve">GB/T 30989  </w:t>
      </w:r>
      <w:r w:rsidRPr="005B29BA">
        <w:rPr>
          <w:rFonts w:hint="eastAsia"/>
        </w:rPr>
        <w:t>高通量基因测序技术规程</w:t>
      </w:r>
    </w:p>
    <w:p w14:paraId="46B98C38" w14:textId="77777777" w:rsidR="00F143E6" w:rsidRPr="005B29BA" w:rsidRDefault="00F143E6" w:rsidP="00F143E6">
      <w:pPr>
        <w:ind w:firstLine="480"/>
      </w:pPr>
      <w:r w:rsidRPr="005B29BA">
        <w:rPr>
          <w:rFonts w:hint="eastAsia"/>
        </w:rPr>
        <w:t>GB/T 34265  Sanger</w:t>
      </w:r>
      <w:r w:rsidRPr="005B29BA">
        <w:rPr>
          <w:rFonts w:hint="eastAsia"/>
        </w:rPr>
        <w:t>法测序技术指南</w:t>
      </w:r>
    </w:p>
    <w:p w14:paraId="57450BDF" w14:textId="77777777" w:rsidR="00F143E6" w:rsidRPr="005B29BA" w:rsidRDefault="00F143E6" w:rsidP="00F143E6">
      <w:pPr>
        <w:ind w:firstLine="480"/>
      </w:pPr>
      <w:r w:rsidRPr="005B29BA">
        <w:rPr>
          <w:rFonts w:hint="eastAsia"/>
        </w:rPr>
        <w:t xml:space="preserve">GB/T 35537  </w:t>
      </w:r>
      <w:r w:rsidRPr="005B29BA">
        <w:rPr>
          <w:rFonts w:hint="eastAsia"/>
        </w:rPr>
        <w:t>高通量基因测序结果评价要求</w:t>
      </w:r>
    </w:p>
    <w:p w14:paraId="0EE54773" w14:textId="77777777" w:rsidR="00F143E6" w:rsidRPr="005B29BA" w:rsidRDefault="00F143E6" w:rsidP="00F143E6">
      <w:pPr>
        <w:ind w:firstLine="480"/>
      </w:pPr>
      <w:r w:rsidRPr="005B29BA">
        <w:rPr>
          <w:rFonts w:hint="eastAsia"/>
        </w:rPr>
        <w:t xml:space="preserve">GB/T 37874  </w:t>
      </w:r>
      <w:r w:rsidRPr="005B29BA">
        <w:rPr>
          <w:rFonts w:hint="eastAsia"/>
        </w:rPr>
        <w:t>核酸提取纯化方法评价通则</w:t>
      </w:r>
    </w:p>
    <w:p w14:paraId="0CF2CDAA" w14:textId="77777777" w:rsidR="00F143E6" w:rsidRPr="005B29BA" w:rsidRDefault="00F143E6" w:rsidP="00F143E6">
      <w:pPr>
        <w:ind w:firstLine="480"/>
      </w:pPr>
      <w:r w:rsidRPr="005B29BA">
        <w:rPr>
          <w:rFonts w:hint="eastAsia"/>
        </w:rPr>
        <w:t xml:space="preserve">HJ 710.7  </w:t>
      </w:r>
      <w:r w:rsidRPr="005B29BA">
        <w:rPr>
          <w:rFonts w:hint="eastAsia"/>
        </w:rPr>
        <w:t>生物多样性观测技术导则</w:t>
      </w:r>
      <w:r w:rsidRPr="005B29BA">
        <w:rPr>
          <w:rFonts w:hint="eastAsia"/>
        </w:rPr>
        <w:t xml:space="preserve">  </w:t>
      </w:r>
      <w:r w:rsidRPr="005B29BA">
        <w:rPr>
          <w:rFonts w:hint="eastAsia"/>
        </w:rPr>
        <w:t>内陆水域鱼类</w:t>
      </w:r>
    </w:p>
    <w:p w14:paraId="59C89FCA" w14:textId="77777777" w:rsidR="00F143E6" w:rsidRPr="005B29BA" w:rsidRDefault="00F143E6" w:rsidP="00F143E6">
      <w:pPr>
        <w:ind w:firstLine="480"/>
      </w:pPr>
      <w:r w:rsidRPr="005B29BA">
        <w:rPr>
          <w:rFonts w:hint="eastAsia"/>
        </w:rPr>
        <w:t xml:space="preserve">HJ 710.8  </w:t>
      </w:r>
      <w:r w:rsidRPr="005B29BA">
        <w:rPr>
          <w:rFonts w:hint="eastAsia"/>
        </w:rPr>
        <w:t>生物多样性观测技术导则</w:t>
      </w:r>
      <w:r w:rsidRPr="005B29BA">
        <w:rPr>
          <w:rFonts w:hint="eastAsia"/>
        </w:rPr>
        <w:t xml:space="preserve">  </w:t>
      </w:r>
      <w:r w:rsidRPr="005B29BA">
        <w:rPr>
          <w:rFonts w:hint="eastAsia"/>
        </w:rPr>
        <w:t>淡水底栖大型无脊椎动物</w:t>
      </w:r>
    </w:p>
    <w:p w14:paraId="00A6E898" w14:textId="77777777" w:rsidR="00F143E6" w:rsidRPr="005B29BA" w:rsidRDefault="00F143E6" w:rsidP="00F143E6">
      <w:pPr>
        <w:ind w:firstLine="480"/>
      </w:pPr>
      <w:r w:rsidRPr="005B29BA">
        <w:rPr>
          <w:rFonts w:hint="eastAsia"/>
        </w:rPr>
        <w:t xml:space="preserve">HJ 710.12  </w:t>
      </w:r>
      <w:r w:rsidRPr="005B29BA">
        <w:rPr>
          <w:rFonts w:hint="eastAsia"/>
        </w:rPr>
        <w:t>生物多样性观测技术导则</w:t>
      </w:r>
      <w:r w:rsidRPr="005B29BA">
        <w:rPr>
          <w:rFonts w:hint="eastAsia"/>
        </w:rPr>
        <w:t xml:space="preserve">  </w:t>
      </w:r>
      <w:r w:rsidRPr="005B29BA">
        <w:rPr>
          <w:rFonts w:hint="eastAsia"/>
        </w:rPr>
        <w:t>水生维管植物</w:t>
      </w:r>
    </w:p>
    <w:p w14:paraId="1E35CB63" w14:textId="77777777" w:rsidR="00F143E6" w:rsidRPr="005B29BA" w:rsidRDefault="00F143E6" w:rsidP="00F143E6">
      <w:pPr>
        <w:ind w:firstLine="480"/>
      </w:pPr>
      <w:r w:rsidRPr="005B29BA">
        <w:rPr>
          <w:rFonts w:hint="eastAsia"/>
        </w:rPr>
        <w:t xml:space="preserve">HJ 1216  </w:t>
      </w:r>
      <w:r w:rsidRPr="005B29BA">
        <w:rPr>
          <w:rFonts w:hint="eastAsia"/>
        </w:rPr>
        <w:t>水质</w:t>
      </w:r>
      <w:r w:rsidRPr="005B29BA">
        <w:rPr>
          <w:rFonts w:hint="eastAsia"/>
        </w:rPr>
        <w:t xml:space="preserve"> </w:t>
      </w:r>
      <w:r w:rsidRPr="005B29BA">
        <w:rPr>
          <w:rFonts w:hint="eastAsia"/>
        </w:rPr>
        <w:t>浮游植物的测定</w:t>
      </w:r>
      <w:r w:rsidRPr="005B29BA">
        <w:rPr>
          <w:rFonts w:hint="eastAsia"/>
        </w:rPr>
        <w:t xml:space="preserve"> 0.1 ml</w:t>
      </w:r>
      <w:r w:rsidRPr="005B29BA">
        <w:rPr>
          <w:rFonts w:hint="eastAsia"/>
        </w:rPr>
        <w:t>计数框</w:t>
      </w:r>
      <w:r w:rsidRPr="005B29BA">
        <w:rPr>
          <w:rFonts w:hint="eastAsia"/>
        </w:rPr>
        <w:t>-</w:t>
      </w:r>
      <w:r w:rsidRPr="005B29BA">
        <w:rPr>
          <w:rFonts w:hint="eastAsia"/>
        </w:rPr>
        <w:t>显微镜计数法</w:t>
      </w:r>
    </w:p>
    <w:p w14:paraId="10C86957" w14:textId="77777777" w:rsidR="00F143E6" w:rsidRPr="005B29BA" w:rsidRDefault="00F143E6" w:rsidP="00F143E6">
      <w:pPr>
        <w:ind w:firstLine="480"/>
      </w:pPr>
      <w:r w:rsidRPr="005B29BA">
        <w:rPr>
          <w:rFonts w:hint="eastAsia"/>
        </w:rPr>
        <w:lastRenderedPageBreak/>
        <w:t xml:space="preserve">SC/T 9402 </w:t>
      </w:r>
      <w:r w:rsidRPr="005B29BA">
        <w:rPr>
          <w:rFonts w:hint="eastAsia"/>
        </w:rPr>
        <w:t>淡水浮游生物调查技术规范</w:t>
      </w:r>
    </w:p>
    <w:p w14:paraId="737DDB72" w14:textId="77777777" w:rsidR="00F143E6" w:rsidRPr="005B29BA" w:rsidRDefault="00F143E6" w:rsidP="00F143E6">
      <w:pPr>
        <w:ind w:firstLine="480"/>
      </w:pPr>
      <w:r w:rsidRPr="005B29BA">
        <w:rPr>
          <w:rFonts w:hint="eastAsia"/>
        </w:rPr>
        <w:t xml:space="preserve">LY/T 3191  </w:t>
      </w:r>
      <w:r w:rsidRPr="005B29BA">
        <w:rPr>
          <w:rFonts w:hint="eastAsia"/>
        </w:rPr>
        <w:t>林木</w:t>
      </w:r>
      <w:r w:rsidRPr="005B29BA">
        <w:rPr>
          <w:rFonts w:hint="eastAsia"/>
        </w:rPr>
        <w:t>DNA</w:t>
      </w:r>
      <w:r w:rsidRPr="005B29BA">
        <w:rPr>
          <w:rFonts w:hint="eastAsia"/>
        </w:rPr>
        <w:t>条形码构建技术规程</w:t>
      </w:r>
    </w:p>
    <w:p w14:paraId="3E58ACBF" w14:textId="77777777" w:rsidR="00F143E6" w:rsidRPr="005B29BA" w:rsidRDefault="00F143E6" w:rsidP="00F143E6">
      <w:pPr>
        <w:ind w:firstLine="480"/>
      </w:pPr>
      <w:r w:rsidRPr="005B29BA">
        <w:rPr>
          <w:rFonts w:hint="eastAsia"/>
        </w:rPr>
        <w:t xml:space="preserve">SN/T 4278  </w:t>
      </w:r>
      <w:proofErr w:type="gramStart"/>
      <w:r w:rsidRPr="005B29BA">
        <w:rPr>
          <w:rFonts w:hint="eastAsia"/>
        </w:rPr>
        <w:t>国境口岸医学</w:t>
      </w:r>
      <w:proofErr w:type="gramEnd"/>
      <w:r w:rsidRPr="005B29BA">
        <w:rPr>
          <w:rFonts w:hint="eastAsia"/>
        </w:rPr>
        <w:t>媒介昆虫</w:t>
      </w:r>
      <w:r w:rsidRPr="005B29BA">
        <w:rPr>
          <w:rFonts w:hint="eastAsia"/>
        </w:rPr>
        <w:t>DNA</w:t>
      </w:r>
      <w:r w:rsidRPr="005B29BA">
        <w:rPr>
          <w:rFonts w:hint="eastAsia"/>
        </w:rPr>
        <w:t>条形码鉴定操作规程</w:t>
      </w:r>
    </w:p>
    <w:p w14:paraId="6AE7F513" w14:textId="1B516861" w:rsidR="00F143E6" w:rsidRPr="005B29BA" w:rsidRDefault="00F143E6" w:rsidP="00F143E6">
      <w:pPr>
        <w:ind w:firstLine="480"/>
      </w:pPr>
      <w:r w:rsidRPr="005B29BA">
        <w:rPr>
          <w:rFonts w:hint="eastAsia"/>
        </w:rPr>
        <w:t xml:space="preserve">SN/T 4835  </w:t>
      </w:r>
      <w:r w:rsidRPr="005B29BA">
        <w:rPr>
          <w:rFonts w:hint="eastAsia"/>
        </w:rPr>
        <w:t>实验室生物废弃物管理要求</w:t>
      </w:r>
    </w:p>
    <w:p w14:paraId="1D1E0790" w14:textId="531CCAB3" w:rsidR="00157128" w:rsidRPr="005B29BA" w:rsidRDefault="00157128" w:rsidP="00F143E6">
      <w:pPr>
        <w:ind w:firstLine="480"/>
      </w:pPr>
      <w:r w:rsidRPr="005B29BA">
        <w:rPr>
          <w:rFonts w:hint="eastAsia"/>
        </w:rPr>
        <w:t xml:space="preserve">DB 21/T 2777  </w:t>
      </w:r>
      <w:r w:rsidRPr="005B29BA">
        <w:rPr>
          <w:rFonts w:hint="eastAsia"/>
        </w:rPr>
        <w:t>海洋</w:t>
      </w:r>
      <w:proofErr w:type="gramStart"/>
      <w:r w:rsidRPr="005B29BA">
        <w:rPr>
          <w:rFonts w:hint="eastAsia"/>
        </w:rPr>
        <w:t>浮游微藻分离</w:t>
      </w:r>
      <w:proofErr w:type="gramEnd"/>
      <w:r w:rsidRPr="005B29BA">
        <w:rPr>
          <w:rFonts w:hint="eastAsia"/>
        </w:rPr>
        <w:t>和筛选技术规程</w:t>
      </w:r>
    </w:p>
    <w:p w14:paraId="75F24BC2" w14:textId="469E52D9" w:rsidR="00C67327" w:rsidRPr="005B29BA" w:rsidRDefault="00C67327" w:rsidP="003B746F">
      <w:pPr>
        <w:pStyle w:val="2"/>
        <w:numPr>
          <w:ilvl w:val="0"/>
          <w:numId w:val="10"/>
        </w:numPr>
      </w:pPr>
      <w:bookmarkStart w:id="25" w:name="_Toc101446896"/>
      <w:r w:rsidRPr="005B29BA">
        <w:rPr>
          <w:rFonts w:hint="eastAsia"/>
        </w:rPr>
        <w:t>术语和定义</w:t>
      </w:r>
      <w:bookmarkEnd w:id="25"/>
    </w:p>
    <w:p w14:paraId="3B3AF4E3" w14:textId="759EB634" w:rsidR="00576932" w:rsidRPr="005B29BA" w:rsidRDefault="00576932" w:rsidP="00576932">
      <w:pPr>
        <w:ind w:firstLine="480"/>
        <w:rPr>
          <w:rFonts w:cs="Times New Roman"/>
        </w:rPr>
      </w:pPr>
      <w:r w:rsidRPr="005B29BA">
        <w:rPr>
          <w:rFonts w:hint="eastAsia"/>
        </w:rPr>
        <w:t>（</w:t>
      </w:r>
      <w:r w:rsidRPr="005B29BA">
        <w:rPr>
          <w:rFonts w:hint="eastAsia"/>
        </w:rPr>
        <w:t>1</w:t>
      </w:r>
      <w:r w:rsidRPr="005B29BA">
        <w:rPr>
          <w:rFonts w:hint="eastAsia"/>
        </w:rPr>
        <w:t>）</w:t>
      </w:r>
      <w:r w:rsidR="00F143E6" w:rsidRPr="005B29BA">
        <w:rPr>
          <w:rFonts w:hint="eastAsia"/>
        </w:rPr>
        <w:t>水生生物</w:t>
      </w:r>
      <w:r w:rsidR="00F143E6" w:rsidRPr="005B29BA">
        <w:rPr>
          <w:rFonts w:hint="eastAsia"/>
        </w:rPr>
        <w:t xml:space="preserve">  hydrobios</w:t>
      </w:r>
    </w:p>
    <w:p w14:paraId="30EE4BBA" w14:textId="77777777" w:rsidR="003F5DC8" w:rsidRPr="005B29BA" w:rsidRDefault="009A0E63" w:rsidP="00576932">
      <w:pPr>
        <w:ind w:firstLine="480"/>
      </w:pPr>
      <w:r w:rsidRPr="005B29BA">
        <w:rPr>
          <w:rFonts w:hint="eastAsia"/>
        </w:rPr>
        <w:t>全部或部分生活在各种水域中的生物。主要的淡水生物类群包括浮游植物、浮游动物、水生维管植物、大型底栖无脊椎动物和鱼类等。</w:t>
      </w:r>
    </w:p>
    <w:p w14:paraId="180B2EFB" w14:textId="24356EF4" w:rsidR="003F5DC8" w:rsidRPr="005B29BA" w:rsidRDefault="009A0E63" w:rsidP="00576932">
      <w:pPr>
        <w:ind w:firstLine="480"/>
      </w:pPr>
      <w:r w:rsidRPr="005B29BA">
        <w:rPr>
          <w:rFonts w:hint="eastAsia"/>
        </w:rPr>
        <w:t>2007</w:t>
      </w:r>
      <w:r w:rsidRPr="005B29BA">
        <w:rPr>
          <w:rFonts w:hint="eastAsia"/>
        </w:rPr>
        <w:t>年科学出版处出版的图书《生态学名词》中对“水生生物”的定义为“全部或部分生活在各种水域中的动物和植物。包括淡水生物和海洋生物”。本文件主要适用于淡水水生生物。</w:t>
      </w:r>
    </w:p>
    <w:p w14:paraId="6FE3B096" w14:textId="02F4E9F4" w:rsidR="00576932" w:rsidRPr="005B29BA" w:rsidRDefault="00576932" w:rsidP="00576932">
      <w:pPr>
        <w:ind w:firstLine="480"/>
        <w:rPr>
          <w:rFonts w:cs="Times New Roman"/>
        </w:rPr>
      </w:pPr>
      <w:r w:rsidRPr="005B29BA">
        <w:rPr>
          <w:rFonts w:hint="eastAsia"/>
        </w:rPr>
        <w:t>（</w:t>
      </w:r>
      <w:r w:rsidR="00AB2722" w:rsidRPr="005B29BA">
        <w:t>2</w:t>
      </w:r>
      <w:r w:rsidRPr="005B29BA">
        <w:rPr>
          <w:rFonts w:hint="eastAsia"/>
        </w:rPr>
        <w:t>）引物</w:t>
      </w:r>
      <w:r w:rsidRPr="005B29BA">
        <w:rPr>
          <w:rFonts w:hint="eastAsia"/>
        </w:rPr>
        <w:t xml:space="preserve"> </w:t>
      </w:r>
      <w:r w:rsidR="00157128" w:rsidRPr="005B29BA">
        <w:t xml:space="preserve"> </w:t>
      </w:r>
      <w:r w:rsidRPr="005B29BA">
        <w:rPr>
          <w:rFonts w:hint="eastAsia"/>
        </w:rPr>
        <w:t>primer</w:t>
      </w:r>
    </w:p>
    <w:p w14:paraId="0CFA509F" w14:textId="77777777" w:rsidR="00576932" w:rsidRPr="005B29BA" w:rsidRDefault="00576932" w:rsidP="00576932">
      <w:pPr>
        <w:ind w:firstLine="480"/>
      </w:pPr>
      <w:r w:rsidRPr="005B29BA">
        <w:rPr>
          <w:rFonts w:hint="eastAsia"/>
        </w:rPr>
        <w:t>在</w:t>
      </w:r>
      <w:r w:rsidRPr="005B29BA">
        <w:rPr>
          <w:rFonts w:hint="eastAsia"/>
        </w:rPr>
        <w:t>D</w:t>
      </w:r>
      <w:r w:rsidRPr="005B29BA">
        <w:t>NA</w:t>
      </w:r>
      <w:r w:rsidRPr="005B29BA">
        <w:rPr>
          <w:rFonts w:hint="eastAsia"/>
        </w:rPr>
        <w:t>复制过程中，结合于模板链上并作为复制延伸的起始位点和</w:t>
      </w:r>
      <w:r w:rsidRPr="005B29BA">
        <w:rPr>
          <w:rFonts w:hint="eastAsia"/>
        </w:rPr>
        <w:t>/</w:t>
      </w:r>
      <w:r w:rsidRPr="005B29BA">
        <w:rPr>
          <w:rFonts w:hint="eastAsia"/>
        </w:rPr>
        <w:t>或终止位点的，具有一定长度和顺序的寡核苷酸链。</w:t>
      </w:r>
    </w:p>
    <w:p w14:paraId="1450AA8E" w14:textId="66F5291E" w:rsidR="00576932" w:rsidRPr="005B29BA" w:rsidRDefault="00576932" w:rsidP="00576932">
      <w:pPr>
        <w:ind w:firstLine="480"/>
        <w:rPr>
          <w:rFonts w:cs="宋体"/>
        </w:rPr>
      </w:pPr>
      <w:r w:rsidRPr="005B29BA">
        <w:rPr>
          <w:rFonts w:cs="宋体"/>
        </w:rPr>
        <w:t>[</w:t>
      </w:r>
      <w:r w:rsidRPr="005B29BA">
        <w:rPr>
          <w:rFonts w:cs="宋体" w:hint="eastAsia"/>
        </w:rPr>
        <w:t>来源：</w:t>
      </w:r>
      <w:r w:rsidRPr="005B29BA">
        <w:t>GB/T 34265—2017</w:t>
      </w:r>
      <w:r w:rsidRPr="005B29BA">
        <w:rPr>
          <w:rFonts w:hint="eastAsia"/>
        </w:rPr>
        <w:t>，</w:t>
      </w:r>
      <w:r w:rsidRPr="005B29BA">
        <w:rPr>
          <w:rFonts w:hint="eastAsia"/>
        </w:rPr>
        <w:t>3</w:t>
      </w:r>
      <w:r w:rsidRPr="005B29BA">
        <w:t>.4</w:t>
      </w:r>
      <w:r w:rsidRPr="005B29BA">
        <w:rPr>
          <w:rFonts w:cs="宋体"/>
        </w:rPr>
        <w:t xml:space="preserve">] </w:t>
      </w:r>
      <w:bookmarkStart w:id="26" w:name="_Toc43909748"/>
      <w:bookmarkStart w:id="27" w:name="_Toc43910107"/>
      <w:bookmarkStart w:id="28" w:name="_Toc44229541"/>
      <w:bookmarkStart w:id="29" w:name="_Toc55163893"/>
      <w:bookmarkStart w:id="30" w:name="_Toc56266934"/>
      <w:bookmarkStart w:id="31" w:name="_Toc61011786"/>
      <w:bookmarkEnd w:id="26"/>
      <w:bookmarkEnd w:id="27"/>
      <w:bookmarkEnd w:id="28"/>
      <w:bookmarkEnd w:id="29"/>
      <w:bookmarkEnd w:id="30"/>
      <w:bookmarkEnd w:id="31"/>
    </w:p>
    <w:p w14:paraId="75ABC48D" w14:textId="71F35FEA" w:rsidR="00576932" w:rsidRPr="005B29BA" w:rsidRDefault="00576932" w:rsidP="00576932">
      <w:pPr>
        <w:ind w:firstLine="480"/>
        <w:rPr>
          <w:rFonts w:cs="Times New Roman"/>
        </w:rPr>
      </w:pPr>
      <w:r w:rsidRPr="005B29BA">
        <w:rPr>
          <w:rFonts w:hint="eastAsia"/>
        </w:rPr>
        <w:t>（</w:t>
      </w:r>
      <w:r w:rsidR="00AB2722" w:rsidRPr="005B29BA">
        <w:t>3</w:t>
      </w:r>
      <w:r w:rsidRPr="005B29BA">
        <w:rPr>
          <w:rFonts w:hint="eastAsia"/>
        </w:rPr>
        <w:t>）聚合酶链式反应</w:t>
      </w:r>
      <w:r w:rsidRPr="005B29BA">
        <w:rPr>
          <w:rFonts w:hint="eastAsia"/>
        </w:rPr>
        <w:t xml:space="preserve"> </w:t>
      </w:r>
      <w:r w:rsidR="00157128" w:rsidRPr="005B29BA">
        <w:t xml:space="preserve"> </w:t>
      </w:r>
      <w:r w:rsidRPr="005B29BA">
        <w:rPr>
          <w:rFonts w:hint="eastAsia"/>
        </w:rPr>
        <w:t>Polymerase Chain Reaction (PCR)</w:t>
      </w:r>
    </w:p>
    <w:p w14:paraId="59A0538D" w14:textId="77777777" w:rsidR="00576932" w:rsidRPr="005B29BA" w:rsidRDefault="00576932" w:rsidP="00576932">
      <w:pPr>
        <w:ind w:firstLine="480"/>
      </w:pPr>
      <w:r w:rsidRPr="005B29BA">
        <w:rPr>
          <w:rFonts w:hint="eastAsia"/>
        </w:rPr>
        <w:t>一种体外酶促合成特异</w:t>
      </w:r>
      <w:r w:rsidRPr="005B29BA">
        <w:rPr>
          <w:rFonts w:hint="eastAsia"/>
        </w:rPr>
        <w:t>DNA</w:t>
      </w:r>
      <w:r w:rsidRPr="005B29BA">
        <w:rPr>
          <w:rFonts w:hint="eastAsia"/>
        </w:rPr>
        <w:t>片段的分子技术，由高温变性、低温退火及适温延伸等几步反应组成一个周期，循环进行，使目的</w:t>
      </w:r>
      <w:r w:rsidRPr="005B29BA">
        <w:rPr>
          <w:rFonts w:hint="eastAsia"/>
        </w:rPr>
        <w:t>DNA</w:t>
      </w:r>
      <w:r w:rsidRPr="005B29BA">
        <w:rPr>
          <w:rFonts w:hint="eastAsia"/>
        </w:rPr>
        <w:t>得以迅速扩增，具有特异性强、灵敏度高、操作简便省时等特点。</w:t>
      </w:r>
    </w:p>
    <w:p w14:paraId="2C4180EF" w14:textId="376BDA3D" w:rsidR="00576932" w:rsidRPr="005B29BA" w:rsidRDefault="00576932" w:rsidP="00576932">
      <w:pPr>
        <w:ind w:firstLine="480"/>
        <w:rPr>
          <w:rFonts w:cs="宋体"/>
        </w:rPr>
      </w:pPr>
      <w:r w:rsidRPr="005B29BA">
        <w:rPr>
          <w:rFonts w:hint="eastAsia"/>
        </w:rPr>
        <w:t xml:space="preserve"> </w:t>
      </w:r>
      <w:r w:rsidRPr="005B29BA">
        <w:rPr>
          <w:rFonts w:cs="宋体" w:hint="eastAsia"/>
        </w:rPr>
        <w:t>[</w:t>
      </w:r>
      <w:r w:rsidRPr="005B29BA">
        <w:rPr>
          <w:rFonts w:cs="宋体" w:hint="eastAsia"/>
        </w:rPr>
        <w:t>来源：</w:t>
      </w:r>
      <w:r w:rsidRPr="005B29BA">
        <w:t>LY/T 3191—2020</w:t>
      </w:r>
      <w:r w:rsidRPr="005B29BA">
        <w:rPr>
          <w:rFonts w:cs="宋体" w:hint="eastAsia"/>
        </w:rPr>
        <w:t>，</w:t>
      </w:r>
      <w:r w:rsidRPr="005B29BA">
        <w:rPr>
          <w:rFonts w:cs="宋体" w:hint="eastAsia"/>
        </w:rPr>
        <w:t>3.</w:t>
      </w:r>
      <w:r w:rsidRPr="005B29BA">
        <w:rPr>
          <w:rFonts w:cs="宋体"/>
        </w:rPr>
        <w:t>3</w:t>
      </w:r>
      <w:r w:rsidRPr="005B29BA">
        <w:rPr>
          <w:rFonts w:cs="宋体" w:hint="eastAsia"/>
        </w:rPr>
        <w:t>，有修改</w:t>
      </w:r>
      <w:r w:rsidRPr="005B29BA">
        <w:rPr>
          <w:rFonts w:cs="宋体" w:hint="eastAsia"/>
        </w:rPr>
        <w:t xml:space="preserve">] </w:t>
      </w:r>
      <w:r w:rsidRPr="005B29BA">
        <w:rPr>
          <w:rFonts w:cs="宋体"/>
        </w:rPr>
        <w:t xml:space="preserve"> </w:t>
      </w:r>
      <w:bookmarkStart w:id="32" w:name="_Toc43909749"/>
      <w:bookmarkStart w:id="33" w:name="_Toc43910108"/>
      <w:bookmarkStart w:id="34" w:name="_Toc44229542"/>
      <w:bookmarkStart w:id="35" w:name="_Toc55163894"/>
      <w:bookmarkStart w:id="36" w:name="_Toc56266935"/>
      <w:bookmarkStart w:id="37" w:name="_Toc61011787"/>
      <w:bookmarkEnd w:id="32"/>
      <w:bookmarkEnd w:id="33"/>
      <w:bookmarkEnd w:id="34"/>
      <w:bookmarkEnd w:id="35"/>
      <w:bookmarkEnd w:id="36"/>
      <w:bookmarkEnd w:id="37"/>
    </w:p>
    <w:p w14:paraId="67FC0D97" w14:textId="295169F8" w:rsidR="00576932" w:rsidRPr="005B29BA" w:rsidRDefault="00576932" w:rsidP="00576932">
      <w:pPr>
        <w:ind w:firstLine="480"/>
        <w:rPr>
          <w:rFonts w:cs="Times New Roman"/>
        </w:rPr>
      </w:pPr>
      <w:r w:rsidRPr="005B29BA">
        <w:rPr>
          <w:rFonts w:hint="eastAsia"/>
        </w:rPr>
        <w:t>（</w:t>
      </w:r>
      <w:r w:rsidR="00AB2722" w:rsidRPr="005B29BA">
        <w:t>4</w:t>
      </w:r>
      <w:r w:rsidRPr="005B29BA">
        <w:rPr>
          <w:rFonts w:hint="eastAsia"/>
        </w:rPr>
        <w:t>）</w:t>
      </w:r>
      <w:r w:rsidRPr="005B29BA">
        <w:rPr>
          <w:rFonts w:hint="eastAsia"/>
        </w:rPr>
        <w:t>S</w:t>
      </w:r>
      <w:r w:rsidRPr="005B29BA">
        <w:t>anger</w:t>
      </w:r>
      <w:r w:rsidRPr="005B29BA">
        <w:rPr>
          <w:rFonts w:hint="eastAsia"/>
        </w:rPr>
        <w:t>测序</w:t>
      </w:r>
      <w:r w:rsidR="00157128" w:rsidRPr="005B29BA">
        <w:rPr>
          <w:rFonts w:hint="eastAsia"/>
        </w:rPr>
        <w:t xml:space="preserve"> </w:t>
      </w:r>
      <w:r w:rsidR="00317CB4" w:rsidRPr="005B29BA">
        <w:t xml:space="preserve"> </w:t>
      </w:r>
      <w:r w:rsidRPr="005B29BA">
        <w:t>sanger sequencing</w:t>
      </w:r>
    </w:p>
    <w:p w14:paraId="348BD30A" w14:textId="09745487" w:rsidR="00322308" w:rsidRPr="005B29BA" w:rsidRDefault="00322308" w:rsidP="00576932">
      <w:pPr>
        <w:ind w:firstLine="480"/>
      </w:pPr>
      <w:r w:rsidRPr="005B29BA" w:rsidDel="00322308">
        <w:rPr>
          <w:rFonts w:hint="eastAsia"/>
        </w:rPr>
        <w:t xml:space="preserve"> </w:t>
      </w:r>
      <w:r w:rsidRPr="005B29BA">
        <w:rPr>
          <w:rFonts w:hint="eastAsia"/>
        </w:rPr>
        <w:t>用于基因测序的双脱氧链末端终止法，</w:t>
      </w:r>
      <w:proofErr w:type="gramStart"/>
      <w:r w:rsidRPr="005B29BA">
        <w:rPr>
          <w:rFonts w:hint="eastAsia"/>
        </w:rPr>
        <w:t>在链延伸</w:t>
      </w:r>
      <w:proofErr w:type="gramEnd"/>
      <w:r w:rsidRPr="005B29BA">
        <w:rPr>
          <w:rFonts w:hint="eastAsia"/>
        </w:rPr>
        <w:t>过程中利用荧光标记双脱氧碱基随机阻断，产生以</w:t>
      </w:r>
      <w:r w:rsidRPr="005B29BA">
        <w:rPr>
          <w:rFonts w:hint="eastAsia"/>
        </w:rPr>
        <w:t>A</w:t>
      </w:r>
      <w:r w:rsidRPr="005B29BA">
        <w:rPr>
          <w:rFonts w:hint="eastAsia"/>
        </w:rPr>
        <w:t>、</w:t>
      </w:r>
      <w:r w:rsidRPr="005B29BA">
        <w:t>T</w:t>
      </w:r>
      <w:r w:rsidRPr="005B29BA">
        <w:rPr>
          <w:rFonts w:hint="eastAsia"/>
        </w:rPr>
        <w:t>、</w:t>
      </w:r>
      <w:r w:rsidRPr="005B29BA">
        <w:t>C</w:t>
      </w:r>
      <w:r w:rsidRPr="005B29BA">
        <w:rPr>
          <w:rFonts w:hint="eastAsia"/>
        </w:rPr>
        <w:t>、</w:t>
      </w:r>
      <w:r w:rsidRPr="005B29BA">
        <w:t>G</w:t>
      </w:r>
      <w:r w:rsidRPr="005B29BA">
        <w:rPr>
          <w:rFonts w:hint="eastAsia"/>
        </w:rPr>
        <w:t>结束的四组不同长度的核苷酸链，通过读取荧光信号实现对核酸碱基序</w:t>
      </w:r>
      <w:proofErr w:type="gramStart"/>
      <w:r w:rsidRPr="005B29BA">
        <w:rPr>
          <w:rFonts w:hint="eastAsia"/>
        </w:rPr>
        <w:t>列信息</w:t>
      </w:r>
      <w:proofErr w:type="gramEnd"/>
      <w:r w:rsidRPr="005B29BA">
        <w:rPr>
          <w:rFonts w:hint="eastAsia"/>
        </w:rPr>
        <w:t>的读取</w:t>
      </w:r>
    </w:p>
    <w:p w14:paraId="2A6F10C6" w14:textId="77777777" w:rsidR="00576932" w:rsidRPr="005B29BA" w:rsidRDefault="00576932" w:rsidP="00576932">
      <w:pPr>
        <w:ind w:firstLine="480"/>
        <w:rPr>
          <w:rFonts w:cs="宋体"/>
        </w:rPr>
      </w:pPr>
      <w:r w:rsidRPr="005B29BA">
        <w:rPr>
          <w:rFonts w:cs="宋体"/>
        </w:rPr>
        <w:t>[</w:t>
      </w:r>
      <w:r w:rsidRPr="005B29BA">
        <w:rPr>
          <w:rFonts w:cs="宋体" w:hint="eastAsia"/>
        </w:rPr>
        <w:t>来源：</w:t>
      </w:r>
      <w:r w:rsidRPr="005B29BA">
        <w:t>GB/T34265—2017</w:t>
      </w:r>
      <w:r w:rsidRPr="005B29BA">
        <w:rPr>
          <w:rFonts w:cs="宋体" w:hint="eastAsia"/>
        </w:rPr>
        <w:t>，</w:t>
      </w:r>
      <w:r w:rsidRPr="005B29BA">
        <w:rPr>
          <w:rFonts w:cs="宋体"/>
        </w:rPr>
        <w:t>3.2</w:t>
      </w:r>
      <w:r w:rsidRPr="005B29BA">
        <w:rPr>
          <w:rFonts w:cs="宋体" w:hint="eastAsia"/>
        </w:rPr>
        <w:t>，有修改</w:t>
      </w:r>
      <w:r w:rsidRPr="005B29BA">
        <w:rPr>
          <w:rFonts w:cs="宋体"/>
        </w:rPr>
        <w:t xml:space="preserve">] </w:t>
      </w:r>
    </w:p>
    <w:p w14:paraId="62FD083F" w14:textId="0EC7A314" w:rsidR="006523EB" w:rsidRPr="005B29BA" w:rsidRDefault="006523EB" w:rsidP="006523EB">
      <w:pPr>
        <w:ind w:firstLine="480"/>
      </w:pPr>
      <w:bookmarkStart w:id="38" w:name="_Toc43909750"/>
      <w:bookmarkStart w:id="39" w:name="_Toc43910109"/>
      <w:bookmarkStart w:id="40" w:name="_Toc44229543"/>
      <w:bookmarkStart w:id="41" w:name="_Toc55163895"/>
      <w:bookmarkStart w:id="42" w:name="_Toc56266936"/>
      <w:bookmarkStart w:id="43" w:name="_Toc61011788"/>
      <w:bookmarkEnd w:id="38"/>
      <w:bookmarkEnd w:id="39"/>
      <w:bookmarkEnd w:id="40"/>
      <w:bookmarkEnd w:id="41"/>
      <w:bookmarkEnd w:id="42"/>
      <w:bookmarkEnd w:id="43"/>
      <w:r w:rsidRPr="005B29BA">
        <w:rPr>
          <w:rFonts w:hint="eastAsia"/>
        </w:rPr>
        <w:t>（</w:t>
      </w:r>
      <w:r w:rsidR="00AB2722" w:rsidRPr="005B29BA">
        <w:t>5</w:t>
      </w:r>
      <w:r w:rsidRPr="005B29BA">
        <w:rPr>
          <w:rFonts w:hint="eastAsia"/>
        </w:rPr>
        <w:t>）高通量测序</w:t>
      </w:r>
      <w:r w:rsidR="00157128" w:rsidRPr="005B29BA">
        <w:t xml:space="preserve"> </w:t>
      </w:r>
      <w:r w:rsidRPr="005B29BA">
        <w:rPr>
          <w:rFonts w:hint="eastAsia"/>
        </w:rPr>
        <w:t>high-throughput sequencing</w:t>
      </w:r>
    </w:p>
    <w:p w14:paraId="2032490E" w14:textId="0297F9C3" w:rsidR="006523EB" w:rsidRPr="005B29BA" w:rsidRDefault="001D297E" w:rsidP="006523EB">
      <w:pPr>
        <w:ind w:firstLine="480"/>
      </w:pPr>
      <w:r w:rsidRPr="005B29BA">
        <w:rPr>
          <w:rFonts w:hint="eastAsia"/>
        </w:rPr>
        <w:t>这里指第二代测序技术。</w:t>
      </w:r>
      <w:r w:rsidR="006523EB" w:rsidRPr="005B29BA">
        <w:rPr>
          <w:rFonts w:hint="eastAsia"/>
        </w:rPr>
        <w:t>区别于传统</w:t>
      </w:r>
      <w:r w:rsidRPr="005B29BA">
        <w:t>S</w:t>
      </w:r>
      <w:r w:rsidR="006523EB" w:rsidRPr="005B29BA">
        <w:rPr>
          <w:rFonts w:hint="eastAsia"/>
        </w:rPr>
        <w:t>anger</w:t>
      </w:r>
      <w:r w:rsidR="006523EB" w:rsidRPr="005B29BA">
        <w:rPr>
          <w:rFonts w:hint="eastAsia"/>
        </w:rPr>
        <w:t>测序，</w:t>
      </w:r>
      <w:r w:rsidRPr="005B29BA">
        <w:rPr>
          <w:rFonts w:hint="eastAsia"/>
        </w:rPr>
        <w:t>二代测序技术</w:t>
      </w:r>
      <w:r w:rsidR="00157128" w:rsidRPr="005B29BA">
        <w:rPr>
          <w:rFonts w:hint="eastAsia"/>
        </w:rPr>
        <w:t>是指</w:t>
      </w:r>
      <w:r w:rsidR="006523EB" w:rsidRPr="005B29BA">
        <w:rPr>
          <w:rFonts w:hint="eastAsia"/>
        </w:rPr>
        <w:t>能够一次并行对大量核酸分子进行平行序列测定的技术。</w:t>
      </w:r>
    </w:p>
    <w:p w14:paraId="62B8CCDB" w14:textId="7492DBF8" w:rsidR="000F5B57" w:rsidRPr="005B29BA" w:rsidRDefault="006523EB" w:rsidP="006523EB">
      <w:pPr>
        <w:ind w:firstLine="480"/>
      </w:pPr>
      <w:r w:rsidRPr="005B29BA">
        <w:rPr>
          <w:rFonts w:hint="eastAsia"/>
        </w:rPr>
        <w:lastRenderedPageBreak/>
        <w:t xml:space="preserve"> [</w:t>
      </w:r>
      <w:r w:rsidRPr="005B29BA">
        <w:rPr>
          <w:rFonts w:hint="eastAsia"/>
        </w:rPr>
        <w:t>来源：</w:t>
      </w:r>
      <w:r w:rsidRPr="005B29BA">
        <w:rPr>
          <w:rFonts w:hint="eastAsia"/>
        </w:rPr>
        <w:t>GB/T 30989</w:t>
      </w:r>
      <w:r w:rsidRPr="005B29BA">
        <w:rPr>
          <w:rFonts w:hint="eastAsia"/>
        </w:rPr>
        <w:t>—</w:t>
      </w:r>
      <w:r w:rsidRPr="005B29BA">
        <w:rPr>
          <w:rFonts w:hint="eastAsia"/>
        </w:rPr>
        <w:t>2014</w:t>
      </w:r>
      <w:r w:rsidRPr="005B29BA">
        <w:rPr>
          <w:rFonts w:hint="eastAsia"/>
        </w:rPr>
        <w:t>，</w:t>
      </w:r>
      <w:r w:rsidRPr="005B29BA">
        <w:rPr>
          <w:rFonts w:hint="eastAsia"/>
        </w:rPr>
        <w:t>3.19</w:t>
      </w:r>
      <w:r w:rsidRPr="005B29BA">
        <w:rPr>
          <w:rFonts w:hint="eastAsia"/>
        </w:rPr>
        <w:t>，有修改</w:t>
      </w:r>
      <w:r w:rsidRPr="005B29BA">
        <w:rPr>
          <w:rFonts w:hint="eastAsia"/>
        </w:rPr>
        <w:t>]</w:t>
      </w:r>
    </w:p>
    <w:p w14:paraId="106389FD" w14:textId="5206490B" w:rsidR="003927C8" w:rsidRPr="005B29BA" w:rsidRDefault="003927C8" w:rsidP="003927C8">
      <w:pPr>
        <w:ind w:firstLine="480"/>
      </w:pPr>
      <w:r w:rsidRPr="005B29BA">
        <w:rPr>
          <w:rFonts w:hint="eastAsia"/>
        </w:rPr>
        <w:t>（</w:t>
      </w:r>
      <w:r w:rsidRPr="005B29BA">
        <w:t>6</w:t>
      </w:r>
      <w:r w:rsidRPr="005B29BA">
        <w:rPr>
          <w:rFonts w:hint="eastAsia"/>
        </w:rPr>
        <w:t>）</w:t>
      </w:r>
      <w:r w:rsidRPr="005B29BA">
        <w:rPr>
          <w:rFonts w:hint="eastAsia"/>
        </w:rPr>
        <w:t xml:space="preserve">DNA </w:t>
      </w:r>
      <w:r w:rsidRPr="005B29BA">
        <w:rPr>
          <w:rFonts w:hint="eastAsia"/>
        </w:rPr>
        <w:t>条形码</w:t>
      </w:r>
      <w:r w:rsidRPr="005B29BA">
        <w:rPr>
          <w:rFonts w:hint="eastAsia"/>
        </w:rPr>
        <w:t xml:space="preserve"> </w:t>
      </w:r>
      <w:r w:rsidR="00157128" w:rsidRPr="005B29BA">
        <w:t xml:space="preserve"> </w:t>
      </w:r>
      <w:r w:rsidRPr="005B29BA">
        <w:rPr>
          <w:rFonts w:hint="eastAsia"/>
        </w:rPr>
        <w:t>DNA barcode</w:t>
      </w:r>
    </w:p>
    <w:p w14:paraId="55B15679" w14:textId="77777777" w:rsidR="003927C8" w:rsidRPr="005B29BA" w:rsidRDefault="003927C8" w:rsidP="003927C8">
      <w:pPr>
        <w:ind w:firstLine="480"/>
      </w:pPr>
      <w:r w:rsidRPr="005B29BA">
        <w:rPr>
          <w:rFonts w:hint="eastAsia"/>
        </w:rPr>
        <w:t>生物体细胞</w:t>
      </w:r>
      <w:proofErr w:type="gramStart"/>
      <w:r w:rsidRPr="005B29BA">
        <w:rPr>
          <w:rFonts w:hint="eastAsia"/>
        </w:rPr>
        <w:t>核或者</w:t>
      </w:r>
      <w:proofErr w:type="gramEnd"/>
      <w:r w:rsidRPr="005B29BA">
        <w:rPr>
          <w:rFonts w:hint="eastAsia"/>
        </w:rPr>
        <w:t>细胞器中一段公认的能够代表该物种的标准的、有足够变异的、易扩增的短</w:t>
      </w:r>
      <w:r w:rsidRPr="005B29BA">
        <w:rPr>
          <w:rFonts w:hint="eastAsia"/>
        </w:rPr>
        <w:t>DNA</w:t>
      </w:r>
      <w:r w:rsidRPr="005B29BA">
        <w:rPr>
          <w:rFonts w:hint="eastAsia"/>
        </w:rPr>
        <w:t>序列，可用于实现生物的识别和鉴定。</w:t>
      </w:r>
    </w:p>
    <w:p w14:paraId="410DA930" w14:textId="33C5DC70" w:rsidR="003927C8" w:rsidRPr="005B29BA" w:rsidRDefault="003927C8" w:rsidP="003927C8">
      <w:pPr>
        <w:ind w:firstLine="480"/>
      </w:pPr>
      <w:r w:rsidRPr="005B29BA">
        <w:t>[</w:t>
      </w:r>
      <w:r w:rsidRPr="005B29BA">
        <w:rPr>
          <w:rFonts w:hint="eastAsia"/>
        </w:rPr>
        <w:t>来源：</w:t>
      </w:r>
      <w:r w:rsidRPr="005B29BA">
        <w:t>LY/T 3191—2020</w:t>
      </w:r>
      <w:r w:rsidRPr="005B29BA">
        <w:rPr>
          <w:rFonts w:hint="eastAsia"/>
        </w:rPr>
        <w:t>，</w:t>
      </w:r>
      <w:r w:rsidRPr="005B29BA">
        <w:t>3.6</w:t>
      </w:r>
      <w:r w:rsidRPr="005B29BA">
        <w:rPr>
          <w:rFonts w:hint="eastAsia"/>
        </w:rPr>
        <w:t>，有修改</w:t>
      </w:r>
      <w:r w:rsidRPr="005B29BA">
        <w:t xml:space="preserve">] </w:t>
      </w:r>
    </w:p>
    <w:p w14:paraId="08D71E52" w14:textId="7F206746" w:rsidR="00576932" w:rsidRPr="005B29BA" w:rsidRDefault="00576932" w:rsidP="00576932">
      <w:pPr>
        <w:ind w:firstLine="480"/>
        <w:rPr>
          <w:rFonts w:cs="Times New Roman"/>
        </w:rPr>
      </w:pPr>
      <w:r w:rsidRPr="005B29BA">
        <w:rPr>
          <w:rFonts w:hint="eastAsia"/>
        </w:rPr>
        <w:t>（</w:t>
      </w:r>
      <w:r w:rsidR="003927C8" w:rsidRPr="005B29BA">
        <w:t>7</w:t>
      </w:r>
      <w:r w:rsidRPr="005B29BA">
        <w:rPr>
          <w:rFonts w:hint="eastAsia"/>
        </w:rPr>
        <w:t>）遗传距离</w:t>
      </w:r>
      <w:r w:rsidRPr="005B29BA">
        <w:rPr>
          <w:rFonts w:hint="eastAsia"/>
        </w:rPr>
        <w:t xml:space="preserve"> </w:t>
      </w:r>
      <w:r w:rsidR="00157128" w:rsidRPr="005B29BA">
        <w:t xml:space="preserve"> </w:t>
      </w:r>
      <w:r w:rsidRPr="005B29BA">
        <w:rPr>
          <w:rFonts w:hint="eastAsia"/>
        </w:rPr>
        <w:t>genetic</w:t>
      </w:r>
      <w:r w:rsidRPr="005B29BA">
        <w:t xml:space="preserve"> distance</w:t>
      </w:r>
    </w:p>
    <w:p w14:paraId="5ABB3FEB" w14:textId="01EA6F4A" w:rsidR="003D5FF8" w:rsidRPr="005B29BA" w:rsidRDefault="003D5FF8" w:rsidP="00576932">
      <w:pPr>
        <w:ind w:firstLine="480"/>
      </w:pPr>
      <w:r w:rsidRPr="005B29BA">
        <w:rPr>
          <w:rFonts w:hint="eastAsia"/>
        </w:rPr>
        <w:t>通过遗传标记如</w:t>
      </w:r>
      <w:r w:rsidRPr="005B29BA">
        <w:rPr>
          <w:rFonts w:hint="eastAsia"/>
        </w:rPr>
        <w:t>DNA</w:t>
      </w:r>
      <w:r w:rsidRPr="005B29BA">
        <w:rPr>
          <w:rFonts w:hint="eastAsia"/>
        </w:rPr>
        <w:t>条形码对种群或分类单元间遗传相似性和进化关系的测度。</w:t>
      </w:r>
    </w:p>
    <w:p w14:paraId="38521D1F" w14:textId="4E343ACF" w:rsidR="008B5196" w:rsidRPr="005B29BA" w:rsidRDefault="003D5FF8" w:rsidP="00576932">
      <w:pPr>
        <w:ind w:firstLine="480"/>
      </w:pPr>
      <w:r w:rsidRPr="005B29BA">
        <w:rPr>
          <w:rFonts w:hint="eastAsia"/>
        </w:rPr>
        <w:t>2007</w:t>
      </w:r>
      <w:r w:rsidRPr="005B29BA">
        <w:rPr>
          <w:rFonts w:hint="eastAsia"/>
        </w:rPr>
        <w:t>年科学出版处出版的图书《生态学名词》中对“遗传距离”的定义为“通过遗传标记对种群或分类单元间遗传相似性和进化关系的测度”。</w:t>
      </w:r>
      <w:r w:rsidRPr="005B29BA">
        <w:rPr>
          <w:rFonts w:hint="eastAsia"/>
        </w:rPr>
        <w:t>2006</w:t>
      </w:r>
      <w:r w:rsidRPr="005B29BA">
        <w:rPr>
          <w:rFonts w:hint="eastAsia"/>
        </w:rPr>
        <w:t>年出版的《遗传学名词》（第二版）中定义为“一种用来估算两个个体或群体之间基因差异的度量”。</w:t>
      </w:r>
      <w:r w:rsidRPr="005B29BA">
        <w:rPr>
          <w:rFonts w:hint="eastAsia"/>
        </w:rPr>
        <w:t>2020</w:t>
      </w:r>
      <w:r w:rsidRPr="005B29BA">
        <w:rPr>
          <w:rFonts w:hint="eastAsia"/>
        </w:rPr>
        <w:t>年公布的《畜牧学名词》中定义为“一种用来度量群体间遗传差异的指标”。</w:t>
      </w:r>
      <w:r w:rsidR="008B5196" w:rsidRPr="005B29BA">
        <w:rPr>
          <w:rFonts w:hint="eastAsia"/>
        </w:rPr>
        <w:t>杨倩倩等</w:t>
      </w:r>
      <w:r w:rsidR="00FC4F40" w:rsidRPr="005B29BA">
        <w:fldChar w:fldCharType="begin"/>
      </w:r>
      <w:r w:rsidR="002F36C9" w:rsidRPr="005B29BA">
        <w:rPr>
          <w:rFonts w:hint="eastAsia"/>
        </w:rPr>
        <w:instrText xml:space="preserve"> ADDIN EN.CITE &lt;EndNote&gt;&lt;Cite&gt;&lt;Author&gt;</w:instrText>
      </w:r>
      <w:r w:rsidR="002F36C9" w:rsidRPr="005B29BA">
        <w:rPr>
          <w:rFonts w:hint="eastAsia"/>
        </w:rPr>
        <w:instrText>杨倩倩</w:instrText>
      </w:r>
      <w:r w:rsidR="002F36C9" w:rsidRPr="005B29BA">
        <w:rPr>
          <w:rFonts w:hint="eastAsia"/>
        </w:rPr>
        <w:instrText>&lt;/Author&gt;&lt;Year&gt;2018&lt;/Year&gt;&lt;RecNum&gt;1650&lt;/RecNum&gt;&lt;DisplayText&gt;&lt;style face="superscript"&gt;[13]&lt;/style&gt;&lt;/DisplayText&gt;&lt;record&gt;&lt;rec-number&gt;1650&lt;/rec-number&gt;&lt;foreign-keys&gt;&lt;key app="EN" db-id="vx5aa9zdrw2w2se2f5axza5tpvpvparzwsvz" timestamp="1637073355"&gt;1650&lt;/key&gt;&lt;/foreign-keys&gt;&lt;ref-type name="Journal Article"&gt;17&lt;/ref-type&gt;&lt;contributors&gt;&lt;authors&gt;&lt;author&gt;&lt;style face="normal" font="default" charset="134" size="100%"&gt;</w:instrText>
      </w:r>
      <w:r w:rsidR="002F36C9" w:rsidRPr="005B29BA">
        <w:rPr>
          <w:rFonts w:hint="eastAsia"/>
        </w:rPr>
        <w:instrText>杨倩倩</w:instrText>
      </w:r>
      <w:r w:rsidR="002F36C9" w:rsidRPr="005B29BA">
        <w:rPr>
          <w:rFonts w:hint="eastAsia"/>
        </w:rPr>
        <w:instrText>&lt;/style&gt;&lt;/author&gt;&lt;author&gt;&lt;style face="normal" font="default" charset="134" size="100%"&gt;</w:instrText>
      </w:r>
      <w:r w:rsidR="002F36C9" w:rsidRPr="005B29BA">
        <w:rPr>
          <w:rFonts w:hint="eastAsia"/>
        </w:rPr>
        <w:instrText>刘苏汶</w:instrText>
      </w:r>
      <w:r w:rsidR="002F36C9" w:rsidRPr="005B29BA">
        <w:rPr>
          <w:rFonts w:hint="eastAsia"/>
        </w:rPr>
        <w:instrText>&lt;/style&gt;&lt;/author&gt;&lt;author&gt;&lt;style face="normal" font="default" charset="134" size="100%"&gt;</w:instrText>
      </w:r>
      <w:r w:rsidR="002F36C9" w:rsidRPr="005B29BA">
        <w:rPr>
          <w:rFonts w:hint="eastAsia"/>
        </w:rPr>
        <w:instrText>俞晓平</w:instrText>
      </w:r>
      <w:r w:rsidR="002F36C9" w:rsidRPr="005B29BA">
        <w:rPr>
          <w:rFonts w:hint="eastAsia"/>
        </w:rPr>
        <w:instrText>&lt;/style&gt;&lt;/author&gt;&lt;/authors&gt;&lt;/contributors&gt;&lt;auth-address&gt;&lt;style face="normal" font="default" charset="134" size="100%"&gt;</w:instrText>
      </w:r>
      <w:r w:rsidR="002F36C9" w:rsidRPr="005B29BA">
        <w:rPr>
          <w:rFonts w:hint="eastAsia"/>
        </w:rPr>
        <w:instrText>中国计量大学生命科学学院浙江省生物计量及检验检疫技术重点实验室</w:instrText>
      </w:r>
      <w:r w:rsidR="002F36C9" w:rsidRPr="005B29BA">
        <w:rPr>
          <w:rFonts w:hint="eastAsia"/>
        </w:rPr>
        <w:instrText>&lt;/style&gt;&lt;style face="normal" font="default" size="100%"&gt;;&lt;/style&gt;&lt;/auth-address&gt;&lt;titles&gt;&lt;title&gt;&lt;style face="normal" font="default" size="100%"&gt;DNA&lt;/style&gt;&lt;style face="normal" font="default" charset="134" size="100%"&gt;</w:instrText>
      </w:r>
      <w:r w:rsidR="002F36C9" w:rsidRPr="005B29BA">
        <w:rPr>
          <w:rFonts w:hint="eastAsia"/>
        </w:rPr>
        <w:instrText>条形码分析方法研究进展</w:instrText>
      </w:r>
      <w:r w:rsidR="002F36C9" w:rsidRPr="005B29BA">
        <w:rPr>
          <w:rFonts w:hint="eastAsia"/>
        </w:rPr>
        <w:instrText>&lt;/style&gt;&lt;/title&gt;&lt;secondary-title&gt;&lt;style face="normal" font="default" charset="134" size="100%"&gt;</w:instrText>
      </w:r>
      <w:r w:rsidR="002F36C9" w:rsidRPr="005B29BA">
        <w:rPr>
          <w:rFonts w:hint="eastAsia"/>
        </w:rPr>
        <w:instrText>应用生态学报</w:instrText>
      </w:r>
      <w:r w:rsidR="002F36C9" w:rsidRPr="005B29BA">
        <w:rPr>
          <w:rFonts w:hint="eastAsia"/>
        </w:rPr>
        <w:instrText>&lt;/style&gt;&lt;/secondary-title&gt;&lt;/titles&gt;&lt;periodical&gt;&lt;full-title&gt;</w:instrText>
      </w:r>
      <w:r w:rsidR="002F36C9" w:rsidRPr="005B29BA">
        <w:rPr>
          <w:rFonts w:hint="eastAsia"/>
        </w:rPr>
        <w:instrText>应用生态学报</w:instrText>
      </w:r>
      <w:r w:rsidR="002F36C9" w:rsidRPr="005B29BA">
        <w:rPr>
          <w:rFonts w:hint="eastAsia"/>
        </w:rPr>
        <w:instrText>&lt;/full-title&gt;&lt;/periodical&gt;&lt;pages&gt;1006-1014&lt;/pages&gt;&lt;volume&gt;29&lt;/volume&gt;&lt;number&gt;03&lt;/number&gt;&lt;keywords&gt;&lt;keyword&gt;DNA</w:instrText>
      </w:r>
      <w:r w:rsidR="002F36C9" w:rsidRPr="005B29BA">
        <w:rPr>
          <w:rFonts w:hint="eastAsia"/>
        </w:rPr>
        <w:instrText>条形码</w:instrText>
      </w:r>
      <w:r w:rsidR="002F36C9" w:rsidRPr="005B29BA">
        <w:rPr>
          <w:rFonts w:hint="eastAsia"/>
        </w:rPr>
        <w:instrText>&lt;/keyword&gt;&lt;keyword&gt;</w:instrText>
      </w:r>
      <w:r w:rsidR="002F36C9" w:rsidRPr="005B29BA">
        <w:rPr>
          <w:rFonts w:hint="eastAsia"/>
        </w:rPr>
        <w:instrText>分子鉴定</w:instrText>
      </w:r>
      <w:r w:rsidR="002F36C9" w:rsidRPr="005B29BA">
        <w:rPr>
          <w:rFonts w:hint="eastAsia"/>
        </w:rPr>
        <w:instrText>&lt;/keyword&gt;&lt;keyword&gt;</w:instrText>
      </w:r>
      <w:r w:rsidR="002F36C9" w:rsidRPr="005B29BA">
        <w:rPr>
          <w:rFonts w:hint="eastAsia"/>
        </w:rPr>
        <w:instrText>遗传距离</w:instrText>
      </w:r>
      <w:r w:rsidR="002F36C9" w:rsidRPr="005B29BA">
        <w:rPr>
          <w:rFonts w:hint="eastAsia"/>
        </w:rPr>
        <w:instrText>&lt;/keyword&gt;&lt;keyword&gt;</w:instrText>
      </w:r>
      <w:r w:rsidR="002F36C9" w:rsidRPr="005B29BA">
        <w:rPr>
          <w:rFonts w:hint="eastAsia"/>
        </w:rPr>
        <w:instrText>遗传相似度</w:instrText>
      </w:r>
      <w:r w:rsidR="002F36C9" w:rsidRPr="005B29BA">
        <w:rPr>
          <w:rFonts w:hint="eastAsia"/>
        </w:rPr>
        <w:instrText>&lt;/keyword&gt;&lt;keyword&gt;</w:instrText>
      </w:r>
      <w:r w:rsidR="002F36C9" w:rsidRPr="005B29BA">
        <w:rPr>
          <w:rFonts w:hint="eastAsia"/>
        </w:rPr>
        <w:instrText>系统发育树</w:instrText>
      </w:r>
      <w:r w:rsidR="002F36C9" w:rsidRPr="005B29BA">
        <w:rPr>
          <w:rFonts w:hint="eastAsia"/>
        </w:rPr>
        <w:instrText>&lt;/keyword&gt;&lt;keyword&gt;</w:instrText>
      </w:r>
      <w:r w:rsidR="002F36C9" w:rsidRPr="005B29BA">
        <w:rPr>
          <w:rFonts w:hint="eastAsia"/>
        </w:rPr>
        <w:instrText>序列特征</w:instrText>
      </w:r>
      <w:r w:rsidR="002F36C9" w:rsidRPr="005B29BA">
        <w:rPr>
          <w:rFonts w:hint="eastAsia"/>
        </w:rPr>
        <w:instrText>&lt;/keyword&gt;&lt;keyword&gt;</w:instrText>
      </w:r>
      <w:r w:rsidR="002F36C9" w:rsidRPr="005B29BA">
        <w:rPr>
          <w:rFonts w:hint="eastAsia"/>
        </w:rPr>
        <w:instrText>统计分类</w:instrText>
      </w:r>
      <w:r w:rsidR="002F36C9" w:rsidRPr="005B29BA">
        <w:rPr>
          <w:rFonts w:hint="eastAsia"/>
        </w:rPr>
        <w:instrText>&lt;/keyword&gt;&lt;/keywords&gt;&lt;dates&gt;&lt;year&gt;2018&lt;/year&gt;&lt;/dates&gt;&lt;isbn&gt;1001-9332&lt;/isbn&gt;&lt;call-num&gt;21-1253/Q&lt;/call-n</w:instrText>
      </w:r>
      <w:r w:rsidR="002F36C9" w:rsidRPr="005B29BA">
        <w:instrText>um&gt;&lt;urls&gt;&lt;/urls&gt;&lt;remote-database-provider&gt;Cnki&lt;/remote-database-provider&gt;&lt;/record&gt;&lt;/Cite&gt;&lt;/EndNote&gt;</w:instrText>
      </w:r>
      <w:r w:rsidR="00FC4F40" w:rsidRPr="005B29BA">
        <w:fldChar w:fldCharType="separate"/>
      </w:r>
      <w:r w:rsidR="002F36C9" w:rsidRPr="005B29BA">
        <w:rPr>
          <w:noProof/>
          <w:vertAlign w:val="superscript"/>
        </w:rPr>
        <w:t>[13]</w:t>
      </w:r>
      <w:r w:rsidR="00FC4F40" w:rsidRPr="005B29BA">
        <w:fldChar w:fldCharType="end"/>
      </w:r>
      <w:r w:rsidR="008B5196" w:rsidRPr="005B29BA">
        <w:rPr>
          <w:rFonts w:hint="eastAsia"/>
        </w:rPr>
        <w:t>定义遗传距离分析法是基于生物体亲缘关系远近，计算</w:t>
      </w:r>
      <w:r w:rsidR="008B5196" w:rsidRPr="005B29BA">
        <w:rPr>
          <w:rFonts w:hint="eastAsia"/>
        </w:rPr>
        <w:t xml:space="preserve">DNA </w:t>
      </w:r>
      <w:r w:rsidR="008B5196" w:rsidRPr="005B29BA">
        <w:rPr>
          <w:rFonts w:hint="eastAsia"/>
        </w:rPr>
        <w:t>条形码序列的遗传距离，进而实现物种鉴定的方法</w:t>
      </w:r>
      <w:r w:rsidR="00317CB4" w:rsidRPr="005B29BA">
        <w:rPr>
          <w:rFonts w:hint="eastAsia"/>
        </w:rPr>
        <w:t>。</w:t>
      </w:r>
      <w:r w:rsidR="008B5196" w:rsidRPr="005B29BA">
        <w:rPr>
          <w:rFonts w:hint="eastAsia"/>
        </w:rPr>
        <w:t>在一定的范围内，物种间亲缘关系越近，遗传距离越小</w:t>
      </w:r>
      <w:r w:rsidR="00317CB4" w:rsidRPr="005B29BA">
        <w:rPr>
          <w:rFonts w:hint="eastAsia"/>
        </w:rPr>
        <w:t>；</w:t>
      </w:r>
      <w:r w:rsidR="008B5196" w:rsidRPr="005B29BA">
        <w:rPr>
          <w:rFonts w:hint="eastAsia"/>
        </w:rPr>
        <w:t>反之，亲缘关系越远，遗传距离越大。</w:t>
      </w:r>
      <w:bookmarkStart w:id="44" w:name="_Toc43909751"/>
      <w:bookmarkStart w:id="45" w:name="_Toc43910110"/>
      <w:bookmarkStart w:id="46" w:name="_Toc44229544"/>
      <w:bookmarkStart w:id="47" w:name="_Toc55163896"/>
      <w:bookmarkStart w:id="48" w:name="_Toc56266937"/>
      <w:bookmarkStart w:id="49" w:name="_Toc61011789"/>
      <w:bookmarkStart w:id="50" w:name="_Toc56266938"/>
      <w:bookmarkStart w:id="51" w:name="_Toc61011790"/>
      <w:bookmarkEnd w:id="44"/>
      <w:bookmarkEnd w:id="45"/>
      <w:bookmarkEnd w:id="46"/>
      <w:bookmarkEnd w:id="47"/>
      <w:bookmarkEnd w:id="48"/>
      <w:bookmarkEnd w:id="49"/>
      <w:bookmarkEnd w:id="50"/>
      <w:bookmarkEnd w:id="51"/>
      <w:r w:rsidRPr="005B29BA">
        <w:rPr>
          <w:rFonts w:hint="eastAsia"/>
        </w:rPr>
        <w:t>本文件中主要通过</w:t>
      </w:r>
      <w:r w:rsidRPr="005B29BA">
        <w:rPr>
          <w:rFonts w:hint="eastAsia"/>
        </w:rPr>
        <w:t>DNA</w:t>
      </w:r>
      <w:r w:rsidRPr="005B29BA">
        <w:rPr>
          <w:rFonts w:hint="eastAsia"/>
        </w:rPr>
        <w:t>条形码的序列差异来计算不同样本之间的遗传距离。</w:t>
      </w:r>
    </w:p>
    <w:p w14:paraId="70227162" w14:textId="6FD2218B" w:rsidR="00576932" w:rsidRPr="005B29BA" w:rsidRDefault="00576932" w:rsidP="00576932">
      <w:pPr>
        <w:ind w:firstLine="480"/>
      </w:pPr>
      <w:bookmarkStart w:id="52" w:name="_Toc43909752"/>
      <w:bookmarkStart w:id="53" w:name="_Toc43910111"/>
      <w:bookmarkStart w:id="54" w:name="_Toc44229545"/>
      <w:bookmarkStart w:id="55" w:name="_Toc55163897"/>
      <w:bookmarkStart w:id="56" w:name="_Toc56266939"/>
      <w:bookmarkStart w:id="57" w:name="_Toc61011791"/>
      <w:bookmarkStart w:id="58" w:name="_Toc942028"/>
      <w:bookmarkStart w:id="59" w:name="_Toc942357"/>
      <w:bookmarkStart w:id="60" w:name="_Toc1651891"/>
      <w:bookmarkStart w:id="61" w:name="_Toc43909753"/>
      <w:bookmarkStart w:id="62" w:name="_Toc43910112"/>
      <w:bookmarkStart w:id="63" w:name="_Toc44229546"/>
      <w:bookmarkStart w:id="64" w:name="_Toc55163898"/>
      <w:bookmarkStart w:id="65" w:name="_Toc43909754"/>
      <w:bookmarkStart w:id="66" w:name="_Toc43910113"/>
      <w:bookmarkStart w:id="67" w:name="_Toc44229547"/>
      <w:bookmarkStart w:id="68" w:name="_Toc55163899"/>
      <w:bookmarkStart w:id="69" w:name="_Toc56266940"/>
      <w:bookmarkStart w:id="70" w:name="_Toc61011792"/>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r w:rsidRPr="005B29BA">
        <w:rPr>
          <w:rFonts w:hint="eastAsia"/>
        </w:rPr>
        <w:t>（</w:t>
      </w:r>
      <w:r w:rsidR="00AB2722" w:rsidRPr="005B29BA">
        <w:t>8</w:t>
      </w:r>
      <w:r w:rsidRPr="005B29BA">
        <w:rPr>
          <w:rFonts w:hint="eastAsia"/>
        </w:rPr>
        <w:t>）</w:t>
      </w:r>
      <w:r w:rsidRPr="005B29BA">
        <w:rPr>
          <w:rFonts w:hint="eastAsia"/>
        </w:rPr>
        <w:t>16S</w:t>
      </w:r>
      <w:r w:rsidRPr="005B29BA">
        <w:rPr>
          <w:rFonts w:hint="eastAsia"/>
        </w:rPr>
        <w:t>核糖体</w:t>
      </w:r>
      <w:r w:rsidRPr="005B29BA">
        <w:rPr>
          <w:rFonts w:hint="eastAsia"/>
        </w:rPr>
        <w:t>DNA</w:t>
      </w:r>
      <w:r w:rsidR="00157128" w:rsidRPr="005B29BA">
        <w:t xml:space="preserve"> </w:t>
      </w:r>
      <w:r w:rsidRPr="005B29BA">
        <w:rPr>
          <w:rFonts w:hint="eastAsia"/>
        </w:rPr>
        <w:t xml:space="preserve"> 16S ribosomal DNA(</w:t>
      </w:r>
      <w:r w:rsidRPr="005B29BA">
        <w:t>16S rDNA)</w:t>
      </w:r>
    </w:p>
    <w:p w14:paraId="74649E3B" w14:textId="6A92D9B5" w:rsidR="00576932" w:rsidRPr="005B29BA" w:rsidRDefault="004D1CB8" w:rsidP="00737216">
      <w:pPr>
        <w:ind w:firstLine="480"/>
      </w:pPr>
      <w:r w:rsidRPr="005B29BA">
        <w:rPr>
          <w:rFonts w:hint="eastAsia"/>
        </w:rPr>
        <w:t>原核生物编码核糖体小亚基</w:t>
      </w:r>
      <w:r w:rsidR="00317CB4" w:rsidRPr="005B29BA">
        <w:rPr>
          <w:rFonts w:hint="eastAsia"/>
        </w:rPr>
        <w:t>1</w:t>
      </w:r>
      <w:r w:rsidR="00317CB4" w:rsidRPr="005B29BA">
        <w:t>6S</w:t>
      </w:r>
      <w:r w:rsidRPr="005B29BA">
        <w:rPr>
          <w:rFonts w:hint="eastAsia"/>
        </w:rPr>
        <w:t>rRNA</w:t>
      </w:r>
      <w:r w:rsidRPr="005B29BA">
        <w:rPr>
          <w:rFonts w:hint="eastAsia"/>
        </w:rPr>
        <w:t>的</w:t>
      </w:r>
      <w:r w:rsidRPr="005B29BA">
        <w:rPr>
          <w:rFonts w:hint="eastAsia"/>
        </w:rPr>
        <w:t>DNA</w:t>
      </w:r>
      <w:r w:rsidRPr="005B29BA">
        <w:rPr>
          <w:rFonts w:hint="eastAsia"/>
        </w:rPr>
        <w:t>序列。</w:t>
      </w:r>
    </w:p>
    <w:p w14:paraId="3BCCFD2C" w14:textId="64103379" w:rsidR="00576932" w:rsidRPr="005B29BA" w:rsidRDefault="00576932" w:rsidP="00576932">
      <w:pPr>
        <w:ind w:firstLine="480"/>
      </w:pPr>
      <w:bookmarkStart w:id="71" w:name="_Toc43909755"/>
      <w:bookmarkStart w:id="72" w:name="_Toc43910114"/>
      <w:bookmarkStart w:id="73" w:name="_Toc44229548"/>
      <w:bookmarkStart w:id="74" w:name="_Toc55163900"/>
      <w:bookmarkStart w:id="75" w:name="_Toc56266941"/>
      <w:bookmarkStart w:id="76" w:name="_Toc61011793"/>
      <w:bookmarkEnd w:id="71"/>
      <w:bookmarkEnd w:id="72"/>
      <w:bookmarkEnd w:id="73"/>
      <w:bookmarkEnd w:id="74"/>
      <w:bookmarkEnd w:id="75"/>
      <w:bookmarkEnd w:id="76"/>
      <w:r w:rsidRPr="005B29BA">
        <w:rPr>
          <w:rFonts w:hint="eastAsia"/>
        </w:rPr>
        <w:t>（</w:t>
      </w:r>
      <w:r w:rsidR="00AB2722" w:rsidRPr="005B29BA">
        <w:t>9</w:t>
      </w:r>
      <w:r w:rsidRPr="005B29BA">
        <w:rPr>
          <w:rFonts w:hint="eastAsia"/>
        </w:rPr>
        <w:t>）</w:t>
      </w:r>
      <w:r w:rsidRPr="005B29BA">
        <w:rPr>
          <w:rFonts w:hint="eastAsia"/>
        </w:rPr>
        <w:t>18</w:t>
      </w:r>
      <w:r w:rsidRPr="005B29BA">
        <w:t>S</w:t>
      </w:r>
      <w:r w:rsidRPr="005B29BA">
        <w:rPr>
          <w:rFonts w:hint="eastAsia"/>
        </w:rPr>
        <w:t>核糖体</w:t>
      </w:r>
      <w:r w:rsidRPr="005B29BA">
        <w:rPr>
          <w:rFonts w:hint="eastAsia"/>
        </w:rPr>
        <w:t>DNA</w:t>
      </w:r>
      <w:r w:rsidR="00157128" w:rsidRPr="005B29BA">
        <w:t xml:space="preserve"> </w:t>
      </w:r>
      <w:r w:rsidRPr="005B29BA">
        <w:rPr>
          <w:rFonts w:hint="eastAsia"/>
        </w:rPr>
        <w:t xml:space="preserve"> 18S ribosomal DNA</w:t>
      </w:r>
      <w:r w:rsidRPr="005B29BA">
        <w:t xml:space="preserve"> </w:t>
      </w:r>
      <w:r w:rsidRPr="005B29BA">
        <w:rPr>
          <w:rFonts w:hint="eastAsia"/>
        </w:rPr>
        <w:t>(</w:t>
      </w:r>
      <w:r w:rsidRPr="005B29BA">
        <w:t>18S rDNA)</w:t>
      </w:r>
    </w:p>
    <w:p w14:paraId="1AE3E4B5" w14:textId="62375062" w:rsidR="004D1CB8" w:rsidRPr="005B29BA" w:rsidRDefault="004D1CB8" w:rsidP="00576932">
      <w:pPr>
        <w:ind w:firstLine="480"/>
      </w:pPr>
      <w:bookmarkStart w:id="77" w:name="_Toc43909756"/>
      <w:bookmarkStart w:id="78" w:name="_Toc43910115"/>
      <w:bookmarkStart w:id="79" w:name="_Toc44229549"/>
      <w:bookmarkStart w:id="80" w:name="_Toc55163901"/>
      <w:bookmarkStart w:id="81" w:name="_Toc56266942"/>
      <w:bookmarkStart w:id="82" w:name="_Toc61011794"/>
      <w:bookmarkEnd w:id="77"/>
      <w:bookmarkEnd w:id="78"/>
      <w:bookmarkEnd w:id="79"/>
      <w:bookmarkEnd w:id="80"/>
      <w:bookmarkEnd w:id="81"/>
      <w:bookmarkEnd w:id="82"/>
      <w:r w:rsidRPr="005B29BA">
        <w:rPr>
          <w:rFonts w:hint="eastAsia"/>
        </w:rPr>
        <w:t>真核生物编码核糖体小亚基</w:t>
      </w:r>
      <w:r w:rsidR="00317CB4" w:rsidRPr="005B29BA">
        <w:rPr>
          <w:rFonts w:hint="eastAsia"/>
        </w:rPr>
        <w:t>1</w:t>
      </w:r>
      <w:r w:rsidR="00317CB4" w:rsidRPr="005B29BA">
        <w:t>8S</w:t>
      </w:r>
      <w:r w:rsidRPr="005B29BA">
        <w:rPr>
          <w:rFonts w:hint="eastAsia"/>
        </w:rPr>
        <w:t>rRNA</w:t>
      </w:r>
      <w:r w:rsidRPr="005B29BA">
        <w:rPr>
          <w:rFonts w:hint="eastAsia"/>
        </w:rPr>
        <w:t>的</w:t>
      </w:r>
      <w:r w:rsidRPr="005B29BA">
        <w:rPr>
          <w:rFonts w:hint="eastAsia"/>
        </w:rPr>
        <w:t>DNA</w:t>
      </w:r>
      <w:r w:rsidRPr="005B29BA">
        <w:rPr>
          <w:rFonts w:hint="eastAsia"/>
        </w:rPr>
        <w:t>序列。</w:t>
      </w:r>
    </w:p>
    <w:p w14:paraId="623C8D75" w14:textId="4238DF86" w:rsidR="00576932" w:rsidRPr="005B29BA" w:rsidRDefault="00576932" w:rsidP="00576932">
      <w:pPr>
        <w:ind w:firstLine="480"/>
      </w:pPr>
      <w:r w:rsidRPr="005B29BA">
        <w:rPr>
          <w:rFonts w:hint="eastAsia"/>
        </w:rPr>
        <w:t>（</w:t>
      </w:r>
      <w:r w:rsidR="00AB2722" w:rsidRPr="005B29BA">
        <w:t>10</w:t>
      </w:r>
      <w:r w:rsidRPr="005B29BA">
        <w:rPr>
          <w:rFonts w:hint="eastAsia"/>
        </w:rPr>
        <w:t>）线粒体</w:t>
      </w:r>
      <w:r w:rsidRPr="005B29BA">
        <w:rPr>
          <w:rFonts w:hint="eastAsia"/>
        </w:rPr>
        <w:t xml:space="preserve">12S </w:t>
      </w:r>
      <w:r w:rsidRPr="005B29BA">
        <w:rPr>
          <w:rFonts w:hint="eastAsia"/>
        </w:rPr>
        <w:t>核糖体</w:t>
      </w:r>
      <w:r w:rsidRPr="005B29BA">
        <w:rPr>
          <w:rFonts w:hint="eastAsia"/>
        </w:rPr>
        <w:t>DNA  mitochondrial 12S ribosomal DN</w:t>
      </w:r>
      <w:r w:rsidRPr="005B29BA">
        <w:t xml:space="preserve">A </w:t>
      </w:r>
      <w:r w:rsidRPr="005B29BA">
        <w:rPr>
          <w:rFonts w:hint="eastAsia"/>
        </w:rPr>
        <w:t>(</w:t>
      </w:r>
      <w:r w:rsidRPr="005B29BA">
        <w:t>Mt 12S rDNA)</w:t>
      </w:r>
    </w:p>
    <w:p w14:paraId="07BCDB69" w14:textId="77777777" w:rsidR="004D1CB8" w:rsidRPr="005B29BA" w:rsidRDefault="004D1CB8" w:rsidP="00576932">
      <w:pPr>
        <w:ind w:firstLine="480"/>
      </w:pPr>
      <w:bookmarkStart w:id="83" w:name="_Toc43909757"/>
      <w:bookmarkStart w:id="84" w:name="_Toc43910116"/>
      <w:bookmarkStart w:id="85" w:name="_Toc44229550"/>
      <w:bookmarkStart w:id="86" w:name="_Toc55163902"/>
      <w:bookmarkStart w:id="87" w:name="_Toc56266943"/>
      <w:bookmarkStart w:id="88" w:name="_Toc61011795"/>
      <w:bookmarkEnd w:id="83"/>
      <w:bookmarkEnd w:id="84"/>
      <w:bookmarkEnd w:id="85"/>
      <w:bookmarkEnd w:id="86"/>
      <w:bookmarkEnd w:id="87"/>
      <w:bookmarkEnd w:id="88"/>
      <w:r w:rsidRPr="005B29BA">
        <w:rPr>
          <w:rFonts w:hint="eastAsia"/>
        </w:rPr>
        <w:t>后生动物线粒体基因组上</w:t>
      </w:r>
      <w:r w:rsidRPr="005B29BA">
        <w:rPr>
          <w:rFonts w:hint="eastAsia"/>
        </w:rPr>
        <w:t>12S rRNA</w:t>
      </w:r>
      <w:r w:rsidRPr="005B29BA">
        <w:rPr>
          <w:rFonts w:hint="eastAsia"/>
        </w:rPr>
        <w:t>对应的</w:t>
      </w:r>
      <w:r w:rsidRPr="005B29BA">
        <w:rPr>
          <w:rFonts w:hint="eastAsia"/>
        </w:rPr>
        <w:t>DNA</w:t>
      </w:r>
      <w:r w:rsidRPr="005B29BA">
        <w:rPr>
          <w:rFonts w:hint="eastAsia"/>
        </w:rPr>
        <w:t>序列。</w:t>
      </w:r>
    </w:p>
    <w:p w14:paraId="2867818B" w14:textId="780F8DB9" w:rsidR="00576932" w:rsidRPr="005B29BA" w:rsidRDefault="00576932" w:rsidP="00576932">
      <w:pPr>
        <w:ind w:firstLine="480"/>
      </w:pPr>
      <w:r w:rsidRPr="005B29BA">
        <w:rPr>
          <w:rFonts w:hint="eastAsia"/>
        </w:rPr>
        <w:t>（</w:t>
      </w:r>
      <w:r w:rsidR="00AB2722" w:rsidRPr="005B29BA">
        <w:t>11</w:t>
      </w:r>
      <w:r w:rsidRPr="005B29BA">
        <w:rPr>
          <w:rFonts w:hint="eastAsia"/>
        </w:rPr>
        <w:t>）线粒体细胞色素</w:t>
      </w:r>
      <w:r w:rsidRPr="005B29BA">
        <w:rPr>
          <w:rFonts w:hint="eastAsia"/>
        </w:rPr>
        <w:t>c</w:t>
      </w:r>
      <w:r w:rsidRPr="005B29BA">
        <w:rPr>
          <w:rFonts w:hint="eastAsia"/>
        </w:rPr>
        <w:t>氧化酶</w:t>
      </w:r>
      <w:r w:rsidRPr="005B29BA">
        <w:rPr>
          <w:rFonts w:hint="eastAsia"/>
        </w:rPr>
        <w:t>I mitochondrial cytochrome c oxidase I(</w:t>
      </w:r>
      <w:r w:rsidRPr="005B29BA">
        <w:t>COI)</w:t>
      </w:r>
    </w:p>
    <w:p w14:paraId="3312DB94" w14:textId="23A6BFD1" w:rsidR="006523EB" w:rsidRPr="005B29BA" w:rsidRDefault="004D1CB8" w:rsidP="006523EB">
      <w:pPr>
        <w:ind w:firstLine="480"/>
      </w:pPr>
      <w:bookmarkStart w:id="89" w:name="_Toc61011796"/>
      <w:r w:rsidRPr="005B29BA">
        <w:rPr>
          <w:rFonts w:hint="eastAsia"/>
        </w:rPr>
        <w:t>后生动物线粒体基因组上的线粒体细胞色素</w:t>
      </w:r>
      <w:r w:rsidRPr="005B29BA">
        <w:rPr>
          <w:rFonts w:hint="eastAsia"/>
        </w:rPr>
        <w:t>c</w:t>
      </w:r>
      <w:r w:rsidRPr="005B29BA">
        <w:rPr>
          <w:rFonts w:hint="eastAsia"/>
        </w:rPr>
        <w:t>氧化酶</w:t>
      </w:r>
      <w:r w:rsidRPr="005B29BA">
        <w:rPr>
          <w:rFonts w:hint="eastAsia"/>
        </w:rPr>
        <w:t>I</w:t>
      </w:r>
      <w:r w:rsidRPr="005B29BA">
        <w:rPr>
          <w:rFonts w:hint="eastAsia"/>
        </w:rPr>
        <w:t>对应的</w:t>
      </w:r>
      <w:r w:rsidRPr="005B29BA">
        <w:rPr>
          <w:rFonts w:hint="eastAsia"/>
        </w:rPr>
        <w:t>DNA</w:t>
      </w:r>
      <w:r w:rsidRPr="005B29BA">
        <w:rPr>
          <w:rFonts w:hint="eastAsia"/>
        </w:rPr>
        <w:t>序列。</w:t>
      </w:r>
    </w:p>
    <w:p w14:paraId="26D65FD5" w14:textId="1D34B292" w:rsidR="003927C8" w:rsidRPr="005B29BA" w:rsidRDefault="003927C8" w:rsidP="00157128">
      <w:pPr>
        <w:ind w:firstLineChars="183" w:firstLine="439"/>
      </w:pPr>
      <w:r w:rsidRPr="005B29BA">
        <w:rPr>
          <w:rFonts w:hint="eastAsia"/>
        </w:rPr>
        <w:t>（</w:t>
      </w:r>
      <w:r w:rsidRPr="005B29BA">
        <w:rPr>
          <w:rFonts w:hint="eastAsia"/>
        </w:rPr>
        <w:t>1</w:t>
      </w:r>
      <w:r w:rsidRPr="005B29BA">
        <w:t>2</w:t>
      </w:r>
      <w:r w:rsidRPr="005B29BA">
        <w:rPr>
          <w:rFonts w:hint="eastAsia"/>
        </w:rPr>
        <w:t>）凭证标本</w:t>
      </w:r>
      <w:r w:rsidR="00157128" w:rsidRPr="005B29BA">
        <w:rPr>
          <w:rFonts w:hint="eastAsia"/>
        </w:rPr>
        <w:t xml:space="preserve"> </w:t>
      </w:r>
      <w:r w:rsidRPr="005B29BA">
        <w:t xml:space="preserve"> voucher specimen</w:t>
      </w:r>
    </w:p>
    <w:p w14:paraId="4F1973B7" w14:textId="3C630ADA" w:rsidR="003927C8" w:rsidRPr="005B29BA" w:rsidRDefault="003927C8" w:rsidP="00F143E6">
      <w:pPr>
        <w:ind w:firstLine="480"/>
      </w:pPr>
      <w:r w:rsidRPr="005B29BA">
        <w:rPr>
          <w:rFonts w:hint="eastAsia"/>
        </w:rPr>
        <w:t>获取</w:t>
      </w:r>
      <w:r w:rsidRPr="005B29BA">
        <w:rPr>
          <w:rFonts w:hint="eastAsia"/>
        </w:rPr>
        <w:t>D</w:t>
      </w:r>
      <w:r w:rsidRPr="005B29BA">
        <w:t>NA</w:t>
      </w:r>
      <w:r w:rsidRPr="005B29BA">
        <w:rPr>
          <w:rFonts w:hint="eastAsia"/>
        </w:rPr>
        <w:t>条形码等分子数据的来源标本。可以是标本的一部分组织，也可以是同一批同种标本中的一个个体，但必须与本标本的</w:t>
      </w:r>
      <w:r w:rsidRPr="005B29BA">
        <w:rPr>
          <w:rFonts w:hint="eastAsia"/>
        </w:rPr>
        <w:t>D</w:t>
      </w:r>
      <w:r w:rsidRPr="005B29BA">
        <w:t>NA</w:t>
      </w:r>
      <w:r w:rsidRPr="005B29BA">
        <w:rPr>
          <w:rFonts w:hint="eastAsia"/>
        </w:rPr>
        <w:t>条形码数据等分子凭证是一一对应的关系。凭证标本必须有唯一性的标本编号和存放信息，便于日</w:t>
      </w:r>
      <w:r w:rsidRPr="005B29BA">
        <w:rPr>
          <w:rFonts w:hint="eastAsia"/>
        </w:rPr>
        <w:lastRenderedPageBreak/>
        <w:t>后查证。</w:t>
      </w:r>
    </w:p>
    <w:p w14:paraId="144AFE59" w14:textId="12DE70C6" w:rsidR="003F1361" w:rsidRPr="005B29BA" w:rsidRDefault="003F1361" w:rsidP="003F1361">
      <w:pPr>
        <w:pStyle w:val="2"/>
        <w:numPr>
          <w:ilvl w:val="0"/>
          <w:numId w:val="10"/>
        </w:numPr>
      </w:pPr>
      <w:bookmarkStart w:id="90" w:name="_Toc101446897"/>
      <w:r w:rsidRPr="005B29BA">
        <w:rPr>
          <w:rFonts w:hint="eastAsia"/>
        </w:rPr>
        <w:t>试剂器材</w:t>
      </w:r>
      <w:bookmarkEnd w:id="89"/>
      <w:bookmarkEnd w:id="90"/>
    </w:p>
    <w:p w14:paraId="1C0C507C" w14:textId="77777777" w:rsidR="003F1361" w:rsidRPr="005B29BA" w:rsidRDefault="003F1361" w:rsidP="003F1361">
      <w:pPr>
        <w:pStyle w:val="3"/>
        <w:numPr>
          <w:ilvl w:val="0"/>
          <w:numId w:val="12"/>
        </w:numPr>
      </w:pPr>
      <w:bookmarkStart w:id="91" w:name="_Toc61011797"/>
      <w:bookmarkStart w:id="92" w:name="_Toc101446898"/>
      <w:r w:rsidRPr="005B29BA">
        <w:rPr>
          <w:rFonts w:hint="eastAsia"/>
        </w:rPr>
        <w:t>试剂和材料</w:t>
      </w:r>
      <w:bookmarkEnd w:id="91"/>
      <w:bookmarkEnd w:id="92"/>
    </w:p>
    <w:p w14:paraId="1F7868B6" w14:textId="41CC13F2" w:rsidR="003F1361" w:rsidRPr="005B29BA" w:rsidRDefault="003F1361" w:rsidP="003F1361">
      <w:pPr>
        <w:ind w:firstLine="480"/>
      </w:pPr>
      <w:r w:rsidRPr="005B29BA">
        <w:rPr>
          <w:rFonts w:hint="eastAsia"/>
        </w:rPr>
        <w:t>（</w:t>
      </w:r>
      <w:r w:rsidRPr="005B29BA">
        <w:rPr>
          <w:rFonts w:hint="eastAsia"/>
        </w:rPr>
        <w:t>1</w:t>
      </w:r>
      <w:r w:rsidRPr="005B29BA">
        <w:rPr>
          <w:rFonts w:hint="eastAsia"/>
        </w:rPr>
        <w:t>）标准采样瓶</w:t>
      </w:r>
    </w:p>
    <w:p w14:paraId="6955C26A" w14:textId="67DD9A80" w:rsidR="003F1361" w:rsidRPr="005B29BA" w:rsidRDefault="003F1361" w:rsidP="003F1361">
      <w:pPr>
        <w:ind w:firstLine="480"/>
      </w:pPr>
      <w:r w:rsidRPr="005B29BA">
        <w:rPr>
          <w:rFonts w:hint="eastAsia"/>
        </w:rPr>
        <w:t>（</w:t>
      </w:r>
      <w:r w:rsidRPr="005B29BA">
        <w:rPr>
          <w:rFonts w:hint="eastAsia"/>
        </w:rPr>
        <w:t>2</w:t>
      </w:r>
      <w:r w:rsidRPr="005B29BA">
        <w:rPr>
          <w:rFonts w:hint="eastAsia"/>
        </w:rPr>
        <w:t>）</w:t>
      </w:r>
      <w:r w:rsidRPr="005B29BA">
        <w:rPr>
          <w:rFonts w:hint="eastAsia"/>
        </w:rPr>
        <w:t>1</w:t>
      </w:r>
      <w:r w:rsidRPr="005B29BA">
        <w:t>.5</w:t>
      </w:r>
      <w:r w:rsidRPr="005B29BA">
        <w:rPr>
          <w:rFonts w:hint="eastAsia"/>
        </w:rPr>
        <w:t>m</w:t>
      </w:r>
      <w:r w:rsidRPr="005B29BA">
        <w:t>L</w:t>
      </w:r>
      <w:r w:rsidRPr="005B29BA">
        <w:rPr>
          <w:rFonts w:hint="eastAsia"/>
        </w:rPr>
        <w:t>离心管：</w:t>
      </w:r>
      <w:r w:rsidRPr="005B29BA">
        <w:t>无</w:t>
      </w:r>
      <w:r w:rsidRPr="005B29BA">
        <w:t>DNA</w:t>
      </w:r>
      <w:r w:rsidRPr="005B29BA">
        <w:t>和生物残留</w:t>
      </w:r>
    </w:p>
    <w:p w14:paraId="1A105478" w14:textId="0C90A5FA" w:rsidR="003F1361" w:rsidRPr="005B29BA" w:rsidRDefault="003F1361" w:rsidP="003F1361">
      <w:pPr>
        <w:ind w:firstLine="480"/>
      </w:pPr>
      <w:r w:rsidRPr="005B29BA">
        <w:rPr>
          <w:rFonts w:hint="eastAsia"/>
        </w:rPr>
        <w:t>（</w:t>
      </w:r>
      <w:r w:rsidRPr="005B29BA">
        <w:rPr>
          <w:rFonts w:hint="eastAsia"/>
        </w:rPr>
        <w:t>3</w:t>
      </w:r>
      <w:r w:rsidRPr="005B29BA">
        <w:rPr>
          <w:rFonts w:hint="eastAsia"/>
        </w:rPr>
        <w:t>）组织基因组</w:t>
      </w:r>
      <w:r w:rsidRPr="005B29BA">
        <w:t>DNA</w:t>
      </w:r>
      <w:r w:rsidRPr="005B29BA">
        <w:t>提取</w:t>
      </w:r>
      <w:r w:rsidRPr="005B29BA">
        <w:rPr>
          <w:rFonts w:hint="eastAsia"/>
        </w:rPr>
        <w:t>试剂或</w:t>
      </w:r>
      <w:r w:rsidRPr="005B29BA">
        <w:t>试剂盒</w:t>
      </w:r>
    </w:p>
    <w:p w14:paraId="7F855203" w14:textId="2AB3A5B5" w:rsidR="003F1361" w:rsidRPr="005B29BA" w:rsidRDefault="003F1361" w:rsidP="003F1361">
      <w:pPr>
        <w:ind w:firstLine="480"/>
      </w:pPr>
      <w:r w:rsidRPr="005B29BA">
        <w:rPr>
          <w:rFonts w:hint="eastAsia"/>
        </w:rPr>
        <w:t>（</w:t>
      </w:r>
      <w:r w:rsidRPr="005B29BA">
        <w:rPr>
          <w:rFonts w:hint="eastAsia"/>
        </w:rPr>
        <w:t>4</w:t>
      </w:r>
      <w:r w:rsidRPr="005B29BA">
        <w:rPr>
          <w:rFonts w:hint="eastAsia"/>
        </w:rPr>
        <w:t>）</w:t>
      </w:r>
      <w:r w:rsidRPr="005B29BA">
        <w:t>PCR</w:t>
      </w:r>
      <w:r w:rsidRPr="005B29BA">
        <w:t>扩增试剂</w:t>
      </w:r>
    </w:p>
    <w:p w14:paraId="38A835CD" w14:textId="09C84607" w:rsidR="003F1361" w:rsidRPr="005B29BA" w:rsidRDefault="003F1361" w:rsidP="003F1361">
      <w:pPr>
        <w:ind w:firstLine="480"/>
      </w:pPr>
      <w:r w:rsidRPr="005B29BA">
        <w:rPr>
          <w:rFonts w:hint="eastAsia"/>
        </w:rPr>
        <w:t>（</w:t>
      </w:r>
      <w:r w:rsidRPr="005B29BA">
        <w:rPr>
          <w:rFonts w:hint="eastAsia"/>
        </w:rPr>
        <w:t>5</w:t>
      </w:r>
      <w:r w:rsidRPr="005B29BA">
        <w:rPr>
          <w:rFonts w:hint="eastAsia"/>
        </w:rPr>
        <w:t>）</w:t>
      </w:r>
      <w:r w:rsidRPr="005B29BA">
        <w:rPr>
          <w:rFonts w:hint="eastAsia"/>
        </w:rPr>
        <w:t>P</w:t>
      </w:r>
      <w:r w:rsidRPr="005B29BA">
        <w:t>CR</w:t>
      </w:r>
      <w:r w:rsidRPr="005B29BA">
        <w:rPr>
          <w:rFonts w:hint="eastAsia"/>
        </w:rPr>
        <w:t>扩增引物</w:t>
      </w:r>
    </w:p>
    <w:p w14:paraId="2824C4ED" w14:textId="6C0A61A3" w:rsidR="003F1361" w:rsidRPr="005B29BA" w:rsidRDefault="003F1361" w:rsidP="003F1361">
      <w:pPr>
        <w:ind w:firstLine="480"/>
      </w:pPr>
      <w:r w:rsidRPr="005B29BA">
        <w:rPr>
          <w:rFonts w:hint="eastAsia"/>
        </w:rPr>
        <w:t>（</w:t>
      </w:r>
      <w:r w:rsidRPr="005B29BA">
        <w:rPr>
          <w:rFonts w:hint="eastAsia"/>
        </w:rPr>
        <w:t>6</w:t>
      </w:r>
      <w:r w:rsidRPr="005B29BA">
        <w:rPr>
          <w:rFonts w:hint="eastAsia"/>
        </w:rPr>
        <w:t>）</w:t>
      </w:r>
      <w:r w:rsidR="00317CB4" w:rsidRPr="005B29BA">
        <w:rPr>
          <w:rFonts w:hint="eastAsia"/>
        </w:rPr>
        <w:t>凝</w:t>
      </w:r>
      <w:r w:rsidRPr="005B29BA">
        <w:rPr>
          <w:rFonts w:hint="eastAsia"/>
        </w:rPr>
        <w:t>胶回收试剂盒</w:t>
      </w:r>
    </w:p>
    <w:p w14:paraId="25A38E91" w14:textId="6588E4E7" w:rsidR="003F1361" w:rsidRPr="005B29BA" w:rsidRDefault="003F1361" w:rsidP="003F1361">
      <w:pPr>
        <w:ind w:firstLine="480"/>
      </w:pPr>
      <w:r w:rsidRPr="005B29BA">
        <w:rPr>
          <w:rFonts w:hint="eastAsia"/>
        </w:rPr>
        <w:t>（</w:t>
      </w:r>
      <w:r w:rsidRPr="005B29BA">
        <w:rPr>
          <w:rFonts w:hint="eastAsia"/>
        </w:rPr>
        <w:t>7</w:t>
      </w:r>
      <w:r w:rsidRPr="005B29BA">
        <w:rPr>
          <w:rFonts w:hint="eastAsia"/>
        </w:rPr>
        <w:t>）</w:t>
      </w:r>
      <w:r w:rsidRPr="005B29BA">
        <w:t>DNA</w:t>
      </w:r>
      <w:r w:rsidRPr="005B29BA">
        <w:t>浓度测定试剂</w:t>
      </w:r>
    </w:p>
    <w:p w14:paraId="0EA11BAF" w14:textId="0B4DCE23" w:rsidR="003F1361" w:rsidRPr="005B29BA" w:rsidRDefault="003F1361" w:rsidP="003F1361">
      <w:pPr>
        <w:ind w:firstLine="480"/>
      </w:pPr>
      <w:r w:rsidRPr="005B29BA">
        <w:rPr>
          <w:rFonts w:hint="eastAsia"/>
        </w:rPr>
        <w:t>（</w:t>
      </w:r>
      <w:r w:rsidRPr="005B29BA">
        <w:rPr>
          <w:rFonts w:hint="eastAsia"/>
        </w:rPr>
        <w:t>8</w:t>
      </w:r>
      <w:r w:rsidRPr="005B29BA">
        <w:rPr>
          <w:rFonts w:hint="eastAsia"/>
        </w:rPr>
        <w:t>）</w:t>
      </w:r>
      <w:r w:rsidRPr="005B29BA">
        <w:t>凝胶电泳相关试剂</w:t>
      </w:r>
    </w:p>
    <w:p w14:paraId="55AFB53B" w14:textId="34A1E6DD" w:rsidR="003F1361" w:rsidRPr="005B29BA" w:rsidRDefault="003F1361" w:rsidP="003F1361">
      <w:pPr>
        <w:ind w:firstLine="480"/>
      </w:pPr>
      <w:r w:rsidRPr="005B29BA">
        <w:rPr>
          <w:rFonts w:hint="eastAsia"/>
        </w:rPr>
        <w:t>（</w:t>
      </w:r>
      <w:r w:rsidRPr="005B29BA">
        <w:rPr>
          <w:rFonts w:hint="eastAsia"/>
        </w:rPr>
        <w:t>9</w:t>
      </w:r>
      <w:r w:rsidRPr="005B29BA">
        <w:rPr>
          <w:rFonts w:hint="eastAsia"/>
        </w:rPr>
        <w:t>）分子量标准品（最小片段≥</w:t>
      </w:r>
      <w:r w:rsidRPr="005B29BA">
        <w:rPr>
          <w:rFonts w:hint="eastAsia"/>
        </w:rPr>
        <w:t>5</w:t>
      </w:r>
      <w:r w:rsidRPr="005B29BA">
        <w:t xml:space="preserve">0 </w:t>
      </w:r>
      <w:r w:rsidRPr="005B29BA">
        <w:rPr>
          <w:rFonts w:hint="eastAsia"/>
        </w:rPr>
        <w:t>bp</w:t>
      </w:r>
      <w:r w:rsidRPr="005B29BA">
        <w:rPr>
          <w:rFonts w:hint="eastAsia"/>
        </w:rPr>
        <w:t>）</w:t>
      </w:r>
    </w:p>
    <w:p w14:paraId="0C26AD40" w14:textId="77777777" w:rsidR="003F1361" w:rsidRPr="005B29BA" w:rsidRDefault="003F1361" w:rsidP="003F1361">
      <w:pPr>
        <w:ind w:firstLine="480"/>
      </w:pPr>
      <w:r w:rsidRPr="005B29BA">
        <w:rPr>
          <w:rFonts w:hint="eastAsia"/>
        </w:rPr>
        <w:t>（</w:t>
      </w:r>
      <w:r w:rsidRPr="005B29BA">
        <w:rPr>
          <w:rFonts w:hint="eastAsia"/>
        </w:rPr>
        <w:t>1</w:t>
      </w:r>
      <w:r w:rsidRPr="005B29BA">
        <w:t>0</w:t>
      </w:r>
      <w:r w:rsidRPr="005B29BA">
        <w:rPr>
          <w:rFonts w:hint="eastAsia"/>
        </w:rPr>
        <w:t>）</w:t>
      </w:r>
      <w:r w:rsidRPr="005B29BA">
        <w:t>测序平台相关试剂和材料</w:t>
      </w:r>
    </w:p>
    <w:p w14:paraId="751E38E9" w14:textId="77777777" w:rsidR="003F1361" w:rsidRPr="005B29BA" w:rsidRDefault="003F1361" w:rsidP="003F1361">
      <w:pPr>
        <w:ind w:firstLine="480"/>
      </w:pPr>
      <w:r w:rsidRPr="005B29BA">
        <w:rPr>
          <w:rFonts w:hint="eastAsia"/>
        </w:rPr>
        <w:t>（</w:t>
      </w:r>
      <w:r w:rsidRPr="005B29BA">
        <w:rPr>
          <w:rFonts w:hint="eastAsia"/>
        </w:rPr>
        <w:t>1</w:t>
      </w:r>
      <w:r w:rsidRPr="005B29BA">
        <w:t>1</w:t>
      </w:r>
      <w:r w:rsidRPr="005B29BA">
        <w:rPr>
          <w:rFonts w:hint="eastAsia"/>
        </w:rPr>
        <w:t>）无菌双蒸水</w:t>
      </w:r>
    </w:p>
    <w:p w14:paraId="23ED3833" w14:textId="77777777" w:rsidR="003F1361" w:rsidRPr="005B29BA" w:rsidRDefault="003F1361" w:rsidP="003F1361">
      <w:pPr>
        <w:ind w:firstLine="480"/>
      </w:pPr>
      <w:r w:rsidRPr="005B29BA">
        <w:rPr>
          <w:rFonts w:hint="eastAsia"/>
        </w:rPr>
        <w:t>（</w:t>
      </w:r>
      <w:r w:rsidRPr="005B29BA">
        <w:rPr>
          <w:rFonts w:hint="eastAsia"/>
        </w:rPr>
        <w:t>1</w:t>
      </w:r>
      <w:r w:rsidRPr="005B29BA">
        <w:t>2</w:t>
      </w:r>
      <w:r w:rsidRPr="005B29BA">
        <w:rPr>
          <w:rFonts w:hint="eastAsia"/>
        </w:rPr>
        <w:t>）</w:t>
      </w:r>
      <w:r w:rsidRPr="005B29BA">
        <w:t>通用无菌手套</w:t>
      </w:r>
    </w:p>
    <w:p w14:paraId="2E6981BC" w14:textId="09588C26" w:rsidR="003F1361" w:rsidRPr="005B29BA" w:rsidRDefault="003F1361" w:rsidP="003F1361">
      <w:pPr>
        <w:ind w:firstLine="480"/>
      </w:pPr>
      <w:r w:rsidRPr="005B29BA">
        <w:rPr>
          <w:rFonts w:hint="eastAsia"/>
        </w:rPr>
        <w:t>（</w:t>
      </w:r>
      <w:r w:rsidRPr="005B29BA">
        <w:rPr>
          <w:rFonts w:hint="eastAsia"/>
        </w:rPr>
        <w:t>1</w:t>
      </w:r>
      <w:r w:rsidRPr="005B29BA">
        <w:t>3</w:t>
      </w:r>
      <w:r w:rsidRPr="005B29BA">
        <w:rPr>
          <w:rFonts w:hint="eastAsia"/>
        </w:rPr>
        <w:t>）培养基</w:t>
      </w:r>
    </w:p>
    <w:p w14:paraId="20A2D08E" w14:textId="77777777" w:rsidR="003F1361" w:rsidRPr="005B29BA" w:rsidRDefault="003F1361" w:rsidP="003F1361">
      <w:pPr>
        <w:pStyle w:val="3"/>
        <w:numPr>
          <w:ilvl w:val="0"/>
          <w:numId w:val="12"/>
        </w:numPr>
      </w:pPr>
      <w:bookmarkStart w:id="93" w:name="_Toc42869730"/>
      <w:bookmarkStart w:id="94" w:name="_Toc43940661"/>
      <w:bookmarkStart w:id="95" w:name="_Toc61011798"/>
      <w:bookmarkStart w:id="96" w:name="_Toc101446899"/>
      <w:r w:rsidRPr="005B29BA">
        <w:t>仪器与设备</w:t>
      </w:r>
      <w:bookmarkEnd w:id="93"/>
      <w:bookmarkEnd w:id="94"/>
      <w:bookmarkEnd w:id="95"/>
      <w:bookmarkEnd w:id="96"/>
    </w:p>
    <w:p w14:paraId="2127A776" w14:textId="541B661C" w:rsidR="003F1361" w:rsidRPr="005B29BA" w:rsidRDefault="003F1361" w:rsidP="003F1361">
      <w:pPr>
        <w:ind w:firstLine="480"/>
      </w:pPr>
      <w:r w:rsidRPr="005B29BA">
        <w:rPr>
          <w:rFonts w:hint="eastAsia"/>
        </w:rPr>
        <w:t>（</w:t>
      </w:r>
      <w:r w:rsidRPr="005B29BA">
        <w:rPr>
          <w:rFonts w:hint="eastAsia"/>
        </w:rPr>
        <w:t>1</w:t>
      </w:r>
      <w:r w:rsidRPr="005B29BA">
        <w:rPr>
          <w:rFonts w:hint="eastAsia"/>
        </w:rPr>
        <w:t>）冰箱：温度调节范围为</w:t>
      </w:r>
      <w:r w:rsidRPr="005B29BA">
        <w:rPr>
          <w:rFonts w:hint="eastAsia"/>
        </w:rPr>
        <w:t>-</w:t>
      </w:r>
      <w:r w:rsidRPr="005B29BA">
        <w:t>20</w:t>
      </w:r>
      <w:r w:rsidRPr="005B29BA">
        <w:rPr>
          <w:rFonts w:hint="eastAsia"/>
        </w:rPr>
        <w:t>℃</w:t>
      </w:r>
      <w:r w:rsidR="00373D43" w:rsidRPr="005B29BA">
        <w:rPr>
          <w:rFonts w:eastAsia="宋体" w:cs="Times New Roman"/>
        </w:rPr>
        <w:t>~</w:t>
      </w:r>
      <w:r w:rsidRPr="005B29BA">
        <w:t>4</w:t>
      </w:r>
      <w:r w:rsidRPr="005B29BA">
        <w:rPr>
          <w:rFonts w:hint="eastAsia"/>
        </w:rPr>
        <w:t>℃。</w:t>
      </w:r>
    </w:p>
    <w:p w14:paraId="09502579" w14:textId="40EEBB37" w:rsidR="003F1361" w:rsidRPr="005B29BA" w:rsidRDefault="00576932" w:rsidP="003F1361">
      <w:pPr>
        <w:ind w:firstLine="480"/>
      </w:pPr>
      <w:r w:rsidRPr="005B29BA">
        <w:rPr>
          <w:rFonts w:hint="eastAsia"/>
        </w:rPr>
        <w:t>（</w:t>
      </w:r>
      <w:r w:rsidRPr="005B29BA">
        <w:rPr>
          <w:rFonts w:hint="eastAsia"/>
        </w:rPr>
        <w:t>2</w:t>
      </w:r>
      <w:r w:rsidRPr="005B29BA">
        <w:rPr>
          <w:rFonts w:hint="eastAsia"/>
        </w:rPr>
        <w:t>）</w:t>
      </w:r>
      <w:r w:rsidR="003F1361" w:rsidRPr="005B29BA">
        <w:rPr>
          <w:rFonts w:hint="eastAsia"/>
        </w:rPr>
        <w:t>竖式采水器</w:t>
      </w:r>
    </w:p>
    <w:p w14:paraId="62BA50FF" w14:textId="07EBA112" w:rsidR="003F1361" w:rsidRPr="005B29BA" w:rsidRDefault="00576932" w:rsidP="003F1361">
      <w:pPr>
        <w:ind w:firstLine="480"/>
      </w:pPr>
      <w:r w:rsidRPr="005B29BA">
        <w:rPr>
          <w:rFonts w:hint="eastAsia"/>
        </w:rPr>
        <w:t>（</w:t>
      </w:r>
      <w:r w:rsidRPr="005B29BA">
        <w:t>3</w:t>
      </w:r>
      <w:r w:rsidRPr="005B29BA">
        <w:rPr>
          <w:rFonts w:hint="eastAsia"/>
        </w:rPr>
        <w:t>）</w:t>
      </w:r>
      <w:r w:rsidR="003F1361" w:rsidRPr="005B29BA">
        <w:rPr>
          <w:rFonts w:hint="eastAsia"/>
        </w:rPr>
        <w:t>底栖动物捕捉及清洗装置</w:t>
      </w:r>
    </w:p>
    <w:p w14:paraId="20C22FC3" w14:textId="13776C16" w:rsidR="003F1361" w:rsidRPr="005B29BA" w:rsidRDefault="00576932" w:rsidP="003F1361">
      <w:pPr>
        <w:ind w:firstLine="480"/>
      </w:pPr>
      <w:r w:rsidRPr="005B29BA">
        <w:rPr>
          <w:rFonts w:hint="eastAsia"/>
        </w:rPr>
        <w:t>（</w:t>
      </w:r>
      <w:r w:rsidRPr="005B29BA">
        <w:t>4</w:t>
      </w:r>
      <w:r w:rsidRPr="005B29BA">
        <w:rPr>
          <w:rFonts w:hint="eastAsia"/>
        </w:rPr>
        <w:t>）</w:t>
      </w:r>
      <w:r w:rsidR="003F1361" w:rsidRPr="005B29BA">
        <w:rPr>
          <w:rFonts w:hint="eastAsia"/>
        </w:rPr>
        <w:t>浮游生物网</w:t>
      </w:r>
    </w:p>
    <w:p w14:paraId="54AF1F9C" w14:textId="597E82CA" w:rsidR="003F1361" w:rsidRPr="005B29BA" w:rsidRDefault="00576932" w:rsidP="003F1361">
      <w:pPr>
        <w:ind w:firstLine="480"/>
      </w:pPr>
      <w:r w:rsidRPr="005B29BA">
        <w:rPr>
          <w:rFonts w:hint="eastAsia"/>
        </w:rPr>
        <w:t>（</w:t>
      </w:r>
      <w:r w:rsidRPr="005B29BA">
        <w:t>5</w:t>
      </w:r>
      <w:r w:rsidRPr="005B29BA">
        <w:rPr>
          <w:rFonts w:hint="eastAsia"/>
        </w:rPr>
        <w:t>）</w:t>
      </w:r>
      <w:r w:rsidR="003F1361" w:rsidRPr="005B29BA">
        <w:rPr>
          <w:rFonts w:hint="eastAsia"/>
        </w:rPr>
        <w:t>P</w:t>
      </w:r>
      <w:r w:rsidR="003F1361" w:rsidRPr="005B29BA">
        <w:t>CR</w:t>
      </w:r>
      <w:r w:rsidR="003F1361" w:rsidRPr="005B29BA">
        <w:rPr>
          <w:rFonts w:hint="eastAsia"/>
        </w:rPr>
        <w:t>仪</w:t>
      </w:r>
    </w:p>
    <w:p w14:paraId="5D5C805B" w14:textId="07A7DCE5" w:rsidR="003F1361" w:rsidRPr="005B29BA" w:rsidRDefault="00576932" w:rsidP="003F1361">
      <w:pPr>
        <w:ind w:firstLine="480"/>
      </w:pPr>
      <w:r w:rsidRPr="005B29BA">
        <w:rPr>
          <w:rFonts w:hint="eastAsia"/>
        </w:rPr>
        <w:t>（</w:t>
      </w:r>
      <w:r w:rsidRPr="005B29BA">
        <w:t>6</w:t>
      </w:r>
      <w:r w:rsidRPr="005B29BA">
        <w:rPr>
          <w:rFonts w:hint="eastAsia"/>
        </w:rPr>
        <w:t>）</w:t>
      </w:r>
      <w:r w:rsidR="003F1361" w:rsidRPr="005B29BA">
        <w:rPr>
          <w:rFonts w:hint="eastAsia"/>
        </w:rPr>
        <w:t>凝胶成像仪</w:t>
      </w:r>
    </w:p>
    <w:p w14:paraId="40B51759" w14:textId="07729FAC" w:rsidR="003F1361" w:rsidRPr="005B29BA" w:rsidRDefault="00576932" w:rsidP="003F1361">
      <w:pPr>
        <w:ind w:firstLine="480"/>
      </w:pPr>
      <w:r w:rsidRPr="005B29BA">
        <w:rPr>
          <w:rFonts w:hint="eastAsia"/>
        </w:rPr>
        <w:t>（</w:t>
      </w:r>
      <w:r w:rsidRPr="005B29BA">
        <w:t>7</w:t>
      </w:r>
      <w:r w:rsidRPr="005B29BA">
        <w:rPr>
          <w:rFonts w:hint="eastAsia"/>
        </w:rPr>
        <w:t>）</w:t>
      </w:r>
      <w:r w:rsidR="003F1361" w:rsidRPr="005B29BA">
        <w:rPr>
          <w:rFonts w:hint="eastAsia"/>
        </w:rPr>
        <w:t>电泳仪</w:t>
      </w:r>
    </w:p>
    <w:p w14:paraId="7E4D8792" w14:textId="4661281A" w:rsidR="003F1361" w:rsidRPr="005B29BA" w:rsidRDefault="00576932" w:rsidP="003F1361">
      <w:pPr>
        <w:ind w:firstLine="480"/>
      </w:pPr>
      <w:r w:rsidRPr="005B29BA">
        <w:rPr>
          <w:rFonts w:hint="eastAsia"/>
        </w:rPr>
        <w:t>（</w:t>
      </w:r>
      <w:r w:rsidRPr="005B29BA">
        <w:t>8</w:t>
      </w:r>
      <w:r w:rsidRPr="005B29BA">
        <w:rPr>
          <w:rFonts w:hint="eastAsia"/>
        </w:rPr>
        <w:t>）</w:t>
      </w:r>
      <w:r w:rsidR="003F1361" w:rsidRPr="005B29BA">
        <w:rPr>
          <w:rFonts w:hint="eastAsia"/>
        </w:rPr>
        <w:t>离心机</w:t>
      </w:r>
    </w:p>
    <w:p w14:paraId="7F56EEDC" w14:textId="4068F7ED" w:rsidR="003F1361" w:rsidRPr="005B29BA" w:rsidRDefault="00576932" w:rsidP="003F1361">
      <w:pPr>
        <w:ind w:firstLine="480"/>
      </w:pPr>
      <w:r w:rsidRPr="005B29BA">
        <w:rPr>
          <w:rFonts w:hint="eastAsia"/>
        </w:rPr>
        <w:t>（</w:t>
      </w:r>
      <w:r w:rsidRPr="005B29BA">
        <w:t>9</w:t>
      </w:r>
      <w:r w:rsidRPr="005B29BA">
        <w:rPr>
          <w:rFonts w:hint="eastAsia"/>
        </w:rPr>
        <w:t>）</w:t>
      </w:r>
      <w:r w:rsidR="003F1361" w:rsidRPr="005B29BA">
        <w:rPr>
          <w:rFonts w:hint="eastAsia"/>
        </w:rPr>
        <w:t>组织研磨器</w:t>
      </w:r>
    </w:p>
    <w:p w14:paraId="451673D2" w14:textId="66C30CAB" w:rsidR="003F1361" w:rsidRPr="005B29BA" w:rsidRDefault="00576932" w:rsidP="003F1361">
      <w:pPr>
        <w:ind w:firstLine="480"/>
      </w:pPr>
      <w:r w:rsidRPr="005B29BA">
        <w:rPr>
          <w:rFonts w:hint="eastAsia"/>
        </w:rPr>
        <w:t>（</w:t>
      </w:r>
      <w:r w:rsidRPr="005B29BA">
        <w:t>10</w:t>
      </w:r>
      <w:r w:rsidRPr="005B29BA">
        <w:rPr>
          <w:rFonts w:hint="eastAsia"/>
        </w:rPr>
        <w:t>）</w:t>
      </w:r>
      <w:r w:rsidR="003F1361" w:rsidRPr="005B29BA">
        <w:rPr>
          <w:rFonts w:hint="eastAsia"/>
        </w:rPr>
        <w:t>涡旋混匀仪</w:t>
      </w:r>
    </w:p>
    <w:p w14:paraId="0966098C" w14:textId="650EF512" w:rsidR="003F1361" w:rsidRPr="005B29BA" w:rsidRDefault="00576932" w:rsidP="003F1361">
      <w:pPr>
        <w:ind w:firstLine="480"/>
      </w:pPr>
      <w:r w:rsidRPr="005B29BA">
        <w:rPr>
          <w:rFonts w:hint="eastAsia"/>
        </w:rPr>
        <w:t>（</w:t>
      </w:r>
      <w:r w:rsidRPr="005B29BA">
        <w:t>11</w:t>
      </w:r>
      <w:r w:rsidRPr="005B29BA">
        <w:rPr>
          <w:rFonts w:hint="eastAsia"/>
        </w:rPr>
        <w:t>）</w:t>
      </w:r>
      <w:r w:rsidR="003F1361" w:rsidRPr="005B29BA">
        <w:rPr>
          <w:rFonts w:hint="eastAsia"/>
        </w:rPr>
        <w:t>测序仪</w:t>
      </w:r>
    </w:p>
    <w:p w14:paraId="2A88F390" w14:textId="7B2B3D8C" w:rsidR="003F1361" w:rsidRPr="005B29BA" w:rsidRDefault="00576932" w:rsidP="003F1361">
      <w:pPr>
        <w:ind w:firstLine="480"/>
      </w:pPr>
      <w:r w:rsidRPr="005B29BA">
        <w:rPr>
          <w:rFonts w:hint="eastAsia"/>
        </w:rPr>
        <w:t>（</w:t>
      </w:r>
      <w:r w:rsidRPr="005B29BA">
        <w:t>12</w:t>
      </w:r>
      <w:r w:rsidRPr="005B29BA">
        <w:rPr>
          <w:rFonts w:hint="eastAsia"/>
        </w:rPr>
        <w:t>）</w:t>
      </w:r>
      <w:r w:rsidR="003F1361" w:rsidRPr="005B29BA">
        <w:rPr>
          <w:rFonts w:hint="eastAsia"/>
        </w:rPr>
        <w:t>天平：分度值</w:t>
      </w:r>
      <w:r w:rsidR="003F1361" w:rsidRPr="005B29BA">
        <w:rPr>
          <w:rFonts w:hint="eastAsia"/>
        </w:rPr>
        <w:t>0</w:t>
      </w:r>
      <w:r w:rsidR="003F1361" w:rsidRPr="005B29BA">
        <w:t xml:space="preserve">.1 </w:t>
      </w:r>
      <w:r w:rsidR="003F1361" w:rsidRPr="005B29BA">
        <w:rPr>
          <w:rFonts w:hint="eastAsia"/>
        </w:rPr>
        <w:t>mg</w:t>
      </w:r>
    </w:p>
    <w:p w14:paraId="62F49B86" w14:textId="43C216A5" w:rsidR="003F1361" w:rsidRPr="005B29BA" w:rsidRDefault="00576932" w:rsidP="003F1361">
      <w:pPr>
        <w:ind w:firstLine="480"/>
      </w:pPr>
      <w:r w:rsidRPr="005B29BA">
        <w:rPr>
          <w:rFonts w:hint="eastAsia"/>
        </w:rPr>
        <w:t>（</w:t>
      </w:r>
      <w:r w:rsidRPr="005B29BA">
        <w:t>13</w:t>
      </w:r>
      <w:r w:rsidRPr="005B29BA">
        <w:rPr>
          <w:rFonts w:hint="eastAsia"/>
        </w:rPr>
        <w:t>）</w:t>
      </w:r>
      <w:proofErr w:type="gramStart"/>
      <w:r w:rsidR="003F1361" w:rsidRPr="005B29BA">
        <w:rPr>
          <w:rFonts w:hint="eastAsia"/>
        </w:rPr>
        <w:t>微量移液器</w:t>
      </w:r>
      <w:proofErr w:type="gramEnd"/>
      <w:r w:rsidR="003F1361" w:rsidRPr="005B29BA">
        <w:rPr>
          <w:rFonts w:hint="eastAsia"/>
        </w:rPr>
        <w:t>：</w:t>
      </w:r>
      <w:r w:rsidR="003F1361" w:rsidRPr="005B29BA">
        <w:rPr>
          <w:rFonts w:hint="eastAsia"/>
        </w:rPr>
        <w:t>0.</w:t>
      </w:r>
      <w:r w:rsidR="003F1361" w:rsidRPr="005B29BA">
        <w:t>5 µL~10 µL</w:t>
      </w:r>
      <w:r w:rsidR="003F1361" w:rsidRPr="005B29BA">
        <w:rPr>
          <w:rFonts w:hint="eastAsia"/>
        </w:rPr>
        <w:t>，</w:t>
      </w:r>
      <w:r w:rsidR="003F1361" w:rsidRPr="005B29BA">
        <w:t>10 µL~100 µL</w:t>
      </w:r>
      <w:r w:rsidR="003F1361" w:rsidRPr="005B29BA">
        <w:rPr>
          <w:rFonts w:hint="eastAsia"/>
        </w:rPr>
        <w:t>，</w:t>
      </w:r>
      <w:r w:rsidR="003F1361" w:rsidRPr="005B29BA">
        <w:t>20 µL~200 µL</w:t>
      </w:r>
      <w:r w:rsidR="003F1361" w:rsidRPr="005B29BA">
        <w:rPr>
          <w:rFonts w:hint="eastAsia"/>
        </w:rPr>
        <w:t>，</w:t>
      </w:r>
      <w:r w:rsidR="003F1361" w:rsidRPr="005B29BA">
        <w:t>100 µL~1000 µL</w:t>
      </w:r>
    </w:p>
    <w:p w14:paraId="1110E42E" w14:textId="77777777" w:rsidR="003F1361" w:rsidRPr="005B29BA" w:rsidRDefault="003F1361" w:rsidP="003F1361">
      <w:pPr>
        <w:ind w:firstLine="480"/>
      </w:pPr>
    </w:p>
    <w:p w14:paraId="6B5138CD" w14:textId="59460569" w:rsidR="004F4A42" w:rsidRPr="005B29BA" w:rsidRDefault="004F4A42" w:rsidP="004F4A42">
      <w:pPr>
        <w:pStyle w:val="2"/>
        <w:numPr>
          <w:ilvl w:val="0"/>
          <w:numId w:val="10"/>
        </w:numPr>
      </w:pPr>
      <w:bookmarkStart w:id="97" w:name="_Toc61011799"/>
      <w:bookmarkStart w:id="98" w:name="_Toc101446900"/>
      <w:r w:rsidRPr="005B29BA">
        <w:rPr>
          <w:rFonts w:hint="eastAsia"/>
        </w:rPr>
        <w:t>D</w:t>
      </w:r>
      <w:r w:rsidRPr="005B29BA">
        <w:t>NA</w:t>
      </w:r>
      <w:r w:rsidRPr="005B29BA">
        <w:rPr>
          <w:rFonts w:hint="eastAsia"/>
        </w:rPr>
        <w:t>条形码</w:t>
      </w:r>
      <w:r w:rsidR="00A820A9" w:rsidRPr="005B29BA">
        <w:rPr>
          <w:rFonts w:hint="eastAsia"/>
        </w:rPr>
        <w:t>构建</w:t>
      </w:r>
      <w:r w:rsidRPr="005B29BA">
        <w:rPr>
          <w:rFonts w:hint="eastAsia"/>
        </w:rPr>
        <w:t>方法</w:t>
      </w:r>
      <w:bookmarkEnd w:id="97"/>
      <w:bookmarkEnd w:id="98"/>
    </w:p>
    <w:p w14:paraId="25FCFCE5" w14:textId="3A291105" w:rsidR="004F4A42" w:rsidRPr="005B29BA" w:rsidRDefault="00AB2722" w:rsidP="004F4A42">
      <w:pPr>
        <w:ind w:firstLine="480"/>
      </w:pPr>
      <w:r w:rsidRPr="005B29BA">
        <w:rPr>
          <w:rFonts w:hint="eastAsia"/>
        </w:rPr>
        <w:t>水生生物</w:t>
      </w:r>
      <w:r w:rsidRPr="005B29BA">
        <w:rPr>
          <w:rFonts w:hint="eastAsia"/>
        </w:rPr>
        <w:t>DNA</w:t>
      </w:r>
      <w:r w:rsidRPr="005B29BA">
        <w:rPr>
          <w:rFonts w:hint="eastAsia"/>
        </w:rPr>
        <w:t>条形码</w:t>
      </w:r>
      <w:r w:rsidR="00FA5247" w:rsidRPr="005B29BA">
        <w:rPr>
          <w:rFonts w:hint="eastAsia"/>
        </w:rPr>
        <w:t>构建流程</w:t>
      </w:r>
      <w:r w:rsidRPr="005B29BA">
        <w:rPr>
          <w:rFonts w:hint="eastAsia"/>
        </w:rPr>
        <w:t>主要包括：物种鉴定</w:t>
      </w:r>
      <w:r w:rsidR="00FA5247" w:rsidRPr="005B29BA">
        <w:rPr>
          <w:rFonts w:hint="eastAsia"/>
        </w:rPr>
        <w:t>、</w:t>
      </w:r>
      <w:r w:rsidRPr="005B29BA">
        <w:rPr>
          <w:rFonts w:hint="eastAsia"/>
        </w:rPr>
        <w:t>条形码扩增与测序</w:t>
      </w:r>
      <w:r w:rsidR="00FA5247" w:rsidRPr="005B29BA">
        <w:rPr>
          <w:rFonts w:hint="eastAsia"/>
        </w:rPr>
        <w:t>、</w:t>
      </w:r>
      <w:r w:rsidRPr="005B29BA">
        <w:rPr>
          <w:rFonts w:hint="eastAsia"/>
        </w:rPr>
        <w:t>条形码评估和</w:t>
      </w:r>
      <w:r w:rsidR="00373D43" w:rsidRPr="005B29BA">
        <w:rPr>
          <w:rFonts w:hint="eastAsia"/>
        </w:rPr>
        <w:t>物种</w:t>
      </w:r>
      <w:r w:rsidR="00373D43" w:rsidRPr="005B29BA">
        <w:t>条形码</w:t>
      </w:r>
      <w:r w:rsidRPr="005B29BA">
        <w:rPr>
          <w:rFonts w:hint="eastAsia"/>
        </w:rPr>
        <w:t>入库等过程（图</w:t>
      </w:r>
      <w:r w:rsidRPr="005B29BA">
        <w:rPr>
          <w:rFonts w:hint="eastAsia"/>
        </w:rPr>
        <w:t>2</w:t>
      </w:r>
      <w:r w:rsidRPr="005B29BA">
        <w:rPr>
          <w:rFonts w:hint="eastAsia"/>
        </w:rPr>
        <w:t>）。</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2"/>
      </w:tblGrid>
      <w:tr w:rsidR="00AB2722" w:rsidRPr="005B29BA" w14:paraId="176CAEB2" w14:textId="77777777" w:rsidTr="00AB2722">
        <w:tc>
          <w:tcPr>
            <w:tcW w:w="8312" w:type="dxa"/>
          </w:tcPr>
          <w:p w14:paraId="1BA8024B" w14:textId="77777777" w:rsidR="00AB2722" w:rsidRPr="005B29BA" w:rsidRDefault="00AB2722" w:rsidP="00AB2722">
            <w:pPr>
              <w:pStyle w:val="af2"/>
              <w:ind w:firstLineChars="0" w:firstLine="0"/>
              <w:jc w:val="center"/>
            </w:pPr>
            <w:r w:rsidRPr="005B29BA">
              <w:rPr>
                <w:noProof/>
              </w:rPr>
              <w:drawing>
                <wp:inline distT="0" distB="0" distL="0" distR="0" wp14:anchorId="41F4B3F6" wp14:editId="63A8B54A">
                  <wp:extent cx="2554300" cy="2500746"/>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5487" cy="2521489"/>
                          </a:xfrm>
                          <a:prstGeom prst="rect">
                            <a:avLst/>
                          </a:prstGeom>
                          <a:noFill/>
                        </pic:spPr>
                      </pic:pic>
                    </a:graphicData>
                  </a:graphic>
                </wp:inline>
              </w:drawing>
            </w:r>
          </w:p>
        </w:tc>
      </w:tr>
    </w:tbl>
    <w:p w14:paraId="184F0A72" w14:textId="636D4818" w:rsidR="004F4A42" w:rsidRPr="005B29BA" w:rsidRDefault="004F4A42" w:rsidP="006523EB">
      <w:pPr>
        <w:ind w:firstLineChars="0" w:firstLine="0"/>
        <w:jc w:val="center"/>
      </w:pPr>
      <w:r w:rsidRPr="005B29BA">
        <w:rPr>
          <w:rFonts w:hint="eastAsia"/>
        </w:rPr>
        <w:t>图</w:t>
      </w:r>
      <w:r w:rsidRPr="005B29BA">
        <w:t>2</w:t>
      </w:r>
      <w:r w:rsidR="00B5485D" w:rsidRPr="005B29BA">
        <w:rPr>
          <w:rFonts w:hint="eastAsia"/>
        </w:rPr>
        <w:t>水生</w:t>
      </w:r>
      <w:r w:rsidRPr="005B29BA">
        <w:rPr>
          <w:rFonts w:hint="eastAsia"/>
        </w:rPr>
        <w:t>生物</w:t>
      </w:r>
      <w:r w:rsidRPr="005B29BA">
        <w:rPr>
          <w:rFonts w:hint="eastAsia"/>
        </w:rPr>
        <w:t>DNA</w:t>
      </w:r>
      <w:r w:rsidRPr="005B29BA">
        <w:rPr>
          <w:rFonts w:hint="eastAsia"/>
        </w:rPr>
        <w:t>条形码数据库构建基本流程</w:t>
      </w:r>
    </w:p>
    <w:p w14:paraId="2B506B7E" w14:textId="77777777" w:rsidR="004F4A42" w:rsidRPr="005B29BA" w:rsidRDefault="004F4A42" w:rsidP="004F4A42">
      <w:pPr>
        <w:ind w:firstLine="480"/>
      </w:pPr>
    </w:p>
    <w:p w14:paraId="47387D77" w14:textId="2C26A592" w:rsidR="003A20C8" w:rsidRPr="005B29BA" w:rsidRDefault="00AB2722">
      <w:pPr>
        <w:pStyle w:val="3"/>
        <w:numPr>
          <w:ilvl w:val="0"/>
          <w:numId w:val="2"/>
        </w:numPr>
      </w:pPr>
      <w:bookmarkStart w:id="99" w:name="_Toc101446901"/>
      <w:r w:rsidRPr="005B29BA">
        <w:rPr>
          <w:rFonts w:hint="eastAsia"/>
        </w:rPr>
        <w:t>物种鉴定</w:t>
      </w:r>
      <w:bookmarkEnd w:id="99"/>
    </w:p>
    <w:p w14:paraId="0B9E7BED" w14:textId="627D85E8" w:rsidR="003C0E6C" w:rsidRPr="005B29BA" w:rsidRDefault="003C0E6C" w:rsidP="00AB2722">
      <w:pPr>
        <w:pStyle w:val="af2"/>
        <w:ind w:firstLine="480"/>
      </w:pPr>
      <w:bookmarkStart w:id="100" w:name="_Toc55163908"/>
      <w:bookmarkStart w:id="101" w:name="_Toc55309836"/>
      <w:r w:rsidRPr="005B29BA">
        <w:rPr>
          <w:rFonts w:hint="eastAsia"/>
        </w:rPr>
        <w:t>浮游植物的定性样品采集、保存与鉴定按照</w:t>
      </w:r>
      <w:r w:rsidRPr="005B29BA">
        <w:rPr>
          <w:rFonts w:hint="eastAsia"/>
        </w:rPr>
        <w:t>HJ1216</w:t>
      </w:r>
      <w:r w:rsidRPr="005B29BA">
        <w:rPr>
          <w:rFonts w:hint="eastAsia"/>
        </w:rPr>
        <w:t>的规定执行，浮游植物的分离培养按照</w:t>
      </w:r>
      <w:r w:rsidRPr="005B29BA">
        <w:rPr>
          <w:rFonts w:hint="eastAsia"/>
        </w:rPr>
        <w:t>DB21/T 2777</w:t>
      </w:r>
      <w:r w:rsidRPr="005B29BA">
        <w:rPr>
          <w:rFonts w:hint="eastAsia"/>
        </w:rPr>
        <w:t>的规定执行。常用的培养基见附录</w:t>
      </w:r>
      <w:r w:rsidRPr="005B29BA">
        <w:rPr>
          <w:rFonts w:hint="eastAsia"/>
        </w:rPr>
        <w:t>B</w:t>
      </w:r>
      <w:r w:rsidRPr="005B29BA">
        <w:rPr>
          <w:rFonts w:hint="eastAsia"/>
        </w:rPr>
        <w:t>。</w:t>
      </w:r>
    </w:p>
    <w:p w14:paraId="7A4E684F" w14:textId="4D03DE15" w:rsidR="00F143E6" w:rsidRPr="005B29BA" w:rsidRDefault="00F143E6" w:rsidP="00F143E6">
      <w:pPr>
        <w:pStyle w:val="af2"/>
        <w:ind w:firstLine="480"/>
      </w:pPr>
      <w:r w:rsidRPr="005B29BA">
        <w:rPr>
          <w:rFonts w:hint="eastAsia"/>
        </w:rPr>
        <w:t>浮游动物的定性样品采集与鉴定按照</w:t>
      </w:r>
      <w:r w:rsidRPr="005B29BA">
        <w:rPr>
          <w:rFonts w:hint="eastAsia"/>
        </w:rPr>
        <w:t>SC/T 9402</w:t>
      </w:r>
      <w:r w:rsidRPr="005B29BA">
        <w:rPr>
          <w:rFonts w:hint="eastAsia"/>
        </w:rPr>
        <w:t>的规定执行，加乙醇溶液固定（乙醇浓度≥</w:t>
      </w:r>
      <w:r w:rsidRPr="005B29BA">
        <w:rPr>
          <w:rFonts w:hint="eastAsia"/>
        </w:rPr>
        <w:t>90%</w:t>
      </w:r>
      <w:r w:rsidRPr="005B29BA">
        <w:rPr>
          <w:rFonts w:hint="eastAsia"/>
        </w:rPr>
        <w:t>），常温保存。水生维管植物的定性样品采集与鉴定按照</w:t>
      </w:r>
      <w:r w:rsidRPr="005B29BA">
        <w:rPr>
          <w:rFonts w:hint="eastAsia"/>
        </w:rPr>
        <w:t>HJ 710.12</w:t>
      </w:r>
      <w:r w:rsidRPr="005B29BA">
        <w:rPr>
          <w:rFonts w:hint="eastAsia"/>
        </w:rPr>
        <w:t>的规定执行，野外干冰或</w:t>
      </w:r>
      <w:r w:rsidRPr="005B29BA">
        <w:rPr>
          <w:rFonts w:hint="eastAsia"/>
        </w:rPr>
        <w:t>-20</w:t>
      </w:r>
      <w:r w:rsidRPr="005B29BA">
        <w:rPr>
          <w:rFonts w:hint="eastAsia"/>
        </w:rPr>
        <w:t>℃保存，实验室</w:t>
      </w:r>
      <w:r w:rsidRPr="005B29BA">
        <w:rPr>
          <w:rFonts w:hint="eastAsia"/>
        </w:rPr>
        <w:t>-20</w:t>
      </w:r>
      <w:r w:rsidRPr="005B29BA">
        <w:rPr>
          <w:rFonts w:hint="eastAsia"/>
        </w:rPr>
        <w:t>℃保存。大型底栖无脊椎动物的定性样品采集与鉴定按照</w:t>
      </w:r>
      <w:r w:rsidRPr="005B29BA">
        <w:rPr>
          <w:rFonts w:hint="eastAsia"/>
        </w:rPr>
        <w:t>HJ 710.8</w:t>
      </w:r>
      <w:r w:rsidRPr="005B29BA">
        <w:rPr>
          <w:rFonts w:hint="eastAsia"/>
        </w:rPr>
        <w:t>的规定执行，加乙醇溶液固定（乙醇浓度≥</w:t>
      </w:r>
      <w:r w:rsidRPr="005B29BA">
        <w:rPr>
          <w:rFonts w:hint="eastAsia"/>
        </w:rPr>
        <w:t>90%</w:t>
      </w:r>
      <w:r w:rsidRPr="005B29BA">
        <w:rPr>
          <w:rFonts w:hint="eastAsia"/>
        </w:rPr>
        <w:t>），常温保存。</w:t>
      </w:r>
    </w:p>
    <w:p w14:paraId="2D04AB1E" w14:textId="4F306EF2" w:rsidR="00F143E6" w:rsidRPr="005B29BA" w:rsidRDefault="00F143E6" w:rsidP="00F143E6">
      <w:pPr>
        <w:pStyle w:val="af2"/>
        <w:ind w:firstLine="480"/>
      </w:pPr>
      <w:r w:rsidRPr="005B29BA">
        <w:rPr>
          <w:rFonts w:hint="eastAsia"/>
        </w:rPr>
        <w:t>鱼类样品采集与鉴定按照</w:t>
      </w:r>
      <w:r w:rsidRPr="005B29BA">
        <w:rPr>
          <w:rFonts w:hint="eastAsia"/>
        </w:rPr>
        <w:t>HJ 710.7</w:t>
      </w:r>
      <w:r w:rsidRPr="005B29BA">
        <w:rPr>
          <w:rFonts w:hint="eastAsia"/>
        </w:rPr>
        <w:t>的规定执行，野外干冰或</w:t>
      </w:r>
      <w:r w:rsidRPr="005B29BA">
        <w:rPr>
          <w:rFonts w:hint="eastAsia"/>
        </w:rPr>
        <w:t>-20</w:t>
      </w:r>
      <w:r w:rsidRPr="005B29BA">
        <w:rPr>
          <w:rFonts w:hint="eastAsia"/>
        </w:rPr>
        <w:t>℃保存，实验室</w:t>
      </w:r>
      <w:r w:rsidRPr="005B29BA">
        <w:rPr>
          <w:rFonts w:hint="eastAsia"/>
        </w:rPr>
        <w:t>-20</w:t>
      </w:r>
      <w:r w:rsidRPr="005B29BA">
        <w:rPr>
          <w:rFonts w:hint="eastAsia"/>
        </w:rPr>
        <w:t>℃保存。</w:t>
      </w:r>
    </w:p>
    <w:p w14:paraId="0235AED7" w14:textId="2C630C6A" w:rsidR="00F143E6" w:rsidRPr="005B29BA" w:rsidRDefault="00F143E6" w:rsidP="00F143E6">
      <w:pPr>
        <w:pStyle w:val="af2"/>
        <w:ind w:firstLine="480"/>
      </w:pPr>
      <w:r w:rsidRPr="005B29BA">
        <w:rPr>
          <w:rFonts w:hint="eastAsia"/>
        </w:rPr>
        <w:t>形态学鉴定建议由具有丰富鉴定经验的专业人员完成，并保留凭证标本。</w:t>
      </w:r>
    </w:p>
    <w:p w14:paraId="6EB8F3EB" w14:textId="2EAE41C9" w:rsidR="003C0E6C" w:rsidRPr="005B29BA" w:rsidRDefault="00B5615A" w:rsidP="003C0E6C">
      <w:pPr>
        <w:pStyle w:val="af2"/>
        <w:ind w:firstLine="480"/>
      </w:pPr>
      <w:r w:rsidRPr="005B29BA">
        <w:rPr>
          <w:rFonts w:hint="eastAsia"/>
        </w:rPr>
        <w:t>参考附录</w:t>
      </w:r>
      <w:r w:rsidRPr="005B29BA">
        <w:rPr>
          <w:rFonts w:hint="eastAsia"/>
        </w:rPr>
        <w:t>A</w:t>
      </w:r>
      <w:r w:rsidRPr="005B29BA">
        <w:rPr>
          <w:rFonts w:hint="eastAsia"/>
        </w:rPr>
        <w:t>详实记录样品采集信息，</w:t>
      </w:r>
      <w:r w:rsidR="004C775F" w:rsidRPr="005B29BA">
        <w:rPr>
          <w:rFonts w:hint="eastAsia"/>
        </w:rPr>
        <w:t>形态学鉴定建议由具有丰富鉴定经验的分类学家完成，</w:t>
      </w:r>
      <w:r w:rsidR="009030BE" w:rsidRPr="005B29BA">
        <w:rPr>
          <w:rFonts w:hint="eastAsia"/>
        </w:rPr>
        <w:t>鉴定完成后</w:t>
      </w:r>
      <w:r w:rsidR="004C775F" w:rsidRPr="005B29BA">
        <w:rPr>
          <w:rFonts w:hint="eastAsia"/>
        </w:rPr>
        <w:t>保留凭证标本。</w:t>
      </w:r>
    </w:p>
    <w:p w14:paraId="6E1E99C1" w14:textId="486876D8" w:rsidR="00E73154" w:rsidRPr="005B29BA" w:rsidRDefault="00E73154" w:rsidP="00E73154">
      <w:pPr>
        <w:pStyle w:val="af2"/>
        <w:ind w:firstLine="480"/>
      </w:pPr>
      <w:r w:rsidRPr="005B29BA">
        <w:rPr>
          <w:rFonts w:hint="eastAsia"/>
        </w:rPr>
        <w:t>关于浮游植物的定性样本采集、保存与鉴定，生态环境部发布的《水质</w:t>
      </w:r>
      <w:r w:rsidRPr="005B29BA">
        <w:rPr>
          <w:rFonts w:hint="eastAsia"/>
        </w:rPr>
        <w:t xml:space="preserve"> </w:t>
      </w:r>
      <w:r w:rsidRPr="005B29BA">
        <w:rPr>
          <w:rFonts w:hint="eastAsia"/>
        </w:rPr>
        <w:t>浮游植物的测定</w:t>
      </w:r>
      <w:r w:rsidRPr="005B29BA">
        <w:rPr>
          <w:rFonts w:hint="eastAsia"/>
        </w:rPr>
        <w:t xml:space="preserve"> 0.1 ml </w:t>
      </w:r>
      <w:r w:rsidRPr="005B29BA">
        <w:rPr>
          <w:rFonts w:hint="eastAsia"/>
        </w:rPr>
        <w:t>计数框</w:t>
      </w:r>
      <w:r w:rsidRPr="005B29BA">
        <w:rPr>
          <w:rFonts w:hint="eastAsia"/>
        </w:rPr>
        <w:t>-</w:t>
      </w:r>
      <w:r w:rsidRPr="005B29BA">
        <w:rPr>
          <w:rFonts w:hint="eastAsia"/>
        </w:rPr>
        <w:t>显微镜计数法》（</w:t>
      </w:r>
      <w:r w:rsidRPr="005B29BA">
        <w:rPr>
          <w:rFonts w:hint="eastAsia"/>
        </w:rPr>
        <w:t>HJ1216</w:t>
      </w:r>
      <w:r w:rsidRPr="005B29BA">
        <w:rPr>
          <w:rFonts w:hint="eastAsia"/>
        </w:rPr>
        <w:t>）中规定使用</w:t>
      </w:r>
      <w:r w:rsidRPr="005B29BA">
        <w:rPr>
          <w:rFonts w:hint="eastAsia"/>
        </w:rPr>
        <w:t>2</w:t>
      </w:r>
      <w:r w:rsidRPr="005B29BA">
        <w:t>5</w:t>
      </w:r>
      <w:r w:rsidRPr="005B29BA">
        <w:rPr>
          <w:rFonts w:hint="eastAsia"/>
        </w:rPr>
        <w:t>号浮游生物网采集定性样品，采集后立即加入鲁哥氏液，在室温避光保存。关于浮游动物的定性样本采集，农业部发布的《淡水浮游生物调查技术规范》</w:t>
      </w:r>
      <w:r w:rsidRPr="005B29BA">
        <w:rPr>
          <w:rFonts w:hint="eastAsia"/>
        </w:rPr>
        <w:t>(SCT9402-2010)</w:t>
      </w:r>
      <w:r w:rsidRPr="005B29BA">
        <w:rPr>
          <w:rFonts w:hint="eastAsia"/>
        </w:rPr>
        <w:t>中规定，枝角类和</w:t>
      </w:r>
      <w:proofErr w:type="gramStart"/>
      <w:r w:rsidRPr="005B29BA">
        <w:rPr>
          <w:rFonts w:hint="eastAsia"/>
        </w:rPr>
        <w:t>桡</w:t>
      </w:r>
      <w:proofErr w:type="gramEnd"/>
      <w:r w:rsidRPr="005B29BA">
        <w:rPr>
          <w:rFonts w:hint="eastAsia"/>
        </w:rPr>
        <w:t>足类等大型浮游动物的定性样品应用</w:t>
      </w:r>
      <w:r w:rsidRPr="005B29BA">
        <w:rPr>
          <w:rFonts w:hint="eastAsia"/>
        </w:rPr>
        <w:t>1</w:t>
      </w:r>
      <w:r w:rsidRPr="005B29BA">
        <w:t>3</w:t>
      </w:r>
      <w:r w:rsidRPr="005B29BA">
        <w:rPr>
          <w:rFonts w:hint="eastAsia"/>
        </w:rPr>
        <w:t>号浮游动物网采集。立即加入体积分数为</w:t>
      </w:r>
      <w:r w:rsidRPr="005B29BA">
        <w:rPr>
          <w:rFonts w:hint="eastAsia"/>
        </w:rPr>
        <w:t>4</w:t>
      </w:r>
      <w:r w:rsidRPr="005B29BA">
        <w:t>0</w:t>
      </w:r>
      <w:r w:rsidRPr="005B29BA">
        <w:rPr>
          <w:rFonts w:hint="eastAsia"/>
        </w:rPr>
        <w:t>%</w:t>
      </w:r>
      <w:r w:rsidRPr="005B29BA">
        <w:rPr>
          <w:rFonts w:hint="eastAsia"/>
        </w:rPr>
        <w:t>的甲醛溶液，用量为水样体积的</w:t>
      </w:r>
      <w:r w:rsidRPr="005B29BA">
        <w:rPr>
          <w:rFonts w:hint="eastAsia"/>
        </w:rPr>
        <w:t>4%</w:t>
      </w:r>
      <w:r w:rsidRPr="005B29BA">
        <w:rPr>
          <w:rFonts w:hint="eastAsia"/>
        </w:rPr>
        <w:t>。原生动物和轮虫定性样品则用</w:t>
      </w:r>
      <w:r w:rsidRPr="005B29BA">
        <w:rPr>
          <w:rFonts w:hint="eastAsia"/>
        </w:rPr>
        <w:t>2</w:t>
      </w:r>
      <w:r w:rsidRPr="005B29BA">
        <w:t>5</w:t>
      </w:r>
      <w:r w:rsidRPr="005B29BA">
        <w:rPr>
          <w:rFonts w:hint="eastAsia"/>
        </w:rPr>
        <w:t>号浮游生物网收集，用鲁哥氏液固定，用量为水样体积的</w:t>
      </w:r>
      <w:r w:rsidRPr="005B29BA">
        <w:rPr>
          <w:rFonts w:hint="eastAsia"/>
        </w:rPr>
        <w:t>1</w:t>
      </w:r>
      <w:r w:rsidRPr="005B29BA">
        <w:t>.0</w:t>
      </w:r>
      <w:r w:rsidRPr="005B29BA">
        <w:rPr>
          <w:rFonts w:hint="eastAsia"/>
        </w:rPr>
        <w:t>%~</w:t>
      </w:r>
      <w:r w:rsidRPr="005B29BA">
        <w:t>1.5</w:t>
      </w:r>
      <w:r w:rsidRPr="005B29BA">
        <w:rPr>
          <w:rFonts w:hint="eastAsia"/>
        </w:rPr>
        <w:t>%</w:t>
      </w:r>
      <w:r w:rsidRPr="005B29BA">
        <w:rPr>
          <w:rFonts w:hint="eastAsia"/>
        </w:rPr>
        <w:t>，若需长时间保存，则加入</w:t>
      </w:r>
      <w:r w:rsidRPr="005B29BA">
        <w:rPr>
          <w:rFonts w:hint="eastAsia"/>
        </w:rPr>
        <w:t>4</w:t>
      </w:r>
      <w:r w:rsidRPr="005B29BA">
        <w:t>0</w:t>
      </w:r>
      <w:r w:rsidRPr="005B29BA">
        <w:rPr>
          <w:rFonts w:hint="eastAsia"/>
        </w:rPr>
        <w:t>%</w:t>
      </w:r>
      <w:r w:rsidRPr="005B29BA">
        <w:rPr>
          <w:rFonts w:hint="eastAsia"/>
        </w:rPr>
        <w:t>的甲醛溶液。</w:t>
      </w:r>
    </w:p>
    <w:p w14:paraId="383C5C94" w14:textId="0FC16CC8" w:rsidR="003A20C8" w:rsidRPr="005B29BA" w:rsidRDefault="00AB2722" w:rsidP="00AB2722">
      <w:pPr>
        <w:pStyle w:val="3"/>
        <w:numPr>
          <w:ilvl w:val="0"/>
          <w:numId w:val="2"/>
        </w:numPr>
      </w:pPr>
      <w:bookmarkStart w:id="102" w:name="_Toc101446902"/>
      <w:bookmarkEnd w:id="100"/>
      <w:bookmarkEnd w:id="101"/>
      <w:r w:rsidRPr="005B29BA">
        <w:rPr>
          <w:rFonts w:hint="eastAsia"/>
        </w:rPr>
        <w:t>条形码扩增与测序</w:t>
      </w:r>
      <w:bookmarkEnd w:id="102"/>
    </w:p>
    <w:p w14:paraId="797B2E07" w14:textId="38E5F324" w:rsidR="003A20C8" w:rsidRPr="005B29BA" w:rsidRDefault="00AB2722" w:rsidP="00157128">
      <w:pPr>
        <w:pStyle w:val="4"/>
        <w:ind w:firstLineChars="0" w:firstLine="0"/>
      </w:pPr>
      <w:r w:rsidRPr="005B29BA">
        <w:rPr>
          <w:rFonts w:hint="eastAsia"/>
        </w:rPr>
        <w:t>4</w:t>
      </w:r>
      <w:r w:rsidRPr="005B29BA">
        <w:t xml:space="preserve">.6.2.1 </w:t>
      </w:r>
      <w:r w:rsidR="00967F5B" w:rsidRPr="005B29BA">
        <w:t>DNA</w:t>
      </w:r>
      <w:r w:rsidR="00967F5B" w:rsidRPr="005B29BA">
        <w:t>提取</w:t>
      </w:r>
      <w:r w:rsidR="004C775F" w:rsidRPr="005B29BA">
        <w:rPr>
          <w:rFonts w:hint="eastAsia"/>
        </w:rPr>
        <w:t>和浓度及纯度测定</w:t>
      </w:r>
    </w:p>
    <w:p w14:paraId="3C82AB38" w14:textId="44BFB3C1" w:rsidR="00AB2722" w:rsidRPr="005B29BA" w:rsidRDefault="00157128" w:rsidP="00AB2722">
      <w:pPr>
        <w:ind w:firstLine="482"/>
        <w:rPr>
          <w:b/>
        </w:rPr>
      </w:pPr>
      <w:r w:rsidRPr="005B29BA">
        <w:rPr>
          <w:rFonts w:hint="eastAsia"/>
          <w:b/>
        </w:rPr>
        <w:t>（</w:t>
      </w:r>
      <w:r w:rsidRPr="005B29BA">
        <w:rPr>
          <w:rFonts w:hint="eastAsia"/>
          <w:b/>
        </w:rPr>
        <w:t>1</w:t>
      </w:r>
      <w:r w:rsidRPr="005B29BA">
        <w:rPr>
          <w:rFonts w:hint="eastAsia"/>
          <w:b/>
        </w:rPr>
        <w:t>）</w:t>
      </w:r>
      <w:r w:rsidR="00AB2722" w:rsidRPr="005B29BA">
        <w:rPr>
          <w:b/>
        </w:rPr>
        <w:t xml:space="preserve">DNA </w:t>
      </w:r>
      <w:r w:rsidR="00AB2722" w:rsidRPr="005B29BA">
        <w:rPr>
          <w:rFonts w:hint="eastAsia"/>
          <w:b/>
        </w:rPr>
        <w:t>提取</w:t>
      </w:r>
    </w:p>
    <w:p w14:paraId="15F8976D" w14:textId="590DF5E8" w:rsidR="00AB2722" w:rsidRPr="005B29BA" w:rsidRDefault="00F143E6" w:rsidP="00AB2722">
      <w:pPr>
        <w:ind w:firstLine="480"/>
      </w:pPr>
      <w:r w:rsidRPr="005B29BA">
        <w:rPr>
          <w:rFonts w:hint="eastAsia"/>
        </w:rPr>
        <w:t>选取完整个体或合适部位的组织提取</w:t>
      </w:r>
      <w:r w:rsidRPr="005B29BA">
        <w:rPr>
          <w:rFonts w:hint="eastAsia"/>
        </w:rPr>
        <w:t>DNA</w:t>
      </w:r>
      <w:r w:rsidRPr="005B29BA">
        <w:rPr>
          <w:rFonts w:hint="eastAsia"/>
        </w:rPr>
        <w:t>，避免外源污染。植物和动物组织</w:t>
      </w:r>
      <w:r w:rsidRPr="005B29BA">
        <w:rPr>
          <w:rFonts w:hint="eastAsia"/>
        </w:rPr>
        <w:t>DNA</w:t>
      </w:r>
      <w:r w:rsidRPr="005B29BA">
        <w:rPr>
          <w:rFonts w:hint="eastAsia"/>
        </w:rPr>
        <w:t>的提取分别参考</w:t>
      </w:r>
      <w:r w:rsidRPr="005B29BA">
        <w:rPr>
          <w:rFonts w:hint="eastAsia"/>
        </w:rPr>
        <w:t>LY/T 3191</w:t>
      </w:r>
      <w:r w:rsidRPr="005B29BA">
        <w:rPr>
          <w:rFonts w:hint="eastAsia"/>
        </w:rPr>
        <w:t>和</w:t>
      </w:r>
      <w:r w:rsidRPr="005B29BA">
        <w:rPr>
          <w:rFonts w:hint="eastAsia"/>
        </w:rPr>
        <w:t xml:space="preserve"> SN/T 4278</w:t>
      </w:r>
      <w:r w:rsidRPr="005B29BA">
        <w:rPr>
          <w:rFonts w:hint="eastAsia"/>
        </w:rPr>
        <w:t>。</w:t>
      </w:r>
    </w:p>
    <w:p w14:paraId="00D8D567" w14:textId="44DE792F" w:rsidR="00D262B5" w:rsidRPr="005B29BA" w:rsidRDefault="00140E1B">
      <w:pPr>
        <w:pStyle w:val="af2"/>
        <w:ind w:firstLine="480"/>
        <w:rPr>
          <w:rFonts w:eastAsiaTheme="minorEastAsia" w:cs="Times New Roman"/>
          <w:szCs w:val="24"/>
        </w:rPr>
      </w:pPr>
      <w:r w:rsidRPr="005B29BA">
        <w:rPr>
          <w:rFonts w:eastAsiaTheme="minorEastAsia" w:cs="Times New Roman" w:hint="eastAsia"/>
          <w:szCs w:val="24"/>
        </w:rPr>
        <w:t>根据《高通量基因测序样本预处理方法</w:t>
      </w:r>
      <w:r w:rsidRPr="005B29BA">
        <w:rPr>
          <w:rFonts w:eastAsiaTheme="minorEastAsia" w:cs="Times New Roman" w:hint="eastAsia"/>
          <w:szCs w:val="24"/>
        </w:rPr>
        <w:t xml:space="preserve"> </w:t>
      </w:r>
      <w:r w:rsidRPr="005B29BA">
        <w:rPr>
          <w:rFonts w:eastAsiaTheme="minorEastAsia" w:cs="Times New Roman" w:hint="eastAsia"/>
          <w:szCs w:val="24"/>
        </w:rPr>
        <w:t>第</w:t>
      </w:r>
      <w:r w:rsidRPr="005B29BA">
        <w:rPr>
          <w:rFonts w:eastAsiaTheme="minorEastAsia" w:cs="Times New Roman" w:hint="eastAsia"/>
          <w:szCs w:val="24"/>
        </w:rPr>
        <w:t>1</w:t>
      </w:r>
      <w:r w:rsidRPr="005B29BA">
        <w:rPr>
          <w:rFonts w:eastAsiaTheme="minorEastAsia" w:cs="Times New Roman" w:hint="eastAsia"/>
          <w:szCs w:val="24"/>
        </w:rPr>
        <w:t>部分：动物组织样本预处理》（</w:t>
      </w:r>
      <w:r w:rsidRPr="005B29BA">
        <w:rPr>
          <w:rFonts w:eastAsiaTheme="minorEastAsia" w:cs="Times New Roman"/>
          <w:szCs w:val="24"/>
        </w:rPr>
        <w:t>GB/T 33681.1</w:t>
      </w:r>
      <w:r w:rsidRPr="005B29BA">
        <w:rPr>
          <w:rFonts w:eastAsiaTheme="minorEastAsia" w:cs="Times New Roman" w:hint="eastAsia"/>
          <w:szCs w:val="24"/>
        </w:rPr>
        <w:t>）中对于核酸提取的定义，核酸</w:t>
      </w:r>
      <w:r w:rsidR="00D262B5" w:rsidRPr="005B29BA">
        <w:rPr>
          <w:rFonts w:eastAsiaTheme="minorEastAsia" w:cs="Times New Roman" w:hint="eastAsia"/>
          <w:szCs w:val="24"/>
        </w:rPr>
        <w:t>提取是用物理、化学或生物酶的方法，释放动物组织样本中的</w:t>
      </w:r>
      <w:r w:rsidRPr="005B29BA">
        <w:rPr>
          <w:rFonts w:eastAsiaTheme="minorEastAsia" w:cs="Times New Roman" w:hint="eastAsia"/>
          <w:szCs w:val="24"/>
        </w:rPr>
        <w:t>核酸</w:t>
      </w:r>
      <w:r w:rsidR="00D262B5" w:rsidRPr="005B29BA">
        <w:rPr>
          <w:rFonts w:eastAsiaTheme="minorEastAsia" w:cs="Times New Roman" w:hint="eastAsia"/>
          <w:szCs w:val="24"/>
        </w:rPr>
        <w:t>并对它进行纯化，充分去除动物组织样本中的蛋白质、脂类等</w:t>
      </w:r>
      <w:r w:rsidR="00D262B5" w:rsidRPr="005B29BA">
        <w:rPr>
          <w:rFonts w:eastAsiaTheme="minorEastAsia" w:cs="Times New Roman" w:hint="eastAsia"/>
          <w:szCs w:val="24"/>
        </w:rPr>
        <w:t>PCR</w:t>
      </w:r>
      <w:r w:rsidR="00D262B5" w:rsidRPr="005B29BA">
        <w:rPr>
          <w:rFonts w:eastAsiaTheme="minorEastAsia" w:cs="Times New Roman" w:hint="eastAsia"/>
          <w:szCs w:val="24"/>
        </w:rPr>
        <w:t>抑制剂以及提取核酸时加入的试剂，保证</w:t>
      </w:r>
      <w:r w:rsidRPr="005B29BA">
        <w:rPr>
          <w:rFonts w:eastAsiaTheme="minorEastAsia" w:cs="Times New Roman" w:hint="eastAsia"/>
          <w:szCs w:val="24"/>
        </w:rPr>
        <w:t>核酸</w:t>
      </w:r>
      <w:r w:rsidR="00D262B5" w:rsidRPr="005B29BA">
        <w:rPr>
          <w:rFonts w:eastAsiaTheme="minorEastAsia" w:cs="Times New Roman" w:hint="eastAsia"/>
          <w:szCs w:val="24"/>
        </w:rPr>
        <w:t>的质量和浓度的稳定，以能满足下游实验要求。</w:t>
      </w:r>
    </w:p>
    <w:p w14:paraId="6BA4A01F" w14:textId="4986837B" w:rsidR="004C775F" w:rsidRPr="005B29BA" w:rsidRDefault="00D262B5" w:rsidP="006738C3">
      <w:pPr>
        <w:pStyle w:val="af2"/>
        <w:ind w:firstLine="480"/>
        <w:rPr>
          <w:rFonts w:eastAsiaTheme="minorEastAsia" w:cs="Times New Roman"/>
          <w:szCs w:val="24"/>
        </w:rPr>
      </w:pPr>
      <w:r w:rsidRPr="005B29BA">
        <w:rPr>
          <w:rFonts w:eastAsiaTheme="minorEastAsia" w:cs="Times New Roman" w:hint="eastAsia"/>
          <w:szCs w:val="24"/>
        </w:rPr>
        <w:t>目前</w:t>
      </w:r>
      <w:r w:rsidRPr="005B29BA">
        <w:rPr>
          <w:rFonts w:eastAsiaTheme="minorEastAsia" w:cs="Times New Roman" w:hint="eastAsia"/>
          <w:szCs w:val="24"/>
        </w:rPr>
        <w:t>D</w:t>
      </w:r>
      <w:r w:rsidRPr="005B29BA">
        <w:rPr>
          <w:rFonts w:eastAsiaTheme="minorEastAsia" w:cs="Times New Roman"/>
          <w:szCs w:val="24"/>
        </w:rPr>
        <w:t>NA</w:t>
      </w:r>
      <w:r w:rsidRPr="005B29BA">
        <w:rPr>
          <w:rFonts w:eastAsiaTheme="minorEastAsia" w:cs="Times New Roman" w:hint="eastAsia"/>
          <w:szCs w:val="24"/>
        </w:rPr>
        <w:t>提取方法有</w:t>
      </w:r>
      <w:proofErr w:type="gramStart"/>
      <w:r w:rsidRPr="005B29BA">
        <w:rPr>
          <w:rFonts w:eastAsiaTheme="minorEastAsia" w:cs="Times New Roman" w:hint="eastAsia"/>
          <w:szCs w:val="24"/>
        </w:rPr>
        <w:t>酚</w:t>
      </w:r>
      <w:proofErr w:type="gramEnd"/>
      <w:r w:rsidRPr="005B29BA">
        <w:rPr>
          <w:rFonts w:eastAsiaTheme="minorEastAsia" w:cs="Times New Roman" w:hint="eastAsia"/>
          <w:szCs w:val="24"/>
        </w:rPr>
        <w:t>氯仿提取法、浓盐法、水抽提法、阴离子去污剂法</w:t>
      </w:r>
      <w:r w:rsidR="004C775F" w:rsidRPr="005B29BA">
        <w:rPr>
          <w:rFonts w:eastAsiaTheme="minorEastAsia" w:cs="Times New Roman" w:hint="eastAsia"/>
          <w:szCs w:val="24"/>
        </w:rPr>
        <w:t>（</w:t>
      </w:r>
      <w:r w:rsidR="004C775F" w:rsidRPr="005B29BA">
        <w:rPr>
          <w:rFonts w:eastAsiaTheme="minorEastAsia" w:cs="Times New Roman" w:hint="eastAsia"/>
          <w:szCs w:val="24"/>
        </w:rPr>
        <w:t>C</w:t>
      </w:r>
      <w:r w:rsidR="004C775F" w:rsidRPr="005B29BA">
        <w:rPr>
          <w:rFonts w:eastAsiaTheme="minorEastAsia" w:cs="Times New Roman"/>
          <w:szCs w:val="24"/>
        </w:rPr>
        <w:t>TAB</w:t>
      </w:r>
      <w:r w:rsidR="004C775F" w:rsidRPr="005B29BA">
        <w:rPr>
          <w:rFonts w:eastAsiaTheme="minorEastAsia" w:cs="Times New Roman" w:hint="eastAsia"/>
          <w:szCs w:val="24"/>
        </w:rPr>
        <w:t>法）</w:t>
      </w:r>
      <w:r w:rsidRPr="005B29BA">
        <w:rPr>
          <w:rFonts w:eastAsiaTheme="minorEastAsia" w:cs="Times New Roman" w:hint="eastAsia"/>
          <w:szCs w:val="24"/>
        </w:rPr>
        <w:t>、离心柱法和</w:t>
      </w:r>
      <w:proofErr w:type="gramStart"/>
      <w:r w:rsidRPr="005B29BA">
        <w:rPr>
          <w:rFonts w:eastAsiaTheme="minorEastAsia" w:cs="Times New Roman" w:hint="eastAsia"/>
          <w:szCs w:val="24"/>
        </w:rPr>
        <w:t>磁珠</w:t>
      </w:r>
      <w:proofErr w:type="gramEnd"/>
      <w:r w:rsidRPr="005B29BA">
        <w:rPr>
          <w:rFonts w:eastAsiaTheme="minorEastAsia" w:cs="Times New Roman" w:hint="eastAsia"/>
          <w:szCs w:val="24"/>
        </w:rPr>
        <w:t>法等。</w:t>
      </w:r>
      <w:r w:rsidR="006738C3" w:rsidRPr="005B29BA">
        <w:rPr>
          <w:rFonts w:eastAsiaTheme="minorEastAsia" w:cs="Times New Roman" w:hint="eastAsia"/>
          <w:szCs w:val="24"/>
        </w:rPr>
        <w:t>在</w:t>
      </w:r>
      <w:r w:rsidR="002D39F4" w:rsidRPr="005B29BA">
        <w:rPr>
          <w:rFonts w:eastAsiaTheme="minorEastAsia" w:cs="Times New Roman" w:hint="eastAsia"/>
          <w:szCs w:val="24"/>
        </w:rPr>
        <w:t>行业</w:t>
      </w:r>
      <w:r w:rsidR="006738C3" w:rsidRPr="005B29BA">
        <w:rPr>
          <w:rFonts w:hint="eastAsia"/>
        </w:rPr>
        <w:t>标准《林木</w:t>
      </w:r>
      <w:r w:rsidR="006738C3" w:rsidRPr="005B29BA">
        <w:rPr>
          <w:rFonts w:hint="eastAsia"/>
        </w:rPr>
        <w:t>DNA</w:t>
      </w:r>
      <w:r w:rsidR="006738C3" w:rsidRPr="005B29BA">
        <w:rPr>
          <w:rFonts w:hint="eastAsia"/>
        </w:rPr>
        <w:t>条形码构建技术规程》（</w:t>
      </w:r>
      <w:r w:rsidR="006738C3" w:rsidRPr="005B29BA">
        <w:rPr>
          <w:rFonts w:hint="eastAsia"/>
        </w:rPr>
        <w:t>LY/T 3191</w:t>
      </w:r>
      <w:r w:rsidR="006738C3" w:rsidRPr="005B29BA">
        <w:rPr>
          <w:rFonts w:hint="eastAsia"/>
        </w:rPr>
        <w:t>）中推荐的植物</w:t>
      </w:r>
      <w:r w:rsidR="006738C3" w:rsidRPr="005B29BA">
        <w:rPr>
          <w:rFonts w:hint="eastAsia"/>
        </w:rPr>
        <w:t>D</w:t>
      </w:r>
      <w:r w:rsidR="006738C3" w:rsidRPr="005B29BA">
        <w:t>NA</w:t>
      </w:r>
      <w:r w:rsidR="006738C3" w:rsidRPr="005B29BA">
        <w:rPr>
          <w:rFonts w:hint="eastAsia"/>
        </w:rPr>
        <w:t>提取方法主要包括</w:t>
      </w:r>
      <w:r w:rsidR="006738C3" w:rsidRPr="005B29BA">
        <w:rPr>
          <w:rFonts w:hint="eastAsia"/>
        </w:rPr>
        <w:t>C</w:t>
      </w:r>
      <w:r w:rsidR="006738C3" w:rsidRPr="005B29BA">
        <w:t>TAB</w:t>
      </w:r>
      <w:r w:rsidR="006738C3" w:rsidRPr="005B29BA">
        <w:rPr>
          <w:rFonts w:hint="eastAsia"/>
        </w:rPr>
        <w:t>法和试剂盒法。</w:t>
      </w:r>
      <w:r w:rsidR="002D39F4" w:rsidRPr="005B29BA">
        <w:rPr>
          <w:rFonts w:eastAsiaTheme="minorEastAsia" w:cs="Times New Roman" w:hint="eastAsia"/>
          <w:szCs w:val="24"/>
        </w:rPr>
        <w:t>行业</w:t>
      </w:r>
      <w:r w:rsidR="006738C3" w:rsidRPr="005B29BA">
        <w:rPr>
          <w:rFonts w:hint="eastAsia"/>
        </w:rPr>
        <w:t>标准《国境口岸医学媒介昆虫</w:t>
      </w:r>
      <w:r w:rsidR="006738C3" w:rsidRPr="005B29BA">
        <w:rPr>
          <w:rFonts w:hint="eastAsia"/>
        </w:rPr>
        <w:t>D</w:t>
      </w:r>
      <w:r w:rsidR="006738C3" w:rsidRPr="005B29BA">
        <w:t>NA</w:t>
      </w:r>
      <w:r w:rsidR="006738C3" w:rsidRPr="005B29BA">
        <w:rPr>
          <w:rFonts w:hint="eastAsia"/>
        </w:rPr>
        <w:t>条形码鉴定操作规程》（</w:t>
      </w:r>
      <w:r w:rsidR="006738C3" w:rsidRPr="005B29BA">
        <w:t>SN/T 4278</w:t>
      </w:r>
      <w:r w:rsidR="006738C3" w:rsidRPr="005B29BA">
        <w:rPr>
          <w:rFonts w:hint="eastAsia"/>
        </w:rPr>
        <w:t>）中采用的动物</w:t>
      </w:r>
      <w:r w:rsidR="006738C3" w:rsidRPr="005B29BA">
        <w:rPr>
          <w:rFonts w:hint="eastAsia"/>
        </w:rPr>
        <w:t>D</w:t>
      </w:r>
      <w:r w:rsidR="006738C3" w:rsidRPr="005B29BA">
        <w:t>NA</w:t>
      </w:r>
      <w:r w:rsidR="006738C3" w:rsidRPr="005B29BA">
        <w:rPr>
          <w:rFonts w:hint="eastAsia"/>
        </w:rPr>
        <w:t>提取方法为</w:t>
      </w:r>
      <w:proofErr w:type="gramStart"/>
      <w:r w:rsidR="006738C3" w:rsidRPr="005B29BA">
        <w:rPr>
          <w:rFonts w:hint="eastAsia"/>
        </w:rPr>
        <w:t>酚</w:t>
      </w:r>
      <w:proofErr w:type="gramEnd"/>
      <w:r w:rsidR="006738C3" w:rsidRPr="005B29BA">
        <w:rPr>
          <w:rFonts w:hint="eastAsia"/>
        </w:rPr>
        <w:t>氯仿法或试剂盒</w:t>
      </w:r>
      <w:r w:rsidR="006738C3" w:rsidRPr="005B29BA">
        <w:rPr>
          <w:rFonts w:hint="eastAsia"/>
        </w:rPr>
        <w:t>D</w:t>
      </w:r>
      <w:r w:rsidR="006738C3" w:rsidRPr="005B29BA">
        <w:t>NA</w:t>
      </w:r>
      <w:r w:rsidR="006738C3" w:rsidRPr="005B29BA">
        <w:rPr>
          <w:rFonts w:hint="eastAsia"/>
        </w:rPr>
        <w:t>提取方法。现在试剂盒的</w:t>
      </w:r>
      <w:r w:rsidR="006738C3" w:rsidRPr="005B29BA">
        <w:rPr>
          <w:rFonts w:hint="eastAsia"/>
        </w:rPr>
        <w:t>D</w:t>
      </w:r>
      <w:r w:rsidR="006738C3" w:rsidRPr="005B29BA">
        <w:t>NA</w:t>
      </w:r>
      <w:r w:rsidR="006738C3" w:rsidRPr="005B29BA">
        <w:rPr>
          <w:rFonts w:hint="eastAsia"/>
        </w:rPr>
        <w:t>提取方法主要为离心柱法和</w:t>
      </w:r>
      <w:proofErr w:type="gramStart"/>
      <w:r w:rsidR="006738C3" w:rsidRPr="005B29BA">
        <w:rPr>
          <w:rFonts w:hint="eastAsia"/>
        </w:rPr>
        <w:t>磁珠</w:t>
      </w:r>
      <w:proofErr w:type="gramEnd"/>
      <w:r w:rsidR="006738C3" w:rsidRPr="005B29BA">
        <w:rPr>
          <w:rFonts w:hint="eastAsia"/>
        </w:rPr>
        <w:t>法。</w:t>
      </w:r>
    </w:p>
    <w:p w14:paraId="280CB568" w14:textId="05937AF0" w:rsidR="003A20C8" w:rsidRPr="005B29BA" w:rsidRDefault="00AB2722" w:rsidP="00AB2722">
      <w:pPr>
        <w:ind w:firstLine="482"/>
        <w:rPr>
          <w:b/>
        </w:rPr>
      </w:pPr>
      <w:r w:rsidRPr="005B29BA">
        <w:rPr>
          <w:rFonts w:hint="eastAsia"/>
          <w:b/>
        </w:rPr>
        <w:t>（</w:t>
      </w:r>
      <w:r w:rsidR="006738C3" w:rsidRPr="005B29BA">
        <w:rPr>
          <w:b/>
        </w:rPr>
        <w:t>2</w:t>
      </w:r>
      <w:r w:rsidRPr="005B29BA">
        <w:rPr>
          <w:rFonts w:hint="eastAsia"/>
          <w:b/>
        </w:rPr>
        <w:t>）</w:t>
      </w:r>
      <w:r w:rsidR="00967F5B" w:rsidRPr="005B29BA">
        <w:rPr>
          <w:b/>
        </w:rPr>
        <w:t>DNA</w:t>
      </w:r>
      <w:r w:rsidR="00967F5B" w:rsidRPr="005B29BA">
        <w:rPr>
          <w:b/>
        </w:rPr>
        <w:t>浓度及纯度测定</w:t>
      </w:r>
    </w:p>
    <w:p w14:paraId="0A982E4D" w14:textId="52A56EAA" w:rsidR="003A20C8" w:rsidRPr="005B29BA" w:rsidRDefault="00F143E6">
      <w:pPr>
        <w:pStyle w:val="af2"/>
        <w:ind w:firstLine="480"/>
        <w:rPr>
          <w:rFonts w:eastAsiaTheme="minorEastAsia" w:cs="Times New Roman"/>
          <w:szCs w:val="24"/>
        </w:rPr>
      </w:pPr>
      <w:r w:rsidRPr="005B29BA">
        <w:rPr>
          <w:rFonts w:eastAsiaTheme="minorEastAsia" w:cs="Times New Roman" w:hint="eastAsia"/>
          <w:szCs w:val="24"/>
        </w:rPr>
        <w:t>按</w:t>
      </w:r>
      <w:r w:rsidRPr="005B29BA">
        <w:rPr>
          <w:rFonts w:eastAsiaTheme="minorEastAsia" w:cs="Times New Roman" w:hint="eastAsia"/>
          <w:szCs w:val="24"/>
        </w:rPr>
        <w:t>GB/T 37874</w:t>
      </w:r>
      <w:r w:rsidRPr="005B29BA">
        <w:rPr>
          <w:rFonts w:eastAsiaTheme="minorEastAsia" w:cs="Times New Roman" w:hint="eastAsia"/>
          <w:szCs w:val="24"/>
        </w:rPr>
        <w:t>的规定评价提取的</w:t>
      </w:r>
      <w:r w:rsidRPr="005B29BA">
        <w:rPr>
          <w:rFonts w:eastAsiaTheme="minorEastAsia" w:cs="Times New Roman" w:hint="eastAsia"/>
          <w:szCs w:val="24"/>
        </w:rPr>
        <w:t>DNA</w:t>
      </w:r>
      <w:r w:rsidRPr="005B29BA">
        <w:rPr>
          <w:rFonts w:eastAsiaTheme="minorEastAsia" w:cs="Times New Roman" w:hint="eastAsia"/>
          <w:szCs w:val="24"/>
        </w:rPr>
        <w:t>浓度和纯度，一般要求浓度不低于</w:t>
      </w:r>
      <w:r w:rsidRPr="005B29BA">
        <w:rPr>
          <w:rFonts w:eastAsiaTheme="minorEastAsia" w:cs="Times New Roman" w:hint="eastAsia"/>
          <w:szCs w:val="24"/>
        </w:rPr>
        <w:t xml:space="preserve">1 </w:t>
      </w:r>
      <w:r w:rsidR="00157128" w:rsidRPr="005B29BA">
        <w:t>ng/μL</w:t>
      </w:r>
      <w:r w:rsidRPr="005B29BA">
        <w:rPr>
          <w:rFonts w:eastAsiaTheme="minorEastAsia" w:cs="Times New Roman" w:hint="eastAsia"/>
          <w:szCs w:val="24"/>
        </w:rPr>
        <w:t>，在</w:t>
      </w:r>
      <w:r w:rsidRPr="005B29BA">
        <w:rPr>
          <w:rFonts w:eastAsiaTheme="minorEastAsia" w:cs="Times New Roman" w:hint="eastAsia"/>
          <w:szCs w:val="24"/>
        </w:rPr>
        <w:t>260</w:t>
      </w:r>
      <w:r w:rsidR="00157128" w:rsidRPr="005B29BA">
        <w:rPr>
          <w:rFonts w:eastAsiaTheme="minorEastAsia" w:cs="Times New Roman"/>
          <w:szCs w:val="24"/>
        </w:rPr>
        <w:t xml:space="preserve"> </w:t>
      </w:r>
      <w:r w:rsidRPr="005B29BA">
        <w:rPr>
          <w:rFonts w:eastAsiaTheme="minorEastAsia" w:cs="Times New Roman" w:hint="eastAsia"/>
          <w:szCs w:val="24"/>
        </w:rPr>
        <w:t>nm</w:t>
      </w:r>
      <w:r w:rsidRPr="005B29BA">
        <w:rPr>
          <w:rFonts w:eastAsiaTheme="minorEastAsia" w:cs="Times New Roman" w:hint="eastAsia"/>
          <w:szCs w:val="24"/>
        </w:rPr>
        <w:t>和</w:t>
      </w:r>
      <w:r w:rsidRPr="005B29BA">
        <w:rPr>
          <w:rFonts w:eastAsiaTheme="minorEastAsia" w:cs="Times New Roman" w:hint="eastAsia"/>
          <w:szCs w:val="24"/>
        </w:rPr>
        <w:t>280 nm</w:t>
      </w:r>
      <w:r w:rsidRPr="005B29BA">
        <w:rPr>
          <w:rFonts w:eastAsiaTheme="minorEastAsia" w:cs="Times New Roman" w:hint="eastAsia"/>
          <w:szCs w:val="24"/>
        </w:rPr>
        <w:t>波长处的吸光度值比值（</w:t>
      </w:r>
      <w:r w:rsidRPr="005B29BA">
        <w:rPr>
          <w:rFonts w:eastAsiaTheme="minorEastAsia" w:cs="Times New Roman" w:hint="eastAsia"/>
          <w:szCs w:val="24"/>
        </w:rPr>
        <w:t>OD260 nm/OD280 nm</w:t>
      </w:r>
      <w:r w:rsidRPr="005B29BA">
        <w:rPr>
          <w:rFonts w:eastAsiaTheme="minorEastAsia" w:cs="Times New Roman" w:hint="eastAsia"/>
          <w:szCs w:val="24"/>
        </w:rPr>
        <w:t>）应在</w:t>
      </w:r>
      <w:r w:rsidRPr="005B29BA">
        <w:rPr>
          <w:rFonts w:eastAsiaTheme="minorEastAsia" w:cs="Times New Roman" w:hint="eastAsia"/>
          <w:szCs w:val="24"/>
        </w:rPr>
        <w:t>1.7~1.9</w:t>
      </w:r>
      <w:r w:rsidRPr="005B29BA">
        <w:rPr>
          <w:rFonts w:eastAsiaTheme="minorEastAsia" w:cs="Times New Roman" w:hint="eastAsia"/>
          <w:szCs w:val="24"/>
        </w:rPr>
        <w:t>范围内。有效的</w:t>
      </w:r>
      <w:r w:rsidRPr="005B29BA">
        <w:rPr>
          <w:rFonts w:eastAsiaTheme="minorEastAsia" w:cs="Times New Roman" w:hint="eastAsia"/>
          <w:szCs w:val="24"/>
        </w:rPr>
        <w:t>DNA</w:t>
      </w:r>
      <w:r w:rsidRPr="005B29BA">
        <w:rPr>
          <w:rFonts w:eastAsiaTheme="minorEastAsia" w:cs="Times New Roman" w:hint="eastAsia"/>
          <w:szCs w:val="24"/>
        </w:rPr>
        <w:t>样品分装为两份，一份在</w:t>
      </w:r>
      <w:r w:rsidRPr="005B29BA">
        <w:rPr>
          <w:rFonts w:eastAsiaTheme="minorEastAsia" w:cs="Times New Roman" w:hint="eastAsia"/>
          <w:szCs w:val="24"/>
        </w:rPr>
        <w:t xml:space="preserve">-80 </w:t>
      </w:r>
      <w:r w:rsidRPr="005B29BA">
        <w:rPr>
          <w:rFonts w:eastAsiaTheme="minorEastAsia" w:cs="Times New Roman" w:hint="eastAsia"/>
          <w:szCs w:val="24"/>
        </w:rPr>
        <w:t>℃长期保存，另一份保存在</w:t>
      </w:r>
      <w:r w:rsidRPr="005B29BA">
        <w:rPr>
          <w:rFonts w:eastAsiaTheme="minorEastAsia" w:cs="Times New Roman" w:hint="eastAsia"/>
          <w:szCs w:val="24"/>
        </w:rPr>
        <w:t xml:space="preserve">-20 </w:t>
      </w:r>
      <w:r w:rsidRPr="005B29BA">
        <w:rPr>
          <w:rFonts w:eastAsiaTheme="minorEastAsia" w:cs="Times New Roman" w:hint="eastAsia"/>
          <w:szCs w:val="24"/>
        </w:rPr>
        <w:t>℃</w:t>
      </w:r>
      <w:r w:rsidRPr="005B29BA">
        <w:rPr>
          <w:rFonts w:eastAsiaTheme="minorEastAsia" w:cs="Times New Roman" w:hint="eastAsia"/>
          <w:szCs w:val="24"/>
        </w:rPr>
        <w:t xml:space="preserve"> </w:t>
      </w:r>
      <w:r w:rsidRPr="005B29BA">
        <w:rPr>
          <w:rFonts w:eastAsiaTheme="minorEastAsia" w:cs="Times New Roman" w:hint="eastAsia"/>
          <w:szCs w:val="24"/>
        </w:rPr>
        <w:t>用于后续实验，避免反复冻融。</w:t>
      </w:r>
    </w:p>
    <w:p w14:paraId="0668632C" w14:textId="0BD6BF2B" w:rsidR="00D262B5" w:rsidRPr="005B29BA" w:rsidRDefault="00870174" w:rsidP="00870174">
      <w:pPr>
        <w:pStyle w:val="af2"/>
        <w:ind w:firstLine="480"/>
        <w:rPr>
          <w:rFonts w:eastAsiaTheme="minorEastAsia" w:cs="Times New Roman"/>
          <w:szCs w:val="24"/>
        </w:rPr>
      </w:pPr>
      <w:r w:rsidRPr="005B29BA">
        <w:rPr>
          <w:rFonts w:eastAsiaTheme="minorEastAsia" w:cs="Times New Roman" w:hint="eastAsia"/>
          <w:szCs w:val="24"/>
        </w:rPr>
        <w:t>根据国家标准《核酸提取纯化方法评价通则》</w:t>
      </w:r>
      <w:r w:rsidR="00634F84" w:rsidRPr="005B29BA">
        <w:rPr>
          <w:rFonts w:eastAsiaTheme="minorEastAsia" w:cs="Times New Roman" w:hint="eastAsia"/>
          <w:szCs w:val="24"/>
        </w:rPr>
        <w:t>（</w:t>
      </w:r>
      <w:r w:rsidR="00634F84" w:rsidRPr="005B29BA">
        <w:rPr>
          <w:rFonts w:eastAsiaTheme="minorEastAsia" w:cs="Times New Roman"/>
          <w:szCs w:val="24"/>
        </w:rPr>
        <w:t>GB/T 37874</w:t>
      </w:r>
      <w:r w:rsidR="00634F84" w:rsidRPr="005B29BA">
        <w:rPr>
          <w:rFonts w:eastAsiaTheme="minorEastAsia" w:cs="Times New Roman" w:hint="eastAsia"/>
          <w:szCs w:val="24"/>
        </w:rPr>
        <w:t>）</w:t>
      </w:r>
      <w:r w:rsidRPr="005B29BA">
        <w:rPr>
          <w:rFonts w:eastAsiaTheme="minorEastAsia" w:cs="Times New Roman" w:hint="eastAsia"/>
          <w:szCs w:val="24"/>
        </w:rPr>
        <w:t>，</w:t>
      </w:r>
      <w:r w:rsidR="00CB75FB" w:rsidRPr="005B29BA">
        <w:rPr>
          <w:rFonts w:eastAsiaTheme="minorEastAsia" w:cs="Times New Roman" w:hint="eastAsia"/>
          <w:szCs w:val="24"/>
        </w:rPr>
        <w:t>若</w:t>
      </w:r>
      <w:r w:rsidR="00CB75FB" w:rsidRPr="005B29BA">
        <w:rPr>
          <w:rFonts w:eastAsiaTheme="minorEastAsia" w:cs="Times New Roman" w:hint="eastAsia"/>
          <w:szCs w:val="24"/>
        </w:rPr>
        <w:t>OD26</w:t>
      </w:r>
      <w:r w:rsidR="005B6983" w:rsidRPr="005B29BA">
        <w:rPr>
          <w:rFonts w:eastAsiaTheme="minorEastAsia" w:cs="Times New Roman"/>
          <w:szCs w:val="24"/>
        </w:rPr>
        <w:t>0</w:t>
      </w:r>
      <w:r w:rsidR="00CB75FB" w:rsidRPr="005B29BA">
        <w:rPr>
          <w:rFonts w:eastAsiaTheme="minorEastAsia" w:cs="Times New Roman" w:hint="eastAsia"/>
          <w:szCs w:val="24"/>
        </w:rPr>
        <w:t>nm/OD280nm</w:t>
      </w:r>
      <w:r w:rsidR="00CB75FB" w:rsidRPr="005B29BA">
        <w:rPr>
          <w:rFonts w:eastAsiaTheme="minorEastAsia" w:cs="Times New Roman" w:hint="eastAsia"/>
          <w:szCs w:val="24"/>
        </w:rPr>
        <w:t>值低于</w:t>
      </w:r>
      <w:r w:rsidR="00CB75FB" w:rsidRPr="005B29BA">
        <w:rPr>
          <w:rFonts w:eastAsiaTheme="minorEastAsia" w:cs="Times New Roman" w:hint="eastAsia"/>
          <w:szCs w:val="24"/>
        </w:rPr>
        <w:t>1.7</w:t>
      </w:r>
      <w:r w:rsidR="00CB75FB" w:rsidRPr="005B29BA">
        <w:rPr>
          <w:rFonts w:eastAsiaTheme="minorEastAsia" w:cs="Times New Roman" w:hint="eastAsia"/>
          <w:szCs w:val="24"/>
        </w:rPr>
        <w:t>，说明提取的</w:t>
      </w:r>
      <w:r w:rsidR="00CB75FB" w:rsidRPr="005B29BA">
        <w:rPr>
          <w:rFonts w:eastAsiaTheme="minorEastAsia" w:cs="Times New Roman" w:hint="eastAsia"/>
          <w:szCs w:val="24"/>
        </w:rPr>
        <w:t>DNA</w:t>
      </w:r>
      <w:r w:rsidR="00CB75FB" w:rsidRPr="005B29BA">
        <w:rPr>
          <w:rFonts w:eastAsiaTheme="minorEastAsia" w:cs="Times New Roman" w:hint="eastAsia"/>
          <w:szCs w:val="24"/>
        </w:rPr>
        <w:t>中有蛋白质、多酚等杂质污染；若</w:t>
      </w:r>
      <w:r w:rsidR="00CB75FB" w:rsidRPr="005B29BA">
        <w:rPr>
          <w:rFonts w:eastAsiaTheme="minorEastAsia" w:cs="Times New Roman" w:hint="eastAsia"/>
          <w:szCs w:val="24"/>
        </w:rPr>
        <w:t>OD26</w:t>
      </w:r>
      <w:r w:rsidR="005B6983" w:rsidRPr="005B29BA">
        <w:rPr>
          <w:rFonts w:eastAsiaTheme="minorEastAsia" w:cs="Times New Roman"/>
          <w:szCs w:val="24"/>
        </w:rPr>
        <w:t>0</w:t>
      </w:r>
      <w:r w:rsidR="00CB75FB" w:rsidRPr="005B29BA">
        <w:rPr>
          <w:rFonts w:eastAsiaTheme="minorEastAsia" w:cs="Times New Roman" w:hint="eastAsia"/>
          <w:szCs w:val="24"/>
        </w:rPr>
        <w:t>nm/OD280nm</w:t>
      </w:r>
      <w:r w:rsidR="00CB75FB" w:rsidRPr="005B29BA">
        <w:rPr>
          <w:rFonts w:eastAsiaTheme="minorEastAsia" w:cs="Times New Roman" w:hint="eastAsia"/>
          <w:szCs w:val="24"/>
        </w:rPr>
        <w:t>值高于</w:t>
      </w:r>
      <w:r w:rsidR="00CB75FB" w:rsidRPr="005B29BA">
        <w:rPr>
          <w:rFonts w:eastAsiaTheme="minorEastAsia" w:cs="Times New Roman" w:hint="eastAsia"/>
          <w:szCs w:val="24"/>
        </w:rPr>
        <w:t>1.9</w:t>
      </w:r>
      <w:r w:rsidR="00CB75FB" w:rsidRPr="005B29BA">
        <w:rPr>
          <w:rFonts w:eastAsiaTheme="minorEastAsia" w:cs="Times New Roman" w:hint="eastAsia"/>
          <w:szCs w:val="24"/>
        </w:rPr>
        <w:t>，说明提取的</w:t>
      </w:r>
      <w:r w:rsidR="00CB75FB" w:rsidRPr="005B29BA">
        <w:rPr>
          <w:rFonts w:eastAsiaTheme="minorEastAsia" w:cs="Times New Roman" w:hint="eastAsia"/>
          <w:szCs w:val="24"/>
        </w:rPr>
        <w:t>DNA</w:t>
      </w:r>
      <w:r w:rsidR="00CB75FB" w:rsidRPr="005B29BA">
        <w:rPr>
          <w:rFonts w:eastAsiaTheme="minorEastAsia" w:cs="Times New Roman" w:hint="eastAsia"/>
          <w:szCs w:val="24"/>
        </w:rPr>
        <w:t>可能有</w:t>
      </w:r>
      <w:r w:rsidR="00CB75FB" w:rsidRPr="005B29BA">
        <w:rPr>
          <w:rFonts w:eastAsiaTheme="minorEastAsia" w:cs="Times New Roman" w:hint="eastAsia"/>
          <w:szCs w:val="24"/>
        </w:rPr>
        <w:t>RNA</w:t>
      </w:r>
      <w:r w:rsidR="00CB75FB" w:rsidRPr="005B29BA">
        <w:rPr>
          <w:rFonts w:eastAsiaTheme="minorEastAsia" w:cs="Times New Roman" w:hint="eastAsia"/>
          <w:szCs w:val="24"/>
        </w:rPr>
        <w:t>污染。若</w:t>
      </w:r>
      <w:r w:rsidR="00CB75FB" w:rsidRPr="005B29BA">
        <w:rPr>
          <w:rFonts w:eastAsiaTheme="minorEastAsia" w:cs="Times New Roman" w:hint="eastAsia"/>
          <w:szCs w:val="24"/>
        </w:rPr>
        <w:t>OD26</w:t>
      </w:r>
      <w:r w:rsidR="005B6983" w:rsidRPr="005B29BA">
        <w:rPr>
          <w:rFonts w:eastAsiaTheme="minorEastAsia" w:cs="Times New Roman"/>
          <w:szCs w:val="24"/>
        </w:rPr>
        <w:t>0</w:t>
      </w:r>
      <w:r w:rsidR="00CB75FB" w:rsidRPr="005B29BA">
        <w:rPr>
          <w:rFonts w:eastAsiaTheme="minorEastAsia" w:cs="Times New Roman" w:hint="eastAsia"/>
          <w:szCs w:val="24"/>
        </w:rPr>
        <w:t>nm/OD2</w:t>
      </w:r>
      <w:r w:rsidR="005B6983" w:rsidRPr="005B29BA">
        <w:rPr>
          <w:rFonts w:eastAsiaTheme="minorEastAsia" w:cs="Times New Roman"/>
          <w:szCs w:val="24"/>
        </w:rPr>
        <w:t>3</w:t>
      </w:r>
      <w:r w:rsidR="00CB75FB" w:rsidRPr="005B29BA">
        <w:rPr>
          <w:rFonts w:eastAsiaTheme="minorEastAsia" w:cs="Times New Roman" w:hint="eastAsia"/>
          <w:szCs w:val="24"/>
        </w:rPr>
        <w:t>0nm</w:t>
      </w:r>
      <w:r w:rsidR="00CB75FB" w:rsidRPr="005B29BA">
        <w:rPr>
          <w:rFonts w:eastAsiaTheme="minorEastAsia" w:cs="Times New Roman" w:hint="eastAsia"/>
          <w:szCs w:val="24"/>
        </w:rPr>
        <w:t>值小于</w:t>
      </w:r>
      <w:r w:rsidR="00CB75FB" w:rsidRPr="005B29BA">
        <w:rPr>
          <w:rFonts w:eastAsiaTheme="minorEastAsia" w:cs="Times New Roman" w:hint="eastAsia"/>
          <w:szCs w:val="24"/>
        </w:rPr>
        <w:t>2.0</w:t>
      </w:r>
      <w:r w:rsidR="00CB75FB" w:rsidRPr="005B29BA">
        <w:rPr>
          <w:rFonts w:eastAsiaTheme="minorEastAsia" w:cs="Times New Roman" w:hint="eastAsia"/>
          <w:szCs w:val="24"/>
        </w:rPr>
        <w:t>，表明有残存的盐或其他分子杂质。</w:t>
      </w:r>
    </w:p>
    <w:p w14:paraId="125B80F4" w14:textId="25F5DCFE" w:rsidR="00CB75FB" w:rsidRPr="005B29BA" w:rsidRDefault="00157128" w:rsidP="00AB2722">
      <w:pPr>
        <w:ind w:firstLine="482"/>
        <w:rPr>
          <w:b/>
        </w:rPr>
      </w:pPr>
      <w:r w:rsidRPr="005B29BA">
        <w:rPr>
          <w:rFonts w:hint="eastAsia"/>
          <w:b/>
        </w:rPr>
        <w:t>（</w:t>
      </w:r>
      <w:r w:rsidRPr="005B29BA">
        <w:rPr>
          <w:rFonts w:hint="eastAsia"/>
          <w:b/>
        </w:rPr>
        <w:t>3</w:t>
      </w:r>
      <w:r w:rsidRPr="005B29BA">
        <w:rPr>
          <w:rFonts w:hint="eastAsia"/>
          <w:b/>
        </w:rPr>
        <w:t>）</w:t>
      </w:r>
      <w:r w:rsidR="00CB75FB" w:rsidRPr="005B29BA">
        <w:rPr>
          <w:b/>
        </w:rPr>
        <w:t>DNA</w:t>
      </w:r>
      <w:r w:rsidR="00CB75FB" w:rsidRPr="005B29BA">
        <w:rPr>
          <w:rFonts w:hint="eastAsia"/>
          <w:b/>
        </w:rPr>
        <w:t>保存</w:t>
      </w:r>
    </w:p>
    <w:p w14:paraId="49214C34" w14:textId="0D965F42" w:rsidR="00CB75FB" w:rsidRPr="005B29BA" w:rsidRDefault="00CB75FB" w:rsidP="00CB75FB">
      <w:pPr>
        <w:pStyle w:val="af2"/>
        <w:ind w:firstLine="480"/>
        <w:rPr>
          <w:rFonts w:eastAsiaTheme="minorEastAsia" w:cs="Times New Roman"/>
          <w:szCs w:val="24"/>
        </w:rPr>
      </w:pPr>
      <w:r w:rsidRPr="005B29BA">
        <w:rPr>
          <w:rFonts w:eastAsiaTheme="minorEastAsia" w:cs="Times New Roman" w:hint="eastAsia"/>
          <w:szCs w:val="24"/>
        </w:rPr>
        <w:t>所有提取出的</w:t>
      </w:r>
      <w:r w:rsidRPr="005B29BA">
        <w:rPr>
          <w:rFonts w:eastAsiaTheme="minorEastAsia" w:cs="Times New Roman" w:hint="eastAsia"/>
          <w:szCs w:val="24"/>
        </w:rPr>
        <w:t>D</w:t>
      </w:r>
      <w:r w:rsidRPr="005B29BA">
        <w:rPr>
          <w:rFonts w:eastAsiaTheme="minorEastAsia" w:cs="Times New Roman"/>
          <w:szCs w:val="24"/>
        </w:rPr>
        <w:t>NA</w:t>
      </w:r>
      <w:r w:rsidRPr="005B29BA">
        <w:rPr>
          <w:rFonts w:eastAsiaTheme="minorEastAsia" w:cs="Times New Roman" w:hint="eastAsia"/>
          <w:szCs w:val="24"/>
        </w:rPr>
        <w:t>，经过浓度和质量检测之后，一部分保存在</w:t>
      </w:r>
      <w:r w:rsidRPr="005B29BA">
        <w:rPr>
          <w:rFonts w:eastAsiaTheme="minorEastAsia" w:cs="Times New Roman" w:hint="eastAsia"/>
          <w:szCs w:val="24"/>
        </w:rPr>
        <w:t>-</w:t>
      </w:r>
      <w:r w:rsidRPr="005B29BA">
        <w:rPr>
          <w:rFonts w:eastAsiaTheme="minorEastAsia" w:cs="Times New Roman"/>
          <w:szCs w:val="24"/>
        </w:rPr>
        <w:t>20</w:t>
      </w:r>
      <w:r w:rsidRPr="005B29BA">
        <w:rPr>
          <w:rFonts w:eastAsiaTheme="minorEastAsia" w:cs="Times New Roman" w:hint="eastAsia"/>
          <w:szCs w:val="24"/>
        </w:rPr>
        <w:t>℃冰箱中用于后续实验，一部分放置在</w:t>
      </w:r>
      <w:r w:rsidRPr="005B29BA">
        <w:rPr>
          <w:rFonts w:eastAsiaTheme="minorEastAsia" w:cs="Times New Roman" w:hint="eastAsia"/>
          <w:szCs w:val="24"/>
        </w:rPr>
        <w:t>-</w:t>
      </w:r>
      <w:r w:rsidRPr="005B29BA">
        <w:rPr>
          <w:rFonts w:eastAsiaTheme="minorEastAsia" w:cs="Times New Roman"/>
          <w:szCs w:val="24"/>
        </w:rPr>
        <w:t>80</w:t>
      </w:r>
      <w:r w:rsidRPr="005B29BA">
        <w:rPr>
          <w:rFonts w:eastAsiaTheme="minorEastAsia" w:cs="Times New Roman" w:hint="eastAsia"/>
          <w:szCs w:val="24"/>
        </w:rPr>
        <w:t>℃冰箱用于长期保存备用。</w:t>
      </w:r>
    </w:p>
    <w:p w14:paraId="0B34F972" w14:textId="02CD8FBB" w:rsidR="003A20C8" w:rsidRPr="005B29BA" w:rsidRDefault="00AB2722" w:rsidP="00157128">
      <w:pPr>
        <w:pStyle w:val="4"/>
        <w:ind w:firstLineChars="0" w:firstLine="0"/>
      </w:pPr>
      <w:r w:rsidRPr="005B29BA">
        <w:rPr>
          <w:rFonts w:hint="eastAsia"/>
        </w:rPr>
        <w:t>4</w:t>
      </w:r>
      <w:r w:rsidRPr="005B29BA">
        <w:t xml:space="preserve">.6.2.2 </w:t>
      </w:r>
      <w:r w:rsidR="00DF15CF" w:rsidRPr="005B29BA">
        <w:rPr>
          <w:rFonts w:hint="eastAsia"/>
        </w:rPr>
        <w:t>条形码扩增与检测</w:t>
      </w:r>
    </w:p>
    <w:p w14:paraId="0A524A1B" w14:textId="2230BE83" w:rsidR="003A20C8" w:rsidRPr="005B29BA" w:rsidRDefault="00157128" w:rsidP="006523EB">
      <w:pPr>
        <w:ind w:firstLine="482"/>
        <w:rPr>
          <w:b/>
        </w:rPr>
      </w:pPr>
      <w:r w:rsidRPr="005B29BA">
        <w:rPr>
          <w:rFonts w:hint="eastAsia"/>
          <w:b/>
        </w:rPr>
        <w:t>（</w:t>
      </w:r>
      <w:r w:rsidRPr="005B29BA">
        <w:rPr>
          <w:rFonts w:hint="eastAsia"/>
          <w:b/>
        </w:rPr>
        <w:t>1</w:t>
      </w:r>
      <w:r w:rsidRPr="005B29BA">
        <w:rPr>
          <w:rFonts w:hint="eastAsia"/>
          <w:b/>
        </w:rPr>
        <w:t>）</w:t>
      </w:r>
      <w:r w:rsidR="00DF15CF" w:rsidRPr="005B29BA">
        <w:rPr>
          <w:rFonts w:hint="eastAsia"/>
          <w:b/>
        </w:rPr>
        <w:t>条形码扩增</w:t>
      </w:r>
    </w:p>
    <w:p w14:paraId="5D256D24" w14:textId="0B5ED343" w:rsidR="00DF15CF" w:rsidRPr="005B29BA" w:rsidRDefault="00DF15CF" w:rsidP="00870174">
      <w:pPr>
        <w:ind w:firstLine="480"/>
      </w:pPr>
      <w:r w:rsidRPr="005B29BA">
        <w:rPr>
          <w:rFonts w:hint="eastAsia"/>
        </w:rPr>
        <w:t>针对不同生物类群选择引物扩增目标</w:t>
      </w:r>
      <w:r w:rsidRPr="005B29BA">
        <w:rPr>
          <w:rFonts w:hint="eastAsia"/>
        </w:rPr>
        <w:t>DNA</w:t>
      </w:r>
      <w:r w:rsidRPr="005B29BA">
        <w:rPr>
          <w:rFonts w:hint="eastAsia"/>
        </w:rPr>
        <w:t>条形码序列，常用</w:t>
      </w:r>
      <w:r w:rsidRPr="005B29BA">
        <w:rPr>
          <w:rFonts w:hint="eastAsia"/>
        </w:rPr>
        <w:t>PCR</w:t>
      </w:r>
      <w:r w:rsidRPr="005B29BA">
        <w:rPr>
          <w:rFonts w:hint="eastAsia"/>
        </w:rPr>
        <w:t>扩增引物和扩增反应条件见附录</w:t>
      </w:r>
      <w:r w:rsidR="00870174" w:rsidRPr="005B29BA">
        <w:t>C</w:t>
      </w:r>
      <w:r w:rsidRPr="005B29BA">
        <w:rPr>
          <w:rFonts w:hint="eastAsia"/>
        </w:rPr>
        <w:t>。</w:t>
      </w:r>
    </w:p>
    <w:p w14:paraId="6403A984" w14:textId="41807663" w:rsidR="00140E1B" w:rsidRPr="005B29BA" w:rsidRDefault="00CB1455" w:rsidP="007812DE">
      <w:pPr>
        <w:pStyle w:val="af2"/>
        <w:ind w:firstLine="480"/>
        <w:rPr>
          <w:rFonts w:eastAsiaTheme="minorEastAsia" w:cs="Times New Roman"/>
          <w:szCs w:val="24"/>
        </w:rPr>
      </w:pPr>
      <w:r w:rsidRPr="005B29BA">
        <w:rPr>
          <w:rFonts w:eastAsiaTheme="minorEastAsia" w:cs="Times New Roman" w:hint="eastAsia"/>
          <w:szCs w:val="24"/>
        </w:rPr>
        <w:t>根据国家林业行业标准</w:t>
      </w:r>
      <w:r w:rsidRPr="005B29BA">
        <w:rPr>
          <w:rFonts w:eastAsiaTheme="minorEastAsia" w:cs="Times New Roman" w:hint="eastAsia"/>
          <w:szCs w:val="24"/>
        </w:rPr>
        <w:t xml:space="preserve"> </w:t>
      </w:r>
      <w:r w:rsidRPr="005B29BA">
        <w:rPr>
          <w:rFonts w:eastAsiaTheme="minorEastAsia" w:cs="Times New Roman" w:hint="eastAsia"/>
          <w:szCs w:val="24"/>
        </w:rPr>
        <w:t>《林木</w:t>
      </w:r>
      <w:r w:rsidRPr="005B29BA">
        <w:rPr>
          <w:rFonts w:eastAsiaTheme="minorEastAsia" w:cs="Times New Roman" w:hint="eastAsia"/>
          <w:szCs w:val="24"/>
        </w:rPr>
        <w:t>D</w:t>
      </w:r>
      <w:r w:rsidRPr="005B29BA">
        <w:rPr>
          <w:rFonts w:eastAsiaTheme="minorEastAsia" w:cs="Times New Roman"/>
          <w:szCs w:val="24"/>
        </w:rPr>
        <w:t>NA</w:t>
      </w:r>
      <w:r w:rsidRPr="005B29BA">
        <w:rPr>
          <w:rFonts w:eastAsiaTheme="minorEastAsia" w:cs="Times New Roman" w:hint="eastAsia"/>
          <w:szCs w:val="24"/>
        </w:rPr>
        <w:t>条形码构建技术规程》（</w:t>
      </w:r>
      <w:r w:rsidRPr="005B29BA">
        <w:rPr>
          <w:rFonts w:eastAsiaTheme="minorEastAsia" w:cs="Times New Roman"/>
          <w:szCs w:val="24"/>
        </w:rPr>
        <w:t>LY/T 3191</w:t>
      </w:r>
      <w:r w:rsidR="005618CC" w:rsidRPr="005B29BA">
        <w:rPr>
          <w:rFonts w:hint="eastAsia"/>
          <w:kern w:val="0"/>
        </w:rPr>
        <w:t>—</w:t>
      </w:r>
      <w:r w:rsidR="005618CC" w:rsidRPr="005B29BA">
        <w:rPr>
          <w:rFonts w:hint="eastAsia"/>
          <w:kern w:val="0"/>
        </w:rPr>
        <w:t>2020</w:t>
      </w:r>
      <w:r w:rsidRPr="005B29BA">
        <w:rPr>
          <w:rFonts w:eastAsiaTheme="minorEastAsia" w:cs="Times New Roman" w:hint="eastAsia"/>
          <w:szCs w:val="24"/>
        </w:rPr>
        <w:t>）</w:t>
      </w:r>
      <w:r w:rsidR="001716B4" w:rsidRPr="005B29BA">
        <w:rPr>
          <w:rFonts w:eastAsiaTheme="minorEastAsia" w:cs="Times New Roman" w:hint="eastAsia"/>
          <w:szCs w:val="24"/>
        </w:rPr>
        <w:t>和已有的文献汇总</w:t>
      </w:r>
      <w:r w:rsidRPr="005B29BA">
        <w:rPr>
          <w:rFonts w:eastAsiaTheme="minorEastAsia" w:cs="Times New Roman" w:hint="eastAsia"/>
          <w:szCs w:val="24"/>
        </w:rPr>
        <w:t>，核心</w:t>
      </w:r>
      <w:r w:rsidRPr="005B29BA">
        <w:rPr>
          <w:rFonts w:eastAsiaTheme="minorEastAsia" w:cs="Times New Roman" w:hint="eastAsia"/>
          <w:szCs w:val="24"/>
        </w:rPr>
        <w:t>DNA</w:t>
      </w:r>
      <w:r w:rsidRPr="005B29BA">
        <w:rPr>
          <w:rFonts w:eastAsiaTheme="minorEastAsia" w:cs="Times New Roman" w:hint="eastAsia"/>
          <w:szCs w:val="24"/>
        </w:rPr>
        <w:t>条形码片段选取需要考虑多方面因素：①</w:t>
      </w:r>
      <w:r w:rsidRPr="005B29BA">
        <w:rPr>
          <w:rFonts w:eastAsiaTheme="minorEastAsia" w:cs="Times New Roman" w:hint="eastAsia"/>
          <w:szCs w:val="24"/>
        </w:rPr>
        <w:t xml:space="preserve"> </w:t>
      </w:r>
      <w:r w:rsidRPr="005B29BA">
        <w:rPr>
          <w:rFonts w:eastAsiaTheme="minorEastAsia" w:cs="Times New Roman" w:hint="eastAsia"/>
          <w:szCs w:val="24"/>
        </w:rPr>
        <w:t>进化速率。进化速率较慢的片段可以锚定目标物种到科</w:t>
      </w:r>
      <w:r w:rsidRPr="005B29BA">
        <w:rPr>
          <w:rFonts w:eastAsiaTheme="minorEastAsia" w:cs="Times New Roman" w:hint="eastAsia"/>
          <w:szCs w:val="24"/>
        </w:rPr>
        <w:t>/</w:t>
      </w:r>
      <w:r w:rsidRPr="005B29BA">
        <w:rPr>
          <w:rFonts w:eastAsiaTheme="minorEastAsia" w:cs="Times New Roman" w:hint="eastAsia"/>
          <w:szCs w:val="24"/>
        </w:rPr>
        <w:t>属的较高分类等级，</w:t>
      </w:r>
      <w:r w:rsidR="006738C3" w:rsidRPr="005B29BA">
        <w:rPr>
          <w:rFonts w:eastAsiaTheme="minorEastAsia" w:cs="Times New Roman" w:hint="eastAsia"/>
          <w:szCs w:val="24"/>
        </w:rPr>
        <w:t>进化</w:t>
      </w:r>
      <w:r w:rsidRPr="005B29BA">
        <w:rPr>
          <w:rFonts w:eastAsiaTheme="minorEastAsia" w:cs="Times New Roman" w:hint="eastAsia"/>
          <w:szCs w:val="24"/>
        </w:rPr>
        <w:t>速率较快的片段则可将近缘类群进行识别和分辨。②分辨能力。种间有明显的遗传变异，而种内变异足够小</w:t>
      </w:r>
      <w:r w:rsidR="006D739D" w:rsidRPr="005B29BA">
        <w:rPr>
          <w:rFonts w:eastAsiaTheme="minorEastAsia" w:cs="Times New Roman" w:hint="eastAsia"/>
          <w:szCs w:val="24"/>
        </w:rPr>
        <w:t>（图</w:t>
      </w:r>
      <w:r w:rsidR="0008272C" w:rsidRPr="005B29BA">
        <w:rPr>
          <w:rFonts w:eastAsiaTheme="minorEastAsia" w:cs="Times New Roman" w:hint="eastAsia"/>
          <w:szCs w:val="24"/>
        </w:rPr>
        <w:t>3</w:t>
      </w:r>
      <w:r w:rsidR="006D739D" w:rsidRPr="005B29BA">
        <w:rPr>
          <w:rFonts w:eastAsiaTheme="minorEastAsia" w:cs="Times New Roman" w:hint="eastAsia"/>
          <w:szCs w:val="24"/>
        </w:rPr>
        <w:t>）</w:t>
      </w:r>
      <w:r w:rsidRPr="005B29BA">
        <w:rPr>
          <w:rFonts w:eastAsiaTheme="minorEastAsia" w:cs="Times New Roman" w:hint="eastAsia"/>
          <w:szCs w:val="24"/>
        </w:rPr>
        <w:t>；片段所含的变异位点多则分辨力高</w:t>
      </w:r>
      <w:r w:rsidR="006738C3" w:rsidRPr="005B29BA">
        <w:rPr>
          <w:rFonts w:eastAsiaTheme="minorEastAsia" w:cs="Times New Roman" w:hint="eastAsia"/>
          <w:szCs w:val="24"/>
        </w:rPr>
        <w:t>，</w:t>
      </w:r>
      <w:r w:rsidRPr="005B29BA">
        <w:rPr>
          <w:rFonts w:eastAsiaTheme="minorEastAsia" w:cs="Times New Roman" w:hint="eastAsia"/>
          <w:szCs w:val="24"/>
        </w:rPr>
        <w:t>进化速率较快的片段比进化速率较慢的片段有更高分辨力。③片段长度。足够短，减少测序工作，且便于</w:t>
      </w:r>
      <w:r w:rsidRPr="005B29BA">
        <w:rPr>
          <w:rFonts w:eastAsiaTheme="minorEastAsia" w:cs="Times New Roman" w:hint="eastAsia"/>
          <w:szCs w:val="24"/>
        </w:rPr>
        <w:t>DNA</w:t>
      </w:r>
      <w:r w:rsidRPr="005B29BA">
        <w:rPr>
          <w:rFonts w:eastAsiaTheme="minorEastAsia" w:cs="Times New Roman" w:hint="eastAsia"/>
          <w:szCs w:val="24"/>
        </w:rPr>
        <w:t>提取和</w:t>
      </w:r>
      <w:r w:rsidRPr="005B29BA">
        <w:rPr>
          <w:rFonts w:eastAsiaTheme="minorEastAsia" w:cs="Times New Roman" w:hint="eastAsia"/>
          <w:szCs w:val="24"/>
        </w:rPr>
        <w:t>PCR</w:t>
      </w:r>
      <w:r w:rsidRPr="005B29BA">
        <w:rPr>
          <w:rFonts w:eastAsiaTheme="minorEastAsia" w:cs="Times New Roman" w:hint="eastAsia"/>
          <w:szCs w:val="24"/>
        </w:rPr>
        <w:t>扩增，尤其是对存在</w:t>
      </w:r>
      <w:r w:rsidRPr="005B29BA">
        <w:rPr>
          <w:rFonts w:eastAsiaTheme="minorEastAsia" w:cs="Times New Roman" w:hint="eastAsia"/>
          <w:szCs w:val="24"/>
        </w:rPr>
        <w:t>DNA</w:t>
      </w:r>
      <w:r w:rsidRPr="005B29BA">
        <w:rPr>
          <w:rFonts w:eastAsiaTheme="minorEastAsia" w:cs="Times New Roman" w:hint="eastAsia"/>
          <w:szCs w:val="24"/>
        </w:rPr>
        <w:t>降解的材料</w:t>
      </w:r>
      <w:r w:rsidRPr="005B29BA">
        <w:rPr>
          <w:rFonts w:eastAsiaTheme="minorEastAsia" w:cs="Times New Roman" w:hint="eastAsia"/>
          <w:szCs w:val="24"/>
        </w:rPr>
        <w:t>(</w:t>
      </w:r>
      <w:r w:rsidRPr="005B29BA">
        <w:rPr>
          <w:rFonts w:eastAsiaTheme="minorEastAsia" w:cs="Times New Roman" w:hint="eastAsia"/>
          <w:szCs w:val="24"/>
        </w:rPr>
        <w:t>如：保存已久</w:t>
      </w:r>
      <w:proofErr w:type="gramStart"/>
      <w:r w:rsidRPr="005B29BA">
        <w:rPr>
          <w:rFonts w:eastAsiaTheme="minorEastAsia" w:cs="Times New Roman" w:hint="eastAsia"/>
          <w:szCs w:val="24"/>
        </w:rPr>
        <w:t>的腊叶标本</w:t>
      </w:r>
      <w:proofErr w:type="gramEnd"/>
      <w:r w:rsidRPr="005B29BA">
        <w:rPr>
          <w:rFonts w:eastAsiaTheme="minorEastAsia" w:cs="Times New Roman" w:hint="eastAsia"/>
          <w:szCs w:val="24"/>
        </w:rPr>
        <w:t>、处理过的民间药材</w:t>
      </w:r>
      <w:r w:rsidRPr="005B29BA">
        <w:rPr>
          <w:rFonts w:eastAsiaTheme="minorEastAsia" w:cs="Times New Roman" w:hint="eastAsia"/>
          <w:szCs w:val="24"/>
        </w:rPr>
        <w:t>)</w:t>
      </w:r>
      <w:r w:rsidRPr="005B29BA">
        <w:rPr>
          <w:rFonts w:eastAsiaTheme="minorEastAsia" w:cs="Times New Roman" w:hint="eastAsia"/>
          <w:szCs w:val="24"/>
        </w:rPr>
        <w:t>；降低测序费用；不同物种间序列长度变异尽可能小。④片段通用性。存在保守区域，便于设计通用引物。也可以从已发表的基因组、</w:t>
      </w:r>
      <w:proofErr w:type="gramStart"/>
      <w:r w:rsidRPr="005B29BA">
        <w:rPr>
          <w:rFonts w:eastAsiaTheme="minorEastAsia" w:cs="Times New Roman" w:hint="eastAsia"/>
          <w:szCs w:val="24"/>
        </w:rPr>
        <w:t>转录组</w:t>
      </w:r>
      <w:proofErr w:type="gramEnd"/>
      <w:r w:rsidRPr="005B29BA">
        <w:rPr>
          <w:rFonts w:eastAsiaTheme="minorEastAsia" w:cs="Times New Roman" w:hint="eastAsia"/>
          <w:szCs w:val="24"/>
        </w:rPr>
        <w:t>数据中筛选合适的</w:t>
      </w:r>
      <w:r w:rsidRPr="005B29BA">
        <w:rPr>
          <w:rFonts w:eastAsiaTheme="minorEastAsia" w:cs="Times New Roman" w:hint="eastAsia"/>
          <w:szCs w:val="24"/>
        </w:rPr>
        <w:t>DNA</w:t>
      </w:r>
      <w:r w:rsidRPr="005B29BA">
        <w:rPr>
          <w:rFonts w:eastAsiaTheme="minorEastAsia" w:cs="Times New Roman" w:hint="eastAsia"/>
          <w:szCs w:val="24"/>
        </w:rPr>
        <w:t>片段作为特定物种的条形码。</w:t>
      </w:r>
      <w:r w:rsidR="001716B4" w:rsidRPr="005B29BA">
        <w:rPr>
          <w:rFonts w:eastAsiaTheme="minorEastAsia" w:cs="Times New Roman" w:hint="eastAsia"/>
          <w:szCs w:val="24"/>
        </w:rPr>
        <w:t>⑤目标</w:t>
      </w:r>
      <w:r w:rsidR="001716B4" w:rsidRPr="005B29BA">
        <w:rPr>
          <w:rFonts w:eastAsiaTheme="minorEastAsia" w:cs="Times New Roman" w:hint="eastAsia"/>
          <w:szCs w:val="24"/>
        </w:rPr>
        <w:t>D</w:t>
      </w:r>
      <w:r w:rsidR="001716B4" w:rsidRPr="005B29BA">
        <w:rPr>
          <w:rFonts w:eastAsiaTheme="minorEastAsia" w:cs="Times New Roman"/>
          <w:szCs w:val="24"/>
        </w:rPr>
        <w:t>NA</w:t>
      </w:r>
      <w:r w:rsidR="001716B4" w:rsidRPr="005B29BA">
        <w:rPr>
          <w:rFonts w:eastAsiaTheme="minorEastAsia" w:cs="Times New Roman" w:hint="eastAsia"/>
          <w:szCs w:val="24"/>
        </w:rPr>
        <w:t>片段还需要</w:t>
      </w:r>
      <w:r w:rsidR="006738C3" w:rsidRPr="005B29BA">
        <w:rPr>
          <w:rFonts w:eastAsiaTheme="minorEastAsia" w:cs="Times New Roman" w:hint="eastAsia"/>
          <w:szCs w:val="24"/>
        </w:rPr>
        <w:t>在公共数据库中</w:t>
      </w:r>
      <w:r w:rsidR="001716B4" w:rsidRPr="005B29BA">
        <w:rPr>
          <w:rFonts w:eastAsiaTheme="minorEastAsia" w:cs="Times New Roman" w:hint="eastAsia"/>
          <w:szCs w:val="24"/>
        </w:rPr>
        <w:t>具有足够的</w:t>
      </w:r>
      <w:r w:rsidR="006738C3" w:rsidRPr="005B29BA">
        <w:rPr>
          <w:rFonts w:eastAsiaTheme="minorEastAsia" w:cs="Times New Roman" w:hint="eastAsia"/>
          <w:szCs w:val="24"/>
        </w:rPr>
        <w:t>序列</w:t>
      </w:r>
      <w:r w:rsidR="001716B4" w:rsidRPr="005B29BA">
        <w:rPr>
          <w:rFonts w:eastAsiaTheme="minorEastAsia" w:cs="Times New Roman" w:hint="eastAsia"/>
          <w:szCs w:val="24"/>
        </w:rPr>
        <w:t>信息，以便在获得</w:t>
      </w:r>
      <w:r w:rsidR="001716B4" w:rsidRPr="005B29BA">
        <w:rPr>
          <w:rFonts w:eastAsiaTheme="minorEastAsia" w:cs="Times New Roman" w:hint="eastAsia"/>
          <w:szCs w:val="24"/>
        </w:rPr>
        <w:t>D</w:t>
      </w:r>
      <w:r w:rsidR="001716B4" w:rsidRPr="005B29BA">
        <w:rPr>
          <w:rFonts w:eastAsiaTheme="minorEastAsia" w:cs="Times New Roman"/>
          <w:szCs w:val="24"/>
        </w:rPr>
        <w:t>NA</w:t>
      </w:r>
      <w:r w:rsidR="001716B4" w:rsidRPr="005B29BA">
        <w:rPr>
          <w:rFonts w:eastAsiaTheme="minorEastAsia" w:cs="Times New Roman" w:hint="eastAsia"/>
          <w:szCs w:val="24"/>
        </w:rPr>
        <w:t>序列后，进行序列比对和人工矫正</w:t>
      </w:r>
      <w:r w:rsidR="000C5588" w:rsidRPr="005B29BA">
        <w:rPr>
          <w:rFonts w:eastAsiaTheme="minorEastAsia" w:cs="Times New Roman" w:hint="eastAsia"/>
          <w:szCs w:val="24"/>
        </w:rPr>
        <w:t>。</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140E1B" w:rsidRPr="005B29BA" w14:paraId="3C088574" w14:textId="77777777" w:rsidTr="00295653">
        <w:tc>
          <w:tcPr>
            <w:tcW w:w="8296" w:type="dxa"/>
          </w:tcPr>
          <w:p w14:paraId="739BD35D" w14:textId="6F006201" w:rsidR="00140E1B" w:rsidRPr="005B29BA" w:rsidRDefault="008C6113" w:rsidP="00C813B7">
            <w:pPr>
              <w:pStyle w:val="af2"/>
              <w:ind w:firstLineChars="0" w:firstLine="0"/>
              <w:jc w:val="center"/>
              <w:rPr>
                <w:rFonts w:eastAsiaTheme="minorEastAsia" w:cs="Times New Roman"/>
                <w:szCs w:val="24"/>
              </w:rPr>
            </w:pPr>
            <w:r w:rsidRPr="005B29BA">
              <w:rPr>
                <w:rFonts w:eastAsiaTheme="minorEastAsia" w:cs="Times New Roman"/>
                <w:noProof/>
                <w:szCs w:val="24"/>
              </w:rPr>
              <w:drawing>
                <wp:inline distT="0" distB="0" distL="0" distR="0" wp14:anchorId="1389F872" wp14:editId="7952239D">
                  <wp:extent cx="3117850" cy="2570038"/>
                  <wp:effectExtent l="0" t="0" r="635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26325" cy="2577024"/>
                          </a:xfrm>
                          <a:prstGeom prst="rect">
                            <a:avLst/>
                          </a:prstGeom>
                          <a:noFill/>
                        </pic:spPr>
                      </pic:pic>
                    </a:graphicData>
                  </a:graphic>
                </wp:inline>
              </w:drawing>
            </w:r>
          </w:p>
        </w:tc>
      </w:tr>
    </w:tbl>
    <w:p w14:paraId="2121884D" w14:textId="4AC6D818" w:rsidR="00CB1455" w:rsidRPr="005B29BA" w:rsidRDefault="00140E1B" w:rsidP="006523EB">
      <w:pPr>
        <w:ind w:firstLineChars="0" w:firstLine="0"/>
        <w:jc w:val="center"/>
      </w:pPr>
      <w:r w:rsidRPr="005B29BA">
        <w:rPr>
          <w:rFonts w:hint="eastAsia"/>
        </w:rPr>
        <w:t>图</w:t>
      </w:r>
      <w:r w:rsidR="00034427" w:rsidRPr="005B29BA">
        <w:rPr>
          <w:rFonts w:hint="eastAsia"/>
        </w:rPr>
        <w:t>3</w:t>
      </w:r>
      <w:r w:rsidRPr="005B29BA">
        <w:rPr>
          <w:rFonts w:hint="eastAsia"/>
        </w:rPr>
        <w:t xml:space="preserve"> </w:t>
      </w:r>
      <w:r w:rsidR="00CB1455" w:rsidRPr="005B29BA">
        <w:t>DNA</w:t>
      </w:r>
      <w:r w:rsidR="00CB1455" w:rsidRPr="005B29BA">
        <w:rPr>
          <w:rFonts w:hint="eastAsia"/>
        </w:rPr>
        <w:t>条形码片段示意图</w:t>
      </w:r>
      <w:r w:rsidR="008C6113" w:rsidRPr="005B29BA">
        <w:rPr>
          <w:rFonts w:hint="eastAsia"/>
        </w:rPr>
        <w:t>（引自</w:t>
      </w:r>
      <w:r w:rsidR="008C6113" w:rsidRPr="005B29BA">
        <w:rPr>
          <w:rFonts w:hint="eastAsia"/>
        </w:rPr>
        <w:t xml:space="preserve"> Bucklin et al. 2011, Annu. Rev. Mar. Sci.</w:t>
      </w:r>
      <w:r w:rsidR="008C6113" w:rsidRPr="005B29BA">
        <w:rPr>
          <w:rFonts w:hint="eastAsia"/>
        </w:rPr>
        <w:t>）</w:t>
      </w:r>
      <w:r w:rsidR="008C6113" w:rsidRPr="005B29BA">
        <w:fldChar w:fldCharType="begin"/>
      </w:r>
      <w:r w:rsidR="002F36C9" w:rsidRPr="005B29BA">
        <w:instrText xml:space="preserve"> ADDIN EN.CITE &lt;EndNote&gt;&lt;Cite&gt;&lt;Author&gt;Bucklin&lt;/Author&gt;&lt;Year&gt;2011&lt;/Year&gt;&lt;RecNum&gt;1657&lt;/RecNum&gt;&lt;DisplayText&gt;&lt;style face="superscript"&gt;[14]&lt;/style&gt;&lt;/DisplayText&gt;&lt;record&gt;&lt;rec-number&gt;1657&lt;/rec-number&gt;&lt;foreign-keys&gt;&lt;key app="EN" db-id="vx5aa9zdrw2w2se2f5axza5tpvpvparzwsvz" timestamp="1637074291"&gt;1657&lt;/key&gt;&lt;/foreign-keys&gt;&lt;ref-type name="Book Section"&gt;5&lt;/ref-type&gt;&lt;contributors&gt;&lt;authors&gt;&lt;author&gt;Bucklin, Ann&lt;/author&gt;&lt;author&gt;Steinke, Dirk&lt;/author&gt;&lt;author&gt;Blanco-Bercial, Leocadio&lt;/author&gt;&lt;/authors&gt;&lt;secondary-authors&gt;&lt;author&gt;Carlson, C. A.&lt;/author&gt;&lt;author&gt;Giovannoni, S. J.&lt;/author&gt;&lt;/secondary-authors&gt;&lt;/contributors&gt;&lt;titles&gt;&lt;title&gt;DNA Barcoding of Marine Metazoa&lt;/title&gt;&lt;secondary-title&gt;Annual Review of Marine Science, Vol 3&lt;/secondary-title&gt;&lt;tertiary-title&gt;Annual Review of Marine Science&lt;/tertiary-title&gt;&lt;/titles&gt;&lt;pages&gt;471-508&lt;/pages&gt;&lt;volume&gt;3&lt;/volume&gt;&lt;dates&gt;&lt;year&gt;2011&lt;/year&gt;&lt;/dates&gt;&lt;isbn&gt;978-0-8243-4503-7&lt;/isbn&gt;&lt;accession-num&gt;WOS:000286638700018&lt;/accession-num&gt;&lt;urls&gt;&lt;related-urls&gt;&lt;url&gt;&amp;lt;Go to ISI&amp;gt;://WOS:000286638700018&lt;/url&gt;&lt;/related-urls&gt;&lt;/urls&gt;&lt;electronic-resource-num&gt;10.1146/annurev-marine-120308-080950&lt;/electronic-resource-num&gt;&lt;/record&gt;&lt;/Cite&gt;&lt;/EndNote&gt;</w:instrText>
      </w:r>
      <w:r w:rsidR="008C6113" w:rsidRPr="005B29BA">
        <w:fldChar w:fldCharType="separate"/>
      </w:r>
      <w:r w:rsidR="002F36C9" w:rsidRPr="005B29BA">
        <w:rPr>
          <w:noProof/>
          <w:vertAlign w:val="superscript"/>
        </w:rPr>
        <w:t>[14]</w:t>
      </w:r>
      <w:r w:rsidR="008C6113" w:rsidRPr="005B29BA">
        <w:fldChar w:fldCharType="end"/>
      </w:r>
    </w:p>
    <w:p w14:paraId="3371C0C4" w14:textId="29ADA880" w:rsidR="00621EEB" w:rsidRPr="005B29BA" w:rsidRDefault="0094342F" w:rsidP="00157128">
      <w:pPr>
        <w:ind w:firstLineChars="0" w:firstLine="0"/>
        <w:jc w:val="center"/>
        <w:rPr>
          <w:rFonts w:cs="Times New Roman"/>
          <w:sz w:val="22"/>
          <w:szCs w:val="24"/>
        </w:rPr>
      </w:pPr>
      <w:r w:rsidRPr="005B29BA">
        <w:rPr>
          <w:rFonts w:cs="Times New Roman" w:hint="eastAsia"/>
          <w:sz w:val="22"/>
          <w:szCs w:val="24"/>
        </w:rPr>
        <w:t>蓝色</w:t>
      </w:r>
      <w:r w:rsidR="00CB1455" w:rsidRPr="005B29BA">
        <w:rPr>
          <w:rFonts w:cs="Times New Roman" w:hint="eastAsia"/>
          <w:sz w:val="22"/>
          <w:szCs w:val="24"/>
        </w:rPr>
        <w:t>代表种内差异，</w:t>
      </w:r>
      <w:r w:rsidRPr="005B29BA">
        <w:rPr>
          <w:rFonts w:cs="Times New Roman" w:hint="eastAsia"/>
          <w:sz w:val="22"/>
          <w:szCs w:val="24"/>
        </w:rPr>
        <w:t>橙色</w:t>
      </w:r>
      <w:r w:rsidR="00CB1455" w:rsidRPr="005B29BA">
        <w:rPr>
          <w:rFonts w:cs="Times New Roman" w:hint="eastAsia"/>
          <w:sz w:val="22"/>
          <w:szCs w:val="24"/>
        </w:rPr>
        <w:t>代表种间差异。</w:t>
      </w:r>
      <w:r w:rsidR="00CB1455" w:rsidRPr="005B29BA">
        <w:rPr>
          <w:rFonts w:cs="Times New Roman"/>
          <w:sz w:val="22"/>
          <w:szCs w:val="24"/>
        </w:rPr>
        <w:t xml:space="preserve">A. </w:t>
      </w:r>
      <w:r w:rsidR="00CB1455" w:rsidRPr="005B29BA">
        <w:rPr>
          <w:rFonts w:cs="Times New Roman" w:hint="eastAsia"/>
          <w:sz w:val="22"/>
          <w:szCs w:val="24"/>
        </w:rPr>
        <w:t>种间差异明显大于种内差异，可作为候选</w:t>
      </w:r>
      <w:r w:rsidR="00CB1455" w:rsidRPr="005B29BA">
        <w:rPr>
          <w:rFonts w:cs="Times New Roman"/>
          <w:sz w:val="22"/>
          <w:szCs w:val="24"/>
        </w:rPr>
        <w:t>DNA</w:t>
      </w:r>
      <w:r w:rsidR="00CB1455" w:rsidRPr="005B29BA">
        <w:rPr>
          <w:rFonts w:cs="Times New Roman" w:hint="eastAsia"/>
          <w:sz w:val="22"/>
          <w:szCs w:val="24"/>
        </w:rPr>
        <w:t>条形码片段。</w:t>
      </w:r>
      <w:r w:rsidR="00CB1455" w:rsidRPr="005B29BA">
        <w:rPr>
          <w:rFonts w:cs="Times New Roman"/>
          <w:sz w:val="22"/>
          <w:szCs w:val="24"/>
        </w:rPr>
        <w:t xml:space="preserve">B. </w:t>
      </w:r>
      <w:r w:rsidR="00CB1455" w:rsidRPr="005B29BA">
        <w:rPr>
          <w:rFonts w:cs="Times New Roman" w:hint="eastAsia"/>
          <w:sz w:val="22"/>
          <w:szCs w:val="24"/>
        </w:rPr>
        <w:t>种内和种间遗传距离存在交叉，不符合</w:t>
      </w:r>
      <w:r w:rsidR="00CB1455" w:rsidRPr="005B29BA">
        <w:rPr>
          <w:rFonts w:cs="Times New Roman"/>
          <w:sz w:val="22"/>
          <w:szCs w:val="24"/>
        </w:rPr>
        <w:t>DNA</w:t>
      </w:r>
      <w:r w:rsidR="00CB1455" w:rsidRPr="005B29BA">
        <w:rPr>
          <w:rFonts w:cs="Times New Roman" w:hint="eastAsia"/>
          <w:sz w:val="22"/>
          <w:szCs w:val="24"/>
        </w:rPr>
        <w:t>条形码要求。</w:t>
      </w:r>
    </w:p>
    <w:p w14:paraId="062609F9" w14:textId="77777777" w:rsidR="00157128" w:rsidRPr="005B29BA" w:rsidRDefault="00157128" w:rsidP="00157128">
      <w:pPr>
        <w:ind w:firstLineChars="0" w:firstLine="0"/>
        <w:jc w:val="center"/>
        <w:rPr>
          <w:rFonts w:cs="Times New Roman"/>
          <w:sz w:val="22"/>
          <w:szCs w:val="24"/>
        </w:rPr>
      </w:pPr>
    </w:p>
    <w:p w14:paraId="05B10624" w14:textId="292CB6E9" w:rsidR="00D23037" w:rsidRPr="005B29BA" w:rsidRDefault="006738C3" w:rsidP="00D23037">
      <w:pPr>
        <w:ind w:firstLine="480"/>
      </w:pPr>
      <w:r w:rsidRPr="005B29BA">
        <w:rPr>
          <w:rFonts w:hint="eastAsia"/>
        </w:rPr>
        <w:t>生物体的</w:t>
      </w:r>
      <w:r w:rsidRPr="005B29BA">
        <w:rPr>
          <w:rFonts w:hint="eastAsia"/>
        </w:rPr>
        <w:t>DNA</w:t>
      </w:r>
      <w:r w:rsidRPr="005B29BA">
        <w:rPr>
          <w:rFonts w:hint="eastAsia"/>
        </w:rPr>
        <w:t>存在与细胞核和部分细胞器</w:t>
      </w:r>
      <w:r w:rsidRPr="005B29BA">
        <w:rPr>
          <w:rFonts w:hint="eastAsia"/>
        </w:rPr>
        <w:t>/</w:t>
      </w:r>
      <w:r w:rsidRPr="005B29BA">
        <w:rPr>
          <w:rFonts w:hint="eastAsia"/>
        </w:rPr>
        <w:t>细胞质中。核基因组是生物个体中主要的</w:t>
      </w:r>
      <w:r w:rsidRPr="005B29BA">
        <w:rPr>
          <w:rFonts w:hint="eastAsia"/>
        </w:rPr>
        <w:t>DNA</w:t>
      </w:r>
      <w:r w:rsidRPr="005B29BA">
        <w:rPr>
          <w:rFonts w:hint="eastAsia"/>
        </w:rPr>
        <w:t>储存仓，而细胞器基因组包括线粒体基因组（</w:t>
      </w:r>
      <w:r w:rsidR="00D23037" w:rsidRPr="005B29BA">
        <w:t>M</w:t>
      </w:r>
      <w:r w:rsidR="00D23037" w:rsidRPr="005B29BA">
        <w:rPr>
          <w:rFonts w:hint="eastAsia"/>
        </w:rPr>
        <w:t>t</w:t>
      </w:r>
      <w:r w:rsidR="00D23037" w:rsidRPr="005B29BA">
        <w:t xml:space="preserve"> </w:t>
      </w:r>
      <w:r w:rsidRPr="005B29BA">
        <w:rPr>
          <w:rFonts w:hint="eastAsia"/>
        </w:rPr>
        <w:t>DNA</w:t>
      </w:r>
      <w:r w:rsidRPr="005B29BA">
        <w:rPr>
          <w:rFonts w:hint="eastAsia"/>
        </w:rPr>
        <w:t>）和质体基因组，后者包括叶绿体基因组（</w:t>
      </w:r>
      <w:r w:rsidR="00D23037" w:rsidRPr="005B29BA">
        <w:t>C</w:t>
      </w:r>
      <w:r w:rsidRPr="005B29BA">
        <w:rPr>
          <w:rFonts w:hint="eastAsia"/>
        </w:rPr>
        <w:t>p</w:t>
      </w:r>
      <w:r w:rsidR="00D23037" w:rsidRPr="005B29BA">
        <w:t xml:space="preserve"> </w:t>
      </w:r>
      <w:r w:rsidRPr="005B29BA">
        <w:rPr>
          <w:rFonts w:hint="eastAsia"/>
        </w:rPr>
        <w:t>DNA</w:t>
      </w:r>
      <w:r w:rsidRPr="005B29BA">
        <w:rPr>
          <w:rFonts w:hint="eastAsia"/>
        </w:rPr>
        <w:t>）。它们都位于细胞核外。细胞器</w:t>
      </w:r>
      <w:r w:rsidRPr="005B29BA">
        <w:rPr>
          <w:rFonts w:hint="eastAsia"/>
        </w:rPr>
        <w:t>DNA</w:t>
      </w:r>
      <w:r w:rsidRPr="005B29BA">
        <w:rPr>
          <w:rFonts w:hint="eastAsia"/>
        </w:rPr>
        <w:t>通常以超螺旋环状双链</w:t>
      </w:r>
      <w:r w:rsidRPr="005B29BA">
        <w:rPr>
          <w:rFonts w:hint="eastAsia"/>
        </w:rPr>
        <w:t>DNA</w:t>
      </w:r>
      <w:r w:rsidRPr="005B29BA">
        <w:rPr>
          <w:rFonts w:hint="eastAsia"/>
        </w:rPr>
        <w:t>的形式存在，它们比核基因组小的多，但数量可观（人类细胞一般包含</w:t>
      </w:r>
      <w:r w:rsidRPr="005B29BA">
        <w:rPr>
          <w:rFonts w:hint="eastAsia"/>
        </w:rPr>
        <w:t>1000~10000</w:t>
      </w:r>
      <w:r w:rsidRPr="005B29BA">
        <w:rPr>
          <w:rFonts w:hint="eastAsia"/>
        </w:rPr>
        <w:t>个线粒体）。因此在环境中细胞器基因组比核基因组更易获得。动物线粒体基因组基因排列较为保守，易于操作，突变率较高但一般不会发生重组，因此是理想的</w:t>
      </w:r>
      <w:r w:rsidRPr="005B29BA">
        <w:rPr>
          <w:rFonts w:hint="eastAsia"/>
        </w:rPr>
        <w:t>DNA</w:t>
      </w:r>
      <w:r w:rsidRPr="005B29BA">
        <w:rPr>
          <w:rFonts w:hint="eastAsia"/>
        </w:rPr>
        <w:t>条形码候选区。但植物线粒体的容易发生基因重排和重复，且核苷酸替换上进化缓慢，不是优选的植物条形码区域。植物叶绿体基因组大部分结构是稳定的，且替换率比植物线粒体基因组高的多（高等植物中高接近</w:t>
      </w:r>
      <w:r w:rsidRPr="005B29BA">
        <w:rPr>
          <w:rFonts w:hint="eastAsia"/>
        </w:rPr>
        <w:t>3</w:t>
      </w:r>
      <w:r w:rsidRPr="005B29BA">
        <w:rPr>
          <w:rFonts w:hint="eastAsia"/>
        </w:rPr>
        <w:t>倍），可以作为植物的</w:t>
      </w:r>
      <w:r w:rsidRPr="005B29BA">
        <w:rPr>
          <w:rFonts w:hint="eastAsia"/>
        </w:rPr>
        <w:t>DNA</w:t>
      </w:r>
      <w:r w:rsidRPr="005B29BA">
        <w:rPr>
          <w:rFonts w:hint="eastAsia"/>
        </w:rPr>
        <w:t>条形码区域</w:t>
      </w:r>
      <w:r w:rsidR="00D23037" w:rsidRPr="005B29BA">
        <w:rPr>
          <w:rFonts w:hint="eastAsia"/>
        </w:rPr>
        <w:t>。选择</w:t>
      </w:r>
      <w:r w:rsidR="00D23037" w:rsidRPr="005B29BA">
        <w:rPr>
          <w:rFonts w:hint="eastAsia"/>
        </w:rPr>
        <w:t>DNA</w:t>
      </w:r>
      <w:r w:rsidR="00D23037" w:rsidRPr="005B29BA">
        <w:rPr>
          <w:rFonts w:hint="eastAsia"/>
        </w:rPr>
        <w:t>条形码需要综合考虑不同条形码区域对目标类群的覆盖度和区分度。</w:t>
      </w:r>
    </w:p>
    <w:p w14:paraId="1B2BB253" w14:textId="046A5928" w:rsidR="008D6C74" w:rsidRPr="005B29BA" w:rsidRDefault="0044658A" w:rsidP="006A75F6">
      <w:pPr>
        <w:ind w:firstLine="480"/>
      </w:pPr>
      <w:r w:rsidRPr="005B29BA">
        <w:rPr>
          <w:rFonts w:hint="eastAsia"/>
        </w:rPr>
        <w:t>目前浮游植物常用的</w:t>
      </w:r>
      <w:r w:rsidRPr="005B29BA">
        <w:rPr>
          <w:rFonts w:hint="eastAsia"/>
        </w:rPr>
        <w:t>D</w:t>
      </w:r>
      <w:r w:rsidRPr="005B29BA">
        <w:t>NA</w:t>
      </w:r>
      <w:r w:rsidRPr="005B29BA">
        <w:rPr>
          <w:rFonts w:hint="eastAsia"/>
        </w:rPr>
        <w:t>条形码序列包括</w:t>
      </w:r>
      <w:r w:rsidR="008D6C74" w:rsidRPr="005B29BA">
        <w:rPr>
          <w:rFonts w:hint="eastAsia"/>
        </w:rPr>
        <w:t>核基因的</w:t>
      </w:r>
      <w:r w:rsidR="008D6C74" w:rsidRPr="005B29BA">
        <w:rPr>
          <w:rFonts w:hint="eastAsia"/>
        </w:rPr>
        <w:t>1</w:t>
      </w:r>
      <w:r w:rsidR="008D6C74" w:rsidRPr="005B29BA">
        <w:t xml:space="preserve">6S </w:t>
      </w:r>
      <w:r w:rsidR="008D6C74" w:rsidRPr="005B29BA">
        <w:rPr>
          <w:rFonts w:hint="eastAsia"/>
        </w:rPr>
        <w:t>r</w:t>
      </w:r>
      <w:r w:rsidR="008D6C74" w:rsidRPr="005B29BA">
        <w:t>DNA</w:t>
      </w:r>
      <w:r w:rsidR="008D6C74" w:rsidRPr="005B29BA">
        <w:rPr>
          <w:rFonts w:hint="eastAsia"/>
        </w:rPr>
        <w:t>（蓝藻门），</w:t>
      </w:r>
      <w:r w:rsidR="008D6C74" w:rsidRPr="005B29BA">
        <w:rPr>
          <w:rFonts w:hint="eastAsia"/>
        </w:rPr>
        <w:t>18S rDNA</w:t>
      </w:r>
      <w:r w:rsidR="008D6C74" w:rsidRPr="005B29BA">
        <w:rPr>
          <w:rFonts w:hint="eastAsia"/>
        </w:rPr>
        <w:t>（真核藻类）</w:t>
      </w:r>
      <w:r w:rsidR="00D23037" w:rsidRPr="005B29BA">
        <w:rPr>
          <w:rFonts w:hint="eastAsia"/>
        </w:rPr>
        <w:t>、</w:t>
      </w:r>
      <w:r w:rsidR="00D23037" w:rsidRPr="005B29BA">
        <w:t>28S rDNA</w:t>
      </w:r>
      <w:r w:rsidR="00D23037" w:rsidRPr="005B29BA">
        <w:rPr>
          <w:rFonts w:hint="eastAsia"/>
        </w:rPr>
        <w:t>（真核藻类）、</w:t>
      </w:r>
      <w:r w:rsidR="008D6C74" w:rsidRPr="005B29BA">
        <w:rPr>
          <w:rFonts w:hint="eastAsia"/>
        </w:rPr>
        <w:t>ITS</w:t>
      </w:r>
      <w:r w:rsidR="00D23037" w:rsidRPr="005B29BA">
        <w:rPr>
          <w:rFonts w:hint="eastAsia"/>
        </w:rPr>
        <w:t>（转录间隔区，</w:t>
      </w:r>
      <w:r w:rsidR="00D23037" w:rsidRPr="005B29BA">
        <w:rPr>
          <w:rFonts w:hint="eastAsia"/>
        </w:rPr>
        <w:t>Internal transcribed spacer</w:t>
      </w:r>
      <w:r w:rsidR="00D23037" w:rsidRPr="005B29BA">
        <w:rPr>
          <w:rFonts w:hint="eastAsia"/>
        </w:rPr>
        <w:t>）、</w:t>
      </w:r>
      <w:r w:rsidR="008D6C74" w:rsidRPr="005B29BA">
        <w:rPr>
          <w:rFonts w:hint="eastAsia"/>
        </w:rPr>
        <w:t>叶绿体</w:t>
      </w:r>
      <w:r w:rsidR="00D23037" w:rsidRPr="005B29BA">
        <w:rPr>
          <w:rFonts w:hint="eastAsia"/>
        </w:rPr>
        <w:t>r</w:t>
      </w:r>
      <w:r w:rsidR="008D6C74" w:rsidRPr="005B29BA">
        <w:rPr>
          <w:rFonts w:hint="eastAsia"/>
        </w:rPr>
        <w:t>bcL</w:t>
      </w:r>
      <w:r w:rsidR="00D23037" w:rsidRPr="005B29BA">
        <w:rPr>
          <w:rFonts w:hint="eastAsia"/>
        </w:rPr>
        <w:t>（</w:t>
      </w:r>
      <w:r w:rsidR="00D23037" w:rsidRPr="005B29BA">
        <w:rPr>
          <w:rFonts w:hint="eastAsia"/>
        </w:rPr>
        <w:t>Rubisco</w:t>
      </w:r>
      <w:r w:rsidR="00D23037" w:rsidRPr="005B29BA">
        <w:rPr>
          <w:rFonts w:hint="eastAsia"/>
        </w:rPr>
        <w:t>大亚基，</w:t>
      </w:r>
      <w:r w:rsidR="00157128" w:rsidRPr="005B29BA">
        <w:rPr>
          <w:rFonts w:hint="eastAsia"/>
        </w:rPr>
        <w:t>Ribulose-1</w:t>
      </w:r>
      <w:r w:rsidR="00157128" w:rsidRPr="005B29BA">
        <w:rPr>
          <w:rFonts w:hint="eastAsia"/>
        </w:rPr>
        <w:t>，</w:t>
      </w:r>
      <w:r w:rsidR="00D23037" w:rsidRPr="005B29BA">
        <w:rPr>
          <w:rFonts w:hint="eastAsia"/>
        </w:rPr>
        <w:t>5-biphosphate carboxylase</w:t>
      </w:r>
      <w:r w:rsidR="00D23037" w:rsidRPr="005B29BA">
        <w:rPr>
          <w:rFonts w:hint="eastAsia"/>
        </w:rPr>
        <w:t>）</w:t>
      </w:r>
      <w:r w:rsidR="008D6C74" w:rsidRPr="005B29BA">
        <w:rPr>
          <w:rFonts w:hint="eastAsia"/>
        </w:rPr>
        <w:t>和</w:t>
      </w:r>
      <w:r w:rsidR="008D6C74" w:rsidRPr="005B29BA">
        <w:rPr>
          <w:rFonts w:hint="eastAsia"/>
        </w:rPr>
        <w:t>mat</w:t>
      </w:r>
      <w:r w:rsidR="008D6C74" w:rsidRPr="005B29BA">
        <w:t>K</w:t>
      </w:r>
      <w:r w:rsidR="00D23037" w:rsidRPr="005B29BA">
        <w:rPr>
          <w:rFonts w:hint="eastAsia"/>
        </w:rPr>
        <w:t>（成熟酶</w:t>
      </w:r>
      <w:r w:rsidR="00D23037" w:rsidRPr="005B29BA">
        <w:rPr>
          <w:rFonts w:hint="eastAsia"/>
        </w:rPr>
        <w:t>k</w:t>
      </w:r>
      <w:r w:rsidR="00D23037" w:rsidRPr="005B29BA">
        <w:rPr>
          <w:rFonts w:hint="eastAsia"/>
        </w:rPr>
        <w:t>，</w:t>
      </w:r>
      <w:r w:rsidR="00D23037" w:rsidRPr="005B29BA">
        <w:rPr>
          <w:rFonts w:hint="eastAsia"/>
        </w:rPr>
        <w:t>Maturase K</w:t>
      </w:r>
      <w:r w:rsidR="00D23037" w:rsidRPr="005B29BA">
        <w:rPr>
          <w:rFonts w:hint="eastAsia"/>
        </w:rPr>
        <w:t>）</w:t>
      </w:r>
      <w:r w:rsidR="008D6C74" w:rsidRPr="005B29BA">
        <w:rPr>
          <w:rFonts w:hint="eastAsia"/>
        </w:rPr>
        <w:t>等</w:t>
      </w:r>
      <w:r w:rsidR="006C586D" w:rsidRPr="005B29BA">
        <w:rPr>
          <w:rFonts w:hint="eastAsia"/>
        </w:rPr>
        <w:t>（表</w:t>
      </w:r>
      <w:r w:rsidR="009629EA" w:rsidRPr="005B29BA">
        <w:t>3</w:t>
      </w:r>
      <w:r w:rsidR="006C586D" w:rsidRPr="005B29BA">
        <w:rPr>
          <w:rFonts w:hint="eastAsia"/>
        </w:rPr>
        <w:t>）</w:t>
      </w:r>
      <w:r w:rsidR="00FC5F6A" w:rsidRPr="005B29BA">
        <w:fldChar w:fldCharType="begin">
          <w:fldData xml:space="preserve">PEVuZE5vdGU+PENpdGU+PEF1dGhvcj7lvKDlrpvlrps8L0F1dGhvcj48WWVhcj4yMDE3PC9ZZWFy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</w:fldData>
        </w:fldChar>
      </w:r>
      <w:r w:rsidR="002F36C9" w:rsidRPr="005B29BA">
        <w:instrText xml:space="preserve"> ADDIN EN.CITE </w:instrText>
      </w:r>
      <w:r w:rsidR="002F36C9" w:rsidRPr="005B29BA">
        <w:fldChar w:fldCharType="begin">
          <w:fldData xml:space="preserve">PEVuZE5vdGU+PENpdGU+PEF1dGhvcj7lvKDlrpvlrps8L0F1dGhvcj48WWVhcj4yMDE3PC9ZZWFy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</w:fldData>
        </w:fldChar>
      </w:r>
      <w:r w:rsidR="002F36C9" w:rsidRPr="005B29BA">
        <w:instrText xml:space="preserve"> ADDIN EN.CITE.DATA </w:instrText>
      </w:r>
      <w:r w:rsidR="002F36C9" w:rsidRPr="005B29BA">
        <w:fldChar w:fldCharType="end"/>
      </w:r>
      <w:r w:rsidR="00FC5F6A" w:rsidRPr="005B29BA">
        <w:fldChar w:fldCharType="separate"/>
      </w:r>
      <w:r w:rsidR="002F36C9" w:rsidRPr="005B29BA">
        <w:rPr>
          <w:noProof/>
          <w:vertAlign w:val="superscript"/>
        </w:rPr>
        <w:t>[15, 16]</w:t>
      </w:r>
      <w:r w:rsidR="00FC5F6A" w:rsidRPr="005B29BA">
        <w:fldChar w:fldCharType="end"/>
      </w:r>
      <w:r w:rsidR="008D6C74" w:rsidRPr="005B29BA">
        <w:rPr>
          <w:rFonts w:hint="eastAsia"/>
        </w:rPr>
        <w:t>。</w:t>
      </w:r>
      <w:r w:rsidR="006C586D" w:rsidRPr="005B29BA">
        <w:rPr>
          <w:rFonts w:hint="eastAsia"/>
        </w:rPr>
        <w:t>其中</w:t>
      </w:r>
      <w:r w:rsidR="008D6C74" w:rsidRPr="005B29BA">
        <w:rPr>
          <w:rFonts w:hint="eastAsia"/>
        </w:rPr>
        <w:t>18S rDNA</w:t>
      </w:r>
      <w:r w:rsidR="008D6C74" w:rsidRPr="005B29BA">
        <w:rPr>
          <w:rFonts w:hint="eastAsia"/>
        </w:rPr>
        <w:t>基因具有更高的物种覆盖率及较为完善的条形码数据库，已被广泛应用于监测海洋和淡水真核藻类的组成结构</w:t>
      </w:r>
      <w:r w:rsidR="00FC5F6A" w:rsidRPr="005B29BA">
        <w:fldChar w:fldCharType="begin"/>
      </w:r>
      <w:r w:rsidR="002F36C9" w:rsidRPr="005B29BA">
        <w:rPr>
          <w:rFonts w:hint="eastAsia"/>
        </w:rPr>
        <w:instrText xml:space="preserve"> ADDIN EN.CITE &lt;EndNote&gt;&lt;Cite&gt;&lt;Author&gt;</w:instrText>
      </w:r>
      <w:r w:rsidR="002F36C9" w:rsidRPr="005B29BA">
        <w:rPr>
          <w:rFonts w:hint="eastAsia"/>
        </w:rPr>
        <w:instrText>张丽娟</w:instrText>
      </w:r>
      <w:r w:rsidR="002F36C9" w:rsidRPr="005B29BA">
        <w:rPr>
          <w:rFonts w:hint="eastAsia"/>
        </w:rPr>
        <w:instrText>&lt;/Author&gt;&lt;Year&gt;2021&lt;/Year&gt;&lt;RecNum&gt;1660&lt;/RecNum&gt;&lt;DisplayText&gt;&lt;style face="superscript"&gt;[17]&lt;/style&gt;&lt;/DisplayText&gt;&lt;record&gt;&lt;rec-number&gt;1660&lt;/rec-number&gt;&lt;foreign-keys&gt;&lt;key app="EN" db-id="vx5aa9zdrw2w2se2f5axza5tpvpvparzwsvz" timestamp="1637074749"&gt;1660&lt;/key&gt;&lt;/foreign-keys&gt;&lt;ref-type name="Journal Article"&gt;17&lt;/ref-type&gt;&lt;contributors&gt;&lt;authors&gt;&lt;author&gt;</w:instrText>
      </w:r>
      <w:r w:rsidR="002F36C9" w:rsidRPr="005B29BA">
        <w:rPr>
          <w:rFonts w:hint="eastAsia"/>
        </w:rPr>
        <w:instrText>张丽娟</w:instrText>
      </w:r>
      <w:r w:rsidR="002F36C9" w:rsidRPr="005B29BA">
        <w:rPr>
          <w:rFonts w:hint="eastAsia"/>
        </w:rPr>
        <w:instrText>&lt;/author&gt;&lt;author&gt;</w:instrText>
      </w:r>
      <w:r w:rsidR="002F36C9" w:rsidRPr="005B29BA">
        <w:rPr>
          <w:rFonts w:hint="eastAsia"/>
        </w:rPr>
        <w:instrText>徐杉</w:instrText>
      </w:r>
      <w:r w:rsidR="002F36C9" w:rsidRPr="005B29BA">
        <w:rPr>
          <w:rFonts w:hint="eastAsia"/>
        </w:rPr>
        <w:instrText>&lt;/author&gt;&lt;author&gt;</w:instrText>
      </w:r>
      <w:r w:rsidR="002F36C9" w:rsidRPr="005B29BA">
        <w:rPr>
          <w:rFonts w:hint="eastAsia"/>
        </w:rPr>
        <w:instrText>赵峥</w:instrText>
      </w:r>
      <w:r w:rsidR="002F36C9" w:rsidRPr="005B29BA">
        <w:rPr>
          <w:rFonts w:hint="eastAsia"/>
        </w:rPr>
        <w:instrText>&lt;/author&gt;&lt;author&gt;</w:instrText>
      </w:r>
      <w:r w:rsidR="002F36C9" w:rsidRPr="005B29BA">
        <w:rPr>
          <w:rFonts w:hint="eastAsia"/>
        </w:rPr>
        <w:instrText>周小华</w:instrText>
      </w:r>
      <w:r w:rsidR="002F36C9" w:rsidRPr="005B29BA">
        <w:rPr>
          <w:rFonts w:hint="eastAsia"/>
        </w:rPr>
        <w:instrText>&lt;/author&gt;&lt;author&gt;</w:instrText>
      </w:r>
      <w:r w:rsidR="002F36C9" w:rsidRPr="005B29BA">
        <w:rPr>
          <w:rFonts w:hint="eastAsia"/>
        </w:rPr>
        <w:instrText>冯庆</w:instrText>
      </w:r>
      <w:r w:rsidR="002F36C9" w:rsidRPr="005B29BA">
        <w:rPr>
          <w:rFonts w:hint="eastAsia"/>
        </w:rPr>
        <w:instrText>&lt;/author&gt;&lt;author&gt;</w:instrText>
      </w:r>
      <w:r w:rsidR="002F36C9" w:rsidRPr="005B29BA">
        <w:rPr>
          <w:rFonts w:hint="eastAsia"/>
        </w:rPr>
        <w:instrText>杨江华</w:instrText>
      </w:r>
      <w:r w:rsidR="002F36C9" w:rsidRPr="005B29BA">
        <w:rPr>
          <w:rFonts w:hint="eastAsia"/>
        </w:rPr>
        <w:instrText>&lt;/author&gt;&lt;author&gt;</w:instrText>
      </w:r>
      <w:r w:rsidR="002F36C9" w:rsidRPr="005B29BA">
        <w:rPr>
          <w:rFonts w:hint="eastAsia"/>
        </w:rPr>
        <w:instrText>李飞龙</w:instrText>
      </w:r>
      <w:r w:rsidR="002F36C9" w:rsidRPr="005B29BA">
        <w:rPr>
          <w:rFonts w:hint="eastAsia"/>
        </w:rPr>
        <w:instrText>&lt;/author&gt;&lt;author&gt;</w:instrText>
      </w:r>
      <w:r w:rsidR="002F36C9" w:rsidRPr="005B29BA">
        <w:rPr>
          <w:rFonts w:hint="eastAsia"/>
        </w:rPr>
        <w:instrText>王志浩</w:instrText>
      </w:r>
      <w:r w:rsidR="002F36C9" w:rsidRPr="005B29BA">
        <w:rPr>
          <w:rFonts w:hint="eastAsia"/>
        </w:rPr>
        <w:instrText>&lt;/author&gt;&lt;author&gt;</w:instrText>
      </w:r>
      <w:r w:rsidR="002F36C9" w:rsidRPr="005B29BA">
        <w:rPr>
          <w:rFonts w:hint="eastAsia"/>
        </w:rPr>
        <w:instrText>张效伟</w:instrText>
      </w:r>
      <w:r w:rsidR="002F36C9" w:rsidRPr="005B29BA">
        <w:rPr>
          <w:rFonts w:hint="eastAsia"/>
        </w:rPr>
        <w:instrText>&lt;/author&gt;&lt;/authors&gt;&lt;/contributors&gt;&lt;auth-address&gt;</w:instrText>
      </w:r>
      <w:r w:rsidR="002F36C9" w:rsidRPr="005B29BA">
        <w:rPr>
          <w:rFonts w:hint="eastAsia"/>
        </w:rPr>
        <w:instrText>南京大学环境学院污染控制与资源化国家重点实验室</w:instrText>
      </w:r>
      <w:r w:rsidR="002F36C9" w:rsidRPr="005B29BA">
        <w:rPr>
          <w:rFonts w:hint="eastAsia"/>
        </w:rPr>
        <w:instrText>;</w:instrText>
      </w:r>
      <w:r w:rsidR="002F36C9" w:rsidRPr="005B29BA">
        <w:rPr>
          <w:rFonts w:hint="eastAsia"/>
        </w:rPr>
        <w:instrText>昆明学院昆明滇池</w:instrText>
      </w:r>
      <w:r w:rsidR="002F36C9" w:rsidRPr="005B29BA">
        <w:rPr>
          <w:rFonts w:hint="eastAsia"/>
        </w:rPr>
        <w:instrText>(</w:instrText>
      </w:r>
      <w:r w:rsidR="002F36C9" w:rsidRPr="005B29BA">
        <w:rPr>
          <w:rFonts w:hint="eastAsia"/>
        </w:rPr>
        <w:instrText>湖泊</w:instrText>
      </w:r>
      <w:r w:rsidR="002F36C9" w:rsidRPr="005B29BA">
        <w:rPr>
          <w:rFonts w:hint="eastAsia"/>
        </w:rPr>
        <w:instrText>)</w:instrText>
      </w:r>
      <w:r w:rsidR="002F36C9" w:rsidRPr="005B29BA">
        <w:rPr>
          <w:rFonts w:hint="eastAsia"/>
        </w:rPr>
        <w:instrText>污染防治合作研究中心</w:instrText>
      </w:r>
      <w:r w:rsidR="002F36C9" w:rsidRPr="005B29BA">
        <w:rPr>
          <w:rFonts w:hint="eastAsia"/>
        </w:rPr>
        <w:instrText>;</w:instrText>
      </w:r>
      <w:r w:rsidR="002F36C9" w:rsidRPr="005B29BA">
        <w:rPr>
          <w:rFonts w:hint="eastAsia"/>
        </w:rPr>
        <w:instrText>昆明市河湖生态健康评估与修复院士工作站</w:instrText>
      </w:r>
      <w:r w:rsidR="002F36C9" w:rsidRPr="005B29BA">
        <w:rPr>
          <w:rFonts w:hint="eastAsia"/>
        </w:rPr>
        <w:instrText>;&lt;/auth-address&gt;&lt;titles&gt;&lt;title&gt;</w:instrText>
      </w:r>
      <w:r w:rsidR="002F36C9" w:rsidRPr="005B29BA">
        <w:rPr>
          <w:rFonts w:hint="eastAsia"/>
        </w:rPr>
        <w:instrText>环境</w:instrText>
      </w:r>
      <w:r w:rsidR="002F36C9" w:rsidRPr="005B29BA">
        <w:rPr>
          <w:rFonts w:hint="eastAsia"/>
        </w:rPr>
        <w:instrText>DNA</w:instrText>
      </w:r>
      <w:r w:rsidR="002F36C9" w:rsidRPr="005B29BA">
        <w:rPr>
          <w:rFonts w:hint="eastAsia"/>
        </w:rPr>
        <w:instrText>宏条形码监测湖泊真核浮游植物的精准性</w:instrText>
      </w:r>
      <w:r w:rsidR="002F36C9" w:rsidRPr="005B29BA">
        <w:rPr>
          <w:rFonts w:hint="eastAsia"/>
        </w:rPr>
        <w:instrText>&lt;/title&gt;&lt;secondary-title&gt;</w:instrText>
      </w:r>
      <w:r w:rsidR="002F36C9" w:rsidRPr="005B29BA">
        <w:rPr>
          <w:rFonts w:hint="eastAsia"/>
        </w:rPr>
        <w:instrText>环境科学</w:instrText>
      </w:r>
      <w:r w:rsidR="002F36C9" w:rsidRPr="005B29BA">
        <w:rPr>
          <w:rFonts w:hint="eastAsia"/>
        </w:rPr>
        <w:instrText>&lt;/secondary-title&gt;&lt;/titles&gt;&lt;periodical&gt;&lt;full-title&gt;</w:instrText>
      </w:r>
      <w:r w:rsidR="002F36C9" w:rsidRPr="005B29BA">
        <w:rPr>
          <w:rFonts w:hint="eastAsia"/>
        </w:rPr>
        <w:instrText>环境科学</w:instrText>
      </w:r>
      <w:r w:rsidR="002F36C9" w:rsidRPr="005B29BA">
        <w:rPr>
          <w:rFonts w:hint="eastAsia"/>
        </w:rPr>
        <w:instrText>&lt;/full-title&gt;&lt;/periodical&gt;&lt;pages&gt;796-807&lt;/pages&gt;&lt;volume&gt;42&lt;/volume&gt;&lt;number&gt;02&lt;/number&gt;&lt;keywords&gt;&lt;keyword&gt;</w:instrText>
      </w:r>
      <w:r w:rsidR="002F36C9" w:rsidRPr="005B29BA">
        <w:rPr>
          <w:rFonts w:hint="eastAsia"/>
        </w:rPr>
        <w:instrText>环境</w:instrText>
      </w:r>
      <w:r w:rsidR="002F36C9" w:rsidRPr="005B29BA">
        <w:rPr>
          <w:rFonts w:hint="eastAsia"/>
        </w:rPr>
        <w:instrText>DNA(eDNA)&lt;/keyword&gt;&lt;keyword&gt;</w:instrText>
      </w:r>
      <w:r w:rsidR="002F36C9" w:rsidRPr="005B29BA">
        <w:rPr>
          <w:rFonts w:hint="eastAsia"/>
        </w:rPr>
        <w:instrText>宏条形码</w:instrText>
      </w:r>
      <w:r w:rsidR="002F36C9" w:rsidRPr="005B29BA">
        <w:rPr>
          <w:rFonts w:hint="eastAsia"/>
        </w:rPr>
        <w:instrText>&lt;/keyword&gt;&lt;keyword&gt;</w:instrText>
      </w:r>
      <w:r w:rsidR="002F36C9" w:rsidRPr="005B29BA">
        <w:rPr>
          <w:rFonts w:hint="eastAsia"/>
        </w:rPr>
        <w:instrText>真核浮游植物</w:instrText>
      </w:r>
      <w:r w:rsidR="002F36C9" w:rsidRPr="005B29BA">
        <w:rPr>
          <w:rFonts w:hint="eastAsia"/>
        </w:rPr>
        <w:instrText>&lt;/keyword&gt;&lt;keyword&gt;</w:instrText>
      </w:r>
      <w:r w:rsidR="002F36C9" w:rsidRPr="005B29BA">
        <w:rPr>
          <w:rFonts w:hint="eastAsia"/>
        </w:rPr>
        <w:instrText>生物多样性</w:instrText>
      </w:r>
      <w:r w:rsidR="002F36C9" w:rsidRPr="005B29BA">
        <w:rPr>
          <w:rFonts w:hint="eastAsia"/>
        </w:rPr>
        <w:instrText>&lt;/keyword&gt;&lt;keyword&gt;</w:instrText>
      </w:r>
      <w:r w:rsidR="002F36C9" w:rsidRPr="005B29BA">
        <w:rPr>
          <w:rFonts w:hint="eastAsia"/>
        </w:rPr>
        <w:instrText>精确性</w:instrText>
      </w:r>
      <w:r w:rsidR="002F36C9" w:rsidRPr="005B29BA">
        <w:rPr>
          <w:rFonts w:hint="eastAsia"/>
        </w:rPr>
        <w:instrText>&lt;/keyword&gt;</w:instrText>
      </w:r>
      <w:r w:rsidR="002F36C9" w:rsidRPr="005B29BA">
        <w:instrText>&lt;/keywords&gt;&lt;dates&gt;&lt;year&gt;2021&lt;/year&gt;&lt;/dates&gt;&lt;isbn&gt;0250-3301&lt;/isbn&gt;&lt;call-num&gt;11-1895/X&lt;/call-num&gt;&lt;urls&gt;&lt;/urls&gt;&lt;remote-database-provider&gt;Cnki&lt;/remote-database-provider&gt;&lt;/record&gt;&lt;/Cite&gt;&lt;/EndNote&gt;</w:instrText>
      </w:r>
      <w:r w:rsidR="00FC5F6A" w:rsidRPr="005B29BA">
        <w:fldChar w:fldCharType="separate"/>
      </w:r>
      <w:r w:rsidR="002F36C9" w:rsidRPr="005B29BA">
        <w:rPr>
          <w:noProof/>
          <w:vertAlign w:val="superscript"/>
        </w:rPr>
        <w:t>[17]</w:t>
      </w:r>
      <w:r w:rsidR="00FC5F6A" w:rsidRPr="005B29BA">
        <w:fldChar w:fldCharType="end"/>
      </w:r>
      <w:r w:rsidR="008D6C74" w:rsidRPr="005B29BA">
        <w:rPr>
          <w:rFonts w:hint="eastAsia"/>
        </w:rPr>
        <w:t>。</w:t>
      </w:r>
      <w:r w:rsidR="006C586D" w:rsidRPr="005B29BA">
        <w:t>16S</w:t>
      </w:r>
      <w:r w:rsidR="006C586D" w:rsidRPr="005B29BA">
        <w:rPr>
          <w:rFonts w:hint="eastAsia"/>
        </w:rPr>
        <w:t>r</w:t>
      </w:r>
      <w:r w:rsidR="006C586D" w:rsidRPr="005B29BA">
        <w:t>DNA</w:t>
      </w:r>
      <w:r w:rsidR="006C586D" w:rsidRPr="005B29BA">
        <w:rPr>
          <w:rFonts w:hint="eastAsia"/>
        </w:rPr>
        <w:t>基因是蓝藻门等微生物中最为常用的</w:t>
      </w:r>
      <w:r w:rsidR="006C586D" w:rsidRPr="005B29BA">
        <w:rPr>
          <w:rFonts w:hint="eastAsia"/>
        </w:rPr>
        <w:t>D</w:t>
      </w:r>
      <w:r w:rsidR="006C586D" w:rsidRPr="005B29BA">
        <w:t>NA</w:t>
      </w:r>
      <w:r w:rsidR="006C586D" w:rsidRPr="005B29BA">
        <w:rPr>
          <w:rFonts w:hint="eastAsia"/>
        </w:rPr>
        <w:t>条形码。</w:t>
      </w:r>
    </w:p>
    <w:p w14:paraId="6ED58EFA" w14:textId="0B9CE919" w:rsidR="006523EB" w:rsidRPr="005B29BA" w:rsidRDefault="006523EB" w:rsidP="006523EB">
      <w:pPr>
        <w:ind w:firstLineChars="0" w:firstLine="0"/>
        <w:jc w:val="center"/>
      </w:pPr>
      <w:r w:rsidRPr="005B29BA">
        <w:rPr>
          <w:rFonts w:hint="eastAsia"/>
        </w:rPr>
        <w:t>表</w:t>
      </w:r>
      <w:r w:rsidR="009629EA" w:rsidRPr="005B29BA">
        <w:t xml:space="preserve">3 </w:t>
      </w:r>
      <w:r w:rsidRPr="005B29BA">
        <w:rPr>
          <w:rFonts w:hint="eastAsia"/>
        </w:rPr>
        <w:t>常用的浮游植物</w:t>
      </w:r>
      <w:r w:rsidRPr="005B29BA">
        <w:rPr>
          <w:rFonts w:hint="eastAsia"/>
        </w:rPr>
        <w:t>D</w:t>
      </w:r>
      <w:r w:rsidRPr="005B29BA">
        <w:t>NA</w:t>
      </w:r>
      <w:r w:rsidRPr="005B29BA">
        <w:rPr>
          <w:rFonts w:hint="eastAsia"/>
        </w:rPr>
        <w:t>条形码比较</w:t>
      </w:r>
      <w:r w:rsidR="00E640AB" w:rsidRPr="005B29BA">
        <w:fldChar w:fldCharType="begin">
          <w:fldData xml:space="preserve">PEVuZE5vdGU+PENpdGU+PEF1dGhvcj7lvKDlrpvlrps8L0F1dGhvcj48WWVhcj4yMDE3PC9ZZWFy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</w:fldData>
        </w:fldChar>
      </w:r>
      <w:r w:rsidR="00E640AB" w:rsidRPr="005B29BA">
        <w:instrText xml:space="preserve"> ADDIN EN.CITE </w:instrText>
      </w:r>
      <w:r w:rsidR="00E640AB" w:rsidRPr="005B29BA">
        <w:fldChar w:fldCharType="begin">
          <w:fldData xml:space="preserve">PEVuZE5vdGU+PENpdGU+PEF1dGhvcj7lvKDlrpvlrps8L0F1dGhvcj48WWVhcj4yMDE3PC9ZZWFy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</w:fldData>
        </w:fldChar>
      </w:r>
      <w:r w:rsidR="00E640AB" w:rsidRPr="005B29BA">
        <w:instrText xml:space="preserve"> ADDIN EN.CITE.DATA </w:instrText>
      </w:r>
      <w:r w:rsidR="00E640AB" w:rsidRPr="005B29BA">
        <w:fldChar w:fldCharType="end"/>
      </w:r>
      <w:r w:rsidR="00E640AB" w:rsidRPr="005B29BA">
        <w:fldChar w:fldCharType="separate"/>
      </w:r>
      <w:r w:rsidR="00E640AB" w:rsidRPr="005B29BA">
        <w:rPr>
          <w:noProof/>
          <w:vertAlign w:val="superscript"/>
        </w:rPr>
        <w:t>[15]</w:t>
      </w:r>
      <w:r w:rsidR="00E640AB" w:rsidRPr="005B29BA">
        <w:fldChar w:fldCharType="end"/>
      </w:r>
    </w:p>
    <w:tbl>
      <w:tblPr>
        <w:tblStyle w:val="af0"/>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1701"/>
        <w:gridCol w:w="2689"/>
        <w:gridCol w:w="2772"/>
      </w:tblGrid>
      <w:tr w:rsidR="006523EB" w:rsidRPr="005B29BA" w14:paraId="6F3A2DAF" w14:textId="77777777" w:rsidTr="00EA5A75">
        <w:tc>
          <w:tcPr>
            <w:tcW w:w="1134" w:type="dxa"/>
            <w:tcBorders>
              <w:top w:val="single" w:sz="4" w:space="0" w:color="auto"/>
              <w:bottom w:val="single" w:sz="4" w:space="0" w:color="auto"/>
            </w:tcBorders>
          </w:tcPr>
          <w:p w14:paraId="2207B179" w14:textId="5D0DC058" w:rsidR="006523EB" w:rsidRPr="005B29BA" w:rsidRDefault="006523EB" w:rsidP="006523EB">
            <w:pPr>
              <w:spacing w:line="240" w:lineRule="auto"/>
              <w:ind w:firstLineChars="0" w:firstLine="0"/>
              <w:jc w:val="center"/>
              <w:rPr>
                <w:sz w:val="21"/>
                <w:szCs w:val="21"/>
              </w:rPr>
            </w:pPr>
            <w:r w:rsidRPr="005B29BA">
              <w:rPr>
                <w:rFonts w:hint="eastAsia"/>
                <w:b/>
                <w:sz w:val="21"/>
                <w:szCs w:val="21"/>
              </w:rPr>
              <w:t>条形码</w:t>
            </w:r>
          </w:p>
        </w:tc>
        <w:tc>
          <w:tcPr>
            <w:tcW w:w="1701" w:type="dxa"/>
            <w:tcBorders>
              <w:top w:val="single" w:sz="4" w:space="0" w:color="auto"/>
              <w:bottom w:val="single" w:sz="4" w:space="0" w:color="auto"/>
            </w:tcBorders>
          </w:tcPr>
          <w:p w14:paraId="1C30219C" w14:textId="7398D0D9" w:rsidR="006523EB" w:rsidRPr="005B29BA" w:rsidRDefault="006523EB" w:rsidP="006523EB">
            <w:pPr>
              <w:spacing w:line="240" w:lineRule="auto"/>
              <w:ind w:firstLineChars="0" w:firstLine="0"/>
              <w:jc w:val="center"/>
              <w:rPr>
                <w:sz w:val="21"/>
                <w:szCs w:val="21"/>
              </w:rPr>
            </w:pPr>
            <w:r w:rsidRPr="005B29BA">
              <w:rPr>
                <w:rFonts w:hint="eastAsia"/>
                <w:b/>
                <w:sz w:val="21"/>
                <w:szCs w:val="21"/>
              </w:rPr>
              <w:t>基因组</w:t>
            </w:r>
          </w:p>
        </w:tc>
        <w:tc>
          <w:tcPr>
            <w:tcW w:w="2689" w:type="dxa"/>
            <w:tcBorders>
              <w:top w:val="single" w:sz="4" w:space="0" w:color="auto"/>
              <w:bottom w:val="single" w:sz="4" w:space="0" w:color="auto"/>
            </w:tcBorders>
          </w:tcPr>
          <w:p w14:paraId="7D862F6A" w14:textId="48910FB7" w:rsidR="006523EB" w:rsidRPr="005B29BA" w:rsidRDefault="006523EB" w:rsidP="006523EB">
            <w:pPr>
              <w:spacing w:line="240" w:lineRule="auto"/>
              <w:ind w:firstLineChars="0" w:firstLine="0"/>
              <w:jc w:val="center"/>
              <w:rPr>
                <w:sz w:val="21"/>
                <w:szCs w:val="21"/>
              </w:rPr>
            </w:pPr>
            <w:r w:rsidRPr="005B29BA">
              <w:rPr>
                <w:rFonts w:hint="eastAsia"/>
                <w:b/>
                <w:sz w:val="21"/>
                <w:szCs w:val="21"/>
              </w:rPr>
              <w:t>优点</w:t>
            </w:r>
          </w:p>
        </w:tc>
        <w:tc>
          <w:tcPr>
            <w:tcW w:w="2772" w:type="dxa"/>
            <w:tcBorders>
              <w:top w:val="single" w:sz="4" w:space="0" w:color="auto"/>
              <w:bottom w:val="single" w:sz="4" w:space="0" w:color="auto"/>
            </w:tcBorders>
          </w:tcPr>
          <w:p w14:paraId="1FD5FC3B" w14:textId="0014B521" w:rsidR="006523EB" w:rsidRPr="005B29BA" w:rsidRDefault="006523EB" w:rsidP="006523EB">
            <w:pPr>
              <w:spacing w:line="240" w:lineRule="auto"/>
              <w:ind w:firstLineChars="0" w:firstLine="0"/>
              <w:jc w:val="center"/>
              <w:rPr>
                <w:sz w:val="21"/>
                <w:szCs w:val="21"/>
              </w:rPr>
            </w:pPr>
            <w:r w:rsidRPr="005B29BA">
              <w:rPr>
                <w:rFonts w:hint="eastAsia"/>
                <w:b/>
                <w:sz w:val="21"/>
                <w:szCs w:val="21"/>
              </w:rPr>
              <w:t>缺点</w:t>
            </w:r>
          </w:p>
        </w:tc>
      </w:tr>
      <w:tr w:rsidR="006523EB" w:rsidRPr="005B29BA" w14:paraId="3A5C5AAD" w14:textId="77777777" w:rsidTr="00EA5A75">
        <w:tc>
          <w:tcPr>
            <w:tcW w:w="1134" w:type="dxa"/>
            <w:tcBorders>
              <w:top w:val="single" w:sz="4" w:space="0" w:color="auto"/>
            </w:tcBorders>
          </w:tcPr>
          <w:p w14:paraId="25F79301" w14:textId="357557B4" w:rsidR="006523EB" w:rsidRPr="005B29BA" w:rsidRDefault="006523EB" w:rsidP="006523EB">
            <w:pPr>
              <w:spacing w:line="240" w:lineRule="auto"/>
              <w:ind w:firstLineChars="0" w:firstLine="0"/>
              <w:jc w:val="center"/>
              <w:rPr>
                <w:sz w:val="21"/>
                <w:szCs w:val="21"/>
              </w:rPr>
            </w:pPr>
            <w:r w:rsidRPr="005B29BA">
              <w:rPr>
                <w:rFonts w:hint="eastAsia"/>
                <w:sz w:val="21"/>
                <w:szCs w:val="21"/>
              </w:rPr>
              <w:t>1</w:t>
            </w:r>
            <w:r w:rsidRPr="005B29BA">
              <w:rPr>
                <w:sz w:val="21"/>
                <w:szCs w:val="21"/>
              </w:rPr>
              <w:t xml:space="preserve">8S </w:t>
            </w:r>
            <w:r w:rsidRPr="005B29BA">
              <w:rPr>
                <w:rFonts w:hint="eastAsia"/>
                <w:sz w:val="21"/>
                <w:szCs w:val="21"/>
              </w:rPr>
              <w:t>r</w:t>
            </w:r>
            <w:r w:rsidRPr="005B29BA">
              <w:rPr>
                <w:sz w:val="21"/>
                <w:szCs w:val="21"/>
              </w:rPr>
              <w:t>DNA</w:t>
            </w:r>
          </w:p>
        </w:tc>
        <w:tc>
          <w:tcPr>
            <w:tcW w:w="1701" w:type="dxa"/>
            <w:tcBorders>
              <w:top w:val="single" w:sz="4" w:space="0" w:color="auto"/>
            </w:tcBorders>
          </w:tcPr>
          <w:p w14:paraId="25CF4DBB" w14:textId="71B26E61" w:rsidR="006523EB" w:rsidRPr="005B29BA" w:rsidRDefault="006523EB" w:rsidP="006523EB">
            <w:pPr>
              <w:spacing w:line="240" w:lineRule="auto"/>
              <w:ind w:firstLineChars="0" w:firstLine="0"/>
              <w:jc w:val="center"/>
              <w:rPr>
                <w:sz w:val="21"/>
                <w:szCs w:val="21"/>
              </w:rPr>
            </w:pPr>
            <w:r w:rsidRPr="005B29BA">
              <w:rPr>
                <w:rFonts w:hint="eastAsia"/>
                <w:sz w:val="21"/>
                <w:szCs w:val="21"/>
              </w:rPr>
              <w:t>核基因组</w:t>
            </w:r>
          </w:p>
        </w:tc>
        <w:tc>
          <w:tcPr>
            <w:tcW w:w="2689" w:type="dxa"/>
            <w:tcBorders>
              <w:top w:val="single" w:sz="4" w:space="0" w:color="auto"/>
            </w:tcBorders>
          </w:tcPr>
          <w:p w14:paraId="1CE5B389" w14:textId="65416C7B" w:rsidR="006523EB" w:rsidRPr="005B29BA" w:rsidRDefault="006523EB" w:rsidP="006523EB">
            <w:pPr>
              <w:spacing w:line="240" w:lineRule="auto"/>
              <w:ind w:firstLineChars="0" w:firstLine="0"/>
              <w:jc w:val="center"/>
              <w:rPr>
                <w:sz w:val="21"/>
                <w:szCs w:val="21"/>
              </w:rPr>
            </w:pPr>
            <w:r w:rsidRPr="005B29BA">
              <w:rPr>
                <w:rFonts w:hint="eastAsia"/>
                <w:sz w:val="21"/>
                <w:szCs w:val="21"/>
              </w:rPr>
              <w:t>进化速率适中，易扩增，最常用，数据库全</w:t>
            </w:r>
          </w:p>
        </w:tc>
        <w:tc>
          <w:tcPr>
            <w:tcW w:w="2772" w:type="dxa"/>
            <w:tcBorders>
              <w:top w:val="single" w:sz="4" w:space="0" w:color="auto"/>
            </w:tcBorders>
          </w:tcPr>
          <w:p w14:paraId="332555E1" w14:textId="19EBA498" w:rsidR="006523EB" w:rsidRPr="005B29BA" w:rsidRDefault="006523EB" w:rsidP="006523EB">
            <w:pPr>
              <w:spacing w:line="240" w:lineRule="auto"/>
              <w:ind w:firstLineChars="0" w:firstLine="0"/>
              <w:jc w:val="center"/>
              <w:rPr>
                <w:sz w:val="21"/>
                <w:szCs w:val="21"/>
              </w:rPr>
            </w:pPr>
            <w:r w:rsidRPr="005B29BA">
              <w:rPr>
                <w:rFonts w:hint="eastAsia"/>
                <w:sz w:val="21"/>
                <w:szCs w:val="21"/>
              </w:rPr>
              <w:t>种水平区分能力一般，只适用于真核藻类</w:t>
            </w:r>
          </w:p>
        </w:tc>
      </w:tr>
      <w:tr w:rsidR="006523EB" w:rsidRPr="005B29BA" w14:paraId="064158DF" w14:textId="77777777" w:rsidTr="00EA5A75">
        <w:tc>
          <w:tcPr>
            <w:tcW w:w="1134" w:type="dxa"/>
          </w:tcPr>
          <w:p w14:paraId="040F72B2" w14:textId="00162301" w:rsidR="006523EB" w:rsidRPr="005B29BA" w:rsidRDefault="006523EB" w:rsidP="006523EB">
            <w:pPr>
              <w:spacing w:line="240" w:lineRule="auto"/>
              <w:ind w:firstLineChars="0" w:firstLine="0"/>
              <w:jc w:val="center"/>
              <w:rPr>
                <w:sz w:val="21"/>
                <w:szCs w:val="21"/>
              </w:rPr>
            </w:pPr>
            <w:r w:rsidRPr="005B29BA">
              <w:rPr>
                <w:rFonts w:hint="eastAsia"/>
                <w:sz w:val="21"/>
                <w:szCs w:val="21"/>
              </w:rPr>
              <w:t>1</w:t>
            </w:r>
            <w:r w:rsidRPr="005B29BA">
              <w:rPr>
                <w:sz w:val="21"/>
                <w:szCs w:val="21"/>
              </w:rPr>
              <w:t>6S rDNA</w:t>
            </w:r>
          </w:p>
        </w:tc>
        <w:tc>
          <w:tcPr>
            <w:tcW w:w="1701" w:type="dxa"/>
          </w:tcPr>
          <w:p w14:paraId="5FAFD3F4" w14:textId="6C499149" w:rsidR="006523EB" w:rsidRPr="005B29BA" w:rsidRDefault="006523EB" w:rsidP="006523EB">
            <w:pPr>
              <w:spacing w:line="240" w:lineRule="auto"/>
              <w:ind w:firstLineChars="0" w:firstLine="0"/>
              <w:jc w:val="center"/>
              <w:rPr>
                <w:sz w:val="21"/>
                <w:szCs w:val="21"/>
              </w:rPr>
            </w:pPr>
            <w:r w:rsidRPr="005B29BA">
              <w:rPr>
                <w:rFonts w:hint="eastAsia"/>
                <w:sz w:val="21"/>
                <w:szCs w:val="21"/>
              </w:rPr>
              <w:t>核基因组</w:t>
            </w:r>
          </w:p>
        </w:tc>
        <w:tc>
          <w:tcPr>
            <w:tcW w:w="2689" w:type="dxa"/>
          </w:tcPr>
          <w:p w14:paraId="776327CE" w14:textId="5D579900" w:rsidR="006523EB" w:rsidRPr="005B29BA" w:rsidRDefault="006523EB" w:rsidP="006523EB">
            <w:pPr>
              <w:spacing w:line="240" w:lineRule="auto"/>
              <w:ind w:firstLineChars="0" w:firstLine="0"/>
              <w:jc w:val="center"/>
              <w:rPr>
                <w:sz w:val="21"/>
                <w:szCs w:val="21"/>
              </w:rPr>
            </w:pPr>
            <w:r w:rsidRPr="005B29BA">
              <w:rPr>
                <w:rFonts w:hint="eastAsia"/>
                <w:sz w:val="21"/>
                <w:szCs w:val="21"/>
              </w:rPr>
              <w:t>进化速率适中，易扩增，最常用，数据库全</w:t>
            </w:r>
          </w:p>
        </w:tc>
        <w:tc>
          <w:tcPr>
            <w:tcW w:w="2772" w:type="dxa"/>
          </w:tcPr>
          <w:p w14:paraId="31FB06D1" w14:textId="049589D1" w:rsidR="006523EB" w:rsidRPr="005B29BA" w:rsidRDefault="006523EB" w:rsidP="006523EB">
            <w:pPr>
              <w:spacing w:line="240" w:lineRule="auto"/>
              <w:ind w:firstLineChars="0" w:firstLine="0"/>
              <w:jc w:val="center"/>
              <w:rPr>
                <w:sz w:val="21"/>
                <w:szCs w:val="21"/>
              </w:rPr>
            </w:pPr>
            <w:r w:rsidRPr="005B29BA">
              <w:rPr>
                <w:rFonts w:hint="eastAsia"/>
                <w:sz w:val="21"/>
                <w:szCs w:val="21"/>
              </w:rPr>
              <w:t>种水平区分能力一般，只适用于蓝藻门</w:t>
            </w:r>
          </w:p>
        </w:tc>
      </w:tr>
      <w:tr w:rsidR="006523EB" w:rsidRPr="005B29BA" w14:paraId="0834DC96" w14:textId="77777777" w:rsidTr="00EA5A75">
        <w:tc>
          <w:tcPr>
            <w:tcW w:w="1134" w:type="dxa"/>
          </w:tcPr>
          <w:p w14:paraId="13FB076E" w14:textId="77D4D138" w:rsidR="006523EB" w:rsidRPr="005B29BA" w:rsidRDefault="006523EB" w:rsidP="006523EB">
            <w:pPr>
              <w:spacing w:line="240" w:lineRule="auto"/>
              <w:ind w:firstLineChars="0" w:firstLine="0"/>
              <w:jc w:val="center"/>
              <w:rPr>
                <w:sz w:val="21"/>
                <w:szCs w:val="21"/>
              </w:rPr>
            </w:pPr>
            <w:r w:rsidRPr="005B29BA">
              <w:rPr>
                <w:sz w:val="21"/>
                <w:szCs w:val="21"/>
              </w:rPr>
              <w:t>ITS</w:t>
            </w:r>
          </w:p>
        </w:tc>
        <w:tc>
          <w:tcPr>
            <w:tcW w:w="1701" w:type="dxa"/>
          </w:tcPr>
          <w:p w14:paraId="2058C514" w14:textId="3A6B3752" w:rsidR="006523EB" w:rsidRPr="005B29BA" w:rsidRDefault="006523EB" w:rsidP="006523EB">
            <w:pPr>
              <w:spacing w:line="240" w:lineRule="auto"/>
              <w:ind w:firstLineChars="0" w:firstLine="0"/>
              <w:jc w:val="center"/>
              <w:rPr>
                <w:sz w:val="21"/>
                <w:szCs w:val="21"/>
              </w:rPr>
            </w:pPr>
            <w:r w:rsidRPr="005B29BA">
              <w:rPr>
                <w:rFonts w:hint="eastAsia"/>
                <w:sz w:val="21"/>
                <w:szCs w:val="21"/>
              </w:rPr>
              <w:t>核基因组</w:t>
            </w:r>
          </w:p>
        </w:tc>
        <w:tc>
          <w:tcPr>
            <w:tcW w:w="2689" w:type="dxa"/>
          </w:tcPr>
          <w:p w14:paraId="088D5A00" w14:textId="3E3626DF" w:rsidR="006523EB" w:rsidRPr="005B29BA" w:rsidRDefault="006523EB" w:rsidP="006523EB">
            <w:pPr>
              <w:spacing w:line="240" w:lineRule="auto"/>
              <w:ind w:firstLineChars="0" w:firstLine="0"/>
              <w:jc w:val="center"/>
              <w:rPr>
                <w:sz w:val="21"/>
                <w:szCs w:val="21"/>
              </w:rPr>
            </w:pPr>
            <w:r w:rsidRPr="005B29BA">
              <w:rPr>
                <w:rFonts w:hint="eastAsia"/>
                <w:sz w:val="21"/>
                <w:szCs w:val="21"/>
              </w:rPr>
              <w:t>分辨水平高，片段短，易于扩增和测序</w:t>
            </w:r>
          </w:p>
        </w:tc>
        <w:tc>
          <w:tcPr>
            <w:tcW w:w="2772" w:type="dxa"/>
          </w:tcPr>
          <w:p w14:paraId="31C25B49" w14:textId="2ED1566F" w:rsidR="006523EB" w:rsidRPr="005B29BA" w:rsidRDefault="006523EB" w:rsidP="006523EB">
            <w:pPr>
              <w:spacing w:line="240" w:lineRule="auto"/>
              <w:ind w:firstLineChars="0" w:firstLine="0"/>
              <w:jc w:val="center"/>
              <w:rPr>
                <w:sz w:val="21"/>
                <w:szCs w:val="21"/>
              </w:rPr>
            </w:pPr>
            <w:r w:rsidRPr="005B29BA">
              <w:rPr>
                <w:rFonts w:hint="eastAsia"/>
                <w:sz w:val="21"/>
                <w:szCs w:val="21"/>
              </w:rPr>
              <w:t>长度变异大</w:t>
            </w:r>
          </w:p>
        </w:tc>
      </w:tr>
      <w:tr w:rsidR="006523EB" w:rsidRPr="005B29BA" w14:paraId="079DFC28" w14:textId="77777777" w:rsidTr="00EA5A75">
        <w:tc>
          <w:tcPr>
            <w:tcW w:w="1134" w:type="dxa"/>
          </w:tcPr>
          <w:p w14:paraId="6EFF0A88" w14:textId="044FF643" w:rsidR="006523EB" w:rsidRPr="005B29BA" w:rsidRDefault="006523EB" w:rsidP="006523EB">
            <w:pPr>
              <w:spacing w:line="240" w:lineRule="auto"/>
              <w:ind w:firstLineChars="0" w:firstLine="0"/>
              <w:jc w:val="center"/>
              <w:rPr>
                <w:sz w:val="21"/>
                <w:szCs w:val="21"/>
              </w:rPr>
            </w:pPr>
            <w:r w:rsidRPr="005B29BA">
              <w:rPr>
                <w:sz w:val="21"/>
                <w:szCs w:val="21"/>
              </w:rPr>
              <w:t>RbcL</w:t>
            </w:r>
          </w:p>
        </w:tc>
        <w:tc>
          <w:tcPr>
            <w:tcW w:w="1701" w:type="dxa"/>
          </w:tcPr>
          <w:p w14:paraId="4943EB68" w14:textId="0AA7130D" w:rsidR="006523EB" w:rsidRPr="005B29BA" w:rsidRDefault="006523EB" w:rsidP="006523EB">
            <w:pPr>
              <w:spacing w:line="240" w:lineRule="auto"/>
              <w:ind w:firstLineChars="0" w:firstLine="0"/>
              <w:jc w:val="center"/>
              <w:rPr>
                <w:sz w:val="21"/>
                <w:szCs w:val="21"/>
              </w:rPr>
            </w:pPr>
            <w:r w:rsidRPr="005B29BA">
              <w:rPr>
                <w:rFonts w:hint="eastAsia"/>
                <w:sz w:val="21"/>
                <w:szCs w:val="21"/>
              </w:rPr>
              <w:t>叶绿体基因组</w:t>
            </w:r>
          </w:p>
        </w:tc>
        <w:tc>
          <w:tcPr>
            <w:tcW w:w="2689" w:type="dxa"/>
          </w:tcPr>
          <w:p w14:paraId="4DAAD31E" w14:textId="4692A1BB" w:rsidR="006523EB" w:rsidRPr="005B29BA" w:rsidRDefault="006523EB" w:rsidP="006523EB">
            <w:pPr>
              <w:spacing w:line="240" w:lineRule="auto"/>
              <w:ind w:firstLineChars="0" w:firstLine="0"/>
              <w:jc w:val="center"/>
              <w:rPr>
                <w:sz w:val="21"/>
                <w:szCs w:val="21"/>
              </w:rPr>
            </w:pPr>
            <w:r w:rsidRPr="005B29BA">
              <w:rPr>
                <w:rFonts w:hint="eastAsia"/>
                <w:sz w:val="21"/>
                <w:szCs w:val="21"/>
              </w:rPr>
              <w:t>容易扩增，鉴别到科</w:t>
            </w:r>
            <w:proofErr w:type="gramStart"/>
            <w:r w:rsidRPr="005B29BA">
              <w:rPr>
                <w:rFonts w:hint="eastAsia"/>
                <w:sz w:val="21"/>
                <w:szCs w:val="21"/>
              </w:rPr>
              <w:t>属水平</w:t>
            </w:r>
            <w:proofErr w:type="gramEnd"/>
            <w:r w:rsidRPr="005B29BA">
              <w:rPr>
                <w:rFonts w:hint="eastAsia"/>
                <w:sz w:val="21"/>
                <w:szCs w:val="21"/>
              </w:rPr>
              <w:t>能力高</w:t>
            </w:r>
          </w:p>
        </w:tc>
        <w:tc>
          <w:tcPr>
            <w:tcW w:w="2772" w:type="dxa"/>
          </w:tcPr>
          <w:p w14:paraId="2D71F3AD" w14:textId="02534BC5" w:rsidR="006523EB" w:rsidRPr="005B29BA" w:rsidRDefault="006523EB" w:rsidP="006523EB">
            <w:pPr>
              <w:spacing w:line="240" w:lineRule="auto"/>
              <w:ind w:firstLineChars="0" w:firstLine="0"/>
              <w:jc w:val="center"/>
              <w:rPr>
                <w:sz w:val="21"/>
                <w:szCs w:val="21"/>
              </w:rPr>
            </w:pPr>
            <w:r w:rsidRPr="005B29BA">
              <w:rPr>
                <w:rFonts w:hint="eastAsia"/>
                <w:sz w:val="21"/>
                <w:szCs w:val="21"/>
              </w:rPr>
              <w:t>进化缓慢；种水平区分能力一般，全序列测序需要四对引物</w:t>
            </w:r>
          </w:p>
        </w:tc>
      </w:tr>
      <w:tr w:rsidR="006523EB" w:rsidRPr="005B29BA" w14:paraId="0BFFC3F1" w14:textId="77777777" w:rsidTr="00EA5A75">
        <w:tc>
          <w:tcPr>
            <w:tcW w:w="1134" w:type="dxa"/>
          </w:tcPr>
          <w:p w14:paraId="4CE2B8E9" w14:textId="508E66F5" w:rsidR="006523EB" w:rsidRPr="005B29BA" w:rsidRDefault="006523EB" w:rsidP="006523EB">
            <w:pPr>
              <w:spacing w:line="240" w:lineRule="auto"/>
              <w:ind w:firstLineChars="0" w:firstLine="0"/>
              <w:jc w:val="center"/>
              <w:rPr>
                <w:sz w:val="21"/>
                <w:szCs w:val="21"/>
              </w:rPr>
            </w:pPr>
            <w:r w:rsidRPr="005B29BA">
              <w:rPr>
                <w:sz w:val="21"/>
                <w:szCs w:val="21"/>
              </w:rPr>
              <w:t>matK</w:t>
            </w:r>
          </w:p>
        </w:tc>
        <w:tc>
          <w:tcPr>
            <w:tcW w:w="1701" w:type="dxa"/>
          </w:tcPr>
          <w:p w14:paraId="30DC9A3D" w14:textId="0210AD29" w:rsidR="006523EB" w:rsidRPr="005B29BA" w:rsidRDefault="006523EB" w:rsidP="006523EB">
            <w:pPr>
              <w:spacing w:line="240" w:lineRule="auto"/>
              <w:ind w:firstLineChars="0" w:firstLine="0"/>
              <w:jc w:val="center"/>
              <w:rPr>
                <w:sz w:val="21"/>
                <w:szCs w:val="21"/>
              </w:rPr>
            </w:pPr>
            <w:r w:rsidRPr="005B29BA">
              <w:rPr>
                <w:rFonts w:hint="eastAsia"/>
                <w:sz w:val="21"/>
                <w:szCs w:val="21"/>
              </w:rPr>
              <w:t>叶绿体基因组</w:t>
            </w:r>
          </w:p>
        </w:tc>
        <w:tc>
          <w:tcPr>
            <w:tcW w:w="2689" w:type="dxa"/>
          </w:tcPr>
          <w:p w14:paraId="1A15D69A" w14:textId="54CFB471" w:rsidR="006523EB" w:rsidRPr="005B29BA" w:rsidRDefault="006523EB" w:rsidP="006523EB">
            <w:pPr>
              <w:spacing w:line="240" w:lineRule="auto"/>
              <w:ind w:firstLineChars="0" w:firstLine="0"/>
              <w:jc w:val="center"/>
              <w:rPr>
                <w:sz w:val="21"/>
                <w:szCs w:val="21"/>
              </w:rPr>
            </w:pPr>
            <w:r w:rsidRPr="005B29BA">
              <w:rPr>
                <w:rFonts w:hint="eastAsia"/>
                <w:sz w:val="21"/>
                <w:szCs w:val="21"/>
              </w:rPr>
              <w:t>进化速率快，长度适中，种间差异明显，转化速率低</w:t>
            </w:r>
          </w:p>
        </w:tc>
        <w:tc>
          <w:tcPr>
            <w:tcW w:w="2772" w:type="dxa"/>
          </w:tcPr>
          <w:p w14:paraId="52D68D83" w14:textId="3F4A35E2" w:rsidR="006523EB" w:rsidRPr="005B29BA" w:rsidRDefault="006523EB" w:rsidP="006523EB">
            <w:pPr>
              <w:spacing w:line="240" w:lineRule="auto"/>
              <w:ind w:firstLineChars="0" w:firstLine="0"/>
              <w:jc w:val="center"/>
              <w:rPr>
                <w:sz w:val="21"/>
                <w:szCs w:val="21"/>
              </w:rPr>
            </w:pPr>
            <w:r w:rsidRPr="005B29BA">
              <w:rPr>
                <w:rFonts w:hint="eastAsia"/>
                <w:sz w:val="21"/>
                <w:szCs w:val="21"/>
              </w:rPr>
              <w:t>现有的引物很难实现普遍扩增，</w:t>
            </w:r>
            <w:proofErr w:type="gramStart"/>
            <w:r w:rsidRPr="005B29BA">
              <w:rPr>
                <w:rFonts w:hint="eastAsia"/>
                <w:sz w:val="21"/>
                <w:szCs w:val="21"/>
              </w:rPr>
              <w:t>不</w:t>
            </w:r>
            <w:proofErr w:type="gramEnd"/>
            <w:r w:rsidRPr="005B29BA">
              <w:rPr>
                <w:rFonts w:hint="eastAsia"/>
                <w:sz w:val="21"/>
                <w:szCs w:val="21"/>
              </w:rPr>
              <w:t>同类群鉴别时所选用的引物对也不尽相同</w:t>
            </w:r>
          </w:p>
        </w:tc>
      </w:tr>
    </w:tbl>
    <w:p w14:paraId="278CDB8A" w14:textId="77777777" w:rsidR="00CB79C5" w:rsidRPr="005B29BA" w:rsidRDefault="00CB79C5" w:rsidP="0094342F">
      <w:pPr>
        <w:pStyle w:val="af2"/>
        <w:ind w:firstLineChars="0" w:firstLine="0"/>
        <w:jc w:val="center"/>
        <w:rPr>
          <w:rFonts w:eastAsiaTheme="minorEastAsia" w:cs="Times New Roman"/>
          <w:szCs w:val="24"/>
        </w:rPr>
      </w:pPr>
    </w:p>
    <w:p w14:paraId="0351C3EE" w14:textId="67579F73" w:rsidR="002F3235" w:rsidRPr="005B29BA" w:rsidRDefault="002F3235" w:rsidP="0094342F">
      <w:pPr>
        <w:pStyle w:val="af2"/>
        <w:ind w:firstLineChars="0" w:firstLine="0"/>
        <w:jc w:val="center"/>
        <w:rPr>
          <w:rFonts w:eastAsiaTheme="minorEastAsia" w:cs="Times New Roman"/>
          <w:szCs w:val="24"/>
        </w:rPr>
      </w:pPr>
      <w:r w:rsidRPr="005B29BA">
        <w:rPr>
          <w:rFonts w:eastAsiaTheme="minorEastAsia" w:cs="Times New Roman" w:hint="eastAsia"/>
          <w:szCs w:val="24"/>
        </w:rPr>
        <w:t>表</w:t>
      </w:r>
      <w:r w:rsidR="00E640AB" w:rsidRPr="005B29BA">
        <w:rPr>
          <w:rFonts w:eastAsiaTheme="minorEastAsia" w:cs="Times New Roman" w:hint="eastAsia"/>
          <w:szCs w:val="24"/>
        </w:rPr>
        <w:t>4</w:t>
      </w:r>
      <w:r w:rsidRPr="005B29BA">
        <w:rPr>
          <w:rFonts w:eastAsiaTheme="minorEastAsia" w:cs="Times New Roman" w:hint="eastAsia"/>
          <w:szCs w:val="24"/>
        </w:rPr>
        <w:t xml:space="preserve"> </w:t>
      </w:r>
      <w:r w:rsidRPr="005B29BA">
        <w:rPr>
          <w:rFonts w:eastAsiaTheme="minorEastAsia" w:cs="Times New Roman" w:hint="eastAsia"/>
          <w:szCs w:val="24"/>
        </w:rPr>
        <w:t>常用的浮游植物</w:t>
      </w:r>
      <w:r w:rsidRPr="005B29BA">
        <w:rPr>
          <w:rFonts w:eastAsiaTheme="minorEastAsia" w:cs="Times New Roman" w:hint="eastAsia"/>
          <w:szCs w:val="24"/>
        </w:rPr>
        <w:t>D</w:t>
      </w:r>
      <w:r w:rsidRPr="005B29BA">
        <w:rPr>
          <w:rFonts w:eastAsiaTheme="minorEastAsia" w:cs="Times New Roman"/>
          <w:szCs w:val="24"/>
        </w:rPr>
        <w:t>NA</w:t>
      </w:r>
      <w:r w:rsidRPr="005B29BA">
        <w:rPr>
          <w:rFonts w:eastAsiaTheme="minorEastAsia" w:cs="Times New Roman" w:hint="eastAsia"/>
          <w:szCs w:val="24"/>
        </w:rPr>
        <w:t>条形码信息</w:t>
      </w:r>
    </w:p>
    <w:tbl>
      <w:tblPr>
        <w:tblW w:w="5000" w:type="pct"/>
        <w:tblCellMar>
          <w:left w:w="0" w:type="dxa"/>
          <w:right w:w="0" w:type="dxa"/>
        </w:tblCellMar>
        <w:tblLook w:val="04A0" w:firstRow="1" w:lastRow="0" w:firstColumn="1" w:lastColumn="0" w:noHBand="0" w:noVBand="1"/>
      </w:tblPr>
      <w:tblGrid>
        <w:gridCol w:w="771"/>
        <w:gridCol w:w="901"/>
        <w:gridCol w:w="1646"/>
        <w:gridCol w:w="3511"/>
        <w:gridCol w:w="968"/>
        <w:gridCol w:w="515"/>
      </w:tblGrid>
      <w:tr w:rsidR="00CB79C5" w:rsidRPr="005B29BA" w14:paraId="6F6331F9" w14:textId="060DF207" w:rsidTr="00EA5A75">
        <w:trPr>
          <w:trHeight w:val="485"/>
        </w:trPr>
        <w:tc>
          <w:tcPr>
            <w:tcW w:w="479" w:type="pct"/>
            <w:tcBorders>
              <w:top w:val="single" w:sz="4" w:space="0" w:color="auto"/>
              <w:bottom w:val="single" w:sz="4" w:space="0" w:color="auto"/>
            </w:tcBorders>
            <w:vAlign w:val="center"/>
          </w:tcPr>
          <w:p w14:paraId="3833CD09" w14:textId="2E71A95B" w:rsidR="006E07BB" w:rsidRPr="005B29BA" w:rsidRDefault="006E07BB" w:rsidP="00CB79C5">
            <w:pPr>
              <w:ind w:firstLineChars="0" w:firstLine="0"/>
              <w:jc w:val="center"/>
              <w:rPr>
                <w:b/>
                <w:bCs/>
                <w:sz w:val="18"/>
                <w:szCs w:val="18"/>
              </w:rPr>
            </w:pPr>
            <w:r w:rsidRPr="005B29BA">
              <w:rPr>
                <w:rFonts w:hint="eastAsia"/>
                <w:b/>
                <w:bCs/>
                <w:sz w:val="18"/>
                <w:szCs w:val="18"/>
              </w:rPr>
              <w:t>靶向类群</w:t>
            </w:r>
          </w:p>
        </w:tc>
        <w:tc>
          <w:tcPr>
            <w:tcW w:w="549" w:type="pct"/>
            <w:tcBorders>
              <w:top w:val="single" w:sz="4" w:space="0" w:color="auto"/>
              <w:bottom w:val="single" w:sz="4" w:space="0" w:color="auto"/>
            </w:tcBorders>
            <w:vAlign w:val="center"/>
          </w:tcPr>
          <w:p w14:paraId="6DC58CDC" w14:textId="1E54D9CA" w:rsidR="006E07BB" w:rsidRPr="005B29BA" w:rsidRDefault="006E07BB" w:rsidP="00CB79C5">
            <w:pPr>
              <w:ind w:firstLineChars="0" w:firstLine="0"/>
              <w:jc w:val="center"/>
              <w:rPr>
                <w:b/>
                <w:bCs/>
                <w:sz w:val="18"/>
                <w:szCs w:val="18"/>
              </w:rPr>
            </w:pPr>
            <w:r w:rsidRPr="005B29BA">
              <w:rPr>
                <w:rFonts w:hint="eastAsia"/>
                <w:b/>
                <w:bCs/>
                <w:sz w:val="18"/>
                <w:szCs w:val="18"/>
              </w:rPr>
              <w:t>基因名称</w:t>
            </w:r>
          </w:p>
        </w:tc>
        <w:tc>
          <w:tcPr>
            <w:tcW w:w="917" w:type="pct"/>
            <w:tcBorders>
              <w:top w:val="single" w:sz="4" w:space="0" w:color="auto"/>
              <w:bottom w:val="single" w:sz="4" w:space="0" w:color="auto"/>
            </w:tcBorders>
            <w:shd w:val="clear" w:color="auto" w:fill="auto"/>
            <w:tcMar>
              <w:top w:w="15" w:type="dxa"/>
              <w:left w:w="140" w:type="dxa"/>
              <w:bottom w:w="0" w:type="dxa"/>
              <w:right w:w="140" w:type="dxa"/>
            </w:tcMar>
            <w:vAlign w:val="center"/>
            <w:hideMark/>
          </w:tcPr>
          <w:p w14:paraId="4EB9BD1F" w14:textId="77777777" w:rsidR="006E07BB" w:rsidRPr="005B29BA" w:rsidRDefault="006E07BB" w:rsidP="008F17C9">
            <w:pPr>
              <w:ind w:firstLineChars="0" w:firstLine="0"/>
              <w:jc w:val="center"/>
              <w:rPr>
                <w:sz w:val="18"/>
                <w:szCs w:val="18"/>
              </w:rPr>
            </w:pPr>
            <w:r w:rsidRPr="005B29BA">
              <w:rPr>
                <w:b/>
                <w:bCs/>
                <w:sz w:val="18"/>
                <w:szCs w:val="18"/>
              </w:rPr>
              <w:t>引物名称</w:t>
            </w:r>
          </w:p>
        </w:tc>
        <w:tc>
          <w:tcPr>
            <w:tcW w:w="2134" w:type="pct"/>
            <w:tcBorders>
              <w:top w:val="single" w:sz="4" w:space="0" w:color="auto"/>
              <w:bottom w:val="single" w:sz="4" w:space="0" w:color="auto"/>
            </w:tcBorders>
            <w:shd w:val="clear" w:color="auto" w:fill="auto"/>
            <w:tcMar>
              <w:top w:w="15" w:type="dxa"/>
              <w:left w:w="140" w:type="dxa"/>
              <w:bottom w:w="0" w:type="dxa"/>
              <w:right w:w="140" w:type="dxa"/>
            </w:tcMar>
            <w:vAlign w:val="center"/>
            <w:hideMark/>
          </w:tcPr>
          <w:p w14:paraId="46992900" w14:textId="77777777" w:rsidR="006E07BB" w:rsidRPr="005B29BA" w:rsidRDefault="006E07BB" w:rsidP="008A40F5">
            <w:pPr>
              <w:ind w:firstLineChars="0" w:firstLine="0"/>
              <w:jc w:val="center"/>
              <w:rPr>
                <w:sz w:val="18"/>
                <w:szCs w:val="18"/>
              </w:rPr>
            </w:pPr>
            <w:r w:rsidRPr="005B29BA">
              <w:rPr>
                <w:b/>
                <w:bCs/>
                <w:sz w:val="18"/>
                <w:szCs w:val="18"/>
              </w:rPr>
              <w:t>引物序列（</w:t>
            </w:r>
            <w:r w:rsidRPr="005B29BA">
              <w:rPr>
                <w:b/>
                <w:bCs/>
                <w:sz w:val="18"/>
                <w:szCs w:val="18"/>
              </w:rPr>
              <w:t>5</w:t>
            </w:r>
            <w:proofErr w:type="gramStart"/>
            <w:r w:rsidRPr="005B29BA">
              <w:rPr>
                <w:b/>
                <w:bCs/>
                <w:sz w:val="18"/>
                <w:szCs w:val="18"/>
              </w:rPr>
              <w:t>’</w:t>
            </w:r>
            <w:proofErr w:type="gramEnd"/>
            <w:r w:rsidRPr="005B29BA">
              <w:rPr>
                <w:b/>
                <w:bCs/>
                <w:sz w:val="18"/>
                <w:szCs w:val="18"/>
              </w:rPr>
              <w:t xml:space="preserve"> - 3</w:t>
            </w:r>
            <w:proofErr w:type="gramStart"/>
            <w:r w:rsidRPr="005B29BA">
              <w:rPr>
                <w:b/>
                <w:bCs/>
                <w:sz w:val="18"/>
                <w:szCs w:val="18"/>
              </w:rPr>
              <w:t>’</w:t>
            </w:r>
            <w:proofErr w:type="gramEnd"/>
            <w:r w:rsidRPr="005B29BA">
              <w:rPr>
                <w:b/>
                <w:bCs/>
                <w:sz w:val="18"/>
                <w:szCs w:val="18"/>
              </w:rPr>
              <w:t>）</w:t>
            </w:r>
          </w:p>
        </w:tc>
        <w:tc>
          <w:tcPr>
            <w:tcW w:w="597" w:type="pct"/>
            <w:tcBorders>
              <w:top w:val="single" w:sz="4" w:space="0" w:color="auto"/>
              <w:bottom w:val="single" w:sz="4" w:space="0" w:color="auto"/>
            </w:tcBorders>
            <w:vAlign w:val="center"/>
          </w:tcPr>
          <w:p w14:paraId="20459AF4" w14:textId="77777777" w:rsidR="006E07BB" w:rsidRPr="005B29BA" w:rsidRDefault="006E07BB" w:rsidP="008A40F5">
            <w:pPr>
              <w:ind w:firstLineChars="0" w:firstLine="0"/>
              <w:jc w:val="center"/>
              <w:rPr>
                <w:b/>
                <w:bCs/>
                <w:sz w:val="18"/>
                <w:szCs w:val="18"/>
              </w:rPr>
            </w:pPr>
            <w:r w:rsidRPr="005B29BA">
              <w:rPr>
                <w:rFonts w:hint="eastAsia"/>
                <w:b/>
                <w:bCs/>
                <w:sz w:val="18"/>
                <w:szCs w:val="18"/>
              </w:rPr>
              <w:t>长度</w:t>
            </w:r>
          </w:p>
          <w:p w14:paraId="7CC6BD90" w14:textId="2124EA84" w:rsidR="006E07BB" w:rsidRPr="005B29BA" w:rsidRDefault="006E07BB" w:rsidP="00037111">
            <w:pPr>
              <w:ind w:firstLineChars="0" w:firstLine="0"/>
              <w:jc w:val="center"/>
              <w:rPr>
                <w:b/>
                <w:bCs/>
                <w:sz w:val="18"/>
                <w:szCs w:val="18"/>
              </w:rPr>
            </w:pPr>
            <w:r w:rsidRPr="005B29BA">
              <w:rPr>
                <w:rFonts w:hint="eastAsia"/>
                <w:b/>
                <w:bCs/>
                <w:sz w:val="18"/>
                <w:szCs w:val="18"/>
              </w:rPr>
              <w:t>（</w:t>
            </w:r>
            <w:r w:rsidRPr="005B29BA">
              <w:rPr>
                <w:rFonts w:hint="eastAsia"/>
                <w:b/>
                <w:bCs/>
                <w:sz w:val="18"/>
                <w:szCs w:val="18"/>
              </w:rPr>
              <w:t>bp</w:t>
            </w:r>
            <w:r w:rsidRPr="005B29BA">
              <w:rPr>
                <w:rFonts w:hint="eastAsia"/>
                <w:b/>
                <w:bCs/>
                <w:sz w:val="18"/>
                <w:szCs w:val="18"/>
              </w:rPr>
              <w:t>）</w:t>
            </w:r>
          </w:p>
        </w:tc>
        <w:tc>
          <w:tcPr>
            <w:tcW w:w="324" w:type="pct"/>
            <w:tcBorders>
              <w:top w:val="single" w:sz="4" w:space="0" w:color="auto"/>
              <w:bottom w:val="single" w:sz="4" w:space="0" w:color="auto"/>
            </w:tcBorders>
            <w:vAlign w:val="center"/>
          </w:tcPr>
          <w:p w14:paraId="35E66251" w14:textId="77777777" w:rsidR="00FA1F56" w:rsidRPr="005B29BA" w:rsidRDefault="006E07BB">
            <w:pPr>
              <w:ind w:firstLineChars="0" w:firstLine="0"/>
              <w:jc w:val="center"/>
              <w:rPr>
                <w:b/>
                <w:bCs/>
                <w:sz w:val="18"/>
                <w:szCs w:val="18"/>
              </w:rPr>
            </w:pPr>
            <w:r w:rsidRPr="005B29BA">
              <w:rPr>
                <w:rFonts w:hint="eastAsia"/>
                <w:b/>
                <w:bCs/>
                <w:sz w:val="18"/>
                <w:szCs w:val="18"/>
              </w:rPr>
              <w:t>参考</w:t>
            </w:r>
          </w:p>
          <w:p w14:paraId="600AB0B0" w14:textId="17731B2E" w:rsidR="006E07BB" w:rsidRPr="005B29BA" w:rsidRDefault="006E07BB">
            <w:pPr>
              <w:ind w:firstLineChars="0" w:firstLine="0"/>
              <w:jc w:val="center"/>
              <w:rPr>
                <w:b/>
                <w:bCs/>
                <w:sz w:val="18"/>
                <w:szCs w:val="18"/>
              </w:rPr>
            </w:pPr>
            <w:r w:rsidRPr="005B29BA">
              <w:rPr>
                <w:rFonts w:hint="eastAsia"/>
                <w:b/>
                <w:bCs/>
                <w:sz w:val="18"/>
                <w:szCs w:val="18"/>
              </w:rPr>
              <w:t>文献</w:t>
            </w:r>
          </w:p>
        </w:tc>
      </w:tr>
      <w:tr w:rsidR="00E808A7" w:rsidRPr="005B29BA" w14:paraId="0CFCB912" w14:textId="152927FB" w:rsidTr="00EA5A75">
        <w:trPr>
          <w:trHeight w:val="485"/>
        </w:trPr>
        <w:tc>
          <w:tcPr>
            <w:tcW w:w="479" w:type="pct"/>
            <w:vMerge w:val="restart"/>
            <w:tcBorders>
              <w:top w:val="single" w:sz="4" w:space="0" w:color="auto"/>
            </w:tcBorders>
            <w:vAlign w:val="center"/>
          </w:tcPr>
          <w:p w14:paraId="5B9A0DCF" w14:textId="2B580091" w:rsidR="00E808A7" w:rsidRPr="005B29BA" w:rsidRDefault="00E808A7" w:rsidP="0094342F">
            <w:pPr>
              <w:ind w:firstLineChars="0" w:firstLine="0"/>
              <w:jc w:val="center"/>
              <w:rPr>
                <w:sz w:val="18"/>
                <w:szCs w:val="18"/>
              </w:rPr>
            </w:pPr>
            <w:r w:rsidRPr="005B29BA">
              <w:rPr>
                <w:rFonts w:hint="eastAsia"/>
                <w:bCs/>
                <w:sz w:val="18"/>
                <w:szCs w:val="18"/>
              </w:rPr>
              <w:t>蓝藻门</w:t>
            </w:r>
          </w:p>
        </w:tc>
        <w:tc>
          <w:tcPr>
            <w:tcW w:w="479" w:type="pct"/>
            <w:vMerge w:val="restart"/>
            <w:tcBorders>
              <w:top w:val="single" w:sz="4" w:space="0" w:color="auto"/>
            </w:tcBorders>
            <w:vAlign w:val="center"/>
          </w:tcPr>
          <w:p w14:paraId="1530BFDA" w14:textId="6A1A8B39" w:rsidR="00E808A7" w:rsidRPr="005B29BA" w:rsidRDefault="00E808A7" w:rsidP="0094342F">
            <w:pPr>
              <w:ind w:firstLineChars="0" w:firstLine="0"/>
              <w:jc w:val="center"/>
              <w:rPr>
                <w:sz w:val="18"/>
                <w:szCs w:val="18"/>
              </w:rPr>
            </w:pPr>
            <w:r w:rsidRPr="005B29BA">
              <w:rPr>
                <w:sz w:val="18"/>
                <w:szCs w:val="18"/>
              </w:rPr>
              <w:t xml:space="preserve">16S </w:t>
            </w:r>
            <w:r w:rsidRPr="005B29BA">
              <w:rPr>
                <w:rFonts w:hint="eastAsia"/>
                <w:sz w:val="18"/>
                <w:szCs w:val="18"/>
              </w:rPr>
              <w:t>r</w:t>
            </w:r>
            <w:r w:rsidRPr="005B29BA">
              <w:rPr>
                <w:sz w:val="18"/>
                <w:szCs w:val="18"/>
              </w:rPr>
              <w:t>DNA</w:t>
            </w:r>
          </w:p>
        </w:tc>
        <w:tc>
          <w:tcPr>
            <w:tcW w:w="917" w:type="pct"/>
            <w:tcBorders>
              <w:top w:val="single" w:sz="4" w:space="0" w:color="auto"/>
            </w:tcBorders>
            <w:shd w:val="clear" w:color="auto" w:fill="auto"/>
            <w:tcMar>
              <w:top w:w="15" w:type="dxa"/>
              <w:left w:w="140" w:type="dxa"/>
              <w:bottom w:w="0" w:type="dxa"/>
              <w:right w:w="140" w:type="dxa"/>
            </w:tcMar>
            <w:vAlign w:val="center"/>
          </w:tcPr>
          <w:p w14:paraId="0A3CCF63" w14:textId="44E7D107" w:rsidR="00E808A7" w:rsidRPr="005B29BA" w:rsidRDefault="00E808A7" w:rsidP="0094342F">
            <w:pPr>
              <w:ind w:firstLineChars="0" w:firstLine="0"/>
              <w:jc w:val="center"/>
              <w:rPr>
                <w:sz w:val="18"/>
                <w:szCs w:val="18"/>
              </w:rPr>
            </w:pPr>
            <w:r w:rsidRPr="005B29BA">
              <w:rPr>
                <w:sz w:val="18"/>
                <w:szCs w:val="18"/>
              </w:rPr>
              <w:t>16S-27F</w:t>
            </w:r>
          </w:p>
        </w:tc>
        <w:tc>
          <w:tcPr>
            <w:tcW w:w="2134" w:type="pct"/>
            <w:tcBorders>
              <w:top w:val="single" w:sz="4" w:space="0" w:color="auto"/>
            </w:tcBorders>
            <w:shd w:val="clear" w:color="auto" w:fill="auto"/>
            <w:tcMar>
              <w:top w:w="15" w:type="dxa"/>
              <w:left w:w="140" w:type="dxa"/>
              <w:bottom w:w="0" w:type="dxa"/>
              <w:right w:w="140" w:type="dxa"/>
            </w:tcMar>
            <w:vAlign w:val="center"/>
          </w:tcPr>
          <w:p w14:paraId="59ECBD7D" w14:textId="0C4AC167" w:rsidR="00E808A7" w:rsidRPr="005B29BA" w:rsidRDefault="00E808A7" w:rsidP="0094342F">
            <w:pPr>
              <w:ind w:firstLineChars="0" w:firstLine="0"/>
              <w:jc w:val="center"/>
              <w:rPr>
                <w:sz w:val="18"/>
                <w:szCs w:val="18"/>
              </w:rPr>
            </w:pPr>
            <w:r w:rsidRPr="005B29BA">
              <w:rPr>
                <w:sz w:val="18"/>
                <w:szCs w:val="18"/>
              </w:rPr>
              <w:t>AGAGTTTGATCCTGGCTCAG</w:t>
            </w:r>
          </w:p>
        </w:tc>
        <w:tc>
          <w:tcPr>
            <w:tcW w:w="597" w:type="pct"/>
            <w:vMerge w:val="restart"/>
            <w:tcBorders>
              <w:top w:val="single" w:sz="4" w:space="0" w:color="auto"/>
            </w:tcBorders>
            <w:vAlign w:val="center"/>
          </w:tcPr>
          <w:p w14:paraId="6A2E4AE9" w14:textId="1E5B19C5" w:rsidR="00E808A7" w:rsidRPr="005B29BA" w:rsidRDefault="00E808A7" w:rsidP="00FA1F56">
            <w:pPr>
              <w:ind w:firstLineChars="0" w:firstLine="0"/>
              <w:jc w:val="center"/>
              <w:rPr>
                <w:sz w:val="18"/>
                <w:szCs w:val="18"/>
              </w:rPr>
            </w:pPr>
            <w:r w:rsidRPr="005B29BA">
              <w:rPr>
                <w:sz w:val="18"/>
                <w:szCs w:val="18"/>
              </w:rPr>
              <w:t>1400</w:t>
            </w:r>
            <w:r w:rsidRPr="005B29BA">
              <w:rPr>
                <w:rFonts w:hint="eastAsia"/>
                <w:sz w:val="18"/>
                <w:szCs w:val="18"/>
              </w:rPr>
              <w:t>-</w:t>
            </w:r>
            <w:r w:rsidRPr="005B29BA">
              <w:rPr>
                <w:sz w:val="18"/>
                <w:szCs w:val="18"/>
              </w:rPr>
              <w:t>1600</w:t>
            </w:r>
          </w:p>
        </w:tc>
        <w:tc>
          <w:tcPr>
            <w:tcW w:w="393" w:type="pct"/>
            <w:vMerge w:val="restart"/>
            <w:tcBorders>
              <w:top w:val="single" w:sz="4" w:space="0" w:color="auto"/>
            </w:tcBorders>
            <w:vAlign w:val="center"/>
          </w:tcPr>
          <w:p w14:paraId="66EF8C11" w14:textId="1D50B16A" w:rsidR="00E808A7" w:rsidRPr="005B29BA" w:rsidRDefault="0030799A" w:rsidP="0030799A">
            <w:pPr>
              <w:ind w:firstLineChars="0" w:firstLine="0"/>
              <w:jc w:val="center"/>
              <w:rPr>
                <w:sz w:val="18"/>
                <w:szCs w:val="18"/>
              </w:rPr>
            </w:pPr>
            <w:r w:rsidRPr="005B29BA">
              <w:rPr>
                <w:sz w:val="18"/>
                <w:szCs w:val="18"/>
              </w:rPr>
              <w:fldChar w:fldCharType="begin"/>
            </w:r>
            <w:r w:rsidRPr="005B29BA">
              <w:rPr>
                <w:sz w:val="18"/>
                <w:szCs w:val="18"/>
              </w:rPr>
              <w:instrText xml:space="preserve"> ADDIN EN.CITE &lt;EndNote&gt;&lt;Cite&gt;&lt;Author&gt;Lane&lt;/Author&gt;&lt;Year&gt;1991&lt;/Year&gt;&lt;RecNum&gt;1713&lt;/RecNum&gt;&lt;DisplayText&gt;&lt;style face="superscript"&gt;[18]&lt;/style&gt;&lt;/DisplayText&gt;&lt;record&gt;&lt;rec-number&gt;1713&lt;/rec-number&gt;&lt;foreign-keys&gt;&lt;key app="EN" db-id="vx5aa9zdrw2w2se2f5axza5tpvpvparzwsvz" timestamp="1637159291"&gt;1713&lt;/key&gt;&lt;/foreign-keys&gt;&lt;ref-type name="Journal Article"&gt;17&lt;/ref-type&gt;&lt;contributors&gt;&lt;authors&gt;&lt;author&gt;Lane, D. J.&lt;/author&gt;&lt;/authors&gt;&lt;/contributors&gt;&lt;titles&gt;&lt;title&gt;16S/23S rRNA sequencing&lt;/title&gt;&lt;secondary-title&gt;Nucleic acid techniques in bacterial systematics&lt;/secondary-title&gt;&lt;/titles&gt;&lt;periodical&gt;&lt;full-title&gt;Nucleic acid techniques in bacterial systematics&lt;/full-title&gt;&lt;/periodical&gt;&lt;dates&gt;&lt;year&gt;1991&lt;/year&gt;&lt;/dates&gt;&lt;urls&gt;&lt;/urls&gt;&lt;/record&gt;&lt;/Cite&gt;&lt;/EndNote&gt;</w:instrText>
            </w:r>
            <w:r w:rsidRPr="005B29BA">
              <w:rPr>
                <w:sz w:val="18"/>
                <w:szCs w:val="18"/>
              </w:rPr>
              <w:fldChar w:fldCharType="separate"/>
            </w:r>
            <w:r w:rsidRPr="005B29BA">
              <w:rPr>
                <w:noProof/>
                <w:sz w:val="18"/>
                <w:szCs w:val="18"/>
                <w:vertAlign w:val="superscript"/>
              </w:rPr>
              <w:t>[18]</w:t>
            </w:r>
            <w:r w:rsidRPr="005B29BA">
              <w:rPr>
                <w:sz w:val="18"/>
                <w:szCs w:val="18"/>
              </w:rPr>
              <w:fldChar w:fldCharType="end"/>
            </w:r>
          </w:p>
        </w:tc>
      </w:tr>
      <w:tr w:rsidR="00E808A7" w:rsidRPr="005B29BA" w14:paraId="424A30CF" w14:textId="0EDD57BF" w:rsidTr="00EA5A75">
        <w:trPr>
          <w:trHeight w:val="485"/>
        </w:trPr>
        <w:tc>
          <w:tcPr>
            <w:tcW w:w="479" w:type="pct"/>
            <w:vMerge/>
          </w:tcPr>
          <w:p w14:paraId="5B09A23F" w14:textId="77777777" w:rsidR="00E808A7" w:rsidRPr="005B29BA" w:rsidRDefault="00E808A7" w:rsidP="0094342F">
            <w:pPr>
              <w:ind w:firstLineChars="0" w:firstLine="0"/>
              <w:jc w:val="center"/>
              <w:rPr>
                <w:sz w:val="18"/>
                <w:szCs w:val="18"/>
              </w:rPr>
            </w:pPr>
          </w:p>
        </w:tc>
        <w:tc>
          <w:tcPr>
            <w:tcW w:w="479" w:type="pct"/>
            <w:vMerge/>
            <w:vAlign w:val="center"/>
          </w:tcPr>
          <w:p w14:paraId="05D7651F" w14:textId="4010AEAB" w:rsidR="00E808A7" w:rsidRPr="005B29BA" w:rsidRDefault="00E808A7" w:rsidP="0094342F">
            <w:pPr>
              <w:ind w:firstLineChars="0" w:firstLine="0"/>
              <w:jc w:val="center"/>
              <w:rPr>
                <w:sz w:val="18"/>
                <w:szCs w:val="18"/>
              </w:rPr>
            </w:pPr>
          </w:p>
        </w:tc>
        <w:tc>
          <w:tcPr>
            <w:tcW w:w="917" w:type="pct"/>
            <w:shd w:val="clear" w:color="auto" w:fill="auto"/>
            <w:tcMar>
              <w:top w:w="15" w:type="dxa"/>
              <w:left w:w="140" w:type="dxa"/>
              <w:bottom w:w="0" w:type="dxa"/>
              <w:right w:w="140" w:type="dxa"/>
            </w:tcMar>
            <w:vAlign w:val="center"/>
          </w:tcPr>
          <w:p w14:paraId="334F0E4F" w14:textId="2AEA4750" w:rsidR="00E808A7" w:rsidRPr="005B29BA" w:rsidRDefault="00E808A7" w:rsidP="0094342F">
            <w:pPr>
              <w:ind w:firstLineChars="0" w:firstLine="0"/>
              <w:jc w:val="center"/>
              <w:rPr>
                <w:sz w:val="18"/>
                <w:szCs w:val="18"/>
              </w:rPr>
            </w:pPr>
            <w:r w:rsidRPr="005B29BA">
              <w:rPr>
                <w:sz w:val="18"/>
                <w:szCs w:val="18"/>
              </w:rPr>
              <w:t>16S-1492R</w:t>
            </w:r>
          </w:p>
        </w:tc>
        <w:tc>
          <w:tcPr>
            <w:tcW w:w="2134" w:type="pct"/>
            <w:shd w:val="clear" w:color="auto" w:fill="auto"/>
            <w:tcMar>
              <w:top w:w="15" w:type="dxa"/>
              <w:left w:w="140" w:type="dxa"/>
              <w:bottom w:w="0" w:type="dxa"/>
              <w:right w:w="140" w:type="dxa"/>
            </w:tcMar>
            <w:vAlign w:val="center"/>
          </w:tcPr>
          <w:p w14:paraId="7AE4C171" w14:textId="78BE990F" w:rsidR="00E808A7" w:rsidRPr="005B29BA" w:rsidRDefault="00E808A7" w:rsidP="0094342F">
            <w:pPr>
              <w:ind w:firstLineChars="0" w:firstLine="0"/>
              <w:jc w:val="center"/>
              <w:rPr>
                <w:sz w:val="18"/>
                <w:szCs w:val="18"/>
              </w:rPr>
            </w:pPr>
            <w:r w:rsidRPr="005B29BA">
              <w:rPr>
                <w:sz w:val="18"/>
                <w:szCs w:val="18"/>
              </w:rPr>
              <w:t>RGMAACCTTGTACGACTT</w:t>
            </w:r>
          </w:p>
        </w:tc>
        <w:tc>
          <w:tcPr>
            <w:tcW w:w="597" w:type="pct"/>
            <w:vMerge/>
            <w:vAlign w:val="center"/>
          </w:tcPr>
          <w:p w14:paraId="34DDF69A" w14:textId="77777777" w:rsidR="00E808A7" w:rsidRPr="005B29BA" w:rsidRDefault="00E808A7">
            <w:pPr>
              <w:ind w:firstLineChars="0" w:firstLine="0"/>
              <w:jc w:val="center"/>
              <w:rPr>
                <w:sz w:val="18"/>
                <w:szCs w:val="18"/>
              </w:rPr>
            </w:pPr>
          </w:p>
        </w:tc>
        <w:tc>
          <w:tcPr>
            <w:tcW w:w="393" w:type="pct"/>
            <w:vMerge/>
            <w:vAlign w:val="center"/>
          </w:tcPr>
          <w:p w14:paraId="5C7BFF9E" w14:textId="69995132" w:rsidR="00E808A7" w:rsidRPr="005B29BA" w:rsidRDefault="00E808A7">
            <w:pPr>
              <w:ind w:firstLineChars="0" w:firstLine="0"/>
              <w:jc w:val="center"/>
              <w:rPr>
                <w:sz w:val="18"/>
                <w:szCs w:val="18"/>
              </w:rPr>
            </w:pPr>
          </w:p>
        </w:tc>
      </w:tr>
      <w:tr w:rsidR="00E85A55" w:rsidRPr="005B29BA" w14:paraId="7A554BD3" w14:textId="77777777" w:rsidTr="00EA5A75">
        <w:trPr>
          <w:trHeight w:val="485"/>
        </w:trPr>
        <w:tc>
          <w:tcPr>
            <w:tcW w:w="479" w:type="pct"/>
            <w:vMerge/>
          </w:tcPr>
          <w:p w14:paraId="77D7E411" w14:textId="77777777" w:rsidR="00E85A55" w:rsidRPr="005B29BA" w:rsidRDefault="00E85A55" w:rsidP="0094342F">
            <w:pPr>
              <w:ind w:firstLineChars="0" w:firstLine="0"/>
              <w:jc w:val="center"/>
              <w:rPr>
                <w:sz w:val="18"/>
                <w:szCs w:val="18"/>
              </w:rPr>
            </w:pPr>
          </w:p>
        </w:tc>
        <w:tc>
          <w:tcPr>
            <w:tcW w:w="479" w:type="pct"/>
            <w:vMerge w:val="restart"/>
            <w:vAlign w:val="center"/>
          </w:tcPr>
          <w:p w14:paraId="305548ED" w14:textId="062F0998" w:rsidR="00E85A55" w:rsidRPr="005B29BA" w:rsidRDefault="00E85A55" w:rsidP="0094342F">
            <w:pPr>
              <w:ind w:firstLineChars="0" w:firstLine="0"/>
              <w:jc w:val="center"/>
              <w:rPr>
                <w:sz w:val="18"/>
                <w:szCs w:val="18"/>
              </w:rPr>
            </w:pPr>
            <w:r w:rsidRPr="005B29BA">
              <w:rPr>
                <w:rFonts w:hint="eastAsia"/>
                <w:sz w:val="18"/>
                <w:szCs w:val="18"/>
              </w:rPr>
              <w:t>1</w:t>
            </w:r>
            <w:r w:rsidRPr="005B29BA">
              <w:rPr>
                <w:sz w:val="18"/>
                <w:szCs w:val="18"/>
              </w:rPr>
              <w:t>6S_V3_V4</w:t>
            </w:r>
          </w:p>
        </w:tc>
        <w:tc>
          <w:tcPr>
            <w:tcW w:w="917" w:type="pct"/>
            <w:shd w:val="clear" w:color="auto" w:fill="auto"/>
            <w:tcMar>
              <w:top w:w="15" w:type="dxa"/>
              <w:left w:w="140" w:type="dxa"/>
              <w:bottom w:w="0" w:type="dxa"/>
              <w:right w:w="140" w:type="dxa"/>
            </w:tcMar>
            <w:vAlign w:val="center"/>
          </w:tcPr>
          <w:p w14:paraId="52DB838A" w14:textId="5CBE7E6E" w:rsidR="00E85A55" w:rsidRPr="005B29BA" w:rsidRDefault="00E85A55" w:rsidP="0094342F">
            <w:pPr>
              <w:ind w:firstLineChars="0" w:firstLine="0"/>
              <w:jc w:val="center"/>
              <w:rPr>
                <w:sz w:val="18"/>
                <w:szCs w:val="18"/>
              </w:rPr>
            </w:pPr>
            <w:r w:rsidRPr="005B29BA">
              <w:rPr>
                <w:rFonts w:hint="eastAsia"/>
                <w:sz w:val="18"/>
                <w:szCs w:val="18"/>
              </w:rPr>
              <w:t>1</w:t>
            </w:r>
            <w:r w:rsidRPr="005B29BA">
              <w:rPr>
                <w:sz w:val="18"/>
                <w:szCs w:val="18"/>
              </w:rPr>
              <w:t>6S-338F</w:t>
            </w:r>
          </w:p>
        </w:tc>
        <w:tc>
          <w:tcPr>
            <w:tcW w:w="2134" w:type="pct"/>
            <w:shd w:val="clear" w:color="auto" w:fill="auto"/>
            <w:tcMar>
              <w:top w:w="15" w:type="dxa"/>
              <w:left w:w="140" w:type="dxa"/>
              <w:bottom w:w="0" w:type="dxa"/>
              <w:right w:w="140" w:type="dxa"/>
            </w:tcMar>
            <w:vAlign w:val="center"/>
          </w:tcPr>
          <w:p w14:paraId="4A521DFF" w14:textId="297D473E" w:rsidR="00E85A55" w:rsidRPr="005B29BA" w:rsidRDefault="00E85A55" w:rsidP="0094342F">
            <w:pPr>
              <w:ind w:firstLineChars="0" w:firstLine="0"/>
              <w:jc w:val="center"/>
              <w:rPr>
                <w:sz w:val="18"/>
                <w:szCs w:val="18"/>
              </w:rPr>
            </w:pPr>
            <w:r w:rsidRPr="005B29BA">
              <w:rPr>
                <w:sz w:val="18"/>
                <w:szCs w:val="18"/>
              </w:rPr>
              <w:t>ACTCCTACGGGAGGCAGCAG</w:t>
            </w:r>
          </w:p>
        </w:tc>
        <w:tc>
          <w:tcPr>
            <w:tcW w:w="597" w:type="pct"/>
            <w:vMerge w:val="restart"/>
            <w:vAlign w:val="center"/>
          </w:tcPr>
          <w:p w14:paraId="4B55A9CF" w14:textId="598261AE" w:rsidR="00E85A55" w:rsidRPr="005B29BA" w:rsidRDefault="00E85A55" w:rsidP="00FA1F56">
            <w:pPr>
              <w:ind w:firstLineChars="0" w:firstLine="0"/>
              <w:jc w:val="center"/>
              <w:rPr>
                <w:sz w:val="18"/>
                <w:szCs w:val="18"/>
              </w:rPr>
            </w:pPr>
            <w:r w:rsidRPr="005B29BA">
              <w:rPr>
                <w:sz w:val="18"/>
                <w:szCs w:val="18"/>
              </w:rPr>
              <w:t>400</w:t>
            </w:r>
            <w:r w:rsidRPr="005B29BA">
              <w:rPr>
                <w:rFonts w:hint="eastAsia"/>
                <w:sz w:val="18"/>
                <w:szCs w:val="18"/>
              </w:rPr>
              <w:t>-</w:t>
            </w:r>
            <w:r w:rsidRPr="005B29BA">
              <w:rPr>
                <w:sz w:val="18"/>
                <w:szCs w:val="18"/>
              </w:rPr>
              <w:t>500</w:t>
            </w:r>
          </w:p>
        </w:tc>
        <w:tc>
          <w:tcPr>
            <w:tcW w:w="393" w:type="pct"/>
            <w:vMerge w:val="restart"/>
            <w:vAlign w:val="center"/>
          </w:tcPr>
          <w:p w14:paraId="306052CD" w14:textId="72E71B9C" w:rsidR="00E85A55" w:rsidRPr="005B29BA" w:rsidRDefault="00E85A55" w:rsidP="00E85A55">
            <w:pPr>
              <w:ind w:firstLineChars="0" w:firstLine="0"/>
              <w:jc w:val="center"/>
              <w:rPr>
                <w:sz w:val="18"/>
                <w:szCs w:val="18"/>
              </w:rPr>
            </w:pPr>
            <w:r w:rsidRPr="005B29BA">
              <w:rPr>
                <w:sz w:val="18"/>
                <w:szCs w:val="18"/>
              </w:rPr>
              <w:fldChar w:fldCharType="begin"/>
            </w:r>
            <w:r w:rsidRPr="005B29BA">
              <w:rPr>
                <w:sz w:val="18"/>
                <w:szCs w:val="18"/>
              </w:rPr>
              <w:instrText xml:space="preserve"> ADDIN EN.CITE &lt;EndNote&gt;&lt;Cite&gt;&lt;Author&gt;Li&lt;/Author&gt;&lt;Year&gt;2019&lt;/Year&gt;&lt;RecNum&gt;1715&lt;/RecNum&gt;&lt;DisplayText&gt;&lt;style face="superscript"&gt;[19]&lt;/style&gt;&lt;/DisplayText&gt;&lt;record&gt;&lt;rec-number&gt;1715&lt;/rec-number&gt;&lt;foreign-keys&gt;&lt;key app="EN" db-id="vx5aa9zdrw2w2se2f5axza5tpvpvparzwsvz" timestamp="1637159997"&gt;1715&lt;/key&gt;&lt;/foreign-keys&gt;&lt;ref-type name="Journal Article"&gt;17&lt;/ref-type&gt;&lt;contributors&gt;&lt;authors&gt;&lt;author&gt;Li, XiaoChuang&lt;/author&gt;&lt;author&gt;Huo, Shouliang&lt;/author&gt;&lt;author&gt;Zhang, Jingtian&lt;/author&gt;&lt;author&gt;Ma, Chunzi&lt;/author&gt;&lt;author&gt;Xiao, Zhe&lt;/author&gt;&lt;author&gt;Zhang, Hanxiao&lt;/author&gt;&lt;author&gt;Xi, Beidou&lt;/author&gt;&lt;author&gt;Xia, Xinghui&lt;/author&gt;&lt;/authors&gt;&lt;/contributors&gt;&lt;titles&gt;&lt;title&gt;Metabarcoding reveals a more complex cyanobacterial community than morphological identification&lt;/title&gt;&lt;secondary-title&gt;Ecological Indicators&lt;/secondary-title&gt;&lt;/titles&gt;&lt;periodical&gt;&lt;full-title&gt;Ecological Indicators&lt;/full-title&gt;&lt;/periodical&gt;&lt;pages&gt;105653&lt;/pages&gt;&lt;volume&gt;107&lt;/volume&gt;&lt;keywords&gt;&lt;keyword&gt;Database&lt;/keyword&gt;&lt;keyword&gt;Diversity&lt;/keyword&gt;&lt;keyword&gt;Metabarcoding&lt;/keyword&gt;&lt;keyword&gt;Morphology&lt;/keyword&gt;&lt;keyword&gt;Taxonomy&lt;/keyword&gt;&lt;/keywords&gt;&lt;dates&gt;&lt;year&gt;2019&lt;/year&gt;&lt;pub-dates&gt;&lt;date&gt;2019/12/01/&lt;/date&gt;&lt;/pub-dates&gt;&lt;/dates&gt;&lt;isbn&gt;1470-160X&lt;/isbn&gt;&lt;urls&gt;&lt;related-urls&gt;&lt;url&gt;https://www.sciencedirect.com/science/article/pii/S1470160X19306466&lt;/url&gt;&lt;/related-urls&gt;&lt;/urls&gt;&lt;electronic-resource-num&gt;https://doi.org/10.1016/j.ecolind.2019.105653&lt;/electronic-resource-num&gt;&lt;/record&gt;&lt;/Cite&gt;&lt;/EndNote&gt;</w:instrText>
            </w:r>
            <w:r w:rsidRPr="005B29BA">
              <w:rPr>
                <w:sz w:val="18"/>
                <w:szCs w:val="18"/>
              </w:rPr>
              <w:fldChar w:fldCharType="separate"/>
            </w:r>
            <w:r w:rsidRPr="005B29BA">
              <w:rPr>
                <w:noProof/>
                <w:sz w:val="18"/>
                <w:szCs w:val="18"/>
                <w:vertAlign w:val="superscript"/>
              </w:rPr>
              <w:t>[19]</w:t>
            </w:r>
            <w:r w:rsidRPr="005B29BA">
              <w:rPr>
                <w:sz w:val="18"/>
                <w:szCs w:val="18"/>
              </w:rPr>
              <w:fldChar w:fldCharType="end"/>
            </w:r>
          </w:p>
        </w:tc>
      </w:tr>
      <w:tr w:rsidR="00E85A55" w:rsidRPr="005B29BA" w14:paraId="53210B89" w14:textId="77777777" w:rsidTr="00EA5A75">
        <w:trPr>
          <w:trHeight w:val="485"/>
        </w:trPr>
        <w:tc>
          <w:tcPr>
            <w:tcW w:w="479" w:type="pct"/>
            <w:vMerge/>
          </w:tcPr>
          <w:p w14:paraId="09CE0BBE" w14:textId="77777777" w:rsidR="00E85A55" w:rsidRPr="005B29BA" w:rsidRDefault="00E85A55" w:rsidP="0094342F">
            <w:pPr>
              <w:ind w:firstLineChars="0" w:firstLine="0"/>
              <w:jc w:val="center"/>
              <w:rPr>
                <w:sz w:val="18"/>
                <w:szCs w:val="18"/>
              </w:rPr>
            </w:pPr>
          </w:p>
        </w:tc>
        <w:tc>
          <w:tcPr>
            <w:tcW w:w="549" w:type="pct"/>
            <w:vMerge/>
            <w:vAlign w:val="center"/>
          </w:tcPr>
          <w:p w14:paraId="40A5377D" w14:textId="77777777" w:rsidR="00E85A55" w:rsidRPr="005B29BA" w:rsidRDefault="00E85A55" w:rsidP="0094342F">
            <w:pPr>
              <w:ind w:firstLineChars="0" w:firstLine="0"/>
              <w:jc w:val="center"/>
              <w:rPr>
                <w:sz w:val="18"/>
                <w:szCs w:val="18"/>
              </w:rPr>
            </w:pPr>
          </w:p>
        </w:tc>
        <w:tc>
          <w:tcPr>
            <w:tcW w:w="917" w:type="pct"/>
            <w:shd w:val="clear" w:color="auto" w:fill="auto"/>
            <w:tcMar>
              <w:top w:w="15" w:type="dxa"/>
              <w:left w:w="140" w:type="dxa"/>
              <w:bottom w:w="0" w:type="dxa"/>
              <w:right w:w="140" w:type="dxa"/>
            </w:tcMar>
            <w:vAlign w:val="center"/>
          </w:tcPr>
          <w:p w14:paraId="1D4E8A7B" w14:textId="63D80537" w:rsidR="00E85A55" w:rsidRPr="005B29BA" w:rsidRDefault="00E85A55" w:rsidP="0094342F">
            <w:pPr>
              <w:ind w:firstLineChars="0" w:firstLine="0"/>
              <w:jc w:val="center"/>
              <w:rPr>
                <w:sz w:val="18"/>
                <w:szCs w:val="18"/>
              </w:rPr>
            </w:pPr>
            <w:r w:rsidRPr="005B29BA">
              <w:rPr>
                <w:rFonts w:hint="eastAsia"/>
                <w:sz w:val="18"/>
                <w:szCs w:val="18"/>
              </w:rPr>
              <w:t>1</w:t>
            </w:r>
            <w:r w:rsidRPr="005B29BA">
              <w:rPr>
                <w:sz w:val="18"/>
                <w:szCs w:val="18"/>
              </w:rPr>
              <w:t>6S</w:t>
            </w:r>
            <w:r w:rsidRPr="005B29BA">
              <w:rPr>
                <w:rFonts w:hint="eastAsia"/>
                <w:sz w:val="18"/>
                <w:szCs w:val="18"/>
              </w:rPr>
              <w:t>-</w:t>
            </w:r>
            <w:r w:rsidRPr="005B29BA">
              <w:rPr>
                <w:sz w:val="18"/>
                <w:szCs w:val="18"/>
              </w:rPr>
              <w:t>806</w:t>
            </w:r>
          </w:p>
        </w:tc>
        <w:tc>
          <w:tcPr>
            <w:tcW w:w="2134" w:type="pct"/>
            <w:shd w:val="clear" w:color="auto" w:fill="auto"/>
            <w:tcMar>
              <w:top w:w="15" w:type="dxa"/>
              <w:left w:w="140" w:type="dxa"/>
              <w:bottom w:w="0" w:type="dxa"/>
              <w:right w:w="140" w:type="dxa"/>
            </w:tcMar>
            <w:vAlign w:val="center"/>
          </w:tcPr>
          <w:p w14:paraId="692362E1" w14:textId="3F08A378" w:rsidR="00E85A55" w:rsidRPr="005B29BA" w:rsidRDefault="00E85A55" w:rsidP="0094342F">
            <w:pPr>
              <w:ind w:firstLineChars="0" w:firstLine="0"/>
              <w:jc w:val="center"/>
              <w:rPr>
                <w:sz w:val="18"/>
                <w:szCs w:val="18"/>
              </w:rPr>
            </w:pPr>
            <w:r w:rsidRPr="005B29BA">
              <w:rPr>
                <w:sz w:val="18"/>
                <w:szCs w:val="18"/>
              </w:rPr>
              <w:t>GGACTACHVGGGTWTCTAAT</w:t>
            </w:r>
          </w:p>
        </w:tc>
        <w:tc>
          <w:tcPr>
            <w:tcW w:w="597" w:type="pct"/>
            <w:vMerge/>
            <w:vAlign w:val="center"/>
          </w:tcPr>
          <w:p w14:paraId="0D95358C" w14:textId="77777777" w:rsidR="00E85A55" w:rsidRPr="005B29BA" w:rsidRDefault="00E85A55" w:rsidP="00FA1F56">
            <w:pPr>
              <w:ind w:firstLineChars="0" w:firstLine="0"/>
              <w:jc w:val="center"/>
              <w:rPr>
                <w:sz w:val="18"/>
                <w:szCs w:val="18"/>
              </w:rPr>
            </w:pPr>
          </w:p>
        </w:tc>
        <w:tc>
          <w:tcPr>
            <w:tcW w:w="324" w:type="pct"/>
            <w:vMerge/>
            <w:vAlign w:val="center"/>
          </w:tcPr>
          <w:p w14:paraId="3033ED3D" w14:textId="77777777" w:rsidR="00E85A55" w:rsidRPr="005B29BA" w:rsidRDefault="00E85A55" w:rsidP="00FA1F56">
            <w:pPr>
              <w:ind w:firstLineChars="0" w:firstLine="0"/>
              <w:jc w:val="center"/>
              <w:rPr>
                <w:sz w:val="18"/>
                <w:szCs w:val="18"/>
              </w:rPr>
            </w:pPr>
          </w:p>
        </w:tc>
      </w:tr>
      <w:tr w:rsidR="008A40F5" w:rsidRPr="005B29BA" w14:paraId="78E96723" w14:textId="1C0A4A4F" w:rsidTr="00CB79C5">
        <w:trPr>
          <w:trHeight w:val="485"/>
        </w:trPr>
        <w:tc>
          <w:tcPr>
            <w:tcW w:w="479" w:type="pct"/>
            <w:vMerge/>
            <w:vAlign w:val="center"/>
          </w:tcPr>
          <w:p w14:paraId="398CA108" w14:textId="6D3B602B" w:rsidR="00E808A7" w:rsidRPr="005B29BA" w:rsidRDefault="00E808A7" w:rsidP="00FA1F56">
            <w:pPr>
              <w:ind w:firstLineChars="0" w:firstLine="0"/>
              <w:jc w:val="center"/>
              <w:rPr>
                <w:sz w:val="18"/>
                <w:szCs w:val="18"/>
              </w:rPr>
            </w:pPr>
          </w:p>
        </w:tc>
        <w:tc>
          <w:tcPr>
            <w:tcW w:w="549" w:type="pct"/>
            <w:vMerge w:val="restart"/>
            <w:vAlign w:val="center"/>
          </w:tcPr>
          <w:p w14:paraId="210F8A0E" w14:textId="7D22AF9B" w:rsidR="00E808A7" w:rsidRPr="005B29BA" w:rsidRDefault="00E808A7" w:rsidP="00FA1F56">
            <w:pPr>
              <w:ind w:firstLineChars="0" w:firstLine="0"/>
              <w:jc w:val="center"/>
              <w:rPr>
                <w:sz w:val="18"/>
                <w:szCs w:val="18"/>
              </w:rPr>
            </w:pPr>
            <w:r w:rsidRPr="005B29BA">
              <w:rPr>
                <w:rFonts w:eastAsia="Times New Roman"/>
                <w:spacing w:val="-5"/>
                <w:sz w:val="18"/>
              </w:rPr>
              <w:t>16S_V3</w:t>
            </w:r>
          </w:p>
        </w:tc>
        <w:tc>
          <w:tcPr>
            <w:tcW w:w="917" w:type="pct"/>
            <w:shd w:val="clear" w:color="auto" w:fill="auto"/>
            <w:tcMar>
              <w:top w:w="15" w:type="dxa"/>
              <w:left w:w="140" w:type="dxa"/>
              <w:bottom w:w="0" w:type="dxa"/>
              <w:right w:w="140" w:type="dxa"/>
            </w:tcMar>
            <w:vAlign w:val="center"/>
          </w:tcPr>
          <w:p w14:paraId="6C2FF587" w14:textId="36ADAA53" w:rsidR="00E808A7" w:rsidRPr="005B29BA" w:rsidRDefault="00E808A7" w:rsidP="00E640AB">
            <w:pPr>
              <w:ind w:firstLineChars="0" w:firstLine="0"/>
              <w:jc w:val="center"/>
              <w:rPr>
                <w:sz w:val="18"/>
                <w:szCs w:val="18"/>
              </w:rPr>
            </w:pPr>
            <w:r w:rsidRPr="005B29BA">
              <w:rPr>
                <w:rFonts w:hint="eastAsia"/>
                <w:sz w:val="18"/>
                <w:szCs w:val="18"/>
              </w:rPr>
              <w:t>1</w:t>
            </w:r>
            <w:r w:rsidRPr="005B29BA">
              <w:rPr>
                <w:sz w:val="18"/>
                <w:szCs w:val="18"/>
              </w:rPr>
              <w:t>6S_341F</w:t>
            </w:r>
          </w:p>
        </w:tc>
        <w:tc>
          <w:tcPr>
            <w:tcW w:w="2134" w:type="pct"/>
            <w:shd w:val="clear" w:color="auto" w:fill="auto"/>
            <w:tcMar>
              <w:top w:w="15" w:type="dxa"/>
              <w:left w:w="140" w:type="dxa"/>
              <w:bottom w:w="0" w:type="dxa"/>
              <w:right w:w="140" w:type="dxa"/>
            </w:tcMar>
          </w:tcPr>
          <w:p w14:paraId="06EB2FF6" w14:textId="2B5081C8" w:rsidR="00E808A7" w:rsidRPr="005B29BA" w:rsidRDefault="00E808A7" w:rsidP="00FA1F56">
            <w:pPr>
              <w:ind w:firstLineChars="0" w:firstLine="0"/>
              <w:jc w:val="center"/>
              <w:rPr>
                <w:sz w:val="18"/>
                <w:szCs w:val="18"/>
              </w:rPr>
            </w:pPr>
            <w:r w:rsidRPr="005B29BA">
              <w:rPr>
                <w:sz w:val="18"/>
                <w:szCs w:val="18"/>
              </w:rPr>
              <w:t>ACCTACGGGRSGCWGCAG</w:t>
            </w:r>
          </w:p>
        </w:tc>
        <w:tc>
          <w:tcPr>
            <w:tcW w:w="597" w:type="pct"/>
            <w:vMerge w:val="restart"/>
            <w:vAlign w:val="center"/>
          </w:tcPr>
          <w:p w14:paraId="079BA3D9" w14:textId="0FFC2D7F" w:rsidR="00E808A7" w:rsidRPr="005B29BA" w:rsidRDefault="00E808A7" w:rsidP="00FA1F56">
            <w:pPr>
              <w:ind w:firstLineChars="0" w:firstLine="0"/>
              <w:jc w:val="center"/>
              <w:rPr>
                <w:sz w:val="18"/>
                <w:szCs w:val="18"/>
              </w:rPr>
            </w:pPr>
            <w:r w:rsidRPr="005B29BA">
              <w:rPr>
                <w:sz w:val="18"/>
                <w:szCs w:val="18"/>
              </w:rPr>
              <w:t>100</w:t>
            </w:r>
            <w:r w:rsidRPr="005B29BA">
              <w:rPr>
                <w:rFonts w:hint="eastAsia"/>
                <w:sz w:val="18"/>
                <w:szCs w:val="18"/>
              </w:rPr>
              <w:t>-</w:t>
            </w:r>
            <w:r w:rsidRPr="005B29BA">
              <w:rPr>
                <w:sz w:val="18"/>
                <w:szCs w:val="18"/>
              </w:rPr>
              <w:t>200</w:t>
            </w:r>
          </w:p>
        </w:tc>
        <w:tc>
          <w:tcPr>
            <w:tcW w:w="324" w:type="pct"/>
            <w:vMerge w:val="restart"/>
            <w:vAlign w:val="center"/>
          </w:tcPr>
          <w:p w14:paraId="51D1807B" w14:textId="42BEBE84" w:rsidR="00E808A7" w:rsidRPr="005B29BA" w:rsidRDefault="00E808A7" w:rsidP="00E85A55">
            <w:pPr>
              <w:ind w:firstLineChars="0" w:firstLine="0"/>
              <w:jc w:val="center"/>
              <w:rPr>
                <w:sz w:val="18"/>
                <w:szCs w:val="18"/>
              </w:rPr>
            </w:pPr>
            <w:r w:rsidRPr="005B29BA">
              <w:rPr>
                <w:sz w:val="18"/>
                <w:szCs w:val="18"/>
              </w:rPr>
              <w:fldChar w:fldCharType="begin"/>
            </w:r>
            <w:r w:rsidR="00E85A55" w:rsidRPr="005B29BA">
              <w:rPr>
                <w:sz w:val="18"/>
                <w:szCs w:val="18"/>
              </w:rPr>
              <w:instrText xml:space="preserve"> ADDIN EN.CITE &lt;EndNote&gt;&lt;Cite&gt;&lt;Author&gt;Klindworth&lt;/Author&gt;&lt;Year&gt;2013&lt;/Year&gt;&lt;RecNum&gt;1711&lt;/RecNum&gt;&lt;DisplayText&gt;&lt;style face="superscript"&gt;[20]&lt;/style&gt;&lt;/DisplayText&gt;&lt;record&gt;&lt;rec-number&gt;1711&lt;/rec-number&gt;&lt;foreign-keys&gt;&lt;key app="EN" db-id="vx5aa9zdrw2w2se2f5axza5tpvpvparzwsvz" timestamp="1637157787"&gt;1711&lt;/key&gt;&lt;/foreign-keys&gt;&lt;ref-type name="Journal Article"&gt;17&lt;/ref-type&gt;&lt;contributors&gt;&lt;authors&gt;&lt;author&gt;Klindworth, Anna&lt;/author&gt;&lt;author&gt;Pruesse, Elmar&lt;/author&gt;&lt;author&gt;Schweer, Timmy&lt;/author&gt;&lt;author&gt;Peplies, Jörg&lt;/author&gt;&lt;author&gt;Quast, Christian&lt;/author&gt;&lt;author&gt;Horn, Matthias&lt;/author&gt;&lt;author&gt;Glöckner, Frank Oliver&lt;/author&gt;&lt;/authors&gt;&lt;/contributors&gt;&lt;titles&gt;&lt;title&gt;Evaluation of general 16S ribosomal RNA gene PCR primers for classical and next-generation sequencing-based diversity studies&lt;/title&gt;&lt;secondary-title&gt;Nucleic acids research&lt;/secondary-title&gt;&lt;alt-title&gt;Nucleic Acids Res&lt;/alt-title&gt;&lt;/titles&gt;&lt;periodical&gt;&lt;full-title&gt;Nucleic Acids Research&lt;/full-title&gt;&lt;/periodical&gt;&lt;pages&gt;e1-e1&lt;/pages&gt;&lt;volume&gt;41&lt;/volume&gt;&lt;number&gt;1&lt;/number&gt;&lt;edition&gt;08/28&lt;/edition&gt;&lt;keywords&gt;&lt;keyword&gt;Archaea/*genetics&lt;/keyword&gt;&lt;keyword&gt;Bacteria/*genetics&lt;/keyword&gt;&lt;keyword&gt;Biodiversity&lt;/keyword&gt;&lt;keyword&gt;Computer Simulation&lt;/keyword&gt;&lt;keyword&gt;*DNA Primers&lt;/keyword&gt;&lt;keyword&gt;Genes, rRNA&lt;/keyword&gt;&lt;keyword&gt;Genetic Variation&lt;/keyword&gt;&lt;keyword&gt;*High-Throughput Nucleotide Sequencing&lt;/keyword&gt;&lt;keyword&gt;Metagenome&lt;/keyword&gt;&lt;keyword&gt;*Polymerase Chain Reaction&lt;/keyword&gt;&lt;keyword&gt;RNA, Ribosomal, 16S/*genetics&lt;/keyword&gt;&lt;keyword&gt;*Sequence Analysis, DNA&lt;/keyword&gt;&lt;/keywords&gt;&lt;dates&gt;&lt;year&gt;2013&lt;/year&gt;&lt;/dates&gt;&lt;publisher&gt;Oxford University Press&lt;/publisher&gt;&lt;isbn&gt;1362-4962&amp;#xD;0305-1048&lt;/isbn&gt;&lt;accession-num&gt;22933715&lt;/accession-num&gt;&lt;urls&gt;&lt;related-urls&gt;&lt;url&gt;https://pubmed.ncbi.nlm.nih.gov/22933715&lt;/url&gt;&lt;url&gt;https://www.ncbi.nlm.nih.gov/pmc/articles/PMC3592464/&lt;/url&gt;&lt;/related-urls&gt;&lt;/urls&gt;&lt;electronic-resource-num&gt;10.1093/nar/gks808&lt;/electronic-resource-num&gt;&lt;remote-database-name&gt;PubMed&lt;/remote-database-name&gt;&lt;language&gt;eng&lt;/language&gt;&lt;/record&gt;&lt;/Cite&gt;&lt;/EndNote&gt;</w:instrText>
            </w:r>
            <w:r w:rsidRPr="005B29BA">
              <w:rPr>
                <w:sz w:val="18"/>
                <w:szCs w:val="18"/>
              </w:rPr>
              <w:fldChar w:fldCharType="separate"/>
            </w:r>
            <w:r w:rsidR="00E85A55" w:rsidRPr="005B29BA">
              <w:rPr>
                <w:noProof/>
                <w:sz w:val="18"/>
                <w:szCs w:val="18"/>
                <w:vertAlign w:val="superscript"/>
              </w:rPr>
              <w:t>[20]</w:t>
            </w:r>
            <w:r w:rsidRPr="005B29BA">
              <w:rPr>
                <w:sz w:val="18"/>
                <w:szCs w:val="18"/>
              </w:rPr>
              <w:fldChar w:fldCharType="end"/>
            </w:r>
          </w:p>
        </w:tc>
      </w:tr>
      <w:tr w:rsidR="008A40F5" w:rsidRPr="005B29BA" w14:paraId="0BE51D7F" w14:textId="6D3AC8F8" w:rsidTr="00CB79C5">
        <w:trPr>
          <w:trHeight w:val="485"/>
        </w:trPr>
        <w:tc>
          <w:tcPr>
            <w:tcW w:w="479" w:type="pct"/>
            <w:vMerge/>
            <w:vAlign w:val="center"/>
          </w:tcPr>
          <w:p w14:paraId="25CEFC02" w14:textId="77777777" w:rsidR="00E808A7" w:rsidRPr="005B29BA" w:rsidRDefault="00E808A7" w:rsidP="00FA1F56">
            <w:pPr>
              <w:ind w:firstLineChars="0" w:firstLine="0"/>
              <w:jc w:val="center"/>
              <w:rPr>
                <w:sz w:val="18"/>
                <w:szCs w:val="18"/>
              </w:rPr>
            </w:pPr>
          </w:p>
        </w:tc>
        <w:tc>
          <w:tcPr>
            <w:tcW w:w="549" w:type="pct"/>
            <w:vMerge/>
            <w:vAlign w:val="center"/>
          </w:tcPr>
          <w:p w14:paraId="3F402EE5" w14:textId="630A864C" w:rsidR="00E808A7" w:rsidRPr="005B29BA" w:rsidRDefault="00E808A7" w:rsidP="00FA1F56">
            <w:pPr>
              <w:ind w:firstLineChars="0" w:firstLine="0"/>
              <w:jc w:val="center"/>
              <w:rPr>
                <w:sz w:val="18"/>
                <w:szCs w:val="18"/>
              </w:rPr>
            </w:pPr>
          </w:p>
        </w:tc>
        <w:tc>
          <w:tcPr>
            <w:tcW w:w="917" w:type="pct"/>
            <w:shd w:val="clear" w:color="auto" w:fill="auto"/>
            <w:tcMar>
              <w:top w:w="15" w:type="dxa"/>
              <w:left w:w="140" w:type="dxa"/>
              <w:bottom w:w="0" w:type="dxa"/>
              <w:right w:w="140" w:type="dxa"/>
            </w:tcMar>
            <w:vAlign w:val="center"/>
          </w:tcPr>
          <w:p w14:paraId="1C53D9EA" w14:textId="7AE9252A" w:rsidR="00E808A7" w:rsidRPr="005B29BA" w:rsidRDefault="00E808A7" w:rsidP="00E640AB">
            <w:pPr>
              <w:ind w:firstLineChars="0" w:firstLine="0"/>
              <w:jc w:val="center"/>
              <w:rPr>
                <w:sz w:val="18"/>
                <w:szCs w:val="18"/>
              </w:rPr>
            </w:pPr>
            <w:r w:rsidRPr="005B29BA">
              <w:rPr>
                <w:rFonts w:hint="eastAsia"/>
                <w:sz w:val="18"/>
                <w:szCs w:val="18"/>
              </w:rPr>
              <w:t>1</w:t>
            </w:r>
            <w:r w:rsidRPr="005B29BA">
              <w:rPr>
                <w:sz w:val="18"/>
                <w:szCs w:val="18"/>
              </w:rPr>
              <w:t>6S_518R</w:t>
            </w:r>
          </w:p>
        </w:tc>
        <w:tc>
          <w:tcPr>
            <w:tcW w:w="2134" w:type="pct"/>
            <w:shd w:val="clear" w:color="auto" w:fill="auto"/>
            <w:tcMar>
              <w:top w:w="15" w:type="dxa"/>
              <w:left w:w="140" w:type="dxa"/>
              <w:bottom w:w="0" w:type="dxa"/>
              <w:right w:w="140" w:type="dxa"/>
            </w:tcMar>
          </w:tcPr>
          <w:p w14:paraId="57DBADDD" w14:textId="4A8FA441" w:rsidR="00E808A7" w:rsidRPr="005B29BA" w:rsidRDefault="00E808A7" w:rsidP="00FA1F56">
            <w:pPr>
              <w:ind w:firstLineChars="0" w:firstLine="0"/>
              <w:jc w:val="center"/>
              <w:rPr>
                <w:sz w:val="18"/>
                <w:szCs w:val="18"/>
              </w:rPr>
            </w:pPr>
            <w:r w:rsidRPr="005B29BA">
              <w:rPr>
                <w:rFonts w:eastAsia="Times New Roman"/>
                <w:spacing w:val="-3"/>
                <w:sz w:val="18"/>
              </w:rPr>
              <w:t>ATTACCGCGGCTGCTGG</w:t>
            </w:r>
          </w:p>
        </w:tc>
        <w:tc>
          <w:tcPr>
            <w:tcW w:w="597" w:type="pct"/>
            <w:vMerge/>
            <w:vAlign w:val="center"/>
          </w:tcPr>
          <w:p w14:paraId="21A9D88B" w14:textId="77777777" w:rsidR="00E808A7" w:rsidRPr="005B29BA" w:rsidRDefault="00E808A7">
            <w:pPr>
              <w:ind w:firstLineChars="0" w:firstLine="0"/>
              <w:jc w:val="center"/>
              <w:rPr>
                <w:sz w:val="18"/>
                <w:szCs w:val="18"/>
              </w:rPr>
            </w:pPr>
          </w:p>
        </w:tc>
        <w:tc>
          <w:tcPr>
            <w:tcW w:w="324" w:type="pct"/>
            <w:vMerge/>
            <w:vAlign w:val="center"/>
          </w:tcPr>
          <w:p w14:paraId="033CCD94" w14:textId="11F7A673" w:rsidR="00E808A7" w:rsidRPr="005B29BA" w:rsidRDefault="00E808A7">
            <w:pPr>
              <w:ind w:firstLineChars="0" w:firstLine="0"/>
              <w:jc w:val="center"/>
              <w:rPr>
                <w:sz w:val="18"/>
                <w:szCs w:val="18"/>
              </w:rPr>
            </w:pPr>
          </w:p>
        </w:tc>
      </w:tr>
      <w:tr w:rsidR="008A40F5" w:rsidRPr="005B29BA" w14:paraId="2DC3FF6A" w14:textId="77777777" w:rsidTr="00CB79C5">
        <w:trPr>
          <w:trHeight w:val="485"/>
        </w:trPr>
        <w:tc>
          <w:tcPr>
            <w:tcW w:w="479" w:type="pct"/>
            <w:vMerge/>
            <w:vAlign w:val="center"/>
          </w:tcPr>
          <w:p w14:paraId="3ADE3975" w14:textId="77777777" w:rsidR="00E808A7" w:rsidRPr="005B29BA" w:rsidRDefault="00E808A7" w:rsidP="00FA1F56">
            <w:pPr>
              <w:ind w:firstLineChars="0" w:firstLine="0"/>
              <w:jc w:val="center"/>
              <w:rPr>
                <w:sz w:val="18"/>
                <w:szCs w:val="18"/>
              </w:rPr>
            </w:pPr>
          </w:p>
        </w:tc>
        <w:tc>
          <w:tcPr>
            <w:tcW w:w="549" w:type="pct"/>
            <w:vMerge w:val="restart"/>
            <w:vAlign w:val="center"/>
          </w:tcPr>
          <w:p w14:paraId="7A4F0522" w14:textId="471F1F7F" w:rsidR="00E808A7" w:rsidRPr="005B29BA" w:rsidRDefault="00E808A7" w:rsidP="00FA1F56">
            <w:pPr>
              <w:ind w:firstLineChars="0" w:firstLine="0"/>
              <w:jc w:val="center"/>
              <w:rPr>
                <w:sz w:val="18"/>
                <w:szCs w:val="18"/>
              </w:rPr>
            </w:pPr>
            <w:r w:rsidRPr="005B29BA">
              <w:rPr>
                <w:rFonts w:hint="eastAsia"/>
                <w:sz w:val="18"/>
                <w:szCs w:val="18"/>
              </w:rPr>
              <w:t>1</w:t>
            </w:r>
            <w:r w:rsidRPr="005B29BA">
              <w:rPr>
                <w:sz w:val="18"/>
                <w:szCs w:val="18"/>
              </w:rPr>
              <w:t>6S_V4</w:t>
            </w:r>
          </w:p>
        </w:tc>
        <w:tc>
          <w:tcPr>
            <w:tcW w:w="917" w:type="pct"/>
            <w:shd w:val="clear" w:color="auto" w:fill="auto"/>
            <w:tcMar>
              <w:top w:w="15" w:type="dxa"/>
              <w:left w:w="140" w:type="dxa"/>
              <w:bottom w:w="0" w:type="dxa"/>
              <w:right w:w="140" w:type="dxa"/>
            </w:tcMar>
            <w:vAlign w:val="center"/>
          </w:tcPr>
          <w:p w14:paraId="4484DC11" w14:textId="5CBC5F68" w:rsidR="00E808A7" w:rsidRPr="005B29BA" w:rsidRDefault="00E808A7" w:rsidP="00FA1F56">
            <w:pPr>
              <w:ind w:firstLineChars="0" w:firstLine="0"/>
              <w:jc w:val="center"/>
              <w:rPr>
                <w:sz w:val="18"/>
                <w:szCs w:val="18"/>
              </w:rPr>
            </w:pPr>
            <w:r w:rsidRPr="005B29BA">
              <w:rPr>
                <w:rFonts w:hint="eastAsia"/>
                <w:sz w:val="18"/>
                <w:szCs w:val="18"/>
              </w:rPr>
              <w:t>1</w:t>
            </w:r>
            <w:r w:rsidRPr="005B29BA">
              <w:rPr>
                <w:sz w:val="18"/>
                <w:szCs w:val="18"/>
              </w:rPr>
              <w:t>6S_515F</w:t>
            </w:r>
          </w:p>
        </w:tc>
        <w:tc>
          <w:tcPr>
            <w:tcW w:w="2134" w:type="pct"/>
            <w:shd w:val="clear" w:color="auto" w:fill="auto"/>
            <w:tcMar>
              <w:top w:w="15" w:type="dxa"/>
              <w:left w:w="140" w:type="dxa"/>
              <w:bottom w:w="0" w:type="dxa"/>
              <w:right w:w="140" w:type="dxa"/>
            </w:tcMar>
          </w:tcPr>
          <w:p w14:paraId="37FB559D" w14:textId="2ABCC785" w:rsidR="00E808A7" w:rsidRPr="005B29BA" w:rsidRDefault="00E808A7" w:rsidP="00FA1F56">
            <w:pPr>
              <w:ind w:firstLineChars="0" w:firstLine="0"/>
              <w:jc w:val="center"/>
              <w:rPr>
                <w:rFonts w:eastAsia="Times New Roman"/>
                <w:spacing w:val="-3"/>
                <w:sz w:val="18"/>
              </w:rPr>
            </w:pPr>
            <w:r w:rsidRPr="005B29BA">
              <w:rPr>
                <w:rFonts w:eastAsia="Times New Roman"/>
                <w:spacing w:val="-3"/>
                <w:sz w:val="18"/>
              </w:rPr>
              <w:t>GTGCCAGCMGCCGCGGTAA</w:t>
            </w:r>
          </w:p>
        </w:tc>
        <w:tc>
          <w:tcPr>
            <w:tcW w:w="597" w:type="pct"/>
            <w:vMerge w:val="restart"/>
            <w:vAlign w:val="center"/>
          </w:tcPr>
          <w:p w14:paraId="40102EEB" w14:textId="3E8A6B54" w:rsidR="00E808A7" w:rsidRPr="005B29BA" w:rsidRDefault="0030799A" w:rsidP="00FA1F56">
            <w:pPr>
              <w:ind w:firstLineChars="0" w:firstLine="0"/>
              <w:jc w:val="center"/>
              <w:rPr>
                <w:sz w:val="18"/>
                <w:szCs w:val="18"/>
              </w:rPr>
            </w:pPr>
            <w:r w:rsidRPr="005B29BA">
              <w:rPr>
                <w:rFonts w:hint="eastAsia"/>
                <w:sz w:val="18"/>
                <w:szCs w:val="18"/>
              </w:rPr>
              <w:t>~</w:t>
            </w:r>
            <w:r w:rsidRPr="005B29BA">
              <w:rPr>
                <w:sz w:val="18"/>
                <w:szCs w:val="18"/>
              </w:rPr>
              <w:t>300</w:t>
            </w:r>
          </w:p>
        </w:tc>
        <w:tc>
          <w:tcPr>
            <w:tcW w:w="324" w:type="pct"/>
            <w:vMerge w:val="restart"/>
            <w:vAlign w:val="center"/>
          </w:tcPr>
          <w:p w14:paraId="47E4C0C4" w14:textId="05669088" w:rsidR="00E808A7" w:rsidRPr="005B29BA" w:rsidRDefault="00E808A7" w:rsidP="00E85A55">
            <w:pPr>
              <w:ind w:firstLineChars="0" w:firstLine="0"/>
              <w:jc w:val="center"/>
              <w:rPr>
                <w:sz w:val="18"/>
                <w:szCs w:val="18"/>
              </w:rPr>
            </w:pPr>
            <w:r w:rsidRPr="005B29BA">
              <w:rPr>
                <w:sz w:val="18"/>
                <w:szCs w:val="18"/>
              </w:rPr>
              <w:fldChar w:fldCharType="begin"/>
            </w:r>
            <w:r w:rsidR="00E85A55" w:rsidRPr="005B29BA">
              <w:rPr>
                <w:sz w:val="18"/>
                <w:szCs w:val="18"/>
              </w:rPr>
              <w:instrText xml:space="preserve"> ADDIN EN.CITE &lt;EndNote&gt;&lt;Cite&gt;&lt;Author&gt;Fabrin&lt;/Author&gt;&lt;Year&gt;2020&lt;/Year&gt;&lt;RecNum&gt;1712&lt;/RecNum&gt;&lt;DisplayText&gt;&lt;style face="superscript"&gt;[21]&lt;/style&gt;&lt;/DisplayText&gt;&lt;record&gt;&lt;rec-number&gt;1712&lt;/rec-number&gt;&lt;foreign-keys&gt;&lt;key app="EN" db-id="vx5aa9zdrw2w2se2f5axza5tpvpvparzwsvz" timestamp="1637158857"&gt;1712&lt;/key&gt;&lt;/foreign-keys&gt;&lt;ref-type name="Journal Article"&gt;17&lt;/ref-type&gt;&lt;contributors&gt;&lt;authors&gt;&lt;author&gt;Fabrin, Thomaz Mansini Carrenho&lt;/author&gt;&lt;author&gt;Stabile, Bruno Henrique Mioto&lt;/author&gt;&lt;author&gt;da Silva, Matheus Vieira&lt;/author&gt;&lt;author&gt;Jati, Susicley&lt;/author&gt;&lt;author&gt;Rodrigues, Liliana&lt;/author&gt;&lt;author&gt;de Oliveira, Alessandra Valéria&lt;/author&gt;&lt;/authors&gt;&lt;/contributors&gt;&lt;titles&gt;&lt;title&gt;Cyanobacteria in an urban lake: hidden diversity revealed by metabarcoding&lt;/title&gt;&lt;secondary-title&gt;Aquatic Ecology&lt;/secondary-title&gt;&lt;/titles&gt;&lt;periodical&gt;&lt;full-title&gt;Aquatic Ecology&lt;/full-title&gt;&lt;/periodical&gt;&lt;pages&gt;671-675&lt;/pages&gt;&lt;volume&gt;54&lt;/volume&gt;&lt;number&gt;2&lt;/number&gt;&lt;dates&gt;&lt;year&gt;2020&lt;/year&gt;&lt;pub-dates&gt;&lt;date&gt;2020/06/01&lt;/date&gt;&lt;/pub-dates&gt;&lt;/dates&gt;&lt;isbn&gt;1573-5125&lt;/isbn&gt;&lt;urls&gt;&lt;related-urls&gt;&lt;url&gt;https://doi.org/10.1007/s10452-020-09763-z&lt;/url&gt;&lt;/related-urls&gt;&lt;/urls&gt;&lt;electronic-resource-num&gt;10.1007/s10452-020-09763-z&lt;/electronic-resource-num&gt;&lt;/record&gt;&lt;/Cite&gt;&lt;/EndNote&gt;</w:instrText>
            </w:r>
            <w:r w:rsidRPr="005B29BA">
              <w:rPr>
                <w:sz w:val="18"/>
                <w:szCs w:val="18"/>
              </w:rPr>
              <w:fldChar w:fldCharType="separate"/>
            </w:r>
            <w:r w:rsidR="00E85A55" w:rsidRPr="005B29BA">
              <w:rPr>
                <w:noProof/>
                <w:sz w:val="18"/>
                <w:szCs w:val="18"/>
                <w:vertAlign w:val="superscript"/>
              </w:rPr>
              <w:t>[21]</w:t>
            </w:r>
            <w:r w:rsidRPr="005B29BA">
              <w:rPr>
                <w:sz w:val="18"/>
                <w:szCs w:val="18"/>
              </w:rPr>
              <w:fldChar w:fldCharType="end"/>
            </w:r>
          </w:p>
        </w:tc>
      </w:tr>
      <w:tr w:rsidR="008A40F5" w:rsidRPr="005B29BA" w14:paraId="769EF37F" w14:textId="77777777" w:rsidTr="00CB79C5">
        <w:trPr>
          <w:trHeight w:val="485"/>
        </w:trPr>
        <w:tc>
          <w:tcPr>
            <w:tcW w:w="479" w:type="pct"/>
            <w:vMerge/>
            <w:vAlign w:val="center"/>
          </w:tcPr>
          <w:p w14:paraId="70A0ED4A" w14:textId="77777777" w:rsidR="00E808A7" w:rsidRPr="005B29BA" w:rsidRDefault="00E808A7" w:rsidP="00FA1F56">
            <w:pPr>
              <w:ind w:firstLineChars="0" w:firstLine="0"/>
              <w:jc w:val="center"/>
              <w:rPr>
                <w:sz w:val="18"/>
                <w:szCs w:val="18"/>
              </w:rPr>
            </w:pPr>
          </w:p>
        </w:tc>
        <w:tc>
          <w:tcPr>
            <w:tcW w:w="549" w:type="pct"/>
            <w:vMerge/>
            <w:vAlign w:val="center"/>
          </w:tcPr>
          <w:p w14:paraId="68BC1BDA" w14:textId="77777777" w:rsidR="00E808A7" w:rsidRPr="005B29BA" w:rsidRDefault="00E808A7" w:rsidP="00FA1F56">
            <w:pPr>
              <w:ind w:firstLineChars="0" w:firstLine="0"/>
              <w:jc w:val="center"/>
              <w:rPr>
                <w:sz w:val="18"/>
                <w:szCs w:val="18"/>
              </w:rPr>
            </w:pPr>
          </w:p>
        </w:tc>
        <w:tc>
          <w:tcPr>
            <w:tcW w:w="917" w:type="pct"/>
            <w:shd w:val="clear" w:color="auto" w:fill="auto"/>
            <w:tcMar>
              <w:top w:w="15" w:type="dxa"/>
              <w:left w:w="140" w:type="dxa"/>
              <w:bottom w:w="0" w:type="dxa"/>
              <w:right w:w="140" w:type="dxa"/>
            </w:tcMar>
            <w:vAlign w:val="center"/>
          </w:tcPr>
          <w:p w14:paraId="138570A9" w14:textId="655D6BCE" w:rsidR="00E808A7" w:rsidRPr="005B29BA" w:rsidRDefault="00E808A7" w:rsidP="00FA1F56">
            <w:pPr>
              <w:ind w:firstLineChars="0" w:firstLine="0"/>
              <w:jc w:val="center"/>
              <w:rPr>
                <w:sz w:val="18"/>
                <w:szCs w:val="18"/>
              </w:rPr>
            </w:pPr>
            <w:r w:rsidRPr="005B29BA">
              <w:rPr>
                <w:rFonts w:hint="eastAsia"/>
                <w:sz w:val="18"/>
                <w:szCs w:val="18"/>
              </w:rPr>
              <w:t>1</w:t>
            </w:r>
            <w:r w:rsidRPr="005B29BA">
              <w:rPr>
                <w:sz w:val="18"/>
                <w:szCs w:val="18"/>
              </w:rPr>
              <w:t>6S_806R</w:t>
            </w:r>
          </w:p>
        </w:tc>
        <w:tc>
          <w:tcPr>
            <w:tcW w:w="2134" w:type="pct"/>
            <w:shd w:val="clear" w:color="auto" w:fill="auto"/>
            <w:tcMar>
              <w:top w:w="15" w:type="dxa"/>
              <w:left w:w="140" w:type="dxa"/>
              <w:bottom w:w="0" w:type="dxa"/>
              <w:right w:w="140" w:type="dxa"/>
            </w:tcMar>
          </w:tcPr>
          <w:p w14:paraId="013FBD8B" w14:textId="141952C2" w:rsidR="00E808A7" w:rsidRPr="005B29BA" w:rsidRDefault="00E808A7" w:rsidP="00FA1F56">
            <w:pPr>
              <w:ind w:firstLineChars="0" w:firstLine="0"/>
              <w:jc w:val="center"/>
              <w:rPr>
                <w:rFonts w:eastAsia="Times New Roman"/>
                <w:spacing w:val="-3"/>
                <w:sz w:val="18"/>
              </w:rPr>
            </w:pPr>
            <w:r w:rsidRPr="005B29BA">
              <w:rPr>
                <w:rFonts w:eastAsia="Times New Roman"/>
                <w:spacing w:val="-3"/>
                <w:sz w:val="18"/>
              </w:rPr>
              <w:t>GGACTACHVGGGTWTCTAAT</w:t>
            </w:r>
          </w:p>
        </w:tc>
        <w:tc>
          <w:tcPr>
            <w:tcW w:w="597" w:type="pct"/>
            <w:vMerge/>
            <w:vAlign w:val="center"/>
          </w:tcPr>
          <w:p w14:paraId="05572F2D" w14:textId="77777777" w:rsidR="00E808A7" w:rsidRPr="005B29BA" w:rsidRDefault="00E808A7" w:rsidP="00FA1F56">
            <w:pPr>
              <w:ind w:firstLineChars="0" w:firstLine="0"/>
              <w:jc w:val="center"/>
              <w:rPr>
                <w:sz w:val="18"/>
                <w:szCs w:val="18"/>
              </w:rPr>
            </w:pPr>
          </w:p>
        </w:tc>
        <w:tc>
          <w:tcPr>
            <w:tcW w:w="324" w:type="pct"/>
            <w:vMerge/>
            <w:vAlign w:val="center"/>
          </w:tcPr>
          <w:p w14:paraId="7CB9953B" w14:textId="77777777" w:rsidR="00E808A7" w:rsidRPr="005B29BA" w:rsidRDefault="00E808A7" w:rsidP="00FA1F56">
            <w:pPr>
              <w:ind w:firstLineChars="0" w:firstLine="0"/>
              <w:jc w:val="center"/>
              <w:rPr>
                <w:sz w:val="18"/>
                <w:szCs w:val="18"/>
              </w:rPr>
            </w:pPr>
          </w:p>
        </w:tc>
      </w:tr>
      <w:tr w:rsidR="00E85A55" w:rsidRPr="005B29BA" w14:paraId="55C66FFC" w14:textId="77777777" w:rsidTr="00EA5A75">
        <w:trPr>
          <w:trHeight w:val="485"/>
        </w:trPr>
        <w:tc>
          <w:tcPr>
            <w:tcW w:w="479" w:type="pct"/>
            <w:vMerge w:val="restart"/>
            <w:vAlign w:val="center"/>
          </w:tcPr>
          <w:p w14:paraId="7D54E713" w14:textId="7696062A" w:rsidR="00FA1F56" w:rsidRPr="005B29BA" w:rsidRDefault="00FA1F56" w:rsidP="00FA1F56">
            <w:pPr>
              <w:ind w:firstLineChars="0" w:firstLine="0"/>
              <w:jc w:val="center"/>
              <w:rPr>
                <w:sz w:val="18"/>
                <w:szCs w:val="18"/>
              </w:rPr>
            </w:pPr>
            <w:r w:rsidRPr="005B29BA">
              <w:rPr>
                <w:bCs/>
                <w:sz w:val="18"/>
                <w:szCs w:val="18"/>
              </w:rPr>
              <w:t>真核</w:t>
            </w:r>
            <w:r w:rsidRPr="005B29BA">
              <w:rPr>
                <w:rFonts w:hint="eastAsia"/>
                <w:bCs/>
                <w:sz w:val="18"/>
                <w:szCs w:val="18"/>
              </w:rPr>
              <w:t>藻类</w:t>
            </w:r>
          </w:p>
        </w:tc>
        <w:tc>
          <w:tcPr>
            <w:tcW w:w="549" w:type="pct"/>
            <w:vMerge w:val="restart"/>
            <w:vAlign w:val="center"/>
          </w:tcPr>
          <w:p w14:paraId="3D31CF1F" w14:textId="74775E1C" w:rsidR="00FA1F56" w:rsidRPr="005B29BA" w:rsidRDefault="00FA1F56" w:rsidP="00FA1F56">
            <w:pPr>
              <w:ind w:firstLineChars="0" w:firstLine="0"/>
              <w:jc w:val="center"/>
              <w:rPr>
                <w:sz w:val="18"/>
                <w:szCs w:val="18"/>
              </w:rPr>
            </w:pPr>
            <w:r w:rsidRPr="005B29BA">
              <w:rPr>
                <w:sz w:val="18"/>
                <w:szCs w:val="18"/>
              </w:rPr>
              <w:t xml:space="preserve">18S </w:t>
            </w:r>
            <w:r w:rsidRPr="005B29BA">
              <w:rPr>
                <w:rFonts w:hint="eastAsia"/>
                <w:sz w:val="18"/>
                <w:szCs w:val="18"/>
              </w:rPr>
              <w:t>r</w:t>
            </w:r>
            <w:r w:rsidRPr="005B29BA">
              <w:rPr>
                <w:sz w:val="18"/>
                <w:szCs w:val="18"/>
              </w:rPr>
              <w:t>DNA</w:t>
            </w:r>
          </w:p>
        </w:tc>
        <w:tc>
          <w:tcPr>
            <w:tcW w:w="917" w:type="pct"/>
            <w:shd w:val="clear" w:color="auto" w:fill="auto"/>
            <w:tcMar>
              <w:top w:w="15" w:type="dxa"/>
              <w:left w:w="140" w:type="dxa"/>
              <w:bottom w:w="0" w:type="dxa"/>
              <w:right w:w="140" w:type="dxa"/>
            </w:tcMar>
            <w:vAlign w:val="center"/>
          </w:tcPr>
          <w:p w14:paraId="3AE39E9F" w14:textId="6EBB97F0" w:rsidR="00FA1F56" w:rsidRPr="005B29BA" w:rsidRDefault="00FA1F56" w:rsidP="00FA1F56">
            <w:pPr>
              <w:ind w:firstLineChars="0" w:firstLine="0"/>
              <w:jc w:val="center"/>
              <w:rPr>
                <w:sz w:val="18"/>
                <w:szCs w:val="18"/>
              </w:rPr>
            </w:pPr>
            <w:r w:rsidRPr="005B29BA">
              <w:rPr>
                <w:sz w:val="18"/>
                <w:szCs w:val="18"/>
              </w:rPr>
              <w:t>18S-7F</w:t>
            </w:r>
          </w:p>
        </w:tc>
        <w:tc>
          <w:tcPr>
            <w:tcW w:w="2134" w:type="pct"/>
            <w:shd w:val="clear" w:color="auto" w:fill="auto"/>
            <w:tcMar>
              <w:top w:w="15" w:type="dxa"/>
              <w:left w:w="140" w:type="dxa"/>
              <w:bottom w:w="0" w:type="dxa"/>
              <w:right w:w="140" w:type="dxa"/>
            </w:tcMar>
            <w:vAlign w:val="center"/>
          </w:tcPr>
          <w:p w14:paraId="494902BE" w14:textId="2DC0D098" w:rsidR="00FA1F56" w:rsidRPr="005B29BA" w:rsidRDefault="00FA1F56" w:rsidP="00FA1F56">
            <w:pPr>
              <w:ind w:firstLineChars="0" w:firstLine="0"/>
              <w:jc w:val="center"/>
              <w:rPr>
                <w:sz w:val="18"/>
                <w:szCs w:val="18"/>
              </w:rPr>
            </w:pPr>
            <w:r w:rsidRPr="005B29BA">
              <w:rPr>
                <w:sz w:val="18"/>
                <w:szCs w:val="18"/>
              </w:rPr>
              <w:t>ACCTGGTTGATCCTGCCAG</w:t>
            </w:r>
          </w:p>
        </w:tc>
        <w:tc>
          <w:tcPr>
            <w:tcW w:w="597" w:type="pct"/>
            <w:vMerge w:val="restart"/>
            <w:vAlign w:val="center"/>
          </w:tcPr>
          <w:p w14:paraId="10FB09B8" w14:textId="4FBCC434" w:rsidR="00FA1F56" w:rsidRPr="005B29BA" w:rsidRDefault="00FA1F56" w:rsidP="00FA1F56">
            <w:pPr>
              <w:ind w:firstLineChars="0" w:firstLine="0"/>
              <w:jc w:val="center"/>
              <w:rPr>
                <w:sz w:val="18"/>
                <w:szCs w:val="18"/>
              </w:rPr>
            </w:pPr>
            <w:r w:rsidRPr="005B29BA">
              <w:rPr>
                <w:sz w:val="18"/>
                <w:szCs w:val="18"/>
              </w:rPr>
              <w:t>1500</w:t>
            </w:r>
            <w:r w:rsidRPr="005B29BA">
              <w:rPr>
                <w:rFonts w:hint="eastAsia"/>
                <w:sz w:val="18"/>
                <w:szCs w:val="18"/>
              </w:rPr>
              <w:t>-</w:t>
            </w:r>
            <w:r w:rsidRPr="005B29BA">
              <w:rPr>
                <w:sz w:val="18"/>
                <w:szCs w:val="18"/>
              </w:rPr>
              <w:t>2000</w:t>
            </w:r>
          </w:p>
        </w:tc>
        <w:tc>
          <w:tcPr>
            <w:tcW w:w="324" w:type="pct"/>
            <w:vMerge w:val="restart"/>
            <w:vAlign w:val="center"/>
          </w:tcPr>
          <w:p w14:paraId="09B09164" w14:textId="1BF919CA" w:rsidR="00FA1F56" w:rsidRPr="005B29BA" w:rsidRDefault="0030799A" w:rsidP="00E85A55">
            <w:pPr>
              <w:ind w:firstLineChars="0" w:firstLine="0"/>
              <w:jc w:val="center"/>
              <w:rPr>
                <w:sz w:val="18"/>
                <w:szCs w:val="18"/>
              </w:rPr>
            </w:pPr>
            <w:r w:rsidRPr="005B29BA">
              <w:rPr>
                <w:sz w:val="18"/>
                <w:szCs w:val="18"/>
              </w:rPr>
              <w:fldChar w:fldCharType="begin"/>
            </w:r>
            <w:r w:rsidR="00E85A55" w:rsidRPr="005B29BA">
              <w:rPr>
                <w:sz w:val="18"/>
                <w:szCs w:val="18"/>
              </w:rPr>
              <w:instrText xml:space="preserve"> ADDIN EN.CITE &lt;EndNote&gt;&lt;Cite&gt;&lt;Author&gt;Moon-van der Staay&lt;/Author&gt;&lt;Year&gt;2000&lt;/Year&gt;&lt;RecNum&gt;1714&lt;/RecNum&gt;&lt;DisplayText&gt;&lt;style face="superscript"&gt;[22]&lt;/style&gt;&lt;/DisplayText&gt;&lt;record&gt;&lt;rec-number&gt;1714&lt;/rec-number&gt;&lt;foreign-keys&gt;&lt;key app="EN" db-id="vx5aa9zdrw2w2se2f5axza5tpvpvparzwsvz" timestamp="1637159700"&gt;1714&lt;/key&gt;&lt;/foreign-keys&gt;&lt;ref-type name="Journal Article"&gt;17&lt;/ref-type&gt;&lt;contributors&gt;&lt;authors&gt;&lt;author&gt;Moon-van der Staay, Seung Yeo&lt;/author&gt;&lt;author&gt;van der Staay, Georg W. M.&lt;/author&gt;&lt;author&gt;Guillou, Laure&lt;/author&gt;&lt;author&gt;Vaulot, Daniel&lt;/author&gt;&lt;author&gt;Claustre, Herveé&lt;/author&gt;&lt;author&gt;Medlin, Linda K.&lt;/author&gt;&lt;/authors&gt;&lt;/contributors&gt;&lt;titles&gt;&lt;title&gt;Abundance and diversity of prymnesiophytes in the picoplankton coμmunity from the equatorial Pacific Ocean inferred from 18S rDNA sequences&lt;/title&gt;&lt;secondary-title&gt;Limnology and Oceanography&lt;/secondary-title&gt;&lt;/titles&gt;&lt;periodical&gt;&lt;full-title&gt;Limnology and Oceanography&lt;/full-title&gt;&lt;/periodical&gt;&lt;pages&gt;98-109&lt;/pages&gt;&lt;volume&gt;45&lt;/volume&gt;&lt;number&gt;1&lt;/number&gt;&lt;dates&gt;&lt;year&gt;2000&lt;/year&gt;&lt;/dates&gt;&lt;isbn&gt;0024-3590&lt;/isbn&gt;&lt;urls&gt;&lt;related-urls&gt;&lt;url&gt;https://aslopubs.onlinelibrary.wiley.com/doi/abs/10.4319/lo.2000.45.1.0098&lt;/url&gt;&lt;/related-urls&gt;&lt;/urls&gt;&lt;electronic-resource-num&gt;https://doi.org/10.4319/lo.2000.45.1.0098&lt;/electronic-resource-num&gt;&lt;/record&gt;&lt;/Cite&gt;&lt;/EndNote&gt;</w:instrText>
            </w:r>
            <w:r w:rsidRPr="005B29BA">
              <w:rPr>
                <w:sz w:val="18"/>
                <w:szCs w:val="18"/>
              </w:rPr>
              <w:fldChar w:fldCharType="separate"/>
            </w:r>
            <w:r w:rsidR="00E85A55" w:rsidRPr="005B29BA">
              <w:rPr>
                <w:noProof/>
                <w:sz w:val="18"/>
                <w:szCs w:val="18"/>
                <w:vertAlign w:val="superscript"/>
              </w:rPr>
              <w:t>[22]</w:t>
            </w:r>
            <w:r w:rsidRPr="005B29BA">
              <w:rPr>
                <w:sz w:val="18"/>
                <w:szCs w:val="18"/>
              </w:rPr>
              <w:fldChar w:fldCharType="end"/>
            </w:r>
          </w:p>
        </w:tc>
      </w:tr>
      <w:tr w:rsidR="00E85A55" w:rsidRPr="005B29BA" w14:paraId="2F6A50D5" w14:textId="77777777" w:rsidTr="00EA5A75">
        <w:trPr>
          <w:trHeight w:val="485"/>
        </w:trPr>
        <w:tc>
          <w:tcPr>
            <w:tcW w:w="479" w:type="pct"/>
            <w:vMerge/>
            <w:vAlign w:val="center"/>
          </w:tcPr>
          <w:p w14:paraId="2C61A7BF" w14:textId="77777777" w:rsidR="00FA1F56" w:rsidRPr="005B29BA" w:rsidRDefault="00FA1F56" w:rsidP="00FA1F56">
            <w:pPr>
              <w:ind w:firstLineChars="0" w:firstLine="0"/>
              <w:jc w:val="center"/>
              <w:rPr>
                <w:sz w:val="18"/>
                <w:szCs w:val="18"/>
              </w:rPr>
            </w:pPr>
          </w:p>
        </w:tc>
        <w:tc>
          <w:tcPr>
            <w:tcW w:w="549" w:type="pct"/>
            <w:vMerge/>
            <w:vAlign w:val="center"/>
          </w:tcPr>
          <w:p w14:paraId="396D25BA" w14:textId="77777777" w:rsidR="00FA1F56" w:rsidRPr="005B29BA" w:rsidRDefault="00FA1F56" w:rsidP="00FA1F56">
            <w:pPr>
              <w:ind w:firstLineChars="0" w:firstLine="0"/>
              <w:jc w:val="center"/>
              <w:rPr>
                <w:sz w:val="18"/>
                <w:szCs w:val="18"/>
              </w:rPr>
            </w:pPr>
          </w:p>
        </w:tc>
        <w:tc>
          <w:tcPr>
            <w:tcW w:w="917" w:type="pct"/>
            <w:shd w:val="clear" w:color="auto" w:fill="auto"/>
            <w:tcMar>
              <w:top w:w="15" w:type="dxa"/>
              <w:left w:w="140" w:type="dxa"/>
              <w:bottom w:w="0" w:type="dxa"/>
              <w:right w:w="140" w:type="dxa"/>
            </w:tcMar>
            <w:vAlign w:val="center"/>
          </w:tcPr>
          <w:p w14:paraId="2B4D1428" w14:textId="590F1B2D" w:rsidR="00FA1F56" w:rsidRPr="005B29BA" w:rsidRDefault="00FA1F56" w:rsidP="00FA1F56">
            <w:pPr>
              <w:ind w:firstLineChars="0" w:firstLine="0"/>
              <w:jc w:val="center"/>
              <w:rPr>
                <w:sz w:val="18"/>
                <w:szCs w:val="18"/>
              </w:rPr>
            </w:pPr>
            <w:r w:rsidRPr="005B29BA">
              <w:rPr>
                <w:sz w:val="18"/>
                <w:szCs w:val="18"/>
              </w:rPr>
              <w:t>18S-1534R</w:t>
            </w:r>
          </w:p>
        </w:tc>
        <w:tc>
          <w:tcPr>
            <w:tcW w:w="2134" w:type="pct"/>
            <w:shd w:val="clear" w:color="auto" w:fill="auto"/>
            <w:tcMar>
              <w:top w:w="15" w:type="dxa"/>
              <w:left w:w="140" w:type="dxa"/>
              <w:bottom w:w="0" w:type="dxa"/>
              <w:right w:w="140" w:type="dxa"/>
            </w:tcMar>
            <w:vAlign w:val="center"/>
          </w:tcPr>
          <w:p w14:paraId="470B163A" w14:textId="339283E3" w:rsidR="00FA1F56" w:rsidRPr="005B29BA" w:rsidRDefault="00FA1F56" w:rsidP="00FA1F56">
            <w:pPr>
              <w:ind w:firstLineChars="0" w:firstLine="0"/>
              <w:jc w:val="center"/>
              <w:rPr>
                <w:sz w:val="18"/>
                <w:szCs w:val="18"/>
              </w:rPr>
            </w:pPr>
            <w:r w:rsidRPr="005B29BA">
              <w:rPr>
                <w:sz w:val="18"/>
                <w:szCs w:val="18"/>
              </w:rPr>
              <w:t>TGATCCTTCYGC AGGTTCAC</w:t>
            </w:r>
          </w:p>
        </w:tc>
        <w:tc>
          <w:tcPr>
            <w:tcW w:w="597" w:type="pct"/>
            <w:vMerge/>
            <w:vAlign w:val="center"/>
          </w:tcPr>
          <w:p w14:paraId="0F6084CB" w14:textId="77777777" w:rsidR="00FA1F56" w:rsidRPr="005B29BA" w:rsidRDefault="00FA1F56">
            <w:pPr>
              <w:ind w:firstLineChars="0" w:firstLine="0"/>
              <w:jc w:val="center"/>
              <w:rPr>
                <w:sz w:val="18"/>
                <w:szCs w:val="18"/>
              </w:rPr>
            </w:pPr>
          </w:p>
        </w:tc>
        <w:tc>
          <w:tcPr>
            <w:tcW w:w="324" w:type="pct"/>
            <w:vMerge/>
            <w:vAlign w:val="center"/>
          </w:tcPr>
          <w:p w14:paraId="04D30B6F" w14:textId="77777777" w:rsidR="00FA1F56" w:rsidRPr="005B29BA" w:rsidRDefault="00FA1F56">
            <w:pPr>
              <w:ind w:firstLineChars="0" w:firstLine="0"/>
              <w:jc w:val="center"/>
              <w:rPr>
                <w:sz w:val="18"/>
                <w:szCs w:val="18"/>
              </w:rPr>
            </w:pPr>
          </w:p>
        </w:tc>
      </w:tr>
      <w:tr w:rsidR="00E85A55" w:rsidRPr="005B29BA" w14:paraId="1C4A44BE" w14:textId="77777777" w:rsidTr="00EA5A75">
        <w:trPr>
          <w:trHeight w:val="485"/>
        </w:trPr>
        <w:tc>
          <w:tcPr>
            <w:tcW w:w="479" w:type="pct"/>
            <w:vMerge/>
            <w:vAlign w:val="center"/>
          </w:tcPr>
          <w:p w14:paraId="5E41200B" w14:textId="08EFA6D1" w:rsidR="00FA1F56" w:rsidRPr="005B29BA" w:rsidRDefault="00FA1F56" w:rsidP="00FA1F56">
            <w:pPr>
              <w:ind w:firstLineChars="0" w:firstLine="0"/>
              <w:jc w:val="center"/>
              <w:rPr>
                <w:sz w:val="18"/>
                <w:szCs w:val="18"/>
              </w:rPr>
            </w:pPr>
          </w:p>
        </w:tc>
        <w:tc>
          <w:tcPr>
            <w:tcW w:w="549" w:type="pct"/>
            <w:vMerge w:val="restart"/>
            <w:vAlign w:val="center"/>
          </w:tcPr>
          <w:p w14:paraId="03771DBE" w14:textId="01FA807E" w:rsidR="00FA1F56" w:rsidRPr="005B29BA" w:rsidRDefault="00FA1F56" w:rsidP="00FA1F56">
            <w:pPr>
              <w:ind w:firstLineChars="0" w:firstLine="0"/>
              <w:jc w:val="center"/>
              <w:rPr>
                <w:sz w:val="18"/>
                <w:szCs w:val="18"/>
              </w:rPr>
            </w:pPr>
            <w:r w:rsidRPr="005B29BA">
              <w:rPr>
                <w:sz w:val="18"/>
                <w:szCs w:val="18"/>
              </w:rPr>
              <w:t>18S_V9</w:t>
            </w:r>
          </w:p>
        </w:tc>
        <w:tc>
          <w:tcPr>
            <w:tcW w:w="917" w:type="pct"/>
            <w:shd w:val="clear" w:color="auto" w:fill="auto"/>
            <w:tcMar>
              <w:top w:w="15" w:type="dxa"/>
              <w:left w:w="140" w:type="dxa"/>
              <w:bottom w:w="0" w:type="dxa"/>
              <w:right w:w="140" w:type="dxa"/>
            </w:tcMar>
            <w:vAlign w:val="center"/>
          </w:tcPr>
          <w:p w14:paraId="0BBCAA0A" w14:textId="0E59360D" w:rsidR="00FA1F56" w:rsidRPr="005B29BA" w:rsidRDefault="00FA1F56" w:rsidP="00FA1F56">
            <w:pPr>
              <w:ind w:firstLineChars="0" w:firstLine="0"/>
              <w:jc w:val="center"/>
              <w:rPr>
                <w:sz w:val="18"/>
                <w:szCs w:val="18"/>
              </w:rPr>
            </w:pPr>
            <w:r w:rsidRPr="005B29BA">
              <w:rPr>
                <w:rFonts w:hint="eastAsia"/>
                <w:sz w:val="18"/>
                <w:szCs w:val="18"/>
              </w:rPr>
              <w:t>1</w:t>
            </w:r>
            <w:r w:rsidRPr="005B29BA">
              <w:rPr>
                <w:sz w:val="18"/>
                <w:szCs w:val="18"/>
              </w:rPr>
              <w:t>8S_</w:t>
            </w:r>
            <w:r w:rsidR="00E640AB" w:rsidRPr="005B29BA">
              <w:rPr>
                <w:sz w:val="18"/>
                <w:szCs w:val="18"/>
              </w:rPr>
              <w:t>1389</w:t>
            </w:r>
            <w:r w:rsidRPr="005B29BA">
              <w:rPr>
                <w:sz w:val="18"/>
                <w:szCs w:val="18"/>
              </w:rPr>
              <w:t>F</w:t>
            </w:r>
          </w:p>
        </w:tc>
        <w:tc>
          <w:tcPr>
            <w:tcW w:w="2134" w:type="pct"/>
            <w:shd w:val="clear" w:color="auto" w:fill="auto"/>
            <w:tcMar>
              <w:top w:w="15" w:type="dxa"/>
              <w:left w:w="140" w:type="dxa"/>
              <w:bottom w:w="0" w:type="dxa"/>
              <w:right w:w="140" w:type="dxa"/>
            </w:tcMar>
            <w:vAlign w:val="center"/>
          </w:tcPr>
          <w:p w14:paraId="5FD3F4F5" w14:textId="7D472CDA" w:rsidR="00FA1F56" w:rsidRPr="005B29BA" w:rsidRDefault="00FA1F56" w:rsidP="00FA1F56">
            <w:pPr>
              <w:ind w:firstLineChars="0" w:firstLine="0"/>
              <w:jc w:val="center"/>
              <w:rPr>
                <w:sz w:val="18"/>
                <w:szCs w:val="18"/>
              </w:rPr>
            </w:pPr>
            <w:r w:rsidRPr="005B29BA">
              <w:rPr>
                <w:rFonts w:eastAsia="Times New Roman"/>
                <w:sz w:val="18"/>
              </w:rPr>
              <w:t>TCCCTGCCHTTTGTACACAC</w:t>
            </w:r>
          </w:p>
        </w:tc>
        <w:tc>
          <w:tcPr>
            <w:tcW w:w="597" w:type="pct"/>
            <w:vMerge w:val="restart"/>
            <w:vAlign w:val="center"/>
          </w:tcPr>
          <w:p w14:paraId="6169451A" w14:textId="469B7E87" w:rsidR="00FA1F56" w:rsidRPr="005B29BA" w:rsidRDefault="00FA1F56" w:rsidP="00FA1F56">
            <w:pPr>
              <w:ind w:firstLineChars="0" w:firstLine="0"/>
              <w:jc w:val="center"/>
              <w:rPr>
                <w:sz w:val="18"/>
                <w:szCs w:val="18"/>
              </w:rPr>
            </w:pPr>
            <w:r w:rsidRPr="005B29BA">
              <w:rPr>
                <w:rFonts w:hint="eastAsia"/>
                <w:sz w:val="18"/>
                <w:szCs w:val="18"/>
              </w:rPr>
              <w:t>1</w:t>
            </w:r>
            <w:r w:rsidRPr="005B29BA">
              <w:rPr>
                <w:sz w:val="18"/>
                <w:szCs w:val="18"/>
              </w:rPr>
              <w:t>00</w:t>
            </w:r>
            <w:r w:rsidRPr="005B29BA">
              <w:rPr>
                <w:rFonts w:hint="eastAsia"/>
                <w:sz w:val="18"/>
                <w:szCs w:val="18"/>
              </w:rPr>
              <w:t>-</w:t>
            </w:r>
            <w:r w:rsidRPr="005B29BA">
              <w:rPr>
                <w:sz w:val="18"/>
                <w:szCs w:val="18"/>
              </w:rPr>
              <w:t>200</w:t>
            </w:r>
          </w:p>
        </w:tc>
        <w:tc>
          <w:tcPr>
            <w:tcW w:w="324" w:type="pct"/>
            <w:vMerge w:val="restart"/>
            <w:vAlign w:val="center"/>
          </w:tcPr>
          <w:p w14:paraId="1E8CD814" w14:textId="05832A5B" w:rsidR="00FA1F56" w:rsidRPr="005B29BA" w:rsidRDefault="00FA1F56" w:rsidP="00E85A55">
            <w:pPr>
              <w:ind w:firstLineChars="0" w:firstLine="0"/>
              <w:jc w:val="center"/>
              <w:rPr>
                <w:sz w:val="18"/>
                <w:szCs w:val="18"/>
              </w:rPr>
            </w:pPr>
            <w:r w:rsidRPr="005B29BA">
              <w:rPr>
                <w:sz w:val="18"/>
                <w:szCs w:val="18"/>
              </w:rPr>
              <w:fldChar w:fldCharType="begin"/>
            </w:r>
            <w:r w:rsidR="00E85A55" w:rsidRPr="005B29BA">
              <w:rPr>
                <w:sz w:val="18"/>
                <w:szCs w:val="18"/>
              </w:rPr>
              <w:instrText xml:space="preserve"> ADDIN EN.CITE &lt;EndNote&gt;&lt;Cite&gt;&lt;Author&gt;Amaral-Zettler&lt;/Author&gt;&lt;Year&gt;2009&lt;/Year&gt;&lt;RecNum&gt;1228&lt;/RecNum&gt;&lt;DisplayText&gt;&lt;style face="superscript"&gt;[23]&lt;/style&gt;&lt;/DisplayText&gt;&lt;record&gt;&lt;rec-number&gt;1228&lt;/rec-number&gt;&lt;foreign-keys&gt;&lt;key app="EN" db-id="vx5aa9zdrw2w2se2f5axza5tpvpvparzwsvz" timestamp="1567376206"&gt;1228&lt;/key&gt;&lt;/foreign-keys&gt;&lt;ref-type name="Journal Article"&gt;17&lt;/ref-type&gt;&lt;contributors&gt;&lt;authors&gt;&lt;author&gt;Amaral-Zettler, Linda A,&lt;/author&gt;&lt;author&gt;Mccliment, Elizabeth A,&lt;/author&gt;&lt;author&gt;Ducklow, Hugh W,&lt;/author&gt;&lt;author&gt;Huse, Susan M,&lt;/author&gt;&lt;/authors&gt;&lt;/contributors&gt;&lt;titles&gt;&lt;title&gt;A method for studying protistan diversity using massively parallel sequencing of V9 hypervariable regions of small-subunit ribosomal RNA genes&lt;/title&gt;&lt;secondary-title&gt;Plos One&lt;/secondary-title&gt;&lt;/titles&gt;&lt;periodical&gt;&lt;full-title&gt;Plos One&lt;/full-title&gt;&lt;/periodical&gt;&lt;pages&gt;: e6372.&lt;/pages&gt;&lt;volume&gt;4&lt;/volume&gt;&lt;number&gt;12&lt;/number&gt;&lt;dates&gt;&lt;year&gt;2009&lt;/year&gt;&lt;/dates&gt;&lt;urls&gt;&lt;/urls&gt;&lt;/record&gt;&lt;/Cite&gt;&lt;/EndNote&gt;</w:instrText>
            </w:r>
            <w:r w:rsidRPr="005B29BA">
              <w:rPr>
                <w:sz w:val="18"/>
                <w:szCs w:val="18"/>
              </w:rPr>
              <w:fldChar w:fldCharType="separate"/>
            </w:r>
            <w:r w:rsidR="00E85A55" w:rsidRPr="005B29BA">
              <w:rPr>
                <w:noProof/>
                <w:sz w:val="18"/>
                <w:szCs w:val="18"/>
                <w:vertAlign w:val="superscript"/>
              </w:rPr>
              <w:t>[23]</w:t>
            </w:r>
            <w:r w:rsidRPr="005B29BA">
              <w:rPr>
                <w:sz w:val="18"/>
                <w:szCs w:val="18"/>
              </w:rPr>
              <w:fldChar w:fldCharType="end"/>
            </w:r>
          </w:p>
        </w:tc>
      </w:tr>
      <w:tr w:rsidR="00E85A55" w:rsidRPr="005B29BA" w14:paraId="407A0C07" w14:textId="77777777" w:rsidTr="00EA5A75">
        <w:trPr>
          <w:trHeight w:val="485"/>
        </w:trPr>
        <w:tc>
          <w:tcPr>
            <w:tcW w:w="479" w:type="pct"/>
            <w:vMerge/>
            <w:vAlign w:val="center"/>
          </w:tcPr>
          <w:p w14:paraId="33E2BD26" w14:textId="77777777" w:rsidR="00FA1F56" w:rsidRPr="005B29BA" w:rsidRDefault="00FA1F56" w:rsidP="00FA1F56">
            <w:pPr>
              <w:ind w:firstLineChars="0" w:firstLine="0"/>
              <w:jc w:val="center"/>
              <w:rPr>
                <w:sz w:val="18"/>
                <w:szCs w:val="18"/>
              </w:rPr>
            </w:pPr>
          </w:p>
        </w:tc>
        <w:tc>
          <w:tcPr>
            <w:tcW w:w="549" w:type="pct"/>
            <w:vMerge/>
            <w:vAlign w:val="center"/>
          </w:tcPr>
          <w:p w14:paraId="1C7F3C70" w14:textId="77777777" w:rsidR="00FA1F56" w:rsidRPr="005B29BA" w:rsidRDefault="00FA1F56" w:rsidP="00FA1F56">
            <w:pPr>
              <w:ind w:firstLineChars="0" w:firstLine="0"/>
              <w:jc w:val="center"/>
              <w:rPr>
                <w:sz w:val="18"/>
                <w:szCs w:val="18"/>
              </w:rPr>
            </w:pPr>
          </w:p>
        </w:tc>
        <w:tc>
          <w:tcPr>
            <w:tcW w:w="917" w:type="pct"/>
            <w:shd w:val="clear" w:color="auto" w:fill="auto"/>
            <w:tcMar>
              <w:top w:w="15" w:type="dxa"/>
              <w:left w:w="140" w:type="dxa"/>
              <w:bottom w:w="0" w:type="dxa"/>
              <w:right w:w="140" w:type="dxa"/>
            </w:tcMar>
            <w:vAlign w:val="center"/>
          </w:tcPr>
          <w:p w14:paraId="583E622A" w14:textId="1114551B" w:rsidR="00FA1F56" w:rsidRPr="005B29BA" w:rsidRDefault="00FA1F56" w:rsidP="00E640AB">
            <w:pPr>
              <w:ind w:firstLineChars="0" w:firstLine="0"/>
              <w:jc w:val="center"/>
              <w:rPr>
                <w:sz w:val="18"/>
                <w:szCs w:val="18"/>
              </w:rPr>
            </w:pPr>
            <w:r w:rsidRPr="005B29BA">
              <w:rPr>
                <w:rFonts w:hint="eastAsia"/>
                <w:sz w:val="18"/>
                <w:szCs w:val="18"/>
              </w:rPr>
              <w:t>1</w:t>
            </w:r>
            <w:r w:rsidRPr="005B29BA">
              <w:rPr>
                <w:sz w:val="18"/>
                <w:szCs w:val="18"/>
              </w:rPr>
              <w:t>8S_</w:t>
            </w:r>
            <w:r w:rsidR="00E640AB" w:rsidRPr="005B29BA">
              <w:rPr>
                <w:sz w:val="18"/>
                <w:szCs w:val="18"/>
              </w:rPr>
              <w:t>1510</w:t>
            </w:r>
            <w:r w:rsidRPr="005B29BA">
              <w:rPr>
                <w:sz w:val="18"/>
                <w:szCs w:val="18"/>
              </w:rPr>
              <w:t>R</w:t>
            </w:r>
          </w:p>
        </w:tc>
        <w:tc>
          <w:tcPr>
            <w:tcW w:w="2134" w:type="pct"/>
            <w:shd w:val="clear" w:color="auto" w:fill="auto"/>
            <w:tcMar>
              <w:top w:w="15" w:type="dxa"/>
              <w:left w:w="140" w:type="dxa"/>
              <w:bottom w:w="0" w:type="dxa"/>
              <w:right w:w="140" w:type="dxa"/>
            </w:tcMar>
            <w:vAlign w:val="center"/>
          </w:tcPr>
          <w:p w14:paraId="6C48B80D" w14:textId="2E90B230" w:rsidR="00FA1F56" w:rsidRPr="005B29BA" w:rsidRDefault="00FA1F56" w:rsidP="00FA1F56">
            <w:pPr>
              <w:ind w:firstLineChars="0" w:firstLine="0"/>
              <w:jc w:val="center"/>
              <w:rPr>
                <w:sz w:val="18"/>
                <w:szCs w:val="18"/>
              </w:rPr>
            </w:pPr>
            <w:r w:rsidRPr="005B29BA">
              <w:rPr>
                <w:rFonts w:eastAsia="Times New Roman"/>
                <w:spacing w:val="-3"/>
                <w:sz w:val="18"/>
              </w:rPr>
              <w:t>CCTTCYGCAGGTTCACCTAC</w:t>
            </w:r>
          </w:p>
        </w:tc>
        <w:tc>
          <w:tcPr>
            <w:tcW w:w="597" w:type="pct"/>
            <w:vMerge/>
            <w:vAlign w:val="center"/>
          </w:tcPr>
          <w:p w14:paraId="3CC9BFE9" w14:textId="77777777" w:rsidR="00FA1F56" w:rsidRPr="005B29BA" w:rsidRDefault="00FA1F56" w:rsidP="00FA1F56">
            <w:pPr>
              <w:ind w:firstLineChars="0" w:firstLine="0"/>
              <w:jc w:val="center"/>
              <w:rPr>
                <w:sz w:val="18"/>
                <w:szCs w:val="18"/>
              </w:rPr>
            </w:pPr>
          </w:p>
        </w:tc>
        <w:tc>
          <w:tcPr>
            <w:tcW w:w="324" w:type="pct"/>
            <w:vMerge/>
            <w:vAlign w:val="center"/>
          </w:tcPr>
          <w:p w14:paraId="22D42AC8" w14:textId="77777777" w:rsidR="00FA1F56" w:rsidRPr="005B29BA" w:rsidRDefault="00FA1F56">
            <w:pPr>
              <w:ind w:firstLineChars="0" w:firstLine="0"/>
              <w:jc w:val="center"/>
              <w:rPr>
                <w:sz w:val="18"/>
                <w:szCs w:val="18"/>
              </w:rPr>
            </w:pPr>
          </w:p>
        </w:tc>
      </w:tr>
      <w:tr w:rsidR="00E85A55" w:rsidRPr="005B29BA" w14:paraId="7747D727" w14:textId="77777777" w:rsidTr="00EA5A75">
        <w:trPr>
          <w:trHeight w:val="485"/>
        </w:trPr>
        <w:tc>
          <w:tcPr>
            <w:tcW w:w="479" w:type="pct"/>
            <w:vMerge/>
            <w:vAlign w:val="center"/>
          </w:tcPr>
          <w:p w14:paraId="35766B9B" w14:textId="77777777" w:rsidR="00FA1F56" w:rsidRPr="005B29BA" w:rsidRDefault="00FA1F56" w:rsidP="00FA1F56">
            <w:pPr>
              <w:ind w:firstLineChars="0" w:firstLine="0"/>
              <w:jc w:val="center"/>
              <w:rPr>
                <w:sz w:val="18"/>
                <w:szCs w:val="18"/>
              </w:rPr>
            </w:pPr>
          </w:p>
        </w:tc>
        <w:tc>
          <w:tcPr>
            <w:tcW w:w="549" w:type="pct"/>
            <w:vMerge w:val="restart"/>
            <w:vAlign w:val="center"/>
          </w:tcPr>
          <w:p w14:paraId="1B0AF3F9" w14:textId="22E5EA80" w:rsidR="00FA1F56" w:rsidRPr="005B29BA" w:rsidRDefault="00FA1F56" w:rsidP="00FA1F56">
            <w:pPr>
              <w:ind w:firstLineChars="0" w:firstLine="0"/>
              <w:jc w:val="center"/>
              <w:rPr>
                <w:sz w:val="18"/>
                <w:szCs w:val="18"/>
              </w:rPr>
            </w:pPr>
            <w:r w:rsidRPr="005B29BA">
              <w:rPr>
                <w:rFonts w:hint="eastAsia"/>
                <w:sz w:val="18"/>
                <w:szCs w:val="18"/>
              </w:rPr>
              <w:t>1</w:t>
            </w:r>
            <w:r w:rsidRPr="005B29BA">
              <w:rPr>
                <w:sz w:val="18"/>
                <w:szCs w:val="18"/>
              </w:rPr>
              <w:t>8S_V4</w:t>
            </w:r>
          </w:p>
        </w:tc>
        <w:tc>
          <w:tcPr>
            <w:tcW w:w="917" w:type="pct"/>
            <w:shd w:val="clear" w:color="auto" w:fill="auto"/>
            <w:tcMar>
              <w:top w:w="15" w:type="dxa"/>
              <w:left w:w="140" w:type="dxa"/>
              <w:bottom w:w="0" w:type="dxa"/>
              <w:right w:w="140" w:type="dxa"/>
            </w:tcMar>
            <w:vAlign w:val="center"/>
          </w:tcPr>
          <w:p w14:paraId="0E3E690F" w14:textId="471EC5D5" w:rsidR="00FA1F56" w:rsidRPr="005B29BA" w:rsidRDefault="00CB79C5" w:rsidP="00FA1F56">
            <w:pPr>
              <w:ind w:firstLineChars="0" w:firstLine="0"/>
              <w:jc w:val="center"/>
              <w:rPr>
                <w:sz w:val="18"/>
                <w:szCs w:val="18"/>
              </w:rPr>
            </w:pPr>
            <w:r w:rsidRPr="005B29BA">
              <w:rPr>
                <w:sz w:val="18"/>
                <w:szCs w:val="18"/>
              </w:rPr>
              <w:t>TAReuk454FWD1</w:t>
            </w:r>
          </w:p>
        </w:tc>
        <w:tc>
          <w:tcPr>
            <w:tcW w:w="2134" w:type="pct"/>
            <w:shd w:val="clear" w:color="auto" w:fill="auto"/>
            <w:tcMar>
              <w:top w:w="15" w:type="dxa"/>
              <w:left w:w="140" w:type="dxa"/>
              <w:bottom w:w="0" w:type="dxa"/>
              <w:right w:w="140" w:type="dxa"/>
            </w:tcMar>
            <w:vAlign w:val="center"/>
          </w:tcPr>
          <w:p w14:paraId="0B511083" w14:textId="10C0F11B" w:rsidR="00FA1F56" w:rsidRPr="005B29BA" w:rsidRDefault="00CB79C5" w:rsidP="00FA1F56">
            <w:pPr>
              <w:ind w:firstLineChars="0" w:firstLine="0"/>
              <w:jc w:val="center"/>
              <w:rPr>
                <w:sz w:val="18"/>
                <w:szCs w:val="18"/>
              </w:rPr>
            </w:pPr>
            <w:r w:rsidRPr="005B29BA">
              <w:rPr>
                <w:sz w:val="18"/>
                <w:szCs w:val="18"/>
              </w:rPr>
              <w:t>CCAGCA(G/C)C(C/T)GCGGTAATTCC</w:t>
            </w:r>
          </w:p>
        </w:tc>
        <w:tc>
          <w:tcPr>
            <w:tcW w:w="597" w:type="pct"/>
            <w:vMerge w:val="restart"/>
            <w:vAlign w:val="center"/>
          </w:tcPr>
          <w:p w14:paraId="3FF31D93" w14:textId="4647E0C5" w:rsidR="00FA1F56" w:rsidRPr="005B29BA" w:rsidRDefault="00FA1F56" w:rsidP="00CB79C5">
            <w:pPr>
              <w:ind w:firstLineChars="0" w:firstLine="0"/>
              <w:jc w:val="center"/>
              <w:rPr>
                <w:sz w:val="18"/>
                <w:szCs w:val="18"/>
              </w:rPr>
            </w:pPr>
            <w:r w:rsidRPr="005B29BA">
              <w:rPr>
                <w:rFonts w:hint="eastAsia"/>
                <w:sz w:val="18"/>
                <w:szCs w:val="18"/>
              </w:rPr>
              <w:t>3</w:t>
            </w:r>
            <w:r w:rsidRPr="005B29BA">
              <w:rPr>
                <w:sz w:val="18"/>
                <w:szCs w:val="18"/>
              </w:rPr>
              <w:t>00</w:t>
            </w:r>
            <w:r w:rsidRPr="005B29BA">
              <w:rPr>
                <w:rFonts w:hint="eastAsia"/>
                <w:sz w:val="18"/>
                <w:szCs w:val="18"/>
              </w:rPr>
              <w:t>-</w:t>
            </w:r>
            <w:r w:rsidR="00CB79C5" w:rsidRPr="005B29BA">
              <w:rPr>
                <w:sz w:val="18"/>
                <w:szCs w:val="18"/>
              </w:rPr>
              <w:t>400</w:t>
            </w:r>
          </w:p>
        </w:tc>
        <w:tc>
          <w:tcPr>
            <w:tcW w:w="324" w:type="pct"/>
            <w:vMerge w:val="restart"/>
            <w:vAlign w:val="center"/>
          </w:tcPr>
          <w:p w14:paraId="6CC25BC7" w14:textId="14366E44" w:rsidR="00FA1F56" w:rsidRPr="005B29BA" w:rsidRDefault="008A40F5" w:rsidP="008A40F5">
            <w:pPr>
              <w:ind w:firstLineChars="0" w:firstLine="0"/>
              <w:jc w:val="center"/>
              <w:rPr>
                <w:sz w:val="18"/>
                <w:szCs w:val="18"/>
              </w:rPr>
            </w:pPr>
            <w:r w:rsidRPr="005B29BA">
              <w:rPr>
                <w:sz w:val="18"/>
                <w:szCs w:val="18"/>
              </w:rPr>
              <w:fldChar w:fldCharType="begin"/>
            </w:r>
            <w:r w:rsidRPr="005B29BA">
              <w:rPr>
                <w:sz w:val="18"/>
                <w:szCs w:val="18"/>
              </w:rPr>
              <w:instrText xml:space="preserve"> ADDIN EN.CITE &lt;EndNote&gt;&lt;Cite&gt;&lt;Author&gt;STOECK&lt;/Author&gt;&lt;Year&gt;2010&lt;/Year&gt;&lt;RecNum&gt;1718&lt;/RecNum&gt;&lt;DisplayText&gt;&lt;style face="superscript"&gt;[24]&lt;/style&gt;&lt;/DisplayText&gt;&lt;record&gt;&lt;rec-number&gt;1718&lt;/rec-number&gt;&lt;foreign-keys&gt;&lt;key app="EN" db-id="vx5aa9zdrw2w2se2f5axza5tpvpvparzwsvz" timestamp="1637162026"&gt;1718&lt;/key&gt;&lt;/foreign-keys&gt;&lt;ref-type name="Journal Article"&gt;17&lt;/ref-type&gt;&lt;contributors&gt;&lt;authors&gt;&lt;author&gt;STOECK, THORSTEN&lt;/author&gt;&lt;author&gt;BASS, DAVID&lt;/author&gt;&lt;author&gt;NEBEL, MARKUS&lt;/author&gt;&lt;author&gt;CHRISTEN, RICHARD&lt;/author&gt;&lt;author&gt;JONES, MEREDITH D. M.&lt;/author&gt;&lt;author&gt;BREINER, HANS-WERNER&lt;/author&gt;&lt;author&gt;RICHARDS, THOMAS A.&lt;/author&gt;&lt;/authors&gt;&lt;/contributors&gt;&lt;titles&gt;&lt;title&gt;Multiple marker parallel tag environmental DNA sequencing reveals a highly complex eukaryotic community in marine anoxic water&lt;/title&gt;&lt;secondary-title&gt;Molecular Ecology&lt;/secondary-title&gt;&lt;/titles&gt;&lt;periodical&gt;&lt;full-title&gt;Molecular Ecology&lt;/full-title&gt;&lt;/periodical&gt;&lt;pages&gt;21-31&lt;/pages&gt;&lt;volume&gt;19&lt;/volume&gt;&lt;number&gt;s1&lt;/number&gt;&lt;dates&gt;&lt;year&gt;2010&lt;/year&gt;&lt;/dates&gt;&lt;isbn&gt;0962-1083&lt;/isbn&gt;&lt;urls&gt;&lt;related-urls&gt;&lt;url&gt;https://onlinelibrary.wiley.com/doi/abs/10.1111/j.1365-294X.2009.04480.x&lt;/url&gt;&lt;/related-urls&gt;&lt;/urls&gt;&lt;electronic-resource-num&gt;https://doi.org/10.1111/j.1365-294X.2009.04480.x&lt;/electronic-resource-num&gt;&lt;/record&gt;&lt;/Cite&gt;&lt;/EndNote&gt;</w:instrText>
            </w:r>
            <w:r w:rsidRPr="005B29BA">
              <w:rPr>
                <w:sz w:val="18"/>
                <w:szCs w:val="18"/>
              </w:rPr>
              <w:fldChar w:fldCharType="separate"/>
            </w:r>
            <w:r w:rsidRPr="005B29BA">
              <w:rPr>
                <w:noProof/>
                <w:sz w:val="18"/>
                <w:szCs w:val="18"/>
                <w:vertAlign w:val="superscript"/>
              </w:rPr>
              <w:t>[24]</w:t>
            </w:r>
            <w:r w:rsidRPr="005B29BA">
              <w:rPr>
                <w:sz w:val="18"/>
                <w:szCs w:val="18"/>
              </w:rPr>
              <w:fldChar w:fldCharType="end"/>
            </w:r>
          </w:p>
        </w:tc>
      </w:tr>
      <w:tr w:rsidR="00E85A55" w:rsidRPr="005B29BA" w14:paraId="281F4B79" w14:textId="77777777" w:rsidTr="00EA5A75">
        <w:trPr>
          <w:trHeight w:val="485"/>
        </w:trPr>
        <w:tc>
          <w:tcPr>
            <w:tcW w:w="479" w:type="pct"/>
            <w:vMerge/>
            <w:tcBorders>
              <w:bottom w:val="single" w:sz="4" w:space="0" w:color="auto"/>
            </w:tcBorders>
            <w:vAlign w:val="center"/>
          </w:tcPr>
          <w:p w14:paraId="17DFBEC5" w14:textId="77777777" w:rsidR="00FA1F56" w:rsidRPr="005B29BA" w:rsidRDefault="00FA1F56" w:rsidP="00FA1F56">
            <w:pPr>
              <w:ind w:firstLineChars="0" w:firstLine="0"/>
              <w:jc w:val="center"/>
              <w:rPr>
                <w:sz w:val="18"/>
                <w:szCs w:val="18"/>
              </w:rPr>
            </w:pPr>
          </w:p>
        </w:tc>
        <w:tc>
          <w:tcPr>
            <w:tcW w:w="549" w:type="pct"/>
            <w:vMerge/>
            <w:tcBorders>
              <w:bottom w:val="single" w:sz="4" w:space="0" w:color="auto"/>
            </w:tcBorders>
            <w:vAlign w:val="center"/>
          </w:tcPr>
          <w:p w14:paraId="7DA64BB4" w14:textId="77777777" w:rsidR="00FA1F56" w:rsidRPr="005B29BA" w:rsidRDefault="00FA1F56" w:rsidP="00FA1F56">
            <w:pPr>
              <w:ind w:firstLineChars="0" w:firstLine="0"/>
              <w:jc w:val="center"/>
              <w:rPr>
                <w:sz w:val="18"/>
                <w:szCs w:val="18"/>
              </w:rPr>
            </w:pPr>
          </w:p>
        </w:tc>
        <w:tc>
          <w:tcPr>
            <w:tcW w:w="917" w:type="pct"/>
            <w:tcBorders>
              <w:bottom w:val="single" w:sz="4" w:space="0" w:color="auto"/>
            </w:tcBorders>
            <w:shd w:val="clear" w:color="auto" w:fill="auto"/>
            <w:tcMar>
              <w:top w:w="15" w:type="dxa"/>
              <w:left w:w="140" w:type="dxa"/>
              <w:bottom w:w="0" w:type="dxa"/>
              <w:right w:w="140" w:type="dxa"/>
            </w:tcMar>
            <w:vAlign w:val="center"/>
          </w:tcPr>
          <w:p w14:paraId="6FB324CF" w14:textId="2B6D0874" w:rsidR="00FA1F56" w:rsidRPr="005B29BA" w:rsidRDefault="00CB79C5" w:rsidP="00FA1F56">
            <w:pPr>
              <w:ind w:firstLineChars="0" w:firstLine="0"/>
              <w:jc w:val="center"/>
              <w:rPr>
                <w:sz w:val="18"/>
                <w:szCs w:val="18"/>
              </w:rPr>
            </w:pPr>
            <w:r w:rsidRPr="005B29BA">
              <w:rPr>
                <w:sz w:val="18"/>
                <w:szCs w:val="18"/>
              </w:rPr>
              <w:t>TAReukREV3</w:t>
            </w:r>
          </w:p>
        </w:tc>
        <w:tc>
          <w:tcPr>
            <w:tcW w:w="2134" w:type="pct"/>
            <w:tcBorders>
              <w:bottom w:val="single" w:sz="4" w:space="0" w:color="auto"/>
            </w:tcBorders>
            <w:shd w:val="clear" w:color="auto" w:fill="auto"/>
            <w:tcMar>
              <w:top w:w="15" w:type="dxa"/>
              <w:left w:w="140" w:type="dxa"/>
              <w:bottom w:w="0" w:type="dxa"/>
              <w:right w:w="140" w:type="dxa"/>
            </w:tcMar>
            <w:vAlign w:val="center"/>
          </w:tcPr>
          <w:p w14:paraId="4698131C" w14:textId="47B2D1F3" w:rsidR="00FA1F56" w:rsidRPr="005B29BA" w:rsidRDefault="00CB79C5" w:rsidP="00FA1F56">
            <w:pPr>
              <w:ind w:firstLineChars="0" w:firstLine="0"/>
              <w:jc w:val="center"/>
              <w:rPr>
                <w:sz w:val="18"/>
                <w:szCs w:val="18"/>
              </w:rPr>
            </w:pPr>
            <w:r w:rsidRPr="005B29BA">
              <w:rPr>
                <w:sz w:val="18"/>
                <w:szCs w:val="18"/>
              </w:rPr>
              <w:t>ACTTTCGTTCTTGAT(C/T)(A/G)A</w:t>
            </w:r>
          </w:p>
        </w:tc>
        <w:tc>
          <w:tcPr>
            <w:tcW w:w="597" w:type="pct"/>
            <w:vMerge/>
            <w:tcBorders>
              <w:bottom w:val="single" w:sz="4" w:space="0" w:color="auto"/>
            </w:tcBorders>
            <w:vAlign w:val="center"/>
          </w:tcPr>
          <w:p w14:paraId="5321E107" w14:textId="77777777" w:rsidR="00FA1F56" w:rsidRPr="005B29BA" w:rsidRDefault="00FA1F56" w:rsidP="00FA1F56">
            <w:pPr>
              <w:ind w:firstLineChars="0" w:firstLine="0"/>
              <w:jc w:val="center"/>
              <w:rPr>
                <w:sz w:val="18"/>
                <w:szCs w:val="18"/>
              </w:rPr>
            </w:pPr>
          </w:p>
        </w:tc>
        <w:tc>
          <w:tcPr>
            <w:tcW w:w="324" w:type="pct"/>
            <w:vMerge/>
            <w:tcBorders>
              <w:bottom w:val="single" w:sz="4" w:space="0" w:color="auto"/>
            </w:tcBorders>
          </w:tcPr>
          <w:p w14:paraId="55C2AACD" w14:textId="77777777" w:rsidR="00FA1F56" w:rsidRPr="005B29BA" w:rsidRDefault="00FA1F56" w:rsidP="00FA1F56">
            <w:pPr>
              <w:ind w:firstLineChars="0" w:firstLine="0"/>
              <w:jc w:val="center"/>
              <w:rPr>
                <w:sz w:val="18"/>
                <w:szCs w:val="18"/>
              </w:rPr>
            </w:pPr>
          </w:p>
        </w:tc>
      </w:tr>
    </w:tbl>
    <w:p w14:paraId="70A72833" w14:textId="77777777" w:rsidR="00DF2500" w:rsidRPr="005B29BA" w:rsidRDefault="00DF2500" w:rsidP="00EA5A75">
      <w:pPr>
        <w:pStyle w:val="af2"/>
        <w:ind w:firstLineChars="0" w:firstLine="0"/>
        <w:rPr>
          <w:rFonts w:eastAsiaTheme="minorEastAsia" w:cs="Times New Roman"/>
          <w:szCs w:val="24"/>
        </w:rPr>
      </w:pPr>
    </w:p>
    <w:p w14:paraId="53B29B09" w14:textId="747ACF53" w:rsidR="00D23037" w:rsidRPr="005B29BA" w:rsidRDefault="00B5615A" w:rsidP="00A8286E">
      <w:pPr>
        <w:pStyle w:val="af2"/>
        <w:ind w:firstLine="480"/>
        <w:rPr>
          <w:rFonts w:eastAsiaTheme="minorEastAsia" w:cs="Times New Roman"/>
          <w:szCs w:val="24"/>
        </w:rPr>
      </w:pPr>
      <w:r w:rsidRPr="005B29BA">
        <w:rPr>
          <w:rFonts w:eastAsiaTheme="minorEastAsia" w:cs="Times New Roman" w:hint="eastAsia"/>
          <w:szCs w:val="24"/>
        </w:rPr>
        <w:t>水生维管植物</w:t>
      </w:r>
      <w:r w:rsidR="0087219C" w:rsidRPr="005B29BA">
        <w:rPr>
          <w:rFonts w:eastAsiaTheme="minorEastAsia" w:cs="Times New Roman" w:hint="eastAsia"/>
          <w:szCs w:val="24"/>
        </w:rPr>
        <w:t>D</w:t>
      </w:r>
      <w:r w:rsidR="0087219C" w:rsidRPr="005B29BA">
        <w:rPr>
          <w:rFonts w:eastAsiaTheme="minorEastAsia" w:cs="Times New Roman"/>
          <w:szCs w:val="24"/>
        </w:rPr>
        <w:t>NA</w:t>
      </w:r>
      <w:r w:rsidR="0087219C" w:rsidRPr="005B29BA">
        <w:rPr>
          <w:rFonts w:eastAsiaTheme="minorEastAsia" w:cs="Times New Roman" w:hint="eastAsia"/>
          <w:szCs w:val="24"/>
        </w:rPr>
        <w:t>条形码包括</w:t>
      </w:r>
      <w:r w:rsidR="0087219C" w:rsidRPr="005B29BA">
        <w:rPr>
          <w:rFonts w:eastAsiaTheme="minorEastAsia" w:cs="Times New Roman" w:hint="eastAsia"/>
          <w:szCs w:val="24"/>
        </w:rPr>
        <w:t>1</w:t>
      </w:r>
      <w:r w:rsidR="0087219C" w:rsidRPr="005B29BA">
        <w:rPr>
          <w:rFonts w:eastAsiaTheme="minorEastAsia" w:cs="Times New Roman"/>
          <w:szCs w:val="24"/>
        </w:rPr>
        <w:t xml:space="preserve">8S </w:t>
      </w:r>
      <w:r w:rsidR="0087219C" w:rsidRPr="005B29BA">
        <w:rPr>
          <w:rFonts w:eastAsiaTheme="minorEastAsia" w:cs="Times New Roman" w:hint="eastAsia"/>
          <w:szCs w:val="24"/>
        </w:rPr>
        <w:t>r</w:t>
      </w:r>
      <w:r w:rsidR="0087219C" w:rsidRPr="005B29BA">
        <w:rPr>
          <w:rFonts w:eastAsiaTheme="minorEastAsia" w:cs="Times New Roman"/>
          <w:szCs w:val="24"/>
        </w:rPr>
        <w:t>DNA</w:t>
      </w:r>
      <w:r w:rsidR="0087219C" w:rsidRPr="005B29BA">
        <w:rPr>
          <w:rFonts w:eastAsiaTheme="minorEastAsia" w:cs="Times New Roman" w:hint="eastAsia"/>
          <w:szCs w:val="24"/>
        </w:rPr>
        <w:t>，</w:t>
      </w:r>
      <w:r w:rsidR="0087219C" w:rsidRPr="005B29BA">
        <w:rPr>
          <w:rFonts w:eastAsiaTheme="minorEastAsia" w:cs="Times New Roman" w:hint="eastAsia"/>
          <w:szCs w:val="24"/>
        </w:rPr>
        <w:t>t</w:t>
      </w:r>
      <w:r w:rsidR="0087219C" w:rsidRPr="005B29BA">
        <w:rPr>
          <w:rFonts w:eastAsiaTheme="minorEastAsia" w:cs="Times New Roman"/>
          <w:szCs w:val="24"/>
        </w:rPr>
        <w:t>rnL</w:t>
      </w:r>
      <w:r w:rsidR="00D23037" w:rsidRPr="005B29BA">
        <w:rPr>
          <w:rFonts w:cs="Times New Roman"/>
          <w:kern w:val="0"/>
        </w:rPr>
        <w:t>（转运</w:t>
      </w:r>
      <w:r w:rsidR="00D23037" w:rsidRPr="005B29BA">
        <w:rPr>
          <w:rFonts w:cs="Times New Roman"/>
          <w:kern w:val="0"/>
        </w:rPr>
        <w:t>RNAL</w:t>
      </w:r>
      <w:r w:rsidR="00D23037" w:rsidRPr="005B29BA">
        <w:rPr>
          <w:rFonts w:cs="Times New Roman"/>
          <w:kern w:val="0"/>
        </w:rPr>
        <w:t>基因）</w:t>
      </w:r>
      <w:r w:rsidR="0087219C" w:rsidRPr="005B29BA">
        <w:rPr>
          <w:rFonts w:eastAsiaTheme="minorEastAsia" w:cs="Times New Roman" w:hint="eastAsia"/>
          <w:szCs w:val="24"/>
        </w:rPr>
        <w:t>，</w:t>
      </w:r>
      <w:r w:rsidR="0087219C" w:rsidRPr="005B29BA">
        <w:rPr>
          <w:rFonts w:eastAsiaTheme="minorEastAsia" w:cs="Times New Roman"/>
          <w:szCs w:val="24"/>
        </w:rPr>
        <w:t>ITS</w:t>
      </w:r>
      <w:r w:rsidR="0087219C" w:rsidRPr="005B29BA">
        <w:rPr>
          <w:rFonts w:eastAsiaTheme="minorEastAsia" w:cs="Times New Roman" w:hint="eastAsia"/>
          <w:szCs w:val="24"/>
        </w:rPr>
        <w:t>，</w:t>
      </w:r>
      <w:r w:rsidR="00590C46" w:rsidRPr="005B29BA">
        <w:rPr>
          <w:rFonts w:eastAsiaTheme="minorEastAsia" w:cs="Times New Roman" w:hint="eastAsia"/>
          <w:szCs w:val="24"/>
        </w:rPr>
        <w:t>C</w:t>
      </w:r>
      <w:r w:rsidR="00590C46" w:rsidRPr="005B29BA">
        <w:rPr>
          <w:rFonts w:eastAsiaTheme="minorEastAsia" w:cs="Times New Roman"/>
          <w:szCs w:val="24"/>
        </w:rPr>
        <w:t>OI</w:t>
      </w:r>
      <w:r w:rsidR="00590C46" w:rsidRPr="005B29BA">
        <w:rPr>
          <w:rFonts w:eastAsiaTheme="minorEastAsia" w:cs="Times New Roman" w:hint="eastAsia"/>
          <w:szCs w:val="24"/>
        </w:rPr>
        <w:t>，叶绿体</w:t>
      </w:r>
      <w:r w:rsidR="0087219C" w:rsidRPr="005B29BA">
        <w:rPr>
          <w:rFonts w:eastAsiaTheme="minorEastAsia" w:cs="Times New Roman" w:hint="eastAsia"/>
          <w:szCs w:val="24"/>
        </w:rPr>
        <w:t>r</w:t>
      </w:r>
      <w:r w:rsidR="0087219C" w:rsidRPr="005B29BA">
        <w:rPr>
          <w:rFonts w:eastAsiaTheme="minorEastAsia" w:cs="Times New Roman"/>
          <w:szCs w:val="24"/>
        </w:rPr>
        <w:t>bcL</w:t>
      </w:r>
      <w:r w:rsidR="0087219C" w:rsidRPr="005B29BA">
        <w:rPr>
          <w:rFonts w:eastAsiaTheme="minorEastAsia" w:cs="Times New Roman" w:hint="eastAsia"/>
          <w:szCs w:val="24"/>
        </w:rPr>
        <w:t>和</w:t>
      </w:r>
      <w:r w:rsidR="0087219C" w:rsidRPr="005B29BA">
        <w:rPr>
          <w:rFonts w:eastAsiaTheme="minorEastAsia" w:cs="Times New Roman" w:hint="eastAsia"/>
          <w:szCs w:val="24"/>
        </w:rPr>
        <w:t>ma</w:t>
      </w:r>
      <w:r w:rsidR="0087219C" w:rsidRPr="005B29BA">
        <w:rPr>
          <w:rFonts w:eastAsiaTheme="minorEastAsia" w:cs="Times New Roman"/>
          <w:szCs w:val="24"/>
        </w:rPr>
        <w:t>tK</w:t>
      </w:r>
      <w:r w:rsidR="0087219C" w:rsidRPr="005B29BA">
        <w:rPr>
          <w:rFonts w:eastAsiaTheme="minorEastAsia" w:cs="Times New Roman" w:hint="eastAsia"/>
          <w:szCs w:val="24"/>
        </w:rPr>
        <w:t>，其中</w:t>
      </w:r>
      <w:r w:rsidR="0087219C" w:rsidRPr="005B29BA">
        <w:rPr>
          <w:rFonts w:eastAsiaTheme="minorEastAsia" w:cs="Times New Roman" w:hint="eastAsia"/>
          <w:szCs w:val="24"/>
        </w:rPr>
        <w:t>rbcL</w:t>
      </w:r>
      <w:r w:rsidR="0087219C" w:rsidRPr="005B29BA">
        <w:rPr>
          <w:rFonts w:eastAsiaTheme="minorEastAsia" w:cs="Times New Roman" w:hint="eastAsia"/>
          <w:szCs w:val="24"/>
        </w:rPr>
        <w:t>和</w:t>
      </w:r>
      <w:r w:rsidR="0087219C" w:rsidRPr="005B29BA">
        <w:rPr>
          <w:rFonts w:eastAsiaTheme="minorEastAsia" w:cs="Times New Roman" w:hint="eastAsia"/>
          <w:szCs w:val="24"/>
        </w:rPr>
        <w:t>matK</w:t>
      </w:r>
      <w:r w:rsidR="0087219C" w:rsidRPr="005B29BA">
        <w:rPr>
          <w:rFonts w:eastAsiaTheme="minorEastAsia" w:cs="Times New Roman" w:hint="eastAsia"/>
          <w:szCs w:val="24"/>
        </w:rPr>
        <w:t>最为常用，公共数据库中</w:t>
      </w:r>
      <w:r w:rsidR="0087219C" w:rsidRPr="005B29BA">
        <w:rPr>
          <w:rFonts w:eastAsiaTheme="minorEastAsia" w:cs="Times New Roman" w:hint="eastAsia"/>
          <w:szCs w:val="24"/>
        </w:rPr>
        <w:t>r</w:t>
      </w:r>
      <w:r w:rsidR="0087219C" w:rsidRPr="005B29BA">
        <w:rPr>
          <w:rFonts w:eastAsiaTheme="minorEastAsia" w:cs="Times New Roman"/>
          <w:szCs w:val="24"/>
        </w:rPr>
        <w:t>bcL</w:t>
      </w:r>
      <w:r w:rsidR="0087219C" w:rsidRPr="005B29BA">
        <w:rPr>
          <w:rFonts w:eastAsiaTheme="minorEastAsia" w:cs="Times New Roman" w:hint="eastAsia"/>
          <w:szCs w:val="24"/>
        </w:rPr>
        <w:t>的</w:t>
      </w:r>
      <w:r w:rsidR="0087219C" w:rsidRPr="005B29BA">
        <w:rPr>
          <w:rFonts w:eastAsiaTheme="minorEastAsia" w:cs="Times New Roman" w:hint="eastAsia"/>
          <w:szCs w:val="24"/>
        </w:rPr>
        <w:t>D</w:t>
      </w:r>
      <w:r w:rsidR="0087219C" w:rsidRPr="005B29BA">
        <w:rPr>
          <w:rFonts w:eastAsiaTheme="minorEastAsia" w:cs="Times New Roman"/>
          <w:szCs w:val="24"/>
        </w:rPr>
        <w:t>NA</w:t>
      </w:r>
      <w:r w:rsidR="0087219C" w:rsidRPr="005B29BA">
        <w:rPr>
          <w:rFonts w:eastAsiaTheme="minorEastAsia" w:cs="Times New Roman" w:hint="eastAsia"/>
          <w:szCs w:val="24"/>
        </w:rPr>
        <w:t>条形码序列和覆盖的物种数目更多。在环境</w:t>
      </w:r>
      <w:r w:rsidR="0087219C" w:rsidRPr="005B29BA">
        <w:rPr>
          <w:rFonts w:eastAsiaTheme="minorEastAsia" w:cs="Times New Roman" w:hint="eastAsia"/>
          <w:szCs w:val="24"/>
        </w:rPr>
        <w:t>D</w:t>
      </w:r>
      <w:r w:rsidR="0087219C" w:rsidRPr="005B29BA">
        <w:rPr>
          <w:rFonts w:eastAsiaTheme="minorEastAsia" w:cs="Times New Roman"/>
          <w:szCs w:val="24"/>
        </w:rPr>
        <w:t>NA</w:t>
      </w:r>
      <w:r w:rsidR="0087219C" w:rsidRPr="005B29BA">
        <w:rPr>
          <w:rFonts w:eastAsiaTheme="minorEastAsia" w:cs="Times New Roman" w:hint="eastAsia"/>
          <w:szCs w:val="24"/>
        </w:rPr>
        <w:t>宏条形码监测水生植物应用中，有研究采用</w:t>
      </w:r>
      <w:r w:rsidR="00590C46" w:rsidRPr="005B29BA">
        <w:rPr>
          <w:rFonts w:eastAsiaTheme="minorEastAsia" w:cs="Times New Roman" w:hint="eastAsia"/>
          <w:szCs w:val="24"/>
        </w:rPr>
        <w:t>1</w:t>
      </w:r>
      <w:r w:rsidR="00590C46" w:rsidRPr="005B29BA">
        <w:rPr>
          <w:rFonts w:eastAsiaTheme="minorEastAsia" w:cs="Times New Roman"/>
          <w:szCs w:val="24"/>
        </w:rPr>
        <w:t>8S-V7</w:t>
      </w:r>
      <w:r w:rsidR="00590C46" w:rsidRPr="005B29BA">
        <w:rPr>
          <w:rFonts w:eastAsiaTheme="minorEastAsia" w:cs="Times New Roman" w:hint="eastAsia"/>
          <w:szCs w:val="24"/>
        </w:rPr>
        <w:t>条形码在海洋中识别出</w:t>
      </w:r>
      <w:r w:rsidR="00590C46" w:rsidRPr="005B29BA">
        <w:rPr>
          <w:rFonts w:eastAsiaTheme="minorEastAsia" w:cs="Times New Roman" w:hint="eastAsia"/>
          <w:szCs w:val="24"/>
        </w:rPr>
        <w:t>48</w:t>
      </w:r>
      <w:r w:rsidR="00590C46" w:rsidRPr="005B29BA">
        <w:rPr>
          <w:rFonts w:eastAsiaTheme="minorEastAsia" w:cs="Times New Roman" w:hint="eastAsia"/>
          <w:szCs w:val="24"/>
        </w:rPr>
        <w:t>种大型藻类、海草和红树林</w:t>
      </w:r>
      <w:r w:rsidR="00590C46" w:rsidRPr="005B29BA">
        <w:rPr>
          <w:rFonts w:cs="Times New Roman"/>
          <w:szCs w:val="24"/>
        </w:rPr>
        <w:fldChar w:fldCharType="begin"/>
      </w:r>
      <w:r w:rsidR="00590C46" w:rsidRPr="005B29BA">
        <w:rPr>
          <w:rFonts w:eastAsiaTheme="minorEastAsia" w:cs="Times New Roman"/>
          <w:szCs w:val="24"/>
        </w:rPr>
        <w:instrText xml:space="preserve"> ADDIN EN.CITE &lt;EndNote&gt;&lt;Cite&gt;&lt;Author&gt;Ortega&lt;/Author&gt;&lt;Year&gt;2020&lt;/Year&gt;&lt;RecNum&gt;1719&lt;/RecNum&gt;&lt;DisplayText&gt;&lt;style face="superscript"&gt;[25]&lt;/style&gt;&lt;/DisplayText&gt;&lt;record&gt;&lt;rec-number&gt;1719&lt;/rec-number&gt;&lt;foreign-keys&gt;&lt;key app="EN" db-id="vx5aa9zdrw2w2se2f5axza5tpvpvparzwsvz" timestamp="1637201343"&gt;1719&lt;/key&gt;&lt;/foreign-keys&gt;&lt;ref-type name="Journal Article"&gt;17&lt;/ref-type&gt;&lt;contributors&gt;&lt;authors&gt;&lt;author&gt;Ortega, Alejandra&lt;/author&gt;&lt;author&gt;Geraldi, Nathan R.&lt;/author&gt;&lt;author&gt;Duarte, Carlos M.&lt;/author&gt;&lt;/authors&gt;&lt;/contributors&gt;&lt;titles&gt;&lt;title&gt;Environmental DNA identifies marine macrophyte contributions to Blue Carbon sediments&lt;/title&gt;&lt;secondary-title&gt;Limnology and Oceanography&lt;/secondary-title&gt;&lt;/titles&gt;&lt;periodical&gt;&lt;full-title&gt;Limnology and Oceanography&lt;/full-title&gt;&lt;/periodical&gt;&lt;pages&gt;3139-3149&lt;/pages&gt;&lt;volume&gt;65&lt;/volume&gt;&lt;number&gt;12&lt;/number&gt;&lt;dates&gt;&lt;year&gt;2020&lt;/year&gt;&lt;/dates&gt;&lt;isbn&gt;0024-3590&lt;/isbn&gt;&lt;urls&gt;&lt;related-urls&gt;&lt;url&gt;https://aslopubs.onlinelibrary.wiley.com/doi/abs/10.1002/lno.11579&lt;/url&gt;&lt;/related-urls&gt;&lt;/urls&gt;&lt;electronic-resource-num&gt;https://doi.org/10.1002/lno.11579&lt;/electronic-resource-num&gt;&lt;/record&gt;&lt;/Cite&gt;&lt;/EndNote&gt;</w:instrText>
      </w:r>
      <w:r w:rsidR="00590C46" w:rsidRPr="005B29BA">
        <w:rPr>
          <w:rFonts w:cs="Times New Roman"/>
          <w:szCs w:val="24"/>
        </w:rPr>
        <w:fldChar w:fldCharType="separate"/>
      </w:r>
      <w:r w:rsidR="00590C46" w:rsidRPr="005B29BA">
        <w:rPr>
          <w:rFonts w:eastAsiaTheme="minorEastAsia" w:cs="Times New Roman"/>
          <w:noProof/>
          <w:szCs w:val="24"/>
          <w:vertAlign w:val="superscript"/>
        </w:rPr>
        <w:t>[25]</w:t>
      </w:r>
      <w:r w:rsidR="00590C46" w:rsidRPr="005B29BA">
        <w:rPr>
          <w:rFonts w:cs="Times New Roman"/>
          <w:szCs w:val="24"/>
        </w:rPr>
        <w:fldChar w:fldCharType="end"/>
      </w:r>
      <w:r w:rsidR="00590C46" w:rsidRPr="005B29BA">
        <w:rPr>
          <w:rFonts w:eastAsiaTheme="minorEastAsia" w:cs="Times New Roman" w:hint="eastAsia"/>
          <w:szCs w:val="24"/>
        </w:rPr>
        <w:t>。</w:t>
      </w:r>
      <w:r w:rsidR="00590C46" w:rsidRPr="005B29BA">
        <w:rPr>
          <w:rFonts w:eastAsiaTheme="minorEastAsia" w:cs="Times New Roman"/>
          <w:szCs w:val="24"/>
        </w:rPr>
        <w:t>Stephanie</w:t>
      </w:r>
      <w:r w:rsidR="00590C46" w:rsidRPr="005B29BA">
        <w:rPr>
          <w:rFonts w:eastAsiaTheme="minorEastAsia" w:cs="Times New Roman" w:hint="eastAsia"/>
          <w:szCs w:val="24"/>
        </w:rPr>
        <w:t>等（</w:t>
      </w:r>
      <w:r w:rsidR="00590C46" w:rsidRPr="005B29BA">
        <w:rPr>
          <w:rFonts w:eastAsiaTheme="minorEastAsia" w:cs="Times New Roman" w:hint="eastAsia"/>
          <w:szCs w:val="24"/>
        </w:rPr>
        <w:t>2</w:t>
      </w:r>
      <w:r w:rsidR="00590C46" w:rsidRPr="005B29BA">
        <w:rPr>
          <w:rFonts w:eastAsiaTheme="minorEastAsia" w:cs="Times New Roman"/>
          <w:szCs w:val="24"/>
        </w:rPr>
        <w:t>019</w:t>
      </w:r>
      <w:r w:rsidR="00590C46" w:rsidRPr="005B29BA">
        <w:rPr>
          <w:rFonts w:eastAsiaTheme="minorEastAsia" w:cs="Times New Roman" w:hint="eastAsia"/>
          <w:szCs w:val="24"/>
        </w:rPr>
        <w:t>年）</w:t>
      </w:r>
      <w:r w:rsidR="00590C46" w:rsidRPr="005B29BA">
        <w:rPr>
          <w:rFonts w:cs="Times New Roman"/>
          <w:szCs w:val="24"/>
        </w:rPr>
        <w:fldChar w:fldCharType="begin"/>
      </w:r>
      <w:r w:rsidR="00590C46" w:rsidRPr="005B29BA">
        <w:rPr>
          <w:rFonts w:eastAsiaTheme="minorEastAsia" w:cs="Times New Roman"/>
          <w:szCs w:val="24"/>
        </w:rPr>
        <w:instrText xml:space="preserve"> ADDIN EN.CITE &lt;EndNote&gt;&lt;Cite&gt;&lt;Author&gt;Coghlan&lt;/Author&gt;&lt;Year&gt;2021&lt;/Year&gt;&lt;RecNum&gt;1720&lt;/RecNum&gt;&lt;DisplayText&gt;&lt;style face="superscript"&gt;[26]&lt;/style&gt;&lt;/DisplayText&gt;&lt;record&gt;&lt;rec-number&gt;1720&lt;/rec-number&gt;&lt;foreign-keys&gt;&lt;key app="EN" db-id="vx5aa9zdrw2w2se2f5axza5tpvpvparzwsvz" timestamp="1637201402"&gt;1720&lt;/key&gt;&lt;/foreign-keys&gt;&lt;ref-type name="Journal Article"&gt;17&lt;/ref-type&gt;&lt;contributors&gt;&lt;authors&gt;&lt;author&gt;Coghlan, Stephanie A.&lt;/author&gt;&lt;author&gt;Shafer, Aaron B. A.&lt;/author&gt;&lt;author&gt;Freeland, Joanna R.&lt;/author&gt;&lt;/authors&gt;&lt;/contributors&gt;&lt;titles&gt;&lt;title&gt;Development of an environmental DNA metabarcoding assay for aquatic vascular plant communities&lt;/title&gt;&lt;secondary-title&gt;Environmental DNA&lt;/secondary-title&gt;&lt;/titles&gt;&lt;periodical&gt;&lt;full-title&gt;Environmental DNA&lt;/full-title&gt;&lt;/periodical&gt;&lt;pages&gt;372-387&lt;/pages&gt;&lt;volume&gt;3&lt;/volume&gt;&lt;number&gt;2&lt;/number&gt;&lt;dates&gt;&lt;year&gt;2021&lt;/year&gt;&lt;/dates&gt;&lt;urls&gt;&lt;related-urls&gt;&lt;url&gt;https://onlinelibrary.wiley.com/doi/abs/10.1002/edn3.120&lt;/url&gt;&lt;/related-urls&gt;&lt;/urls&gt;&lt;electronic-resource-num&gt;https://doi.org/10.1002/edn3.120&lt;/electronic-resource-num&gt;&lt;/record&gt;&lt;/Cite&gt;&lt;/EndNote&gt;</w:instrText>
      </w:r>
      <w:r w:rsidR="00590C46" w:rsidRPr="005B29BA">
        <w:rPr>
          <w:rFonts w:cs="Times New Roman"/>
          <w:szCs w:val="24"/>
        </w:rPr>
        <w:fldChar w:fldCharType="separate"/>
      </w:r>
      <w:r w:rsidR="00590C46" w:rsidRPr="005B29BA">
        <w:rPr>
          <w:rFonts w:eastAsiaTheme="minorEastAsia" w:cs="Times New Roman"/>
          <w:noProof/>
          <w:szCs w:val="24"/>
          <w:vertAlign w:val="superscript"/>
        </w:rPr>
        <w:t>[26]</w:t>
      </w:r>
      <w:r w:rsidR="00590C46" w:rsidRPr="005B29BA">
        <w:rPr>
          <w:rFonts w:cs="Times New Roman"/>
          <w:szCs w:val="24"/>
        </w:rPr>
        <w:fldChar w:fldCharType="end"/>
      </w:r>
      <w:r w:rsidR="00D23037" w:rsidRPr="005B29BA">
        <w:rPr>
          <w:rFonts w:eastAsiaTheme="minorEastAsia" w:cs="Times New Roman" w:hint="eastAsia"/>
          <w:szCs w:val="24"/>
        </w:rPr>
        <w:t>设计了</w:t>
      </w:r>
      <w:r w:rsidR="00D23037" w:rsidRPr="005B29BA">
        <w:rPr>
          <w:rFonts w:eastAsiaTheme="minorEastAsia" w:cs="Times New Roman"/>
          <w:szCs w:val="24"/>
        </w:rPr>
        <w:t>matK</w:t>
      </w:r>
      <w:r w:rsidR="00A8286E" w:rsidRPr="005B29BA">
        <w:rPr>
          <w:rFonts w:eastAsiaTheme="minorEastAsia" w:cs="Times New Roman" w:hint="eastAsia"/>
          <w:szCs w:val="24"/>
        </w:rPr>
        <w:t>、</w:t>
      </w:r>
      <w:r w:rsidR="00D23037" w:rsidRPr="005B29BA">
        <w:rPr>
          <w:rFonts w:eastAsiaTheme="minorEastAsia" w:cs="Times New Roman"/>
          <w:szCs w:val="24"/>
        </w:rPr>
        <w:t>rbcL</w:t>
      </w:r>
      <w:r w:rsidR="00A8286E" w:rsidRPr="005B29BA">
        <w:rPr>
          <w:rFonts w:eastAsiaTheme="minorEastAsia" w:cs="Times New Roman" w:hint="eastAsia"/>
          <w:szCs w:val="24"/>
        </w:rPr>
        <w:t>和</w:t>
      </w:r>
      <w:r w:rsidR="00D23037" w:rsidRPr="005B29BA">
        <w:rPr>
          <w:rFonts w:eastAsiaTheme="minorEastAsia" w:cs="Times New Roman"/>
          <w:szCs w:val="24"/>
        </w:rPr>
        <w:t xml:space="preserve">ITS2 </w:t>
      </w:r>
      <w:r w:rsidR="00D23037" w:rsidRPr="005B29BA">
        <w:rPr>
          <w:rFonts w:eastAsiaTheme="minorEastAsia" w:cs="Times New Roman" w:hint="eastAsia"/>
          <w:szCs w:val="24"/>
        </w:rPr>
        <w:t>三对引物扩增已知的混合水生植物，发现</w:t>
      </w:r>
      <w:r w:rsidR="00D23037" w:rsidRPr="005B29BA">
        <w:rPr>
          <w:rFonts w:eastAsiaTheme="minorEastAsia" w:cs="Times New Roman" w:hint="eastAsia"/>
          <w:szCs w:val="24"/>
        </w:rPr>
        <w:t>r</w:t>
      </w:r>
      <w:r w:rsidR="00D23037" w:rsidRPr="005B29BA">
        <w:rPr>
          <w:rFonts w:eastAsiaTheme="minorEastAsia" w:cs="Times New Roman"/>
          <w:szCs w:val="24"/>
        </w:rPr>
        <w:t>bcL</w:t>
      </w:r>
      <w:r w:rsidR="00D23037" w:rsidRPr="005B29BA">
        <w:rPr>
          <w:rFonts w:eastAsiaTheme="minorEastAsia" w:cs="Times New Roman" w:hint="eastAsia"/>
          <w:szCs w:val="24"/>
        </w:rPr>
        <w:t>可以识别出所有的水生植物，并注释到属</w:t>
      </w:r>
      <w:r w:rsidR="00D23037" w:rsidRPr="005B29BA">
        <w:rPr>
          <w:rFonts w:eastAsiaTheme="minorEastAsia" w:cs="Times New Roman" w:hint="eastAsia"/>
          <w:szCs w:val="24"/>
        </w:rPr>
        <w:t>/</w:t>
      </w:r>
      <w:r w:rsidR="00D23037" w:rsidRPr="005B29BA">
        <w:rPr>
          <w:rFonts w:eastAsiaTheme="minorEastAsia" w:cs="Times New Roman" w:hint="eastAsia"/>
          <w:szCs w:val="24"/>
        </w:rPr>
        <w:t>种水平</w:t>
      </w:r>
      <w:r w:rsidR="00590C46" w:rsidRPr="005B29BA">
        <w:rPr>
          <w:rFonts w:eastAsiaTheme="minorEastAsia" w:cs="Times New Roman" w:hint="eastAsia"/>
          <w:szCs w:val="24"/>
        </w:rPr>
        <w:t>。</w:t>
      </w:r>
      <w:r w:rsidR="00590C46" w:rsidRPr="005B29BA">
        <w:rPr>
          <w:rFonts w:eastAsiaTheme="minorEastAsia" w:cs="Times New Roman"/>
          <w:szCs w:val="24"/>
        </w:rPr>
        <w:t>Alejandra</w:t>
      </w:r>
      <w:r w:rsidR="00590C46" w:rsidRPr="005B29BA">
        <w:rPr>
          <w:rFonts w:eastAsiaTheme="minorEastAsia" w:cs="Times New Roman" w:hint="eastAsia"/>
          <w:szCs w:val="24"/>
        </w:rPr>
        <w:t>等（</w:t>
      </w:r>
      <w:r w:rsidR="00590C46" w:rsidRPr="005B29BA">
        <w:rPr>
          <w:rFonts w:eastAsiaTheme="minorEastAsia" w:cs="Times New Roman" w:hint="eastAsia"/>
          <w:szCs w:val="24"/>
        </w:rPr>
        <w:t>2</w:t>
      </w:r>
      <w:r w:rsidR="00590C46" w:rsidRPr="005B29BA">
        <w:rPr>
          <w:rFonts w:eastAsiaTheme="minorEastAsia" w:cs="Times New Roman"/>
          <w:szCs w:val="24"/>
        </w:rPr>
        <w:t>020</w:t>
      </w:r>
      <w:r w:rsidR="00590C46" w:rsidRPr="005B29BA">
        <w:rPr>
          <w:rFonts w:eastAsiaTheme="minorEastAsia" w:cs="Times New Roman" w:hint="eastAsia"/>
          <w:szCs w:val="24"/>
        </w:rPr>
        <w:t>年）</w:t>
      </w:r>
      <w:r w:rsidR="006D182D" w:rsidRPr="005B29BA">
        <w:rPr>
          <w:rFonts w:cs="Times New Roman"/>
          <w:szCs w:val="24"/>
        </w:rPr>
        <w:fldChar w:fldCharType="begin"/>
      </w:r>
      <w:r w:rsidR="006D182D" w:rsidRPr="005B29BA">
        <w:rPr>
          <w:rFonts w:eastAsiaTheme="minorEastAsia" w:cs="Times New Roman"/>
          <w:szCs w:val="24"/>
        </w:rPr>
        <w:instrText xml:space="preserve"> ADDIN EN.CITE &lt;EndNote&gt;&lt;Cite&gt;&lt;Author&gt;Ortega&lt;/Author&gt;&lt;Year&gt;2020&lt;/Year&gt;&lt;RecNum&gt;1721&lt;/RecNum&gt;&lt;DisplayText&gt;&lt;style face="superscript"&gt;[27]&lt;/style&gt;&lt;/DisplayText&gt;&lt;record&gt;&lt;rec-number&gt;1721&lt;/rec-number&gt;&lt;foreign-keys&gt;&lt;key app="EN" db-id="vx5aa9zdrw2w2se2f5axza5tpvpvparzwsvz" timestamp="1637201709"&gt;1721&lt;/key&gt;&lt;/foreign-keys&gt;&lt;ref-type name="Journal Article"&gt;17&lt;/ref-type&gt;&lt;contributors&gt;&lt;authors&gt;&lt;author&gt;Ortega, Alejandra&lt;/author&gt;&lt;author&gt;Geraldi, Nathan R.&lt;/author&gt;&lt;author&gt;Díaz-Rúa, Rubén&lt;/author&gt;&lt;author&gt;Ørberg, Sarah B.&lt;/author&gt;&lt;author&gt;Wesselmann, Marlene&lt;/author&gt;&lt;author&gt;Krause-Jensen, Dorte&lt;/author&gt;&lt;author&gt;Duarte, Carlos M.&lt;/author&gt;&lt;/authors&gt;&lt;/contributors&gt;&lt;titles&gt;&lt;title&gt;A DNA mini-barcode for marine macrophytes&lt;/title&gt;&lt;secondary-title&gt;Molecular Ecology Resources&lt;/secondary-title&gt;&lt;/titles&gt;&lt;periodical&gt;&lt;full-title&gt;Molecular Ecology Resources&lt;/full-title&gt;&lt;/periodical&gt;&lt;pages&gt;920-935&lt;/pages&gt;&lt;volume&gt;20&lt;/volume&gt;&lt;number&gt;4&lt;/number&gt;&lt;dates&gt;&lt;year&gt;2020&lt;/year&gt;&lt;/dates&gt;&lt;isbn&gt;1755-098X&lt;/isbn&gt;&lt;urls&gt;&lt;related-urls&gt;&lt;url&gt;https://onlinelibrary.wiley.com/doi/abs/10.1111/1755-0998.13164&lt;/url&gt;&lt;/related-urls&gt;&lt;/urls&gt;&lt;electronic-resource-num&gt;https://doi.org/10.1111/1755-0998.13164&lt;/electronic-resource-num&gt;&lt;/record&gt;&lt;/Cite&gt;&lt;/EndNote&gt;</w:instrText>
      </w:r>
      <w:r w:rsidR="006D182D" w:rsidRPr="005B29BA">
        <w:rPr>
          <w:rFonts w:cs="Times New Roman"/>
          <w:szCs w:val="24"/>
        </w:rPr>
        <w:fldChar w:fldCharType="separate"/>
      </w:r>
      <w:r w:rsidR="006D182D" w:rsidRPr="005B29BA">
        <w:rPr>
          <w:rFonts w:eastAsiaTheme="minorEastAsia" w:cs="Times New Roman"/>
          <w:noProof/>
          <w:szCs w:val="24"/>
          <w:vertAlign w:val="superscript"/>
        </w:rPr>
        <w:t>[27]</w:t>
      </w:r>
      <w:r w:rsidR="006D182D" w:rsidRPr="005B29BA">
        <w:rPr>
          <w:rFonts w:cs="Times New Roman"/>
          <w:szCs w:val="24"/>
        </w:rPr>
        <w:fldChar w:fldCharType="end"/>
      </w:r>
      <w:r w:rsidR="00D23037" w:rsidRPr="005B29BA">
        <w:rPr>
          <w:rFonts w:eastAsiaTheme="minorEastAsia" w:cs="Times New Roman" w:hint="eastAsia"/>
          <w:szCs w:val="24"/>
        </w:rPr>
        <w:t>针对</w:t>
      </w:r>
      <w:r w:rsidR="00D23037" w:rsidRPr="005B29BA">
        <w:rPr>
          <w:rFonts w:eastAsiaTheme="minorEastAsia" w:cs="Times New Roman"/>
          <w:szCs w:val="24"/>
        </w:rPr>
        <w:t>rbcL</w:t>
      </w:r>
      <w:r w:rsidR="00A8286E" w:rsidRPr="005B29BA">
        <w:rPr>
          <w:rFonts w:eastAsiaTheme="minorEastAsia" w:cs="Times New Roman" w:hint="eastAsia"/>
          <w:szCs w:val="24"/>
        </w:rPr>
        <w:t>、</w:t>
      </w:r>
      <w:r w:rsidR="00D23037" w:rsidRPr="005B29BA">
        <w:rPr>
          <w:rFonts w:eastAsiaTheme="minorEastAsia" w:cs="Times New Roman"/>
          <w:szCs w:val="24"/>
        </w:rPr>
        <w:t>matK</w:t>
      </w:r>
      <w:r w:rsidR="00A8286E" w:rsidRPr="005B29BA">
        <w:rPr>
          <w:rFonts w:eastAsiaTheme="minorEastAsia" w:cs="Times New Roman" w:hint="eastAsia"/>
          <w:szCs w:val="24"/>
        </w:rPr>
        <w:t>、</w:t>
      </w:r>
      <w:r w:rsidR="00D23037" w:rsidRPr="005B29BA">
        <w:rPr>
          <w:rFonts w:eastAsiaTheme="minorEastAsia" w:cs="Times New Roman"/>
          <w:szCs w:val="24"/>
        </w:rPr>
        <w:t>trnL</w:t>
      </w:r>
      <w:r w:rsidR="00A8286E" w:rsidRPr="005B29BA">
        <w:rPr>
          <w:rFonts w:eastAsiaTheme="minorEastAsia" w:cs="Times New Roman" w:hint="eastAsia"/>
          <w:szCs w:val="24"/>
        </w:rPr>
        <w:t>、</w:t>
      </w:r>
      <w:r w:rsidR="00D23037" w:rsidRPr="005B29BA">
        <w:rPr>
          <w:rFonts w:eastAsiaTheme="minorEastAsia" w:cs="Times New Roman"/>
          <w:szCs w:val="24"/>
        </w:rPr>
        <w:t>ITS2</w:t>
      </w:r>
      <w:r w:rsidR="00A8286E" w:rsidRPr="005B29BA">
        <w:rPr>
          <w:rFonts w:eastAsiaTheme="minorEastAsia" w:cs="Times New Roman" w:hint="eastAsia"/>
          <w:szCs w:val="24"/>
        </w:rPr>
        <w:t>、</w:t>
      </w:r>
      <w:r w:rsidR="00D23037" w:rsidRPr="005B29BA">
        <w:rPr>
          <w:rFonts w:eastAsiaTheme="minorEastAsia" w:cs="Times New Roman"/>
          <w:szCs w:val="24"/>
        </w:rPr>
        <w:t>COI</w:t>
      </w:r>
      <w:r w:rsidR="00D23037" w:rsidRPr="005B29BA">
        <w:rPr>
          <w:rFonts w:eastAsiaTheme="minorEastAsia" w:cs="Times New Roman" w:hint="eastAsia"/>
          <w:szCs w:val="24"/>
        </w:rPr>
        <w:t>和</w:t>
      </w:r>
      <w:r w:rsidR="00D23037" w:rsidRPr="005B29BA">
        <w:rPr>
          <w:rFonts w:eastAsiaTheme="minorEastAsia" w:cs="Times New Roman"/>
          <w:szCs w:val="24"/>
        </w:rPr>
        <w:t>18S</w:t>
      </w:r>
      <w:r w:rsidR="00D23037" w:rsidRPr="005B29BA">
        <w:rPr>
          <w:rFonts w:eastAsiaTheme="minorEastAsia" w:cs="Times New Roman" w:hint="eastAsia"/>
          <w:szCs w:val="24"/>
        </w:rPr>
        <w:t>设计了</w:t>
      </w:r>
      <w:r w:rsidR="00D23037" w:rsidRPr="005B29BA">
        <w:rPr>
          <w:rFonts w:eastAsiaTheme="minorEastAsia" w:cs="Times New Roman" w:hint="eastAsia"/>
          <w:szCs w:val="24"/>
        </w:rPr>
        <w:t>1</w:t>
      </w:r>
      <w:r w:rsidR="00D23037" w:rsidRPr="005B29BA">
        <w:rPr>
          <w:rFonts w:eastAsiaTheme="minorEastAsia" w:cs="Times New Roman"/>
          <w:szCs w:val="24"/>
        </w:rPr>
        <w:t>8</w:t>
      </w:r>
      <w:r w:rsidR="00D23037" w:rsidRPr="005B29BA">
        <w:rPr>
          <w:rFonts w:eastAsiaTheme="minorEastAsia" w:cs="Times New Roman" w:hint="eastAsia"/>
          <w:szCs w:val="24"/>
        </w:rPr>
        <w:t>对引物扩增海洋水生</w:t>
      </w:r>
      <w:r w:rsidRPr="005B29BA">
        <w:rPr>
          <w:rFonts w:eastAsiaTheme="minorEastAsia" w:cs="Times New Roman" w:hint="eastAsia"/>
          <w:szCs w:val="24"/>
        </w:rPr>
        <w:t>维管</w:t>
      </w:r>
      <w:r w:rsidR="00D23037" w:rsidRPr="005B29BA">
        <w:rPr>
          <w:rFonts w:eastAsiaTheme="minorEastAsia" w:cs="Times New Roman" w:hint="eastAsia"/>
          <w:szCs w:val="24"/>
        </w:rPr>
        <w:t>植物，结果显示基于</w:t>
      </w:r>
      <w:r w:rsidR="00D23037" w:rsidRPr="005B29BA">
        <w:rPr>
          <w:rFonts w:eastAsiaTheme="minorEastAsia" w:cs="Times New Roman" w:hint="eastAsia"/>
          <w:szCs w:val="24"/>
        </w:rPr>
        <w:t>1</w:t>
      </w:r>
      <w:r w:rsidR="00D23037" w:rsidRPr="005B29BA">
        <w:rPr>
          <w:rFonts w:eastAsiaTheme="minorEastAsia" w:cs="Times New Roman"/>
          <w:szCs w:val="24"/>
        </w:rPr>
        <w:t>8S</w:t>
      </w:r>
      <w:r w:rsidR="00D23037" w:rsidRPr="005B29BA">
        <w:rPr>
          <w:rFonts w:eastAsiaTheme="minorEastAsia" w:cs="Times New Roman" w:hint="eastAsia"/>
          <w:szCs w:val="24"/>
        </w:rPr>
        <w:t>设计的</w:t>
      </w:r>
      <w:r w:rsidR="00D23037" w:rsidRPr="005B29BA">
        <w:rPr>
          <w:rFonts w:eastAsiaTheme="minorEastAsia" w:cs="Times New Roman" w:hint="eastAsia"/>
          <w:szCs w:val="24"/>
        </w:rPr>
        <w:t>mini</w:t>
      </w:r>
      <w:r w:rsidR="00D23037" w:rsidRPr="005B29BA">
        <w:rPr>
          <w:rFonts w:eastAsiaTheme="minorEastAsia" w:cs="Times New Roman" w:hint="eastAsia"/>
          <w:szCs w:val="24"/>
        </w:rPr>
        <w:t>条形码具有最高的通用性，扩增出</w:t>
      </w:r>
      <w:r w:rsidR="00D23037" w:rsidRPr="005B29BA">
        <w:rPr>
          <w:rFonts w:eastAsiaTheme="minorEastAsia" w:cs="Times New Roman" w:hint="eastAsia"/>
          <w:szCs w:val="24"/>
        </w:rPr>
        <w:t>9</w:t>
      </w:r>
      <w:r w:rsidR="00D23037" w:rsidRPr="005B29BA">
        <w:rPr>
          <w:rFonts w:eastAsiaTheme="minorEastAsia" w:cs="Times New Roman"/>
          <w:szCs w:val="24"/>
        </w:rPr>
        <w:t>5</w:t>
      </w:r>
      <w:r w:rsidR="00D23037" w:rsidRPr="005B29BA">
        <w:rPr>
          <w:rFonts w:eastAsiaTheme="minorEastAsia" w:cs="Times New Roman" w:hint="eastAsia"/>
          <w:szCs w:val="24"/>
        </w:rPr>
        <w:t>-</w:t>
      </w:r>
      <w:r w:rsidR="00D23037" w:rsidRPr="005B29BA">
        <w:rPr>
          <w:rFonts w:eastAsiaTheme="minorEastAsia" w:cs="Times New Roman"/>
          <w:szCs w:val="24"/>
        </w:rPr>
        <w:t>100</w:t>
      </w:r>
      <w:r w:rsidR="00D23037" w:rsidRPr="005B29BA">
        <w:rPr>
          <w:rFonts w:eastAsiaTheme="minorEastAsia" w:cs="Times New Roman" w:hint="eastAsia"/>
          <w:szCs w:val="24"/>
        </w:rPr>
        <w:t>%</w:t>
      </w:r>
      <w:r w:rsidR="00D23037" w:rsidRPr="005B29BA">
        <w:rPr>
          <w:rFonts w:eastAsiaTheme="minorEastAsia" w:cs="Times New Roman" w:hint="eastAsia"/>
          <w:szCs w:val="24"/>
        </w:rPr>
        <w:t>的样本。因此本标准推荐采用</w:t>
      </w:r>
      <w:r w:rsidR="00D23037" w:rsidRPr="005B29BA">
        <w:rPr>
          <w:rFonts w:eastAsiaTheme="minorEastAsia" w:cs="Times New Roman" w:hint="eastAsia"/>
          <w:szCs w:val="24"/>
        </w:rPr>
        <w:t>rb</w:t>
      </w:r>
      <w:r w:rsidR="00D23037" w:rsidRPr="005B29BA">
        <w:rPr>
          <w:rFonts w:eastAsiaTheme="minorEastAsia" w:cs="Times New Roman"/>
          <w:szCs w:val="24"/>
        </w:rPr>
        <w:t>cL</w:t>
      </w:r>
      <w:r w:rsidR="00D23037" w:rsidRPr="005B29BA">
        <w:rPr>
          <w:rFonts w:eastAsiaTheme="minorEastAsia" w:cs="Times New Roman" w:hint="eastAsia"/>
          <w:szCs w:val="24"/>
        </w:rPr>
        <w:t>和</w:t>
      </w:r>
      <w:r w:rsidR="00D23037" w:rsidRPr="005B29BA">
        <w:rPr>
          <w:rFonts w:eastAsiaTheme="minorEastAsia" w:cs="Times New Roman" w:hint="eastAsia"/>
          <w:szCs w:val="24"/>
        </w:rPr>
        <w:t>1</w:t>
      </w:r>
      <w:r w:rsidR="00D23037" w:rsidRPr="005B29BA">
        <w:rPr>
          <w:rFonts w:eastAsiaTheme="minorEastAsia" w:cs="Times New Roman"/>
          <w:szCs w:val="24"/>
        </w:rPr>
        <w:t>8S</w:t>
      </w:r>
      <w:r w:rsidR="00D23037" w:rsidRPr="005B29BA">
        <w:rPr>
          <w:rFonts w:eastAsiaTheme="minorEastAsia" w:cs="Times New Roman" w:hint="eastAsia"/>
          <w:szCs w:val="24"/>
        </w:rPr>
        <w:t>扩增大型水生</w:t>
      </w:r>
      <w:r w:rsidR="00A8286E" w:rsidRPr="005B29BA">
        <w:rPr>
          <w:rFonts w:eastAsiaTheme="minorEastAsia" w:cs="Times New Roman" w:hint="eastAsia"/>
          <w:szCs w:val="24"/>
        </w:rPr>
        <w:t>维管</w:t>
      </w:r>
      <w:r w:rsidR="00D23037" w:rsidRPr="005B29BA">
        <w:rPr>
          <w:rFonts w:eastAsiaTheme="minorEastAsia" w:cs="Times New Roman" w:hint="eastAsia"/>
          <w:szCs w:val="24"/>
        </w:rPr>
        <w:t>植物（表</w:t>
      </w:r>
      <w:r w:rsidR="00D23037" w:rsidRPr="005B29BA">
        <w:rPr>
          <w:rFonts w:eastAsiaTheme="minorEastAsia" w:cs="Times New Roman" w:hint="eastAsia"/>
          <w:szCs w:val="24"/>
        </w:rPr>
        <w:t>5</w:t>
      </w:r>
      <w:r w:rsidR="00D23037" w:rsidRPr="005B29BA">
        <w:rPr>
          <w:rFonts w:eastAsiaTheme="minorEastAsia" w:cs="Times New Roman" w:hint="eastAsia"/>
          <w:szCs w:val="24"/>
        </w:rPr>
        <w:t>）</w:t>
      </w:r>
      <w:r w:rsidR="006D182D" w:rsidRPr="005B29BA">
        <w:rPr>
          <w:rFonts w:eastAsiaTheme="minorEastAsia" w:cs="Times New Roman" w:hint="eastAsia"/>
          <w:szCs w:val="24"/>
        </w:rPr>
        <w:t>。</w:t>
      </w:r>
    </w:p>
    <w:p w14:paraId="31498CDE" w14:textId="4E780393" w:rsidR="00CB79C5" w:rsidRPr="005B29BA" w:rsidRDefault="00CB79C5" w:rsidP="00EA5A75">
      <w:pPr>
        <w:pStyle w:val="af2"/>
        <w:ind w:firstLineChars="0" w:firstLine="0"/>
        <w:jc w:val="center"/>
        <w:rPr>
          <w:rFonts w:eastAsiaTheme="minorEastAsia" w:cs="Times New Roman"/>
          <w:szCs w:val="24"/>
        </w:rPr>
      </w:pPr>
      <w:r w:rsidRPr="005B29BA">
        <w:rPr>
          <w:rFonts w:eastAsiaTheme="minorEastAsia" w:cs="Times New Roman" w:hint="eastAsia"/>
          <w:szCs w:val="24"/>
        </w:rPr>
        <w:t>表</w:t>
      </w:r>
      <w:r w:rsidRPr="005B29BA">
        <w:rPr>
          <w:rFonts w:eastAsiaTheme="minorEastAsia" w:cs="Times New Roman" w:hint="eastAsia"/>
          <w:szCs w:val="24"/>
        </w:rPr>
        <w:t>5</w:t>
      </w:r>
      <w:r w:rsidRPr="005B29BA">
        <w:rPr>
          <w:rFonts w:eastAsiaTheme="minorEastAsia" w:cs="Times New Roman"/>
          <w:szCs w:val="24"/>
        </w:rPr>
        <w:t xml:space="preserve"> </w:t>
      </w:r>
      <w:r w:rsidRPr="005B29BA">
        <w:rPr>
          <w:rFonts w:eastAsiaTheme="minorEastAsia" w:cs="Times New Roman" w:hint="eastAsia"/>
          <w:szCs w:val="24"/>
        </w:rPr>
        <w:t>常用的</w:t>
      </w:r>
      <w:r w:rsidR="00B5615A" w:rsidRPr="005B29BA">
        <w:rPr>
          <w:rFonts w:eastAsiaTheme="minorEastAsia" w:cs="Times New Roman" w:hint="eastAsia"/>
          <w:szCs w:val="24"/>
        </w:rPr>
        <w:t>水生维管植物</w:t>
      </w:r>
      <w:r w:rsidRPr="005B29BA">
        <w:rPr>
          <w:rFonts w:eastAsiaTheme="minorEastAsia" w:cs="Times New Roman" w:hint="eastAsia"/>
          <w:szCs w:val="24"/>
        </w:rPr>
        <w:t>D</w:t>
      </w:r>
      <w:r w:rsidRPr="005B29BA">
        <w:rPr>
          <w:rFonts w:eastAsiaTheme="minorEastAsia" w:cs="Times New Roman"/>
          <w:szCs w:val="24"/>
        </w:rPr>
        <w:t>NA</w:t>
      </w:r>
      <w:r w:rsidRPr="005B29BA">
        <w:rPr>
          <w:rFonts w:eastAsiaTheme="minorEastAsia" w:cs="Times New Roman" w:hint="eastAsia"/>
          <w:szCs w:val="24"/>
        </w:rPr>
        <w:t>条形码信息</w:t>
      </w:r>
    </w:p>
    <w:tbl>
      <w:tblPr>
        <w:tblW w:w="5000" w:type="pct"/>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849"/>
        <w:gridCol w:w="1702"/>
        <w:gridCol w:w="4542"/>
        <w:gridCol w:w="710"/>
        <w:gridCol w:w="509"/>
      </w:tblGrid>
      <w:tr w:rsidR="0023684B" w:rsidRPr="005B29BA" w14:paraId="763BBC02" w14:textId="77777777" w:rsidTr="00EA5A75">
        <w:trPr>
          <w:trHeight w:val="485"/>
        </w:trPr>
        <w:tc>
          <w:tcPr>
            <w:tcW w:w="511" w:type="pct"/>
            <w:tcBorders>
              <w:top w:val="single" w:sz="4" w:space="0" w:color="auto"/>
              <w:bottom w:val="single" w:sz="4" w:space="0" w:color="auto"/>
            </w:tcBorders>
            <w:vAlign w:val="center"/>
          </w:tcPr>
          <w:p w14:paraId="4DAAE5DB" w14:textId="77777777" w:rsidR="00DF2500" w:rsidRPr="005B29BA" w:rsidRDefault="00DF2500" w:rsidP="007766C4">
            <w:pPr>
              <w:ind w:firstLineChars="0" w:firstLine="0"/>
              <w:jc w:val="center"/>
              <w:rPr>
                <w:b/>
                <w:bCs/>
                <w:sz w:val="18"/>
                <w:szCs w:val="18"/>
              </w:rPr>
            </w:pPr>
            <w:r w:rsidRPr="005B29BA">
              <w:rPr>
                <w:rFonts w:hint="eastAsia"/>
                <w:b/>
                <w:bCs/>
                <w:sz w:val="18"/>
                <w:szCs w:val="18"/>
              </w:rPr>
              <w:t>基因名称</w:t>
            </w:r>
          </w:p>
        </w:tc>
        <w:tc>
          <w:tcPr>
            <w:tcW w:w="1024" w:type="pct"/>
            <w:tcBorders>
              <w:top w:val="single" w:sz="4" w:space="0" w:color="auto"/>
              <w:bottom w:val="single" w:sz="4" w:space="0" w:color="auto"/>
            </w:tcBorders>
            <w:shd w:val="clear" w:color="auto" w:fill="auto"/>
            <w:tcMar>
              <w:top w:w="15" w:type="dxa"/>
              <w:left w:w="140" w:type="dxa"/>
              <w:bottom w:w="0" w:type="dxa"/>
              <w:right w:w="140" w:type="dxa"/>
            </w:tcMar>
            <w:vAlign w:val="center"/>
            <w:hideMark/>
          </w:tcPr>
          <w:p w14:paraId="3040D654" w14:textId="77777777" w:rsidR="00DF2500" w:rsidRPr="005B29BA" w:rsidRDefault="00DF2500" w:rsidP="00FA1F56">
            <w:pPr>
              <w:ind w:firstLineChars="0" w:firstLine="0"/>
              <w:jc w:val="center"/>
              <w:rPr>
                <w:sz w:val="18"/>
                <w:szCs w:val="18"/>
              </w:rPr>
            </w:pPr>
            <w:r w:rsidRPr="005B29BA">
              <w:rPr>
                <w:b/>
                <w:bCs/>
                <w:sz w:val="18"/>
                <w:szCs w:val="18"/>
              </w:rPr>
              <w:t>引物名称</w:t>
            </w:r>
          </w:p>
        </w:tc>
        <w:tc>
          <w:tcPr>
            <w:tcW w:w="2732" w:type="pct"/>
            <w:tcBorders>
              <w:top w:val="single" w:sz="4" w:space="0" w:color="auto"/>
              <w:bottom w:val="single" w:sz="4" w:space="0" w:color="auto"/>
            </w:tcBorders>
            <w:shd w:val="clear" w:color="auto" w:fill="auto"/>
            <w:tcMar>
              <w:top w:w="15" w:type="dxa"/>
              <w:left w:w="140" w:type="dxa"/>
              <w:bottom w:w="0" w:type="dxa"/>
              <w:right w:w="140" w:type="dxa"/>
            </w:tcMar>
            <w:vAlign w:val="center"/>
            <w:hideMark/>
          </w:tcPr>
          <w:p w14:paraId="426B3134" w14:textId="77777777" w:rsidR="00DF2500" w:rsidRPr="005B29BA" w:rsidRDefault="00DF2500" w:rsidP="00FA1F56">
            <w:pPr>
              <w:ind w:firstLineChars="0" w:firstLine="0"/>
              <w:jc w:val="center"/>
              <w:rPr>
                <w:sz w:val="18"/>
                <w:szCs w:val="18"/>
              </w:rPr>
            </w:pPr>
            <w:r w:rsidRPr="005B29BA">
              <w:rPr>
                <w:b/>
                <w:bCs/>
                <w:sz w:val="18"/>
                <w:szCs w:val="18"/>
              </w:rPr>
              <w:t>引物序列（</w:t>
            </w:r>
            <w:r w:rsidRPr="005B29BA">
              <w:rPr>
                <w:b/>
                <w:bCs/>
                <w:sz w:val="18"/>
                <w:szCs w:val="18"/>
              </w:rPr>
              <w:t>5</w:t>
            </w:r>
            <w:proofErr w:type="gramStart"/>
            <w:r w:rsidRPr="005B29BA">
              <w:rPr>
                <w:b/>
                <w:bCs/>
                <w:sz w:val="18"/>
                <w:szCs w:val="18"/>
              </w:rPr>
              <w:t>’</w:t>
            </w:r>
            <w:proofErr w:type="gramEnd"/>
            <w:r w:rsidRPr="005B29BA">
              <w:rPr>
                <w:b/>
                <w:bCs/>
                <w:sz w:val="18"/>
                <w:szCs w:val="18"/>
              </w:rPr>
              <w:t xml:space="preserve"> - 3</w:t>
            </w:r>
            <w:proofErr w:type="gramStart"/>
            <w:r w:rsidRPr="005B29BA">
              <w:rPr>
                <w:b/>
                <w:bCs/>
                <w:sz w:val="18"/>
                <w:szCs w:val="18"/>
              </w:rPr>
              <w:t>’</w:t>
            </w:r>
            <w:proofErr w:type="gramEnd"/>
            <w:r w:rsidRPr="005B29BA">
              <w:rPr>
                <w:b/>
                <w:bCs/>
                <w:sz w:val="18"/>
                <w:szCs w:val="18"/>
              </w:rPr>
              <w:t>）</w:t>
            </w:r>
          </w:p>
        </w:tc>
        <w:tc>
          <w:tcPr>
            <w:tcW w:w="427" w:type="pct"/>
            <w:tcBorders>
              <w:top w:val="single" w:sz="4" w:space="0" w:color="auto"/>
              <w:bottom w:val="single" w:sz="4" w:space="0" w:color="auto"/>
            </w:tcBorders>
            <w:vAlign w:val="center"/>
          </w:tcPr>
          <w:p w14:paraId="254B65D1" w14:textId="77777777" w:rsidR="00DF2500" w:rsidRPr="005B29BA" w:rsidRDefault="00DF2500" w:rsidP="00E640AB">
            <w:pPr>
              <w:ind w:firstLineChars="0" w:firstLine="0"/>
              <w:jc w:val="center"/>
              <w:rPr>
                <w:b/>
                <w:bCs/>
                <w:sz w:val="18"/>
                <w:szCs w:val="18"/>
              </w:rPr>
            </w:pPr>
            <w:r w:rsidRPr="005B29BA">
              <w:rPr>
                <w:rFonts w:hint="eastAsia"/>
                <w:b/>
                <w:bCs/>
                <w:sz w:val="18"/>
                <w:szCs w:val="18"/>
              </w:rPr>
              <w:t>长度</w:t>
            </w:r>
          </w:p>
          <w:p w14:paraId="588DD92B" w14:textId="77777777" w:rsidR="00DF2500" w:rsidRPr="005B29BA" w:rsidRDefault="00DF2500" w:rsidP="00E640AB">
            <w:pPr>
              <w:ind w:firstLineChars="0" w:firstLine="0"/>
              <w:jc w:val="center"/>
              <w:rPr>
                <w:b/>
                <w:bCs/>
                <w:sz w:val="18"/>
                <w:szCs w:val="18"/>
              </w:rPr>
            </w:pPr>
            <w:r w:rsidRPr="005B29BA">
              <w:rPr>
                <w:rFonts w:hint="eastAsia"/>
                <w:b/>
                <w:bCs/>
                <w:sz w:val="18"/>
                <w:szCs w:val="18"/>
              </w:rPr>
              <w:t>（</w:t>
            </w:r>
            <w:r w:rsidRPr="005B29BA">
              <w:rPr>
                <w:rFonts w:hint="eastAsia"/>
                <w:b/>
                <w:bCs/>
                <w:sz w:val="18"/>
                <w:szCs w:val="18"/>
              </w:rPr>
              <w:t>bp</w:t>
            </w:r>
            <w:r w:rsidRPr="005B29BA">
              <w:rPr>
                <w:rFonts w:hint="eastAsia"/>
                <w:b/>
                <w:bCs/>
                <w:sz w:val="18"/>
                <w:szCs w:val="18"/>
              </w:rPr>
              <w:t>）</w:t>
            </w:r>
          </w:p>
        </w:tc>
        <w:tc>
          <w:tcPr>
            <w:tcW w:w="306" w:type="pct"/>
            <w:tcBorders>
              <w:top w:val="single" w:sz="4" w:space="0" w:color="auto"/>
              <w:bottom w:val="single" w:sz="4" w:space="0" w:color="auto"/>
            </w:tcBorders>
            <w:vAlign w:val="center"/>
          </w:tcPr>
          <w:p w14:paraId="54D12315" w14:textId="77777777" w:rsidR="00DF2500" w:rsidRPr="005B29BA" w:rsidRDefault="00DF2500" w:rsidP="00E808A7">
            <w:pPr>
              <w:ind w:firstLineChars="0" w:firstLine="0"/>
              <w:jc w:val="center"/>
              <w:rPr>
                <w:b/>
                <w:bCs/>
                <w:sz w:val="18"/>
                <w:szCs w:val="18"/>
              </w:rPr>
            </w:pPr>
            <w:r w:rsidRPr="005B29BA">
              <w:rPr>
                <w:rFonts w:hint="eastAsia"/>
                <w:b/>
                <w:bCs/>
                <w:sz w:val="18"/>
                <w:szCs w:val="18"/>
              </w:rPr>
              <w:t>参考文献</w:t>
            </w:r>
          </w:p>
        </w:tc>
      </w:tr>
      <w:tr w:rsidR="00100F25" w:rsidRPr="005B29BA" w14:paraId="274E00EE" w14:textId="77777777" w:rsidTr="00100F25">
        <w:trPr>
          <w:trHeight w:val="485"/>
        </w:trPr>
        <w:tc>
          <w:tcPr>
            <w:tcW w:w="511" w:type="pct"/>
            <w:vMerge w:val="restart"/>
            <w:tcBorders>
              <w:top w:val="single" w:sz="4" w:space="0" w:color="auto"/>
            </w:tcBorders>
            <w:vAlign w:val="center"/>
          </w:tcPr>
          <w:p w14:paraId="1C500501" w14:textId="6AC9B75B" w:rsidR="006D182D" w:rsidRPr="005B29BA" w:rsidRDefault="006D182D" w:rsidP="00487538">
            <w:pPr>
              <w:ind w:firstLineChars="0" w:firstLine="0"/>
              <w:jc w:val="center"/>
              <w:rPr>
                <w:sz w:val="18"/>
                <w:szCs w:val="18"/>
              </w:rPr>
            </w:pPr>
            <w:r w:rsidRPr="005B29BA">
              <w:rPr>
                <w:sz w:val="18"/>
                <w:szCs w:val="18"/>
              </w:rPr>
              <w:t>R</w:t>
            </w:r>
            <w:r w:rsidRPr="005B29BA">
              <w:rPr>
                <w:rFonts w:hint="eastAsia"/>
                <w:sz w:val="18"/>
                <w:szCs w:val="18"/>
              </w:rPr>
              <w:t>b</w:t>
            </w:r>
            <w:r w:rsidRPr="005B29BA">
              <w:rPr>
                <w:sz w:val="18"/>
                <w:szCs w:val="18"/>
              </w:rPr>
              <w:t>cL</w:t>
            </w:r>
          </w:p>
        </w:tc>
        <w:tc>
          <w:tcPr>
            <w:tcW w:w="1024" w:type="pct"/>
            <w:tcBorders>
              <w:top w:val="single" w:sz="4" w:space="0" w:color="auto"/>
            </w:tcBorders>
            <w:shd w:val="clear" w:color="auto" w:fill="auto"/>
            <w:tcMar>
              <w:top w:w="15" w:type="dxa"/>
              <w:left w:w="140" w:type="dxa"/>
              <w:bottom w:w="0" w:type="dxa"/>
              <w:right w:w="140" w:type="dxa"/>
            </w:tcMar>
            <w:vAlign w:val="center"/>
          </w:tcPr>
          <w:p w14:paraId="44DCBB06" w14:textId="77777777" w:rsidR="006D182D" w:rsidRPr="005B29BA" w:rsidRDefault="006D182D" w:rsidP="00487538">
            <w:pPr>
              <w:ind w:firstLineChars="0" w:firstLine="0"/>
              <w:jc w:val="center"/>
              <w:rPr>
                <w:sz w:val="18"/>
                <w:szCs w:val="18"/>
              </w:rPr>
            </w:pPr>
            <w:r w:rsidRPr="005B29BA">
              <w:rPr>
                <w:sz w:val="18"/>
                <w:szCs w:val="18"/>
              </w:rPr>
              <w:t>orbcLa</w:t>
            </w:r>
            <w:r w:rsidRPr="005B29BA">
              <w:rPr>
                <w:rFonts w:hint="eastAsia"/>
                <w:sz w:val="18"/>
                <w:szCs w:val="18"/>
              </w:rPr>
              <w:t>-</w:t>
            </w:r>
            <w:r w:rsidRPr="005B29BA">
              <w:rPr>
                <w:sz w:val="18"/>
                <w:szCs w:val="18"/>
              </w:rPr>
              <w:t>F</w:t>
            </w:r>
          </w:p>
        </w:tc>
        <w:tc>
          <w:tcPr>
            <w:tcW w:w="2732" w:type="pct"/>
            <w:tcBorders>
              <w:top w:val="single" w:sz="4" w:space="0" w:color="auto"/>
            </w:tcBorders>
            <w:shd w:val="clear" w:color="auto" w:fill="auto"/>
            <w:tcMar>
              <w:top w:w="15" w:type="dxa"/>
              <w:left w:w="140" w:type="dxa"/>
              <w:bottom w:w="0" w:type="dxa"/>
              <w:right w:w="140" w:type="dxa"/>
            </w:tcMar>
          </w:tcPr>
          <w:p w14:paraId="62FFAFD7" w14:textId="77777777" w:rsidR="006D182D" w:rsidRPr="005B29BA" w:rsidRDefault="006D182D" w:rsidP="00487538">
            <w:pPr>
              <w:ind w:firstLineChars="0" w:firstLine="0"/>
              <w:jc w:val="center"/>
              <w:rPr>
                <w:sz w:val="16"/>
                <w:szCs w:val="18"/>
              </w:rPr>
            </w:pPr>
            <w:r w:rsidRPr="005B29BA">
              <w:rPr>
                <w:sz w:val="16"/>
                <w:szCs w:val="18"/>
              </w:rPr>
              <w:t>ATGTCACCACAAACAGAGACTAAAGCAAGTG</w:t>
            </w:r>
          </w:p>
        </w:tc>
        <w:tc>
          <w:tcPr>
            <w:tcW w:w="427" w:type="pct"/>
            <w:vMerge w:val="restart"/>
            <w:tcBorders>
              <w:top w:val="single" w:sz="4" w:space="0" w:color="auto"/>
            </w:tcBorders>
            <w:vAlign w:val="center"/>
          </w:tcPr>
          <w:p w14:paraId="0609C312" w14:textId="6492BE06" w:rsidR="006D182D" w:rsidRPr="005B29BA" w:rsidRDefault="00100F25" w:rsidP="00100F25">
            <w:pPr>
              <w:ind w:firstLineChars="0" w:firstLine="0"/>
              <w:jc w:val="center"/>
              <w:rPr>
                <w:sz w:val="18"/>
                <w:szCs w:val="18"/>
              </w:rPr>
            </w:pPr>
            <w:r w:rsidRPr="005B29BA">
              <w:rPr>
                <w:rFonts w:hint="eastAsia"/>
                <w:sz w:val="18"/>
                <w:szCs w:val="18"/>
              </w:rPr>
              <w:t>1</w:t>
            </w:r>
            <w:r w:rsidRPr="005B29BA">
              <w:rPr>
                <w:sz w:val="18"/>
                <w:szCs w:val="18"/>
              </w:rPr>
              <w:t>00</w:t>
            </w:r>
            <w:r w:rsidRPr="005B29BA">
              <w:rPr>
                <w:rFonts w:hint="eastAsia"/>
                <w:sz w:val="18"/>
                <w:szCs w:val="18"/>
              </w:rPr>
              <w:t>-</w:t>
            </w:r>
            <w:r w:rsidRPr="005B29BA">
              <w:rPr>
                <w:sz w:val="18"/>
                <w:szCs w:val="18"/>
              </w:rPr>
              <w:t>500</w:t>
            </w:r>
          </w:p>
        </w:tc>
        <w:tc>
          <w:tcPr>
            <w:tcW w:w="306" w:type="pct"/>
            <w:vMerge w:val="restart"/>
            <w:tcBorders>
              <w:top w:val="single" w:sz="4" w:space="0" w:color="auto"/>
            </w:tcBorders>
            <w:vAlign w:val="center"/>
          </w:tcPr>
          <w:p w14:paraId="3F8D3599" w14:textId="32BE065D" w:rsidR="006D182D" w:rsidRPr="005B29BA" w:rsidRDefault="00100F25" w:rsidP="00100F25">
            <w:pPr>
              <w:ind w:firstLineChars="0" w:firstLine="0"/>
              <w:jc w:val="center"/>
              <w:rPr>
                <w:sz w:val="18"/>
                <w:szCs w:val="18"/>
              </w:rPr>
            </w:pPr>
            <w:r w:rsidRPr="005B29BA">
              <w:rPr>
                <w:sz w:val="18"/>
                <w:szCs w:val="18"/>
              </w:rPr>
              <w:fldChar w:fldCharType="begin"/>
            </w:r>
            <w:r w:rsidRPr="005B29BA">
              <w:rPr>
                <w:sz w:val="18"/>
                <w:szCs w:val="18"/>
              </w:rPr>
              <w:instrText xml:space="preserve"> ADDIN EN.CITE &lt;EndNote&gt;&lt;Cite&gt;&lt;Author&gt;Coghlan&lt;/Author&gt;&lt;Year&gt;2021&lt;/Year&gt;&lt;RecNum&gt;1720&lt;/RecNum&gt;&lt;DisplayText&gt;&lt;style face="superscript"&gt;[26]&lt;/style&gt;&lt;/DisplayText&gt;&lt;record&gt;&lt;rec-number&gt;1720&lt;/rec-number&gt;&lt;foreign-keys&gt;&lt;key app="EN" db-id="vx5aa9zdrw2w2se2f5axza5tpvpvparzwsvz" timestamp="1637201402"&gt;1720&lt;/key&gt;&lt;/foreign-keys&gt;&lt;ref-type name="Journal Article"&gt;17&lt;/ref-type&gt;&lt;contributors&gt;&lt;authors&gt;&lt;author&gt;Coghlan, Stephanie A.&lt;/author&gt;&lt;author&gt;Shafer, Aaron B. A.&lt;/author&gt;&lt;author&gt;Freeland, Joanna R.&lt;/author&gt;&lt;/authors&gt;&lt;/contributors&gt;&lt;titles&gt;&lt;title&gt;Development of an environmental DNA metabarcoding assay for aquatic vascular plant communities&lt;/title&gt;&lt;secondary-title&gt;Environmental DNA&lt;/secondary-title&gt;&lt;/titles&gt;&lt;periodical&gt;&lt;full-title&gt;Environmental DNA&lt;/full-title&gt;&lt;/periodical&gt;&lt;pages&gt;372-387&lt;/pages&gt;&lt;volume&gt;3&lt;/volume&gt;&lt;number&gt;2&lt;/number&gt;&lt;dates&gt;&lt;year&gt;2021&lt;/year&gt;&lt;/dates&gt;&lt;urls&gt;&lt;related-urls&gt;&lt;url&gt;https://onlinelibrary.wiley.com/doi/abs/10.1002/edn3.120&lt;/url&gt;&lt;/related-urls&gt;&lt;/urls&gt;&lt;electronic-resource-num&gt;https://doi.org/10.1002/edn3.120&lt;/electronic-resource-num&gt;&lt;/record&gt;&lt;/Cite&gt;&lt;/EndNote&gt;</w:instrText>
            </w:r>
            <w:r w:rsidRPr="005B29BA">
              <w:rPr>
                <w:sz w:val="18"/>
                <w:szCs w:val="18"/>
              </w:rPr>
              <w:fldChar w:fldCharType="separate"/>
            </w:r>
            <w:r w:rsidRPr="005B29BA">
              <w:rPr>
                <w:noProof/>
                <w:sz w:val="18"/>
                <w:szCs w:val="18"/>
                <w:vertAlign w:val="superscript"/>
              </w:rPr>
              <w:t>[26]</w:t>
            </w:r>
            <w:r w:rsidRPr="005B29BA">
              <w:rPr>
                <w:sz w:val="18"/>
                <w:szCs w:val="18"/>
              </w:rPr>
              <w:fldChar w:fldCharType="end"/>
            </w:r>
          </w:p>
        </w:tc>
      </w:tr>
      <w:tr w:rsidR="006D182D" w:rsidRPr="005B29BA" w14:paraId="5E717D53" w14:textId="77777777" w:rsidTr="00EA5A75">
        <w:trPr>
          <w:trHeight w:val="485"/>
        </w:trPr>
        <w:tc>
          <w:tcPr>
            <w:tcW w:w="511" w:type="pct"/>
            <w:vMerge/>
            <w:vAlign w:val="center"/>
          </w:tcPr>
          <w:p w14:paraId="1F63889B" w14:textId="77777777" w:rsidR="006D182D" w:rsidRPr="005B29BA" w:rsidRDefault="006D182D" w:rsidP="00487538">
            <w:pPr>
              <w:ind w:firstLineChars="0" w:firstLine="0"/>
              <w:jc w:val="center"/>
              <w:rPr>
                <w:sz w:val="18"/>
                <w:szCs w:val="18"/>
              </w:rPr>
            </w:pPr>
          </w:p>
        </w:tc>
        <w:tc>
          <w:tcPr>
            <w:tcW w:w="1024" w:type="pct"/>
            <w:shd w:val="clear" w:color="auto" w:fill="auto"/>
            <w:tcMar>
              <w:top w:w="15" w:type="dxa"/>
              <w:left w:w="140" w:type="dxa"/>
              <w:bottom w:w="0" w:type="dxa"/>
              <w:right w:w="140" w:type="dxa"/>
            </w:tcMar>
            <w:vAlign w:val="center"/>
          </w:tcPr>
          <w:p w14:paraId="487C7182" w14:textId="77777777" w:rsidR="006D182D" w:rsidRPr="005B29BA" w:rsidRDefault="006D182D" w:rsidP="00487538">
            <w:pPr>
              <w:ind w:firstLineChars="0" w:firstLine="0"/>
              <w:jc w:val="center"/>
              <w:rPr>
                <w:sz w:val="18"/>
                <w:szCs w:val="18"/>
              </w:rPr>
            </w:pPr>
            <w:r w:rsidRPr="005B29BA">
              <w:rPr>
                <w:sz w:val="18"/>
                <w:szCs w:val="18"/>
              </w:rPr>
              <w:t>orbcLa</w:t>
            </w:r>
            <w:r w:rsidRPr="005B29BA">
              <w:rPr>
                <w:rFonts w:hint="eastAsia"/>
                <w:sz w:val="18"/>
                <w:szCs w:val="18"/>
              </w:rPr>
              <w:t>-</w:t>
            </w:r>
            <w:r w:rsidRPr="005B29BA">
              <w:rPr>
                <w:sz w:val="18"/>
                <w:szCs w:val="18"/>
              </w:rPr>
              <w:t>R</w:t>
            </w:r>
          </w:p>
        </w:tc>
        <w:tc>
          <w:tcPr>
            <w:tcW w:w="2732" w:type="pct"/>
            <w:shd w:val="clear" w:color="auto" w:fill="auto"/>
            <w:tcMar>
              <w:top w:w="15" w:type="dxa"/>
              <w:left w:w="140" w:type="dxa"/>
              <w:bottom w:w="0" w:type="dxa"/>
              <w:right w:w="140" w:type="dxa"/>
            </w:tcMar>
          </w:tcPr>
          <w:p w14:paraId="691B61D7" w14:textId="77777777" w:rsidR="006D182D" w:rsidRPr="005B29BA" w:rsidRDefault="006D182D" w:rsidP="00487538">
            <w:pPr>
              <w:ind w:firstLineChars="0" w:firstLine="0"/>
              <w:jc w:val="center"/>
              <w:rPr>
                <w:sz w:val="16"/>
                <w:szCs w:val="18"/>
              </w:rPr>
            </w:pPr>
            <w:r w:rsidRPr="005B29BA">
              <w:rPr>
                <w:sz w:val="16"/>
                <w:szCs w:val="18"/>
              </w:rPr>
              <w:t>TCATCYTTGGTAAAATCAAGTCCACCRCG</w:t>
            </w:r>
          </w:p>
        </w:tc>
        <w:tc>
          <w:tcPr>
            <w:tcW w:w="427" w:type="pct"/>
            <w:vMerge/>
            <w:vAlign w:val="center"/>
          </w:tcPr>
          <w:p w14:paraId="5A85583C" w14:textId="77777777" w:rsidR="006D182D" w:rsidRPr="005B29BA" w:rsidRDefault="006D182D" w:rsidP="00487538">
            <w:pPr>
              <w:ind w:firstLineChars="0" w:firstLine="0"/>
              <w:jc w:val="center"/>
              <w:rPr>
                <w:sz w:val="18"/>
                <w:szCs w:val="18"/>
              </w:rPr>
            </w:pPr>
          </w:p>
        </w:tc>
        <w:tc>
          <w:tcPr>
            <w:tcW w:w="306" w:type="pct"/>
            <w:vMerge/>
            <w:vAlign w:val="center"/>
          </w:tcPr>
          <w:p w14:paraId="4896DB8D" w14:textId="77777777" w:rsidR="006D182D" w:rsidRPr="005B29BA" w:rsidRDefault="006D182D">
            <w:pPr>
              <w:ind w:firstLineChars="0" w:firstLine="0"/>
              <w:jc w:val="center"/>
              <w:rPr>
                <w:sz w:val="18"/>
                <w:szCs w:val="18"/>
              </w:rPr>
            </w:pPr>
          </w:p>
        </w:tc>
      </w:tr>
      <w:tr w:rsidR="006D182D" w:rsidRPr="005B29BA" w14:paraId="62729BCA" w14:textId="77777777" w:rsidTr="00EA5A75">
        <w:trPr>
          <w:trHeight w:val="485"/>
        </w:trPr>
        <w:tc>
          <w:tcPr>
            <w:tcW w:w="511" w:type="pct"/>
            <w:vMerge w:val="restart"/>
            <w:vAlign w:val="center"/>
          </w:tcPr>
          <w:p w14:paraId="67157206" w14:textId="09E0382A" w:rsidR="006D182D" w:rsidRPr="005B29BA" w:rsidRDefault="006D182D" w:rsidP="00487538">
            <w:pPr>
              <w:ind w:firstLineChars="0" w:firstLine="0"/>
              <w:jc w:val="center"/>
              <w:rPr>
                <w:sz w:val="18"/>
                <w:szCs w:val="18"/>
              </w:rPr>
            </w:pPr>
            <w:r w:rsidRPr="005B29BA">
              <w:rPr>
                <w:sz w:val="18"/>
                <w:szCs w:val="18"/>
              </w:rPr>
              <w:t>ITS</w:t>
            </w:r>
          </w:p>
        </w:tc>
        <w:tc>
          <w:tcPr>
            <w:tcW w:w="1024" w:type="pct"/>
            <w:shd w:val="clear" w:color="auto" w:fill="auto"/>
            <w:tcMar>
              <w:top w:w="15" w:type="dxa"/>
              <w:left w:w="140" w:type="dxa"/>
              <w:bottom w:w="0" w:type="dxa"/>
              <w:right w:w="140" w:type="dxa"/>
            </w:tcMar>
            <w:vAlign w:val="center"/>
          </w:tcPr>
          <w:p w14:paraId="3CC42B71" w14:textId="77777777" w:rsidR="006D182D" w:rsidRPr="005B29BA" w:rsidRDefault="006D182D" w:rsidP="00487538">
            <w:pPr>
              <w:ind w:firstLineChars="0" w:firstLine="0"/>
              <w:jc w:val="center"/>
              <w:rPr>
                <w:sz w:val="18"/>
                <w:szCs w:val="18"/>
              </w:rPr>
            </w:pPr>
            <w:r w:rsidRPr="005B29BA">
              <w:rPr>
                <w:sz w:val="18"/>
                <w:szCs w:val="18"/>
              </w:rPr>
              <w:t>oITS2</w:t>
            </w:r>
            <w:r w:rsidRPr="005B29BA">
              <w:rPr>
                <w:rFonts w:hint="eastAsia"/>
                <w:sz w:val="18"/>
                <w:szCs w:val="18"/>
              </w:rPr>
              <w:t>-</w:t>
            </w:r>
            <w:r w:rsidRPr="005B29BA">
              <w:rPr>
                <w:sz w:val="18"/>
                <w:szCs w:val="18"/>
              </w:rPr>
              <w:t>F</w:t>
            </w:r>
          </w:p>
        </w:tc>
        <w:tc>
          <w:tcPr>
            <w:tcW w:w="2732" w:type="pct"/>
            <w:shd w:val="clear" w:color="auto" w:fill="auto"/>
            <w:tcMar>
              <w:top w:w="15" w:type="dxa"/>
              <w:left w:w="140" w:type="dxa"/>
              <w:bottom w:w="0" w:type="dxa"/>
              <w:right w:w="140" w:type="dxa"/>
            </w:tcMar>
          </w:tcPr>
          <w:p w14:paraId="4CC37108" w14:textId="77777777" w:rsidR="006D182D" w:rsidRPr="005B29BA" w:rsidRDefault="006D182D" w:rsidP="00487538">
            <w:pPr>
              <w:ind w:firstLineChars="0" w:firstLine="0"/>
              <w:jc w:val="center"/>
              <w:rPr>
                <w:sz w:val="16"/>
                <w:szCs w:val="18"/>
              </w:rPr>
            </w:pPr>
            <w:r w:rsidRPr="005B29BA">
              <w:rPr>
                <w:sz w:val="16"/>
                <w:szCs w:val="18"/>
              </w:rPr>
              <w:t>GCGAAATGCGATACTTGGTGTGAATTGC</w:t>
            </w:r>
          </w:p>
        </w:tc>
        <w:tc>
          <w:tcPr>
            <w:tcW w:w="427" w:type="pct"/>
            <w:vMerge w:val="restart"/>
            <w:vAlign w:val="center"/>
          </w:tcPr>
          <w:p w14:paraId="00D417BA" w14:textId="6611225E" w:rsidR="006D182D" w:rsidRPr="005B29BA" w:rsidRDefault="00100F25" w:rsidP="00100F25">
            <w:pPr>
              <w:ind w:firstLineChars="0" w:firstLine="0"/>
              <w:jc w:val="center"/>
              <w:rPr>
                <w:sz w:val="18"/>
                <w:szCs w:val="18"/>
              </w:rPr>
            </w:pPr>
            <w:r w:rsidRPr="005B29BA">
              <w:rPr>
                <w:rFonts w:hint="eastAsia"/>
                <w:sz w:val="18"/>
                <w:szCs w:val="18"/>
              </w:rPr>
              <w:t>1</w:t>
            </w:r>
            <w:r w:rsidRPr="005B29BA">
              <w:rPr>
                <w:sz w:val="18"/>
                <w:szCs w:val="18"/>
              </w:rPr>
              <w:t>00</w:t>
            </w:r>
            <w:r w:rsidRPr="005B29BA">
              <w:rPr>
                <w:rFonts w:hint="eastAsia"/>
                <w:sz w:val="18"/>
                <w:szCs w:val="18"/>
              </w:rPr>
              <w:t>-</w:t>
            </w:r>
            <w:r w:rsidRPr="005B29BA">
              <w:rPr>
                <w:sz w:val="18"/>
                <w:szCs w:val="18"/>
              </w:rPr>
              <w:t>500</w:t>
            </w:r>
          </w:p>
        </w:tc>
        <w:tc>
          <w:tcPr>
            <w:tcW w:w="306" w:type="pct"/>
            <w:vMerge w:val="restart"/>
            <w:vAlign w:val="center"/>
          </w:tcPr>
          <w:p w14:paraId="639EE98C" w14:textId="3DEA8AAC" w:rsidR="006D182D" w:rsidRPr="005B29BA" w:rsidRDefault="00100F25" w:rsidP="00100F25">
            <w:pPr>
              <w:ind w:firstLineChars="0" w:firstLine="0"/>
              <w:jc w:val="center"/>
              <w:rPr>
                <w:sz w:val="18"/>
                <w:szCs w:val="18"/>
              </w:rPr>
            </w:pPr>
            <w:r w:rsidRPr="005B29BA">
              <w:rPr>
                <w:sz w:val="18"/>
                <w:szCs w:val="18"/>
              </w:rPr>
              <w:fldChar w:fldCharType="begin"/>
            </w:r>
            <w:r w:rsidRPr="005B29BA">
              <w:rPr>
                <w:sz w:val="18"/>
                <w:szCs w:val="18"/>
              </w:rPr>
              <w:instrText xml:space="preserve"> ADDIN EN.CITE &lt;EndNote&gt;&lt;Cite&gt;&lt;Author&gt;Coghlan&lt;/Author&gt;&lt;Year&gt;2021&lt;/Year&gt;&lt;RecNum&gt;1720&lt;/RecNum&gt;&lt;DisplayText&gt;&lt;style face="superscript"&gt;[26]&lt;/style&gt;&lt;/DisplayText&gt;&lt;record&gt;&lt;rec-number&gt;1720&lt;/rec-number&gt;&lt;foreign-keys&gt;&lt;key app="EN" db-id="vx5aa9zdrw2w2se2f5axza5tpvpvparzwsvz" timestamp="1637201402"&gt;1720&lt;/key&gt;&lt;/foreign-keys&gt;&lt;ref-type name="Journal Article"&gt;17&lt;/ref-type&gt;&lt;contributors&gt;&lt;authors&gt;&lt;author&gt;Coghlan, Stephanie A.&lt;/author&gt;&lt;author&gt;Shafer, Aaron B. A.&lt;/author&gt;&lt;author&gt;Freeland, Joanna R.&lt;/author&gt;&lt;/authors&gt;&lt;/contributors&gt;&lt;titles&gt;&lt;title&gt;Development of an environmental DNA metabarcoding assay for aquatic vascular plant communities&lt;/title&gt;&lt;secondary-title&gt;Environmental DNA&lt;/secondary-title&gt;&lt;/titles&gt;&lt;periodical&gt;&lt;full-title&gt;Environmental DNA&lt;/full-title&gt;&lt;/periodical&gt;&lt;pages&gt;372-387&lt;/pages&gt;&lt;volume&gt;3&lt;/volume&gt;&lt;number&gt;2&lt;/number&gt;&lt;dates&gt;&lt;year&gt;2021&lt;/year&gt;&lt;/dates&gt;&lt;urls&gt;&lt;related-urls&gt;&lt;url&gt;https://onlinelibrary.wiley.com/doi/abs/10.1002/edn3.120&lt;/url&gt;&lt;/related-urls&gt;&lt;/urls&gt;&lt;electronic-resource-num&gt;https://doi.org/10.1002/edn3.120&lt;/electronic-resource-num&gt;&lt;/record&gt;&lt;/Cite&gt;&lt;/EndNote&gt;</w:instrText>
            </w:r>
            <w:r w:rsidRPr="005B29BA">
              <w:rPr>
                <w:sz w:val="18"/>
                <w:szCs w:val="18"/>
              </w:rPr>
              <w:fldChar w:fldCharType="separate"/>
            </w:r>
            <w:r w:rsidRPr="005B29BA">
              <w:rPr>
                <w:noProof/>
                <w:sz w:val="18"/>
                <w:szCs w:val="18"/>
                <w:vertAlign w:val="superscript"/>
              </w:rPr>
              <w:t>[26]</w:t>
            </w:r>
            <w:r w:rsidRPr="005B29BA">
              <w:rPr>
                <w:sz w:val="18"/>
                <w:szCs w:val="18"/>
              </w:rPr>
              <w:fldChar w:fldCharType="end"/>
            </w:r>
          </w:p>
        </w:tc>
      </w:tr>
      <w:tr w:rsidR="006D182D" w:rsidRPr="005B29BA" w14:paraId="3DA595BC" w14:textId="77777777" w:rsidTr="00EA5A75">
        <w:trPr>
          <w:trHeight w:val="485"/>
        </w:trPr>
        <w:tc>
          <w:tcPr>
            <w:tcW w:w="511" w:type="pct"/>
            <w:vMerge/>
            <w:vAlign w:val="center"/>
          </w:tcPr>
          <w:p w14:paraId="71FA41E1" w14:textId="77777777" w:rsidR="006D182D" w:rsidRPr="005B29BA" w:rsidRDefault="006D182D" w:rsidP="00487538">
            <w:pPr>
              <w:ind w:firstLineChars="0" w:firstLine="0"/>
              <w:jc w:val="center"/>
              <w:rPr>
                <w:sz w:val="18"/>
                <w:szCs w:val="18"/>
              </w:rPr>
            </w:pPr>
          </w:p>
        </w:tc>
        <w:tc>
          <w:tcPr>
            <w:tcW w:w="1024" w:type="pct"/>
            <w:shd w:val="clear" w:color="auto" w:fill="auto"/>
            <w:tcMar>
              <w:top w:w="15" w:type="dxa"/>
              <w:left w:w="140" w:type="dxa"/>
              <w:bottom w:w="0" w:type="dxa"/>
              <w:right w:w="140" w:type="dxa"/>
            </w:tcMar>
            <w:vAlign w:val="center"/>
          </w:tcPr>
          <w:p w14:paraId="28BE49A1" w14:textId="77777777" w:rsidR="006D182D" w:rsidRPr="005B29BA" w:rsidRDefault="006D182D" w:rsidP="00487538">
            <w:pPr>
              <w:ind w:firstLineChars="0" w:firstLine="0"/>
              <w:jc w:val="center"/>
              <w:rPr>
                <w:sz w:val="18"/>
                <w:szCs w:val="18"/>
              </w:rPr>
            </w:pPr>
            <w:r w:rsidRPr="005B29BA">
              <w:rPr>
                <w:sz w:val="18"/>
                <w:szCs w:val="18"/>
              </w:rPr>
              <w:t>oITS2</w:t>
            </w:r>
            <w:r w:rsidRPr="005B29BA">
              <w:rPr>
                <w:rFonts w:hint="eastAsia"/>
                <w:sz w:val="18"/>
                <w:szCs w:val="18"/>
              </w:rPr>
              <w:t>-</w:t>
            </w:r>
            <w:r w:rsidRPr="005B29BA">
              <w:rPr>
                <w:sz w:val="18"/>
                <w:szCs w:val="18"/>
              </w:rPr>
              <w:t>R</w:t>
            </w:r>
          </w:p>
        </w:tc>
        <w:tc>
          <w:tcPr>
            <w:tcW w:w="2732" w:type="pct"/>
            <w:shd w:val="clear" w:color="auto" w:fill="auto"/>
            <w:tcMar>
              <w:top w:w="15" w:type="dxa"/>
              <w:left w:w="140" w:type="dxa"/>
              <w:bottom w:w="0" w:type="dxa"/>
              <w:right w:w="140" w:type="dxa"/>
            </w:tcMar>
          </w:tcPr>
          <w:p w14:paraId="271B66C1" w14:textId="77777777" w:rsidR="006D182D" w:rsidRPr="005B29BA" w:rsidRDefault="006D182D" w:rsidP="00487538">
            <w:pPr>
              <w:ind w:firstLineChars="0" w:firstLine="0"/>
              <w:jc w:val="center"/>
              <w:rPr>
                <w:sz w:val="16"/>
                <w:szCs w:val="18"/>
              </w:rPr>
            </w:pPr>
            <w:r w:rsidRPr="005B29BA">
              <w:rPr>
                <w:sz w:val="16"/>
                <w:szCs w:val="18"/>
              </w:rPr>
              <w:t>CCTTGTAAGTTTCTTTTCCTCCGCTTATTGATATGC</w:t>
            </w:r>
          </w:p>
        </w:tc>
        <w:tc>
          <w:tcPr>
            <w:tcW w:w="427" w:type="pct"/>
            <w:vMerge/>
            <w:vAlign w:val="center"/>
          </w:tcPr>
          <w:p w14:paraId="6141B59B" w14:textId="77777777" w:rsidR="006D182D" w:rsidRPr="005B29BA" w:rsidRDefault="006D182D" w:rsidP="00487538">
            <w:pPr>
              <w:ind w:firstLineChars="0" w:firstLine="0"/>
              <w:jc w:val="center"/>
              <w:rPr>
                <w:sz w:val="18"/>
                <w:szCs w:val="18"/>
              </w:rPr>
            </w:pPr>
          </w:p>
        </w:tc>
        <w:tc>
          <w:tcPr>
            <w:tcW w:w="306" w:type="pct"/>
            <w:vMerge/>
            <w:vAlign w:val="center"/>
          </w:tcPr>
          <w:p w14:paraId="30E0DDB1" w14:textId="77777777" w:rsidR="006D182D" w:rsidRPr="005B29BA" w:rsidRDefault="006D182D">
            <w:pPr>
              <w:ind w:firstLineChars="0" w:firstLine="0"/>
              <w:jc w:val="center"/>
              <w:rPr>
                <w:sz w:val="18"/>
                <w:szCs w:val="18"/>
              </w:rPr>
            </w:pPr>
          </w:p>
        </w:tc>
      </w:tr>
      <w:tr w:rsidR="006D182D" w:rsidRPr="005B29BA" w14:paraId="6CE01638" w14:textId="77777777" w:rsidTr="00EA5A75">
        <w:trPr>
          <w:trHeight w:val="485"/>
        </w:trPr>
        <w:tc>
          <w:tcPr>
            <w:tcW w:w="511" w:type="pct"/>
            <w:vMerge w:val="restart"/>
            <w:vAlign w:val="center"/>
          </w:tcPr>
          <w:p w14:paraId="5F64CC75" w14:textId="64D514B7" w:rsidR="006D182D" w:rsidRPr="005B29BA" w:rsidRDefault="006D182D" w:rsidP="006D182D">
            <w:pPr>
              <w:ind w:firstLineChars="0" w:firstLine="0"/>
              <w:jc w:val="center"/>
              <w:rPr>
                <w:sz w:val="18"/>
                <w:szCs w:val="18"/>
              </w:rPr>
            </w:pPr>
            <w:r w:rsidRPr="005B29BA">
              <w:rPr>
                <w:sz w:val="18"/>
                <w:szCs w:val="18"/>
              </w:rPr>
              <w:t>18S _V7</w:t>
            </w:r>
          </w:p>
        </w:tc>
        <w:tc>
          <w:tcPr>
            <w:tcW w:w="1024" w:type="pct"/>
            <w:shd w:val="clear" w:color="auto" w:fill="auto"/>
            <w:tcMar>
              <w:top w:w="15" w:type="dxa"/>
              <w:left w:w="140" w:type="dxa"/>
              <w:bottom w:w="0" w:type="dxa"/>
              <w:right w:w="140" w:type="dxa"/>
            </w:tcMar>
            <w:vAlign w:val="center"/>
          </w:tcPr>
          <w:p w14:paraId="390484CA" w14:textId="3758F0F9" w:rsidR="006D182D" w:rsidRPr="005B29BA" w:rsidRDefault="006D182D" w:rsidP="00487538">
            <w:pPr>
              <w:ind w:firstLineChars="0" w:firstLine="0"/>
              <w:jc w:val="center"/>
              <w:rPr>
                <w:sz w:val="18"/>
                <w:szCs w:val="18"/>
              </w:rPr>
            </w:pPr>
            <w:r w:rsidRPr="005B29BA">
              <w:rPr>
                <w:sz w:val="18"/>
                <w:szCs w:val="18"/>
              </w:rPr>
              <w:t>Euka02_V7_F</w:t>
            </w:r>
          </w:p>
        </w:tc>
        <w:tc>
          <w:tcPr>
            <w:tcW w:w="2732" w:type="pct"/>
            <w:shd w:val="clear" w:color="auto" w:fill="auto"/>
            <w:tcMar>
              <w:top w:w="15" w:type="dxa"/>
              <w:left w:w="140" w:type="dxa"/>
              <w:bottom w:w="0" w:type="dxa"/>
              <w:right w:w="140" w:type="dxa"/>
            </w:tcMar>
            <w:vAlign w:val="center"/>
          </w:tcPr>
          <w:p w14:paraId="7D66FC84" w14:textId="77777777" w:rsidR="006D182D" w:rsidRPr="005B29BA" w:rsidRDefault="006D182D" w:rsidP="00487538">
            <w:pPr>
              <w:ind w:firstLineChars="0" w:firstLine="0"/>
              <w:jc w:val="center"/>
              <w:rPr>
                <w:sz w:val="16"/>
                <w:szCs w:val="18"/>
              </w:rPr>
            </w:pPr>
            <w:r w:rsidRPr="005B29BA">
              <w:rPr>
                <w:sz w:val="16"/>
                <w:szCs w:val="18"/>
              </w:rPr>
              <w:t>TTTGTCTGSTTAATTSCG</w:t>
            </w:r>
          </w:p>
        </w:tc>
        <w:tc>
          <w:tcPr>
            <w:tcW w:w="427" w:type="pct"/>
            <w:vMerge w:val="restart"/>
            <w:vAlign w:val="center"/>
          </w:tcPr>
          <w:p w14:paraId="72F24A90" w14:textId="2599A5F7" w:rsidR="006D182D" w:rsidRPr="005B29BA" w:rsidRDefault="006D182D" w:rsidP="00487538">
            <w:pPr>
              <w:ind w:firstLineChars="0" w:firstLine="0"/>
              <w:jc w:val="center"/>
              <w:rPr>
                <w:sz w:val="18"/>
                <w:szCs w:val="18"/>
              </w:rPr>
            </w:pPr>
            <w:r w:rsidRPr="005B29BA">
              <w:rPr>
                <w:rFonts w:hint="eastAsia"/>
                <w:sz w:val="18"/>
                <w:szCs w:val="18"/>
              </w:rPr>
              <w:t>1</w:t>
            </w:r>
            <w:r w:rsidRPr="005B29BA">
              <w:rPr>
                <w:sz w:val="18"/>
                <w:szCs w:val="18"/>
              </w:rPr>
              <w:t>00</w:t>
            </w:r>
            <w:r w:rsidRPr="005B29BA">
              <w:rPr>
                <w:rFonts w:hint="eastAsia"/>
                <w:sz w:val="18"/>
                <w:szCs w:val="18"/>
              </w:rPr>
              <w:t>-</w:t>
            </w:r>
            <w:r w:rsidRPr="005B29BA">
              <w:rPr>
                <w:sz w:val="18"/>
                <w:szCs w:val="18"/>
              </w:rPr>
              <w:t>150</w:t>
            </w:r>
          </w:p>
        </w:tc>
        <w:tc>
          <w:tcPr>
            <w:tcW w:w="306" w:type="pct"/>
            <w:vMerge w:val="restart"/>
            <w:vAlign w:val="center"/>
          </w:tcPr>
          <w:p w14:paraId="542364D5" w14:textId="2738DD93" w:rsidR="006D182D" w:rsidRPr="005B29BA" w:rsidRDefault="006D182D" w:rsidP="006D182D">
            <w:pPr>
              <w:ind w:firstLineChars="0" w:firstLine="0"/>
              <w:jc w:val="center"/>
              <w:rPr>
                <w:sz w:val="18"/>
                <w:szCs w:val="18"/>
              </w:rPr>
            </w:pPr>
            <w:r w:rsidRPr="005B29BA">
              <w:rPr>
                <w:sz w:val="18"/>
                <w:szCs w:val="18"/>
              </w:rPr>
              <w:fldChar w:fldCharType="begin"/>
            </w:r>
            <w:r w:rsidRPr="005B29BA">
              <w:rPr>
                <w:sz w:val="18"/>
                <w:szCs w:val="18"/>
              </w:rPr>
              <w:instrText xml:space="preserve"> ADDIN EN.CITE &lt;EndNote&gt;&lt;Cite&gt;&lt;Author&gt;Guardiola&lt;/Author&gt;&lt;Year&gt;2015&lt;/Year&gt;&lt;RecNum&gt;1722&lt;/RecNum&gt;&lt;DisplayText&gt;&lt;style face="superscript"&gt;[28]&lt;/style&gt;&lt;/DisplayText&gt;&lt;record&gt;&lt;rec-number&gt;1722&lt;/rec-number&gt;&lt;foreign-keys&gt;&lt;key app="EN" db-id="vx5aa9zdrw2w2se2f5axza5tpvpvparzwsvz" timestamp="1637202075"&gt;1722&lt;/key&gt;&lt;/foreign-keys&gt;&lt;ref-type name="Journal Article"&gt;17&lt;/ref-type&gt;&lt;contributors&gt;&lt;authors&gt;&lt;author&gt;Guardiola, Magdalena&lt;/author&gt;&lt;author&gt;María Jesús Uriz&lt;/author&gt;&lt;author&gt;Taberlet, Pierre&lt;/author&gt;&lt;author&gt;Coissac, Eric&lt;/author&gt;&lt;author&gt;Wangensteen, Owen Simon&lt;/author&gt;&lt;author&gt;Turon, Xavier&lt;/author&gt;&lt;/authors&gt;&lt;/contributors&gt;&lt;titles&gt;&lt;title&gt;Deep-Sea, Deep-Sequencing: Metabarcoding Extracellular DNA from Sediments of Marine Canyons&lt;/title&gt;&lt;secondary-title&gt;Plos One&lt;/secondary-title&gt;&lt;/titles&gt;&lt;periodical&gt;&lt;full-title&gt;Plos One&lt;/full-title&gt;&lt;/periodical&gt;&lt;pages&gt;e0153836&lt;/pages&gt;&lt;volume&gt;10&lt;/volume&gt;&lt;number&gt;10&lt;/number&gt;&lt;dates&gt;&lt;year&gt;2015&lt;/year&gt;&lt;/dates&gt;&lt;urls&gt;&lt;/urls&gt;&lt;/record&gt;&lt;/Cite&gt;&lt;/EndNote&gt;</w:instrText>
            </w:r>
            <w:r w:rsidRPr="005B29BA">
              <w:rPr>
                <w:sz w:val="18"/>
                <w:szCs w:val="18"/>
              </w:rPr>
              <w:fldChar w:fldCharType="separate"/>
            </w:r>
            <w:r w:rsidRPr="005B29BA">
              <w:rPr>
                <w:noProof/>
                <w:sz w:val="18"/>
                <w:szCs w:val="18"/>
                <w:vertAlign w:val="superscript"/>
              </w:rPr>
              <w:t>[28]</w:t>
            </w:r>
            <w:r w:rsidRPr="005B29BA">
              <w:rPr>
                <w:sz w:val="18"/>
                <w:szCs w:val="18"/>
              </w:rPr>
              <w:fldChar w:fldCharType="end"/>
            </w:r>
          </w:p>
        </w:tc>
      </w:tr>
      <w:tr w:rsidR="006D182D" w:rsidRPr="005B29BA" w14:paraId="52A7995A" w14:textId="77777777" w:rsidTr="00EA5A75">
        <w:trPr>
          <w:trHeight w:val="485"/>
        </w:trPr>
        <w:tc>
          <w:tcPr>
            <w:tcW w:w="511" w:type="pct"/>
            <w:vMerge/>
            <w:vAlign w:val="center"/>
          </w:tcPr>
          <w:p w14:paraId="722E265D" w14:textId="77777777" w:rsidR="006D182D" w:rsidRPr="005B29BA" w:rsidRDefault="006D182D" w:rsidP="00487538">
            <w:pPr>
              <w:ind w:firstLineChars="0" w:firstLine="0"/>
              <w:jc w:val="center"/>
              <w:rPr>
                <w:sz w:val="18"/>
                <w:szCs w:val="18"/>
              </w:rPr>
            </w:pPr>
          </w:p>
        </w:tc>
        <w:tc>
          <w:tcPr>
            <w:tcW w:w="1024" w:type="pct"/>
            <w:shd w:val="clear" w:color="auto" w:fill="auto"/>
            <w:tcMar>
              <w:top w:w="15" w:type="dxa"/>
              <w:left w:w="140" w:type="dxa"/>
              <w:bottom w:w="0" w:type="dxa"/>
              <w:right w:w="140" w:type="dxa"/>
            </w:tcMar>
            <w:vAlign w:val="center"/>
          </w:tcPr>
          <w:p w14:paraId="6F82B166" w14:textId="5515E77B" w:rsidR="006D182D" w:rsidRPr="005B29BA" w:rsidRDefault="006D182D" w:rsidP="00487538">
            <w:pPr>
              <w:ind w:firstLineChars="0" w:firstLine="0"/>
              <w:jc w:val="center"/>
              <w:rPr>
                <w:sz w:val="18"/>
                <w:szCs w:val="18"/>
              </w:rPr>
            </w:pPr>
            <w:r w:rsidRPr="005B29BA">
              <w:rPr>
                <w:sz w:val="18"/>
                <w:szCs w:val="18"/>
              </w:rPr>
              <w:t>Euka02_V7_R</w:t>
            </w:r>
          </w:p>
        </w:tc>
        <w:tc>
          <w:tcPr>
            <w:tcW w:w="2732" w:type="pct"/>
            <w:shd w:val="clear" w:color="auto" w:fill="auto"/>
            <w:tcMar>
              <w:top w:w="15" w:type="dxa"/>
              <w:left w:w="140" w:type="dxa"/>
              <w:bottom w:w="0" w:type="dxa"/>
              <w:right w:w="140" w:type="dxa"/>
            </w:tcMar>
            <w:vAlign w:val="center"/>
          </w:tcPr>
          <w:p w14:paraId="03DC7A63" w14:textId="77777777" w:rsidR="006D182D" w:rsidRPr="005B29BA" w:rsidRDefault="006D182D" w:rsidP="00487538">
            <w:pPr>
              <w:ind w:firstLineChars="0" w:firstLine="0"/>
              <w:jc w:val="center"/>
              <w:rPr>
                <w:sz w:val="16"/>
                <w:szCs w:val="18"/>
              </w:rPr>
            </w:pPr>
            <w:r w:rsidRPr="005B29BA">
              <w:rPr>
                <w:sz w:val="16"/>
                <w:szCs w:val="18"/>
              </w:rPr>
              <w:t>ACAGACCTGTTATTGC</w:t>
            </w:r>
          </w:p>
        </w:tc>
        <w:tc>
          <w:tcPr>
            <w:tcW w:w="427" w:type="pct"/>
            <w:vMerge/>
            <w:vAlign w:val="center"/>
          </w:tcPr>
          <w:p w14:paraId="3C4FE3D5" w14:textId="77777777" w:rsidR="006D182D" w:rsidRPr="005B29BA" w:rsidRDefault="006D182D" w:rsidP="00487538">
            <w:pPr>
              <w:ind w:firstLineChars="0" w:firstLine="0"/>
              <w:jc w:val="center"/>
              <w:rPr>
                <w:sz w:val="18"/>
                <w:szCs w:val="18"/>
              </w:rPr>
            </w:pPr>
          </w:p>
        </w:tc>
        <w:tc>
          <w:tcPr>
            <w:tcW w:w="306" w:type="pct"/>
            <w:vMerge/>
            <w:vAlign w:val="center"/>
          </w:tcPr>
          <w:p w14:paraId="5FE4413D" w14:textId="77777777" w:rsidR="006D182D" w:rsidRPr="005B29BA" w:rsidRDefault="006D182D">
            <w:pPr>
              <w:ind w:firstLineChars="0" w:firstLine="0"/>
              <w:jc w:val="center"/>
              <w:rPr>
                <w:sz w:val="18"/>
                <w:szCs w:val="18"/>
              </w:rPr>
            </w:pPr>
          </w:p>
        </w:tc>
      </w:tr>
      <w:tr w:rsidR="006D182D" w:rsidRPr="005B29BA" w14:paraId="33BF9FB1" w14:textId="77777777" w:rsidTr="00EA5A75">
        <w:trPr>
          <w:trHeight w:val="485"/>
        </w:trPr>
        <w:tc>
          <w:tcPr>
            <w:tcW w:w="511" w:type="pct"/>
            <w:vAlign w:val="center"/>
          </w:tcPr>
          <w:p w14:paraId="4E5F5497" w14:textId="73BAF9D8" w:rsidR="006D182D" w:rsidRPr="005B29BA" w:rsidRDefault="006D182D" w:rsidP="00487538">
            <w:pPr>
              <w:ind w:firstLineChars="0" w:firstLine="0"/>
              <w:jc w:val="center"/>
              <w:rPr>
                <w:sz w:val="18"/>
                <w:szCs w:val="18"/>
              </w:rPr>
            </w:pPr>
            <w:r w:rsidRPr="005B29BA">
              <w:rPr>
                <w:rFonts w:hint="eastAsia"/>
                <w:sz w:val="18"/>
                <w:szCs w:val="18"/>
              </w:rPr>
              <w:t>1</w:t>
            </w:r>
            <w:r w:rsidRPr="005B29BA">
              <w:rPr>
                <w:sz w:val="18"/>
                <w:szCs w:val="18"/>
              </w:rPr>
              <w:t>8S_V9</w:t>
            </w:r>
          </w:p>
        </w:tc>
        <w:tc>
          <w:tcPr>
            <w:tcW w:w="1024" w:type="pct"/>
            <w:shd w:val="clear" w:color="auto" w:fill="auto"/>
            <w:tcMar>
              <w:top w:w="15" w:type="dxa"/>
              <w:left w:w="140" w:type="dxa"/>
              <w:bottom w:w="0" w:type="dxa"/>
              <w:right w:w="140" w:type="dxa"/>
            </w:tcMar>
            <w:vAlign w:val="center"/>
          </w:tcPr>
          <w:p w14:paraId="3A3D0A9C" w14:textId="68949F22" w:rsidR="006D182D" w:rsidRPr="005B29BA" w:rsidRDefault="006D182D" w:rsidP="00487538">
            <w:pPr>
              <w:ind w:firstLineChars="0" w:firstLine="0"/>
              <w:jc w:val="center"/>
              <w:rPr>
                <w:sz w:val="18"/>
                <w:szCs w:val="18"/>
              </w:rPr>
            </w:pPr>
            <w:r w:rsidRPr="005B29BA">
              <w:rPr>
                <w:rFonts w:hint="eastAsia"/>
                <w:sz w:val="18"/>
                <w:szCs w:val="18"/>
              </w:rPr>
              <w:t>1</w:t>
            </w:r>
            <w:r w:rsidRPr="005B29BA">
              <w:rPr>
                <w:sz w:val="18"/>
                <w:szCs w:val="18"/>
              </w:rPr>
              <w:t>8S2_V9_F</w:t>
            </w:r>
          </w:p>
        </w:tc>
        <w:tc>
          <w:tcPr>
            <w:tcW w:w="2732" w:type="pct"/>
            <w:shd w:val="clear" w:color="auto" w:fill="auto"/>
            <w:tcMar>
              <w:top w:w="15" w:type="dxa"/>
              <w:left w:w="140" w:type="dxa"/>
              <w:bottom w:w="0" w:type="dxa"/>
              <w:right w:w="140" w:type="dxa"/>
            </w:tcMar>
            <w:vAlign w:val="center"/>
          </w:tcPr>
          <w:p w14:paraId="52CCCFC6" w14:textId="6882D47B" w:rsidR="006D182D" w:rsidRPr="005B29BA" w:rsidRDefault="006D182D" w:rsidP="00487538">
            <w:pPr>
              <w:ind w:firstLineChars="0" w:firstLine="0"/>
              <w:jc w:val="center"/>
              <w:rPr>
                <w:sz w:val="16"/>
                <w:szCs w:val="18"/>
              </w:rPr>
            </w:pPr>
            <w:r w:rsidRPr="005B29BA">
              <w:rPr>
                <w:sz w:val="16"/>
                <w:szCs w:val="18"/>
              </w:rPr>
              <w:t>CCAGCASCYGCGGTAATTCC</w:t>
            </w:r>
          </w:p>
        </w:tc>
        <w:tc>
          <w:tcPr>
            <w:tcW w:w="427" w:type="pct"/>
            <w:vMerge w:val="restart"/>
            <w:vAlign w:val="center"/>
          </w:tcPr>
          <w:p w14:paraId="164BB540" w14:textId="46891C7A" w:rsidR="006D182D" w:rsidRPr="005B29BA" w:rsidRDefault="006D182D" w:rsidP="00487538">
            <w:pPr>
              <w:ind w:firstLineChars="0" w:firstLine="0"/>
              <w:jc w:val="center"/>
              <w:rPr>
                <w:sz w:val="18"/>
                <w:szCs w:val="18"/>
              </w:rPr>
            </w:pPr>
            <w:r w:rsidRPr="005B29BA">
              <w:rPr>
                <w:rFonts w:hint="eastAsia"/>
                <w:sz w:val="18"/>
                <w:szCs w:val="18"/>
              </w:rPr>
              <w:t>1</w:t>
            </w:r>
            <w:r w:rsidRPr="005B29BA">
              <w:rPr>
                <w:sz w:val="18"/>
                <w:szCs w:val="18"/>
              </w:rPr>
              <w:t>00</w:t>
            </w:r>
            <w:r w:rsidRPr="005B29BA">
              <w:rPr>
                <w:rFonts w:hint="eastAsia"/>
                <w:sz w:val="18"/>
                <w:szCs w:val="18"/>
              </w:rPr>
              <w:t>-</w:t>
            </w:r>
            <w:r w:rsidRPr="005B29BA">
              <w:rPr>
                <w:sz w:val="18"/>
                <w:szCs w:val="18"/>
              </w:rPr>
              <w:t>150</w:t>
            </w:r>
          </w:p>
        </w:tc>
        <w:tc>
          <w:tcPr>
            <w:tcW w:w="306" w:type="pct"/>
            <w:vMerge w:val="restart"/>
            <w:vAlign w:val="center"/>
          </w:tcPr>
          <w:p w14:paraId="71751550" w14:textId="1D85D9BD" w:rsidR="006D182D" w:rsidRPr="005B29BA" w:rsidRDefault="006D182D" w:rsidP="006D182D">
            <w:pPr>
              <w:ind w:firstLineChars="0" w:firstLine="0"/>
              <w:jc w:val="center"/>
              <w:rPr>
                <w:sz w:val="18"/>
                <w:szCs w:val="18"/>
              </w:rPr>
            </w:pPr>
            <w:r w:rsidRPr="005B29BA">
              <w:rPr>
                <w:sz w:val="18"/>
                <w:szCs w:val="18"/>
              </w:rPr>
              <w:fldChar w:fldCharType="begin"/>
            </w:r>
            <w:r w:rsidRPr="005B29BA">
              <w:rPr>
                <w:sz w:val="18"/>
                <w:szCs w:val="18"/>
              </w:rPr>
              <w:instrText xml:space="preserve"> ADDIN EN.CITE &lt;EndNote&gt;&lt;Cite&gt;&lt;Author&gt;Ortega&lt;/Author&gt;&lt;Year&gt;2020&lt;/Year&gt;&lt;RecNum&gt;1721&lt;/RecNum&gt;&lt;DisplayText&gt;&lt;style face="superscript"&gt;[27]&lt;/style&gt;&lt;/DisplayText&gt;&lt;record&gt;&lt;rec-number&gt;1721&lt;/rec-number&gt;&lt;foreign-keys&gt;&lt;key app="EN" db-id="vx5aa9zdrw2w2se2f5axza5tpvpvparzwsvz" timestamp="1637201709"&gt;1721&lt;/key&gt;&lt;/foreign-keys&gt;&lt;ref-type name="Journal Article"&gt;17&lt;/ref-type&gt;&lt;contributors&gt;&lt;authors&gt;&lt;author&gt;Ortega, Alejandra&lt;/author&gt;&lt;author&gt;Geraldi, Nathan R.&lt;/author&gt;&lt;author&gt;Díaz-Rúa, Rubén&lt;/author&gt;&lt;author&gt;Ørberg, Sarah B.&lt;/author&gt;&lt;author&gt;Wesselmann, Marlene&lt;/author&gt;&lt;author&gt;Krause-Jensen, Dorte&lt;/author&gt;&lt;author&gt;Duarte, Carlos M.&lt;/author&gt;&lt;/authors&gt;&lt;/contributors&gt;&lt;titles&gt;&lt;title&gt;A DNA mini-barcode for marine macrophytes&lt;/title&gt;&lt;secondary-title&gt;Molecular Ecology Resources&lt;/secondary-title&gt;&lt;/titles&gt;&lt;periodical&gt;&lt;full-title&gt;Molecular Ecology Resources&lt;/full-title&gt;&lt;/periodical&gt;&lt;pages&gt;920-935&lt;/pages&gt;&lt;volume&gt;20&lt;/volume&gt;&lt;number&gt;4&lt;/number&gt;&lt;dates&gt;&lt;year&gt;2020&lt;/year&gt;&lt;/dates&gt;&lt;isbn&gt;1755-098X&lt;/isbn&gt;&lt;urls&gt;&lt;related-urls&gt;&lt;url&gt;https://onlinelibrary.wiley.com/doi/abs/10.1111/1755-0998.13164&lt;/url&gt;&lt;/related-urls&gt;&lt;/urls&gt;&lt;electronic-resource-num&gt;https://doi.org/10.1111/1755-0998.13164&lt;/electronic-resource-num&gt;&lt;/record&gt;&lt;/Cite&gt;&lt;/EndNote&gt;</w:instrText>
            </w:r>
            <w:r w:rsidRPr="005B29BA">
              <w:rPr>
                <w:sz w:val="18"/>
                <w:szCs w:val="18"/>
              </w:rPr>
              <w:fldChar w:fldCharType="separate"/>
            </w:r>
            <w:r w:rsidRPr="005B29BA">
              <w:rPr>
                <w:noProof/>
                <w:sz w:val="18"/>
                <w:szCs w:val="18"/>
                <w:vertAlign w:val="superscript"/>
              </w:rPr>
              <w:t>[27]</w:t>
            </w:r>
            <w:r w:rsidRPr="005B29BA">
              <w:rPr>
                <w:sz w:val="18"/>
                <w:szCs w:val="18"/>
              </w:rPr>
              <w:fldChar w:fldCharType="end"/>
            </w:r>
          </w:p>
        </w:tc>
      </w:tr>
      <w:tr w:rsidR="006D182D" w:rsidRPr="005B29BA" w14:paraId="25940A13" w14:textId="77777777" w:rsidTr="00EA5A75">
        <w:trPr>
          <w:trHeight w:val="485"/>
        </w:trPr>
        <w:tc>
          <w:tcPr>
            <w:tcW w:w="511" w:type="pct"/>
            <w:vAlign w:val="center"/>
          </w:tcPr>
          <w:p w14:paraId="1B529CE3" w14:textId="77777777" w:rsidR="006D182D" w:rsidRPr="005B29BA" w:rsidRDefault="006D182D" w:rsidP="00487538">
            <w:pPr>
              <w:ind w:firstLineChars="0" w:firstLine="0"/>
              <w:jc w:val="center"/>
              <w:rPr>
                <w:sz w:val="18"/>
                <w:szCs w:val="18"/>
              </w:rPr>
            </w:pPr>
          </w:p>
        </w:tc>
        <w:tc>
          <w:tcPr>
            <w:tcW w:w="1024" w:type="pct"/>
            <w:shd w:val="clear" w:color="auto" w:fill="auto"/>
            <w:tcMar>
              <w:top w:w="15" w:type="dxa"/>
              <w:left w:w="140" w:type="dxa"/>
              <w:bottom w:w="0" w:type="dxa"/>
              <w:right w:w="140" w:type="dxa"/>
            </w:tcMar>
            <w:vAlign w:val="center"/>
          </w:tcPr>
          <w:p w14:paraId="4B596271" w14:textId="3C655DB1" w:rsidR="006D182D" w:rsidRPr="005B29BA" w:rsidRDefault="006D182D" w:rsidP="00487538">
            <w:pPr>
              <w:ind w:firstLineChars="0" w:firstLine="0"/>
              <w:jc w:val="center"/>
              <w:rPr>
                <w:sz w:val="18"/>
                <w:szCs w:val="18"/>
              </w:rPr>
            </w:pPr>
            <w:r w:rsidRPr="005B29BA">
              <w:rPr>
                <w:rFonts w:hint="eastAsia"/>
                <w:sz w:val="18"/>
                <w:szCs w:val="18"/>
              </w:rPr>
              <w:t>1</w:t>
            </w:r>
            <w:r w:rsidRPr="005B29BA">
              <w:rPr>
                <w:sz w:val="18"/>
                <w:szCs w:val="18"/>
              </w:rPr>
              <w:t>8S2_V9_R</w:t>
            </w:r>
          </w:p>
        </w:tc>
        <w:tc>
          <w:tcPr>
            <w:tcW w:w="2732" w:type="pct"/>
            <w:shd w:val="clear" w:color="auto" w:fill="auto"/>
            <w:tcMar>
              <w:top w:w="15" w:type="dxa"/>
              <w:left w:w="140" w:type="dxa"/>
              <w:bottom w:w="0" w:type="dxa"/>
              <w:right w:w="140" w:type="dxa"/>
            </w:tcMar>
            <w:vAlign w:val="center"/>
          </w:tcPr>
          <w:p w14:paraId="3F2268CF" w14:textId="73921005" w:rsidR="006D182D" w:rsidRPr="005B29BA" w:rsidRDefault="006D182D" w:rsidP="00487538">
            <w:pPr>
              <w:ind w:firstLineChars="0" w:firstLine="0"/>
              <w:jc w:val="center"/>
              <w:rPr>
                <w:sz w:val="16"/>
                <w:szCs w:val="18"/>
              </w:rPr>
            </w:pPr>
            <w:r w:rsidRPr="005B29BA">
              <w:rPr>
                <w:sz w:val="16"/>
                <w:szCs w:val="18"/>
              </w:rPr>
              <w:t>CCTTCYGCAGGTTCACCTA</w:t>
            </w:r>
          </w:p>
        </w:tc>
        <w:tc>
          <w:tcPr>
            <w:tcW w:w="427" w:type="pct"/>
            <w:vMerge/>
            <w:vAlign w:val="center"/>
          </w:tcPr>
          <w:p w14:paraId="261BAC49" w14:textId="77777777" w:rsidR="006D182D" w:rsidRPr="005B29BA" w:rsidRDefault="006D182D" w:rsidP="00487538">
            <w:pPr>
              <w:ind w:firstLineChars="0" w:firstLine="0"/>
              <w:jc w:val="center"/>
              <w:rPr>
                <w:sz w:val="18"/>
                <w:szCs w:val="18"/>
              </w:rPr>
            </w:pPr>
          </w:p>
        </w:tc>
        <w:tc>
          <w:tcPr>
            <w:tcW w:w="306" w:type="pct"/>
            <w:vMerge/>
          </w:tcPr>
          <w:p w14:paraId="0EAD3341" w14:textId="77777777" w:rsidR="006D182D" w:rsidRPr="005B29BA" w:rsidRDefault="006D182D" w:rsidP="00487538">
            <w:pPr>
              <w:ind w:firstLineChars="0" w:firstLine="0"/>
              <w:jc w:val="center"/>
              <w:rPr>
                <w:sz w:val="18"/>
                <w:szCs w:val="18"/>
              </w:rPr>
            </w:pPr>
          </w:p>
        </w:tc>
      </w:tr>
      <w:tr w:rsidR="00100F25" w:rsidRPr="005B29BA" w14:paraId="5BB03658" w14:textId="77777777" w:rsidTr="00D275C3">
        <w:trPr>
          <w:trHeight w:val="485"/>
        </w:trPr>
        <w:tc>
          <w:tcPr>
            <w:tcW w:w="511" w:type="pct"/>
            <w:vMerge w:val="restart"/>
            <w:vAlign w:val="center"/>
          </w:tcPr>
          <w:p w14:paraId="23CF2648" w14:textId="498DC123" w:rsidR="00100F25" w:rsidRPr="005B29BA" w:rsidRDefault="00100F25" w:rsidP="00487538">
            <w:pPr>
              <w:ind w:firstLineChars="0" w:firstLine="0"/>
              <w:jc w:val="center"/>
              <w:rPr>
                <w:sz w:val="18"/>
                <w:szCs w:val="18"/>
              </w:rPr>
            </w:pPr>
            <w:r w:rsidRPr="005B29BA">
              <w:rPr>
                <w:sz w:val="18"/>
                <w:szCs w:val="18"/>
              </w:rPr>
              <w:t>RbcL</w:t>
            </w:r>
          </w:p>
        </w:tc>
        <w:tc>
          <w:tcPr>
            <w:tcW w:w="1024" w:type="pct"/>
            <w:shd w:val="clear" w:color="auto" w:fill="auto"/>
            <w:tcMar>
              <w:top w:w="15" w:type="dxa"/>
              <w:left w:w="140" w:type="dxa"/>
              <w:bottom w:w="0" w:type="dxa"/>
              <w:right w:w="140" w:type="dxa"/>
            </w:tcMar>
            <w:vAlign w:val="center"/>
          </w:tcPr>
          <w:p w14:paraId="5CFC5E24" w14:textId="47DE558A" w:rsidR="00100F25" w:rsidRPr="005B29BA" w:rsidRDefault="00100F25" w:rsidP="00487538">
            <w:pPr>
              <w:ind w:firstLineChars="0" w:firstLine="0"/>
              <w:jc w:val="center"/>
              <w:rPr>
                <w:sz w:val="18"/>
                <w:szCs w:val="18"/>
              </w:rPr>
            </w:pPr>
            <w:r w:rsidRPr="005B29BA">
              <w:rPr>
                <w:sz w:val="18"/>
                <w:szCs w:val="18"/>
              </w:rPr>
              <w:t>orbcL2_F</w:t>
            </w:r>
          </w:p>
        </w:tc>
        <w:tc>
          <w:tcPr>
            <w:tcW w:w="2732" w:type="pct"/>
            <w:shd w:val="clear" w:color="auto" w:fill="auto"/>
            <w:tcMar>
              <w:top w:w="15" w:type="dxa"/>
              <w:left w:w="140" w:type="dxa"/>
              <w:bottom w:w="0" w:type="dxa"/>
              <w:right w:w="140" w:type="dxa"/>
            </w:tcMar>
          </w:tcPr>
          <w:p w14:paraId="58B46E95" w14:textId="77777777" w:rsidR="00100F25" w:rsidRPr="005B29BA" w:rsidRDefault="00100F25" w:rsidP="00487538">
            <w:pPr>
              <w:ind w:firstLineChars="0" w:firstLine="0"/>
              <w:jc w:val="center"/>
              <w:rPr>
                <w:sz w:val="16"/>
                <w:szCs w:val="18"/>
              </w:rPr>
            </w:pPr>
            <w:r w:rsidRPr="005B29BA">
              <w:rPr>
                <w:rFonts w:eastAsia="Times New Roman" w:cs="Times New Roman"/>
                <w:color w:val="000000" w:themeColor="text1"/>
                <w:sz w:val="16"/>
                <w:szCs w:val="18"/>
              </w:rPr>
              <w:t>Y</w:t>
            </w:r>
            <w:r w:rsidRPr="005B29BA">
              <w:rPr>
                <w:rFonts w:cs="Times New Roman"/>
                <w:color w:val="000000" w:themeColor="text1"/>
                <w:sz w:val="16"/>
                <w:szCs w:val="18"/>
              </w:rPr>
              <w:t>GATGGACTTACNAGTCTTGATCGTTACAAAGG</w:t>
            </w:r>
          </w:p>
        </w:tc>
        <w:tc>
          <w:tcPr>
            <w:tcW w:w="427" w:type="pct"/>
            <w:vMerge w:val="restart"/>
            <w:vAlign w:val="center"/>
          </w:tcPr>
          <w:p w14:paraId="1D032C5D" w14:textId="61E3A13A" w:rsidR="00100F25" w:rsidRPr="005B29BA" w:rsidRDefault="00100F25" w:rsidP="00EA5A75">
            <w:pPr>
              <w:ind w:firstLineChars="0" w:firstLine="0"/>
              <w:rPr>
                <w:sz w:val="18"/>
                <w:szCs w:val="18"/>
              </w:rPr>
            </w:pPr>
            <w:r w:rsidRPr="005B29BA">
              <w:rPr>
                <w:sz w:val="18"/>
                <w:szCs w:val="18"/>
              </w:rPr>
              <w:t>100</w:t>
            </w:r>
            <w:r w:rsidRPr="005B29BA">
              <w:rPr>
                <w:rFonts w:hint="eastAsia"/>
                <w:sz w:val="18"/>
                <w:szCs w:val="18"/>
              </w:rPr>
              <w:t>-</w:t>
            </w:r>
            <w:r w:rsidRPr="005B29BA">
              <w:rPr>
                <w:sz w:val="18"/>
                <w:szCs w:val="18"/>
              </w:rPr>
              <w:t>500</w:t>
            </w:r>
          </w:p>
        </w:tc>
        <w:tc>
          <w:tcPr>
            <w:tcW w:w="306" w:type="pct"/>
            <w:vMerge w:val="restart"/>
            <w:vAlign w:val="center"/>
          </w:tcPr>
          <w:p w14:paraId="1DC9A449" w14:textId="2F94E207" w:rsidR="00100F25" w:rsidRPr="005B29BA" w:rsidRDefault="00100F25" w:rsidP="00100F25">
            <w:pPr>
              <w:ind w:firstLineChars="0" w:firstLine="0"/>
              <w:jc w:val="center"/>
              <w:rPr>
                <w:sz w:val="18"/>
                <w:szCs w:val="18"/>
              </w:rPr>
            </w:pPr>
            <w:r w:rsidRPr="005B29BA">
              <w:rPr>
                <w:sz w:val="18"/>
                <w:szCs w:val="18"/>
              </w:rPr>
              <w:fldChar w:fldCharType="begin"/>
            </w:r>
            <w:r w:rsidRPr="005B29BA">
              <w:rPr>
                <w:sz w:val="18"/>
                <w:szCs w:val="18"/>
              </w:rPr>
              <w:instrText xml:space="preserve"> ADDIN EN.CITE &lt;EndNote&gt;&lt;Cite&gt;&lt;Author&gt;Coghlan&lt;/Author&gt;&lt;Year&gt;2021&lt;/Year&gt;&lt;RecNum&gt;1720&lt;/RecNum&gt;&lt;DisplayText&gt;&lt;style face="superscript"&gt;[26]&lt;/style&gt;&lt;/DisplayText&gt;&lt;record&gt;&lt;rec-number&gt;1720&lt;/rec-number&gt;&lt;foreign-keys&gt;&lt;key app="EN" db-id="vx5aa9zdrw2w2se2f5axza5tpvpvparzwsvz" timestamp="1637201402"&gt;1720&lt;/key&gt;&lt;/foreign-keys&gt;&lt;ref-type name="Journal Article"&gt;17&lt;/ref-type&gt;&lt;contributors&gt;&lt;authors&gt;&lt;author&gt;Coghlan, Stephanie A.&lt;/author&gt;&lt;author&gt;Shafer, Aaron B. A.&lt;/author&gt;&lt;author&gt;Freeland, Joanna R.&lt;/author&gt;&lt;/authors&gt;&lt;/contributors&gt;&lt;titles&gt;&lt;title&gt;Development of an environmental DNA metabarcoding assay for aquatic vascular plant communities&lt;/title&gt;&lt;secondary-title&gt;Environmental DNA&lt;/secondary-title&gt;&lt;/titles&gt;&lt;periodical&gt;&lt;full-title&gt;Environmental DNA&lt;/full-title&gt;&lt;/periodical&gt;&lt;pages&gt;372-387&lt;/pages&gt;&lt;volume&gt;3&lt;/volume&gt;&lt;number&gt;2&lt;/number&gt;&lt;dates&gt;&lt;year&gt;2021&lt;/year&gt;&lt;/dates&gt;&lt;urls&gt;&lt;related-urls&gt;&lt;url&gt;https://onlinelibrary.wiley.com/doi/abs/10.1002/edn3.120&lt;/url&gt;&lt;/related-urls&gt;&lt;/urls&gt;&lt;electronic-resource-num&gt;https://doi.org/10.1002/edn3.120&lt;/electronic-resource-num&gt;&lt;/record&gt;&lt;/Cite&gt;&lt;/EndNote&gt;</w:instrText>
            </w:r>
            <w:r w:rsidRPr="005B29BA">
              <w:rPr>
                <w:sz w:val="18"/>
                <w:szCs w:val="18"/>
              </w:rPr>
              <w:fldChar w:fldCharType="separate"/>
            </w:r>
            <w:r w:rsidRPr="005B29BA">
              <w:rPr>
                <w:noProof/>
                <w:sz w:val="18"/>
                <w:szCs w:val="18"/>
                <w:vertAlign w:val="superscript"/>
              </w:rPr>
              <w:t>[26]</w:t>
            </w:r>
            <w:r w:rsidRPr="005B29BA">
              <w:rPr>
                <w:sz w:val="18"/>
                <w:szCs w:val="18"/>
              </w:rPr>
              <w:fldChar w:fldCharType="end"/>
            </w:r>
          </w:p>
        </w:tc>
      </w:tr>
      <w:tr w:rsidR="00100F25" w:rsidRPr="005B29BA" w14:paraId="23D39A04" w14:textId="77777777" w:rsidTr="00D275C3">
        <w:trPr>
          <w:trHeight w:val="485"/>
        </w:trPr>
        <w:tc>
          <w:tcPr>
            <w:tcW w:w="511" w:type="pct"/>
            <w:vMerge/>
            <w:vAlign w:val="center"/>
          </w:tcPr>
          <w:p w14:paraId="34BBAD7F" w14:textId="77777777" w:rsidR="00100F25" w:rsidRPr="005B29BA" w:rsidRDefault="00100F25" w:rsidP="00487538">
            <w:pPr>
              <w:ind w:firstLineChars="0" w:firstLine="0"/>
              <w:jc w:val="center"/>
              <w:rPr>
                <w:sz w:val="18"/>
                <w:szCs w:val="18"/>
              </w:rPr>
            </w:pPr>
          </w:p>
        </w:tc>
        <w:tc>
          <w:tcPr>
            <w:tcW w:w="1024" w:type="pct"/>
            <w:shd w:val="clear" w:color="auto" w:fill="auto"/>
            <w:tcMar>
              <w:top w:w="15" w:type="dxa"/>
              <w:left w:w="140" w:type="dxa"/>
              <w:bottom w:w="0" w:type="dxa"/>
              <w:right w:w="140" w:type="dxa"/>
            </w:tcMar>
            <w:vAlign w:val="center"/>
          </w:tcPr>
          <w:p w14:paraId="1EFBA71F" w14:textId="1763C38C" w:rsidR="00100F25" w:rsidRPr="005B29BA" w:rsidRDefault="00100F25" w:rsidP="00487538">
            <w:pPr>
              <w:ind w:firstLineChars="0" w:firstLine="0"/>
              <w:jc w:val="center"/>
              <w:rPr>
                <w:sz w:val="18"/>
                <w:szCs w:val="18"/>
              </w:rPr>
            </w:pPr>
            <w:r w:rsidRPr="005B29BA">
              <w:rPr>
                <w:sz w:val="18"/>
                <w:szCs w:val="18"/>
              </w:rPr>
              <w:t>orbcL2_R</w:t>
            </w:r>
          </w:p>
        </w:tc>
        <w:tc>
          <w:tcPr>
            <w:tcW w:w="2732" w:type="pct"/>
            <w:shd w:val="clear" w:color="auto" w:fill="auto"/>
            <w:tcMar>
              <w:top w:w="15" w:type="dxa"/>
              <w:left w:w="140" w:type="dxa"/>
              <w:bottom w:w="0" w:type="dxa"/>
              <w:right w:w="140" w:type="dxa"/>
            </w:tcMar>
          </w:tcPr>
          <w:p w14:paraId="37471CC4" w14:textId="77777777" w:rsidR="00100F25" w:rsidRPr="005B29BA" w:rsidRDefault="00100F25" w:rsidP="00487538">
            <w:pPr>
              <w:ind w:firstLineChars="0" w:firstLine="0"/>
              <w:jc w:val="center"/>
              <w:rPr>
                <w:sz w:val="16"/>
                <w:szCs w:val="18"/>
              </w:rPr>
            </w:pPr>
            <w:r w:rsidRPr="005B29BA">
              <w:rPr>
                <w:rFonts w:cs="Times New Roman"/>
                <w:color w:val="000000" w:themeColor="text1"/>
                <w:sz w:val="16"/>
                <w:szCs w:val="18"/>
              </w:rPr>
              <w:t>GNCCATAYTTRTTCAATTTATCTCTTTCAACTTGGATNCC</w:t>
            </w:r>
          </w:p>
        </w:tc>
        <w:tc>
          <w:tcPr>
            <w:tcW w:w="427" w:type="pct"/>
            <w:vMerge/>
            <w:vAlign w:val="center"/>
          </w:tcPr>
          <w:p w14:paraId="3E275023" w14:textId="4ED2F90D" w:rsidR="00100F25" w:rsidRPr="005B29BA" w:rsidRDefault="00100F25" w:rsidP="00100F25">
            <w:pPr>
              <w:ind w:firstLineChars="0" w:firstLine="0"/>
              <w:jc w:val="center"/>
              <w:rPr>
                <w:sz w:val="18"/>
                <w:szCs w:val="18"/>
              </w:rPr>
            </w:pPr>
          </w:p>
        </w:tc>
        <w:tc>
          <w:tcPr>
            <w:tcW w:w="306" w:type="pct"/>
            <w:vMerge/>
          </w:tcPr>
          <w:p w14:paraId="053A2CC1" w14:textId="77777777" w:rsidR="00100F25" w:rsidRPr="005B29BA" w:rsidRDefault="00100F25" w:rsidP="00487538">
            <w:pPr>
              <w:ind w:firstLineChars="0" w:firstLine="0"/>
              <w:jc w:val="center"/>
              <w:rPr>
                <w:sz w:val="18"/>
                <w:szCs w:val="18"/>
              </w:rPr>
            </w:pPr>
          </w:p>
        </w:tc>
      </w:tr>
    </w:tbl>
    <w:p w14:paraId="002D623F" w14:textId="77777777" w:rsidR="00DF2500" w:rsidRPr="005B29BA" w:rsidRDefault="00DF2500" w:rsidP="00EA5A75">
      <w:pPr>
        <w:pStyle w:val="af2"/>
        <w:ind w:firstLineChars="0" w:firstLine="0"/>
        <w:rPr>
          <w:rFonts w:eastAsiaTheme="minorEastAsia" w:cs="Times New Roman"/>
          <w:szCs w:val="24"/>
        </w:rPr>
      </w:pPr>
    </w:p>
    <w:p w14:paraId="300ED3A0" w14:textId="566BB0FB" w:rsidR="00515BA1" w:rsidRPr="005B29BA" w:rsidRDefault="00515BA1" w:rsidP="00EC463B">
      <w:pPr>
        <w:pStyle w:val="af2"/>
        <w:ind w:firstLine="480"/>
        <w:rPr>
          <w:rFonts w:eastAsiaTheme="minorEastAsia" w:cs="Times New Roman"/>
          <w:szCs w:val="24"/>
        </w:rPr>
      </w:pPr>
      <w:r w:rsidRPr="005B29BA">
        <w:rPr>
          <w:rFonts w:eastAsiaTheme="minorEastAsia" w:cs="Times New Roman" w:hint="eastAsia"/>
          <w:szCs w:val="24"/>
        </w:rPr>
        <w:t>目前使用的</w:t>
      </w:r>
      <w:r w:rsidR="0046474E" w:rsidRPr="005B29BA">
        <w:rPr>
          <w:rFonts w:eastAsiaTheme="minorEastAsia" w:cs="Times New Roman" w:hint="eastAsia"/>
          <w:szCs w:val="24"/>
        </w:rPr>
        <w:t>浮游动物</w:t>
      </w:r>
      <w:r w:rsidR="0046474E" w:rsidRPr="005B29BA">
        <w:rPr>
          <w:rFonts w:eastAsiaTheme="minorEastAsia" w:cs="Times New Roman" w:hint="eastAsia"/>
          <w:szCs w:val="24"/>
        </w:rPr>
        <w:t>D</w:t>
      </w:r>
      <w:r w:rsidR="0046474E" w:rsidRPr="005B29BA">
        <w:rPr>
          <w:rFonts w:eastAsiaTheme="minorEastAsia" w:cs="Times New Roman"/>
          <w:szCs w:val="24"/>
        </w:rPr>
        <w:t>NA</w:t>
      </w:r>
      <w:r w:rsidRPr="005B29BA">
        <w:rPr>
          <w:rFonts w:eastAsiaTheme="minorEastAsia" w:cs="Times New Roman" w:hint="eastAsia"/>
          <w:szCs w:val="24"/>
        </w:rPr>
        <w:t>条形码序列包括核基因的</w:t>
      </w:r>
      <w:r w:rsidRPr="005B29BA">
        <w:rPr>
          <w:rFonts w:eastAsiaTheme="minorEastAsia" w:cs="Times New Roman" w:hint="eastAsia"/>
          <w:szCs w:val="24"/>
        </w:rPr>
        <w:t>1</w:t>
      </w:r>
      <w:r w:rsidRPr="005B29BA">
        <w:rPr>
          <w:rFonts w:eastAsiaTheme="minorEastAsia" w:cs="Times New Roman"/>
          <w:szCs w:val="24"/>
        </w:rPr>
        <w:t xml:space="preserve">8S </w:t>
      </w:r>
      <w:r w:rsidRPr="005B29BA">
        <w:rPr>
          <w:rFonts w:eastAsiaTheme="minorEastAsia" w:cs="Times New Roman" w:hint="eastAsia"/>
          <w:szCs w:val="24"/>
        </w:rPr>
        <w:t>r</w:t>
      </w:r>
      <w:r w:rsidRPr="005B29BA">
        <w:rPr>
          <w:rFonts w:eastAsiaTheme="minorEastAsia" w:cs="Times New Roman"/>
          <w:szCs w:val="24"/>
        </w:rPr>
        <w:t>DNA</w:t>
      </w:r>
      <w:r w:rsidRPr="005B29BA">
        <w:rPr>
          <w:rFonts w:eastAsiaTheme="minorEastAsia" w:cs="Times New Roman" w:hint="eastAsia"/>
          <w:szCs w:val="24"/>
        </w:rPr>
        <w:t>和</w:t>
      </w:r>
      <w:r w:rsidRPr="005B29BA">
        <w:rPr>
          <w:rFonts w:eastAsiaTheme="minorEastAsia" w:cs="Times New Roman" w:hint="eastAsia"/>
          <w:szCs w:val="24"/>
        </w:rPr>
        <w:t>2</w:t>
      </w:r>
      <w:r w:rsidRPr="005B29BA">
        <w:rPr>
          <w:rFonts w:eastAsiaTheme="minorEastAsia" w:cs="Times New Roman"/>
          <w:szCs w:val="24"/>
        </w:rPr>
        <w:t xml:space="preserve">8S </w:t>
      </w:r>
      <w:r w:rsidRPr="005B29BA">
        <w:rPr>
          <w:rFonts w:eastAsiaTheme="minorEastAsia" w:cs="Times New Roman" w:hint="eastAsia"/>
          <w:szCs w:val="24"/>
        </w:rPr>
        <w:t>r</w:t>
      </w:r>
      <w:r w:rsidRPr="005B29BA">
        <w:rPr>
          <w:rFonts w:eastAsiaTheme="minorEastAsia" w:cs="Times New Roman"/>
          <w:szCs w:val="24"/>
        </w:rPr>
        <w:t>DNA</w:t>
      </w:r>
      <w:r w:rsidRPr="005B29BA">
        <w:rPr>
          <w:rFonts w:eastAsiaTheme="minorEastAsia" w:cs="Times New Roman" w:hint="eastAsia"/>
          <w:szCs w:val="24"/>
        </w:rPr>
        <w:t>，线粒体的</w:t>
      </w:r>
      <w:r w:rsidRPr="005B29BA">
        <w:rPr>
          <w:rFonts w:eastAsiaTheme="minorEastAsia" w:cs="Times New Roman" w:hint="eastAsia"/>
          <w:szCs w:val="24"/>
        </w:rPr>
        <w:t>1</w:t>
      </w:r>
      <w:r w:rsidRPr="005B29BA">
        <w:rPr>
          <w:rFonts w:eastAsiaTheme="minorEastAsia" w:cs="Times New Roman"/>
          <w:szCs w:val="24"/>
        </w:rPr>
        <w:t xml:space="preserve">2S </w:t>
      </w:r>
      <w:r w:rsidRPr="005B29BA">
        <w:rPr>
          <w:rFonts w:eastAsiaTheme="minorEastAsia" w:cs="Times New Roman" w:hint="eastAsia"/>
          <w:szCs w:val="24"/>
        </w:rPr>
        <w:t>r</w:t>
      </w:r>
      <w:r w:rsidRPr="005B29BA">
        <w:rPr>
          <w:rFonts w:eastAsiaTheme="minorEastAsia" w:cs="Times New Roman"/>
          <w:szCs w:val="24"/>
        </w:rPr>
        <w:t>DNA</w:t>
      </w:r>
      <w:r w:rsidRPr="005B29BA">
        <w:rPr>
          <w:rFonts w:eastAsiaTheme="minorEastAsia" w:cs="Times New Roman" w:hint="eastAsia"/>
          <w:szCs w:val="24"/>
        </w:rPr>
        <w:t>，</w:t>
      </w:r>
      <w:r w:rsidRPr="005B29BA">
        <w:rPr>
          <w:rFonts w:eastAsiaTheme="minorEastAsia" w:cs="Times New Roman"/>
          <w:szCs w:val="24"/>
        </w:rPr>
        <w:t>16S</w:t>
      </w:r>
      <w:r w:rsidR="00D23037" w:rsidRPr="005B29BA">
        <w:rPr>
          <w:rFonts w:eastAsiaTheme="minorEastAsia" w:cs="Times New Roman"/>
          <w:szCs w:val="24"/>
        </w:rPr>
        <w:t xml:space="preserve"> </w:t>
      </w:r>
      <w:r w:rsidRPr="005B29BA">
        <w:rPr>
          <w:rFonts w:eastAsiaTheme="minorEastAsia" w:cs="Times New Roman" w:hint="eastAsia"/>
          <w:szCs w:val="24"/>
        </w:rPr>
        <w:t>r</w:t>
      </w:r>
      <w:r w:rsidRPr="005B29BA">
        <w:rPr>
          <w:rFonts w:eastAsiaTheme="minorEastAsia" w:cs="Times New Roman"/>
          <w:szCs w:val="24"/>
        </w:rPr>
        <w:t>DNA</w:t>
      </w:r>
      <w:r w:rsidRPr="005B29BA">
        <w:rPr>
          <w:rFonts w:eastAsiaTheme="minorEastAsia" w:cs="Times New Roman" w:hint="eastAsia"/>
          <w:szCs w:val="24"/>
        </w:rPr>
        <w:t>，</w:t>
      </w:r>
      <w:r w:rsidR="00D77638" w:rsidRPr="005B29BA">
        <w:rPr>
          <w:rFonts w:eastAsiaTheme="minorEastAsia" w:cs="Times New Roman" w:hint="eastAsia"/>
          <w:szCs w:val="24"/>
        </w:rPr>
        <w:t>Cyt</w:t>
      </w:r>
      <w:r w:rsidR="00D77638" w:rsidRPr="005B29BA">
        <w:rPr>
          <w:rFonts w:eastAsiaTheme="minorEastAsia" w:cs="Times New Roman"/>
          <w:szCs w:val="24"/>
        </w:rPr>
        <w:t>B</w:t>
      </w:r>
      <w:r w:rsidR="00D23037" w:rsidRPr="005B29BA">
        <w:rPr>
          <w:rFonts w:eastAsiaTheme="minorEastAsia" w:cs="Times New Roman" w:hint="eastAsia"/>
          <w:szCs w:val="24"/>
        </w:rPr>
        <w:t>（细胞色素</w:t>
      </w:r>
      <w:r w:rsidR="00D23037" w:rsidRPr="005B29BA">
        <w:rPr>
          <w:rFonts w:eastAsiaTheme="minorEastAsia" w:cs="Times New Roman" w:hint="eastAsia"/>
          <w:szCs w:val="24"/>
        </w:rPr>
        <w:t>b</w:t>
      </w:r>
      <w:r w:rsidR="00D23037" w:rsidRPr="005B29BA">
        <w:rPr>
          <w:rFonts w:eastAsiaTheme="minorEastAsia" w:cs="Times New Roman" w:hint="eastAsia"/>
          <w:szCs w:val="24"/>
        </w:rPr>
        <w:t>，</w:t>
      </w:r>
      <w:r w:rsidR="00D23037" w:rsidRPr="005B29BA">
        <w:rPr>
          <w:rFonts w:eastAsiaTheme="minorEastAsia" w:cs="Times New Roman" w:hint="eastAsia"/>
          <w:szCs w:val="24"/>
        </w:rPr>
        <w:t>Cytochrome b</w:t>
      </w:r>
      <w:r w:rsidR="00D23037" w:rsidRPr="005B29BA">
        <w:rPr>
          <w:rFonts w:eastAsiaTheme="minorEastAsia" w:cs="Times New Roman" w:hint="eastAsia"/>
          <w:szCs w:val="24"/>
        </w:rPr>
        <w:t>）</w:t>
      </w:r>
      <w:r w:rsidRPr="005B29BA">
        <w:rPr>
          <w:rFonts w:eastAsiaTheme="minorEastAsia" w:cs="Times New Roman" w:hint="eastAsia"/>
          <w:szCs w:val="24"/>
        </w:rPr>
        <w:t>和</w:t>
      </w:r>
      <w:r w:rsidRPr="005B29BA">
        <w:rPr>
          <w:rFonts w:eastAsiaTheme="minorEastAsia" w:cs="Times New Roman" w:hint="eastAsia"/>
          <w:szCs w:val="24"/>
        </w:rPr>
        <w:t>C</w:t>
      </w:r>
      <w:r w:rsidRPr="005B29BA">
        <w:rPr>
          <w:rFonts w:eastAsiaTheme="minorEastAsia" w:cs="Times New Roman"/>
          <w:szCs w:val="24"/>
        </w:rPr>
        <w:t>OI</w:t>
      </w:r>
      <w:r w:rsidR="00E8708D" w:rsidRPr="005B29BA">
        <w:rPr>
          <w:rFonts w:eastAsiaTheme="minorEastAsia" w:cs="Times New Roman" w:hint="eastAsia"/>
          <w:szCs w:val="24"/>
        </w:rPr>
        <w:t>等</w:t>
      </w:r>
      <w:r w:rsidRPr="005B29BA">
        <w:rPr>
          <w:rFonts w:eastAsiaTheme="minorEastAsia" w:cs="Times New Roman" w:hint="eastAsia"/>
          <w:szCs w:val="24"/>
        </w:rPr>
        <w:t>。其中</w:t>
      </w:r>
      <w:r w:rsidRPr="005B29BA">
        <w:rPr>
          <w:rFonts w:eastAsiaTheme="minorEastAsia" w:cs="Times New Roman" w:hint="eastAsia"/>
          <w:szCs w:val="24"/>
        </w:rPr>
        <w:t>18S rDNA</w:t>
      </w:r>
      <w:r w:rsidRPr="005B29BA">
        <w:rPr>
          <w:rFonts w:eastAsiaTheme="minorEastAsia" w:cs="Times New Roman" w:hint="eastAsia"/>
          <w:szCs w:val="24"/>
        </w:rPr>
        <w:t>，线粒体</w:t>
      </w:r>
      <w:r w:rsidRPr="005B29BA">
        <w:rPr>
          <w:rFonts w:eastAsiaTheme="minorEastAsia" w:cs="Times New Roman" w:hint="eastAsia"/>
          <w:szCs w:val="24"/>
        </w:rPr>
        <w:t>COI</w:t>
      </w:r>
      <w:r w:rsidRPr="005B29BA">
        <w:rPr>
          <w:rFonts w:eastAsiaTheme="minorEastAsia" w:cs="Times New Roman" w:hint="eastAsia"/>
          <w:szCs w:val="24"/>
        </w:rPr>
        <w:t>区域及</w:t>
      </w:r>
      <w:r w:rsidRPr="005B29BA">
        <w:rPr>
          <w:rFonts w:eastAsiaTheme="minorEastAsia" w:cs="Times New Roman" w:hint="eastAsia"/>
          <w:szCs w:val="24"/>
        </w:rPr>
        <w:t>16S rDNA</w:t>
      </w:r>
      <w:r w:rsidRPr="005B29BA">
        <w:rPr>
          <w:rFonts w:eastAsiaTheme="minorEastAsia" w:cs="Times New Roman" w:hint="eastAsia"/>
          <w:szCs w:val="24"/>
        </w:rPr>
        <w:t>是最常用的分析浮游动物的标记基因（表</w:t>
      </w:r>
      <w:r w:rsidR="00100F25" w:rsidRPr="005B29BA">
        <w:rPr>
          <w:rFonts w:eastAsiaTheme="minorEastAsia" w:cs="Times New Roman"/>
          <w:szCs w:val="24"/>
        </w:rPr>
        <w:t>6</w:t>
      </w:r>
      <w:r w:rsidRPr="005B29BA">
        <w:rPr>
          <w:rFonts w:eastAsiaTheme="minorEastAsia" w:cs="Times New Roman" w:hint="eastAsia"/>
          <w:szCs w:val="24"/>
        </w:rPr>
        <w:t>），有研究者比较了这三对标志基因在浮游动物宏条形码研究中的差别，发现其所用的</w:t>
      </w:r>
      <w:r w:rsidRPr="005B29BA">
        <w:rPr>
          <w:rFonts w:eastAsiaTheme="minorEastAsia" w:cs="Times New Roman" w:hint="eastAsia"/>
          <w:szCs w:val="24"/>
        </w:rPr>
        <w:t>COI</w:t>
      </w:r>
      <w:r w:rsidRPr="005B29BA">
        <w:rPr>
          <w:rFonts w:eastAsiaTheme="minorEastAsia" w:cs="Times New Roman"/>
          <w:szCs w:val="24"/>
          <w:vertAlign w:val="superscript"/>
        </w:rPr>
        <w:t>658</w:t>
      </w:r>
      <w:r w:rsidRPr="005B29BA">
        <w:rPr>
          <w:rFonts w:eastAsiaTheme="minorEastAsia" w:cs="Times New Roman" w:hint="eastAsia"/>
          <w:szCs w:val="24"/>
        </w:rPr>
        <w:t>及在这段序列中间设计的另外三对</w:t>
      </w:r>
      <w:r w:rsidRPr="005B29BA">
        <w:rPr>
          <w:rFonts w:eastAsiaTheme="minorEastAsia" w:cs="Times New Roman" w:hint="eastAsia"/>
          <w:szCs w:val="24"/>
        </w:rPr>
        <w:t>COI</w:t>
      </w:r>
      <w:r w:rsidRPr="005B29BA">
        <w:rPr>
          <w:rFonts w:eastAsiaTheme="minorEastAsia" w:cs="Times New Roman" w:hint="eastAsia"/>
          <w:szCs w:val="24"/>
        </w:rPr>
        <w:t>引物都无法获得高质量的</w:t>
      </w:r>
      <w:r w:rsidRPr="005B29BA">
        <w:rPr>
          <w:rFonts w:eastAsiaTheme="minorEastAsia" w:cs="Times New Roman" w:hint="eastAsia"/>
          <w:szCs w:val="24"/>
        </w:rPr>
        <w:t>PCR</w:t>
      </w:r>
      <w:r w:rsidRPr="005B29BA">
        <w:rPr>
          <w:rFonts w:eastAsiaTheme="minorEastAsia" w:cs="Times New Roman" w:hint="eastAsia"/>
          <w:szCs w:val="24"/>
        </w:rPr>
        <w:t>产物，并发现相比线粒体</w:t>
      </w:r>
      <w:r w:rsidRPr="005B29BA">
        <w:rPr>
          <w:rFonts w:eastAsiaTheme="minorEastAsia" w:cs="Times New Roman" w:hint="eastAsia"/>
          <w:szCs w:val="24"/>
        </w:rPr>
        <w:t>16S rDNA</w:t>
      </w:r>
      <w:r w:rsidRPr="005B29BA">
        <w:rPr>
          <w:rFonts w:eastAsiaTheme="minorEastAsia" w:cs="Times New Roman" w:hint="eastAsia"/>
          <w:szCs w:val="24"/>
        </w:rPr>
        <w:t>标记基因，</w:t>
      </w:r>
      <w:r w:rsidRPr="005B29BA">
        <w:rPr>
          <w:rFonts w:eastAsiaTheme="minorEastAsia" w:cs="Times New Roman" w:hint="eastAsia"/>
          <w:szCs w:val="24"/>
        </w:rPr>
        <w:t>18S rDNA</w:t>
      </w:r>
      <w:r w:rsidRPr="005B29BA">
        <w:rPr>
          <w:rFonts w:eastAsiaTheme="minorEastAsia" w:cs="Times New Roman" w:hint="eastAsia"/>
          <w:szCs w:val="24"/>
        </w:rPr>
        <w:t>（</w:t>
      </w:r>
      <w:r w:rsidRPr="005B29BA">
        <w:rPr>
          <w:rFonts w:eastAsiaTheme="minorEastAsia" w:cs="Times New Roman" w:hint="eastAsia"/>
          <w:szCs w:val="24"/>
        </w:rPr>
        <w:t>V4</w:t>
      </w:r>
      <w:r w:rsidRPr="005B29BA">
        <w:rPr>
          <w:rFonts w:eastAsiaTheme="minorEastAsia" w:cs="Times New Roman" w:hint="eastAsia"/>
          <w:szCs w:val="24"/>
        </w:rPr>
        <w:t>）扩增获得的序列可以注释到更多的物种，因此建议在需要更高的物种覆盖度时使用</w:t>
      </w:r>
      <w:r w:rsidRPr="005B29BA">
        <w:rPr>
          <w:rFonts w:eastAsiaTheme="minorEastAsia" w:cs="Times New Roman" w:hint="eastAsia"/>
          <w:szCs w:val="24"/>
        </w:rPr>
        <w:t>18S rDNA</w:t>
      </w:r>
      <w:r w:rsidRPr="005B29BA">
        <w:rPr>
          <w:rFonts w:eastAsiaTheme="minorEastAsia" w:cs="Times New Roman" w:hint="eastAsia"/>
          <w:szCs w:val="24"/>
        </w:rPr>
        <w:t>（</w:t>
      </w:r>
      <w:r w:rsidRPr="005B29BA">
        <w:rPr>
          <w:rFonts w:eastAsiaTheme="minorEastAsia" w:cs="Times New Roman" w:hint="eastAsia"/>
          <w:szCs w:val="24"/>
        </w:rPr>
        <w:t>V4</w:t>
      </w:r>
      <w:r w:rsidRPr="005B29BA">
        <w:rPr>
          <w:rFonts w:eastAsiaTheme="minorEastAsia" w:cs="Times New Roman" w:hint="eastAsia"/>
          <w:szCs w:val="24"/>
        </w:rPr>
        <w:t>）进行条形码研究</w:t>
      </w:r>
      <w:r w:rsidR="00E8708D" w:rsidRPr="005B29BA">
        <w:rPr>
          <w:rFonts w:eastAsiaTheme="minorEastAsia" w:cs="Times New Roman"/>
          <w:szCs w:val="24"/>
        </w:rPr>
        <w:fldChar w:fldCharType="begin"/>
      </w:r>
      <w:r w:rsidR="006D182D" w:rsidRPr="005B29BA">
        <w:rPr>
          <w:rFonts w:eastAsiaTheme="minorEastAsia" w:cs="Times New Roman"/>
          <w:szCs w:val="24"/>
        </w:rPr>
        <w:instrText xml:space="preserve"> ADDIN EN.CITE &lt;EndNote&gt;&lt;Cite&gt;&lt;Author&gt;Zhan&lt;/Author&gt;&lt;Year&gt;2014&lt;/Year&gt;&lt;RecNum&gt;1678&lt;/RecNum&gt;&lt;DisplayText&gt;&lt;style face="superscript"&gt;[29]&lt;/style&gt;&lt;/DisplayText&gt;&lt;record&gt;&lt;rec-number&gt;1678&lt;/rec-number&gt;&lt;foreign-keys&gt;&lt;key app="EN" db-id="vx5aa9zdrw2w2se2f5axza5tpvpvparzwsvz" timestamp="1637130470"&gt;1678&lt;/key&gt;&lt;/foreign-keys&gt;&lt;ref-type name="Journal Article"&gt;17&lt;/ref-type&gt;&lt;contributors&gt;&lt;authors&gt;&lt;author&gt;Zhan, Aibin&lt;/author&gt;&lt;author&gt;Bailey, Sarah A.&lt;/author&gt;&lt;author&gt;Heath, Daniel D.&lt;/author&gt;&lt;author&gt;Macisaac, Hugh J.&lt;/author&gt;&lt;/authors&gt;&lt;/contributors&gt;&lt;titles&gt;&lt;title&gt;Performance comparison of genetic markers for high-throughput sequencing-based biodiversity assessment in complex communities&lt;/title&gt;&lt;secondary-title&gt;Molecular Ecology Resources&lt;/secondary-title&gt;&lt;/titles&gt;&lt;periodical&gt;&lt;full-title&gt;Molecular Ecology Resources&lt;/full-title&gt;&lt;/periodical&gt;&lt;pages&gt;1049-1059&lt;/pages&gt;&lt;volume&gt;14&lt;/volume&gt;&lt;number&gt;5&lt;/number&gt;&lt;dates&gt;&lt;year&gt;2014&lt;/year&gt;&lt;/dates&gt;&lt;isbn&gt;1755-098X&lt;/isbn&gt;&lt;urls&gt;&lt;related-urls&gt;&lt;url&gt;https://onlinelibrary.wiley.com/doi/abs/10.1111/1755-0998.12254&lt;/url&gt;&lt;/related-urls&gt;&lt;/urls&gt;&lt;electronic-resource-num&gt;https://doi.org/10.1111/1755-0998.12254&lt;/electronic-resource-num&gt;&lt;/record&gt;&lt;/Cite&gt;&lt;/EndNote&gt;</w:instrText>
      </w:r>
      <w:r w:rsidR="00E8708D" w:rsidRPr="005B29BA">
        <w:rPr>
          <w:rFonts w:eastAsiaTheme="minorEastAsia" w:cs="Times New Roman"/>
          <w:szCs w:val="24"/>
        </w:rPr>
        <w:fldChar w:fldCharType="separate"/>
      </w:r>
      <w:r w:rsidR="006D182D" w:rsidRPr="005B29BA">
        <w:rPr>
          <w:rFonts w:eastAsiaTheme="minorEastAsia" w:cs="Times New Roman"/>
          <w:noProof/>
          <w:szCs w:val="24"/>
          <w:vertAlign w:val="superscript"/>
        </w:rPr>
        <w:t>[29]</w:t>
      </w:r>
      <w:r w:rsidR="00E8708D" w:rsidRPr="005B29BA">
        <w:rPr>
          <w:rFonts w:eastAsiaTheme="minorEastAsia" w:cs="Times New Roman"/>
          <w:szCs w:val="24"/>
        </w:rPr>
        <w:fldChar w:fldCharType="end"/>
      </w:r>
      <w:r w:rsidRPr="005B29BA">
        <w:rPr>
          <w:rFonts w:eastAsiaTheme="minorEastAsia" w:cs="Times New Roman" w:hint="eastAsia"/>
          <w:szCs w:val="24"/>
        </w:rPr>
        <w:t>。近年来，有</w:t>
      </w:r>
      <w:r w:rsidR="00E8708D" w:rsidRPr="005B29BA">
        <w:rPr>
          <w:rFonts w:eastAsiaTheme="minorEastAsia" w:cs="Times New Roman" w:hint="eastAsia"/>
          <w:szCs w:val="24"/>
        </w:rPr>
        <w:t>研究者</w:t>
      </w:r>
      <w:r w:rsidRPr="005B29BA">
        <w:rPr>
          <w:rFonts w:eastAsiaTheme="minorEastAsia" w:cs="Times New Roman" w:hint="eastAsia"/>
          <w:szCs w:val="24"/>
        </w:rPr>
        <w:t>设计了一个更加适合高通量测序的通用</w:t>
      </w:r>
      <w:r w:rsidRPr="005B29BA">
        <w:rPr>
          <w:rFonts w:eastAsiaTheme="minorEastAsia" w:cs="Times New Roman" w:hint="eastAsia"/>
          <w:szCs w:val="24"/>
        </w:rPr>
        <w:t>COI</w:t>
      </w:r>
      <w:r w:rsidRPr="005B29BA">
        <w:rPr>
          <w:rFonts w:eastAsiaTheme="minorEastAsia" w:cs="Times New Roman" w:hint="eastAsia"/>
          <w:szCs w:val="24"/>
        </w:rPr>
        <w:t>引物</w:t>
      </w:r>
      <w:r w:rsidRPr="005B29BA">
        <w:rPr>
          <w:rFonts w:eastAsiaTheme="minorEastAsia" w:cs="Times New Roman" w:hint="eastAsia"/>
          <w:szCs w:val="24"/>
        </w:rPr>
        <w:t>(</w:t>
      </w:r>
      <w:r w:rsidR="001672A9" w:rsidRPr="005B29BA">
        <w:rPr>
          <w:rFonts w:eastAsiaTheme="minorEastAsia" w:cs="Times New Roman" w:hint="eastAsia"/>
          <w:szCs w:val="24"/>
        </w:rPr>
        <w:t>表</w:t>
      </w:r>
      <w:r w:rsidR="001672A9" w:rsidRPr="005B29BA">
        <w:rPr>
          <w:rFonts w:eastAsiaTheme="minorEastAsia" w:cs="Times New Roman" w:hint="eastAsia"/>
          <w:szCs w:val="24"/>
        </w:rPr>
        <w:t>6</w:t>
      </w:r>
      <w:r w:rsidRPr="005B29BA">
        <w:rPr>
          <w:rFonts w:eastAsiaTheme="minorEastAsia" w:cs="Times New Roman" w:hint="eastAsia"/>
          <w:szCs w:val="24"/>
        </w:rPr>
        <w:t xml:space="preserve"> COI-2)</w:t>
      </w:r>
      <w:r w:rsidRPr="005B29BA">
        <w:rPr>
          <w:rFonts w:eastAsiaTheme="minorEastAsia" w:cs="Times New Roman" w:hint="eastAsia"/>
          <w:szCs w:val="24"/>
        </w:rPr>
        <w:t>，</w:t>
      </w:r>
      <w:r w:rsidR="00E8708D" w:rsidRPr="005B29BA">
        <w:rPr>
          <w:rFonts w:eastAsiaTheme="minorEastAsia" w:cs="Times New Roman" w:hint="eastAsia"/>
          <w:szCs w:val="24"/>
        </w:rPr>
        <w:t>扩增的</w:t>
      </w:r>
      <w:r w:rsidR="00E8708D" w:rsidRPr="005B29BA">
        <w:rPr>
          <w:rFonts w:eastAsiaTheme="minorEastAsia" w:cs="Times New Roman" w:hint="eastAsia"/>
          <w:szCs w:val="24"/>
        </w:rPr>
        <w:t>D</w:t>
      </w:r>
      <w:r w:rsidR="00E8708D" w:rsidRPr="005B29BA">
        <w:rPr>
          <w:rFonts w:eastAsiaTheme="minorEastAsia" w:cs="Times New Roman"/>
          <w:szCs w:val="24"/>
        </w:rPr>
        <w:t>NA</w:t>
      </w:r>
      <w:r w:rsidR="00E8708D" w:rsidRPr="005B29BA">
        <w:rPr>
          <w:rFonts w:eastAsiaTheme="minorEastAsia" w:cs="Times New Roman" w:hint="eastAsia"/>
          <w:szCs w:val="24"/>
        </w:rPr>
        <w:t>条形码片段约</w:t>
      </w:r>
      <w:r w:rsidR="00E8708D" w:rsidRPr="005B29BA">
        <w:rPr>
          <w:rFonts w:eastAsiaTheme="minorEastAsia" w:cs="Times New Roman" w:hint="eastAsia"/>
          <w:szCs w:val="24"/>
        </w:rPr>
        <w:t>3</w:t>
      </w:r>
      <w:r w:rsidR="00E8708D" w:rsidRPr="005B29BA">
        <w:rPr>
          <w:rFonts w:eastAsiaTheme="minorEastAsia" w:cs="Times New Roman"/>
          <w:szCs w:val="24"/>
        </w:rPr>
        <w:t>13</w:t>
      </w:r>
      <w:r w:rsidR="00E8708D" w:rsidRPr="005B29BA">
        <w:rPr>
          <w:rFonts w:eastAsiaTheme="minorEastAsia" w:cs="Times New Roman" w:hint="eastAsia"/>
          <w:szCs w:val="24"/>
        </w:rPr>
        <w:t>bp</w:t>
      </w:r>
      <w:r w:rsidR="00E8708D" w:rsidRPr="005B29BA">
        <w:rPr>
          <w:rFonts w:eastAsiaTheme="minorEastAsia" w:cs="Times New Roman" w:hint="eastAsia"/>
          <w:szCs w:val="24"/>
        </w:rPr>
        <w:t>，</w:t>
      </w:r>
      <w:r w:rsidRPr="005B29BA">
        <w:rPr>
          <w:rFonts w:eastAsiaTheme="minorEastAsia" w:cs="Times New Roman" w:hint="eastAsia"/>
          <w:szCs w:val="24"/>
        </w:rPr>
        <w:t>用于鱼类肠道浮游动物多样性的评估</w:t>
      </w:r>
      <w:r w:rsidR="00E8708D" w:rsidRPr="005B29BA">
        <w:rPr>
          <w:rFonts w:eastAsiaTheme="minorEastAsia" w:cs="Times New Roman"/>
          <w:szCs w:val="24"/>
        </w:rPr>
        <w:fldChar w:fldCharType="begin"/>
      </w:r>
      <w:r w:rsidR="006D182D" w:rsidRPr="005B29BA">
        <w:rPr>
          <w:rFonts w:eastAsiaTheme="minorEastAsia" w:cs="Times New Roman"/>
          <w:szCs w:val="24"/>
        </w:rPr>
        <w:instrText xml:space="preserve"> ADDIN EN.CITE &lt;EndNote&gt;&lt;Cite&gt;&lt;Author&gt;Leray&lt;/Author&gt;&lt;Year&gt;2013&lt;/Year&gt;&lt;RecNum&gt;1683&lt;/RecNum&gt;&lt;DisplayText&gt;&lt;style face="superscript"&gt;[30]&lt;/style&gt;&lt;/DisplayText&gt;&lt;record&gt;&lt;rec-number&gt;1683&lt;/rec-number&gt;&lt;foreign-keys&gt;&lt;key app="EN" db-id="vx5aa9zdrw2w2se2f5axza5tpvpvparzwsvz" timestamp="1637135152"&gt;1683&lt;/key&gt;&lt;/foreign-keys&gt;&lt;ref-type name="Journal Article"&gt;17&lt;/ref-type&gt;&lt;contributors&gt;&lt;authors&gt;&lt;author&gt;Leray, Matthieu&lt;/author&gt;&lt;author&gt;Yang, Joy Y.&lt;/author&gt;&lt;author&gt;Meyer, Christopher P.&lt;/author&gt;&lt;author&gt;Mills, Suzanne C.&lt;/author&gt;&lt;author&gt;Agudelo, Natalia&lt;/author&gt;&lt;author&gt;Ranwez, Vincent&lt;/author&gt;&lt;author&gt;Boehm, Joel T.&lt;/author&gt;&lt;author&gt;Machida, Ryuji J.&lt;/author&gt;&lt;/authors&gt;&lt;/contributors&gt;&lt;titles&gt;&lt;title&gt;A new versatile primer set targeting a short fragment of the mitochondrial COI region for metabarcoding metazoan diversity: application for characterizing coral reef fish gut contents&lt;/title&gt;&lt;secondary-title&gt;Frontiers in Zoology&lt;/secondary-title&gt;&lt;/titles&gt;&lt;periodical&gt;&lt;full-title&gt;Frontiers in Zoology&lt;/full-title&gt;&lt;/periodical&gt;&lt;pages&gt;34&lt;/pages&gt;&lt;volume&gt;10&lt;/volume&gt;&lt;number&gt;1&lt;/number&gt;&lt;dates&gt;&lt;year&gt;2013&lt;/year&gt;&lt;pub-dates&gt;&lt;date&gt;2013/06/14&lt;/date&gt;&lt;/pub-dates&gt;&lt;/dates&gt;&lt;isbn&gt;1742-9994&lt;/isbn&gt;&lt;urls&gt;&lt;related-urls&gt;&lt;url&gt;https://doi.org/10.1186/1742-9994-10-34&lt;/url&gt;&lt;/related-urls&gt;&lt;/urls&gt;&lt;electronic-resource-num&gt;10.1186/1742-9994-10-34&lt;/electronic-resource-num&gt;&lt;/record&gt;&lt;/Cite&gt;&lt;/EndNote&gt;</w:instrText>
      </w:r>
      <w:r w:rsidR="00E8708D" w:rsidRPr="005B29BA">
        <w:rPr>
          <w:rFonts w:eastAsiaTheme="minorEastAsia" w:cs="Times New Roman"/>
          <w:szCs w:val="24"/>
        </w:rPr>
        <w:fldChar w:fldCharType="separate"/>
      </w:r>
      <w:r w:rsidR="006D182D" w:rsidRPr="005B29BA">
        <w:rPr>
          <w:rFonts w:eastAsiaTheme="minorEastAsia" w:cs="Times New Roman"/>
          <w:noProof/>
          <w:szCs w:val="24"/>
          <w:vertAlign w:val="superscript"/>
        </w:rPr>
        <w:t>[30]</w:t>
      </w:r>
      <w:r w:rsidR="00E8708D" w:rsidRPr="005B29BA">
        <w:rPr>
          <w:rFonts w:eastAsiaTheme="minorEastAsia" w:cs="Times New Roman"/>
          <w:szCs w:val="24"/>
        </w:rPr>
        <w:fldChar w:fldCharType="end"/>
      </w:r>
      <w:r w:rsidRPr="005B29BA">
        <w:rPr>
          <w:rFonts w:eastAsiaTheme="minorEastAsia" w:cs="Times New Roman" w:hint="eastAsia"/>
          <w:szCs w:val="24"/>
        </w:rPr>
        <w:t>。</w:t>
      </w:r>
      <w:r w:rsidR="00C03D82" w:rsidRPr="005B29BA">
        <w:rPr>
          <w:rFonts w:eastAsiaTheme="minorEastAsia" w:cs="Times New Roman" w:hint="eastAsia"/>
          <w:szCs w:val="24"/>
        </w:rPr>
        <w:t>编制组</w:t>
      </w:r>
      <w:r w:rsidRPr="005B29BA">
        <w:rPr>
          <w:rFonts w:eastAsiaTheme="minorEastAsia" w:cs="Times New Roman" w:hint="eastAsia"/>
          <w:szCs w:val="24"/>
        </w:rPr>
        <w:t>选择了</w:t>
      </w:r>
      <w:r w:rsidRPr="005B29BA">
        <w:rPr>
          <w:rFonts w:eastAsiaTheme="minorEastAsia" w:cs="Times New Roman" w:hint="eastAsia"/>
          <w:szCs w:val="24"/>
        </w:rPr>
        <w:t>COI</w:t>
      </w:r>
      <w:r w:rsidRPr="005B29BA">
        <w:rPr>
          <w:rFonts w:eastAsiaTheme="minorEastAsia" w:cs="Times New Roman"/>
          <w:szCs w:val="24"/>
          <w:vertAlign w:val="superscript"/>
        </w:rPr>
        <w:t>313</w:t>
      </w:r>
      <w:r w:rsidRPr="005B29BA">
        <w:rPr>
          <w:rFonts w:eastAsiaTheme="minorEastAsia" w:cs="Times New Roman" w:hint="eastAsia"/>
          <w:szCs w:val="24"/>
        </w:rPr>
        <w:t xml:space="preserve">, </w:t>
      </w:r>
      <w:r w:rsidRPr="005B29BA">
        <w:rPr>
          <w:rFonts w:eastAsiaTheme="minorEastAsia" w:cs="Times New Roman" w:hint="eastAsia"/>
          <w:szCs w:val="24"/>
        </w:rPr>
        <w:t>核基因组</w:t>
      </w:r>
      <w:r w:rsidRPr="005B29BA">
        <w:rPr>
          <w:rFonts w:eastAsiaTheme="minorEastAsia" w:cs="Times New Roman" w:hint="eastAsia"/>
          <w:szCs w:val="24"/>
        </w:rPr>
        <w:t>18Sr DNA(V9)</w:t>
      </w:r>
      <w:r w:rsidRPr="005B29BA">
        <w:rPr>
          <w:rFonts w:eastAsiaTheme="minorEastAsia" w:cs="Times New Roman" w:hint="eastAsia"/>
          <w:szCs w:val="24"/>
        </w:rPr>
        <w:t>及设计的线粒体</w:t>
      </w:r>
      <w:r w:rsidRPr="005B29BA">
        <w:rPr>
          <w:rFonts w:eastAsiaTheme="minorEastAsia" w:cs="Times New Roman" w:hint="eastAsia"/>
          <w:szCs w:val="24"/>
        </w:rPr>
        <w:t>16S</w:t>
      </w:r>
      <w:r w:rsidRPr="005B29BA">
        <w:rPr>
          <w:rFonts w:eastAsiaTheme="minorEastAsia" w:cs="Times New Roman"/>
          <w:szCs w:val="24"/>
        </w:rPr>
        <w:t xml:space="preserve"> </w:t>
      </w:r>
      <w:r w:rsidRPr="005B29BA">
        <w:rPr>
          <w:rFonts w:eastAsiaTheme="minorEastAsia" w:cs="Times New Roman" w:hint="eastAsia"/>
          <w:szCs w:val="24"/>
        </w:rPr>
        <w:t>r</w:t>
      </w:r>
      <w:r w:rsidRPr="005B29BA">
        <w:rPr>
          <w:rFonts w:eastAsiaTheme="minorEastAsia" w:cs="Times New Roman"/>
          <w:szCs w:val="24"/>
        </w:rPr>
        <w:t>DNA</w:t>
      </w:r>
      <w:r w:rsidR="00A00939" w:rsidRPr="005B29BA">
        <w:rPr>
          <w:rFonts w:eastAsiaTheme="minorEastAsia" w:cs="Times New Roman" w:hint="eastAsia"/>
          <w:szCs w:val="24"/>
        </w:rPr>
        <w:t>（表</w:t>
      </w:r>
      <w:r w:rsidR="001672A9" w:rsidRPr="005B29BA">
        <w:rPr>
          <w:rFonts w:eastAsiaTheme="minorEastAsia" w:cs="Times New Roman"/>
          <w:szCs w:val="24"/>
        </w:rPr>
        <w:t>6</w:t>
      </w:r>
      <w:r w:rsidR="00A00939" w:rsidRPr="005B29BA">
        <w:rPr>
          <w:rFonts w:eastAsiaTheme="minorEastAsia" w:cs="Times New Roman"/>
          <w:szCs w:val="24"/>
        </w:rPr>
        <w:t xml:space="preserve"> Mt 16S rDNA-2</w:t>
      </w:r>
      <w:r w:rsidR="00A00939" w:rsidRPr="005B29BA">
        <w:rPr>
          <w:rFonts w:eastAsiaTheme="minorEastAsia" w:cs="Times New Roman" w:hint="eastAsia"/>
          <w:szCs w:val="24"/>
        </w:rPr>
        <w:t>）</w:t>
      </w:r>
      <w:r w:rsidRPr="005B29BA">
        <w:rPr>
          <w:rFonts w:eastAsiaTheme="minorEastAsia" w:cs="Times New Roman" w:hint="eastAsia"/>
          <w:szCs w:val="24"/>
        </w:rPr>
        <w:t>引物识别浮游动物多样性，结果发现</w:t>
      </w:r>
      <w:r w:rsidRPr="005B29BA">
        <w:rPr>
          <w:rFonts w:eastAsiaTheme="minorEastAsia" w:cs="Times New Roman" w:hint="eastAsia"/>
          <w:szCs w:val="24"/>
        </w:rPr>
        <w:t>COI</w:t>
      </w:r>
      <w:r w:rsidRPr="005B29BA">
        <w:rPr>
          <w:rFonts w:eastAsiaTheme="minorEastAsia" w:cs="Times New Roman" w:hint="eastAsia"/>
          <w:szCs w:val="24"/>
        </w:rPr>
        <w:t>和线粒体</w:t>
      </w:r>
      <w:r w:rsidRPr="005B29BA">
        <w:rPr>
          <w:rFonts w:eastAsiaTheme="minorEastAsia" w:cs="Times New Roman" w:hint="eastAsia"/>
          <w:szCs w:val="24"/>
        </w:rPr>
        <w:t>16S</w:t>
      </w:r>
      <w:r w:rsidRPr="005B29BA">
        <w:rPr>
          <w:rFonts w:eastAsiaTheme="minorEastAsia" w:cs="Times New Roman" w:hint="eastAsia"/>
          <w:szCs w:val="24"/>
        </w:rPr>
        <w:t>引物所检测到的物种数量和种类比较接近，其中有</w:t>
      </w:r>
      <w:r w:rsidRPr="005B29BA">
        <w:rPr>
          <w:rFonts w:eastAsiaTheme="minorEastAsia" w:cs="Times New Roman" w:hint="eastAsia"/>
          <w:szCs w:val="24"/>
        </w:rPr>
        <w:t>64</w:t>
      </w:r>
      <w:r w:rsidRPr="005B29BA">
        <w:rPr>
          <w:rFonts w:eastAsiaTheme="minorEastAsia" w:cs="Times New Roman" w:hint="eastAsia"/>
          <w:szCs w:val="24"/>
        </w:rPr>
        <w:t>个物种能够同时被这</w:t>
      </w:r>
      <w:r w:rsidRPr="005B29BA">
        <w:rPr>
          <w:rFonts w:eastAsiaTheme="minorEastAsia" w:cs="Times New Roman" w:hint="eastAsia"/>
          <w:szCs w:val="24"/>
        </w:rPr>
        <w:t>2</w:t>
      </w:r>
      <w:r w:rsidRPr="005B29BA">
        <w:rPr>
          <w:rFonts w:eastAsiaTheme="minorEastAsia" w:cs="Times New Roman" w:hint="eastAsia"/>
          <w:szCs w:val="24"/>
        </w:rPr>
        <w:t>对引物检出，有</w:t>
      </w:r>
      <w:r w:rsidRPr="005B29BA">
        <w:rPr>
          <w:rFonts w:eastAsiaTheme="minorEastAsia" w:cs="Times New Roman" w:hint="eastAsia"/>
          <w:szCs w:val="24"/>
        </w:rPr>
        <w:t>28</w:t>
      </w:r>
      <w:r w:rsidRPr="005B29BA">
        <w:rPr>
          <w:rFonts w:eastAsiaTheme="minorEastAsia" w:cs="Times New Roman" w:hint="eastAsia"/>
          <w:szCs w:val="24"/>
        </w:rPr>
        <w:t>个物种仅仅能被</w:t>
      </w:r>
      <w:r w:rsidRPr="005B29BA">
        <w:rPr>
          <w:rFonts w:eastAsiaTheme="minorEastAsia" w:cs="Times New Roman" w:hint="eastAsia"/>
          <w:szCs w:val="24"/>
        </w:rPr>
        <w:t>COI</w:t>
      </w:r>
      <w:r w:rsidRPr="005B29BA">
        <w:rPr>
          <w:rFonts w:eastAsiaTheme="minorEastAsia" w:cs="Times New Roman" w:hint="eastAsia"/>
          <w:szCs w:val="24"/>
        </w:rPr>
        <w:t>引物检出，有</w:t>
      </w:r>
      <w:r w:rsidRPr="005B29BA">
        <w:rPr>
          <w:rFonts w:eastAsiaTheme="minorEastAsia" w:cs="Times New Roman" w:hint="eastAsia"/>
          <w:szCs w:val="24"/>
        </w:rPr>
        <w:t>10</w:t>
      </w:r>
      <w:r w:rsidRPr="005B29BA">
        <w:rPr>
          <w:rFonts w:eastAsiaTheme="minorEastAsia" w:cs="Times New Roman" w:hint="eastAsia"/>
          <w:szCs w:val="24"/>
        </w:rPr>
        <w:t>个物种仅能被</w:t>
      </w:r>
      <w:r w:rsidRPr="005B29BA">
        <w:rPr>
          <w:rFonts w:eastAsiaTheme="minorEastAsia" w:cs="Times New Roman" w:hint="eastAsia"/>
          <w:szCs w:val="24"/>
        </w:rPr>
        <w:t>16S</w:t>
      </w:r>
      <w:r w:rsidRPr="005B29BA">
        <w:rPr>
          <w:rFonts w:eastAsiaTheme="minorEastAsia" w:cs="Times New Roman" w:hint="eastAsia"/>
          <w:szCs w:val="24"/>
        </w:rPr>
        <w:t>引物检出。而</w:t>
      </w:r>
      <w:r w:rsidRPr="005B29BA">
        <w:rPr>
          <w:rFonts w:eastAsiaTheme="minorEastAsia" w:cs="Times New Roman" w:hint="eastAsia"/>
          <w:szCs w:val="24"/>
        </w:rPr>
        <w:t>V9</w:t>
      </w:r>
      <w:r w:rsidRPr="005B29BA">
        <w:rPr>
          <w:rFonts w:eastAsiaTheme="minorEastAsia" w:cs="Times New Roman" w:hint="eastAsia"/>
          <w:szCs w:val="24"/>
        </w:rPr>
        <w:t>引物获得的序列大部分都无法注释到物种水平，导致其结果跟</w:t>
      </w:r>
      <w:r w:rsidRPr="005B29BA">
        <w:rPr>
          <w:rFonts w:eastAsiaTheme="minorEastAsia" w:cs="Times New Roman" w:hint="eastAsia"/>
          <w:szCs w:val="24"/>
        </w:rPr>
        <w:t>COI</w:t>
      </w:r>
      <w:r w:rsidRPr="005B29BA">
        <w:rPr>
          <w:rFonts w:eastAsiaTheme="minorEastAsia" w:cs="Times New Roman"/>
          <w:szCs w:val="24"/>
          <w:vertAlign w:val="superscript"/>
        </w:rPr>
        <w:t>313</w:t>
      </w:r>
      <w:r w:rsidRPr="005B29BA">
        <w:rPr>
          <w:rFonts w:eastAsiaTheme="minorEastAsia" w:cs="Times New Roman" w:hint="eastAsia"/>
          <w:szCs w:val="24"/>
        </w:rPr>
        <w:t>和</w:t>
      </w:r>
      <w:r w:rsidRPr="005B29BA">
        <w:rPr>
          <w:rFonts w:eastAsiaTheme="minorEastAsia" w:cs="Times New Roman" w:hint="eastAsia"/>
          <w:szCs w:val="24"/>
        </w:rPr>
        <w:t>16S</w:t>
      </w:r>
      <w:r w:rsidRPr="005B29BA">
        <w:rPr>
          <w:rFonts w:eastAsiaTheme="minorEastAsia" w:cs="Times New Roman" w:hint="eastAsia"/>
          <w:szCs w:val="24"/>
        </w:rPr>
        <w:t>差别较大，仅有</w:t>
      </w:r>
      <w:r w:rsidRPr="005B29BA">
        <w:rPr>
          <w:rFonts w:eastAsiaTheme="minorEastAsia" w:cs="Times New Roman" w:hint="eastAsia"/>
          <w:szCs w:val="24"/>
        </w:rPr>
        <w:t>5</w:t>
      </w:r>
      <w:r w:rsidRPr="005B29BA">
        <w:rPr>
          <w:rFonts w:eastAsiaTheme="minorEastAsia" w:cs="Times New Roman" w:hint="eastAsia"/>
          <w:szCs w:val="24"/>
        </w:rPr>
        <w:t>个物种能够同时被</w:t>
      </w:r>
      <w:r w:rsidRPr="005B29BA">
        <w:rPr>
          <w:rFonts w:eastAsiaTheme="minorEastAsia" w:cs="Times New Roman" w:hint="eastAsia"/>
          <w:szCs w:val="24"/>
        </w:rPr>
        <w:t>3</w:t>
      </w:r>
      <w:r w:rsidRPr="005B29BA">
        <w:rPr>
          <w:rFonts w:eastAsiaTheme="minorEastAsia" w:cs="Times New Roman" w:hint="eastAsia"/>
          <w:szCs w:val="24"/>
        </w:rPr>
        <w:t>个引物检测到，该研究说明</w:t>
      </w:r>
      <w:r w:rsidRPr="005B29BA">
        <w:rPr>
          <w:rFonts w:eastAsiaTheme="minorEastAsia" w:cs="Times New Roman" w:hint="eastAsia"/>
          <w:szCs w:val="24"/>
        </w:rPr>
        <w:t>COI</w:t>
      </w:r>
      <w:r w:rsidRPr="005B29BA">
        <w:rPr>
          <w:rFonts w:eastAsiaTheme="minorEastAsia" w:cs="Times New Roman"/>
          <w:szCs w:val="24"/>
          <w:vertAlign w:val="superscript"/>
        </w:rPr>
        <w:t>313</w:t>
      </w:r>
      <w:r w:rsidRPr="005B29BA">
        <w:rPr>
          <w:rFonts w:eastAsiaTheme="minorEastAsia" w:cs="Times New Roman" w:hint="eastAsia"/>
          <w:szCs w:val="24"/>
        </w:rPr>
        <w:t>标志基因更适合用于水体中浮游动物</w:t>
      </w:r>
      <w:r w:rsidRPr="005B29BA">
        <w:rPr>
          <w:rFonts w:eastAsiaTheme="minorEastAsia" w:cs="Times New Roman" w:hint="eastAsia"/>
          <w:szCs w:val="24"/>
        </w:rPr>
        <w:t>DNA</w:t>
      </w:r>
      <w:r w:rsidRPr="005B29BA">
        <w:rPr>
          <w:rFonts w:eastAsiaTheme="minorEastAsia" w:cs="Times New Roman" w:hint="eastAsia"/>
          <w:szCs w:val="24"/>
        </w:rPr>
        <w:t>宏条形码研究</w:t>
      </w:r>
      <w:r w:rsidR="001F3BA1" w:rsidRPr="005B29BA">
        <w:rPr>
          <w:rFonts w:eastAsiaTheme="minorEastAsia" w:cs="Times New Roman"/>
          <w:szCs w:val="24"/>
        </w:rPr>
        <w:fldChar w:fldCharType="begin"/>
      </w:r>
      <w:r w:rsidR="006D182D" w:rsidRPr="005B29BA">
        <w:rPr>
          <w:rFonts w:eastAsiaTheme="minorEastAsia" w:cs="Times New Roman" w:hint="eastAsia"/>
          <w:szCs w:val="24"/>
        </w:rPr>
        <w:instrText xml:space="preserve"> ADDIN EN.CITE &lt;EndNote&gt;&lt;Cite&gt;&lt;Author&gt;</w:instrText>
      </w:r>
      <w:r w:rsidR="006D182D" w:rsidRPr="005B29BA">
        <w:rPr>
          <w:rFonts w:eastAsiaTheme="minorEastAsia" w:cs="Times New Roman" w:hint="eastAsia"/>
          <w:szCs w:val="24"/>
        </w:rPr>
        <w:instrText>高旭</w:instrText>
      </w:r>
      <w:r w:rsidR="006D182D" w:rsidRPr="005B29BA">
        <w:rPr>
          <w:rFonts w:eastAsiaTheme="minorEastAsia" w:cs="Times New Roman" w:hint="eastAsia"/>
          <w:szCs w:val="24"/>
        </w:rPr>
        <w:instrText>&lt;/Author&gt;&lt;Year&gt;2020&lt;/Year&gt;&lt;RecNum&gt;1679&lt;/RecNum&gt;&lt;DisplayText&gt;&lt;style face="superscript"&gt;[31]&lt;/style&gt;&lt;/DisplayText&gt;&lt;record&gt;&lt;rec-number&gt;1679&lt;/rec-number&gt;&lt;foreign-keys&gt;&lt;key app="EN" db-id="vx5aa9zdrw2w2se2f5axza5tpvpvparzwsvz" timestamp="1637130532"&gt;1679&lt;/key&gt;&lt;/foreign-keys&gt;&lt;ref-type name="Journal Article"&gt;17&lt;/ref-type&gt;&lt;contributors&gt;&lt;authors&gt;&lt;author&gt;&lt;style face="normal" font="default" charset="134" size="100%"&gt;</w:instrText>
      </w:r>
      <w:r w:rsidR="006D182D" w:rsidRPr="005B29BA">
        <w:rPr>
          <w:rFonts w:eastAsiaTheme="minorEastAsia" w:cs="Times New Roman" w:hint="eastAsia"/>
          <w:szCs w:val="24"/>
        </w:rPr>
        <w:instrText>高旭</w:instrText>
      </w:r>
      <w:r w:rsidR="006D182D" w:rsidRPr="005B29BA">
        <w:rPr>
          <w:rFonts w:eastAsiaTheme="minorEastAsia" w:cs="Times New Roman" w:hint="eastAsia"/>
          <w:szCs w:val="24"/>
        </w:rPr>
        <w:instrText>&lt;/style&gt;&lt;/author&gt;&lt;author&gt;&lt;style face="normal" font="default" charset="134" size="100%"&gt;</w:instrText>
      </w:r>
      <w:r w:rsidR="006D182D" w:rsidRPr="005B29BA">
        <w:rPr>
          <w:rFonts w:eastAsiaTheme="minorEastAsia" w:cs="Times New Roman" w:hint="eastAsia"/>
          <w:szCs w:val="24"/>
        </w:rPr>
        <w:instrText>杨江华</w:instrText>
      </w:r>
      <w:r w:rsidR="006D182D" w:rsidRPr="005B29BA">
        <w:rPr>
          <w:rFonts w:eastAsiaTheme="minorEastAsia" w:cs="Times New Roman" w:hint="eastAsia"/>
          <w:szCs w:val="24"/>
        </w:rPr>
        <w:instrText>&lt;/style&gt;&lt;/author&gt;&lt;author&gt;&lt;style face="normal" font="default" charset="134" size="100%"&gt;</w:instrText>
      </w:r>
      <w:r w:rsidR="006D182D" w:rsidRPr="005B29BA">
        <w:rPr>
          <w:rFonts w:eastAsiaTheme="minorEastAsia" w:cs="Times New Roman" w:hint="eastAsia"/>
          <w:szCs w:val="24"/>
        </w:rPr>
        <w:instrText>张效伟</w:instrText>
      </w:r>
      <w:r w:rsidR="006D182D" w:rsidRPr="005B29BA">
        <w:rPr>
          <w:rFonts w:eastAsiaTheme="minorEastAsia" w:cs="Times New Roman" w:hint="eastAsia"/>
          <w:szCs w:val="24"/>
        </w:rPr>
        <w:instrText>&lt;/style&gt;&lt;/author&gt;&lt;/authors&gt;&lt;/contributors&gt;&lt;auth-address&gt;&lt;style face="normal" font="default" charset="134" size="100%"&gt;</w:instrText>
      </w:r>
      <w:r w:rsidR="006D182D" w:rsidRPr="005B29BA">
        <w:rPr>
          <w:rFonts w:eastAsiaTheme="minorEastAsia" w:cs="Times New Roman" w:hint="eastAsia"/>
          <w:szCs w:val="24"/>
        </w:rPr>
        <w:instrText>污染控制与资源化研究国家重点实验室南京大学环境学院</w:instrText>
      </w:r>
      <w:r w:rsidR="006D182D" w:rsidRPr="005B29BA">
        <w:rPr>
          <w:rFonts w:eastAsiaTheme="minorEastAsia" w:cs="Times New Roman" w:hint="eastAsia"/>
          <w:szCs w:val="24"/>
        </w:rPr>
        <w:instrText>&lt;/style&gt;&lt;style face="normal" font="default" size="100%"&gt;;&lt;/style&gt;&lt;style face="normal" font="default" charset="134" size="100%"&gt;</w:instrText>
      </w:r>
      <w:r w:rsidR="006D182D" w:rsidRPr="005B29BA">
        <w:rPr>
          <w:rFonts w:eastAsiaTheme="minorEastAsia" w:cs="Times New Roman" w:hint="eastAsia"/>
          <w:szCs w:val="24"/>
        </w:rPr>
        <w:instrText>江苏省环境保护化学品安全与健康风险研究重点实验室</w:instrText>
      </w:r>
      <w:r w:rsidR="006D182D" w:rsidRPr="005B29BA">
        <w:rPr>
          <w:rFonts w:eastAsiaTheme="minorEastAsia" w:cs="Times New Roman" w:hint="eastAsia"/>
          <w:szCs w:val="24"/>
        </w:rPr>
        <w:instrText>&lt;/style&gt;&lt;style face="normal" font="default" size="100%"&gt;;&lt;/style&gt;&lt;/auth-address&gt;&lt;titles&gt;&lt;title&gt;&lt;style face="normal" font="default" charset="134" size="100%"&gt;</w:instrText>
      </w:r>
      <w:r w:rsidR="006D182D" w:rsidRPr="005B29BA">
        <w:rPr>
          <w:rFonts w:eastAsiaTheme="minorEastAsia" w:cs="Times New Roman" w:hint="eastAsia"/>
          <w:szCs w:val="24"/>
        </w:rPr>
        <w:instrText>浮游动物</w:instrText>
      </w:r>
      <w:r w:rsidR="006D182D" w:rsidRPr="005B29BA">
        <w:rPr>
          <w:rFonts w:eastAsiaTheme="minorEastAsia" w:cs="Times New Roman" w:hint="eastAsia"/>
          <w:szCs w:val="24"/>
        </w:rPr>
        <w:instrText>&lt;/style&gt;&lt;style face="normal" font="default" size="100%"&gt;DNA&lt;/style&gt;&lt;style face="normal" font="default" charset="134" size="100%"&gt;</w:instrText>
      </w:r>
      <w:r w:rsidR="006D182D" w:rsidRPr="005B29BA">
        <w:rPr>
          <w:rFonts w:eastAsiaTheme="minorEastAsia" w:cs="Times New Roman" w:hint="eastAsia"/>
          <w:szCs w:val="24"/>
        </w:rPr>
        <w:instrText>宏条形码标志基因比较研究</w:instrText>
      </w:r>
      <w:r w:rsidR="006D182D" w:rsidRPr="005B29BA">
        <w:rPr>
          <w:rFonts w:eastAsiaTheme="minorEastAsia" w:cs="Times New Roman" w:hint="eastAsia"/>
          <w:szCs w:val="24"/>
        </w:rPr>
        <w:instrText>&lt;/style&gt;&lt;/title&gt;&lt;secondary-title&gt;&lt;style face="normal" font="default" charset="134" size="100%"&gt;</w:instrText>
      </w:r>
      <w:r w:rsidR="006D182D" w:rsidRPr="005B29BA">
        <w:rPr>
          <w:rFonts w:eastAsiaTheme="minorEastAsia" w:cs="Times New Roman" w:hint="eastAsia"/>
          <w:szCs w:val="24"/>
        </w:rPr>
        <w:instrText>生态毒理学报</w:instrText>
      </w:r>
      <w:r w:rsidR="006D182D" w:rsidRPr="005B29BA">
        <w:rPr>
          <w:rFonts w:eastAsiaTheme="minorEastAsia" w:cs="Times New Roman" w:hint="eastAsia"/>
          <w:szCs w:val="24"/>
        </w:rPr>
        <w:instrText>&lt;/style&gt;&lt;/secondary-title&gt;&lt;/titles&gt;&lt;periodical&gt;&lt;full-title&gt;</w:instrText>
      </w:r>
      <w:r w:rsidR="006D182D" w:rsidRPr="005B29BA">
        <w:rPr>
          <w:rFonts w:eastAsiaTheme="minorEastAsia" w:cs="Times New Roman" w:hint="eastAsia"/>
          <w:szCs w:val="24"/>
        </w:rPr>
        <w:instrText>生态毒理学报</w:instrText>
      </w:r>
      <w:r w:rsidR="006D182D" w:rsidRPr="005B29BA">
        <w:rPr>
          <w:rFonts w:eastAsiaTheme="minorEastAsia" w:cs="Times New Roman" w:hint="eastAsia"/>
          <w:szCs w:val="24"/>
        </w:rPr>
        <w:instrText>&lt;/full-title&gt;&lt;/periodical&gt;&lt;pages&gt;61-70&lt;/pages&gt;&lt;volume&gt;15&lt;/volume&gt;&lt;number&gt;02&lt;/number&gt;&lt;keywords&gt;&lt;keyword&gt;</w:instrText>
      </w:r>
      <w:r w:rsidR="006D182D" w:rsidRPr="005B29BA">
        <w:rPr>
          <w:rFonts w:eastAsiaTheme="minorEastAsia" w:cs="Times New Roman" w:hint="eastAsia"/>
          <w:szCs w:val="24"/>
        </w:rPr>
        <w:instrText>宏条形码技术</w:instrText>
      </w:r>
      <w:r w:rsidR="006D182D" w:rsidRPr="005B29BA">
        <w:rPr>
          <w:rFonts w:eastAsiaTheme="minorEastAsia" w:cs="Times New Roman" w:hint="eastAsia"/>
          <w:szCs w:val="24"/>
        </w:rPr>
        <w:instrText>&lt;/keyword&gt;&lt;keyword&gt;</w:instrText>
      </w:r>
      <w:r w:rsidR="006D182D" w:rsidRPr="005B29BA">
        <w:rPr>
          <w:rFonts w:eastAsiaTheme="minorEastAsia" w:cs="Times New Roman" w:hint="eastAsia"/>
          <w:szCs w:val="24"/>
        </w:rPr>
        <w:instrText>标志基因</w:instrText>
      </w:r>
      <w:r w:rsidR="006D182D" w:rsidRPr="005B29BA">
        <w:rPr>
          <w:rFonts w:eastAsiaTheme="minorEastAsia" w:cs="Times New Roman" w:hint="eastAsia"/>
          <w:szCs w:val="24"/>
        </w:rPr>
        <w:instrText>&lt;/keyword&gt;&lt;keyword&gt;</w:instrText>
      </w:r>
      <w:r w:rsidR="006D182D" w:rsidRPr="005B29BA">
        <w:rPr>
          <w:rFonts w:eastAsiaTheme="minorEastAsia" w:cs="Times New Roman" w:hint="eastAsia"/>
          <w:szCs w:val="24"/>
        </w:rPr>
        <w:instrText>生物多样性</w:instrText>
      </w:r>
      <w:r w:rsidR="006D182D" w:rsidRPr="005B29BA">
        <w:rPr>
          <w:rFonts w:eastAsiaTheme="minorEastAsia" w:cs="Times New Roman" w:hint="eastAsia"/>
          <w:szCs w:val="24"/>
        </w:rPr>
        <w:instrText>&lt;/keyword&gt;&lt;keyword&gt;COI&lt;/keyword&gt;&lt;keyword&gt;18S&lt;/keyword&gt;&lt;keyword&gt;16S</w:instrText>
      </w:r>
      <w:r w:rsidR="006D182D" w:rsidRPr="005B29BA">
        <w:rPr>
          <w:rFonts w:eastAsiaTheme="minorEastAsia" w:cs="Times New Roman" w:hint="eastAsia"/>
          <w:szCs w:val="24"/>
        </w:rPr>
        <w:instrText>引物</w:instrText>
      </w:r>
      <w:r w:rsidR="006D182D" w:rsidRPr="005B29BA">
        <w:rPr>
          <w:rFonts w:eastAsiaTheme="minorEastAsia" w:cs="Times New Roman" w:hint="eastAsia"/>
          <w:szCs w:val="24"/>
        </w:rPr>
        <w:instrText>&lt;/keyword&gt;&lt;/keywords&gt;&lt;dates&gt;&lt;year&gt;2020&lt;/year&gt;&lt;/dates&gt;&lt;isbn&gt;1673-5897&lt;/isbn&gt;&lt;call-num&gt;11-5470/X&lt;/call-num&gt;&lt;urls&gt;&lt;/urls&gt;&lt;remote-database-provider&gt;Cnki&lt;/remote-database-pr</w:instrText>
      </w:r>
      <w:r w:rsidR="006D182D" w:rsidRPr="005B29BA">
        <w:rPr>
          <w:rFonts w:eastAsiaTheme="minorEastAsia" w:cs="Times New Roman"/>
          <w:szCs w:val="24"/>
        </w:rPr>
        <w:instrText>ovider&gt;&lt;/record&gt;&lt;/Cite&gt;&lt;/EndNote&gt;</w:instrText>
      </w:r>
      <w:r w:rsidR="001F3BA1" w:rsidRPr="005B29BA">
        <w:rPr>
          <w:rFonts w:eastAsiaTheme="minorEastAsia" w:cs="Times New Roman"/>
          <w:szCs w:val="24"/>
        </w:rPr>
        <w:fldChar w:fldCharType="separate"/>
      </w:r>
      <w:r w:rsidR="006D182D" w:rsidRPr="005B29BA">
        <w:rPr>
          <w:rFonts w:eastAsiaTheme="minorEastAsia" w:cs="Times New Roman"/>
          <w:noProof/>
          <w:szCs w:val="24"/>
          <w:vertAlign w:val="superscript"/>
        </w:rPr>
        <w:t>[31]</w:t>
      </w:r>
      <w:r w:rsidR="001F3BA1" w:rsidRPr="005B29BA">
        <w:rPr>
          <w:rFonts w:eastAsiaTheme="minorEastAsia" w:cs="Times New Roman"/>
          <w:szCs w:val="24"/>
        </w:rPr>
        <w:fldChar w:fldCharType="end"/>
      </w:r>
      <w:r w:rsidRPr="005B29BA">
        <w:rPr>
          <w:rFonts w:eastAsiaTheme="minorEastAsia" w:cs="Times New Roman" w:hint="eastAsia"/>
          <w:szCs w:val="24"/>
        </w:rPr>
        <w:t>。综合考虑，线粒体</w:t>
      </w:r>
      <w:r w:rsidRPr="005B29BA">
        <w:rPr>
          <w:rFonts w:eastAsiaTheme="minorEastAsia" w:cs="Times New Roman" w:hint="eastAsia"/>
          <w:szCs w:val="24"/>
        </w:rPr>
        <w:t>C</w:t>
      </w:r>
      <w:r w:rsidRPr="005B29BA">
        <w:rPr>
          <w:rFonts w:eastAsiaTheme="minorEastAsia" w:cs="Times New Roman"/>
          <w:szCs w:val="24"/>
        </w:rPr>
        <w:t>OI</w:t>
      </w:r>
      <w:r w:rsidRPr="005B29BA">
        <w:rPr>
          <w:rFonts w:eastAsiaTheme="minorEastAsia" w:cs="Times New Roman" w:hint="eastAsia"/>
          <w:szCs w:val="24"/>
        </w:rPr>
        <w:t>和核基因组的</w:t>
      </w:r>
      <w:r w:rsidRPr="005B29BA">
        <w:rPr>
          <w:rFonts w:eastAsiaTheme="minorEastAsia" w:cs="Times New Roman" w:hint="eastAsia"/>
          <w:szCs w:val="24"/>
        </w:rPr>
        <w:t>1</w:t>
      </w:r>
      <w:r w:rsidRPr="005B29BA">
        <w:rPr>
          <w:rFonts w:eastAsiaTheme="minorEastAsia" w:cs="Times New Roman"/>
          <w:szCs w:val="24"/>
        </w:rPr>
        <w:t xml:space="preserve">8S </w:t>
      </w:r>
      <w:r w:rsidRPr="005B29BA">
        <w:rPr>
          <w:rFonts w:eastAsiaTheme="minorEastAsia" w:cs="Times New Roman" w:hint="eastAsia"/>
          <w:szCs w:val="24"/>
        </w:rPr>
        <w:t>r</w:t>
      </w:r>
      <w:r w:rsidRPr="005B29BA">
        <w:rPr>
          <w:rFonts w:eastAsiaTheme="minorEastAsia" w:cs="Times New Roman"/>
          <w:szCs w:val="24"/>
        </w:rPr>
        <w:t>DNA</w:t>
      </w:r>
      <w:r w:rsidRPr="005B29BA">
        <w:rPr>
          <w:rFonts w:eastAsiaTheme="minorEastAsia" w:cs="Times New Roman" w:hint="eastAsia"/>
          <w:szCs w:val="24"/>
        </w:rPr>
        <w:t>更适合作为浮游动物</w:t>
      </w:r>
      <w:r w:rsidRPr="005B29BA">
        <w:rPr>
          <w:rFonts w:eastAsiaTheme="minorEastAsia" w:cs="Times New Roman" w:hint="eastAsia"/>
          <w:szCs w:val="24"/>
        </w:rPr>
        <w:t>D</w:t>
      </w:r>
      <w:r w:rsidRPr="005B29BA">
        <w:rPr>
          <w:rFonts w:eastAsiaTheme="minorEastAsia" w:cs="Times New Roman"/>
          <w:szCs w:val="24"/>
        </w:rPr>
        <w:t>NA</w:t>
      </w:r>
      <w:r w:rsidRPr="005B29BA">
        <w:rPr>
          <w:rFonts w:eastAsiaTheme="minorEastAsia" w:cs="Times New Roman" w:hint="eastAsia"/>
          <w:szCs w:val="24"/>
        </w:rPr>
        <w:t>条形码。</w:t>
      </w:r>
    </w:p>
    <w:p w14:paraId="6ED0010E" w14:textId="25A9C6EA" w:rsidR="00EF62B8" w:rsidRPr="005B29BA" w:rsidRDefault="00EF62B8" w:rsidP="006523EB">
      <w:pPr>
        <w:ind w:firstLineChars="0" w:firstLine="0"/>
        <w:jc w:val="center"/>
      </w:pPr>
      <w:r w:rsidRPr="005B29BA">
        <w:rPr>
          <w:rFonts w:hint="eastAsia"/>
        </w:rPr>
        <w:t>表</w:t>
      </w:r>
      <w:r w:rsidR="00100F25" w:rsidRPr="005B29BA">
        <w:t>6</w:t>
      </w:r>
      <w:r w:rsidR="009629EA" w:rsidRPr="005B29BA">
        <w:t xml:space="preserve"> </w:t>
      </w:r>
      <w:r w:rsidRPr="005B29BA">
        <w:rPr>
          <w:rFonts w:hint="eastAsia"/>
        </w:rPr>
        <w:t>浮游动物相关标记基因信息</w:t>
      </w:r>
    </w:p>
    <w:tbl>
      <w:tblPr>
        <w:tblW w:w="5000" w:type="pct"/>
        <w:jc w:val="center"/>
        <w:tblBorders>
          <w:top w:val="single" w:sz="4" w:space="0" w:color="auto"/>
          <w:bottom w:val="single" w:sz="4" w:space="0" w:color="auto"/>
        </w:tblBorders>
        <w:tblLayout w:type="fixed"/>
        <w:tblCellMar>
          <w:left w:w="0" w:type="dxa"/>
          <w:right w:w="0" w:type="dxa"/>
        </w:tblCellMar>
        <w:tblLook w:val="0420" w:firstRow="1" w:lastRow="0" w:firstColumn="0" w:lastColumn="0" w:noHBand="0" w:noVBand="1"/>
      </w:tblPr>
      <w:tblGrid>
        <w:gridCol w:w="237"/>
        <w:gridCol w:w="1465"/>
        <w:gridCol w:w="3970"/>
        <w:gridCol w:w="1418"/>
        <w:gridCol w:w="1222"/>
      </w:tblGrid>
      <w:tr w:rsidR="00700328" w:rsidRPr="005B29BA" w14:paraId="5108584A" w14:textId="5900F8DE" w:rsidTr="00EA5A75">
        <w:trPr>
          <w:trHeight w:val="391"/>
          <w:jc w:val="center"/>
        </w:trPr>
        <w:tc>
          <w:tcPr>
            <w:tcW w:w="1023" w:type="pct"/>
            <w:gridSpan w:val="2"/>
            <w:tcBorders>
              <w:top w:val="single" w:sz="4" w:space="0" w:color="auto"/>
              <w:bottom w:val="single" w:sz="4" w:space="0" w:color="auto"/>
            </w:tcBorders>
            <w:vAlign w:val="center"/>
          </w:tcPr>
          <w:p w14:paraId="3CC559F7" w14:textId="4961A2D5" w:rsidR="00DE3002" w:rsidRPr="005B29BA" w:rsidRDefault="00700328" w:rsidP="00C813B7">
            <w:pPr>
              <w:spacing w:line="240" w:lineRule="auto"/>
              <w:ind w:firstLineChars="0" w:firstLine="0"/>
              <w:jc w:val="center"/>
              <w:rPr>
                <w:rFonts w:eastAsia="宋体" w:cs="Times New Roman"/>
                <w:color w:val="000000"/>
                <w:sz w:val="21"/>
                <w:szCs w:val="21"/>
              </w:rPr>
            </w:pPr>
            <w:r w:rsidRPr="005B29BA">
              <w:rPr>
                <w:rFonts w:eastAsia="宋体" w:cs="Times New Roman" w:hint="eastAsia"/>
                <w:b/>
                <w:bCs/>
                <w:color w:val="000000"/>
                <w:sz w:val="21"/>
                <w:szCs w:val="21"/>
              </w:rPr>
              <w:t>D</w:t>
            </w:r>
            <w:r w:rsidRPr="005B29BA">
              <w:rPr>
                <w:rFonts w:eastAsia="宋体" w:cs="Times New Roman"/>
                <w:b/>
                <w:bCs/>
                <w:color w:val="000000"/>
                <w:sz w:val="21"/>
                <w:szCs w:val="21"/>
              </w:rPr>
              <w:t>NA</w:t>
            </w:r>
            <w:r w:rsidRPr="005B29BA">
              <w:rPr>
                <w:rFonts w:eastAsia="宋体" w:cs="Times New Roman" w:hint="eastAsia"/>
                <w:b/>
                <w:bCs/>
                <w:color w:val="000000"/>
                <w:sz w:val="21"/>
                <w:szCs w:val="21"/>
              </w:rPr>
              <w:t>条形码</w:t>
            </w:r>
          </w:p>
        </w:tc>
        <w:tc>
          <w:tcPr>
            <w:tcW w:w="2388" w:type="pct"/>
            <w:tcBorders>
              <w:top w:val="single" w:sz="4" w:space="0" w:color="auto"/>
              <w:bottom w:val="single" w:sz="4" w:space="0" w:color="auto"/>
            </w:tcBorders>
            <w:shd w:val="clear" w:color="auto" w:fill="auto"/>
            <w:tcMar>
              <w:top w:w="9" w:type="dxa"/>
              <w:left w:w="9" w:type="dxa"/>
              <w:bottom w:w="0" w:type="dxa"/>
              <w:right w:w="9" w:type="dxa"/>
            </w:tcMar>
            <w:vAlign w:val="center"/>
            <w:hideMark/>
          </w:tcPr>
          <w:p w14:paraId="7A193783" w14:textId="77777777" w:rsidR="00DE3002" w:rsidRPr="005B29BA" w:rsidRDefault="00DE3002" w:rsidP="00C813B7">
            <w:pPr>
              <w:spacing w:line="240" w:lineRule="auto"/>
              <w:ind w:firstLineChars="0" w:firstLine="0"/>
              <w:jc w:val="center"/>
              <w:rPr>
                <w:rFonts w:eastAsia="宋体" w:cs="Times New Roman"/>
                <w:color w:val="000000"/>
                <w:sz w:val="21"/>
                <w:szCs w:val="21"/>
              </w:rPr>
            </w:pPr>
            <w:r w:rsidRPr="005B29BA">
              <w:rPr>
                <w:rFonts w:eastAsia="宋体" w:cs="Times New Roman" w:hint="eastAsia"/>
                <w:b/>
                <w:bCs/>
                <w:color w:val="000000"/>
                <w:sz w:val="21"/>
                <w:szCs w:val="21"/>
              </w:rPr>
              <w:t>序列</w:t>
            </w:r>
            <w:r w:rsidRPr="005B29BA">
              <w:rPr>
                <w:rFonts w:eastAsia="宋体" w:cs="Times New Roman"/>
                <w:b/>
                <w:bCs/>
                <w:color w:val="000000"/>
                <w:sz w:val="21"/>
                <w:szCs w:val="21"/>
              </w:rPr>
              <w:t>(5′–3′)</w:t>
            </w:r>
          </w:p>
        </w:tc>
        <w:tc>
          <w:tcPr>
            <w:tcW w:w="853" w:type="pct"/>
            <w:tcBorders>
              <w:top w:val="single" w:sz="4" w:space="0" w:color="auto"/>
              <w:bottom w:val="single" w:sz="4" w:space="0" w:color="auto"/>
            </w:tcBorders>
            <w:shd w:val="clear" w:color="auto" w:fill="auto"/>
            <w:tcMar>
              <w:top w:w="9" w:type="dxa"/>
              <w:left w:w="9" w:type="dxa"/>
              <w:bottom w:w="0" w:type="dxa"/>
              <w:right w:w="9" w:type="dxa"/>
            </w:tcMar>
            <w:vAlign w:val="center"/>
            <w:hideMark/>
          </w:tcPr>
          <w:p w14:paraId="3473942D" w14:textId="77777777" w:rsidR="00DE3002" w:rsidRPr="005B29BA" w:rsidRDefault="00DE3002" w:rsidP="00C813B7">
            <w:pPr>
              <w:spacing w:line="240" w:lineRule="auto"/>
              <w:ind w:firstLineChars="0" w:firstLine="0"/>
              <w:jc w:val="center"/>
              <w:rPr>
                <w:rFonts w:eastAsia="宋体" w:cs="Times New Roman"/>
                <w:color w:val="000000"/>
                <w:sz w:val="21"/>
                <w:szCs w:val="21"/>
              </w:rPr>
            </w:pPr>
            <w:r w:rsidRPr="005B29BA">
              <w:rPr>
                <w:rFonts w:eastAsia="宋体" w:cs="Times New Roman" w:hint="eastAsia"/>
                <w:b/>
                <w:bCs/>
                <w:color w:val="000000"/>
                <w:sz w:val="21"/>
                <w:szCs w:val="21"/>
              </w:rPr>
              <w:t>长度</w:t>
            </w:r>
            <w:r w:rsidRPr="005B29BA">
              <w:rPr>
                <w:rFonts w:eastAsia="宋体" w:cs="Times New Roman"/>
                <w:b/>
                <w:bCs/>
                <w:color w:val="000000"/>
                <w:sz w:val="21"/>
                <w:szCs w:val="21"/>
              </w:rPr>
              <w:t>(bp)</w:t>
            </w:r>
          </w:p>
        </w:tc>
        <w:tc>
          <w:tcPr>
            <w:tcW w:w="736" w:type="pct"/>
            <w:tcBorders>
              <w:top w:val="single" w:sz="4" w:space="0" w:color="auto"/>
              <w:bottom w:val="single" w:sz="4" w:space="0" w:color="auto"/>
            </w:tcBorders>
          </w:tcPr>
          <w:p w14:paraId="15584ADF" w14:textId="5FD4DE10" w:rsidR="00DE3002" w:rsidRPr="005B29BA" w:rsidRDefault="00DE3002" w:rsidP="00C813B7">
            <w:pPr>
              <w:spacing w:line="240" w:lineRule="auto"/>
              <w:ind w:firstLineChars="0" w:firstLine="0"/>
              <w:jc w:val="center"/>
              <w:rPr>
                <w:rFonts w:eastAsia="宋体" w:cs="Times New Roman"/>
                <w:b/>
                <w:bCs/>
                <w:color w:val="000000"/>
                <w:sz w:val="21"/>
                <w:szCs w:val="21"/>
              </w:rPr>
            </w:pPr>
            <w:r w:rsidRPr="005B29BA">
              <w:rPr>
                <w:rFonts w:eastAsia="宋体" w:cs="Times New Roman" w:hint="eastAsia"/>
                <w:b/>
                <w:bCs/>
                <w:color w:val="000000"/>
                <w:sz w:val="21"/>
                <w:szCs w:val="21"/>
              </w:rPr>
              <w:t>参考文献</w:t>
            </w:r>
          </w:p>
        </w:tc>
      </w:tr>
      <w:tr w:rsidR="00700328" w:rsidRPr="005B29BA" w14:paraId="1CE36D58" w14:textId="773D07E7" w:rsidTr="00EA5A75">
        <w:trPr>
          <w:trHeight w:hRule="exact" w:val="454"/>
          <w:jc w:val="center"/>
        </w:trPr>
        <w:tc>
          <w:tcPr>
            <w:tcW w:w="143" w:type="pct"/>
            <w:vMerge w:val="restart"/>
            <w:tcBorders>
              <w:top w:val="single" w:sz="4" w:space="0" w:color="auto"/>
            </w:tcBorders>
            <w:vAlign w:val="center"/>
          </w:tcPr>
          <w:p w14:paraId="482FF5D6" w14:textId="77777777" w:rsidR="00700328" w:rsidRPr="005B29BA" w:rsidRDefault="00700328" w:rsidP="00C813B7">
            <w:pPr>
              <w:spacing w:line="240" w:lineRule="auto"/>
              <w:ind w:firstLineChars="0" w:firstLine="0"/>
              <w:jc w:val="center"/>
              <w:rPr>
                <w:rFonts w:eastAsia="宋体" w:cs="Times New Roman"/>
                <w:b/>
                <w:bCs/>
                <w:color w:val="000000"/>
                <w:sz w:val="21"/>
                <w:szCs w:val="21"/>
              </w:rPr>
            </w:pPr>
            <w:r w:rsidRPr="005B29BA">
              <w:rPr>
                <w:rFonts w:eastAsia="宋体" w:cs="Times New Roman" w:hint="eastAsia"/>
                <w:b/>
                <w:bCs/>
                <w:color w:val="000000"/>
                <w:sz w:val="21"/>
                <w:szCs w:val="21"/>
              </w:rPr>
              <w:t>线</w:t>
            </w:r>
          </w:p>
          <w:p w14:paraId="72F6DC3E" w14:textId="77777777" w:rsidR="00700328" w:rsidRPr="005B29BA" w:rsidRDefault="00700328" w:rsidP="00C813B7">
            <w:pPr>
              <w:spacing w:line="240" w:lineRule="auto"/>
              <w:ind w:firstLineChars="0" w:firstLine="0"/>
              <w:jc w:val="center"/>
              <w:rPr>
                <w:rFonts w:eastAsia="宋体" w:cs="Times New Roman"/>
                <w:b/>
                <w:bCs/>
                <w:color w:val="000000"/>
                <w:sz w:val="21"/>
                <w:szCs w:val="21"/>
              </w:rPr>
            </w:pPr>
            <w:r w:rsidRPr="005B29BA">
              <w:rPr>
                <w:rFonts w:eastAsia="宋体" w:cs="Times New Roman" w:hint="eastAsia"/>
                <w:b/>
                <w:bCs/>
                <w:color w:val="000000"/>
                <w:sz w:val="21"/>
                <w:szCs w:val="21"/>
              </w:rPr>
              <w:t>粒</w:t>
            </w:r>
          </w:p>
          <w:p w14:paraId="036C3DFF" w14:textId="77777777" w:rsidR="00700328" w:rsidRPr="005B29BA" w:rsidRDefault="00700328" w:rsidP="00C813B7">
            <w:pPr>
              <w:spacing w:line="240" w:lineRule="auto"/>
              <w:ind w:firstLineChars="0" w:firstLine="0"/>
              <w:jc w:val="center"/>
              <w:rPr>
                <w:rFonts w:eastAsia="宋体" w:cs="Times New Roman"/>
                <w:color w:val="000000"/>
                <w:sz w:val="21"/>
                <w:szCs w:val="21"/>
              </w:rPr>
            </w:pPr>
            <w:r w:rsidRPr="005B29BA">
              <w:rPr>
                <w:rFonts w:eastAsia="宋体" w:cs="Times New Roman" w:hint="eastAsia"/>
                <w:b/>
                <w:bCs/>
                <w:color w:val="000000"/>
                <w:sz w:val="21"/>
                <w:szCs w:val="21"/>
              </w:rPr>
              <w:t>体</w:t>
            </w:r>
          </w:p>
        </w:tc>
        <w:tc>
          <w:tcPr>
            <w:tcW w:w="881" w:type="pct"/>
            <w:vMerge w:val="restart"/>
            <w:tcBorders>
              <w:top w:val="single" w:sz="4" w:space="0" w:color="auto"/>
            </w:tcBorders>
            <w:shd w:val="clear" w:color="auto" w:fill="auto"/>
            <w:tcMar>
              <w:top w:w="9" w:type="dxa"/>
              <w:left w:w="9" w:type="dxa"/>
              <w:bottom w:w="0" w:type="dxa"/>
              <w:right w:w="9" w:type="dxa"/>
            </w:tcMar>
            <w:vAlign w:val="center"/>
            <w:hideMark/>
          </w:tcPr>
          <w:p w14:paraId="6A9322B2" w14:textId="68223CA7" w:rsidR="00700328" w:rsidRPr="005B29BA" w:rsidRDefault="00700328" w:rsidP="00C813B7">
            <w:pPr>
              <w:spacing w:line="240" w:lineRule="auto"/>
              <w:ind w:firstLineChars="0" w:firstLine="0"/>
              <w:jc w:val="center"/>
              <w:rPr>
                <w:rFonts w:eastAsia="宋体" w:cs="Times New Roman"/>
                <w:color w:val="000000"/>
                <w:sz w:val="18"/>
                <w:szCs w:val="18"/>
              </w:rPr>
            </w:pPr>
            <w:r w:rsidRPr="005B29BA">
              <w:rPr>
                <w:rFonts w:eastAsia="宋体" w:cs="Times New Roman"/>
                <w:color w:val="000000"/>
                <w:sz w:val="18"/>
                <w:szCs w:val="18"/>
              </w:rPr>
              <w:t>Mt</w:t>
            </w:r>
            <w:r w:rsidR="00A00939" w:rsidRPr="005B29BA">
              <w:rPr>
                <w:rFonts w:eastAsia="宋体" w:cs="Times New Roman"/>
                <w:color w:val="000000"/>
                <w:sz w:val="18"/>
                <w:szCs w:val="18"/>
              </w:rPr>
              <w:t xml:space="preserve"> </w:t>
            </w:r>
            <w:r w:rsidRPr="005B29BA">
              <w:rPr>
                <w:rFonts w:eastAsia="宋体" w:cs="Times New Roman"/>
                <w:color w:val="000000"/>
                <w:sz w:val="18"/>
                <w:szCs w:val="18"/>
              </w:rPr>
              <w:t>16S rDNA</w:t>
            </w:r>
            <w:r w:rsidR="00A00939" w:rsidRPr="005B29BA">
              <w:rPr>
                <w:rFonts w:eastAsia="宋体" w:cs="Times New Roman" w:hint="eastAsia"/>
                <w:color w:val="000000"/>
                <w:sz w:val="18"/>
                <w:szCs w:val="18"/>
              </w:rPr>
              <w:t>-</w:t>
            </w:r>
            <w:r w:rsidRPr="005B29BA">
              <w:rPr>
                <w:rFonts w:eastAsia="宋体" w:cs="Times New Roman"/>
                <w:color w:val="000000"/>
                <w:sz w:val="18"/>
                <w:szCs w:val="18"/>
              </w:rPr>
              <w:t>1</w:t>
            </w:r>
          </w:p>
        </w:tc>
        <w:tc>
          <w:tcPr>
            <w:tcW w:w="2388" w:type="pct"/>
            <w:tcBorders>
              <w:top w:val="single" w:sz="4" w:space="0" w:color="auto"/>
            </w:tcBorders>
            <w:shd w:val="clear" w:color="auto" w:fill="auto"/>
            <w:tcMar>
              <w:top w:w="9" w:type="dxa"/>
              <w:left w:w="9" w:type="dxa"/>
              <w:bottom w:w="0" w:type="dxa"/>
              <w:right w:w="9" w:type="dxa"/>
            </w:tcMar>
            <w:vAlign w:val="center"/>
            <w:hideMark/>
          </w:tcPr>
          <w:p w14:paraId="29A6F64F" w14:textId="7C5B48E6" w:rsidR="00700328" w:rsidRPr="005B29BA" w:rsidRDefault="00E8708D" w:rsidP="00C813B7">
            <w:pPr>
              <w:spacing w:line="240" w:lineRule="auto"/>
              <w:ind w:firstLineChars="0" w:firstLine="0"/>
              <w:jc w:val="center"/>
              <w:rPr>
                <w:rFonts w:eastAsia="宋体" w:cs="Times New Roman"/>
                <w:color w:val="000000"/>
                <w:sz w:val="18"/>
                <w:szCs w:val="18"/>
              </w:rPr>
            </w:pPr>
            <w:r w:rsidRPr="005B29BA">
              <w:rPr>
                <w:rFonts w:eastAsia="宋体" w:cs="Times New Roman"/>
                <w:color w:val="000000"/>
                <w:sz w:val="18"/>
                <w:szCs w:val="18"/>
              </w:rPr>
              <w:t>TRACYGTGCDAAGGTAGC</w:t>
            </w:r>
          </w:p>
        </w:tc>
        <w:tc>
          <w:tcPr>
            <w:tcW w:w="853" w:type="pct"/>
            <w:vMerge w:val="restart"/>
            <w:tcBorders>
              <w:top w:val="single" w:sz="4" w:space="0" w:color="auto"/>
            </w:tcBorders>
            <w:shd w:val="clear" w:color="auto" w:fill="auto"/>
            <w:tcMar>
              <w:top w:w="9" w:type="dxa"/>
              <w:left w:w="9" w:type="dxa"/>
              <w:bottom w:w="0" w:type="dxa"/>
              <w:right w:w="9" w:type="dxa"/>
            </w:tcMar>
            <w:vAlign w:val="center"/>
            <w:hideMark/>
          </w:tcPr>
          <w:p w14:paraId="054400E8" w14:textId="1E9D0AA9" w:rsidR="00700328" w:rsidRPr="005B29BA" w:rsidRDefault="000F7FDF" w:rsidP="00C813B7">
            <w:pPr>
              <w:spacing w:line="240" w:lineRule="auto"/>
              <w:ind w:firstLineChars="0" w:firstLine="0"/>
              <w:jc w:val="center"/>
              <w:rPr>
                <w:rFonts w:eastAsia="宋体" w:cs="Times New Roman"/>
                <w:color w:val="000000"/>
                <w:sz w:val="21"/>
                <w:szCs w:val="21"/>
              </w:rPr>
            </w:pPr>
            <w:r w:rsidRPr="005B29BA">
              <w:rPr>
                <w:rFonts w:eastAsia="宋体" w:cs="Times New Roman"/>
                <w:color w:val="000000"/>
                <w:sz w:val="21"/>
                <w:szCs w:val="21"/>
              </w:rPr>
              <w:t>300</w:t>
            </w:r>
            <w:r w:rsidRPr="005B29BA">
              <w:rPr>
                <w:rFonts w:eastAsia="宋体" w:cs="Times New Roman" w:hint="eastAsia"/>
                <w:color w:val="000000"/>
                <w:sz w:val="21"/>
                <w:szCs w:val="21"/>
              </w:rPr>
              <w:t>-</w:t>
            </w:r>
            <w:r w:rsidRPr="005B29BA">
              <w:rPr>
                <w:rFonts w:eastAsia="宋体" w:cs="Times New Roman"/>
                <w:color w:val="000000"/>
                <w:sz w:val="21"/>
                <w:szCs w:val="21"/>
              </w:rPr>
              <w:t>400</w:t>
            </w:r>
          </w:p>
        </w:tc>
        <w:tc>
          <w:tcPr>
            <w:tcW w:w="736" w:type="pct"/>
            <w:vMerge w:val="restart"/>
            <w:tcBorders>
              <w:top w:val="single" w:sz="4" w:space="0" w:color="auto"/>
            </w:tcBorders>
            <w:vAlign w:val="center"/>
          </w:tcPr>
          <w:p w14:paraId="7B652047" w14:textId="00096DBD" w:rsidR="00700328" w:rsidRPr="005B29BA" w:rsidRDefault="00E8708D" w:rsidP="006D182D">
            <w:pPr>
              <w:spacing w:line="240" w:lineRule="auto"/>
              <w:ind w:firstLineChars="0" w:firstLine="0"/>
              <w:jc w:val="center"/>
              <w:rPr>
                <w:rFonts w:eastAsia="宋体" w:cs="Times New Roman"/>
                <w:color w:val="000000"/>
                <w:sz w:val="21"/>
                <w:szCs w:val="21"/>
              </w:rPr>
            </w:pPr>
            <w:r w:rsidRPr="005B29BA">
              <w:rPr>
                <w:rFonts w:eastAsia="宋体" w:cs="Times New Roman"/>
                <w:color w:val="000000"/>
                <w:sz w:val="21"/>
                <w:szCs w:val="21"/>
              </w:rPr>
              <w:fldChar w:fldCharType="begin"/>
            </w:r>
            <w:r w:rsidR="006D182D" w:rsidRPr="005B29BA">
              <w:rPr>
                <w:rFonts w:eastAsia="宋体" w:cs="Times New Roman"/>
                <w:color w:val="000000"/>
                <w:sz w:val="21"/>
                <w:szCs w:val="21"/>
              </w:rPr>
              <w:instrText xml:space="preserve"> ADDIN EN.CITE &lt;EndNote&gt;&lt;Cite&gt;&lt;Author&gt;Zhan&lt;/Author&gt;&lt;Year&gt;2014&lt;/Year&gt;&lt;RecNum&gt;1678&lt;/RecNum&gt;&lt;DisplayText&gt;&lt;style face="superscript"&gt;[29]&lt;/style&gt;&lt;/DisplayText&gt;&lt;record&gt;&lt;rec-number&gt;1678&lt;/rec-number&gt;&lt;foreign-keys&gt;&lt;key app="EN" db-id="vx5aa9zdrw2w2se2f5axza5tpvpvparzwsvz" timestamp="1637130470"&gt;1678&lt;/key&gt;&lt;/foreign-keys&gt;&lt;ref-type name="Journal Article"&gt;17&lt;/ref-type&gt;&lt;contributors&gt;&lt;authors&gt;&lt;author&gt;Zhan, Aibin&lt;/author&gt;&lt;author&gt;Bailey, Sarah A.&lt;/author&gt;&lt;author&gt;Heath, Daniel D.&lt;/author&gt;&lt;author&gt;Macisaac, Hugh J.&lt;/author&gt;&lt;/authors&gt;&lt;/contributors&gt;&lt;titles&gt;&lt;title&gt;Performance comparison of genetic markers for high-throughput sequencing-based biodiversity assessment in complex communities&lt;/title&gt;&lt;secondary-title&gt;Molecular Ecology Resources&lt;/secondary-title&gt;&lt;/titles&gt;&lt;periodical&gt;&lt;full-title&gt;Molecular Ecology Resources&lt;/full-title&gt;&lt;/periodical&gt;&lt;pages&gt;1049-1059&lt;/pages&gt;&lt;volume&gt;14&lt;/volume&gt;&lt;number&gt;5&lt;/number&gt;&lt;dates&gt;&lt;year&gt;2014&lt;/year&gt;&lt;/dates&gt;&lt;isbn&gt;1755-098X&lt;/isbn&gt;&lt;urls&gt;&lt;related-urls&gt;&lt;url&gt;https://onlinelibrary.wiley.com/doi/abs/10.1111/1755-0998.12254&lt;/url&gt;&lt;/related-urls&gt;&lt;/urls&gt;&lt;electronic-resource-num&gt;https://doi.org/10.1111/1755-0998.12254&lt;/electronic-resource-num&gt;&lt;/record&gt;&lt;/Cite&gt;&lt;/EndNote&gt;</w:instrText>
            </w:r>
            <w:r w:rsidRPr="005B29BA">
              <w:rPr>
                <w:rFonts w:eastAsia="宋体" w:cs="Times New Roman"/>
                <w:color w:val="000000"/>
                <w:sz w:val="21"/>
                <w:szCs w:val="21"/>
              </w:rPr>
              <w:fldChar w:fldCharType="separate"/>
            </w:r>
            <w:r w:rsidR="006D182D" w:rsidRPr="005B29BA">
              <w:rPr>
                <w:rFonts w:eastAsia="宋体" w:cs="Times New Roman"/>
                <w:noProof/>
                <w:color w:val="000000"/>
                <w:sz w:val="21"/>
                <w:szCs w:val="21"/>
                <w:vertAlign w:val="superscript"/>
              </w:rPr>
              <w:t>[29]</w:t>
            </w:r>
            <w:r w:rsidRPr="005B29BA">
              <w:rPr>
                <w:rFonts w:eastAsia="宋体" w:cs="Times New Roman"/>
                <w:color w:val="000000"/>
                <w:sz w:val="21"/>
                <w:szCs w:val="21"/>
              </w:rPr>
              <w:fldChar w:fldCharType="end"/>
            </w:r>
          </w:p>
        </w:tc>
      </w:tr>
      <w:tr w:rsidR="00700328" w:rsidRPr="005B29BA" w14:paraId="0039F79D" w14:textId="71942B44" w:rsidTr="00EA5A75">
        <w:trPr>
          <w:trHeight w:hRule="exact" w:val="454"/>
          <w:jc w:val="center"/>
        </w:trPr>
        <w:tc>
          <w:tcPr>
            <w:tcW w:w="143" w:type="pct"/>
            <w:vMerge/>
          </w:tcPr>
          <w:p w14:paraId="5BE69120" w14:textId="77777777" w:rsidR="00700328" w:rsidRPr="005B29BA" w:rsidRDefault="00700328" w:rsidP="00C813B7">
            <w:pPr>
              <w:spacing w:line="240" w:lineRule="auto"/>
              <w:ind w:firstLineChars="0" w:firstLine="0"/>
              <w:jc w:val="center"/>
              <w:rPr>
                <w:rFonts w:eastAsia="宋体" w:cs="Times New Roman"/>
                <w:color w:val="000000"/>
                <w:sz w:val="21"/>
                <w:szCs w:val="21"/>
              </w:rPr>
            </w:pPr>
          </w:p>
        </w:tc>
        <w:tc>
          <w:tcPr>
            <w:tcW w:w="881" w:type="pct"/>
            <w:vMerge/>
            <w:shd w:val="clear" w:color="auto" w:fill="auto"/>
            <w:vAlign w:val="center"/>
            <w:hideMark/>
          </w:tcPr>
          <w:p w14:paraId="375A4F65" w14:textId="77777777" w:rsidR="00700328" w:rsidRPr="005B29BA" w:rsidRDefault="00700328" w:rsidP="00C813B7">
            <w:pPr>
              <w:spacing w:line="240" w:lineRule="auto"/>
              <w:ind w:firstLineChars="0" w:firstLine="0"/>
              <w:jc w:val="center"/>
              <w:rPr>
                <w:rFonts w:eastAsia="宋体" w:cs="Times New Roman"/>
                <w:color w:val="000000"/>
                <w:sz w:val="18"/>
                <w:szCs w:val="18"/>
              </w:rPr>
            </w:pPr>
          </w:p>
        </w:tc>
        <w:tc>
          <w:tcPr>
            <w:tcW w:w="2388" w:type="pct"/>
            <w:shd w:val="clear" w:color="auto" w:fill="auto"/>
            <w:tcMar>
              <w:top w:w="9" w:type="dxa"/>
              <w:left w:w="9" w:type="dxa"/>
              <w:bottom w:w="0" w:type="dxa"/>
              <w:right w:w="9" w:type="dxa"/>
            </w:tcMar>
            <w:vAlign w:val="center"/>
            <w:hideMark/>
          </w:tcPr>
          <w:p w14:paraId="1EA49635" w14:textId="0137366D" w:rsidR="00700328" w:rsidRPr="005B29BA" w:rsidRDefault="00E8708D" w:rsidP="00C813B7">
            <w:pPr>
              <w:spacing w:line="240" w:lineRule="auto"/>
              <w:ind w:firstLineChars="0" w:firstLine="0"/>
              <w:jc w:val="center"/>
              <w:rPr>
                <w:rFonts w:eastAsia="宋体" w:cs="Times New Roman"/>
                <w:color w:val="000000"/>
                <w:sz w:val="18"/>
                <w:szCs w:val="18"/>
              </w:rPr>
            </w:pPr>
            <w:r w:rsidRPr="005B29BA">
              <w:rPr>
                <w:rFonts w:eastAsia="宋体" w:cs="Times New Roman"/>
                <w:color w:val="000000"/>
                <w:sz w:val="18"/>
                <w:szCs w:val="18"/>
              </w:rPr>
              <w:t>YTRRTYCAACATCGAGGTC</w:t>
            </w:r>
          </w:p>
        </w:tc>
        <w:tc>
          <w:tcPr>
            <w:tcW w:w="853" w:type="pct"/>
            <w:vMerge/>
            <w:shd w:val="clear" w:color="auto" w:fill="auto"/>
            <w:vAlign w:val="center"/>
            <w:hideMark/>
          </w:tcPr>
          <w:p w14:paraId="2B2331CB" w14:textId="77777777" w:rsidR="00700328" w:rsidRPr="005B29BA" w:rsidRDefault="00700328" w:rsidP="00C813B7">
            <w:pPr>
              <w:spacing w:line="240" w:lineRule="auto"/>
              <w:ind w:firstLineChars="0" w:firstLine="0"/>
              <w:jc w:val="center"/>
              <w:rPr>
                <w:rFonts w:eastAsia="宋体" w:cs="Times New Roman"/>
                <w:color w:val="000000"/>
                <w:sz w:val="21"/>
                <w:szCs w:val="21"/>
              </w:rPr>
            </w:pPr>
          </w:p>
        </w:tc>
        <w:tc>
          <w:tcPr>
            <w:tcW w:w="736" w:type="pct"/>
            <w:vMerge/>
            <w:vAlign w:val="center"/>
          </w:tcPr>
          <w:p w14:paraId="5C4CCA0F" w14:textId="77777777" w:rsidR="00700328" w:rsidRPr="005B29BA" w:rsidRDefault="00700328" w:rsidP="00700328">
            <w:pPr>
              <w:spacing w:line="240" w:lineRule="auto"/>
              <w:ind w:firstLineChars="0" w:firstLine="0"/>
              <w:jc w:val="center"/>
              <w:rPr>
                <w:rFonts w:eastAsia="宋体" w:cs="Times New Roman"/>
                <w:color w:val="000000"/>
                <w:sz w:val="21"/>
                <w:szCs w:val="21"/>
              </w:rPr>
            </w:pPr>
          </w:p>
        </w:tc>
      </w:tr>
      <w:tr w:rsidR="00700328" w:rsidRPr="005B29BA" w14:paraId="55BAA6A2" w14:textId="08F0931E" w:rsidTr="00EA5A75">
        <w:trPr>
          <w:trHeight w:hRule="exact" w:val="454"/>
          <w:jc w:val="center"/>
        </w:trPr>
        <w:tc>
          <w:tcPr>
            <w:tcW w:w="143" w:type="pct"/>
            <w:vMerge/>
          </w:tcPr>
          <w:p w14:paraId="4ADD04B9" w14:textId="77777777" w:rsidR="00700328" w:rsidRPr="005B29BA" w:rsidRDefault="00700328" w:rsidP="00C813B7">
            <w:pPr>
              <w:spacing w:line="240" w:lineRule="auto"/>
              <w:ind w:firstLineChars="0" w:firstLine="0"/>
              <w:jc w:val="center"/>
              <w:rPr>
                <w:rFonts w:eastAsia="宋体" w:cs="Times New Roman"/>
                <w:color w:val="000000"/>
                <w:sz w:val="21"/>
                <w:szCs w:val="21"/>
              </w:rPr>
            </w:pPr>
          </w:p>
        </w:tc>
        <w:tc>
          <w:tcPr>
            <w:tcW w:w="881" w:type="pct"/>
            <w:vMerge w:val="restart"/>
            <w:shd w:val="clear" w:color="auto" w:fill="auto"/>
            <w:tcMar>
              <w:top w:w="9" w:type="dxa"/>
              <w:left w:w="9" w:type="dxa"/>
              <w:bottom w:w="0" w:type="dxa"/>
              <w:right w:w="9" w:type="dxa"/>
            </w:tcMar>
            <w:vAlign w:val="center"/>
            <w:hideMark/>
          </w:tcPr>
          <w:p w14:paraId="1C0AFA03" w14:textId="5E45674F" w:rsidR="00700328" w:rsidRPr="005B29BA" w:rsidRDefault="00700328" w:rsidP="00C813B7">
            <w:pPr>
              <w:spacing w:line="240" w:lineRule="auto"/>
              <w:ind w:firstLineChars="0" w:firstLine="0"/>
              <w:jc w:val="center"/>
              <w:rPr>
                <w:rFonts w:eastAsia="宋体" w:cs="Times New Roman"/>
                <w:color w:val="000000"/>
                <w:sz w:val="18"/>
                <w:szCs w:val="18"/>
              </w:rPr>
            </w:pPr>
            <w:r w:rsidRPr="005B29BA">
              <w:rPr>
                <w:rFonts w:eastAsia="宋体" w:cs="Times New Roman"/>
                <w:color w:val="000000"/>
                <w:sz w:val="18"/>
                <w:szCs w:val="18"/>
              </w:rPr>
              <w:t>Mt</w:t>
            </w:r>
            <w:r w:rsidR="00A00939" w:rsidRPr="005B29BA">
              <w:rPr>
                <w:rFonts w:eastAsia="宋体" w:cs="Times New Roman"/>
                <w:color w:val="000000"/>
                <w:sz w:val="18"/>
                <w:szCs w:val="18"/>
              </w:rPr>
              <w:t xml:space="preserve"> </w:t>
            </w:r>
            <w:r w:rsidRPr="005B29BA">
              <w:rPr>
                <w:rFonts w:eastAsia="宋体" w:cs="Times New Roman"/>
                <w:color w:val="000000"/>
                <w:sz w:val="18"/>
                <w:szCs w:val="18"/>
              </w:rPr>
              <w:t>16S rDNA</w:t>
            </w:r>
            <w:r w:rsidR="00A00939" w:rsidRPr="005B29BA">
              <w:rPr>
                <w:rFonts w:eastAsia="宋体" w:cs="Times New Roman" w:hint="eastAsia"/>
                <w:color w:val="000000"/>
                <w:sz w:val="18"/>
                <w:szCs w:val="18"/>
              </w:rPr>
              <w:t>-</w:t>
            </w:r>
            <w:r w:rsidRPr="005B29BA">
              <w:rPr>
                <w:rFonts w:eastAsia="宋体" w:cs="Times New Roman"/>
                <w:color w:val="000000"/>
                <w:sz w:val="18"/>
                <w:szCs w:val="18"/>
              </w:rPr>
              <w:t>2</w:t>
            </w:r>
          </w:p>
        </w:tc>
        <w:tc>
          <w:tcPr>
            <w:tcW w:w="2388" w:type="pct"/>
            <w:shd w:val="clear" w:color="auto" w:fill="auto"/>
            <w:tcMar>
              <w:top w:w="9" w:type="dxa"/>
              <w:left w:w="9" w:type="dxa"/>
              <w:bottom w:w="0" w:type="dxa"/>
              <w:right w:w="9" w:type="dxa"/>
            </w:tcMar>
            <w:vAlign w:val="center"/>
            <w:hideMark/>
          </w:tcPr>
          <w:p w14:paraId="6C260DEB" w14:textId="77777777" w:rsidR="00700328" w:rsidRPr="005B29BA" w:rsidRDefault="00700328" w:rsidP="00C813B7">
            <w:pPr>
              <w:spacing w:line="240" w:lineRule="auto"/>
              <w:ind w:firstLineChars="0" w:firstLine="0"/>
              <w:jc w:val="center"/>
              <w:rPr>
                <w:rFonts w:eastAsia="宋体" w:cs="Times New Roman"/>
                <w:color w:val="000000"/>
                <w:sz w:val="18"/>
                <w:szCs w:val="18"/>
              </w:rPr>
            </w:pPr>
            <w:r w:rsidRPr="005B29BA">
              <w:rPr>
                <w:rFonts w:eastAsia="宋体" w:cs="Times New Roman"/>
                <w:color w:val="000000"/>
                <w:sz w:val="18"/>
                <w:szCs w:val="18"/>
              </w:rPr>
              <w:t>GACTGTGCTAAGGTAGCATAAT</w:t>
            </w:r>
          </w:p>
        </w:tc>
        <w:tc>
          <w:tcPr>
            <w:tcW w:w="853" w:type="pct"/>
            <w:vMerge w:val="restart"/>
            <w:shd w:val="clear" w:color="auto" w:fill="auto"/>
            <w:tcMar>
              <w:top w:w="9" w:type="dxa"/>
              <w:left w:w="9" w:type="dxa"/>
              <w:bottom w:w="0" w:type="dxa"/>
              <w:right w:w="9" w:type="dxa"/>
            </w:tcMar>
            <w:vAlign w:val="center"/>
            <w:hideMark/>
          </w:tcPr>
          <w:p w14:paraId="0AF0DF7E" w14:textId="6806FCDF" w:rsidR="00700328" w:rsidRPr="005B29BA" w:rsidRDefault="00E8708D" w:rsidP="00C813B7">
            <w:pPr>
              <w:spacing w:line="240" w:lineRule="auto"/>
              <w:ind w:firstLineChars="0" w:firstLine="0"/>
              <w:jc w:val="center"/>
              <w:rPr>
                <w:rFonts w:eastAsia="宋体" w:cs="Times New Roman"/>
                <w:color w:val="000000"/>
                <w:sz w:val="21"/>
                <w:szCs w:val="21"/>
              </w:rPr>
            </w:pPr>
            <w:r w:rsidRPr="005B29BA">
              <w:rPr>
                <w:rFonts w:eastAsia="宋体" w:cs="Times New Roman"/>
                <w:color w:val="000000"/>
                <w:sz w:val="21"/>
                <w:szCs w:val="21"/>
              </w:rPr>
              <w:t>100</w:t>
            </w:r>
            <w:r w:rsidRPr="005B29BA">
              <w:rPr>
                <w:rFonts w:eastAsia="宋体" w:cs="Times New Roman" w:hint="eastAsia"/>
                <w:color w:val="000000"/>
                <w:sz w:val="21"/>
                <w:szCs w:val="21"/>
              </w:rPr>
              <w:t>-</w:t>
            </w:r>
            <w:r w:rsidRPr="005B29BA">
              <w:rPr>
                <w:rFonts w:eastAsia="宋体" w:cs="Times New Roman"/>
                <w:color w:val="000000"/>
                <w:sz w:val="21"/>
                <w:szCs w:val="21"/>
              </w:rPr>
              <w:t>200</w:t>
            </w:r>
          </w:p>
        </w:tc>
        <w:tc>
          <w:tcPr>
            <w:tcW w:w="736" w:type="pct"/>
            <w:vMerge w:val="restart"/>
            <w:vAlign w:val="center"/>
          </w:tcPr>
          <w:p w14:paraId="1048AE6F" w14:textId="5FDCE6C8" w:rsidR="00700328" w:rsidRPr="005B29BA" w:rsidRDefault="00E8708D" w:rsidP="006D182D">
            <w:pPr>
              <w:spacing w:line="240" w:lineRule="auto"/>
              <w:ind w:firstLineChars="0" w:firstLine="0"/>
              <w:jc w:val="center"/>
              <w:rPr>
                <w:rFonts w:eastAsia="宋体" w:cs="Times New Roman"/>
                <w:color w:val="000000"/>
                <w:sz w:val="21"/>
                <w:szCs w:val="21"/>
              </w:rPr>
            </w:pPr>
            <w:r w:rsidRPr="005B29BA">
              <w:rPr>
                <w:rFonts w:eastAsia="宋体" w:cs="Times New Roman"/>
                <w:color w:val="000000"/>
                <w:sz w:val="21"/>
                <w:szCs w:val="21"/>
              </w:rPr>
              <w:fldChar w:fldCharType="begin"/>
            </w:r>
            <w:r w:rsidR="006D182D" w:rsidRPr="005B29BA">
              <w:rPr>
                <w:rFonts w:eastAsia="宋体" w:cs="Times New Roman" w:hint="eastAsia"/>
                <w:color w:val="000000"/>
                <w:sz w:val="21"/>
                <w:szCs w:val="21"/>
              </w:rPr>
              <w:instrText xml:space="preserve"> ADDIN EN.CITE &lt;EndNote&gt;&lt;Cite&gt;&lt;Author&gt;</w:instrText>
            </w:r>
            <w:r w:rsidR="006D182D" w:rsidRPr="005B29BA">
              <w:rPr>
                <w:rFonts w:eastAsia="宋体" w:cs="Times New Roman" w:hint="eastAsia"/>
                <w:color w:val="000000"/>
                <w:sz w:val="21"/>
                <w:szCs w:val="21"/>
              </w:rPr>
              <w:instrText>高旭</w:instrText>
            </w:r>
            <w:r w:rsidR="006D182D" w:rsidRPr="005B29BA">
              <w:rPr>
                <w:rFonts w:eastAsia="宋体" w:cs="Times New Roman" w:hint="eastAsia"/>
                <w:color w:val="000000"/>
                <w:sz w:val="21"/>
                <w:szCs w:val="21"/>
              </w:rPr>
              <w:instrText>&lt;/Author&gt;&lt;Year&gt;2020&lt;/Year&gt;&lt;RecNum&gt;1679&lt;/RecNum&gt;&lt;DisplayText&gt;&lt;style face="superscript"&gt;[31]&lt;/style&gt;&lt;/DisplayText&gt;&lt;record&gt;&lt;rec-number&gt;1679&lt;/rec-number&gt;&lt;foreign-keys&gt;&lt;key app="EN" db-id="vx5aa9zdrw2w2se2f5axza5tpvpvparzwsvz" timestamp="1637130532"&gt;1679&lt;/key&gt;&lt;/foreign-keys&gt;&lt;ref-type name="Journal Article"&gt;17&lt;/ref-type&gt;&lt;contributors&gt;&lt;authors&gt;&lt;author&gt;&lt;style face="normal" font="default" charset="134" size="100%"&gt;</w:instrText>
            </w:r>
            <w:r w:rsidR="006D182D" w:rsidRPr="005B29BA">
              <w:rPr>
                <w:rFonts w:eastAsia="宋体" w:cs="Times New Roman" w:hint="eastAsia"/>
                <w:color w:val="000000"/>
                <w:sz w:val="21"/>
                <w:szCs w:val="21"/>
              </w:rPr>
              <w:instrText>高旭</w:instrText>
            </w:r>
            <w:r w:rsidR="006D182D" w:rsidRPr="005B29BA">
              <w:rPr>
                <w:rFonts w:eastAsia="宋体" w:cs="Times New Roman" w:hint="eastAsia"/>
                <w:color w:val="000000"/>
                <w:sz w:val="21"/>
                <w:szCs w:val="21"/>
              </w:rPr>
              <w:instrText>&lt;/style&gt;&lt;/author&gt;&lt;author&gt;&lt;style face="normal" font="default" charset="134" size="100%"&gt;</w:instrText>
            </w:r>
            <w:r w:rsidR="006D182D" w:rsidRPr="005B29BA">
              <w:rPr>
                <w:rFonts w:eastAsia="宋体" w:cs="Times New Roman" w:hint="eastAsia"/>
                <w:color w:val="000000"/>
                <w:sz w:val="21"/>
                <w:szCs w:val="21"/>
              </w:rPr>
              <w:instrText>杨江华</w:instrText>
            </w:r>
            <w:r w:rsidR="006D182D" w:rsidRPr="005B29BA">
              <w:rPr>
                <w:rFonts w:eastAsia="宋体" w:cs="Times New Roman" w:hint="eastAsia"/>
                <w:color w:val="000000"/>
                <w:sz w:val="21"/>
                <w:szCs w:val="21"/>
              </w:rPr>
              <w:instrText>&lt;/style&gt;&lt;/author&gt;&lt;author&gt;&lt;style face="normal" font="default" charset="134" size="100%"&gt;</w:instrText>
            </w:r>
            <w:r w:rsidR="006D182D" w:rsidRPr="005B29BA">
              <w:rPr>
                <w:rFonts w:eastAsia="宋体" w:cs="Times New Roman" w:hint="eastAsia"/>
                <w:color w:val="000000"/>
                <w:sz w:val="21"/>
                <w:szCs w:val="21"/>
              </w:rPr>
              <w:instrText>张效伟</w:instrText>
            </w:r>
            <w:r w:rsidR="006D182D" w:rsidRPr="005B29BA">
              <w:rPr>
                <w:rFonts w:eastAsia="宋体" w:cs="Times New Roman" w:hint="eastAsia"/>
                <w:color w:val="000000"/>
                <w:sz w:val="21"/>
                <w:szCs w:val="21"/>
              </w:rPr>
              <w:instrText>&lt;/style&gt;&lt;/author&gt;&lt;/authors&gt;&lt;/contributors&gt;&lt;auth-address&gt;&lt;style face="normal" font="default" charset="134" size="100%"&gt;</w:instrText>
            </w:r>
            <w:r w:rsidR="006D182D" w:rsidRPr="005B29BA">
              <w:rPr>
                <w:rFonts w:eastAsia="宋体" w:cs="Times New Roman" w:hint="eastAsia"/>
                <w:color w:val="000000"/>
                <w:sz w:val="21"/>
                <w:szCs w:val="21"/>
              </w:rPr>
              <w:instrText>污染控制与资源化研究国家重点实验室南京大学环境学院</w:instrText>
            </w:r>
            <w:r w:rsidR="006D182D" w:rsidRPr="005B29BA">
              <w:rPr>
                <w:rFonts w:eastAsia="宋体" w:cs="Times New Roman" w:hint="eastAsia"/>
                <w:color w:val="000000"/>
                <w:sz w:val="21"/>
                <w:szCs w:val="21"/>
              </w:rPr>
              <w:instrText>&lt;/style&gt;&lt;style face="normal" font="default" size="100%"&gt;;&lt;/style&gt;&lt;style face="normal" font="default" charset="134" size="100%"&gt;</w:instrText>
            </w:r>
            <w:r w:rsidR="006D182D" w:rsidRPr="005B29BA">
              <w:rPr>
                <w:rFonts w:eastAsia="宋体" w:cs="Times New Roman" w:hint="eastAsia"/>
                <w:color w:val="000000"/>
                <w:sz w:val="21"/>
                <w:szCs w:val="21"/>
              </w:rPr>
              <w:instrText>江苏省环境保护化学品安全与健康风险研究重点实验室</w:instrText>
            </w:r>
            <w:r w:rsidR="006D182D" w:rsidRPr="005B29BA">
              <w:rPr>
                <w:rFonts w:eastAsia="宋体" w:cs="Times New Roman" w:hint="eastAsia"/>
                <w:color w:val="000000"/>
                <w:sz w:val="21"/>
                <w:szCs w:val="21"/>
              </w:rPr>
              <w:instrText>&lt;/style&gt;&lt;style face="normal" font="default" size="100%"&gt;;&lt;/style&gt;&lt;/auth-address&gt;&lt;titles&gt;&lt;title&gt;&lt;style face="normal" font="default" charset="134" size="100%"&gt;</w:instrText>
            </w:r>
            <w:r w:rsidR="006D182D" w:rsidRPr="005B29BA">
              <w:rPr>
                <w:rFonts w:eastAsia="宋体" w:cs="Times New Roman" w:hint="eastAsia"/>
                <w:color w:val="000000"/>
                <w:sz w:val="21"/>
                <w:szCs w:val="21"/>
              </w:rPr>
              <w:instrText>浮游动物</w:instrText>
            </w:r>
            <w:r w:rsidR="006D182D" w:rsidRPr="005B29BA">
              <w:rPr>
                <w:rFonts w:eastAsia="宋体" w:cs="Times New Roman" w:hint="eastAsia"/>
                <w:color w:val="000000"/>
                <w:sz w:val="21"/>
                <w:szCs w:val="21"/>
              </w:rPr>
              <w:instrText>&lt;/style&gt;&lt;style face="normal" font="default" size="100%"&gt;DNA&lt;/style&gt;&lt;style face="normal" font="default" charset="134" size="100%"&gt;</w:instrText>
            </w:r>
            <w:r w:rsidR="006D182D" w:rsidRPr="005B29BA">
              <w:rPr>
                <w:rFonts w:eastAsia="宋体" w:cs="Times New Roman" w:hint="eastAsia"/>
                <w:color w:val="000000"/>
                <w:sz w:val="21"/>
                <w:szCs w:val="21"/>
              </w:rPr>
              <w:instrText>宏条形码标志基因比较研究</w:instrText>
            </w:r>
            <w:r w:rsidR="006D182D" w:rsidRPr="005B29BA">
              <w:rPr>
                <w:rFonts w:eastAsia="宋体" w:cs="Times New Roman" w:hint="eastAsia"/>
                <w:color w:val="000000"/>
                <w:sz w:val="21"/>
                <w:szCs w:val="21"/>
              </w:rPr>
              <w:instrText>&lt;/style&gt;&lt;/title&gt;&lt;secondary-title&gt;&lt;style face="normal" font="default" charset="134" size="100%"&gt;</w:instrText>
            </w:r>
            <w:r w:rsidR="006D182D" w:rsidRPr="005B29BA">
              <w:rPr>
                <w:rFonts w:eastAsia="宋体" w:cs="Times New Roman" w:hint="eastAsia"/>
                <w:color w:val="000000"/>
                <w:sz w:val="21"/>
                <w:szCs w:val="21"/>
              </w:rPr>
              <w:instrText>生态毒理学报</w:instrText>
            </w:r>
            <w:r w:rsidR="006D182D" w:rsidRPr="005B29BA">
              <w:rPr>
                <w:rFonts w:eastAsia="宋体" w:cs="Times New Roman" w:hint="eastAsia"/>
                <w:color w:val="000000"/>
                <w:sz w:val="21"/>
                <w:szCs w:val="21"/>
              </w:rPr>
              <w:instrText>&lt;/style&gt;&lt;/secondary-title&gt;&lt;/titles&gt;&lt;periodical&gt;&lt;full-title&gt;</w:instrText>
            </w:r>
            <w:r w:rsidR="006D182D" w:rsidRPr="005B29BA">
              <w:rPr>
                <w:rFonts w:eastAsia="宋体" w:cs="Times New Roman" w:hint="eastAsia"/>
                <w:color w:val="000000"/>
                <w:sz w:val="21"/>
                <w:szCs w:val="21"/>
              </w:rPr>
              <w:instrText>生态毒理学报</w:instrText>
            </w:r>
            <w:r w:rsidR="006D182D" w:rsidRPr="005B29BA">
              <w:rPr>
                <w:rFonts w:eastAsia="宋体" w:cs="Times New Roman" w:hint="eastAsia"/>
                <w:color w:val="000000"/>
                <w:sz w:val="21"/>
                <w:szCs w:val="21"/>
              </w:rPr>
              <w:instrText>&lt;/full-title&gt;&lt;/periodical&gt;&lt;pages&gt;61-70&lt;/pages&gt;&lt;volume&gt;15&lt;/volume&gt;&lt;number&gt;02&lt;/number&gt;&lt;keywords&gt;&lt;keyword&gt;</w:instrText>
            </w:r>
            <w:r w:rsidR="006D182D" w:rsidRPr="005B29BA">
              <w:rPr>
                <w:rFonts w:eastAsia="宋体" w:cs="Times New Roman" w:hint="eastAsia"/>
                <w:color w:val="000000"/>
                <w:sz w:val="21"/>
                <w:szCs w:val="21"/>
              </w:rPr>
              <w:instrText>宏条形码技术</w:instrText>
            </w:r>
            <w:r w:rsidR="006D182D" w:rsidRPr="005B29BA">
              <w:rPr>
                <w:rFonts w:eastAsia="宋体" w:cs="Times New Roman" w:hint="eastAsia"/>
                <w:color w:val="000000"/>
                <w:sz w:val="21"/>
                <w:szCs w:val="21"/>
              </w:rPr>
              <w:instrText>&lt;/keyword&gt;&lt;keyword&gt;</w:instrText>
            </w:r>
            <w:r w:rsidR="006D182D" w:rsidRPr="005B29BA">
              <w:rPr>
                <w:rFonts w:eastAsia="宋体" w:cs="Times New Roman" w:hint="eastAsia"/>
                <w:color w:val="000000"/>
                <w:sz w:val="21"/>
                <w:szCs w:val="21"/>
              </w:rPr>
              <w:instrText>标志基因</w:instrText>
            </w:r>
            <w:r w:rsidR="006D182D" w:rsidRPr="005B29BA">
              <w:rPr>
                <w:rFonts w:eastAsia="宋体" w:cs="Times New Roman" w:hint="eastAsia"/>
                <w:color w:val="000000"/>
                <w:sz w:val="21"/>
                <w:szCs w:val="21"/>
              </w:rPr>
              <w:instrText>&lt;/keyword&gt;&lt;keyword&gt;</w:instrText>
            </w:r>
            <w:r w:rsidR="006D182D" w:rsidRPr="005B29BA">
              <w:rPr>
                <w:rFonts w:eastAsia="宋体" w:cs="Times New Roman" w:hint="eastAsia"/>
                <w:color w:val="000000"/>
                <w:sz w:val="21"/>
                <w:szCs w:val="21"/>
              </w:rPr>
              <w:instrText>生物多样性</w:instrText>
            </w:r>
            <w:r w:rsidR="006D182D" w:rsidRPr="005B29BA">
              <w:rPr>
                <w:rFonts w:eastAsia="宋体" w:cs="Times New Roman" w:hint="eastAsia"/>
                <w:color w:val="000000"/>
                <w:sz w:val="21"/>
                <w:szCs w:val="21"/>
              </w:rPr>
              <w:instrText>&lt;/keyword&gt;&lt;keyword&gt;COI&lt;/keyword&gt;&lt;keyword&gt;18S&lt;/keyword&gt;&lt;keyword&gt;16S</w:instrText>
            </w:r>
            <w:r w:rsidR="006D182D" w:rsidRPr="005B29BA">
              <w:rPr>
                <w:rFonts w:eastAsia="宋体" w:cs="Times New Roman" w:hint="eastAsia"/>
                <w:color w:val="000000"/>
                <w:sz w:val="21"/>
                <w:szCs w:val="21"/>
              </w:rPr>
              <w:instrText>引物</w:instrText>
            </w:r>
            <w:r w:rsidR="006D182D" w:rsidRPr="005B29BA">
              <w:rPr>
                <w:rFonts w:eastAsia="宋体" w:cs="Times New Roman" w:hint="eastAsia"/>
                <w:color w:val="000000"/>
                <w:sz w:val="21"/>
                <w:szCs w:val="21"/>
              </w:rPr>
              <w:instrText>&lt;/keyword&gt;&lt;/keywords&gt;&lt;dates&gt;&lt;year&gt;2020&lt;/year&gt;&lt;/dates&gt;&lt;isbn&gt;1673-5897&lt;/isbn&gt;&lt;call-num&gt;11-5470/X&lt;/call-num&gt;&lt;urls&gt;&lt;/urls&gt;&lt;remote-database-provider&gt;Cnki&lt;/remote-database-pr</w:instrText>
            </w:r>
            <w:r w:rsidR="006D182D" w:rsidRPr="005B29BA">
              <w:rPr>
                <w:rFonts w:eastAsia="宋体" w:cs="Times New Roman"/>
                <w:color w:val="000000"/>
                <w:sz w:val="21"/>
                <w:szCs w:val="21"/>
              </w:rPr>
              <w:instrText>ovider&gt;&lt;/record&gt;&lt;/Cite&gt;&lt;/EndNote&gt;</w:instrText>
            </w:r>
            <w:r w:rsidRPr="005B29BA">
              <w:rPr>
                <w:rFonts w:eastAsia="宋体" w:cs="Times New Roman"/>
                <w:color w:val="000000"/>
                <w:sz w:val="21"/>
                <w:szCs w:val="21"/>
              </w:rPr>
              <w:fldChar w:fldCharType="separate"/>
            </w:r>
            <w:r w:rsidR="006D182D" w:rsidRPr="005B29BA">
              <w:rPr>
                <w:rFonts w:eastAsia="宋体" w:cs="Times New Roman"/>
                <w:noProof/>
                <w:color w:val="000000"/>
                <w:sz w:val="21"/>
                <w:szCs w:val="21"/>
                <w:vertAlign w:val="superscript"/>
              </w:rPr>
              <w:t>[31]</w:t>
            </w:r>
            <w:r w:rsidRPr="005B29BA">
              <w:rPr>
                <w:rFonts w:eastAsia="宋体" w:cs="Times New Roman"/>
                <w:color w:val="000000"/>
                <w:sz w:val="21"/>
                <w:szCs w:val="21"/>
              </w:rPr>
              <w:fldChar w:fldCharType="end"/>
            </w:r>
          </w:p>
        </w:tc>
      </w:tr>
      <w:tr w:rsidR="00700328" w:rsidRPr="005B29BA" w14:paraId="3965600E" w14:textId="4F588535" w:rsidTr="00EA5A75">
        <w:trPr>
          <w:trHeight w:hRule="exact" w:val="454"/>
          <w:jc w:val="center"/>
        </w:trPr>
        <w:tc>
          <w:tcPr>
            <w:tcW w:w="143" w:type="pct"/>
            <w:vMerge/>
          </w:tcPr>
          <w:p w14:paraId="74978817" w14:textId="77777777" w:rsidR="00700328" w:rsidRPr="005B29BA" w:rsidRDefault="00700328" w:rsidP="00C813B7">
            <w:pPr>
              <w:spacing w:line="240" w:lineRule="auto"/>
              <w:ind w:firstLineChars="0" w:firstLine="0"/>
              <w:jc w:val="center"/>
              <w:rPr>
                <w:rFonts w:eastAsia="宋体" w:cs="Times New Roman"/>
                <w:color w:val="000000"/>
                <w:sz w:val="21"/>
                <w:szCs w:val="21"/>
              </w:rPr>
            </w:pPr>
          </w:p>
        </w:tc>
        <w:tc>
          <w:tcPr>
            <w:tcW w:w="881" w:type="pct"/>
            <w:vMerge/>
            <w:shd w:val="clear" w:color="auto" w:fill="auto"/>
            <w:vAlign w:val="center"/>
            <w:hideMark/>
          </w:tcPr>
          <w:p w14:paraId="744CC221" w14:textId="77777777" w:rsidR="00700328" w:rsidRPr="005B29BA" w:rsidRDefault="00700328" w:rsidP="00C813B7">
            <w:pPr>
              <w:spacing w:line="240" w:lineRule="auto"/>
              <w:ind w:firstLineChars="0" w:firstLine="0"/>
              <w:jc w:val="center"/>
              <w:rPr>
                <w:rFonts w:eastAsia="宋体" w:cs="Times New Roman"/>
                <w:color w:val="000000"/>
                <w:sz w:val="18"/>
                <w:szCs w:val="18"/>
              </w:rPr>
            </w:pPr>
          </w:p>
        </w:tc>
        <w:tc>
          <w:tcPr>
            <w:tcW w:w="2388" w:type="pct"/>
            <w:shd w:val="clear" w:color="auto" w:fill="auto"/>
            <w:tcMar>
              <w:top w:w="9" w:type="dxa"/>
              <w:left w:w="9" w:type="dxa"/>
              <w:bottom w:w="0" w:type="dxa"/>
              <w:right w:w="9" w:type="dxa"/>
            </w:tcMar>
            <w:vAlign w:val="center"/>
            <w:hideMark/>
          </w:tcPr>
          <w:p w14:paraId="3FC05BDB" w14:textId="77777777" w:rsidR="00700328" w:rsidRPr="005B29BA" w:rsidRDefault="00700328" w:rsidP="00C813B7">
            <w:pPr>
              <w:spacing w:line="240" w:lineRule="auto"/>
              <w:ind w:firstLineChars="0" w:firstLine="0"/>
              <w:jc w:val="center"/>
              <w:rPr>
                <w:rFonts w:eastAsia="宋体" w:cs="Times New Roman"/>
                <w:color w:val="000000"/>
                <w:sz w:val="18"/>
                <w:szCs w:val="18"/>
              </w:rPr>
            </w:pPr>
            <w:r w:rsidRPr="005B29BA">
              <w:rPr>
                <w:rFonts w:eastAsia="宋体" w:cs="Times New Roman"/>
                <w:color w:val="000000"/>
                <w:sz w:val="18"/>
                <w:szCs w:val="18"/>
              </w:rPr>
              <w:t>TAATCCAACATCGAGGTCRCA</w:t>
            </w:r>
          </w:p>
        </w:tc>
        <w:tc>
          <w:tcPr>
            <w:tcW w:w="853" w:type="pct"/>
            <w:vMerge/>
            <w:shd w:val="clear" w:color="auto" w:fill="auto"/>
            <w:vAlign w:val="center"/>
            <w:hideMark/>
          </w:tcPr>
          <w:p w14:paraId="5190C1BD" w14:textId="77777777" w:rsidR="00700328" w:rsidRPr="005B29BA" w:rsidRDefault="00700328" w:rsidP="00C813B7">
            <w:pPr>
              <w:spacing w:line="240" w:lineRule="auto"/>
              <w:ind w:firstLineChars="0" w:firstLine="0"/>
              <w:jc w:val="center"/>
              <w:rPr>
                <w:rFonts w:eastAsia="宋体" w:cs="Times New Roman"/>
                <w:color w:val="000000"/>
                <w:sz w:val="21"/>
                <w:szCs w:val="21"/>
              </w:rPr>
            </w:pPr>
          </w:p>
        </w:tc>
        <w:tc>
          <w:tcPr>
            <w:tcW w:w="736" w:type="pct"/>
            <w:vMerge/>
            <w:vAlign w:val="center"/>
          </w:tcPr>
          <w:p w14:paraId="11FB1487" w14:textId="77777777" w:rsidR="00700328" w:rsidRPr="005B29BA" w:rsidRDefault="00700328" w:rsidP="00700328">
            <w:pPr>
              <w:spacing w:line="240" w:lineRule="auto"/>
              <w:ind w:firstLineChars="0" w:firstLine="0"/>
              <w:jc w:val="center"/>
              <w:rPr>
                <w:rFonts w:eastAsia="宋体" w:cs="Times New Roman"/>
                <w:color w:val="000000"/>
                <w:sz w:val="21"/>
                <w:szCs w:val="21"/>
              </w:rPr>
            </w:pPr>
          </w:p>
        </w:tc>
      </w:tr>
      <w:tr w:rsidR="00700328" w:rsidRPr="005B29BA" w14:paraId="7910E77D" w14:textId="684F4373" w:rsidTr="00EA5A75">
        <w:trPr>
          <w:trHeight w:hRule="exact" w:val="454"/>
          <w:jc w:val="center"/>
        </w:trPr>
        <w:tc>
          <w:tcPr>
            <w:tcW w:w="143" w:type="pct"/>
            <w:vMerge/>
          </w:tcPr>
          <w:p w14:paraId="0122BE40" w14:textId="77777777" w:rsidR="00700328" w:rsidRPr="005B29BA" w:rsidRDefault="00700328" w:rsidP="00980E73">
            <w:pPr>
              <w:spacing w:line="240" w:lineRule="auto"/>
              <w:ind w:firstLineChars="0" w:firstLine="0"/>
              <w:jc w:val="center"/>
              <w:rPr>
                <w:rFonts w:eastAsia="宋体" w:cs="Times New Roman"/>
                <w:color w:val="000000"/>
                <w:sz w:val="21"/>
                <w:szCs w:val="21"/>
              </w:rPr>
            </w:pPr>
          </w:p>
        </w:tc>
        <w:tc>
          <w:tcPr>
            <w:tcW w:w="881" w:type="pct"/>
            <w:vMerge w:val="restart"/>
            <w:shd w:val="clear" w:color="auto" w:fill="auto"/>
            <w:tcMar>
              <w:top w:w="9" w:type="dxa"/>
              <w:left w:w="9" w:type="dxa"/>
              <w:bottom w:w="0" w:type="dxa"/>
              <w:right w:w="9" w:type="dxa"/>
            </w:tcMar>
            <w:vAlign w:val="center"/>
          </w:tcPr>
          <w:p w14:paraId="2CE94377" w14:textId="7D40BC4C" w:rsidR="00700328" w:rsidRPr="005B29BA" w:rsidRDefault="00700328" w:rsidP="00980E73">
            <w:pPr>
              <w:spacing w:line="240" w:lineRule="auto"/>
              <w:ind w:firstLineChars="0" w:firstLine="0"/>
              <w:jc w:val="center"/>
              <w:rPr>
                <w:rFonts w:eastAsia="宋体" w:cs="Times New Roman"/>
                <w:color w:val="000000"/>
                <w:sz w:val="18"/>
                <w:szCs w:val="18"/>
              </w:rPr>
            </w:pPr>
            <w:r w:rsidRPr="005B29BA">
              <w:rPr>
                <w:rFonts w:eastAsia="宋体" w:cs="Times New Roman"/>
                <w:color w:val="000000"/>
                <w:sz w:val="18"/>
                <w:szCs w:val="18"/>
              </w:rPr>
              <w:t>COI-1</w:t>
            </w:r>
          </w:p>
        </w:tc>
        <w:tc>
          <w:tcPr>
            <w:tcW w:w="2388" w:type="pct"/>
            <w:shd w:val="clear" w:color="auto" w:fill="auto"/>
            <w:tcMar>
              <w:top w:w="9" w:type="dxa"/>
              <w:left w:w="9" w:type="dxa"/>
              <w:bottom w:w="0" w:type="dxa"/>
              <w:right w:w="9" w:type="dxa"/>
            </w:tcMar>
          </w:tcPr>
          <w:p w14:paraId="0BCDF823" w14:textId="37849FC7" w:rsidR="00700328" w:rsidRPr="005B29BA" w:rsidRDefault="00700328" w:rsidP="00980E73">
            <w:pPr>
              <w:spacing w:line="240" w:lineRule="auto"/>
              <w:ind w:firstLineChars="0" w:firstLine="0"/>
              <w:jc w:val="center"/>
              <w:rPr>
                <w:rFonts w:eastAsia="宋体" w:cs="Times New Roman"/>
                <w:color w:val="000000"/>
                <w:sz w:val="18"/>
                <w:szCs w:val="18"/>
              </w:rPr>
            </w:pPr>
            <w:r w:rsidRPr="005B29BA">
              <w:rPr>
                <w:rFonts w:eastAsia="宋体" w:cs="Times New Roman"/>
                <w:color w:val="000000"/>
                <w:sz w:val="18"/>
                <w:szCs w:val="18"/>
              </w:rPr>
              <w:t>GGTCAACAAATCATAAAGATATTGG</w:t>
            </w:r>
          </w:p>
        </w:tc>
        <w:tc>
          <w:tcPr>
            <w:tcW w:w="853" w:type="pct"/>
            <w:vMerge w:val="restart"/>
            <w:shd w:val="clear" w:color="auto" w:fill="auto"/>
            <w:tcMar>
              <w:top w:w="9" w:type="dxa"/>
              <w:left w:w="9" w:type="dxa"/>
              <w:bottom w:w="0" w:type="dxa"/>
              <w:right w:w="9" w:type="dxa"/>
            </w:tcMar>
            <w:vAlign w:val="center"/>
          </w:tcPr>
          <w:p w14:paraId="77B515C4" w14:textId="3101263C" w:rsidR="00700328" w:rsidRPr="005B29BA" w:rsidRDefault="00D23037" w:rsidP="00980E73">
            <w:pPr>
              <w:spacing w:line="240" w:lineRule="auto"/>
              <w:ind w:firstLineChars="0" w:firstLine="0"/>
              <w:jc w:val="center"/>
              <w:rPr>
                <w:rFonts w:eastAsia="宋体" w:cs="Times New Roman"/>
                <w:color w:val="000000"/>
                <w:sz w:val="21"/>
                <w:szCs w:val="21"/>
              </w:rPr>
            </w:pPr>
            <w:r w:rsidRPr="005B29BA">
              <w:rPr>
                <w:rFonts w:eastAsia="宋体" w:cs="Times New Roman" w:hint="eastAsia"/>
                <w:color w:val="000000"/>
                <w:sz w:val="21"/>
                <w:szCs w:val="21"/>
              </w:rPr>
              <w:t>~</w:t>
            </w:r>
            <w:r w:rsidR="00700328" w:rsidRPr="005B29BA">
              <w:rPr>
                <w:rFonts w:eastAsia="宋体" w:cs="Times New Roman"/>
                <w:color w:val="000000"/>
                <w:sz w:val="21"/>
                <w:szCs w:val="21"/>
              </w:rPr>
              <w:t>658</w:t>
            </w:r>
          </w:p>
        </w:tc>
        <w:tc>
          <w:tcPr>
            <w:tcW w:w="736" w:type="pct"/>
            <w:vMerge w:val="restart"/>
            <w:vAlign w:val="center"/>
          </w:tcPr>
          <w:p w14:paraId="43DB8CC3" w14:textId="01E86802" w:rsidR="00700328" w:rsidRPr="005B29BA" w:rsidRDefault="00C869B7" w:rsidP="006D182D">
            <w:pPr>
              <w:spacing w:line="240" w:lineRule="auto"/>
              <w:ind w:firstLineChars="0" w:firstLine="0"/>
              <w:jc w:val="center"/>
              <w:rPr>
                <w:rFonts w:eastAsia="宋体" w:cs="Times New Roman"/>
                <w:color w:val="000000"/>
                <w:sz w:val="21"/>
                <w:szCs w:val="21"/>
              </w:rPr>
            </w:pPr>
            <w:r w:rsidRPr="005B29BA">
              <w:rPr>
                <w:rFonts w:eastAsia="宋体" w:cs="Times New Roman"/>
                <w:color w:val="000000"/>
                <w:sz w:val="21"/>
                <w:szCs w:val="21"/>
              </w:rPr>
              <w:fldChar w:fldCharType="begin"/>
            </w:r>
            <w:r w:rsidR="006D182D" w:rsidRPr="005B29BA">
              <w:rPr>
                <w:rFonts w:eastAsia="宋体" w:cs="Times New Roman"/>
                <w:color w:val="000000"/>
                <w:sz w:val="21"/>
                <w:szCs w:val="21"/>
              </w:rPr>
              <w:instrText xml:space="preserve"> ADDIN EN.CITE &lt;EndNote&gt;&lt;Cite&gt;&lt;Author&gt;Folmer&lt;/Author&gt;&lt;Year&gt;1994&lt;/Year&gt;&lt;RecNum&gt;1681&lt;/RecNum&gt;&lt;DisplayText&gt;&lt;style face="superscript"&gt;[32]&lt;/style&gt;&lt;/DisplayText&gt;&lt;record&gt;&lt;rec-number&gt;1681&lt;/rec-number&gt;&lt;foreign-keys&gt;&lt;key app="EN" db-id="vx5aa9zdrw2w2se2f5axza5tpvpvparzwsvz" timestamp="1637133030"&gt;1681&lt;/key&gt;&lt;/foreign-keys&gt;&lt;ref-type name="Journal Article"&gt;17&lt;/ref-type&gt;&lt;contributors&gt;&lt;authors&gt;&lt;author&gt;Folmer, O.&lt;/author&gt;&lt;author&gt;Black, M.&lt;/author&gt;&lt;author&gt;Hoeh, W.&lt;/author&gt;&lt;author&gt;Lutz, R.&lt;/author&gt;&lt;author&gt;Vrijenhoek, R.&lt;/author&gt;&lt;/authors&gt;&lt;/contributors&gt;&lt;auth-address&gt;Center for Theoretical and Applied Genetics, Rutgers University, New Brunswick, New Jersey 08903-231.&lt;/auth-address&gt;&lt;titles&gt;&lt;title&gt;DNA primers for amplification of mitochondrial cytochrome c oxidase subunit I from diverse metazoan invertebrates&lt;/title&gt;&lt;secondary-title&gt;Mol Mar Biol Biotechnol&lt;/secondary-title&gt;&lt;alt-title&gt;Molecular marine biology and biotechnology&lt;/alt-title&gt;&lt;/titles&gt;&lt;periodical&gt;&lt;full-title&gt;Mol Mar Biol Biotechnol&lt;/full-title&gt;&lt;abbr-1&gt;Molecular marine biology and biotechnology&lt;/abbr-1&gt;&lt;/periodical&gt;&lt;alt-periodical&gt;&lt;full-title&gt;Mol Mar Biol Biotechnol&lt;/full-title&gt;&lt;abbr-1&gt;Molecular marine biology and biotechnology&lt;/abbr-1&gt;&lt;/alt-periodical&gt;&lt;pages&gt;294-9&lt;/pages&gt;&lt;volume&gt;3&lt;/volume&gt;&lt;number&gt;5&lt;/number&gt;&lt;edition&gt;1994/10/01&lt;/edition&gt;&lt;keywords&gt;&lt;keyword&gt;Amino Acid Sequence&lt;/keyword&gt;&lt;keyword&gt;Animals&lt;/keyword&gt;&lt;keyword&gt;Base Sequence&lt;/keyword&gt;&lt;keyword&gt;*DNA Primers&lt;/keyword&gt;&lt;keyword&gt;Electron Transport Complex IV/chemistry/*genetics&lt;/keyword&gt;&lt;keyword&gt;*Gene Amplification&lt;/keyword&gt;&lt;keyword&gt;Humans&lt;/keyword&gt;&lt;keyword&gt;Invertebrates/*genetics&lt;/keyword&gt;&lt;keyword&gt;Mitochondria/*enzymology&lt;/keyword&gt;&lt;keyword&gt;Molecular Sequence Data&lt;/keyword&gt;&lt;keyword&gt;Sequence Alignment&lt;/keyword&gt;&lt;keyword&gt;Species Specificity&lt;/keyword&gt;&lt;/keywords&gt;&lt;dates&gt;&lt;year&gt;1994&lt;/year&gt;&lt;pub-dates&gt;&lt;date&gt;Oct&lt;/date&gt;&lt;/pub-dates&gt;&lt;/dates&gt;&lt;isbn&gt;1053-6426 (Print)&amp;#xD;1053-6426&lt;/isbn&gt;&lt;accession-num&gt;7881515&lt;/accession-num&gt;&lt;urls&gt;&lt;/urls&gt;&lt;remote-database-provider&gt;NLM&lt;/remote-database-provider&gt;&lt;language&gt;eng&lt;/language&gt;&lt;/record&gt;&lt;/Cite&gt;&lt;/EndNote&gt;</w:instrText>
            </w:r>
            <w:r w:rsidRPr="005B29BA">
              <w:rPr>
                <w:rFonts w:eastAsia="宋体" w:cs="Times New Roman"/>
                <w:color w:val="000000"/>
                <w:sz w:val="21"/>
                <w:szCs w:val="21"/>
              </w:rPr>
              <w:fldChar w:fldCharType="separate"/>
            </w:r>
            <w:r w:rsidR="006D182D" w:rsidRPr="005B29BA">
              <w:rPr>
                <w:rFonts w:eastAsia="宋体" w:cs="Times New Roman"/>
                <w:noProof/>
                <w:color w:val="000000"/>
                <w:sz w:val="21"/>
                <w:szCs w:val="21"/>
                <w:vertAlign w:val="superscript"/>
              </w:rPr>
              <w:t>[32]</w:t>
            </w:r>
            <w:r w:rsidRPr="005B29BA">
              <w:rPr>
                <w:rFonts w:eastAsia="宋体" w:cs="Times New Roman"/>
                <w:color w:val="000000"/>
                <w:sz w:val="21"/>
                <w:szCs w:val="21"/>
              </w:rPr>
              <w:fldChar w:fldCharType="end"/>
            </w:r>
          </w:p>
        </w:tc>
      </w:tr>
      <w:tr w:rsidR="00700328" w:rsidRPr="005B29BA" w14:paraId="21816227" w14:textId="58B3E397" w:rsidTr="00EA5A75">
        <w:trPr>
          <w:trHeight w:hRule="exact" w:val="454"/>
          <w:jc w:val="center"/>
        </w:trPr>
        <w:tc>
          <w:tcPr>
            <w:tcW w:w="143" w:type="pct"/>
            <w:vMerge/>
          </w:tcPr>
          <w:p w14:paraId="188DA292" w14:textId="77777777" w:rsidR="00700328" w:rsidRPr="005B29BA" w:rsidRDefault="00700328" w:rsidP="00980E73">
            <w:pPr>
              <w:spacing w:line="240" w:lineRule="auto"/>
              <w:ind w:firstLineChars="0" w:firstLine="0"/>
              <w:jc w:val="center"/>
              <w:rPr>
                <w:rFonts w:eastAsia="宋体" w:cs="Times New Roman"/>
                <w:color w:val="000000"/>
                <w:sz w:val="21"/>
                <w:szCs w:val="21"/>
              </w:rPr>
            </w:pPr>
          </w:p>
        </w:tc>
        <w:tc>
          <w:tcPr>
            <w:tcW w:w="881" w:type="pct"/>
            <w:vMerge/>
            <w:shd w:val="clear" w:color="auto" w:fill="auto"/>
            <w:vAlign w:val="center"/>
            <w:hideMark/>
          </w:tcPr>
          <w:p w14:paraId="0CA26DC5" w14:textId="77777777" w:rsidR="00700328" w:rsidRPr="005B29BA" w:rsidRDefault="00700328" w:rsidP="00980E73">
            <w:pPr>
              <w:spacing w:line="240" w:lineRule="auto"/>
              <w:ind w:firstLineChars="0" w:firstLine="0"/>
              <w:jc w:val="center"/>
              <w:rPr>
                <w:rFonts w:eastAsia="宋体" w:cs="Times New Roman"/>
                <w:color w:val="000000"/>
                <w:sz w:val="18"/>
                <w:szCs w:val="18"/>
              </w:rPr>
            </w:pPr>
          </w:p>
        </w:tc>
        <w:tc>
          <w:tcPr>
            <w:tcW w:w="2388" w:type="pct"/>
            <w:shd w:val="clear" w:color="auto" w:fill="auto"/>
            <w:tcMar>
              <w:top w:w="9" w:type="dxa"/>
              <w:left w:w="9" w:type="dxa"/>
              <w:bottom w:w="0" w:type="dxa"/>
              <w:right w:w="9" w:type="dxa"/>
            </w:tcMar>
            <w:hideMark/>
          </w:tcPr>
          <w:p w14:paraId="4E59D0EB" w14:textId="75F26BFB" w:rsidR="00700328" w:rsidRPr="005B29BA" w:rsidRDefault="00700328" w:rsidP="00980E73">
            <w:pPr>
              <w:spacing w:line="240" w:lineRule="auto"/>
              <w:ind w:firstLineChars="0" w:firstLine="0"/>
              <w:jc w:val="center"/>
              <w:rPr>
                <w:rFonts w:eastAsia="宋体" w:cs="Times New Roman"/>
                <w:sz w:val="18"/>
                <w:szCs w:val="18"/>
              </w:rPr>
            </w:pPr>
            <w:r w:rsidRPr="005B29BA">
              <w:rPr>
                <w:rFonts w:eastAsia="宋体" w:cs="Times New Roman"/>
                <w:sz w:val="18"/>
                <w:szCs w:val="18"/>
              </w:rPr>
              <w:t>TAAACTTCAGGGTGACCAAAAAATCA</w:t>
            </w:r>
          </w:p>
        </w:tc>
        <w:tc>
          <w:tcPr>
            <w:tcW w:w="853" w:type="pct"/>
            <w:vMerge/>
            <w:shd w:val="clear" w:color="auto" w:fill="auto"/>
            <w:vAlign w:val="center"/>
            <w:hideMark/>
          </w:tcPr>
          <w:p w14:paraId="66B0A39B" w14:textId="77777777" w:rsidR="00700328" w:rsidRPr="005B29BA" w:rsidRDefault="00700328" w:rsidP="00980E73">
            <w:pPr>
              <w:spacing w:line="240" w:lineRule="auto"/>
              <w:ind w:firstLineChars="0" w:firstLine="0"/>
              <w:jc w:val="center"/>
              <w:rPr>
                <w:rFonts w:eastAsia="宋体" w:cs="Times New Roman"/>
                <w:sz w:val="21"/>
                <w:szCs w:val="21"/>
              </w:rPr>
            </w:pPr>
          </w:p>
        </w:tc>
        <w:tc>
          <w:tcPr>
            <w:tcW w:w="736" w:type="pct"/>
            <w:vMerge/>
            <w:vAlign w:val="center"/>
          </w:tcPr>
          <w:p w14:paraId="082EEE07" w14:textId="77777777" w:rsidR="00700328" w:rsidRPr="005B29BA" w:rsidRDefault="00700328" w:rsidP="00700328">
            <w:pPr>
              <w:spacing w:line="240" w:lineRule="auto"/>
              <w:ind w:firstLineChars="0" w:firstLine="0"/>
              <w:jc w:val="center"/>
              <w:rPr>
                <w:rFonts w:eastAsia="宋体" w:cs="Times New Roman"/>
                <w:sz w:val="21"/>
                <w:szCs w:val="21"/>
              </w:rPr>
            </w:pPr>
          </w:p>
        </w:tc>
      </w:tr>
      <w:tr w:rsidR="00700328" w:rsidRPr="005B29BA" w14:paraId="2C8B50CA" w14:textId="0B6E31AD" w:rsidTr="00EA5A75">
        <w:trPr>
          <w:trHeight w:hRule="exact" w:val="454"/>
          <w:jc w:val="center"/>
        </w:trPr>
        <w:tc>
          <w:tcPr>
            <w:tcW w:w="143" w:type="pct"/>
            <w:vMerge/>
          </w:tcPr>
          <w:p w14:paraId="7B9F3AC5" w14:textId="77777777" w:rsidR="00700328" w:rsidRPr="005B29BA" w:rsidRDefault="00700328" w:rsidP="00C813B7">
            <w:pPr>
              <w:spacing w:line="240" w:lineRule="auto"/>
              <w:ind w:firstLineChars="0" w:firstLine="0"/>
              <w:jc w:val="center"/>
              <w:rPr>
                <w:rFonts w:eastAsia="宋体" w:cs="Times New Roman"/>
                <w:color w:val="000000"/>
                <w:sz w:val="21"/>
                <w:szCs w:val="21"/>
              </w:rPr>
            </w:pPr>
          </w:p>
        </w:tc>
        <w:tc>
          <w:tcPr>
            <w:tcW w:w="881" w:type="pct"/>
            <w:vMerge w:val="restart"/>
            <w:shd w:val="clear" w:color="auto" w:fill="auto"/>
            <w:tcMar>
              <w:top w:w="9" w:type="dxa"/>
              <w:left w:w="9" w:type="dxa"/>
              <w:bottom w:w="0" w:type="dxa"/>
              <w:right w:w="9" w:type="dxa"/>
            </w:tcMar>
            <w:vAlign w:val="center"/>
          </w:tcPr>
          <w:p w14:paraId="269E9825" w14:textId="70258274" w:rsidR="00700328" w:rsidRPr="005B29BA" w:rsidRDefault="00700328" w:rsidP="00C813B7">
            <w:pPr>
              <w:spacing w:line="240" w:lineRule="auto"/>
              <w:ind w:firstLineChars="0" w:firstLine="0"/>
              <w:jc w:val="center"/>
              <w:rPr>
                <w:rFonts w:eastAsia="宋体" w:cs="Times New Roman"/>
                <w:color w:val="000000"/>
                <w:sz w:val="18"/>
                <w:szCs w:val="18"/>
              </w:rPr>
            </w:pPr>
            <w:r w:rsidRPr="005B29BA">
              <w:rPr>
                <w:rFonts w:eastAsia="宋体" w:cs="Times New Roman"/>
                <w:color w:val="000000"/>
                <w:sz w:val="18"/>
                <w:szCs w:val="18"/>
              </w:rPr>
              <w:t>COI-2</w:t>
            </w:r>
          </w:p>
          <w:p w14:paraId="2D3F9198" w14:textId="77777777" w:rsidR="00700328" w:rsidRPr="005B29BA" w:rsidRDefault="00700328" w:rsidP="00C813B7">
            <w:pPr>
              <w:spacing w:line="240" w:lineRule="auto"/>
              <w:ind w:firstLineChars="0" w:firstLine="0"/>
              <w:jc w:val="center"/>
              <w:rPr>
                <w:rFonts w:eastAsia="宋体" w:cs="Times New Roman"/>
                <w:color w:val="000000"/>
                <w:sz w:val="18"/>
                <w:szCs w:val="18"/>
              </w:rPr>
            </w:pPr>
          </w:p>
        </w:tc>
        <w:tc>
          <w:tcPr>
            <w:tcW w:w="2388" w:type="pct"/>
            <w:shd w:val="clear" w:color="auto" w:fill="auto"/>
            <w:tcMar>
              <w:top w:w="9" w:type="dxa"/>
              <w:left w:w="9" w:type="dxa"/>
              <w:bottom w:w="0" w:type="dxa"/>
              <w:right w:w="9" w:type="dxa"/>
            </w:tcMar>
            <w:vAlign w:val="center"/>
          </w:tcPr>
          <w:p w14:paraId="7AC13900" w14:textId="77777777" w:rsidR="00700328" w:rsidRPr="005B29BA" w:rsidRDefault="00700328" w:rsidP="00C813B7">
            <w:pPr>
              <w:spacing w:line="240" w:lineRule="auto"/>
              <w:ind w:firstLineChars="0" w:firstLine="0"/>
              <w:jc w:val="center"/>
              <w:rPr>
                <w:rFonts w:eastAsia="宋体" w:cs="Times New Roman"/>
                <w:sz w:val="18"/>
                <w:szCs w:val="18"/>
              </w:rPr>
            </w:pPr>
            <w:r w:rsidRPr="005B29BA">
              <w:rPr>
                <w:rFonts w:eastAsia="宋体" w:cs="Times New Roman"/>
                <w:sz w:val="18"/>
                <w:szCs w:val="18"/>
              </w:rPr>
              <w:t>GGWACWGGWTGAACWGTWTAYCCYCC</w:t>
            </w:r>
          </w:p>
        </w:tc>
        <w:tc>
          <w:tcPr>
            <w:tcW w:w="853" w:type="pct"/>
            <w:vMerge w:val="restart"/>
            <w:shd w:val="clear" w:color="auto" w:fill="auto"/>
            <w:tcMar>
              <w:top w:w="9" w:type="dxa"/>
              <w:left w:w="9" w:type="dxa"/>
              <w:bottom w:w="0" w:type="dxa"/>
              <w:right w:w="9" w:type="dxa"/>
            </w:tcMar>
            <w:vAlign w:val="center"/>
          </w:tcPr>
          <w:p w14:paraId="61B4AB76" w14:textId="04D741D5" w:rsidR="00700328" w:rsidRPr="005B29BA" w:rsidRDefault="00D23037" w:rsidP="00C813B7">
            <w:pPr>
              <w:spacing w:line="240" w:lineRule="auto"/>
              <w:ind w:firstLineChars="0" w:firstLine="0"/>
              <w:jc w:val="center"/>
              <w:rPr>
                <w:rFonts w:eastAsia="宋体" w:cs="Times New Roman"/>
                <w:sz w:val="21"/>
                <w:szCs w:val="21"/>
              </w:rPr>
            </w:pPr>
            <w:r w:rsidRPr="005B29BA">
              <w:rPr>
                <w:rFonts w:eastAsia="宋体" w:cs="Times New Roman" w:hint="eastAsia"/>
                <w:sz w:val="21"/>
                <w:szCs w:val="21"/>
              </w:rPr>
              <w:t>~</w:t>
            </w:r>
            <w:r w:rsidRPr="005B29BA">
              <w:rPr>
                <w:rFonts w:eastAsia="宋体" w:cs="Times New Roman"/>
                <w:sz w:val="21"/>
                <w:szCs w:val="21"/>
              </w:rPr>
              <w:t>313</w:t>
            </w:r>
          </w:p>
          <w:p w14:paraId="6B22AE73" w14:textId="77777777" w:rsidR="00700328" w:rsidRPr="005B29BA" w:rsidRDefault="00700328" w:rsidP="00C813B7">
            <w:pPr>
              <w:spacing w:line="240" w:lineRule="auto"/>
              <w:ind w:firstLineChars="0" w:firstLine="0"/>
              <w:jc w:val="center"/>
              <w:rPr>
                <w:rFonts w:eastAsia="宋体" w:cs="Times New Roman"/>
                <w:sz w:val="21"/>
                <w:szCs w:val="21"/>
              </w:rPr>
            </w:pPr>
          </w:p>
        </w:tc>
        <w:tc>
          <w:tcPr>
            <w:tcW w:w="736" w:type="pct"/>
            <w:vMerge w:val="restart"/>
            <w:vAlign w:val="center"/>
          </w:tcPr>
          <w:p w14:paraId="1D7476FE" w14:textId="2936BCB7" w:rsidR="00700328" w:rsidRPr="005B29BA" w:rsidRDefault="00700328" w:rsidP="006D182D">
            <w:pPr>
              <w:spacing w:line="240" w:lineRule="auto"/>
              <w:ind w:firstLineChars="0" w:firstLine="0"/>
              <w:jc w:val="center"/>
              <w:rPr>
                <w:rFonts w:eastAsia="宋体" w:cs="Times New Roman"/>
                <w:sz w:val="21"/>
                <w:szCs w:val="21"/>
              </w:rPr>
            </w:pPr>
            <w:r w:rsidRPr="005B29BA">
              <w:rPr>
                <w:rFonts w:eastAsia="宋体" w:cs="Times New Roman"/>
                <w:sz w:val="21"/>
                <w:szCs w:val="21"/>
              </w:rPr>
              <w:fldChar w:fldCharType="begin"/>
            </w:r>
            <w:r w:rsidR="006D182D" w:rsidRPr="005B29BA">
              <w:rPr>
                <w:rFonts w:eastAsia="宋体" w:cs="Times New Roman"/>
                <w:sz w:val="21"/>
                <w:szCs w:val="21"/>
              </w:rPr>
              <w:instrText xml:space="preserve"> ADDIN EN.CITE &lt;EndNote&gt;&lt;Cite&gt;&lt;Author&gt;Yang&lt;/Author&gt;&lt;Year&gt;2017&lt;/Year&gt;&lt;RecNum&gt;1187&lt;/RecNum&gt;&lt;DisplayText&gt;&lt;style face="superscript"&gt;[33]&lt;/style&gt;&lt;/DisplayText&gt;&lt;record&gt;&lt;rec-number&gt;1187&lt;/rec-number&gt;&lt;foreign-keys&gt;&lt;key app="EN" db-id="vx5aa9zdrw2w2se2f5axza5tpvpvparzwsvz" timestamp="1551284003"&gt;1187&lt;/key&gt;&lt;/foreign-keys&gt;&lt;ref-type name="Journal Article"&gt;17&lt;/ref-type&gt;&lt;contributors&gt;&lt;authors&gt;&lt;author&gt;Yang, Jianghua&lt;/author&gt;&lt;author&gt;Zhang, Xiaowei&lt;/author&gt;&lt;author&gt;Zhang, Wanwan&lt;/author&gt;&lt;author&gt;Sun, Jingying&lt;/author&gt;&lt;author&gt;Xie, Yuwei&lt;/author&gt;&lt;author&gt;Zhang, Yimin&lt;/author&gt;&lt;author&gt;Burton, G. Allen&lt;/author&gt;&lt;author&gt;Yu, Hongxia&lt;/author&gt;&lt;/authors&gt;&lt;/contributors&gt;&lt;titles&gt;&lt;title&gt;Indigenous species barcode database improves the identification of zooplankton&lt;/title&gt;&lt;secondary-title&gt;Plos One&lt;/secondary-title&gt;&lt;/titles&gt;&lt;periodical&gt;&lt;full-title&gt;Plos One&lt;/full-title&gt;&lt;/periodical&gt;&lt;volume&gt;12&lt;/volume&gt;&lt;number&gt;10&lt;/number&gt;&lt;dates&gt;&lt;year&gt;2017&lt;/year&gt;&lt;pub-dates&gt;&lt;date&gt;Oct 4&lt;/date&gt;&lt;/pub-dates&gt;&lt;/dates&gt;&lt;isbn&gt;1932-6203&lt;/isbn&gt;&lt;accession-num&gt;WOS:000412163100038&lt;/accession-num&gt;&lt;urls&gt;&lt;related-urls&gt;&lt;url&gt;&amp;lt;Go to ISI&amp;gt;://WOS:000412163100038&lt;/url&gt;&lt;/related-urls&gt;&lt;/urls&gt;&lt;custom7&gt;e0185697&lt;/custom7&gt;&lt;electronic-resource-num&gt;10.1371/journal.pone.0185697&lt;/electronic-resource-num&gt;&lt;/record&gt;&lt;/Cite&gt;&lt;/EndNote&gt;</w:instrText>
            </w:r>
            <w:r w:rsidRPr="005B29BA">
              <w:rPr>
                <w:rFonts w:eastAsia="宋体" w:cs="Times New Roman"/>
                <w:sz w:val="21"/>
                <w:szCs w:val="21"/>
              </w:rPr>
              <w:fldChar w:fldCharType="separate"/>
            </w:r>
            <w:r w:rsidR="006D182D" w:rsidRPr="005B29BA">
              <w:rPr>
                <w:rFonts w:eastAsia="宋体" w:cs="Times New Roman"/>
                <w:noProof/>
                <w:sz w:val="21"/>
                <w:szCs w:val="21"/>
                <w:vertAlign w:val="superscript"/>
              </w:rPr>
              <w:t>[33]</w:t>
            </w:r>
            <w:r w:rsidRPr="005B29BA">
              <w:rPr>
                <w:rFonts w:eastAsia="宋体" w:cs="Times New Roman"/>
                <w:sz w:val="21"/>
                <w:szCs w:val="21"/>
              </w:rPr>
              <w:fldChar w:fldCharType="end"/>
            </w:r>
          </w:p>
        </w:tc>
      </w:tr>
      <w:tr w:rsidR="00700328" w:rsidRPr="005B29BA" w14:paraId="4959DA9B" w14:textId="1805AA25" w:rsidTr="00EA5A75">
        <w:trPr>
          <w:trHeight w:hRule="exact" w:val="454"/>
          <w:jc w:val="center"/>
        </w:trPr>
        <w:tc>
          <w:tcPr>
            <w:tcW w:w="143" w:type="pct"/>
            <w:vMerge/>
          </w:tcPr>
          <w:p w14:paraId="77A71525" w14:textId="77777777" w:rsidR="00700328" w:rsidRPr="005B29BA" w:rsidRDefault="00700328" w:rsidP="00C813B7">
            <w:pPr>
              <w:spacing w:line="240" w:lineRule="auto"/>
              <w:ind w:firstLineChars="0" w:firstLine="0"/>
              <w:jc w:val="center"/>
              <w:rPr>
                <w:rFonts w:eastAsia="宋体" w:cs="Times New Roman"/>
                <w:color w:val="000000"/>
                <w:sz w:val="21"/>
                <w:szCs w:val="21"/>
              </w:rPr>
            </w:pPr>
          </w:p>
        </w:tc>
        <w:tc>
          <w:tcPr>
            <w:tcW w:w="881" w:type="pct"/>
            <w:vMerge/>
            <w:shd w:val="clear" w:color="auto" w:fill="auto"/>
            <w:vAlign w:val="center"/>
            <w:hideMark/>
          </w:tcPr>
          <w:p w14:paraId="5FE31C62" w14:textId="77777777" w:rsidR="00700328" w:rsidRPr="005B29BA" w:rsidRDefault="00700328" w:rsidP="00C813B7">
            <w:pPr>
              <w:spacing w:line="240" w:lineRule="auto"/>
              <w:ind w:firstLineChars="0" w:firstLine="0"/>
              <w:jc w:val="center"/>
              <w:rPr>
                <w:rFonts w:eastAsia="宋体" w:cs="Times New Roman"/>
                <w:color w:val="000000"/>
                <w:sz w:val="18"/>
                <w:szCs w:val="18"/>
              </w:rPr>
            </w:pPr>
          </w:p>
        </w:tc>
        <w:tc>
          <w:tcPr>
            <w:tcW w:w="2388" w:type="pct"/>
            <w:shd w:val="clear" w:color="auto" w:fill="auto"/>
            <w:tcMar>
              <w:top w:w="9" w:type="dxa"/>
              <w:left w:w="9" w:type="dxa"/>
              <w:bottom w:w="0" w:type="dxa"/>
              <w:right w:w="9" w:type="dxa"/>
            </w:tcMar>
            <w:vAlign w:val="center"/>
            <w:hideMark/>
          </w:tcPr>
          <w:p w14:paraId="26C4C3D4" w14:textId="515A4C48" w:rsidR="00700328" w:rsidRPr="005B29BA" w:rsidRDefault="00700328" w:rsidP="00C813B7">
            <w:pPr>
              <w:spacing w:line="240" w:lineRule="auto"/>
              <w:ind w:firstLineChars="0" w:firstLine="0"/>
              <w:jc w:val="center"/>
              <w:rPr>
                <w:rFonts w:eastAsia="宋体" w:cs="Times New Roman"/>
                <w:sz w:val="18"/>
                <w:szCs w:val="18"/>
              </w:rPr>
            </w:pPr>
            <w:r w:rsidRPr="005B29BA">
              <w:rPr>
                <w:rFonts w:eastAsia="宋体" w:cs="Times New Roman"/>
                <w:sz w:val="18"/>
                <w:szCs w:val="18"/>
              </w:rPr>
              <w:t>TAAACTTCAGGGTGACCAAARAAYCA</w:t>
            </w:r>
          </w:p>
        </w:tc>
        <w:tc>
          <w:tcPr>
            <w:tcW w:w="853" w:type="pct"/>
            <w:vMerge/>
            <w:shd w:val="clear" w:color="auto" w:fill="auto"/>
            <w:vAlign w:val="center"/>
            <w:hideMark/>
          </w:tcPr>
          <w:p w14:paraId="659968E4" w14:textId="77777777" w:rsidR="00700328" w:rsidRPr="005B29BA" w:rsidRDefault="00700328" w:rsidP="00C813B7">
            <w:pPr>
              <w:spacing w:line="240" w:lineRule="auto"/>
              <w:ind w:firstLineChars="0" w:firstLine="0"/>
              <w:jc w:val="center"/>
              <w:rPr>
                <w:rFonts w:eastAsia="宋体" w:cs="Times New Roman"/>
                <w:sz w:val="21"/>
                <w:szCs w:val="21"/>
              </w:rPr>
            </w:pPr>
          </w:p>
        </w:tc>
        <w:tc>
          <w:tcPr>
            <w:tcW w:w="736" w:type="pct"/>
            <w:vMerge/>
            <w:vAlign w:val="center"/>
          </w:tcPr>
          <w:p w14:paraId="2C5D05F0" w14:textId="77777777" w:rsidR="00700328" w:rsidRPr="005B29BA" w:rsidRDefault="00700328" w:rsidP="00700328">
            <w:pPr>
              <w:spacing w:line="240" w:lineRule="auto"/>
              <w:ind w:firstLineChars="0" w:firstLine="0"/>
              <w:jc w:val="center"/>
              <w:rPr>
                <w:rFonts w:eastAsia="宋体" w:cs="Times New Roman"/>
                <w:sz w:val="21"/>
                <w:szCs w:val="21"/>
              </w:rPr>
            </w:pPr>
          </w:p>
        </w:tc>
      </w:tr>
      <w:tr w:rsidR="00700328" w:rsidRPr="005B29BA" w14:paraId="565A6021" w14:textId="07B9A062" w:rsidTr="00EA5A75">
        <w:trPr>
          <w:trHeight w:hRule="exact" w:val="454"/>
          <w:jc w:val="center"/>
        </w:trPr>
        <w:tc>
          <w:tcPr>
            <w:tcW w:w="143" w:type="pct"/>
            <w:vMerge w:val="restart"/>
            <w:vAlign w:val="center"/>
          </w:tcPr>
          <w:p w14:paraId="172435BE" w14:textId="77777777" w:rsidR="00700328" w:rsidRPr="005B29BA" w:rsidRDefault="00700328" w:rsidP="00C813B7">
            <w:pPr>
              <w:spacing w:line="240" w:lineRule="auto"/>
              <w:ind w:firstLineChars="0" w:firstLine="0"/>
              <w:jc w:val="center"/>
              <w:rPr>
                <w:rFonts w:eastAsia="宋体" w:cs="Times New Roman"/>
                <w:b/>
                <w:bCs/>
                <w:color w:val="000000"/>
                <w:sz w:val="21"/>
                <w:szCs w:val="21"/>
              </w:rPr>
            </w:pPr>
            <w:r w:rsidRPr="005B29BA">
              <w:rPr>
                <w:rFonts w:eastAsia="宋体" w:cs="Times New Roman" w:hint="eastAsia"/>
                <w:b/>
                <w:bCs/>
                <w:color w:val="000000"/>
                <w:sz w:val="21"/>
                <w:szCs w:val="21"/>
              </w:rPr>
              <w:t>细</w:t>
            </w:r>
          </w:p>
          <w:p w14:paraId="632E6DCC" w14:textId="77777777" w:rsidR="00700328" w:rsidRPr="005B29BA" w:rsidRDefault="00700328" w:rsidP="00C813B7">
            <w:pPr>
              <w:spacing w:line="240" w:lineRule="auto"/>
              <w:ind w:firstLineChars="0" w:firstLine="0"/>
              <w:jc w:val="center"/>
              <w:rPr>
                <w:rFonts w:eastAsia="宋体" w:cs="Times New Roman"/>
                <w:b/>
                <w:bCs/>
                <w:color w:val="000000"/>
                <w:sz w:val="21"/>
                <w:szCs w:val="21"/>
              </w:rPr>
            </w:pPr>
            <w:proofErr w:type="gramStart"/>
            <w:r w:rsidRPr="005B29BA">
              <w:rPr>
                <w:rFonts w:eastAsia="宋体" w:cs="Times New Roman" w:hint="eastAsia"/>
                <w:b/>
                <w:bCs/>
                <w:color w:val="000000"/>
                <w:sz w:val="21"/>
                <w:szCs w:val="21"/>
              </w:rPr>
              <w:t>胞</w:t>
            </w:r>
            <w:proofErr w:type="gramEnd"/>
          </w:p>
          <w:p w14:paraId="073718A9" w14:textId="77777777" w:rsidR="00700328" w:rsidRPr="005B29BA" w:rsidRDefault="00700328" w:rsidP="00C813B7">
            <w:pPr>
              <w:spacing w:line="240" w:lineRule="auto"/>
              <w:ind w:firstLineChars="0" w:firstLine="0"/>
              <w:jc w:val="center"/>
              <w:rPr>
                <w:rFonts w:eastAsia="宋体" w:cs="Times New Roman"/>
                <w:color w:val="000000"/>
                <w:sz w:val="21"/>
                <w:szCs w:val="21"/>
              </w:rPr>
            </w:pPr>
            <w:r w:rsidRPr="005B29BA">
              <w:rPr>
                <w:rFonts w:eastAsia="宋体" w:cs="Times New Roman" w:hint="eastAsia"/>
                <w:b/>
                <w:bCs/>
                <w:color w:val="000000"/>
                <w:sz w:val="21"/>
                <w:szCs w:val="21"/>
              </w:rPr>
              <w:t>核</w:t>
            </w:r>
          </w:p>
        </w:tc>
        <w:tc>
          <w:tcPr>
            <w:tcW w:w="881" w:type="pct"/>
            <w:vMerge w:val="restart"/>
            <w:shd w:val="clear" w:color="auto" w:fill="auto"/>
            <w:tcMar>
              <w:top w:w="9" w:type="dxa"/>
              <w:left w:w="9" w:type="dxa"/>
              <w:bottom w:w="0" w:type="dxa"/>
              <w:right w:w="9" w:type="dxa"/>
            </w:tcMar>
            <w:vAlign w:val="center"/>
            <w:hideMark/>
          </w:tcPr>
          <w:p w14:paraId="67B9ADEF" w14:textId="5EC3101C" w:rsidR="00700328" w:rsidRPr="005B29BA" w:rsidRDefault="00700328" w:rsidP="00C813B7">
            <w:pPr>
              <w:spacing w:line="240" w:lineRule="auto"/>
              <w:ind w:firstLineChars="0" w:firstLine="0"/>
              <w:jc w:val="center"/>
              <w:rPr>
                <w:rFonts w:eastAsia="宋体" w:cs="Times New Roman"/>
                <w:color w:val="000000"/>
                <w:sz w:val="18"/>
                <w:szCs w:val="18"/>
              </w:rPr>
            </w:pPr>
            <w:r w:rsidRPr="005B29BA">
              <w:rPr>
                <w:rFonts w:eastAsia="宋体" w:cs="Times New Roman"/>
                <w:color w:val="000000"/>
                <w:sz w:val="18"/>
                <w:szCs w:val="18"/>
              </w:rPr>
              <w:t>18S</w:t>
            </w:r>
            <w:r w:rsidR="001F3BA1" w:rsidRPr="005B29BA">
              <w:rPr>
                <w:rFonts w:eastAsia="宋体" w:cs="Times New Roman"/>
                <w:color w:val="000000"/>
                <w:sz w:val="18"/>
                <w:szCs w:val="18"/>
              </w:rPr>
              <w:t xml:space="preserve"> </w:t>
            </w:r>
            <w:r w:rsidRPr="005B29BA">
              <w:rPr>
                <w:rFonts w:eastAsia="宋体" w:cs="Times New Roman"/>
                <w:color w:val="000000"/>
                <w:sz w:val="18"/>
                <w:szCs w:val="18"/>
              </w:rPr>
              <w:t>rDNA</w:t>
            </w:r>
            <w:r w:rsidRPr="005B29BA">
              <w:rPr>
                <w:rFonts w:eastAsia="宋体" w:cs="Times New Roman" w:hint="eastAsia"/>
                <w:color w:val="000000"/>
                <w:sz w:val="18"/>
                <w:szCs w:val="18"/>
              </w:rPr>
              <w:t>（</w:t>
            </w:r>
            <w:r w:rsidRPr="005B29BA">
              <w:rPr>
                <w:rFonts w:eastAsia="宋体" w:cs="Times New Roman"/>
                <w:color w:val="000000"/>
                <w:sz w:val="18"/>
                <w:szCs w:val="18"/>
              </w:rPr>
              <w:t>V4</w:t>
            </w:r>
            <w:r w:rsidRPr="005B29BA">
              <w:rPr>
                <w:rFonts w:eastAsia="宋体" w:cs="Times New Roman" w:hint="eastAsia"/>
                <w:color w:val="000000"/>
                <w:sz w:val="18"/>
                <w:szCs w:val="18"/>
              </w:rPr>
              <w:t>）</w:t>
            </w:r>
          </w:p>
        </w:tc>
        <w:tc>
          <w:tcPr>
            <w:tcW w:w="2388" w:type="pct"/>
            <w:shd w:val="clear" w:color="auto" w:fill="auto"/>
            <w:tcMar>
              <w:top w:w="9" w:type="dxa"/>
              <w:left w:w="9" w:type="dxa"/>
              <w:bottom w:w="0" w:type="dxa"/>
              <w:right w:w="9" w:type="dxa"/>
            </w:tcMar>
            <w:vAlign w:val="center"/>
            <w:hideMark/>
          </w:tcPr>
          <w:p w14:paraId="59529FE9" w14:textId="77777777" w:rsidR="00700328" w:rsidRPr="005B29BA" w:rsidRDefault="00700328" w:rsidP="00C813B7">
            <w:pPr>
              <w:spacing w:line="240" w:lineRule="auto"/>
              <w:ind w:firstLineChars="0" w:firstLine="0"/>
              <w:jc w:val="center"/>
              <w:rPr>
                <w:rFonts w:eastAsia="宋体" w:cs="Times New Roman"/>
                <w:sz w:val="18"/>
                <w:szCs w:val="18"/>
              </w:rPr>
            </w:pPr>
            <w:r w:rsidRPr="005B29BA">
              <w:rPr>
                <w:rFonts w:eastAsia="宋体" w:cs="Times New Roman"/>
                <w:sz w:val="18"/>
                <w:szCs w:val="18"/>
              </w:rPr>
              <w:t>AGGGCAAKYCTGGTGCCAGC</w:t>
            </w:r>
          </w:p>
        </w:tc>
        <w:tc>
          <w:tcPr>
            <w:tcW w:w="853" w:type="pct"/>
            <w:vMerge w:val="restart"/>
            <w:shd w:val="clear" w:color="auto" w:fill="auto"/>
            <w:tcMar>
              <w:top w:w="9" w:type="dxa"/>
              <w:left w:w="9" w:type="dxa"/>
              <w:bottom w:w="0" w:type="dxa"/>
              <w:right w:w="9" w:type="dxa"/>
            </w:tcMar>
            <w:vAlign w:val="center"/>
            <w:hideMark/>
          </w:tcPr>
          <w:p w14:paraId="51CD91AC" w14:textId="77777777" w:rsidR="00700328" w:rsidRPr="005B29BA" w:rsidRDefault="00700328" w:rsidP="00C813B7">
            <w:pPr>
              <w:spacing w:line="240" w:lineRule="auto"/>
              <w:ind w:firstLineChars="0" w:firstLine="0"/>
              <w:jc w:val="center"/>
              <w:rPr>
                <w:rFonts w:eastAsia="宋体" w:cs="Times New Roman"/>
                <w:sz w:val="21"/>
                <w:szCs w:val="21"/>
              </w:rPr>
            </w:pPr>
            <w:r w:rsidRPr="005B29BA">
              <w:rPr>
                <w:rFonts w:eastAsia="宋体" w:cs="Times New Roman"/>
                <w:sz w:val="21"/>
                <w:szCs w:val="21"/>
              </w:rPr>
              <w:t>400-600</w:t>
            </w:r>
          </w:p>
        </w:tc>
        <w:tc>
          <w:tcPr>
            <w:tcW w:w="736" w:type="pct"/>
            <w:vMerge w:val="restart"/>
            <w:vAlign w:val="center"/>
          </w:tcPr>
          <w:p w14:paraId="774A7B0F" w14:textId="30E399B3" w:rsidR="00700328" w:rsidRPr="005B29BA" w:rsidRDefault="00700328" w:rsidP="006D182D">
            <w:pPr>
              <w:spacing w:line="240" w:lineRule="auto"/>
              <w:ind w:firstLineChars="0" w:firstLine="0"/>
              <w:jc w:val="center"/>
              <w:rPr>
                <w:rFonts w:eastAsia="宋体" w:cs="Times New Roman"/>
                <w:sz w:val="21"/>
                <w:szCs w:val="21"/>
              </w:rPr>
            </w:pPr>
            <w:r w:rsidRPr="005B29BA">
              <w:rPr>
                <w:rFonts w:eastAsia="宋体" w:cs="Times New Roman"/>
                <w:sz w:val="21"/>
                <w:szCs w:val="21"/>
              </w:rPr>
              <w:fldChar w:fldCharType="begin"/>
            </w:r>
            <w:r w:rsidR="006D182D" w:rsidRPr="005B29BA">
              <w:rPr>
                <w:rFonts w:eastAsia="宋体" w:cs="Times New Roman"/>
                <w:sz w:val="21"/>
                <w:szCs w:val="21"/>
              </w:rPr>
              <w:instrText xml:space="preserve"> ADDIN EN.CITE &lt;EndNote&gt;&lt;Cite&gt;&lt;Author&gt;Zhan&lt;/Author&gt;&lt;Year&gt;2013&lt;/Year&gt;&lt;RecNum&gt;1680&lt;/RecNum&gt;&lt;DisplayText&gt;&lt;style face="superscript"&gt;[34]&lt;/style&gt;&lt;/DisplayText&gt;&lt;record&gt;&lt;rec-number&gt;1680&lt;/rec-number&gt;&lt;foreign-keys&gt;&lt;key app="EN" db-id="vx5aa9zdrw2w2se2f5axza5tpvpvparzwsvz" timestamp="1637132601"&gt;1680&lt;/key&gt;&lt;/foreign-keys&gt;&lt;ref-type name="Journal Article"&gt;17&lt;/ref-type&gt;&lt;contributors&gt;&lt;authors&gt;&lt;author&gt;Zhan, Aibin&lt;/author&gt;&lt;author&gt;Hulák, Martin&lt;/author&gt;&lt;author&gt;Sylvester, Francisco&lt;/author&gt;&lt;author&gt;Huang, Xiaoting&lt;/author&gt;&lt;author&gt;Adebayo, Abisola A.&lt;/author&gt;&lt;author&gt;Abbott, Cathryn L.&lt;/author&gt;&lt;author&gt;Adamowicz, Sarah J.&lt;/author&gt;&lt;author&gt;Heath, Daniel D.&lt;/author&gt;&lt;author&gt;Cristescu, Melania E.&lt;/author&gt;&lt;author&gt;MacIsaac, Hugh J.&lt;/author&gt;&lt;/authors&gt;&lt;/contributors&gt;&lt;titles&gt;&lt;title&gt;High sensitivity of 454 pyrosequencing for detection of rare species in aquatic communities&lt;/title&gt;&lt;secondary-title&gt;Methods in Ecology and Evolution&lt;/secondary-title&gt;&lt;/titles&gt;&lt;periodical&gt;&lt;full-title&gt;Methods in Ecology and Evolution&lt;/full-title&gt;&lt;/periodical&gt;&lt;pages&gt;558-565&lt;/pages&gt;&lt;volume&gt;4&lt;/volume&gt;&lt;number&gt;6&lt;/number&gt;&lt;dates&gt;&lt;year&gt;2013&lt;/year&gt;&lt;/dates&gt;&lt;isbn&gt;2041-210X&lt;/isbn&gt;&lt;urls&gt;&lt;related-urls&gt;&lt;url&gt;https://besjournals.onlinelibrary.wiley.com/doi/abs/10.1111/2041-210X.12037&lt;/url&gt;&lt;/related-urls&gt;&lt;/urls&gt;&lt;electronic-resource-num&gt;https://doi.org/10.1111/2041-210X.12037&lt;/electronic-resource-num&gt;&lt;/record&gt;&lt;/Cite&gt;&lt;/EndNote&gt;</w:instrText>
            </w:r>
            <w:r w:rsidRPr="005B29BA">
              <w:rPr>
                <w:rFonts w:eastAsia="宋体" w:cs="Times New Roman"/>
                <w:sz w:val="21"/>
                <w:szCs w:val="21"/>
              </w:rPr>
              <w:fldChar w:fldCharType="separate"/>
            </w:r>
            <w:r w:rsidR="006D182D" w:rsidRPr="005B29BA">
              <w:rPr>
                <w:rFonts w:eastAsia="宋体" w:cs="Times New Roman"/>
                <w:noProof/>
                <w:sz w:val="21"/>
                <w:szCs w:val="21"/>
                <w:vertAlign w:val="superscript"/>
              </w:rPr>
              <w:t>[34]</w:t>
            </w:r>
            <w:r w:rsidRPr="005B29BA">
              <w:rPr>
                <w:rFonts w:eastAsia="宋体" w:cs="Times New Roman"/>
                <w:sz w:val="21"/>
                <w:szCs w:val="21"/>
              </w:rPr>
              <w:fldChar w:fldCharType="end"/>
            </w:r>
          </w:p>
        </w:tc>
      </w:tr>
      <w:tr w:rsidR="00700328" w:rsidRPr="005B29BA" w14:paraId="3D6C1883" w14:textId="7F5FD5C6" w:rsidTr="00EA5A75">
        <w:trPr>
          <w:trHeight w:hRule="exact" w:val="454"/>
          <w:jc w:val="center"/>
        </w:trPr>
        <w:tc>
          <w:tcPr>
            <w:tcW w:w="143" w:type="pct"/>
            <w:vMerge/>
          </w:tcPr>
          <w:p w14:paraId="6426BA5D" w14:textId="77777777" w:rsidR="00700328" w:rsidRPr="005B29BA" w:rsidRDefault="00700328" w:rsidP="00C813B7">
            <w:pPr>
              <w:spacing w:line="240" w:lineRule="auto"/>
              <w:ind w:firstLineChars="0" w:firstLine="0"/>
              <w:jc w:val="center"/>
              <w:rPr>
                <w:rFonts w:eastAsia="宋体" w:cs="Times New Roman"/>
                <w:color w:val="000000"/>
                <w:sz w:val="21"/>
                <w:szCs w:val="21"/>
              </w:rPr>
            </w:pPr>
          </w:p>
        </w:tc>
        <w:tc>
          <w:tcPr>
            <w:tcW w:w="881" w:type="pct"/>
            <w:vMerge/>
            <w:shd w:val="clear" w:color="auto" w:fill="auto"/>
            <w:vAlign w:val="center"/>
            <w:hideMark/>
          </w:tcPr>
          <w:p w14:paraId="3CC85C99" w14:textId="77777777" w:rsidR="00700328" w:rsidRPr="005B29BA" w:rsidRDefault="00700328" w:rsidP="00C813B7">
            <w:pPr>
              <w:spacing w:line="240" w:lineRule="auto"/>
              <w:ind w:firstLineChars="0" w:firstLine="0"/>
              <w:jc w:val="center"/>
              <w:rPr>
                <w:rFonts w:eastAsia="宋体" w:cs="Times New Roman"/>
                <w:color w:val="000000"/>
                <w:sz w:val="18"/>
                <w:szCs w:val="18"/>
              </w:rPr>
            </w:pPr>
          </w:p>
        </w:tc>
        <w:tc>
          <w:tcPr>
            <w:tcW w:w="2388" w:type="pct"/>
            <w:shd w:val="clear" w:color="auto" w:fill="auto"/>
            <w:tcMar>
              <w:top w:w="9" w:type="dxa"/>
              <w:left w:w="9" w:type="dxa"/>
              <w:bottom w:w="0" w:type="dxa"/>
              <w:right w:w="9" w:type="dxa"/>
            </w:tcMar>
            <w:vAlign w:val="center"/>
            <w:hideMark/>
          </w:tcPr>
          <w:p w14:paraId="6D95391D" w14:textId="77777777" w:rsidR="00700328" w:rsidRPr="005B29BA" w:rsidRDefault="00700328" w:rsidP="00C813B7">
            <w:pPr>
              <w:spacing w:line="240" w:lineRule="auto"/>
              <w:ind w:firstLineChars="0" w:firstLine="0"/>
              <w:jc w:val="center"/>
              <w:rPr>
                <w:rFonts w:eastAsia="宋体" w:cs="Times New Roman"/>
                <w:color w:val="000000"/>
                <w:sz w:val="18"/>
                <w:szCs w:val="18"/>
              </w:rPr>
            </w:pPr>
            <w:r w:rsidRPr="005B29BA">
              <w:rPr>
                <w:rFonts w:eastAsia="宋体" w:cs="Times New Roman"/>
                <w:color w:val="000000"/>
                <w:sz w:val="18"/>
                <w:szCs w:val="18"/>
              </w:rPr>
              <w:t>GRCGGTATCTRATCGYCTT</w:t>
            </w:r>
          </w:p>
        </w:tc>
        <w:tc>
          <w:tcPr>
            <w:tcW w:w="853" w:type="pct"/>
            <w:vMerge/>
            <w:shd w:val="clear" w:color="auto" w:fill="auto"/>
            <w:vAlign w:val="center"/>
            <w:hideMark/>
          </w:tcPr>
          <w:p w14:paraId="10BCFE15" w14:textId="77777777" w:rsidR="00700328" w:rsidRPr="005B29BA" w:rsidRDefault="00700328" w:rsidP="00C813B7">
            <w:pPr>
              <w:spacing w:line="240" w:lineRule="auto"/>
              <w:ind w:firstLineChars="0" w:firstLine="0"/>
              <w:jc w:val="center"/>
              <w:rPr>
                <w:rFonts w:eastAsia="宋体" w:cs="Times New Roman"/>
                <w:color w:val="000000"/>
                <w:sz w:val="21"/>
                <w:szCs w:val="21"/>
              </w:rPr>
            </w:pPr>
          </w:p>
        </w:tc>
        <w:tc>
          <w:tcPr>
            <w:tcW w:w="736" w:type="pct"/>
            <w:vMerge/>
            <w:vAlign w:val="center"/>
          </w:tcPr>
          <w:p w14:paraId="1A98F95B" w14:textId="77777777" w:rsidR="00700328" w:rsidRPr="005B29BA" w:rsidRDefault="00700328" w:rsidP="00700328">
            <w:pPr>
              <w:spacing w:line="240" w:lineRule="auto"/>
              <w:ind w:firstLineChars="0" w:firstLine="0"/>
              <w:jc w:val="center"/>
              <w:rPr>
                <w:rFonts w:eastAsia="宋体" w:cs="Times New Roman"/>
                <w:color w:val="000000"/>
                <w:sz w:val="21"/>
                <w:szCs w:val="21"/>
              </w:rPr>
            </w:pPr>
          </w:p>
        </w:tc>
      </w:tr>
      <w:tr w:rsidR="00700328" w:rsidRPr="005B29BA" w14:paraId="2BC5FF20" w14:textId="79A2C53D" w:rsidTr="00EA5A75">
        <w:trPr>
          <w:trHeight w:hRule="exact" w:val="454"/>
          <w:jc w:val="center"/>
        </w:trPr>
        <w:tc>
          <w:tcPr>
            <w:tcW w:w="143" w:type="pct"/>
            <w:vMerge/>
          </w:tcPr>
          <w:p w14:paraId="76F52BDC" w14:textId="77777777" w:rsidR="00700328" w:rsidRPr="005B29BA" w:rsidRDefault="00700328" w:rsidP="00C813B7">
            <w:pPr>
              <w:spacing w:line="240" w:lineRule="auto"/>
              <w:ind w:firstLineChars="0" w:firstLine="0"/>
              <w:jc w:val="center"/>
              <w:rPr>
                <w:rFonts w:eastAsia="宋体" w:cs="Times New Roman"/>
                <w:color w:val="000000"/>
                <w:sz w:val="21"/>
                <w:szCs w:val="21"/>
              </w:rPr>
            </w:pPr>
          </w:p>
        </w:tc>
        <w:tc>
          <w:tcPr>
            <w:tcW w:w="881" w:type="pct"/>
            <w:vMerge w:val="restart"/>
            <w:shd w:val="clear" w:color="auto" w:fill="auto"/>
            <w:tcMar>
              <w:top w:w="9" w:type="dxa"/>
              <w:left w:w="9" w:type="dxa"/>
              <w:bottom w:w="0" w:type="dxa"/>
              <w:right w:w="9" w:type="dxa"/>
            </w:tcMar>
            <w:vAlign w:val="center"/>
            <w:hideMark/>
          </w:tcPr>
          <w:p w14:paraId="36A081B2" w14:textId="3ED7A49C" w:rsidR="00700328" w:rsidRPr="005B29BA" w:rsidRDefault="00700328" w:rsidP="00C813B7">
            <w:pPr>
              <w:spacing w:line="240" w:lineRule="auto"/>
              <w:ind w:firstLineChars="0" w:firstLine="0"/>
              <w:jc w:val="center"/>
              <w:rPr>
                <w:rFonts w:eastAsia="宋体" w:cs="Times New Roman"/>
                <w:color w:val="000000"/>
                <w:sz w:val="18"/>
                <w:szCs w:val="18"/>
              </w:rPr>
            </w:pPr>
            <w:r w:rsidRPr="005B29BA">
              <w:rPr>
                <w:rFonts w:eastAsia="宋体" w:cs="Times New Roman"/>
                <w:color w:val="000000"/>
                <w:sz w:val="18"/>
                <w:szCs w:val="18"/>
              </w:rPr>
              <w:t>18S</w:t>
            </w:r>
            <w:r w:rsidR="001F3BA1" w:rsidRPr="005B29BA">
              <w:rPr>
                <w:rFonts w:eastAsia="宋体" w:cs="Times New Roman"/>
                <w:color w:val="000000"/>
                <w:sz w:val="18"/>
                <w:szCs w:val="18"/>
              </w:rPr>
              <w:t xml:space="preserve"> </w:t>
            </w:r>
            <w:r w:rsidRPr="005B29BA">
              <w:rPr>
                <w:rFonts w:eastAsia="宋体" w:cs="Times New Roman"/>
                <w:color w:val="000000"/>
                <w:sz w:val="18"/>
                <w:szCs w:val="18"/>
              </w:rPr>
              <w:t>rDNA</w:t>
            </w:r>
            <w:r w:rsidRPr="005B29BA">
              <w:rPr>
                <w:rFonts w:eastAsia="宋体" w:cs="Times New Roman" w:hint="eastAsia"/>
                <w:color w:val="000000"/>
                <w:sz w:val="18"/>
                <w:szCs w:val="18"/>
              </w:rPr>
              <w:t>（</w:t>
            </w:r>
            <w:r w:rsidRPr="005B29BA">
              <w:rPr>
                <w:rFonts w:eastAsia="宋体" w:cs="Times New Roman"/>
                <w:color w:val="000000"/>
                <w:sz w:val="18"/>
                <w:szCs w:val="18"/>
              </w:rPr>
              <w:t>V9</w:t>
            </w:r>
            <w:r w:rsidRPr="005B29BA">
              <w:rPr>
                <w:rFonts w:eastAsia="宋体" w:cs="Times New Roman" w:hint="eastAsia"/>
                <w:color w:val="000000"/>
                <w:sz w:val="18"/>
                <w:szCs w:val="18"/>
              </w:rPr>
              <w:t>）</w:t>
            </w:r>
          </w:p>
        </w:tc>
        <w:tc>
          <w:tcPr>
            <w:tcW w:w="2388" w:type="pct"/>
            <w:shd w:val="clear" w:color="auto" w:fill="auto"/>
            <w:tcMar>
              <w:top w:w="9" w:type="dxa"/>
              <w:left w:w="9" w:type="dxa"/>
              <w:bottom w:w="0" w:type="dxa"/>
              <w:right w:w="9" w:type="dxa"/>
            </w:tcMar>
            <w:vAlign w:val="center"/>
            <w:hideMark/>
          </w:tcPr>
          <w:p w14:paraId="469C5D5C" w14:textId="77777777" w:rsidR="00700328" w:rsidRPr="005B29BA" w:rsidRDefault="00700328" w:rsidP="00C813B7">
            <w:pPr>
              <w:spacing w:line="240" w:lineRule="auto"/>
              <w:ind w:firstLineChars="0" w:firstLine="0"/>
              <w:jc w:val="center"/>
              <w:rPr>
                <w:rFonts w:eastAsia="宋体" w:cs="Times New Roman"/>
                <w:color w:val="000000"/>
                <w:sz w:val="18"/>
                <w:szCs w:val="18"/>
              </w:rPr>
            </w:pPr>
            <w:r w:rsidRPr="005B29BA">
              <w:rPr>
                <w:rFonts w:eastAsia="宋体" w:cs="Times New Roman"/>
                <w:color w:val="000000"/>
                <w:sz w:val="18"/>
                <w:szCs w:val="18"/>
              </w:rPr>
              <w:t>TCCCTGCCHTTTGTACACAC</w:t>
            </w:r>
          </w:p>
        </w:tc>
        <w:tc>
          <w:tcPr>
            <w:tcW w:w="853" w:type="pct"/>
            <w:vMerge w:val="restart"/>
            <w:shd w:val="clear" w:color="auto" w:fill="auto"/>
            <w:tcMar>
              <w:top w:w="9" w:type="dxa"/>
              <w:left w:w="9" w:type="dxa"/>
              <w:bottom w:w="0" w:type="dxa"/>
              <w:right w:w="9" w:type="dxa"/>
            </w:tcMar>
            <w:vAlign w:val="center"/>
            <w:hideMark/>
          </w:tcPr>
          <w:p w14:paraId="77B66823" w14:textId="77777777" w:rsidR="00700328" w:rsidRPr="005B29BA" w:rsidRDefault="00700328" w:rsidP="00C813B7">
            <w:pPr>
              <w:spacing w:line="240" w:lineRule="auto"/>
              <w:ind w:firstLineChars="0" w:firstLine="0"/>
              <w:jc w:val="center"/>
              <w:rPr>
                <w:rFonts w:eastAsia="宋体" w:cs="Times New Roman"/>
                <w:color w:val="000000"/>
                <w:sz w:val="21"/>
                <w:szCs w:val="21"/>
              </w:rPr>
            </w:pPr>
            <w:r w:rsidRPr="005B29BA">
              <w:rPr>
                <w:rFonts w:eastAsia="宋体" w:cs="Times New Roman"/>
                <w:color w:val="000000"/>
                <w:sz w:val="21"/>
                <w:szCs w:val="21"/>
              </w:rPr>
              <w:t>150bp</w:t>
            </w:r>
          </w:p>
        </w:tc>
        <w:tc>
          <w:tcPr>
            <w:tcW w:w="736" w:type="pct"/>
            <w:vMerge w:val="restart"/>
            <w:vAlign w:val="center"/>
          </w:tcPr>
          <w:p w14:paraId="7475A34D" w14:textId="6036BAAA" w:rsidR="00700328" w:rsidRPr="005B29BA" w:rsidRDefault="00E8708D" w:rsidP="00E85A55">
            <w:pPr>
              <w:spacing w:line="240" w:lineRule="auto"/>
              <w:ind w:firstLineChars="0" w:firstLine="0"/>
              <w:jc w:val="center"/>
              <w:rPr>
                <w:rFonts w:eastAsia="宋体" w:cs="Times New Roman"/>
                <w:color w:val="000000"/>
                <w:sz w:val="21"/>
                <w:szCs w:val="21"/>
              </w:rPr>
            </w:pPr>
            <w:r w:rsidRPr="005B29BA">
              <w:rPr>
                <w:rFonts w:eastAsia="宋体" w:cs="Times New Roman"/>
                <w:color w:val="000000"/>
                <w:sz w:val="21"/>
                <w:szCs w:val="21"/>
              </w:rPr>
              <w:fldChar w:fldCharType="begin"/>
            </w:r>
            <w:r w:rsidR="00E85A55" w:rsidRPr="005B29BA">
              <w:rPr>
                <w:rFonts w:eastAsia="宋体" w:cs="Times New Roman"/>
                <w:color w:val="000000"/>
                <w:sz w:val="21"/>
                <w:szCs w:val="21"/>
              </w:rPr>
              <w:instrText xml:space="preserve"> ADDIN EN.CITE &lt;EndNote&gt;&lt;Cite&gt;&lt;Author&gt;Amaral-Zettler&lt;/Author&gt;&lt;Year&gt;2009&lt;/Year&gt;&lt;RecNum&gt;1228&lt;/RecNum&gt;&lt;DisplayText&gt;&lt;style face="superscript"&gt;[23]&lt;/style&gt;&lt;/DisplayText&gt;&lt;record&gt;&lt;rec-number&gt;1228&lt;/rec-number&gt;&lt;foreign-keys&gt;&lt;key app="EN" db-id="vx5aa9zdrw2w2se2f5axza5tpvpvparzwsvz" timestamp="1567376206"&gt;1228&lt;/key&gt;&lt;/foreign-keys&gt;&lt;ref-type name="Journal Article"&gt;17&lt;/ref-type&gt;&lt;contributors&gt;&lt;authors&gt;&lt;author&gt;Amaral-Zettler, Linda A,&lt;/author&gt;&lt;author&gt;Mccliment, Elizabeth A,&lt;/author&gt;&lt;author&gt;Ducklow, Hugh W,&lt;/author&gt;&lt;author&gt;Huse, Susan M,&lt;/author&gt;&lt;/authors&gt;&lt;/contributors&gt;&lt;titles&gt;&lt;title&gt;A method for studying protistan diversity using massively parallel sequencing of V9 hypervariable regions of small-subunit ribosomal RNA genes&lt;/title&gt;&lt;secondary-title&gt;Plos One&lt;/secondary-title&gt;&lt;/titles&gt;&lt;periodical&gt;&lt;full-title&gt;Plos One&lt;/full-title&gt;&lt;/periodical&gt;&lt;pages&gt;: e6372.&lt;/pages&gt;&lt;volume&gt;4&lt;/volume&gt;&lt;number&gt;12&lt;/number&gt;&lt;dates&gt;&lt;year&gt;2009&lt;/year&gt;&lt;/dates&gt;&lt;urls&gt;&lt;/urls&gt;&lt;/record&gt;&lt;/Cite&gt;&lt;/EndNote&gt;</w:instrText>
            </w:r>
            <w:r w:rsidRPr="005B29BA">
              <w:rPr>
                <w:rFonts w:eastAsia="宋体" w:cs="Times New Roman"/>
                <w:color w:val="000000"/>
                <w:sz w:val="21"/>
                <w:szCs w:val="21"/>
              </w:rPr>
              <w:fldChar w:fldCharType="separate"/>
            </w:r>
            <w:r w:rsidR="00E85A55" w:rsidRPr="005B29BA">
              <w:rPr>
                <w:rFonts w:eastAsia="宋体" w:cs="Times New Roman"/>
                <w:noProof/>
                <w:color w:val="000000"/>
                <w:sz w:val="21"/>
                <w:szCs w:val="21"/>
                <w:vertAlign w:val="superscript"/>
              </w:rPr>
              <w:t>[23]</w:t>
            </w:r>
            <w:r w:rsidRPr="005B29BA">
              <w:rPr>
                <w:rFonts w:eastAsia="宋体" w:cs="Times New Roman"/>
                <w:color w:val="000000"/>
                <w:sz w:val="21"/>
                <w:szCs w:val="21"/>
              </w:rPr>
              <w:fldChar w:fldCharType="end"/>
            </w:r>
          </w:p>
        </w:tc>
      </w:tr>
      <w:tr w:rsidR="00700328" w:rsidRPr="005B29BA" w14:paraId="4C9499A9" w14:textId="6006C1C6" w:rsidTr="00EA5A75">
        <w:trPr>
          <w:trHeight w:hRule="exact" w:val="454"/>
          <w:jc w:val="center"/>
        </w:trPr>
        <w:tc>
          <w:tcPr>
            <w:tcW w:w="143" w:type="pct"/>
            <w:vMerge/>
          </w:tcPr>
          <w:p w14:paraId="65D94491" w14:textId="77777777" w:rsidR="00700328" w:rsidRPr="005B29BA" w:rsidRDefault="00700328" w:rsidP="00C813B7">
            <w:pPr>
              <w:spacing w:line="240" w:lineRule="auto"/>
              <w:ind w:firstLineChars="0" w:firstLine="0"/>
              <w:rPr>
                <w:rFonts w:eastAsia="宋体" w:cs="Times New Roman"/>
                <w:color w:val="000000"/>
                <w:sz w:val="21"/>
                <w:szCs w:val="21"/>
              </w:rPr>
            </w:pPr>
          </w:p>
        </w:tc>
        <w:tc>
          <w:tcPr>
            <w:tcW w:w="881" w:type="pct"/>
            <w:vMerge/>
            <w:shd w:val="clear" w:color="auto" w:fill="auto"/>
            <w:vAlign w:val="center"/>
            <w:hideMark/>
          </w:tcPr>
          <w:p w14:paraId="5B2855A0" w14:textId="77777777" w:rsidR="00700328" w:rsidRPr="005B29BA" w:rsidRDefault="00700328" w:rsidP="00C813B7">
            <w:pPr>
              <w:spacing w:line="240" w:lineRule="auto"/>
              <w:ind w:firstLineChars="0" w:firstLine="0"/>
              <w:rPr>
                <w:rFonts w:eastAsia="宋体" w:cs="Times New Roman"/>
                <w:color w:val="000000"/>
                <w:sz w:val="18"/>
                <w:szCs w:val="18"/>
              </w:rPr>
            </w:pPr>
          </w:p>
        </w:tc>
        <w:tc>
          <w:tcPr>
            <w:tcW w:w="2388" w:type="pct"/>
            <w:shd w:val="clear" w:color="auto" w:fill="auto"/>
            <w:tcMar>
              <w:top w:w="9" w:type="dxa"/>
              <w:left w:w="9" w:type="dxa"/>
              <w:bottom w:w="0" w:type="dxa"/>
              <w:right w:w="9" w:type="dxa"/>
            </w:tcMar>
            <w:vAlign w:val="center"/>
            <w:hideMark/>
          </w:tcPr>
          <w:p w14:paraId="3569CAFE" w14:textId="77777777" w:rsidR="00700328" w:rsidRPr="005B29BA" w:rsidRDefault="00700328" w:rsidP="00C813B7">
            <w:pPr>
              <w:spacing w:line="240" w:lineRule="auto"/>
              <w:ind w:firstLineChars="0" w:firstLine="0"/>
              <w:jc w:val="center"/>
              <w:rPr>
                <w:rFonts w:eastAsia="宋体" w:cs="Times New Roman"/>
                <w:color w:val="000000"/>
                <w:sz w:val="18"/>
                <w:szCs w:val="18"/>
              </w:rPr>
            </w:pPr>
            <w:r w:rsidRPr="005B29BA">
              <w:rPr>
                <w:rFonts w:eastAsia="宋体" w:cs="Times New Roman"/>
                <w:color w:val="000000"/>
                <w:sz w:val="18"/>
                <w:szCs w:val="18"/>
              </w:rPr>
              <w:t>CCTTCYGCAGGTTCACCTAC</w:t>
            </w:r>
          </w:p>
        </w:tc>
        <w:tc>
          <w:tcPr>
            <w:tcW w:w="853" w:type="pct"/>
            <w:vMerge/>
            <w:shd w:val="clear" w:color="auto" w:fill="auto"/>
            <w:vAlign w:val="center"/>
            <w:hideMark/>
          </w:tcPr>
          <w:p w14:paraId="369D5362" w14:textId="77777777" w:rsidR="00700328" w:rsidRPr="005B29BA" w:rsidRDefault="00700328" w:rsidP="00C813B7">
            <w:pPr>
              <w:spacing w:line="240" w:lineRule="auto"/>
              <w:ind w:firstLineChars="0" w:firstLine="0"/>
              <w:rPr>
                <w:rFonts w:eastAsia="宋体" w:cs="Times New Roman"/>
                <w:color w:val="000000"/>
                <w:sz w:val="21"/>
                <w:szCs w:val="21"/>
              </w:rPr>
            </w:pPr>
          </w:p>
        </w:tc>
        <w:tc>
          <w:tcPr>
            <w:tcW w:w="736" w:type="pct"/>
            <w:vMerge/>
            <w:vAlign w:val="center"/>
          </w:tcPr>
          <w:p w14:paraId="7E44AC0E" w14:textId="77777777" w:rsidR="00700328" w:rsidRPr="005B29BA" w:rsidRDefault="00700328" w:rsidP="00EA5A75">
            <w:pPr>
              <w:spacing w:line="240" w:lineRule="auto"/>
              <w:ind w:firstLineChars="0" w:firstLine="0"/>
              <w:jc w:val="center"/>
              <w:rPr>
                <w:rFonts w:eastAsia="宋体" w:cs="Times New Roman"/>
                <w:color w:val="000000"/>
                <w:sz w:val="21"/>
                <w:szCs w:val="21"/>
              </w:rPr>
            </w:pPr>
          </w:p>
        </w:tc>
      </w:tr>
    </w:tbl>
    <w:p w14:paraId="4E304439" w14:textId="2287C3D6" w:rsidR="00EF62B8" w:rsidRPr="005B29BA" w:rsidRDefault="00EF62B8" w:rsidP="00C813B7">
      <w:pPr>
        <w:pStyle w:val="af2"/>
        <w:ind w:firstLineChars="0" w:firstLine="0"/>
        <w:rPr>
          <w:rFonts w:eastAsiaTheme="minorEastAsia" w:cs="Times New Roman"/>
          <w:szCs w:val="24"/>
        </w:rPr>
      </w:pPr>
    </w:p>
    <w:p w14:paraId="4E7FF99B" w14:textId="00668CC8" w:rsidR="00EF62B8" w:rsidRPr="005B29BA" w:rsidRDefault="001A3983" w:rsidP="005F3CEE">
      <w:pPr>
        <w:pStyle w:val="af2"/>
        <w:ind w:firstLine="480"/>
        <w:rPr>
          <w:rFonts w:eastAsiaTheme="minorEastAsia" w:cs="Times New Roman"/>
          <w:szCs w:val="24"/>
        </w:rPr>
      </w:pPr>
      <w:r w:rsidRPr="005B29BA">
        <w:rPr>
          <w:rFonts w:eastAsiaTheme="minorEastAsia" w:cs="Times New Roman" w:hint="eastAsia"/>
          <w:szCs w:val="24"/>
        </w:rPr>
        <w:t>用于</w:t>
      </w:r>
      <w:r w:rsidR="00D23037" w:rsidRPr="005B29BA">
        <w:rPr>
          <w:rFonts w:eastAsiaTheme="minorEastAsia" w:cs="Times New Roman" w:hint="eastAsia"/>
          <w:szCs w:val="24"/>
        </w:rPr>
        <w:t>大型无脊椎底栖动物</w:t>
      </w:r>
      <w:r w:rsidRPr="005B29BA">
        <w:rPr>
          <w:rFonts w:eastAsiaTheme="minorEastAsia" w:cs="Times New Roman" w:hint="eastAsia"/>
          <w:szCs w:val="24"/>
        </w:rPr>
        <w:t>鉴定的</w:t>
      </w:r>
      <w:r w:rsidRPr="005B29BA">
        <w:rPr>
          <w:rFonts w:eastAsiaTheme="minorEastAsia" w:cs="Times New Roman" w:hint="eastAsia"/>
          <w:szCs w:val="24"/>
        </w:rPr>
        <w:t>D</w:t>
      </w:r>
      <w:r w:rsidRPr="005B29BA">
        <w:rPr>
          <w:rFonts w:eastAsiaTheme="minorEastAsia" w:cs="Times New Roman"/>
          <w:szCs w:val="24"/>
        </w:rPr>
        <w:t>NA</w:t>
      </w:r>
      <w:r w:rsidRPr="005B29BA">
        <w:rPr>
          <w:rFonts w:eastAsiaTheme="minorEastAsia" w:cs="Times New Roman" w:hint="eastAsia"/>
          <w:szCs w:val="24"/>
        </w:rPr>
        <w:t>条形码</w:t>
      </w:r>
      <w:r w:rsidR="0094563E" w:rsidRPr="005B29BA">
        <w:rPr>
          <w:rFonts w:eastAsiaTheme="minorEastAsia" w:cs="Times New Roman" w:hint="eastAsia"/>
          <w:szCs w:val="24"/>
        </w:rPr>
        <w:t>大多</w:t>
      </w:r>
      <w:r w:rsidRPr="005B29BA">
        <w:rPr>
          <w:rFonts w:eastAsiaTheme="minorEastAsia" w:cs="Times New Roman" w:hint="eastAsia"/>
          <w:szCs w:val="24"/>
        </w:rPr>
        <w:t>为线粒体</w:t>
      </w:r>
      <w:r w:rsidRPr="005B29BA">
        <w:rPr>
          <w:rFonts w:eastAsiaTheme="minorEastAsia" w:cs="Times New Roman" w:hint="eastAsia"/>
          <w:szCs w:val="24"/>
        </w:rPr>
        <w:t>C</w:t>
      </w:r>
      <w:r w:rsidRPr="005B29BA">
        <w:rPr>
          <w:rFonts w:eastAsiaTheme="minorEastAsia" w:cs="Times New Roman"/>
          <w:szCs w:val="24"/>
        </w:rPr>
        <w:t>OI</w:t>
      </w:r>
      <w:r w:rsidRPr="005B29BA">
        <w:rPr>
          <w:rFonts w:eastAsiaTheme="minorEastAsia" w:cs="Times New Roman" w:hint="eastAsia"/>
          <w:szCs w:val="24"/>
        </w:rPr>
        <w:t>区域，但是不同研究选用的</w:t>
      </w:r>
      <w:r w:rsidRPr="005B29BA">
        <w:rPr>
          <w:rFonts w:eastAsiaTheme="minorEastAsia" w:cs="Times New Roman" w:hint="eastAsia"/>
          <w:szCs w:val="24"/>
        </w:rPr>
        <w:t>C</w:t>
      </w:r>
      <w:r w:rsidRPr="005B29BA">
        <w:rPr>
          <w:rFonts w:eastAsiaTheme="minorEastAsia" w:cs="Times New Roman"/>
          <w:szCs w:val="24"/>
        </w:rPr>
        <w:t>OI</w:t>
      </w:r>
      <w:r w:rsidRPr="005B29BA">
        <w:rPr>
          <w:rFonts w:eastAsiaTheme="minorEastAsia" w:cs="Times New Roman" w:hint="eastAsia"/>
          <w:szCs w:val="24"/>
        </w:rPr>
        <w:t>片段和引物序列略有差异</w:t>
      </w:r>
      <w:r w:rsidR="00F77446" w:rsidRPr="005B29BA">
        <w:rPr>
          <w:rFonts w:eastAsiaTheme="minorEastAsia" w:cs="Times New Roman" w:hint="eastAsia"/>
          <w:szCs w:val="24"/>
        </w:rPr>
        <w:t>（表</w:t>
      </w:r>
      <w:r w:rsidR="00100F25" w:rsidRPr="005B29BA">
        <w:rPr>
          <w:rFonts w:eastAsiaTheme="minorEastAsia" w:cs="Times New Roman"/>
          <w:szCs w:val="24"/>
        </w:rPr>
        <w:t>7</w:t>
      </w:r>
      <w:r w:rsidR="00F77446" w:rsidRPr="005B29BA">
        <w:rPr>
          <w:rFonts w:eastAsiaTheme="minorEastAsia" w:cs="Times New Roman" w:hint="eastAsia"/>
          <w:szCs w:val="24"/>
        </w:rPr>
        <w:t>）</w:t>
      </w:r>
      <w:r w:rsidRPr="005B29BA">
        <w:rPr>
          <w:rFonts w:eastAsiaTheme="minorEastAsia" w:cs="Times New Roman" w:hint="eastAsia"/>
          <w:szCs w:val="24"/>
        </w:rPr>
        <w:t>。</w:t>
      </w:r>
      <w:r w:rsidR="00EF62B8" w:rsidRPr="005B29BA">
        <w:rPr>
          <w:rFonts w:eastAsiaTheme="minorEastAsia" w:cs="Times New Roman" w:hint="eastAsia"/>
          <w:szCs w:val="24"/>
        </w:rPr>
        <w:t>最为常用的长</w:t>
      </w:r>
      <w:r w:rsidR="00EF62B8" w:rsidRPr="005B29BA">
        <w:rPr>
          <w:rFonts w:eastAsiaTheme="minorEastAsia" w:cs="Times New Roman" w:hint="eastAsia"/>
          <w:szCs w:val="24"/>
        </w:rPr>
        <w:t>D</w:t>
      </w:r>
      <w:r w:rsidR="00EF62B8" w:rsidRPr="005B29BA">
        <w:rPr>
          <w:rFonts w:eastAsiaTheme="minorEastAsia" w:cs="Times New Roman"/>
          <w:szCs w:val="24"/>
        </w:rPr>
        <w:t>NA</w:t>
      </w:r>
      <w:r w:rsidR="00EF62B8" w:rsidRPr="005B29BA">
        <w:rPr>
          <w:rFonts w:eastAsiaTheme="minorEastAsia" w:cs="Times New Roman" w:hint="eastAsia"/>
          <w:szCs w:val="24"/>
        </w:rPr>
        <w:t>条形码码片段为</w:t>
      </w:r>
      <w:r w:rsidR="005F3CEE" w:rsidRPr="005B29BA">
        <w:rPr>
          <w:rFonts w:eastAsiaTheme="minorEastAsia" w:cs="Times New Roman"/>
          <w:szCs w:val="24"/>
        </w:rPr>
        <w:t>LCO1490/HCO2198</w:t>
      </w:r>
      <w:r w:rsidR="005F3CEE" w:rsidRPr="005B29BA">
        <w:rPr>
          <w:rFonts w:eastAsiaTheme="minorEastAsia" w:cs="Times New Roman" w:hint="eastAsia"/>
          <w:szCs w:val="24"/>
        </w:rPr>
        <w:t>，短的</w:t>
      </w:r>
      <w:r w:rsidR="005F3CEE" w:rsidRPr="005B29BA">
        <w:rPr>
          <w:rFonts w:eastAsiaTheme="minorEastAsia" w:cs="Times New Roman" w:hint="eastAsia"/>
          <w:szCs w:val="24"/>
        </w:rPr>
        <w:t>D</w:t>
      </w:r>
      <w:r w:rsidR="005F3CEE" w:rsidRPr="005B29BA">
        <w:rPr>
          <w:rFonts w:eastAsiaTheme="minorEastAsia" w:cs="Times New Roman"/>
          <w:szCs w:val="24"/>
        </w:rPr>
        <w:t>NA</w:t>
      </w:r>
      <w:r w:rsidR="005F3CEE" w:rsidRPr="005B29BA">
        <w:rPr>
          <w:rFonts w:eastAsiaTheme="minorEastAsia" w:cs="Times New Roman" w:hint="eastAsia"/>
          <w:szCs w:val="24"/>
        </w:rPr>
        <w:t>条形码为</w:t>
      </w:r>
      <w:r w:rsidR="00EF62B8" w:rsidRPr="005B29BA">
        <w:rPr>
          <w:rFonts w:eastAsiaTheme="minorEastAsia" w:cs="Times New Roman" w:hint="eastAsia"/>
          <w:szCs w:val="24"/>
        </w:rPr>
        <w:t>mlCOIintF/jgHCO2198</w:t>
      </w:r>
      <w:r w:rsidR="00EF62B8" w:rsidRPr="005B29BA">
        <w:rPr>
          <w:rFonts w:eastAsiaTheme="minorEastAsia" w:cs="Times New Roman" w:hint="eastAsia"/>
          <w:szCs w:val="24"/>
        </w:rPr>
        <w:t>。</w:t>
      </w:r>
    </w:p>
    <w:p w14:paraId="793385E2" w14:textId="77777777" w:rsidR="00621EEB" w:rsidRPr="005B29BA" w:rsidRDefault="00621EEB" w:rsidP="005F3CEE">
      <w:pPr>
        <w:pStyle w:val="af2"/>
        <w:ind w:firstLine="480"/>
        <w:rPr>
          <w:rFonts w:eastAsiaTheme="minorEastAsia" w:cs="Times New Roman"/>
          <w:szCs w:val="24"/>
        </w:rPr>
      </w:pPr>
    </w:p>
    <w:p w14:paraId="0DECBECD" w14:textId="107957BE" w:rsidR="000F2F9E" w:rsidRPr="005B29BA" w:rsidRDefault="000F2F9E" w:rsidP="006523EB">
      <w:pPr>
        <w:ind w:firstLineChars="0" w:firstLine="0"/>
        <w:jc w:val="center"/>
      </w:pPr>
      <w:r w:rsidRPr="005B29BA">
        <w:rPr>
          <w:rFonts w:hint="eastAsia"/>
        </w:rPr>
        <w:t>表</w:t>
      </w:r>
      <w:r w:rsidR="00100F25" w:rsidRPr="005B29BA">
        <w:t>7</w:t>
      </w:r>
      <w:r w:rsidR="009629EA" w:rsidRPr="005B29BA">
        <w:t xml:space="preserve"> </w:t>
      </w:r>
      <w:r w:rsidRPr="005B29BA">
        <w:rPr>
          <w:rFonts w:hint="eastAsia"/>
        </w:rPr>
        <w:t>底栖动物相关</w:t>
      </w:r>
      <w:r w:rsidR="00F72C26" w:rsidRPr="005B29BA">
        <w:rPr>
          <w:rFonts w:hint="eastAsia"/>
        </w:rPr>
        <w:t>D</w:t>
      </w:r>
      <w:r w:rsidR="00F72C26" w:rsidRPr="005B29BA">
        <w:t>NA</w:t>
      </w:r>
      <w:r w:rsidR="00F72C26" w:rsidRPr="005B29BA">
        <w:rPr>
          <w:rFonts w:hint="eastAsia"/>
        </w:rPr>
        <w:t>条形码</w:t>
      </w:r>
      <w:r w:rsidRPr="005B29BA">
        <w:rPr>
          <w:rFonts w:hint="eastAsia"/>
        </w:rPr>
        <w:t>信息</w:t>
      </w:r>
    </w:p>
    <w:tbl>
      <w:tblPr>
        <w:tblW w:w="5000" w:type="pct"/>
        <w:jc w:val="center"/>
        <w:tblBorders>
          <w:top w:val="single" w:sz="4" w:space="0" w:color="auto"/>
          <w:bottom w:val="single" w:sz="4" w:space="0" w:color="auto"/>
        </w:tblBorders>
        <w:tblCellMar>
          <w:left w:w="0" w:type="dxa"/>
          <w:right w:w="0" w:type="dxa"/>
        </w:tblCellMar>
        <w:tblLook w:val="0420" w:firstRow="1" w:lastRow="0" w:firstColumn="0" w:lastColumn="0" w:noHBand="0" w:noVBand="1"/>
      </w:tblPr>
      <w:tblGrid>
        <w:gridCol w:w="320"/>
        <w:gridCol w:w="1486"/>
        <w:gridCol w:w="3744"/>
        <w:gridCol w:w="1381"/>
        <w:gridCol w:w="1381"/>
      </w:tblGrid>
      <w:tr w:rsidR="00DE3002" w:rsidRPr="005B29BA" w14:paraId="4F186A78" w14:textId="25F1CAC1" w:rsidTr="00EA5A75">
        <w:trPr>
          <w:trHeight w:val="391"/>
          <w:jc w:val="center"/>
        </w:trPr>
        <w:tc>
          <w:tcPr>
            <w:tcW w:w="1086" w:type="pct"/>
            <w:gridSpan w:val="2"/>
            <w:tcBorders>
              <w:top w:val="single" w:sz="4" w:space="0" w:color="auto"/>
              <w:bottom w:val="single" w:sz="4" w:space="0" w:color="auto"/>
            </w:tcBorders>
            <w:vAlign w:val="center"/>
          </w:tcPr>
          <w:p w14:paraId="4E60650F" w14:textId="77777777" w:rsidR="00DE3002" w:rsidRPr="005B29BA" w:rsidRDefault="00DE3002" w:rsidP="00B3733D">
            <w:pPr>
              <w:spacing w:line="240" w:lineRule="auto"/>
              <w:ind w:firstLineChars="0" w:firstLine="0"/>
              <w:jc w:val="center"/>
              <w:rPr>
                <w:rFonts w:eastAsia="宋体" w:cs="Times New Roman"/>
                <w:color w:val="000000"/>
                <w:szCs w:val="21"/>
              </w:rPr>
            </w:pPr>
            <w:r w:rsidRPr="005B29BA">
              <w:rPr>
                <w:rFonts w:eastAsia="宋体" w:cs="Times New Roman" w:hint="eastAsia"/>
                <w:b/>
                <w:bCs/>
                <w:color w:val="000000"/>
                <w:szCs w:val="21"/>
              </w:rPr>
              <w:t>引物</w:t>
            </w:r>
          </w:p>
        </w:tc>
        <w:tc>
          <w:tcPr>
            <w:tcW w:w="2252" w:type="pct"/>
            <w:tcBorders>
              <w:top w:val="single" w:sz="4" w:space="0" w:color="auto"/>
              <w:bottom w:val="single" w:sz="4" w:space="0" w:color="auto"/>
            </w:tcBorders>
            <w:shd w:val="clear" w:color="auto" w:fill="auto"/>
            <w:tcMar>
              <w:top w:w="9" w:type="dxa"/>
              <w:left w:w="9" w:type="dxa"/>
              <w:bottom w:w="0" w:type="dxa"/>
              <w:right w:w="9" w:type="dxa"/>
            </w:tcMar>
            <w:vAlign w:val="center"/>
            <w:hideMark/>
          </w:tcPr>
          <w:p w14:paraId="6311DF31" w14:textId="77777777" w:rsidR="00DE3002" w:rsidRPr="005B29BA" w:rsidRDefault="00DE3002" w:rsidP="00B3733D">
            <w:pPr>
              <w:spacing w:line="240" w:lineRule="auto"/>
              <w:ind w:firstLineChars="0" w:firstLine="0"/>
              <w:jc w:val="center"/>
              <w:rPr>
                <w:rFonts w:eastAsia="宋体" w:cs="Times New Roman"/>
                <w:color w:val="000000"/>
                <w:szCs w:val="21"/>
              </w:rPr>
            </w:pPr>
            <w:r w:rsidRPr="005B29BA">
              <w:rPr>
                <w:rFonts w:eastAsia="宋体" w:cs="Times New Roman" w:hint="eastAsia"/>
                <w:b/>
                <w:bCs/>
                <w:color w:val="000000"/>
                <w:szCs w:val="21"/>
              </w:rPr>
              <w:t>序列</w:t>
            </w:r>
            <w:r w:rsidRPr="005B29BA">
              <w:rPr>
                <w:rFonts w:eastAsia="宋体" w:cs="Times New Roman"/>
                <w:b/>
                <w:bCs/>
                <w:color w:val="000000"/>
                <w:szCs w:val="21"/>
              </w:rPr>
              <w:t>(5′–3′)</w:t>
            </w:r>
          </w:p>
        </w:tc>
        <w:tc>
          <w:tcPr>
            <w:tcW w:w="831" w:type="pct"/>
            <w:tcBorders>
              <w:top w:val="single" w:sz="4" w:space="0" w:color="auto"/>
              <w:bottom w:val="single" w:sz="4" w:space="0" w:color="auto"/>
            </w:tcBorders>
            <w:shd w:val="clear" w:color="auto" w:fill="auto"/>
            <w:tcMar>
              <w:top w:w="9" w:type="dxa"/>
              <w:left w:w="9" w:type="dxa"/>
              <w:bottom w:w="0" w:type="dxa"/>
              <w:right w:w="9" w:type="dxa"/>
            </w:tcMar>
            <w:vAlign w:val="center"/>
            <w:hideMark/>
          </w:tcPr>
          <w:p w14:paraId="3FAC4679" w14:textId="77777777" w:rsidR="00DE3002" w:rsidRPr="005B29BA" w:rsidRDefault="00DE3002" w:rsidP="00B3733D">
            <w:pPr>
              <w:spacing w:line="240" w:lineRule="auto"/>
              <w:ind w:firstLineChars="0" w:firstLine="0"/>
              <w:jc w:val="center"/>
              <w:rPr>
                <w:rFonts w:eastAsia="宋体" w:cs="Times New Roman"/>
                <w:color w:val="000000"/>
                <w:szCs w:val="21"/>
              </w:rPr>
            </w:pPr>
            <w:r w:rsidRPr="005B29BA">
              <w:rPr>
                <w:rFonts w:eastAsia="宋体" w:cs="Times New Roman" w:hint="eastAsia"/>
                <w:b/>
                <w:bCs/>
                <w:color w:val="000000"/>
                <w:szCs w:val="21"/>
              </w:rPr>
              <w:t>长度</w:t>
            </w:r>
            <w:r w:rsidRPr="005B29BA">
              <w:rPr>
                <w:rFonts w:eastAsia="宋体" w:cs="Times New Roman"/>
                <w:b/>
                <w:bCs/>
                <w:color w:val="000000"/>
                <w:szCs w:val="21"/>
              </w:rPr>
              <w:t>(bp)</w:t>
            </w:r>
          </w:p>
        </w:tc>
        <w:tc>
          <w:tcPr>
            <w:tcW w:w="831" w:type="pct"/>
            <w:tcBorders>
              <w:top w:val="single" w:sz="4" w:space="0" w:color="auto"/>
              <w:bottom w:val="single" w:sz="4" w:space="0" w:color="auto"/>
            </w:tcBorders>
            <w:vAlign w:val="center"/>
          </w:tcPr>
          <w:p w14:paraId="47FC1E36" w14:textId="000C5352" w:rsidR="00DE3002" w:rsidRPr="005B29BA" w:rsidRDefault="00DE3002" w:rsidP="00B3733D">
            <w:pPr>
              <w:spacing w:line="240" w:lineRule="auto"/>
              <w:ind w:firstLineChars="0" w:firstLine="0"/>
              <w:jc w:val="center"/>
              <w:rPr>
                <w:rFonts w:eastAsia="宋体" w:cs="Times New Roman"/>
                <w:b/>
                <w:bCs/>
                <w:color w:val="000000"/>
                <w:szCs w:val="21"/>
              </w:rPr>
            </w:pPr>
            <w:r w:rsidRPr="005B29BA">
              <w:rPr>
                <w:rFonts w:eastAsia="宋体" w:cs="Times New Roman" w:hint="eastAsia"/>
                <w:b/>
                <w:bCs/>
                <w:color w:val="000000"/>
                <w:szCs w:val="21"/>
              </w:rPr>
              <w:t>参考文献</w:t>
            </w:r>
          </w:p>
        </w:tc>
      </w:tr>
      <w:tr w:rsidR="00B3733D" w:rsidRPr="005B29BA" w14:paraId="22659DB1" w14:textId="2E1FDE20" w:rsidTr="00EA5A75">
        <w:trPr>
          <w:trHeight w:hRule="exact" w:val="454"/>
          <w:jc w:val="center"/>
        </w:trPr>
        <w:tc>
          <w:tcPr>
            <w:tcW w:w="192" w:type="pct"/>
            <w:vMerge w:val="restart"/>
            <w:tcBorders>
              <w:top w:val="single" w:sz="4" w:space="0" w:color="auto"/>
            </w:tcBorders>
            <w:vAlign w:val="center"/>
          </w:tcPr>
          <w:p w14:paraId="76B9679D" w14:textId="77777777" w:rsidR="00B3733D" w:rsidRPr="005B29BA" w:rsidRDefault="00B3733D" w:rsidP="00B3733D">
            <w:pPr>
              <w:spacing w:line="240" w:lineRule="auto"/>
              <w:ind w:firstLineChars="0" w:firstLine="0"/>
              <w:jc w:val="center"/>
              <w:rPr>
                <w:rFonts w:eastAsia="宋体" w:cs="Times New Roman"/>
                <w:b/>
                <w:bCs/>
                <w:color w:val="000000"/>
                <w:szCs w:val="21"/>
              </w:rPr>
            </w:pPr>
            <w:r w:rsidRPr="005B29BA">
              <w:rPr>
                <w:rFonts w:eastAsia="宋体" w:cs="Times New Roman" w:hint="eastAsia"/>
                <w:b/>
                <w:bCs/>
                <w:color w:val="000000"/>
                <w:szCs w:val="21"/>
              </w:rPr>
              <w:t>线</w:t>
            </w:r>
          </w:p>
          <w:p w14:paraId="41C8F310" w14:textId="77777777" w:rsidR="00B3733D" w:rsidRPr="005B29BA" w:rsidRDefault="00B3733D" w:rsidP="00B3733D">
            <w:pPr>
              <w:spacing w:line="240" w:lineRule="auto"/>
              <w:ind w:firstLineChars="0" w:firstLine="0"/>
              <w:jc w:val="center"/>
              <w:rPr>
                <w:rFonts w:eastAsia="宋体" w:cs="Times New Roman"/>
                <w:b/>
                <w:bCs/>
                <w:color w:val="000000"/>
                <w:szCs w:val="21"/>
              </w:rPr>
            </w:pPr>
            <w:r w:rsidRPr="005B29BA">
              <w:rPr>
                <w:rFonts w:eastAsia="宋体" w:cs="Times New Roman" w:hint="eastAsia"/>
                <w:b/>
                <w:bCs/>
                <w:color w:val="000000"/>
                <w:szCs w:val="21"/>
              </w:rPr>
              <w:t>粒</w:t>
            </w:r>
          </w:p>
          <w:p w14:paraId="55217E8F" w14:textId="77777777" w:rsidR="00B3733D" w:rsidRPr="005B29BA" w:rsidRDefault="00B3733D" w:rsidP="00B3733D">
            <w:pPr>
              <w:spacing w:line="240" w:lineRule="auto"/>
              <w:ind w:firstLineChars="0" w:firstLine="0"/>
              <w:jc w:val="center"/>
              <w:rPr>
                <w:rFonts w:eastAsia="宋体" w:cs="Times New Roman"/>
                <w:color w:val="000000"/>
                <w:szCs w:val="21"/>
              </w:rPr>
            </w:pPr>
            <w:r w:rsidRPr="005B29BA">
              <w:rPr>
                <w:rFonts w:eastAsia="宋体" w:cs="Times New Roman" w:hint="eastAsia"/>
                <w:b/>
                <w:bCs/>
                <w:color w:val="000000"/>
                <w:szCs w:val="21"/>
              </w:rPr>
              <w:t>体</w:t>
            </w:r>
          </w:p>
        </w:tc>
        <w:tc>
          <w:tcPr>
            <w:tcW w:w="894" w:type="pct"/>
            <w:vMerge w:val="restart"/>
            <w:tcBorders>
              <w:top w:val="single" w:sz="4" w:space="0" w:color="auto"/>
            </w:tcBorders>
            <w:shd w:val="clear" w:color="auto" w:fill="auto"/>
            <w:tcMar>
              <w:top w:w="9" w:type="dxa"/>
              <w:left w:w="9" w:type="dxa"/>
              <w:bottom w:w="0" w:type="dxa"/>
              <w:right w:w="9" w:type="dxa"/>
            </w:tcMar>
            <w:vAlign w:val="center"/>
            <w:hideMark/>
          </w:tcPr>
          <w:p w14:paraId="01011450" w14:textId="77777777" w:rsidR="00B3733D" w:rsidRPr="005B29BA" w:rsidRDefault="00B3733D" w:rsidP="00B3733D">
            <w:pPr>
              <w:spacing w:line="240" w:lineRule="auto"/>
              <w:ind w:firstLineChars="0" w:firstLine="0"/>
              <w:jc w:val="center"/>
              <w:rPr>
                <w:rFonts w:eastAsia="宋体" w:cs="Times New Roman"/>
                <w:color w:val="000000"/>
                <w:sz w:val="15"/>
                <w:szCs w:val="15"/>
              </w:rPr>
            </w:pPr>
            <w:r w:rsidRPr="005B29BA">
              <w:rPr>
                <w:rFonts w:eastAsia="宋体" w:cs="Times New Roman"/>
                <w:color w:val="000000"/>
                <w:sz w:val="15"/>
                <w:szCs w:val="15"/>
              </w:rPr>
              <w:t>mlCOIintF/jgHCO2198</w:t>
            </w:r>
          </w:p>
        </w:tc>
        <w:tc>
          <w:tcPr>
            <w:tcW w:w="2252" w:type="pct"/>
            <w:tcBorders>
              <w:top w:val="single" w:sz="4" w:space="0" w:color="auto"/>
            </w:tcBorders>
            <w:shd w:val="clear" w:color="auto" w:fill="auto"/>
            <w:tcMar>
              <w:top w:w="9" w:type="dxa"/>
              <w:left w:w="9" w:type="dxa"/>
              <w:bottom w:w="0" w:type="dxa"/>
              <w:right w:w="9" w:type="dxa"/>
            </w:tcMar>
            <w:vAlign w:val="center"/>
            <w:hideMark/>
          </w:tcPr>
          <w:p w14:paraId="2174E4CE" w14:textId="77777777" w:rsidR="00B3733D" w:rsidRPr="005B29BA" w:rsidRDefault="00B3733D" w:rsidP="00B3733D">
            <w:pPr>
              <w:spacing w:line="240" w:lineRule="auto"/>
              <w:ind w:firstLineChars="0" w:firstLine="0"/>
              <w:jc w:val="center"/>
              <w:rPr>
                <w:rFonts w:eastAsia="宋体" w:cs="Times New Roman"/>
                <w:color w:val="000000"/>
                <w:sz w:val="18"/>
                <w:szCs w:val="18"/>
              </w:rPr>
            </w:pPr>
            <w:r w:rsidRPr="005B29BA">
              <w:rPr>
                <w:rFonts w:eastAsia="宋体" w:cs="Times New Roman"/>
                <w:color w:val="000000"/>
                <w:sz w:val="18"/>
                <w:szCs w:val="18"/>
              </w:rPr>
              <w:t>GGWACWGGWTGAACWGTWTAYCCYCC</w:t>
            </w:r>
          </w:p>
        </w:tc>
        <w:tc>
          <w:tcPr>
            <w:tcW w:w="831" w:type="pct"/>
            <w:vMerge w:val="restart"/>
            <w:tcBorders>
              <w:top w:val="single" w:sz="4" w:space="0" w:color="auto"/>
            </w:tcBorders>
            <w:shd w:val="clear" w:color="auto" w:fill="auto"/>
            <w:tcMar>
              <w:top w:w="9" w:type="dxa"/>
              <w:left w:w="9" w:type="dxa"/>
              <w:bottom w:w="0" w:type="dxa"/>
              <w:right w:w="9" w:type="dxa"/>
            </w:tcMar>
            <w:vAlign w:val="center"/>
            <w:hideMark/>
          </w:tcPr>
          <w:p w14:paraId="1C7A7EF7" w14:textId="221048E5" w:rsidR="00B3733D" w:rsidRPr="005B29BA" w:rsidRDefault="00B3733D" w:rsidP="00B3733D">
            <w:pPr>
              <w:spacing w:line="240" w:lineRule="auto"/>
              <w:ind w:firstLineChars="0" w:firstLine="0"/>
              <w:jc w:val="center"/>
              <w:rPr>
                <w:rFonts w:eastAsia="宋体" w:cs="Times New Roman"/>
                <w:color w:val="000000"/>
                <w:sz w:val="21"/>
                <w:szCs w:val="21"/>
              </w:rPr>
            </w:pPr>
            <w:r w:rsidRPr="005B29BA">
              <w:rPr>
                <w:rFonts w:eastAsia="宋体" w:cs="Times New Roman"/>
                <w:color w:val="000000"/>
                <w:sz w:val="21"/>
                <w:szCs w:val="21"/>
              </w:rPr>
              <w:t>~ 313</w:t>
            </w:r>
          </w:p>
        </w:tc>
        <w:tc>
          <w:tcPr>
            <w:tcW w:w="831" w:type="pct"/>
            <w:vMerge w:val="restart"/>
            <w:tcBorders>
              <w:top w:val="single" w:sz="4" w:space="0" w:color="auto"/>
            </w:tcBorders>
            <w:vAlign w:val="center"/>
          </w:tcPr>
          <w:p w14:paraId="179949AB" w14:textId="051BFDFF" w:rsidR="00B3733D" w:rsidRPr="005B29BA" w:rsidRDefault="00B63C28" w:rsidP="006D182D">
            <w:pPr>
              <w:spacing w:line="240" w:lineRule="auto"/>
              <w:ind w:firstLineChars="0" w:firstLine="0"/>
              <w:jc w:val="center"/>
              <w:rPr>
                <w:rFonts w:eastAsia="宋体" w:cs="Times New Roman"/>
                <w:color w:val="000000"/>
                <w:szCs w:val="21"/>
              </w:rPr>
            </w:pPr>
            <w:r w:rsidRPr="005B29BA">
              <w:rPr>
                <w:rFonts w:eastAsia="宋体" w:cs="Times New Roman"/>
                <w:color w:val="000000"/>
                <w:szCs w:val="21"/>
              </w:rPr>
              <w:fldChar w:fldCharType="begin"/>
            </w:r>
            <w:r w:rsidR="006D182D" w:rsidRPr="005B29BA">
              <w:rPr>
                <w:rFonts w:eastAsia="宋体" w:cs="Times New Roman"/>
                <w:color w:val="000000"/>
                <w:szCs w:val="21"/>
              </w:rPr>
              <w:instrText xml:space="preserve"> ADDIN EN.CITE &lt;EndNote&gt;&lt;Cite&gt;&lt;Author&gt;Leray&lt;/Author&gt;&lt;Year&gt;2015&lt;/Year&gt;&lt;RecNum&gt;1685&lt;/RecNum&gt;&lt;DisplayText&gt;&lt;style face="superscript"&gt;[35]&lt;/style&gt;&lt;/DisplayText&gt;&lt;record&gt;&lt;rec-number&gt;1685&lt;/rec-number&gt;&lt;foreign-keys&gt;&lt;key app="EN" db-id="vx5aa9zdrw2w2se2f5axza5tpvpvparzwsvz" timestamp="1637139185"&gt;1685&lt;/key&gt;&lt;/foreign-keys&gt;&lt;ref-type name="Journal Article"&gt;17&lt;/ref-type&gt;&lt;contributors&gt;&lt;authors&gt;&lt;author&gt;Leray, M.&lt;/author&gt;&lt;author&gt;Knowlton, N.&lt;/author&gt;&lt;/authors&gt;&lt;/contributors&gt;&lt;titles&gt;&lt;title&gt;DNA barcoding and metabarcoding of standardized samples reveal patterns of marine benthic diversity&lt;/title&gt;&lt;secondary-title&gt;Proceedings of the National Academy of Sciences&lt;/secondary-title&gt;&lt;/titles&gt;&lt;periodical&gt;&lt;full-title&gt;Proceedings of the National Academy of Sciences&lt;/full-title&gt;&lt;/periodical&gt;&lt;pages&gt;2076-81&lt;/pages&gt;&lt;volume&gt;112&lt;/volume&gt;&lt;number&gt;7&lt;/number&gt;&lt;dates&gt;&lt;year&gt;2015&lt;/year&gt;&lt;/dates&gt;&lt;urls&gt;&lt;/urls&gt;&lt;/record&gt;&lt;/Cite&gt;&lt;/EndNote&gt;</w:instrText>
            </w:r>
            <w:r w:rsidRPr="005B29BA">
              <w:rPr>
                <w:rFonts w:eastAsia="宋体" w:cs="Times New Roman"/>
                <w:color w:val="000000"/>
                <w:szCs w:val="21"/>
              </w:rPr>
              <w:fldChar w:fldCharType="separate"/>
            </w:r>
            <w:r w:rsidR="006D182D" w:rsidRPr="005B29BA">
              <w:rPr>
                <w:rFonts w:eastAsia="宋体" w:cs="Times New Roman"/>
                <w:noProof/>
                <w:color w:val="000000"/>
                <w:szCs w:val="21"/>
                <w:vertAlign w:val="superscript"/>
              </w:rPr>
              <w:t>[35]</w:t>
            </w:r>
            <w:r w:rsidRPr="005B29BA">
              <w:rPr>
                <w:rFonts w:eastAsia="宋体" w:cs="Times New Roman"/>
                <w:color w:val="000000"/>
                <w:szCs w:val="21"/>
              </w:rPr>
              <w:fldChar w:fldCharType="end"/>
            </w:r>
          </w:p>
        </w:tc>
      </w:tr>
      <w:tr w:rsidR="00B3733D" w:rsidRPr="005B29BA" w14:paraId="657586F2" w14:textId="6EABE901" w:rsidTr="00EA5A75">
        <w:trPr>
          <w:trHeight w:hRule="exact" w:val="454"/>
          <w:jc w:val="center"/>
        </w:trPr>
        <w:tc>
          <w:tcPr>
            <w:tcW w:w="192" w:type="pct"/>
            <w:vMerge/>
            <w:vAlign w:val="center"/>
          </w:tcPr>
          <w:p w14:paraId="2F5F43DD" w14:textId="77777777" w:rsidR="00B3733D" w:rsidRPr="005B29BA" w:rsidRDefault="00B3733D">
            <w:pPr>
              <w:spacing w:line="240" w:lineRule="auto"/>
              <w:ind w:firstLineChars="0" w:firstLine="0"/>
              <w:jc w:val="center"/>
              <w:rPr>
                <w:rFonts w:eastAsia="宋体" w:cs="Times New Roman"/>
                <w:color w:val="000000"/>
                <w:szCs w:val="21"/>
              </w:rPr>
            </w:pPr>
          </w:p>
        </w:tc>
        <w:tc>
          <w:tcPr>
            <w:tcW w:w="894" w:type="pct"/>
            <w:vMerge/>
            <w:shd w:val="clear" w:color="auto" w:fill="auto"/>
            <w:vAlign w:val="center"/>
            <w:hideMark/>
          </w:tcPr>
          <w:p w14:paraId="74BB4C16" w14:textId="77777777" w:rsidR="00B3733D" w:rsidRPr="005B29BA" w:rsidRDefault="00B3733D">
            <w:pPr>
              <w:spacing w:line="240" w:lineRule="auto"/>
              <w:ind w:firstLineChars="0" w:firstLine="0"/>
              <w:jc w:val="center"/>
              <w:rPr>
                <w:rFonts w:eastAsia="宋体" w:cs="Times New Roman"/>
                <w:color w:val="000000"/>
                <w:sz w:val="15"/>
                <w:szCs w:val="15"/>
              </w:rPr>
            </w:pPr>
          </w:p>
        </w:tc>
        <w:tc>
          <w:tcPr>
            <w:tcW w:w="2252" w:type="pct"/>
            <w:shd w:val="clear" w:color="auto" w:fill="auto"/>
            <w:tcMar>
              <w:top w:w="9" w:type="dxa"/>
              <w:left w:w="9" w:type="dxa"/>
              <w:bottom w:w="0" w:type="dxa"/>
              <w:right w:w="9" w:type="dxa"/>
            </w:tcMar>
            <w:vAlign w:val="center"/>
            <w:hideMark/>
          </w:tcPr>
          <w:p w14:paraId="5062E589" w14:textId="77777777" w:rsidR="00B3733D" w:rsidRPr="005B29BA" w:rsidRDefault="00B3733D">
            <w:pPr>
              <w:spacing w:line="240" w:lineRule="auto"/>
              <w:ind w:firstLineChars="0" w:firstLine="0"/>
              <w:jc w:val="center"/>
              <w:rPr>
                <w:rFonts w:eastAsia="宋体" w:cs="Times New Roman"/>
                <w:color w:val="000000"/>
                <w:sz w:val="18"/>
                <w:szCs w:val="18"/>
              </w:rPr>
            </w:pPr>
            <w:r w:rsidRPr="005B29BA">
              <w:rPr>
                <w:rFonts w:eastAsia="宋体" w:cs="Times New Roman"/>
                <w:color w:val="000000"/>
                <w:sz w:val="18"/>
                <w:szCs w:val="18"/>
              </w:rPr>
              <w:t>TAIACYTCIGGRTGICCRAARAAYCA</w:t>
            </w:r>
          </w:p>
        </w:tc>
        <w:tc>
          <w:tcPr>
            <w:tcW w:w="831" w:type="pct"/>
            <w:vMerge/>
            <w:shd w:val="clear" w:color="auto" w:fill="auto"/>
            <w:vAlign w:val="center"/>
            <w:hideMark/>
          </w:tcPr>
          <w:p w14:paraId="7D0C8C76" w14:textId="77777777" w:rsidR="00B3733D" w:rsidRPr="005B29BA" w:rsidRDefault="00B3733D">
            <w:pPr>
              <w:spacing w:line="240" w:lineRule="auto"/>
              <w:ind w:firstLineChars="0" w:firstLine="0"/>
              <w:jc w:val="center"/>
              <w:rPr>
                <w:rFonts w:eastAsia="宋体" w:cs="Times New Roman"/>
                <w:color w:val="000000"/>
                <w:sz w:val="21"/>
                <w:szCs w:val="21"/>
              </w:rPr>
            </w:pPr>
          </w:p>
        </w:tc>
        <w:tc>
          <w:tcPr>
            <w:tcW w:w="831" w:type="pct"/>
            <w:vMerge/>
            <w:vAlign w:val="center"/>
          </w:tcPr>
          <w:p w14:paraId="5416BAEE" w14:textId="77777777" w:rsidR="00B3733D" w:rsidRPr="005B29BA" w:rsidRDefault="00B3733D">
            <w:pPr>
              <w:spacing w:line="240" w:lineRule="auto"/>
              <w:ind w:firstLineChars="0" w:firstLine="0"/>
              <w:jc w:val="center"/>
              <w:rPr>
                <w:rFonts w:eastAsia="宋体" w:cs="Times New Roman"/>
                <w:color w:val="000000"/>
                <w:szCs w:val="21"/>
              </w:rPr>
            </w:pPr>
          </w:p>
        </w:tc>
      </w:tr>
      <w:tr w:rsidR="00B3733D" w:rsidRPr="005B29BA" w14:paraId="27928CD1" w14:textId="070E2823" w:rsidTr="00EA5A75">
        <w:trPr>
          <w:trHeight w:hRule="exact" w:val="454"/>
          <w:jc w:val="center"/>
        </w:trPr>
        <w:tc>
          <w:tcPr>
            <w:tcW w:w="192" w:type="pct"/>
            <w:vMerge/>
            <w:vAlign w:val="center"/>
          </w:tcPr>
          <w:p w14:paraId="68C6EA52" w14:textId="77777777" w:rsidR="00B3733D" w:rsidRPr="005B29BA" w:rsidRDefault="00B3733D">
            <w:pPr>
              <w:spacing w:line="240" w:lineRule="auto"/>
              <w:ind w:firstLineChars="0" w:firstLine="0"/>
              <w:jc w:val="center"/>
              <w:rPr>
                <w:rFonts w:eastAsia="宋体" w:cs="Times New Roman"/>
                <w:color w:val="000000"/>
                <w:szCs w:val="21"/>
              </w:rPr>
            </w:pPr>
          </w:p>
        </w:tc>
        <w:tc>
          <w:tcPr>
            <w:tcW w:w="894" w:type="pct"/>
            <w:vMerge w:val="restart"/>
            <w:shd w:val="clear" w:color="auto" w:fill="auto"/>
            <w:tcMar>
              <w:top w:w="9" w:type="dxa"/>
              <w:left w:w="9" w:type="dxa"/>
              <w:bottom w:w="0" w:type="dxa"/>
              <w:right w:w="9" w:type="dxa"/>
            </w:tcMar>
            <w:vAlign w:val="center"/>
            <w:hideMark/>
          </w:tcPr>
          <w:p w14:paraId="32184805" w14:textId="77777777" w:rsidR="00B3733D" w:rsidRPr="005B29BA" w:rsidRDefault="00B3733D">
            <w:pPr>
              <w:spacing w:line="240" w:lineRule="auto"/>
              <w:ind w:firstLineChars="0" w:firstLine="0"/>
              <w:jc w:val="center"/>
              <w:rPr>
                <w:rFonts w:eastAsia="宋体" w:cs="Times New Roman"/>
                <w:color w:val="000000"/>
                <w:sz w:val="15"/>
                <w:szCs w:val="15"/>
              </w:rPr>
            </w:pPr>
            <w:r w:rsidRPr="005B29BA">
              <w:rPr>
                <w:rFonts w:eastAsia="宋体" w:cs="Times New Roman"/>
                <w:color w:val="000000"/>
                <w:sz w:val="15"/>
                <w:szCs w:val="15"/>
              </w:rPr>
              <w:t>mlCOIintF/dgHCO2198</w:t>
            </w:r>
          </w:p>
        </w:tc>
        <w:tc>
          <w:tcPr>
            <w:tcW w:w="2252" w:type="pct"/>
            <w:shd w:val="clear" w:color="auto" w:fill="auto"/>
            <w:tcMar>
              <w:top w:w="9" w:type="dxa"/>
              <w:left w:w="9" w:type="dxa"/>
              <w:bottom w:w="0" w:type="dxa"/>
              <w:right w:w="9" w:type="dxa"/>
            </w:tcMar>
            <w:vAlign w:val="center"/>
            <w:hideMark/>
          </w:tcPr>
          <w:p w14:paraId="688FC7CC" w14:textId="77777777" w:rsidR="00B3733D" w:rsidRPr="005B29BA" w:rsidRDefault="00B3733D">
            <w:pPr>
              <w:spacing w:line="240" w:lineRule="auto"/>
              <w:ind w:firstLineChars="0" w:firstLine="0"/>
              <w:jc w:val="center"/>
              <w:rPr>
                <w:rFonts w:eastAsia="宋体" w:cs="Times New Roman"/>
                <w:color w:val="000000"/>
                <w:sz w:val="18"/>
                <w:szCs w:val="18"/>
              </w:rPr>
            </w:pPr>
            <w:r w:rsidRPr="005B29BA">
              <w:rPr>
                <w:rFonts w:eastAsia="宋体" w:cs="Times New Roman"/>
                <w:color w:val="000000"/>
                <w:sz w:val="18"/>
                <w:szCs w:val="18"/>
              </w:rPr>
              <w:t>GGWACWGGWTGAACWGTWTAYCCYCC</w:t>
            </w:r>
          </w:p>
        </w:tc>
        <w:tc>
          <w:tcPr>
            <w:tcW w:w="831" w:type="pct"/>
            <w:vMerge w:val="restart"/>
            <w:shd w:val="clear" w:color="auto" w:fill="auto"/>
            <w:tcMar>
              <w:top w:w="9" w:type="dxa"/>
              <w:left w:w="9" w:type="dxa"/>
              <w:bottom w:w="0" w:type="dxa"/>
              <w:right w:w="9" w:type="dxa"/>
            </w:tcMar>
            <w:vAlign w:val="center"/>
            <w:hideMark/>
          </w:tcPr>
          <w:p w14:paraId="6EF0D119" w14:textId="1C7E90DB" w:rsidR="00B3733D" w:rsidRPr="005B29BA" w:rsidRDefault="00B3733D">
            <w:pPr>
              <w:spacing w:line="240" w:lineRule="auto"/>
              <w:ind w:firstLineChars="0" w:firstLine="0"/>
              <w:jc w:val="center"/>
              <w:rPr>
                <w:rFonts w:eastAsia="宋体" w:cs="Times New Roman"/>
                <w:color w:val="000000"/>
                <w:sz w:val="21"/>
                <w:szCs w:val="21"/>
              </w:rPr>
            </w:pPr>
            <w:r w:rsidRPr="005B29BA">
              <w:rPr>
                <w:rFonts w:eastAsia="宋体" w:cs="Times New Roman"/>
                <w:color w:val="000000"/>
                <w:sz w:val="21"/>
                <w:szCs w:val="21"/>
              </w:rPr>
              <w:t>~ 313</w:t>
            </w:r>
          </w:p>
        </w:tc>
        <w:tc>
          <w:tcPr>
            <w:tcW w:w="831" w:type="pct"/>
            <w:vMerge w:val="restart"/>
            <w:vAlign w:val="center"/>
          </w:tcPr>
          <w:p w14:paraId="45267ADD" w14:textId="07FF0C61" w:rsidR="00B3733D" w:rsidRPr="005B29BA" w:rsidRDefault="00B3733D" w:rsidP="006D182D">
            <w:pPr>
              <w:spacing w:line="240" w:lineRule="auto"/>
              <w:ind w:firstLineChars="0" w:firstLine="0"/>
              <w:jc w:val="center"/>
              <w:rPr>
                <w:rFonts w:eastAsia="宋体" w:cs="Times New Roman"/>
                <w:color w:val="000000"/>
                <w:szCs w:val="21"/>
              </w:rPr>
            </w:pPr>
            <w:r w:rsidRPr="005B29BA">
              <w:rPr>
                <w:rFonts w:eastAsia="宋体" w:cs="Times New Roman"/>
                <w:color w:val="000000"/>
                <w:szCs w:val="21"/>
              </w:rPr>
              <w:fldChar w:fldCharType="begin"/>
            </w:r>
            <w:r w:rsidR="006D182D" w:rsidRPr="005B29BA">
              <w:rPr>
                <w:rFonts w:eastAsia="宋体" w:cs="Times New Roman"/>
                <w:color w:val="000000"/>
                <w:szCs w:val="21"/>
              </w:rPr>
              <w:instrText xml:space="preserve"> ADDIN EN.CITE &lt;EndNote&gt;&lt;Cite&gt;&lt;Author&gt;Leray&lt;/Author&gt;&lt;Year&gt;2013&lt;/Year&gt;&lt;RecNum&gt;1683&lt;/RecNum&gt;&lt;DisplayText&gt;&lt;style face="superscript"&gt;[30]&lt;/style&gt;&lt;/DisplayText&gt;&lt;record&gt;&lt;rec-number&gt;1683&lt;/rec-number&gt;&lt;foreign-keys&gt;&lt;key app="EN" db-id="vx5aa9zdrw2w2se2f5axza5tpvpvparzwsvz" timestamp="1637135152"&gt;1683&lt;/key&gt;&lt;/foreign-keys&gt;&lt;ref-type name="Journal Article"&gt;17&lt;/ref-type&gt;&lt;contributors&gt;&lt;authors&gt;&lt;author&gt;Leray, Matthieu&lt;/author&gt;&lt;author&gt;Yang, Joy Y.&lt;/author&gt;&lt;author&gt;Meyer, Christopher P.&lt;/author&gt;&lt;author&gt;Mills, Suzanne C.&lt;/author&gt;&lt;author&gt;Agudelo, Natalia&lt;/author&gt;&lt;author&gt;Ranwez, Vincent&lt;/author&gt;&lt;author&gt;Boehm, Joel T.&lt;/author&gt;&lt;author&gt;Machida, Ryuji J.&lt;/author&gt;&lt;/authors&gt;&lt;/contributors&gt;&lt;titles&gt;&lt;title&gt;A new versatile primer set targeting a short fragment of the mitochondrial COI region for metabarcoding metazoan diversity: application for characterizing coral reef fish gut contents&lt;/title&gt;&lt;secondary-title&gt;Frontiers in Zoology&lt;/secondary-title&gt;&lt;/titles&gt;&lt;periodical&gt;&lt;full-title&gt;Frontiers in Zoology&lt;/full-title&gt;&lt;/periodical&gt;&lt;pages&gt;34&lt;/pages&gt;&lt;volume&gt;10&lt;/volume&gt;&lt;number&gt;1&lt;/number&gt;&lt;dates&gt;&lt;year&gt;2013&lt;/year&gt;&lt;pub-dates&gt;&lt;date&gt;2013/06/14&lt;/date&gt;&lt;/pub-dates&gt;&lt;/dates&gt;&lt;isbn&gt;1742-9994&lt;/isbn&gt;&lt;urls&gt;&lt;related-urls&gt;&lt;url&gt;https://doi.org/10.1186/1742-9994-10-34&lt;/url&gt;&lt;/related-urls&gt;&lt;/urls&gt;&lt;electronic-resource-num&gt;10.1186/1742-9994-10-34&lt;/electronic-resource-num&gt;&lt;/record&gt;&lt;/Cite&gt;&lt;/EndNote&gt;</w:instrText>
            </w:r>
            <w:r w:rsidRPr="005B29BA">
              <w:rPr>
                <w:rFonts w:eastAsia="宋体" w:cs="Times New Roman"/>
                <w:color w:val="000000"/>
                <w:szCs w:val="21"/>
              </w:rPr>
              <w:fldChar w:fldCharType="separate"/>
            </w:r>
            <w:r w:rsidR="006D182D" w:rsidRPr="005B29BA">
              <w:rPr>
                <w:rFonts w:eastAsia="宋体" w:cs="Times New Roman"/>
                <w:noProof/>
                <w:color w:val="000000"/>
                <w:szCs w:val="21"/>
                <w:vertAlign w:val="superscript"/>
              </w:rPr>
              <w:t>[30]</w:t>
            </w:r>
            <w:r w:rsidRPr="005B29BA">
              <w:rPr>
                <w:rFonts w:eastAsia="宋体" w:cs="Times New Roman"/>
                <w:color w:val="000000"/>
                <w:szCs w:val="21"/>
              </w:rPr>
              <w:fldChar w:fldCharType="end"/>
            </w:r>
          </w:p>
        </w:tc>
      </w:tr>
      <w:tr w:rsidR="00B3733D" w:rsidRPr="005B29BA" w14:paraId="18242341" w14:textId="70445A4E" w:rsidTr="00EA5A75">
        <w:trPr>
          <w:trHeight w:hRule="exact" w:val="454"/>
          <w:jc w:val="center"/>
        </w:trPr>
        <w:tc>
          <w:tcPr>
            <w:tcW w:w="192" w:type="pct"/>
            <w:vMerge/>
            <w:vAlign w:val="center"/>
          </w:tcPr>
          <w:p w14:paraId="3C30F495" w14:textId="77777777" w:rsidR="00B3733D" w:rsidRPr="005B29BA" w:rsidRDefault="00B3733D">
            <w:pPr>
              <w:spacing w:line="240" w:lineRule="auto"/>
              <w:ind w:firstLineChars="0" w:firstLine="0"/>
              <w:jc w:val="center"/>
              <w:rPr>
                <w:rFonts w:eastAsia="宋体" w:cs="Times New Roman"/>
                <w:color w:val="000000"/>
                <w:szCs w:val="21"/>
              </w:rPr>
            </w:pPr>
          </w:p>
        </w:tc>
        <w:tc>
          <w:tcPr>
            <w:tcW w:w="894" w:type="pct"/>
            <w:vMerge/>
            <w:shd w:val="clear" w:color="auto" w:fill="auto"/>
            <w:vAlign w:val="center"/>
            <w:hideMark/>
          </w:tcPr>
          <w:p w14:paraId="3D23DCFC" w14:textId="77777777" w:rsidR="00B3733D" w:rsidRPr="005B29BA" w:rsidRDefault="00B3733D">
            <w:pPr>
              <w:spacing w:line="240" w:lineRule="auto"/>
              <w:ind w:firstLineChars="0" w:firstLine="0"/>
              <w:jc w:val="center"/>
              <w:rPr>
                <w:rFonts w:eastAsia="宋体" w:cs="Times New Roman"/>
                <w:color w:val="000000"/>
                <w:sz w:val="15"/>
                <w:szCs w:val="15"/>
              </w:rPr>
            </w:pPr>
          </w:p>
        </w:tc>
        <w:tc>
          <w:tcPr>
            <w:tcW w:w="2252" w:type="pct"/>
            <w:shd w:val="clear" w:color="auto" w:fill="auto"/>
            <w:tcMar>
              <w:top w:w="9" w:type="dxa"/>
              <w:left w:w="9" w:type="dxa"/>
              <w:bottom w:w="0" w:type="dxa"/>
              <w:right w:w="9" w:type="dxa"/>
            </w:tcMar>
            <w:vAlign w:val="center"/>
            <w:hideMark/>
          </w:tcPr>
          <w:p w14:paraId="23E175C2" w14:textId="77777777" w:rsidR="00B3733D" w:rsidRPr="005B29BA" w:rsidRDefault="00B3733D">
            <w:pPr>
              <w:spacing w:line="240" w:lineRule="auto"/>
              <w:ind w:firstLineChars="0" w:firstLine="0"/>
              <w:jc w:val="center"/>
              <w:rPr>
                <w:rFonts w:eastAsia="宋体" w:cs="Times New Roman"/>
                <w:color w:val="000000"/>
                <w:sz w:val="18"/>
                <w:szCs w:val="18"/>
              </w:rPr>
            </w:pPr>
            <w:r w:rsidRPr="005B29BA">
              <w:rPr>
                <w:rFonts w:eastAsia="宋体" w:cs="Times New Roman"/>
                <w:color w:val="000000"/>
                <w:sz w:val="18"/>
                <w:szCs w:val="18"/>
              </w:rPr>
              <w:t>TAAACTTCAGGGTGACCAAARAAYCA</w:t>
            </w:r>
          </w:p>
        </w:tc>
        <w:tc>
          <w:tcPr>
            <w:tcW w:w="831" w:type="pct"/>
            <w:vMerge/>
            <w:shd w:val="clear" w:color="auto" w:fill="auto"/>
            <w:vAlign w:val="center"/>
            <w:hideMark/>
          </w:tcPr>
          <w:p w14:paraId="1B6F4E86" w14:textId="77777777" w:rsidR="00B3733D" w:rsidRPr="005B29BA" w:rsidRDefault="00B3733D">
            <w:pPr>
              <w:spacing w:line="240" w:lineRule="auto"/>
              <w:ind w:firstLineChars="0" w:firstLine="0"/>
              <w:jc w:val="center"/>
              <w:rPr>
                <w:rFonts w:eastAsia="宋体" w:cs="Times New Roman"/>
                <w:color w:val="000000"/>
                <w:sz w:val="21"/>
                <w:szCs w:val="21"/>
              </w:rPr>
            </w:pPr>
          </w:p>
        </w:tc>
        <w:tc>
          <w:tcPr>
            <w:tcW w:w="831" w:type="pct"/>
            <w:vMerge/>
            <w:vAlign w:val="center"/>
          </w:tcPr>
          <w:p w14:paraId="0949635E" w14:textId="77777777" w:rsidR="00B3733D" w:rsidRPr="005B29BA" w:rsidRDefault="00B3733D">
            <w:pPr>
              <w:spacing w:line="240" w:lineRule="auto"/>
              <w:ind w:firstLineChars="0" w:firstLine="0"/>
              <w:jc w:val="center"/>
              <w:rPr>
                <w:rFonts w:eastAsia="宋体" w:cs="Times New Roman"/>
                <w:color w:val="000000"/>
                <w:szCs w:val="21"/>
              </w:rPr>
            </w:pPr>
          </w:p>
        </w:tc>
      </w:tr>
      <w:tr w:rsidR="00B3733D" w:rsidRPr="005B29BA" w14:paraId="1F4B05AD" w14:textId="5F75B888" w:rsidTr="00EA5A75">
        <w:trPr>
          <w:trHeight w:hRule="exact" w:val="454"/>
          <w:jc w:val="center"/>
        </w:trPr>
        <w:tc>
          <w:tcPr>
            <w:tcW w:w="192" w:type="pct"/>
            <w:vMerge/>
            <w:vAlign w:val="center"/>
          </w:tcPr>
          <w:p w14:paraId="3D692D69" w14:textId="77777777" w:rsidR="00B3733D" w:rsidRPr="005B29BA" w:rsidRDefault="00B3733D">
            <w:pPr>
              <w:spacing w:line="240" w:lineRule="auto"/>
              <w:ind w:firstLineChars="0" w:firstLine="0"/>
              <w:jc w:val="center"/>
              <w:rPr>
                <w:rFonts w:eastAsia="宋体" w:cs="Times New Roman"/>
                <w:color w:val="000000"/>
                <w:szCs w:val="21"/>
              </w:rPr>
            </w:pPr>
          </w:p>
        </w:tc>
        <w:tc>
          <w:tcPr>
            <w:tcW w:w="894" w:type="pct"/>
            <w:vMerge w:val="restart"/>
            <w:shd w:val="clear" w:color="auto" w:fill="auto"/>
            <w:tcMar>
              <w:top w:w="9" w:type="dxa"/>
              <w:left w:w="9" w:type="dxa"/>
              <w:bottom w:w="0" w:type="dxa"/>
              <w:right w:w="9" w:type="dxa"/>
            </w:tcMar>
            <w:vAlign w:val="center"/>
          </w:tcPr>
          <w:p w14:paraId="06FFE2D9" w14:textId="77777777" w:rsidR="00B3733D" w:rsidRPr="005B29BA" w:rsidRDefault="00B3733D">
            <w:pPr>
              <w:spacing w:line="240" w:lineRule="auto"/>
              <w:ind w:firstLineChars="0" w:firstLine="0"/>
              <w:jc w:val="center"/>
              <w:rPr>
                <w:rFonts w:eastAsia="宋体" w:cs="Times New Roman"/>
                <w:color w:val="000000"/>
                <w:sz w:val="15"/>
                <w:szCs w:val="15"/>
              </w:rPr>
            </w:pPr>
            <w:r w:rsidRPr="005B29BA">
              <w:rPr>
                <w:rFonts w:eastAsia="宋体" w:cs="Times New Roman"/>
                <w:color w:val="000000"/>
                <w:sz w:val="15"/>
                <w:szCs w:val="15"/>
              </w:rPr>
              <w:t>BF2/BR2</w:t>
            </w:r>
          </w:p>
        </w:tc>
        <w:tc>
          <w:tcPr>
            <w:tcW w:w="2252" w:type="pct"/>
            <w:shd w:val="clear" w:color="auto" w:fill="auto"/>
            <w:tcMar>
              <w:top w:w="9" w:type="dxa"/>
              <w:left w:w="9" w:type="dxa"/>
              <w:bottom w:w="0" w:type="dxa"/>
              <w:right w:w="9" w:type="dxa"/>
            </w:tcMar>
            <w:vAlign w:val="center"/>
          </w:tcPr>
          <w:p w14:paraId="21AE602C" w14:textId="77777777" w:rsidR="00B3733D" w:rsidRPr="005B29BA" w:rsidRDefault="00B3733D">
            <w:pPr>
              <w:spacing w:line="240" w:lineRule="auto"/>
              <w:ind w:firstLineChars="0" w:firstLine="0"/>
              <w:jc w:val="center"/>
              <w:rPr>
                <w:rFonts w:eastAsia="宋体" w:cs="Times New Roman"/>
                <w:color w:val="000000"/>
                <w:sz w:val="18"/>
                <w:szCs w:val="18"/>
              </w:rPr>
            </w:pPr>
            <w:r w:rsidRPr="005B29BA">
              <w:rPr>
                <w:rFonts w:eastAsia="宋体" w:cs="Times New Roman"/>
                <w:color w:val="000000"/>
                <w:sz w:val="18"/>
                <w:szCs w:val="18"/>
              </w:rPr>
              <w:t>GCHCCHGAYATRGCHTTYCC</w:t>
            </w:r>
          </w:p>
        </w:tc>
        <w:tc>
          <w:tcPr>
            <w:tcW w:w="831" w:type="pct"/>
            <w:vMerge w:val="restart"/>
            <w:shd w:val="clear" w:color="auto" w:fill="auto"/>
            <w:tcMar>
              <w:top w:w="9" w:type="dxa"/>
              <w:left w:w="9" w:type="dxa"/>
              <w:bottom w:w="0" w:type="dxa"/>
              <w:right w:w="9" w:type="dxa"/>
            </w:tcMar>
            <w:vAlign w:val="center"/>
          </w:tcPr>
          <w:p w14:paraId="39AC3A72" w14:textId="77777777" w:rsidR="00B3733D" w:rsidRPr="005B29BA" w:rsidRDefault="00B3733D">
            <w:pPr>
              <w:spacing w:line="240" w:lineRule="auto"/>
              <w:ind w:firstLineChars="0" w:firstLine="0"/>
              <w:jc w:val="center"/>
              <w:rPr>
                <w:rFonts w:eastAsia="宋体" w:cs="Times New Roman"/>
                <w:color w:val="000000"/>
                <w:sz w:val="21"/>
                <w:szCs w:val="21"/>
              </w:rPr>
            </w:pPr>
            <w:r w:rsidRPr="005B29BA">
              <w:rPr>
                <w:rFonts w:eastAsia="宋体" w:cs="Times New Roman"/>
                <w:color w:val="000000"/>
                <w:sz w:val="21"/>
                <w:szCs w:val="21"/>
              </w:rPr>
              <w:t>421</w:t>
            </w:r>
          </w:p>
        </w:tc>
        <w:tc>
          <w:tcPr>
            <w:tcW w:w="831" w:type="pct"/>
            <w:vMerge w:val="restart"/>
            <w:vAlign w:val="center"/>
          </w:tcPr>
          <w:p w14:paraId="423519C4" w14:textId="520A467A" w:rsidR="00B3733D" w:rsidRPr="005B29BA" w:rsidRDefault="00B63C28" w:rsidP="006D182D">
            <w:pPr>
              <w:spacing w:line="240" w:lineRule="auto"/>
              <w:ind w:firstLineChars="0" w:firstLine="0"/>
              <w:jc w:val="center"/>
              <w:rPr>
                <w:rFonts w:eastAsia="宋体" w:cs="Times New Roman"/>
                <w:color w:val="000000"/>
                <w:szCs w:val="21"/>
              </w:rPr>
            </w:pPr>
            <w:r w:rsidRPr="005B29BA">
              <w:rPr>
                <w:rFonts w:eastAsia="宋体" w:cs="Times New Roman"/>
                <w:color w:val="000000"/>
                <w:szCs w:val="21"/>
              </w:rPr>
              <w:fldChar w:fldCharType="begin"/>
            </w:r>
            <w:r w:rsidR="006D182D" w:rsidRPr="005B29BA">
              <w:rPr>
                <w:rFonts w:eastAsia="宋体" w:cs="Times New Roman"/>
                <w:color w:val="000000"/>
                <w:szCs w:val="21"/>
              </w:rPr>
              <w:instrText xml:space="preserve"> ADDIN EN.CITE &lt;EndNote&gt;&lt;Cite&gt;&lt;Author&gt;Elbrecht&lt;/Author&gt;&lt;Year&gt;2017&lt;/Year&gt;&lt;RecNum&gt;1687&lt;/RecNum&gt;&lt;DisplayText&gt;&lt;style face="superscript"&gt;[36]&lt;/style&gt;&lt;/DisplayText&gt;&lt;record&gt;&lt;rec-number&gt;1687&lt;/rec-number&gt;&lt;foreign-keys&gt;&lt;key app="EN" db-id="vx5aa9zdrw2w2se2f5axza5tpvpvparzwsvz" timestamp="1637139567"&gt;1687&lt;/key&gt;&lt;/foreign-keys&gt;&lt;ref-type name="Journal Article"&gt;17&lt;/ref-type&gt;&lt;contributors&gt;&lt;authors&gt;&lt;author&gt;Elbrecht,Vasco&lt;/author&gt;&lt;author&gt;Leese,Florian&lt;/author&gt;&lt;/authors&gt;&lt;/contributors&gt;&lt;auth-address&gt;Vasco Elbrecht,Aquatic Ecosystem Research, Faculty of Biology, University of Duisburg-Essen,Essen, Germany,Vasco.Elbrecht@uni-due.de&lt;/auth-address&gt;&lt;titles&gt;&lt;title&gt;Validation and Development of COI Metabarcoding Primers for Freshwater Macroinvertebrate Bioassessment&lt;/title&gt;&lt;secondary-title&gt;Frontiers in Environmental Science&lt;/secondary-title&gt;&lt;short-title&gt;Freshwater primer development and evaluation&lt;/short-title&gt;&lt;/titles&gt;&lt;periodical&gt;&lt;full-title&gt;Frontiers in Environmental Science&lt;/full-title&gt;&lt;/periodical&gt;&lt;volume&gt;5&lt;/volume&gt;&lt;number&gt;11&lt;/number&gt;&lt;keywords&gt;&lt;keyword&gt;DNA barcoding,Primer development,Primer evaluation,Primer bias,ecosystem assessment,In silico PCR,Invertebrates&lt;/keyword&gt;&lt;/keywords&gt;&lt;dates&gt;&lt;year&gt;2017&lt;/year&gt;&lt;pub-dates&gt;&lt;date&gt;2017-April-10&lt;/date&gt;&lt;/pub-dates&gt;&lt;/dates&gt;&lt;isbn&gt;2296-665X&lt;/isbn&gt;&lt;work-type&gt;Original Research&lt;/work-type&gt;&lt;urls&gt;&lt;related-urls&gt;&lt;url&gt;https://www.frontiersin.org/article/10.3389/fenvs.2017.00011&lt;/url&gt;&lt;/related-urls&gt;&lt;/urls&gt;&lt;electronic-resource-num&gt;10.3389/fenvs.2017.00011&lt;/electronic-resource-num&gt;&lt;language&gt;English&lt;/language&gt;&lt;/record&gt;&lt;/Cite&gt;&lt;/EndNote&gt;</w:instrText>
            </w:r>
            <w:r w:rsidRPr="005B29BA">
              <w:rPr>
                <w:rFonts w:eastAsia="宋体" w:cs="Times New Roman"/>
                <w:color w:val="000000"/>
                <w:szCs w:val="21"/>
              </w:rPr>
              <w:fldChar w:fldCharType="separate"/>
            </w:r>
            <w:r w:rsidR="006D182D" w:rsidRPr="005B29BA">
              <w:rPr>
                <w:rFonts w:eastAsia="宋体" w:cs="Times New Roman"/>
                <w:noProof/>
                <w:color w:val="000000"/>
                <w:szCs w:val="21"/>
                <w:vertAlign w:val="superscript"/>
              </w:rPr>
              <w:t>[36]</w:t>
            </w:r>
            <w:r w:rsidRPr="005B29BA">
              <w:rPr>
                <w:rFonts w:eastAsia="宋体" w:cs="Times New Roman"/>
                <w:color w:val="000000"/>
                <w:szCs w:val="21"/>
              </w:rPr>
              <w:fldChar w:fldCharType="end"/>
            </w:r>
          </w:p>
        </w:tc>
      </w:tr>
      <w:tr w:rsidR="00B3733D" w:rsidRPr="005B29BA" w14:paraId="757745A8" w14:textId="0A2A3E50" w:rsidTr="00EA5A75">
        <w:trPr>
          <w:trHeight w:hRule="exact" w:val="454"/>
          <w:jc w:val="center"/>
        </w:trPr>
        <w:tc>
          <w:tcPr>
            <w:tcW w:w="192" w:type="pct"/>
            <w:vMerge/>
            <w:vAlign w:val="center"/>
          </w:tcPr>
          <w:p w14:paraId="1C2584A8" w14:textId="77777777" w:rsidR="00B3733D" w:rsidRPr="005B29BA" w:rsidRDefault="00B3733D">
            <w:pPr>
              <w:spacing w:line="240" w:lineRule="auto"/>
              <w:ind w:firstLineChars="0" w:firstLine="0"/>
              <w:jc w:val="center"/>
              <w:rPr>
                <w:rFonts w:eastAsia="宋体" w:cs="Times New Roman"/>
                <w:color w:val="000000"/>
                <w:szCs w:val="21"/>
              </w:rPr>
            </w:pPr>
          </w:p>
        </w:tc>
        <w:tc>
          <w:tcPr>
            <w:tcW w:w="894" w:type="pct"/>
            <w:vMerge/>
            <w:shd w:val="clear" w:color="auto" w:fill="auto"/>
            <w:vAlign w:val="center"/>
            <w:hideMark/>
          </w:tcPr>
          <w:p w14:paraId="665EED75" w14:textId="77777777" w:rsidR="00B3733D" w:rsidRPr="005B29BA" w:rsidRDefault="00B3733D">
            <w:pPr>
              <w:spacing w:line="240" w:lineRule="auto"/>
              <w:ind w:firstLineChars="0" w:firstLine="0"/>
              <w:jc w:val="center"/>
              <w:rPr>
                <w:rFonts w:eastAsia="宋体" w:cs="Times New Roman"/>
                <w:color w:val="000000"/>
                <w:sz w:val="15"/>
                <w:szCs w:val="15"/>
              </w:rPr>
            </w:pPr>
          </w:p>
        </w:tc>
        <w:tc>
          <w:tcPr>
            <w:tcW w:w="2252" w:type="pct"/>
            <w:shd w:val="clear" w:color="auto" w:fill="auto"/>
            <w:tcMar>
              <w:top w:w="9" w:type="dxa"/>
              <w:left w:w="9" w:type="dxa"/>
              <w:bottom w:w="0" w:type="dxa"/>
              <w:right w:w="9" w:type="dxa"/>
            </w:tcMar>
            <w:vAlign w:val="center"/>
            <w:hideMark/>
          </w:tcPr>
          <w:p w14:paraId="62C885D5" w14:textId="77777777" w:rsidR="00B3733D" w:rsidRPr="005B29BA" w:rsidRDefault="00B3733D">
            <w:pPr>
              <w:spacing w:line="240" w:lineRule="auto"/>
              <w:ind w:firstLineChars="0" w:firstLine="0"/>
              <w:jc w:val="center"/>
              <w:rPr>
                <w:rFonts w:eastAsia="宋体" w:cs="Times New Roman"/>
                <w:color w:val="000000"/>
                <w:sz w:val="18"/>
                <w:szCs w:val="18"/>
              </w:rPr>
            </w:pPr>
            <w:r w:rsidRPr="005B29BA">
              <w:rPr>
                <w:rFonts w:eastAsia="宋体" w:cs="Times New Roman"/>
                <w:color w:val="000000"/>
                <w:sz w:val="18"/>
                <w:szCs w:val="18"/>
              </w:rPr>
              <w:t>TCDGGRTGNCCRAARAAYCA</w:t>
            </w:r>
          </w:p>
        </w:tc>
        <w:tc>
          <w:tcPr>
            <w:tcW w:w="831" w:type="pct"/>
            <w:vMerge/>
            <w:shd w:val="clear" w:color="auto" w:fill="auto"/>
            <w:vAlign w:val="center"/>
            <w:hideMark/>
          </w:tcPr>
          <w:p w14:paraId="41C31E89" w14:textId="77777777" w:rsidR="00B3733D" w:rsidRPr="005B29BA" w:rsidRDefault="00B3733D">
            <w:pPr>
              <w:spacing w:line="240" w:lineRule="auto"/>
              <w:ind w:firstLineChars="0" w:firstLine="0"/>
              <w:jc w:val="center"/>
              <w:rPr>
                <w:rFonts w:eastAsia="宋体" w:cs="Times New Roman"/>
                <w:color w:val="000000"/>
                <w:sz w:val="21"/>
                <w:szCs w:val="21"/>
              </w:rPr>
            </w:pPr>
          </w:p>
        </w:tc>
        <w:tc>
          <w:tcPr>
            <w:tcW w:w="831" w:type="pct"/>
            <w:vMerge/>
            <w:vAlign w:val="center"/>
          </w:tcPr>
          <w:p w14:paraId="11A528D4" w14:textId="77777777" w:rsidR="00B3733D" w:rsidRPr="005B29BA" w:rsidRDefault="00B3733D">
            <w:pPr>
              <w:spacing w:line="240" w:lineRule="auto"/>
              <w:ind w:firstLineChars="0" w:firstLine="0"/>
              <w:jc w:val="center"/>
              <w:rPr>
                <w:rFonts w:eastAsia="宋体" w:cs="Times New Roman"/>
                <w:color w:val="000000"/>
                <w:szCs w:val="21"/>
              </w:rPr>
            </w:pPr>
          </w:p>
        </w:tc>
      </w:tr>
      <w:tr w:rsidR="00B3733D" w:rsidRPr="005B29BA" w14:paraId="114B6EC1" w14:textId="081C157A" w:rsidTr="00EA5A75">
        <w:trPr>
          <w:trHeight w:hRule="exact" w:val="454"/>
          <w:jc w:val="center"/>
        </w:trPr>
        <w:tc>
          <w:tcPr>
            <w:tcW w:w="192" w:type="pct"/>
            <w:vMerge/>
            <w:vAlign w:val="center"/>
          </w:tcPr>
          <w:p w14:paraId="7BB840B4" w14:textId="77777777" w:rsidR="00B3733D" w:rsidRPr="005B29BA" w:rsidRDefault="00B3733D">
            <w:pPr>
              <w:spacing w:line="240" w:lineRule="auto"/>
              <w:ind w:firstLineChars="0" w:firstLine="0"/>
              <w:jc w:val="center"/>
              <w:rPr>
                <w:rFonts w:eastAsia="宋体" w:cs="Times New Roman"/>
                <w:color w:val="000000"/>
                <w:szCs w:val="21"/>
              </w:rPr>
            </w:pPr>
          </w:p>
        </w:tc>
        <w:tc>
          <w:tcPr>
            <w:tcW w:w="894" w:type="pct"/>
            <w:vMerge w:val="restart"/>
            <w:shd w:val="clear" w:color="auto" w:fill="auto"/>
            <w:tcMar>
              <w:top w:w="9" w:type="dxa"/>
              <w:left w:w="9" w:type="dxa"/>
              <w:bottom w:w="0" w:type="dxa"/>
              <w:right w:w="9" w:type="dxa"/>
            </w:tcMar>
            <w:vAlign w:val="center"/>
          </w:tcPr>
          <w:p w14:paraId="66973133" w14:textId="77777777" w:rsidR="00B3733D" w:rsidRPr="005B29BA" w:rsidRDefault="00B3733D">
            <w:pPr>
              <w:spacing w:line="240" w:lineRule="auto"/>
              <w:ind w:firstLineChars="0" w:firstLine="0"/>
              <w:jc w:val="center"/>
              <w:rPr>
                <w:rFonts w:eastAsia="宋体" w:cs="Times New Roman"/>
                <w:color w:val="000000"/>
                <w:sz w:val="15"/>
                <w:szCs w:val="15"/>
              </w:rPr>
            </w:pPr>
            <w:r w:rsidRPr="005B29BA">
              <w:rPr>
                <w:rFonts w:eastAsia="宋体" w:cs="Times New Roman"/>
                <w:color w:val="000000"/>
                <w:sz w:val="15"/>
                <w:szCs w:val="15"/>
              </w:rPr>
              <w:t>BF1/BR2</w:t>
            </w:r>
          </w:p>
        </w:tc>
        <w:tc>
          <w:tcPr>
            <w:tcW w:w="2252" w:type="pct"/>
            <w:shd w:val="clear" w:color="auto" w:fill="auto"/>
            <w:tcMar>
              <w:top w:w="9" w:type="dxa"/>
              <w:left w:w="9" w:type="dxa"/>
              <w:bottom w:w="0" w:type="dxa"/>
              <w:right w:w="9" w:type="dxa"/>
            </w:tcMar>
            <w:vAlign w:val="center"/>
          </w:tcPr>
          <w:p w14:paraId="51475C73" w14:textId="77777777" w:rsidR="00B3733D" w:rsidRPr="005B29BA" w:rsidRDefault="00B3733D">
            <w:pPr>
              <w:spacing w:line="240" w:lineRule="auto"/>
              <w:ind w:firstLineChars="0" w:firstLine="0"/>
              <w:jc w:val="center"/>
              <w:rPr>
                <w:rFonts w:eastAsia="宋体" w:cs="Times New Roman"/>
                <w:color w:val="000000"/>
                <w:sz w:val="18"/>
                <w:szCs w:val="18"/>
              </w:rPr>
            </w:pPr>
            <w:r w:rsidRPr="005B29BA">
              <w:rPr>
                <w:rFonts w:eastAsia="宋体" w:cs="Times New Roman"/>
                <w:color w:val="000000"/>
                <w:sz w:val="18"/>
                <w:szCs w:val="18"/>
              </w:rPr>
              <w:t>ACWGGWTGRACWGTNTAYCC</w:t>
            </w:r>
          </w:p>
        </w:tc>
        <w:tc>
          <w:tcPr>
            <w:tcW w:w="831" w:type="pct"/>
            <w:vMerge w:val="restart"/>
            <w:shd w:val="clear" w:color="auto" w:fill="auto"/>
            <w:tcMar>
              <w:top w:w="9" w:type="dxa"/>
              <w:left w:w="9" w:type="dxa"/>
              <w:bottom w:w="0" w:type="dxa"/>
              <w:right w:w="9" w:type="dxa"/>
            </w:tcMar>
            <w:vAlign w:val="center"/>
          </w:tcPr>
          <w:p w14:paraId="39B28956" w14:textId="77777777" w:rsidR="00B3733D" w:rsidRPr="005B29BA" w:rsidRDefault="00B3733D">
            <w:pPr>
              <w:spacing w:line="240" w:lineRule="auto"/>
              <w:ind w:firstLineChars="0" w:firstLine="0"/>
              <w:jc w:val="center"/>
              <w:rPr>
                <w:rFonts w:eastAsia="宋体" w:cs="Times New Roman"/>
                <w:color w:val="000000"/>
                <w:sz w:val="21"/>
                <w:szCs w:val="21"/>
              </w:rPr>
            </w:pPr>
            <w:r w:rsidRPr="005B29BA">
              <w:rPr>
                <w:rFonts w:eastAsia="宋体" w:cs="Times New Roman"/>
                <w:color w:val="000000"/>
                <w:sz w:val="21"/>
                <w:szCs w:val="21"/>
              </w:rPr>
              <w:t>316</w:t>
            </w:r>
          </w:p>
        </w:tc>
        <w:tc>
          <w:tcPr>
            <w:tcW w:w="831" w:type="pct"/>
            <w:vMerge w:val="restart"/>
            <w:vAlign w:val="center"/>
          </w:tcPr>
          <w:p w14:paraId="38708F3C" w14:textId="2A5779BF" w:rsidR="00B3733D" w:rsidRPr="005B29BA" w:rsidRDefault="00B63C28" w:rsidP="006D182D">
            <w:pPr>
              <w:spacing w:line="240" w:lineRule="auto"/>
              <w:ind w:firstLineChars="0" w:firstLine="0"/>
              <w:jc w:val="center"/>
              <w:rPr>
                <w:rFonts w:eastAsia="宋体" w:cs="Times New Roman"/>
                <w:color w:val="000000"/>
                <w:szCs w:val="21"/>
              </w:rPr>
            </w:pPr>
            <w:r w:rsidRPr="005B29BA">
              <w:rPr>
                <w:rFonts w:eastAsia="宋体" w:cs="Times New Roman"/>
                <w:color w:val="000000"/>
                <w:szCs w:val="21"/>
              </w:rPr>
              <w:fldChar w:fldCharType="begin"/>
            </w:r>
            <w:r w:rsidR="006D182D" w:rsidRPr="005B29BA">
              <w:rPr>
                <w:rFonts w:eastAsia="宋体" w:cs="Times New Roman"/>
                <w:color w:val="000000"/>
                <w:szCs w:val="21"/>
              </w:rPr>
              <w:instrText xml:space="preserve"> ADDIN EN.CITE &lt;EndNote&gt;&lt;Cite&gt;&lt;Author&gt;Elbrecht&lt;/Author&gt;&lt;Year&gt;2017&lt;/Year&gt;&lt;RecNum&gt;1687&lt;/RecNum&gt;&lt;DisplayText&gt;&lt;style face="superscript"&gt;[36]&lt;/style&gt;&lt;/DisplayText&gt;&lt;record&gt;&lt;rec-number&gt;1687&lt;/rec-number&gt;&lt;foreign-keys&gt;&lt;key app="EN" db-id="vx5aa9zdrw2w2se2f5axza5tpvpvparzwsvz" timestamp="1637139567"&gt;1687&lt;/key&gt;&lt;/foreign-keys&gt;&lt;ref-type name="Journal Article"&gt;17&lt;/ref-type&gt;&lt;contributors&gt;&lt;authors&gt;&lt;author&gt;Elbrecht,Vasco&lt;/author&gt;&lt;author&gt;Leese,Florian&lt;/author&gt;&lt;/authors&gt;&lt;/contributors&gt;&lt;auth-address&gt;Vasco Elbrecht,Aquatic Ecosystem Research, Faculty of Biology, University of Duisburg-Essen,Essen, Germany,Vasco.Elbrecht@uni-due.de&lt;/auth-address&gt;&lt;titles&gt;&lt;title&gt;Validation and Development of COI Metabarcoding Primers for Freshwater Macroinvertebrate Bioassessment&lt;/title&gt;&lt;secondary-title&gt;Frontiers in Environmental Science&lt;/secondary-title&gt;&lt;short-title&gt;Freshwater primer development and evaluation&lt;/short-title&gt;&lt;/titles&gt;&lt;periodical&gt;&lt;full-title&gt;Frontiers in Environmental Science&lt;/full-title&gt;&lt;/periodical&gt;&lt;volume&gt;5&lt;/volume&gt;&lt;number&gt;11&lt;/number&gt;&lt;keywords&gt;&lt;keyword&gt;DNA barcoding,Primer development,Primer evaluation,Primer bias,ecosystem assessment,In silico PCR,Invertebrates&lt;/keyword&gt;&lt;/keywords&gt;&lt;dates&gt;&lt;year&gt;2017&lt;/year&gt;&lt;pub-dates&gt;&lt;date&gt;2017-April-10&lt;/date&gt;&lt;/pub-dates&gt;&lt;/dates&gt;&lt;isbn&gt;2296-665X&lt;/isbn&gt;&lt;work-type&gt;Original Research&lt;/work-type&gt;&lt;urls&gt;&lt;related-urls&gt;&lt;url&gt;https://www.frontiersin.org/article/10.3389/fenvs.2017.00011&lt;/url&gt;&lt;/related-urls&gt;&lt;/urls&gt;&lt;electronic-resource-num&gt;10.3389/fenvs.2017.00011&lt;/electronic-resource-num&gt;&lt;language&gt;English&lt;/language&gt;&lt;/record&gt;&lt;/Cite&gt;&lt;/EndNote&gt;</w:instrText>
            </w:r>
            <w:r w:rsidRPr="005B29BA">
              <w:rPr>
                <w:rFonts w:eastAsia="宋体" w:cs="Times New Roman"/>
                <w:color w:val="000000"/>
                <w:szCs w:val="21"/>
              </w:rPr>
              <w:fldChar w:fldCharType="separate"/>
            </w:r>
            <w:r w:rsidR="006D182D" w:rsidRPr="005B29BA">
              <w:rPr>
                <w:rFonts w:eastAsia="宋体" w:cs="Times New Roman"/>
                <w:noProof/>
                <w:color w:val="000000"/>
                <w:szCs w:val="21"/>
                <w:vertAlign w:val="superscript"/>
              </w:rPr>
              <w:t>[36]</w:t>
            </w:r>
            <w:r w:rsidRPr="005B29BA">
              <w:rPr>
                <w:rFonts w:eastAsia="宋体" w:cs="Times New Roman"/>
                <w:color w:val="000000"/>
                <w:szCs w:val="21"/>
              </w:rPr>
              <w:fldChar w:fldCharType="end"/>
            </w:r>
          </w:p>
        </w:tc>
      </w:tr>
      <w:tr w:rsidR="00B3733D" w:rsidRPr="005B29BA" w14:paraId="1C072054" w14:textId="5133C730" w:rsidTr="00EA5A75">
        <w:trPr>
          <w:trHeight w:hRule="exact" w:val="454"/>
          <w:jc w:val="center"/>
        </w:trPr>
        <w:tc>
          <w:tcPr>
            <w:tcW w:w="192" w:type="pct"/>
            <w:vMerge/>
            <w:vAlign w:val="center"/>
          </w:tcPr>
          <w:p w14:paraId="15E492AB" w14:textId="77777777" w:rsidR="00B3733D" w:rsidRPr="005B29BA" w:rsidRDefault="00B3733D">
            <w:pPr>
              <w:spacing w:line="240" w:lineRule="auto"/>
              <w:ind w:firstLineChars="0" w:firstLine="0"/>
              <w:jc w:val="center"/>
              <w:rPr>
                <w:rFonts w:eastAsia="宋体" w:cs="Times New Roman"/>
                <w:color w:val="000000"/>
                <w:szCs w:val="21"/>
              </w:rPr>
            </w:pPr>
          </w:p>
        </w:tc>
        <w:tc>
          <w:tcPr>
            <w:tcW w:w="894" w:type="pct"/>
            <w:vMerge/>
            <w:shd w:val="clear" w:color="auto" w:fill="auto"/>
            <w:vAlign w:val="center"/>
            <w:hideMark/>
          </w:tcPr>
          <w:p w14:paraId="7CDB7891" w14:textId="77777777" w:rsidR="00B3733D" w:rsidRPr="005B29BA" w:rsidRDefault="00B3733D">
            <w:pPr>
              <w:spacing w:line="240" w:lineRule="auto"/>
              <w:ind w:firstLineChars="0" w:firstLine="0"/>
              <w:jc w:val="center"/>
              <w:rPr>
                <w:rFonts w:eastAsia="宋体" w:cs="Times New Roman"/>
                <w:color w:val="000000"/>
                <w:sz w:val="15"/>
                <w:szCs w:val="15"/>
              </w:rPr>
            </w:pPr>
          </w:p>
        </w:tc>
        <w:tc>
          <w:tcPr>
            <w:tcW w:w="2252" w:type="pct"/>
            <w:shd w:val="clear" w:color="auto" w:fill="auto"/>
            <w:tcMar>
              <w:top w:w="9" w:type="dxa"/>
              <w:left w:w="9" w:type="dxa"/>
              <w:bottom w:w="0" w:type="dxa"/>
              <w:right w:w="9" w:type="dxa"/>
            </w:tcMar>
            <w:vAlign w:val="center"/>
            <w:hideMark/>
          </w:tcPr>
          <w:p w14:paraId="0AAD59B3" w14:textId="77777777" w:rsidR="00B3733D" w:rsidRPr="005B29BA" w:rsidRDefault="00B3733D">
            <w:pPr>
              <w:spacing w:line="240" w:lineRule="auto"/>
              <w:ind w:firstLineChars="0" w:firstLine="0"/>
              <w:jc w:val="center"/>
              <w:rPr>
                <w:rFonts w:eastAsia="宋体" w:cs="Times New Roman"/>
                <w:color w:val="000000"/>
                <w:sz w:val="18"/>
                <w:szCs w:val="18"/>
              </w:rPr>
            </w:pPr>
            <w:r w:rsidRPr="005B29BA">
              <w:rPr>
                <w:rFonts w:eastAsia="宋体" w:cs="Times New Roman"/>
                <w:color w:val="000000"/>
                <w:sz w:val="18"/>
                <w:szCs w:val="18"/>
              </w:rPr>
              <w:t>TCDGGRTGNCCRAARAAYCA</w:t>
            </w:r>
          </w:p>
        </w:tc>
        <w:tc>
          <w:tcPr>
            <w:tcW w:w="831" w:type="pct"/>
            <w:vMerge/>
            <w:shd w:val="clear" w:color="auto" w:fill="auto"/>
            <w:vAlign w:val="center"/>
            <w:hideMark/>
          </w:tcPr>
          <w:p w14:paraId="3756E7CB" w14:textId="77777777" w:rsidR="00B3733D" w:rsidRPr="005B29BA" w:rsidRDefault="00B3733D">
            <w:pPr>
              <w:spacing w:line="240" w:lineRule="auto"/>
              <w:ind w:firstLineChars="0" w:firstLine="0"/>
              <w:jc w:val="center"/>
              <w:rPr>
                <w:rFonts w:eastAsia="宋体" w:cs="Times New Roman"/>
                <w:color w:val="000000"/>
                <w:sz w:val="21"/>
                <w:szCs w:val="21"/>
              </w:rPr>
            </w:pPr>
          </w:p>
        </w:tc>
        <w:tc>
          <w:tcPr>
            <w:tcW w:w="831" w:type="pct"/>
            <w:vMerge/>
            <w:vAlign w:val="center"/>
          </w:tcPr>
          <w:p w14:paraId="4A6D66D6" w14:textId="77777777" w:rsidR="00B3733D" w:rsidRPr="005B29BA" w:rsidRDefault="00B3733D">
            <w:pPr>
              <w:spacing w:line="240" w:lineRule="auto"/>
              <w:ind w:firstLineChars="0" w:firstLine="0"/>
              <w:jc w:val="center"/>
              <w:rPr>
                <w:rFonts w:eastAsia="宋体" w:cs="Times New Roman"/>
                <w:color w:val="000000"/>
                <w:szCs w:val="21"/>
              </w:rPr>
            </w:pPr>
          </w:p>
        </w:tc>
      </w:tr>
      <w:tr w:rsidR="00B3733D" w:rsidRPr="005B29BA" w14:paraId="54F7612C" w14:textId="620EF6E2" w:rsidTr="00EA5A75">
        <w:trPr>
          <w:trHeight w:hRule="exact" w:val="454"/>
          <w:jc w:val="center"/>
        </w:trPr>
        <w:tc>
          <w:tcPr>
            <w:tcW w:w="192" w:type="pct"/>
            <w:vMerge/>
            <w:vAlign w:val="center"/>
          </w:tcPr>
          <w:p w14:paraId="586FF83A" w14:textId="77777777" w:rsidR="00B3733D" w:rsidRPr="005B29BA" w:rsidRDefault="00B3733D">
            <w:pPr>
              <w:spacing w:line="240" w:lineRule="auto"/>
              <w:ind w:firstLineChars="0" w:firstLine="0"/>
              <w:jc w:val="center"/>
              <w:rPr>
                <w:rFonts w:eastAsia="宋体" w:cs="Times New Roman"/>
                <w:color w:val="000000"/>
                <w:szCs w:val="21"/>
              </w:rPr>
            </w:pPr>
          </w:p>
        </w:tc>
        <w:tc>
          <w:tcPr>
            <w:tcW w:w="894" w:type="pct"/>
            <w:vMerge w:val="restart"/>
            <w:shd w:val="clear" w:color="auto" w:fill="auto"/>
            <w:vAlign w:val="center"/>
          </w:tcPr>
          <w:p w14:paraId="5A92AE5F" w14:textId="77777777" w:rsidR="00B3733D" w:rsidRPr="005B29BA" w:rsidRDefault="00B3733D">
            <w:pPr>
              <w:spacing w:line="240" w:lineRule="auto"/>
              <w:ind w:firstLineChars="0" w:firstLine="0"/>
              <w:jc w:val="center"/>
              <w:rPr>
                <w:rFonts w:eastAsia="宋体" w:cs="Times New Roman"/>
                <w:color w:val="000000"/>
                <w:sz w:val="15"/>
                <w:szCs w:val="15"/>
              </w:rPr>
            </w:pPr>
            <w:r w:rsidRPr="005B29BA">
              <w:rPr>
                <w:rFonts w:eastAsia="宋体" w:cs="Times New Roman"/>
                <w:color w:val="000000"/>
                <w:sz w:val="15"/>
                <w:szCs w:val="15"/>
              </w:rPr>
              <w:t>LCO1490/HCO2198</w:t>
            </w:r>
          </w:p>
        </w:tc>
        <w:tc>
          <w:tcPr>
            <w:tcW w:w="2252" w:type="pct"/>
            <w:shd w:val="clear" w:color="auto" w:fill="auto"/>
            <w:tcMar>
              <w:top w:w="9" w:type="dxa"/>
              <w:left w:w="9" w:type="dxa"/>
              <w:bottom w:w="0" w:type="dxa"/>
              <w:right w:w="9" w:type="dxa"/>
            </w:tcMar>
            <w:vAlign w:val="center"/>
          </w:tcPr>
          <w:p w14:paraId="48386288" w14:textId="77777777" w:rsidR="00B3733D" w:rsidRPr="005B29BA" w:rsidRDefault="00B3733D">
            <w:pPr>
              <w:spacing w:line="240" w:lineRule="auto"/>
              <w:ind w:firstLineChars="0" w:firstLine="0"/>
              <w:jc w:val="center"/>
              <w:rPr>
                <w:rFonts w:eastAsia="宋体" w:cs="Times New Roman"/>
                <w:color w:val="000000"/>
                <w:sz w:val="18"/>
                <w:szCs w:val="18"/>
              </w:rPr>
            </w:pPr>
            <w:r w:rsidRPr="005B29BA">
              <w:rPr>
                <w:rFonts w:eastAsia="宋体" w:cs="Times New Roman"/>
                <w:color w:val="000000"/>
                <w:sz w:val="18"/>
                <w:szCs w:val="18"/>
              </w:rPr>
              <w:t>GGTCAACAAATCATAAAGATATTGG</w:t>
            </w:r>
          </w:p>
        </w:tc>
        <w:tc>
          <w:tcPr>
            <w:tcW w:w="831" w:type="pct"/>
            <w:vMerge w:val="restart"/>
            <w:shd w:val="clear" w:color="auto" w:fill="auto"/>
            <w:vAlign w:val="center"/>
          </w:tcPr>
          <w:p w14:paraId="3628C416" w14:textId="77777777" w:rsidR="00B3733D" w:rsidRPr="005B29BA" w:rsidRDefault="00B3733D">
            <w:pPr>
              <w:spacing w:line="240" w:lineRule="auto"/>
              <w:ind w:firstLineChars="0" w:firstLine="0"/>
              <w:jc w:val="center"/>
              <w:rPr>
                <w:rFonts w:eastAsia="宋体" w:cs="Times New Roman"/>
                <w:color w:val="000000"/>
                <w:sz w:val="21"/>
                <w:szCs w:val="21"/>
              </w:rPr>
            </w:pPr>
            <w:r w:rsidRPr="005B29BA">
              <w:rPr>
                <w:rFonts w:eastAsia="宋体" w:cs="Times New Roman"/>
                <w:color w:val="000000"/>
                <w:sz w:val="21"/>
                <w:szCs w:val="21"/>
              </w:rPr>
              <w:t>658</w:t>
            </w:r>
          </w:p>
        </w:tc>
        <w:tc>
          <w:tcPr>
            <w:tcW w:w="831" w:type="pct"/>
            <w:vMerge w:val="restart"/>
            <w:vAlign w:val="center"/>
          </w:tcPr>
          <w:p w14:paraId="73221F74" w14:textId="29D6C173" w:rsidR="00B3733D" w:rsidRPr="005B29BA" w:rsidRDefault="00B3733D" w:rsidP="006D182D">
            <w:pPr>
              <w:spacing w:line="240" w:lineRule="auto"/>
              <w:ind w:firstLineChars="0" w:firstLine="0"/>
              <w:jc w:val="center"/>
              <w:rPr>
                <w:rFonts w:eastAsia="宋体" w:cs="Times New Roman"/>
                <w:color w:val="000000"/>
                <w:szCs w:val="21"/>
              </w:rPr>
            </w:pPr>
            <w:r w:rsidRPr="005B29BA">
              <w:rPr>
                <w:rFonts w:eastAsia="宋体" w:cs="Times New Roman"/>
                <w:color w:val="000000"/>
                <w:szCs w:val="21"/>
              </w:rPr>
              <w:fldChar w:fldCharType="begin"/>
            </w:r>
            <w:r w:rsidR="006D182D" w:rsidRPr="005B29BA">
              <w:rPr>
                <w:rFonts w:eastAsia="宋体" w:cs="Times New Roman"/>
                <w:color w:val="000000"/>
                <w:szCs w:val="21"/>
              </w:rPr>
              <w:instrText xml:space="preserve"> ADDIN EN.CITE &lt;EndNote&gt;&lt;Cite&gt;&lt;Author&gt;Folmer&lt;/Author&gt;&lt;Year&gt;1994&lt;/Year&gt;&lt;RecNum&gt;1681&lt;/RecNum&gt;&lt;DisplayText&gt;&lt;style face="superscript"&gt;[32]&lt;/style&gt;&lt;/DisplayText&gt;&lt;record&gt;&lt;rec-number&gt;1681&lt;/rec-number&gt;&lt;foreign-keys&gt;&lt;key app="EN" db-id="vx5aa9zdrw2w2se2f5axza5tpvpvparzwsvz" timestamp="1637133030"&gt;1681&lt;/key&gt;&lt;/foreign-keys&gt;&lt;ref-type name="Journal Article"&gt;17&lt;/ref-type&gt;&lt;contributors&gt;&lt;authors&gt;&lt;author&gt;Folmer, O.&lt;/author&gt;&lt;author&gt;Black, M.&lt;/author&gt;&lt;author&gt;Hoeh, W.&lt;/author&gt;&lt;author&gt;Lutz, R.&lt;/author&gt;&lt;author&gt;Vrijenhoek, R.&lt;/author&gt;&lt;/authors&gt;&lt;/contributors&gt;&lt;auth-address&gt;Center for Theoretical and Applied Genetics, Rutgers University, New Brunswick, New Jersey 08903-231.&lt;/auth-address&gt;&lt;titles&gt;&lt;title&gt;DNA primers for amplification of mitochondrial cytochrome c oxidase subunit I from diverse metazoan invertebrates&lt;/title&gt;&lt;secondary-title&gt;Mol Mar Biol Biotechnol&lt;/secondary-title&gt;&lt;alt-title&gt;Molecular marine biology and biotechnology&lt;/alt-title&gt;&lt;/titles&gt;&lt;periodical&gt;&lt;full-title&gt;Mol Mar Biol Biotechnol&lt;/full-title&gt;&lt;abbr-1&gt;Molecular marine biology and biotechnology&lt;/abbr-1&gt;&lt;/periodical&gt;&lt;alt-periodical&gt;&lt;full-title&gt;Mol Mar Biol Biotechnol&lt;/full-title&gt;&lt;abbr-1&gt;Molecular marine biology and biotechnology&lt;/abbr-1&gt;&lt;/alt-periodical&gt;&lt;pages&gt;294-9&lt;/pages&gt;&lt;volume&gt;3&lt;/volume&gt;&lt;number&gt;5&lt;/number&gt;&lt;edition&gt;1994/10/01&lt;/edition&gt;&lt;keywords&gt;&lt;keyword&gt;Amino Acid Sequence&lt;/keyword&gt;&lt;keyword&gt;Animals&lt;/keyword&gt;&lt;keyword&gt;Base Sequence&lt;/keyword&gt;&lt;keyword&gt;*DNA Primers&lt;/keyword&gt;&lt;keyword&gt;Electron Transport Complex IV/chemistry/*genetics&lt;/keyword&gt;&lt;keyword&gt;*Gene Amplification&lt;/keyword&gt;&lt;keyword&gt;Humans&lt;/keyword&gt;&lt;keyword&gt;Invertebrates/*genetics&lt;/keyword&gt;&lt;keyword&gt;Mitochondria/*enzymology&lt;/keyword&gt;&lt;keyword&gt;Molecular Sequence Data&lt;/keyword&gt;&lt;keyword&gt;Sequence Alignment&lt;/keyword&gt;&lt;keyword&gt;Species Specificity&lt;/keyword&gt;&lt;/keywords&gt;&lt;dates&gt;&lt;year&gt;1994&lt;/year&gt;&lt;pub-dates&gt;&lt;date&gt;Oct&lt;/date&gt;&lt;/pub-dates&gt;&lt;/dates&gt;&lt;isbn&gt;1053-6426 (Print)&amp;#xD;1053-6426&lt;/isbn&gt;&lt;accession-num&gt;7881515&lt;/accession-num&gt;&lt;urls&gt;&lt;/urls&gt;&lt;remote-database-provider&gt;NLM&lt;/remote-database-provider&gt;&lt;language&gt;eng&lt;/language&gt;&lt;/record&gt;&lt;/Cite&gt;&lt;/EndNote&gt;</w:instrText>
            </w:r>
            <w:r w:rsidRPr="005B29BA">
              <w:rPr>
                <w:rFonts w:eastAsia="宋体" w:cs="Times New Roman"/>
                <w:color w:val="000000"/>
                <w:szCs w:val="21"/>
              </w:rPr>
              <w:fldChar w:fldCharType="separate"/>
            </w:r>
            <w:r w:rsidR="006D182D" w:rsidRPr="005B29BA">
              <w:rPr>
                <w:rFonts w:eastAsia="宋体" w:cs="Times New Roman"/>
                <w:noProof/>
                <w:color w:val="000000"/>
                <w:szCs w:val="21"/>
                <w:vertAlign w:val="superscript"/>
              </w:rPr>
              <w:t>[32]</w:t>
            </w:r>
            <w:r w:rsidRPr="005B29BA">
              <w:rPr>
                <w:rFonts w:eastAsia="宋体" w:cs="Times New Roman"/>
                <w:color w:val="000000"/>
                <w:szCs w:val="21"/>
              </w:rPr>
              <w:fldChar w:fldCharType="end"/>
            </w:r>
          </w:p>
        </w:tc>
      </w:tr>
      <w:tr w:rsidR="00B3733D" w:rsidRPr="005B29BA" w14:paraId="073E2808" w14:textId="7F1D9FCB" w:rsidTr="00EA5A75">
        <w:trPr>
          <w:trHeight w:hRule="exact" w:val="454"/>
          <w:jc w:val="center"/>
        </w:trPr>
        <w:tc>
          <w:tcPr>
            <w:tcW w:w="192" w:type="pct"/>
            <w:vMerge/>
            <w:vAlign w:val="center"/>
          </w:tcPr>
          <w:p w14:paraId="3157C561" w14:textId="77777777" w:rsidR="00B3733D" w:rsidRPr="005B29BA" w:rsidRDefault="00B3733D">
            <w:pPr>
              <w:spacing w:line="240" w:lineRule="auto"/>
              <w:ind w:firstLineChars="0" w:firstLine="0"/>
              <w:jc w:val="center"/>
              <w:rPr>
                <w:rFonts w:eastAsia="宋体" w:cs="Times New Roman"/>
                <w:color w:val="000000"/>
                <w:szCs w:val="21"/>
              </w:rPr>
            </w:pPr>
          </w:p>
        </w:tc>
        <w:tc>
          <w:tcPr>
            <w:tcW w:w="894" w:type="pct"/>
            <w:vMerge/>
            <w:shd w:val="clear" w:color="auto" w:fill="auto"/>
            <w:vAlign w:val="center"/>
          </w:tcPr>
          <w:p w14:paraId="0F3BDF67" w14:textId="77777777" w:rsidR="00B3733D" w:rsidRPr="005B29BA" w:rsidRDefault="00B3733D">
            <w:pPr>
              <w:spacing w:line="240" w:lineRule="auto"/>
              <w:ind w:firstLineChars="0" w:firstLine="0"/>
              <w:jc w:val="center"/>
              <w:rPr>
                <w:rFonts w:eastAsia="宋体" w:cs="Times New Roman"/>
                <w:color w:val="000000"/>
                <w:sz w:val="15"/>
                <w:szCs w:val="15"/>
              </w:rPr>
            </w:pPr>
          </w:p>
        </w:tc>
        <w:tc>
          <w:tcPr>
            <w:tcW w:w="2252" w:type="pct"/>
            <w:shd w:val="clear" w:color="auto" w:fill="auto"/>
            <w:tcMar>
              <w:top w:w="9" w:type="dxa"/>
              <w:left w:w="9" w:type="dxa"/>
              <w:bottom w:w="0" w:type="dxa"/>
              <w:right w:w="9" w:type="dxa"/>
            </w:tcMar>
            <w:vAlign w:val="center"/>
          </w:tcPr>
          <w:p w14:paraId="06F618A3" w14:textId="77777777" w:rsidR="00B3733D" w:rsidRPr="005B29BA" w:rsidRDefault="00B3733D">
            <w:pPr>
              <w:spacing w:line="240" w:lineRule="auto"/>
              <w:ind w:firstLineChars="0" w:firstLine="0"/>
              <w:jc w:val="center"/>
              <w:rPr>
                <w:rFonts w:eastAsia="宋体" w:cs="Times New Roman"/>
                <w:color w:val="000000"/>
                <w:sz w:val="18"/>
                <w:szCs w:val="18"/>
              </w:rPr>
            </w:pPr>
            <w:r w:rsidRPr="005B29BA">
              <w:rPr>
                <w:rFonts w:eastAsia="宋体" w:cs="Times New Roman"/>
                <w:color w:val="000000"/>
                <w:sz w:val="18"/>
                <w:szCs w:val="18"/>
              </w:rPr>
              <w:t>TAAACTTCAGGGTGACCAAAAAATCA</w:t>
            </w:r>
          </w:p>
        </w:tc>
        <w:tc>
          <w:tcPr>
            <w:tcW w:w="831" w:type="pct"/>
            <w:vMerge/>
            <w:shd w:val="clear" w:color="auto" w:fill="auto"/>
            <w:vAlign w:val="center"/>
          </w:tcPr>
          <w:p w14:paraId="2A1BCAC1" w14:textId="77777777" w:rsidR="00B3733D" w:rsidRPr="005B29BA" w:rsidRDefault="00B3733D">
            <w:pPr>
              <w:spacing w:line="240" w:lineRule="auto"/>
              <w:ind w:firstLineChars="0" w:firstLine="0"/>
              <w:jc w:val="center"/>
              <w:rPr>
                <w:rFonts w:eastAsia="宋体" w:cs="Times New Roman"/>
                <w:color w:val="000000"/>
                <w:szCs w:val="21"/>
              </w:rPr>
            </w:pPr>
          </w:p>
        </w:tc>
        <w:tc>
          <w:tcPr>
            <w:tcW w:w="831" w:type="pct"/>
            <w:vMerge/>
            <w:vAlign w:val="center"/>
          </w:tcPr>
          <w:p w14:paraId="2E883C49" w14:textId="77777777" w:rsidR="00B3733D" w:rsidRPr="005B29BA" w:rsidRDefault="00B3733D">
            <w:pPr>
              <w:spacing w:line="240" w:lineRule="auto"/>
              <w:ind w:firstLineChars="0" w:firstLine="0"/>
              <w:jc w:val="center"/>
              <w:rPr>
                <w:rFonts w:eastAsia="宋体" w:cs="Times New Roman"/>
                <w:color w:val="000000"/>
                <w:szCs w:val="21"/>
              </w:rPr>
            </w:pPr>
          </w:p>
        </w:tc>
      </w:tr>
    </w:tbl>
    <w:p w14:paraId="6A10515E" w14:textId="5AB172AF" w:rsidR="00F72C26" w:rsidRPr="005B29BA" w:rsidRDefault="00C03D82" w:rsidP="00C14A9F">
      <w:pPr>
        <w:pStyle w:val="af2"/>
        <w:ind w:firstLine="480"/>
        <w:rPr>
          <w:rFonts w:eastAsiaTheme="minorEastAsia" w:cs="Times New Roman"/>
          <w:szCs w:val="24"/>
        </w:rPr>
      </w:pPr>
      <w:r w:rsidRPr="005B29BA">
        <w:rPr>
          <w:rFonts w:eastAsiaTheme="minorEastAsia" w:cs="Times New Roman" w:hint="eastAsia"/>
          <w:szCs w:val="24"/>
        </w:rPr>
        <w:t>对于鱼类，</w:t>
      </w:r>
      <w:r w:rsidR="00F359D5" w:rsidRPr="005B29BA">
        <w:rPr>
          <w:rFonts w:eastAsiaTheme="minorEastAsia" w:cs="Times New Roman" w:hint="eastAsia"/>
          <w:szCs w:val="24"/>
        </w:rPr>
        <w:t>食品鉴定中，</w:t>
      </w:r>
      <w:r w:rsidRPr="005B29BA">
        <w:rPr>
          <w:rFonts w:eastAsiaTheme="minorEastAsia" w:cs="Times New Roman" w:hint="eastAsia"/>
          <w:szCs w:val="24"/>
        </w:rPr>
        <w:t>通常利用线粒体基因组上的</w:t>
      </w:r>
      <w:r w:rsidR="00314BB6" w:rsidRPr="005B29BA">
        <w:rPr>
          <w:rFonts w:eastAsiaTheme="minorEastAsia" w:cs="Times New Roman" w:hint="eastAsia"/>
          <w:szCs w:val="24"/>
        </w:rPr>
        <w:t>细胞色素</w:t>
      </w:r>
      <w:r w:rsidR="00314BB6" w:rsidRPr="005B29BA">
        <w:rPr>
          <w:rFonts w:eastAsiaTheme="minorEastAsia" w:cs="Times New Roman" w:hint="eastAsia"/>
          <w:szCs w:val="24"/>
        </w:rPr>
        <w:t>b</w:t>
      </w:r>
      <w:r w:rsidR="00D77638" w:rsidRPr="005B29BA">
        <w:rPr>
          <w:rFonts w:eastAsiaTheme="minorEastAsia" w:cs="Times New Roman" w:hint="eastAsia"/>
          <w:szCs w:val="24"/>
        </w:rPr>
        <w:t>（</w:t>
      </w:r>
      <w:r w:rsidR="00D77638" w:rsidRPr="005B29BA">
        <w:rPr>
          <w:rFonts w:eastAsiaTheme="minorEastAsia" w:cs="Times New Roman" w:hint="eastAsia"/>
          <w:szCs w:val="24"/>
        </w:rPr>
        <w:t>Cy</w:t>
      </w:r>
      <w:r w:rsidR="00D77638" w:rsidRPr="005B29BA">
        <w:rPr>
          <w:rFonts w:eastAsiaTheme="minorEastAsia" w:cs="Times New Roman"/>
          <w:szCs w:val="24"/>
        </w:rPr>
        <w:t>tB</w:t>
      </w:r>
      <w:r w:rsidR="00D77638" w:rsidRPr="005B29BA">
        <w:rPr>
          <w:rFonts w:eastAsiaTheme="minorEastAsia" w:cs="Times New Roman" w:hint="eastAsia"/>
          <w:szCs w:val="24"/>
        </w:rPr>
        <w:t>）</w:t>
      </w:r>
      <w:r w:rsidR="00314BB6" w:rsidRPr="005B29BA">
        <w:rPr>
          <w:rFonts w:eastAsiaTheme="minorEastAsia" w:cs="Times New Roman" w:hint="eastAsia"/>
          <w:szCs w:val="24"/>
        </w:rPr>
        <w:t>和</w:t>
      </w:r>
      <w:r w:rsidRPr="005B29BA">
        <w:rPr>
          <w:rFonts w:eastAsiaTheme="minorEastAsia" w:cs="Times New Roman" w:hint="eastAsia"/>
          <w:szCs w:val="24"/>
        </w:rPr>
        <w:t>细胞色素</w:t>
      </w:r>
      <w:r w:rsidRPr="005B29BA">
        <w:rPr>
          <w:rFonts w:eastAsiaTheme="minorEastAsia" w:cs="Times New Roman" w:hint="eastAsia"/>
          <w:szCs w:val="24"/>
        </w:rPr>
        <w:t>C</w:t>
      </w:r>
      <w:r w:rsidRPr="005B29BA">
        <w:rPr>
          <w:rFonts w:eastAsiaTheme="minorEastAsia" w:cs="Times New Roman" w:hint="eastAsia"/>
          <w:szCs w:val="24"/>
        </w:rPr>
        <w:t>氧化酶亚基</w:t>
      </w:r>
      <w:r w:rsidRPr="005B29BA">
        <w:rPr>
          <w:rFonts w:eastAsiaTheme="minorEastAsia" w:cs="Times New Roman" w:hint="eastAsia"/>
          <w:szCs w:val="24"/>
        </w:rPr>
        <w:t>I</w:t>
      </w:r>
      <w:r w:rsidR="00314BB6" w:rsidRPr="005B29BA">
        <w:rPr>
          <w:rFonts w:eastAsiaTheme="minorEastAsia" w:cs="Times New Roman" w:hint="eastAsia"/>
          <w:szCs w:val="24"/>
        </w:rPr>
        <w:t>（</w:t>
      </w:r>
      <w:r w:rsidR="00314BB6" w:rsidRPr="005B29BA">
        <w:rPr>
          <w:rFonts w:eastAsiaTheme="minorEastAsia" w:cs="Times New Roman" w:hint="eastAsia"/>
          <w:szCs w:val="24"/>
        </w:rPr>
        <w:t>C</w:t>
      </w:r>
      <w:r w:rsidR="00314BB6" w:rsidRPr="005B29BA">
        <w:rPr>
          <w:rFonts w:eastAsiaTheme="minorEastAsia" w:cs="Times New Roman"/>
          <w:szCs w:val="24"/>
        </w:rPr>
        <w:t>OI</w:t>
      </w:r>
      <w:r w:rsidR="00314BB6" w:rsidRPr="005B29BA">
        <w:rPr>
          <w:rFonts w:eastAsiaTheme="minorEastAsia" w:cs="Times New Roman" w:hint="eastAsia"/>
          <w:szCs w:val="24"/>
        </w:rPr>
        <w:t>）</w:t>
      </w:r>
      <w:r w:rsidR="00F359D5" w:rsidRPr="005B29BA">
        <w:rPr>
          <w:rFonts w:eastAsiaTheme="minorEastAsia" w:cs="Times New Roman" w:hint="eastAsia"/>
          <w:szCs w:val="24"/>
        </w:rPr>
        <w:t>扩增鱼类</w:t>
      </w:r>
      <w:r w:rsidR="00F359D5" w:rsidRPr="005B29BA">
        <w:rPr>
          <w:rFonts w:eastAsiaTheme="minorEastAsia" w:cs="Times New Roman"/>
          <w:szCs w:val="24"/>
        </w:rPr>
        <w:t>DNA</w:t>
      </w:r>
      <w:r w:rsidR="00F359D5" w:rsidRPr="005B29BA">
        <w:rPr>
          <w:rFonts w:eastAsiaTheme="minorEastAsia" w:cs="Times New Roman" w:hint="eastAsia"/>
          <w:szCs w:val="24"/>
        </w:rPr>
        <w:t>条形码，用于物种鉴定，辨别鱼类真假。</w:t>
      </w:r>
      <w:r w:rsidR="004A274E" w:rsidRPr="005B29BA">
        <w:rPr>
          <w:rFonts w:eastAsiaTheme="minorEastAsia" w:cs="Times New Roman" w:hint="eastAsia"/>
          <w:szCs w:val="24"/>
        </w:rPr>
        <w:t>作为动物界</w:t>
      </w:r>
      <w:r w:rsidR="004A274E" w:rsidRPr="005B29BA">
        <w:rPr>
          <w:rFonts w:eastAsiaTheme="minorEastAsia" w:cs="Times New Roman" w:hint="eastAsia"/>
          <w:szCs w:val="24"/>
        </w:rPr>
        <w:t>DNA</w:t>
      </w:r>
      <w:r w:rsidR="004A274E" w:rsidRPr="005B29BA">
        <w:rPr>
          <w:rFonts w:eastAsiaTheme="minorEastAsia" w:cs="Times New Roman" w:hint="eastAsia"/>
          <w:szCs w:val="24"/>
        </w:rPr>
        <w:t>条形码研究的标准基因，</w:t>
      </w:r>
      <w:r w:rsidR="002F3235" w:rsidRPr="005B29BA">
        <w:rPr>
          <w:rFonts w:eastAsiaTheme="minorEastAsia" w:cs="Times New Roman" w:hint="eastAsia"/>
          <w:szCs w:val="24"/>
        </w:rPr>
        <w:t>长片段的</w:t>
      </w:r>
      <w:r w:rsidR="004A274E" w:rsidRPr="005B29BA">
        <w:rPr>
          <w:rFonts w:eastAsiaTheme="minorEastAsia" w:cs="Times New Roman" w:hint="eastAsia"/>
          <w:szCs w:val="24"/>
        </w:rPr>
        <w:t>COI</w:t>
      </w:r>
      <w:r w:rsidR="002F3235" w:rsidRPr="005B29BA">
        <w:rPr>
          <w:rFonts w:eastAsiaTheme="minorEastAsia" w:cs="Times New Roman" w:hint="eastAsia"/>
          <w:szCs w:val="24"/>
        </w:rPr>
        <w:t>（</w:t>
      </w:r>
      <w:r w:rsidR="002F3235" w:rsidRPr="005B29BA">
        <w:rPr>
          <w:rFonts w:eastAsiaTheme="minorEastAsia" w:cs="Times New Roman"/>
          <w:szCs w:val="24"/>
        </w:rPr>
        <w:t>&gt;600 bp</w:t>
      </w:r>
      <w:r w:rsidR="002F3235" w:rsidRPr="005B29BA">
        <w:rPr>
          <w:rFonts w:eastAsiaTheme="minorEastAsia" w:cs="Times New Roman" w:hint="eastAsia"/>
          <w:szCs w:val="24"/>
        </w:rPr>
        <w:t>）</w:t>
      </w:r>
      <w:r w:rsidR="004A274E" w:rsidRPr="005B29BA">
        <w:rPr>
          <w:rFonts w:eastAsiaTheme="minorEastAsia" w:cs="Times New Roman" w:hint="eastAsia"/>
          <w:szCs w:val="24"/>
        </w:rPr>
        <w:t>也常</w:t>
      </w:r>
      <w:r w:rsidR="00F359D5" w:rsidRPr="005B29BA">
        <w:rPr>
          <w:rFonts w:eastAsiaTheme="minorEastAsia" w:cs="Times New Roman" w:hint="eastAsia"/>
          <w:szCs w:val="24"/>
        </w:rPr>
        <w:t>在生态学研究中，</w:t>
      </w:r>
      <w:r w:rsidR="004A274E" w:rsidRPr="005B29BA">
        <w:rPr>
          <w:rFonts w:eastAsiaTheme="minorEastAsia" w:cs="Times New Roman" w:hint="eastAsia"/>
          <w:szCs w:val="24"/>
        </w:rPr>
        <w:t>用于</w:t>
      </w:r>
      <w:r w:rsidR="00314BB6" w:rsidRPr="005B29BA">
        <w:rPr>
          <w:rFonts w:eastAsiaTheme="minorEastAsia" w:cs="Times New Roman" w:hint="eastAsia"/>
          <w:szCs w:val="24"/>
        </w:rPr>
        <w:t>构建鱼类</w:t>
      </w:r>
      <w:r w:rsidR="00314BB6" w:rsidRPr="005B29BA">
        <w:rPr>
          <w:rFonts w:eastAsiaTheme="minorEastAsia" w:cs="Times New Roman" w:hint="eastAsia"/>
          <w:szCs w:val="24"/>
        </w:rPr>
        <w:t>D</w:t>
      </w:r>
      <w:r w:rsidR="00314BB6" w:rsidRPr="005B29BA">
        <w:rPr>
          <w:rFonts w:eastAsiaTheme="minorEastAsia" w:cs="Times New Roman"/>
          <w:szCs w:val="24"/>
        </w:rPr>
        <w:t>NA</w:t>
      </w:r>
      <w:r w:rsidR="00314BB6" w:rsidRPr="005B29BA">
        <w:rPr>
          <w:rFonts w:eastAsiaTheme="minorEastAsia" w:cs="Times New Roman" w:hint="eastAsia"/>
          <w:szCs w:val="24"/>
        </w:rPr>
        <w:t>条形码数据库。如</w:t>
      </w:r>
      <w:r w:rsidR="002C35BC" w:rsidRPr="005B29BA">
        <w:rPr>
          <w:rFonts w:eastAsiaTheme="minorEastAsia" w:cs="Times New Roman" w:hint="eastAsia"/>
          <w:szCs w:val="24"/>
        </w:rPr>
        <w:t>Yanjun Shen</w:t>
      </w:r>
      <w:r w:rsidR="002C35BC" w:rsidRPr="005B29BA">
        <w:rPr>
          <w:rFonts w:eastAsiaTheme="minorEastAsia" w:cs="Times New Roman" w:hint="eastAsia"/>
          <w:szCs w:val="24"/>
        </w:rPr>
        <w:t>等成功扩增了长江</w:t>
      </w:r>
      <w:r w:rsidR="002C35BC" w:rsidRPr="005B29BA">
        <w:rPr>
          <w:rFonts w:eastAsiaTheme="minorEastAsia" w:cs="Times New Roman" w:hint="eastAsia"/>
          <w:szCs w:val="24"/>
        </w:rPr>
        <w:t>1</w:t>
      </w:r>
      <w:r w:rsidR="002C35BC" w:rsidRPr="005B29BA">
        <w:rPr>
          <w:rFonts w:eastAsiaTheme="minorEastAsia" w:cs="Times New Roman"/>
          <w:szCs w:val="24"/>
        </w:rPr>
        <w:t>424</w:t>
      </w:r>
      <w:r w:rsidR="002C35BC" w:rsidRPr="005B29BA">
        <w:rPr>
          <w:rFonts w:eastAsiaTheme="minorEastAsia" w:cs="Times New Roman" w:hint="eastAsia"/>
          <w:szCs w:val="24"/>
        </w:rPr>
        <w:t>个样本覆盖</w:t>
      </w:r>
      <w:r w:rsidR="002C35BC" w:rsidRPr="005B29BA">
        <w:rPr>
          <w:rFonts w:eastAsiaTheme="minorEastAsia" w:cs="Times New Roman" w:hint="eastAsia"/>
          <w:szCs w:val="24"/>
        </w:rPr>
        <w:t>1</w:t>
      </w:r>
      <w:r w:rsidR="002C35BC" w:rsidRPr="005B29BA">
        <w:rPr>
          <w:rFonts w:eastAsiaTheme="minorEastAsia" w:cs="Times New Roman"/>
          <w:szCs w:val="24"/>
        </w:rPr>
        <w:t>23</w:t>
      </w:r>
      <w:r w:rsidR="002C35BC" w:rsidRPr="005B29BA">
        <w:rPr>
          <w:rFonts w:eastAsiaTheme="minorEastAsia" w:cs="Times New Roman" w:hint="eastAsia"/>
          <w:szCs w:val="24"/>
        </w:rPr>
        <w:t>个物种的</w:t>
      </w:r>
      <w:r w:rsidR="002C35BC" w:rsidRPr="005B29BA">
        <w:rPr>
          <w:rFonts w:eastAsiaTheme="minorEastAsia" w:cs="Times New Roman" w:hint="eastAsia"/>
          <w:szCs w:val="24"/>
        </w:rPr>
        <w:t>D</w:t>
      </w:r>
      <w:r w:rsidR="002C35BC" w:rsidRPr="005B29BA">
        <w:rPr>
          <w:rFonts w:eastAsiaTheme="minorEastAsia" w:cs="Times New Roman"/>
          <w:szCs w:val="24"/>
        </w:rPr>
        <w:t>NA</w:t>
      </w:r>
      <w:r w:rsidR="002C35BC" w:rsidRPr="005B29BA">
        <w:rPr>
          <w:rFonts w:eastAsiaTheme="minorEastAsia" w:cs="Times New Roman" w:hint="eastAsia"/>
          <w:szCs w:val="24"/>
        </w:rPr>
        <w:t>条形码</w:t>
      </w:r>
      <w:r w:rsidR="002C35BC" w:rsidRPr="005B29BA">
        <w:rPr>
          <w:rFonts w:eastAsiaTheme="minorEastAsia" w:cs="Times New Roman"/>
          <w:szCs w:val="24"/>
        </w:rPr>
        <w:fldChar w:fldCharType="begin"/>
      </w:r>
      <w:r w:rsidR="006D182D" w:rsidRPr="005B29BA">
        <w:rPr>
          <w:rFonts w:eastAsiaTheme="minorEastAsia" w:cs="Times New Roman"/>
          <w:szCs w:val="24"/>
        </w:rPr>
        <w:instrText xml:space="preserve"> ADDIN EN.CITE &lt;EndNote&gt;&lt;Cite&gt;&lt;Author&gt;Shen&lt;/Author&gt;&lt;Year&gt;2019&lt;/Year&gt;&lt;RecNum&gt;1693&lt;/RecNum&gt;&lt;DisplayText&gt;&lt;style face="superscript"&gt;[37]&lt;/style&gt;&lt;/DisplayText&gt;&lt;record&gt;&lt;rec-number&gt;1693&lt;/rec-number&gt;&lt;foreign-keys&gt;&lt;key app="EN" db-id="vx5aa9zdrw2w2se2f5axza5tpvpvparzwsvz" timestamp="1637151043"&gt;1693&lt;/key&gt;&lt;/foreign-keys&gt;&lt;ref-type name="Journal Article"&gt;17&lt;/ref-type&gt;&lt;contributors&gt;&lt;authors&gt;&lt;author&gt;Shen, Yanjun&lt;/author&gt;&lt;author&gt;Hubert, Nicolas&lt;/author&gt;&lt;author&gt;Huang, Yan&lt;/author&gt;&lt;author&gt;Wang, Xuzheng&lt;/author&gt;&lt;author&gt;Gan, Xiaoni&lt;/author&gt;&lt;author&gt;Peng, Zuogang&lt;/author&gt;&lt;author&gt;He, Shunping&lt;/author&gt;&lt;/authors&gt;&lt;/contributors&gt;&lt;titles&gt;&lt;title&gt;DNA barcoding the ichthyofauna of the Yangtze River: Insights from the molecular inventory of a mega-diverse temperate fauna&lt;/title&gt;&lt;secondary-title&gt;Molecular Ecology Resources&lt;/secondary-title&gt;&lt;/titles&gt;&lt;periodical&gt;&lt;full-title&gt;Molecular Ecology Resources&lt;/full-title&gt;&lt;/periodical&gt;&lt;pages&gt;1278-1291&lt;/pages&gt;&lt;volume&gt;19&lt;/volume&gt;&lt;number&gt;5&lt;/number&gt;&lt;dates&gt;&lt;year&gt;2019&lt;/year&gt;&lt;/dates&gt;&lt;isbn&gt;1755-098X&lt;/isbn&gt;&lt;urls&gt;&lt;related-urls&gt;&lt;url&gt;https://onlinelibrary.wiley.com/doi/abs/10.1111/1755-0998.12961&lt;/url&gt;&lt;/related-urls&gt;&lt;/urls&gt;&lt;electronic-resource-num&gt;https://doi.org/10.1111/1755-0998.12961&lt;/electronic-resource-num&gt;&lt;/record&gt;&lt;/Cite&gt;&lt;/EndNote&gt;</w:instrText>
      </w:r>
      <w:r w:rsidR="002C35BC" w:rsidRPr="005B29BA">
        <w:rPr>
          <w:rFonts w:eastAsiaTheme="minorEastAsia" w:cs="Times New Roman"/>
          <w:szCs w:val="24"/>
        </w:rPr>
        <w:fldChar w:fldCharType="separate"/>
      </w:r>
      <w:r w:rsidR="006D182D" w:rsidRPr="005B29BA">
        <w:rPr>
          <w:rFonts w:eastAsiaTheme="minorEastAsia" w:cs="Times New Roman"/>
          <w:noProof/>
          <w:szCs w:val="24"/>
          <w:vertAlign w:val="superscript"/>
        </w:rPr>
        <w:t>[37]</w:t>
      </w:r>
      <w:r w:rsidR="002C35BC" w:rsidRPr="005B29BA">
        <w:rPr>
          <w:rFonts w:eastAsiaTheme="minorEastAsia" w:cs="Times New Roman"/>
          <w:szCs w:val="24"/>
        </w:rPr>
        <w:fldChar w:fldCharType="end"/>
      </w:r>
      <w:r w:rsidR="00984318" w:rsidRPr="005B29BA">
        <w:rPr>
          <w:rFonts w:eastAsiaTheme="minorEastAsia" w:cs="Times New Roman" w:hint="eastAsia"/>
          <w:szCs w:val="24"/>
        </w:rPr>
        <w:t>。</w:t>
      </w:r>
      <w:r w:rsidR="002F3235" w:rsidRPr="005B29BA">
        <w:rPr>
          <w:rFonts w:eastAsiaTheme="minorEastAsia" w:cs="Times New Roman" w:hint="eastAsia"/>
          <w:szCs w:val="24"/>
        </w:rPr>
        <w:t>但是在环境</w:t>
      </w:r>
      <w:r w:rsidR="002F3235" w:rsidRPr="005B29BA">
        <w:rPr>
          <w:rFonts w:eastAsiaTheme="minorEastAsia" w:cs="Times New Roman" w:hint="eastAsia"/>
          <w:szCs w:val="24"/>
        </w:rPr>
        <w:t>DN</w:t>
      </w:r>
      <w:r w:rsidR="002F3235" w:rsidRPr="005B29BA">
        <w:rPr>
          <w:rFonts w:eastAsiaTheme="minorEastAsia" w:cs="Times New Roman"/>
          <w:szCs w:val="24"/>
        </w:rPr>
        <w:t>A</w:t>
      </w:r>
      <w:r w:rsidR="002F3235" w:rsidRPr="005B29BA">
        <w:rPr>
          <w:rFonts w:eastAsiaTheme="minorEastAsia" w:cs="Times New Roman" w:hint="eastAsia"/>
          <w:szCs w:val="24"/>
        </w:rPr>
        <w:t>宏条形码监测中，引物扩增的</w:t>
      </w:r>
      <w:r w:rsidR="002F3235" w:rsidRPr="005B29BA">
        <w:rPr>
          <w:rFonts w:eastAsiaTheme="minorEastAsia" w:cs="Times New Roman" w:hint="eastAsia"/>
          <w:szCs w:val="24"/>
        </w:rPr>
        <w:t>D</w:t>
      </w:r>
      <w:r w:rsidR="002F3235" w:rsidRPr="005B29BA">
        <w:rPr>
          <w:rFonts w:eastAsiaTheme="minorEastAsia" w:cs="Times New Roman"/>
          <w:szCs w:val="24"/>
        </w:rPr>
        <w:t>NA</w:t>
      </w:r>
      <w:r w:rsidR="002F3235" w:rsidRPr="005B29BA">
        <w:rPr>
          <w:rFonts w:eastAsiaTheme="minorEastAsia" w:cs="Times New Roman" w:hint="eastAsia"/>
          <w:szCs w:val="24"/>
        </w:rPr>
        <w:t>片段必须足够短（一般</w:t>
      </w:r>
      <w:r w:rsidR="002F3235" w:rsidRPr="005B29BA">
        <w:rPr>
          <w:rFonts w:eastAsiaTheme="minorEastAsia" w:cs="Times New Roman" w:hint="eastAsia"/>
          <w:szCs w:val="24"/>
        </w:rPr>
        <w:t>&lt;</w:t>
      </w:r>
      <w:r w:rsidR="002F3235" w:rsidRPr="005B29BA">
        <w:rPr>
          <w:rFonts w:eastAsiaTheme="minorEastAsia" w:cs="Times New Roman"/>
          <w:szCs w:val="24"/>
        </w:rPr>
        <w:t>400bp</w:t>
      </w:r>
      <w:r w:rsidR="002F3235" w:rsidRPr="005B29BA">
        <w:rPr>
          <w:rFonts w:eastAsiaTheme="minorEastAsia" w:cs="Times New Roman" w:hint="eastAsia"/>
          <w:szCs w:val="24"/>
        </w:rPr>
        <w:t>），以扩增降解的样品及满足二代测序要求，同时</w:t>
      </w:r>
      <w:r w:rsidR="002F3235" w:rsidRPr="005B29BA">
        <w:rPr>
          <w:rFonts w:eastAsiaTheme="minorEastAsia" w:cs="Times New Roman" w:hint="eastAsia"/>
          <w:szCs w:val="24"/>
        </w:rPr>
        <w:t>D</w:t>
      </w:r>
      <w:r w:rsidR="002F3235" w:rsidRPr="005B29BA">
        <w:rPr>
          <w:rFonts w:eastAsiaTheme="minorEastAsia" w:cs="Times New Roman"/>
          <w:szCs w:val="24"/>
        </w:rPr>
        <w:t>NA</w:t>
      </w:r>
      <w:r w:rsidR="002F3235" w:rsidRPr="005B29BA">
        <w:rPr>
          <w:rFonts w:eastAsiaTheme="minorEastAsia" w:cs="Times New Roman" w:hint="eastAsia"/>
          <w:szCs w:val="24"/>
        </w:rPr>
        <w:t>条形码要保障在物种内部相同但在物种之间有可变性，并且侧翼是高度保守的区域，以扩增各种物种而不减少目标群体的特异性。基于长片段</w:t>
      </w:r>
      <w:r w:rsidR="002F3235" w:rsidRPr="005B29BA">
        <w:rPr>
          <w:rFonts w:eastAsiaTheme="minorEastAsia" w:cs="Times New Roman" w:hint="eastAsia"/>
          <w:szCs w:val="24"/>
        </w:rPr>
        <w:t>C</w:t>
      </w:r>
      <w:r w:rsidR="002F3235" w:rsidRPr="005B29BA">
        <w:rPr>
          <w:rFonts w:eastAsiaTheme="minorEastAsia" w:cs="Times New Roman"/>
          <w:szCs w:val="24"/>
        </w:rPr>
        <w:t>OI</w:t>
      </w:r>
      <w:r w:rsidR="002F3235" w:rsidRPr="005B29BA">
        <w:rPr>
          <w:rFonts w:eastAsiaTheme="minorEastAsia" w:cs="Times New Roman" w:hint="eastAsia"/>
          <w:szCs w:val="24"/>
        </w:rPr>
        <w:t>设计的</w:t>
      </w:r>
      <w:r w:rsidRPr="005B29BA">
        <w:rPr>
          <w:rFonts w:eastAsiaTheme="minorEastAsia" w:cs="Times New Roman" w:hint="eastAsia"/>
          <w:szCs w:val="24"/>
        </w:rPr>
        <w:t>引物扩增环境</w:t>
      </w:r>
      <w:r w:rsidRPr="005B29BA">
        <w:rPr>
          <w:rFonts w:eastAsiaTheme="minorEastAsia" w:cs="Times New Roman" w:hint="eastAsia"/>
          <w:szCs w:val="24"/>
        </w:rPr>
        <w:t>D</w:t>
      </w:r>
      <w:r w:rsidRPr="005B29BA">
        <w:rPr>
          <w:rFonts w:eastAsiaTheme="minorEastAsia" w:cs="Times New Roman"/>
          <w:szCs w:val="24"/>
        </w:rPr>
        <w:t>NA</w:t>
      </w:r>
      <w:r w:rsidRPr="005B29BA">
        <w:rPr>
          <w:rFonts w:eastAsiaTheme="minorEastAsia" w:cs="Times New Roman" w:hint="eastAsia"/>
          <w:szCs w:val="24"/>
        </w:rPr>
        <w:t>中的鱼类</w:t>
      </w:r>
      <w:r w:rsidRPr="005B29BA">
        <w:rPr>
          <w:rFonts w:eastAsiaTheme="minorEastAsia" w:cs="Times New Roman" w:hint="eastAsia"/>
          <w:szCs w:val="24"/>
        </w:rPr>
        <w:t>D</w:t>
      </w:r>
      <w:r w:rsidRPr="005B29BA">
        <w:rPr>
          <w:rFonts w:eastAsiaTheme="minorEastAsia" w:cs="Times New Roman"/>
          <w:szCs w:val="24"/>
        </w:rPr>
        <w:t>NA</w:t>
      </w:r>
      <w:r w:rsidRPr="005B29BA">
        <w:rPr>
          <w:rFonts w:eastAsiaTheme="minorEastAsia" w:cs="Times New Roman" w:hint="eastAsia"/>
          <w:szCs w:val="24"/>
        </w:rPr>
        <w:t>条形码成功率偏低，因此基于</w:t>
      </w:r>
      <w:r w:rsidRPr="005B29BA">
        <w:rPr>
          <w:rFonts w:eastAsiaTheme="minorEastAsia" w:cs="Times New Roman" w:hint="eastAsia"/>
          <w:szCs w:val="24"/>
        </w:rPr>
        <w:t>C</w:t>
      </w:r>
      <w:r w:rsidRPr="005B29BA">
        <w:rPr>
          <w:rFonts w:eastAsiaTheme="minorEastAsia" w:cs="Times New Roman"/>
          <w:szCs w:val="24"/>
        </w:rPr>
        <w:t>OI</w:t>
      </w:r>
      <w:r w:rsidRPr="005B29BA">
        <w:rPr>
          <w:rFonts w:eastAsiaTheme="minorEastAsia" w:cs="Times New Roman" w:hint="eastAsia"/>
          <w:szCs w:val="24"/>
        </w:rPr>
        <w:t>条形码构建的</w:t>
      </w:r>
      <w:r w:rsidRPr="005B29BA">
        <w:rPr>
          <w:rFonts w:eastAsiaTheme="minorEastAsia" w:cs="Times New Roman" w:hint="eastAsia"/>
          <w:szCs w:val="24"/>
        </w:rPr>
        <w:t>D</w:t>
      </w:r>
      <w:r w:rsidRPr="005B29BA">
        <w:rPr>
          <w:rFonts w:eastAsiaTheme="minorEastAsia" w:cs="Times New Roman"/>
          <w:szCs w:val="24"/>
        </w:rPr>
        <w:t>NA</w:t>
      </w:r>
      <w:r w:rsidRPr="005B29BA">
        <w:rPr>
          <w:rFonts w:eastAsiaTheme="minorEastAsia" w:cs="Times New Roman" w:hint="eastAsia"/>
          <w:szCs w:val="24"/>
        </w:rPr>
        <w:t>条形码数据库很难应用于环境</w:t>
      </w:r>
      <w:r w:rsidRPr="005B29BA">
        <w:rPr>
          <w:rFonts w:eastAsiaTheme="minorEastAsia" w:cs="Times New Roman" w:hint="eastAsia"/>
          <w:szCs w:val="24"/>
        </w:rPr>
        <w:t>D</w:t>
      </w:r>
      <w:r w:rsidRPr="005B29BA">
        <w:rPr>
          <w:rFonts w:eastAsiaTheme="minorEastAsia" w:cs="Times New Roman"/>
          <w:szCs w:val="24"/>
        </w:rPr>
        <w:t>NA</w:t>
      </w:r>
      <w:r w:rsidRPr="005B29BA">
        <w:rPr>
          <w:rFonts w:eastAsiaTheme="minorEastAsia" w:cs="Times New Roman" w:hint="eastAsia"/>
          <w:szCs w:val="24"/>
        </w:rPr>
        <w:t>宏条形码技术的物种识别。目前</w:t>
      </w:r>
      <w:r w:rsidR="0093786B" w:rsidRPr="005B29BA">
        <w:rPr>
          <w:rFonts w:eastAsiaTheme="minorEastAsia" w:cs="Times New Roman" w:hint="eastAsia"/>
          <w:szCs w:val="24"/>
        </w:rPr>
        <w:t>，</w:t>
      </w:r>
      <w:r w:rsidR="0012377F" w:rsidRPr="005B29BA">
        <w:rPr>
          <w:rFonts w:eastAsiaTheme="minorEastAsia" w:cs="Times New Roman" w:hint="eastAsia"/>
          <w:szCs w:val="24"/>
        </w:rPr>
        <w:t>线粒体</w:t>
      </w:r>
      <w:r w:rsidR="0093786B" w:rsidRPr="005B29BA">
        <w:rPr>
          <w:rFonts w:eastAsiaTheme="minorEastAsia" w:cs="Times New Roman" w:hint="eastAsia"/>
          <w:szCs w:val="24"/>
        </w:rPr>
        <w:t>的其他区域如</w:t>
      </w:r>
      <w:r w:rsidR="0012377F" w:rsidRPr="005B29BA">
        <w:rPr>
          <w:rFonts w:eastAsiaTheme="minorEastAsia" w:cs="Times New Roman" w:hint="eastAsia"/>
          <w:szCs w:val="24"/>
        </w:rPr>
        <w:t xml:space="preserve">12S </w:t>
      </w:r>
      <w:r w:rsidR="00C14A9F" w:rsidRPr="005B29BA">
        <w:rPr>
          <w:rFonts w:eastAsiaTheme="minorEastAsia" w:cs="Times New Roman" w:hint="eastAsia"/>
          <w:szCs w:val="24"/>
        </w:rPr>
        <w:t>r</w:t>
      </w:r>
      <w:r w:rsidR="00C14A9F" w:rsidRPr="005B29BA">
        <w:rPr>
          <w:rFonts w:eastAsiaTheme="minorEastAsia" w:cs="Times New Roman"/>
          <w:szCs w:val="24"/>
        </w:rPr>
        <w:t>D</w:t>
      </w:r>
      <w:r w:rsidR="00C14A9F" w:rsidRPr="005B29BA">
        <w:rPr>
          <w:rFonts w:eastAsiaTheme="minorEastAsia" w:cs="Times New Roman" w:hint="eastAsia"/>
          <w:szCs w:val="24"/>
        </w:rPr>
        <w:t>NA</w:t>
      </w:r>
      <w:r w:rsidR="0093786B" w:rsidRPr="005B29BA">
        <w:rPr>
          <w:rFonts w:eastAsiaTheme="minorEastAsia" w:cs="Times New Roman" w:hint="eastAsia"/>
          <w:szCs w:val="24"/>
        </w:rPr>
        <w:t>和</w:t>
      </w:r>
      <w:r w:rsidR="0093786B" w:rsidRPr="005B29BA">
        <w:rPr>
          <w:rFonts w:eastAsiaTheme="minorEastAsia" w:cs="Times New Roman" w:hint="eastAsia"/>
          <w:szCs w:val="24"/>
        </w:rPr>
        <w:t>1</w:t>
      </w:r>
      <w:r w:rsidR="0093786B" w:rsidRPr="005B29BA">
        <w:rPr>
          <w:rFonts w:eastAsiaTheme="minorEastAsia" w:cs="Times New Roman"/>
          <w:szCs w:val="24"/>
        </w:rPr>
        <w:t xml:space="preserve">6S </w:t>
      </w:r>
      <w:r w:rsidR="0093786B" w:rsidRPr="005B29BA">
        <w:rPr>
          <w:rFonts w:eastAsiaTheme="minorEastAsia" w:cs="Times New Roman" w:hint="eastAsia"/>
          <w:szCs w:val="24"/>
        </w:rPr>
        <w:t>r</w:t>
      </w:r>
      <w:r w:rsidR="0093786B" w:rsidRPr="005B29BA">
        <w:rPr>
          <w:rFonts w:eastAsiaTheme="minorEastAsia" w:cs="Times New Roman"/>
          <w:szCs w:val="24"/>
        </w:rPr>
        <w:t>DNA</w:t>
      </w:r>
      <w:r w:rsidR="0012377F" w:rsidRPr="005B29BA">
        <w:rPr>
          <w:rFonts w:eastAsiaTheme="minorEastAsia" w:cs="Times New Roman" w:hint="eastAsia"/>
          <w:szCs w:val="24"/>
        </w:rPr>
        <w:t>基因已被广泛用于</w:t>
      </w:r>
      <w:r w:rsidRPr="005B29BA">
        <w:rPr>
          <w:rFonts w:eastAsiaTheme="minorEastAsia" w:cs="Times New Roman" w:hint="eastAsia"/>
          <w:szCs w:val="24"/>
        </w:rPr>
        <w:t>基于环境</w:t>
      </w:r>
      <w:r w:rsidRPr="005B29BA">
        <w:rPr>
          <w:rFonts w:eastAsiaTheme="minorEastAsia" w:cs="Times New Roman" w:hint="eastAsia"/>
          <w:szCs w:val="24"/>
        </w:rPr>
        <w:t>D</w:t>
      </w:r>
      <w:r w:rsidRPr="005B29BA">
        <w:rPr>
          <w:rFonts w:eastAsiaTheme="minorEastAsia" w:cs="Times New Roman"/>
          <w:szCs w:val="24"/>
        </w:rPr>
        <w:t>NA</w:t>
      </w:r>
      <w:r w:rsidRPr="005B29BA">
        <w:rPr>
          <w:rFonts w:eastAsiaTheme="minorEastAsia" w:cs="Times New Roman" w:hint="eastAsia"/>
          <w:szCs w:val="24"/>
        </w:rPr>
        <w:t>的</w:t>
      </w:r>
      <w:r w:rsidR="0012377F" w:rsidRPr="005B29BA">
        <w:rPr>
          <w:rFonts w:eastAsiaTheme="minorEastAsia" w:cs="Times New Roman" w:hint="eastAsia"/>
          <w:szCs w:val="24"/>
        </w:rPr>
        <w:t>鱼类鉴定。</w:t>
      </w:r>
      <w:r w:rsidR="00D77638" w:rsidRPr="005B29BA">
        <w:rPr>
          <w:rFonts w:eastAsiaTheme="minorEastAsia" w:cs="Times New Roman" w:hint="eastAsia"/>
          <w:szCs w:val="24"/>
        </w:rPr>
        <w:t>有研究</w:t>
      </w:r>
      <w:r w:rsidR="00C14A9F" w:rsidRPr="005B29BA">
        <w:rPr>
          <w:rFonts w:eastAsiaTheme="minorEastAsia" w:cs="Times New Roman" w:hint="eastAsia"/>
          <w:szCs w:val="24"/>
        </w:rPr>
        <w:t>比较了</w:t>
      </w:r>
      <w:r w:rsidR="00C14A9F" w:rsidRPr="005B29BA">
        <w:rPr>
          <w:rFonts w:eastAsiaTheme="minorEastAsia" w:cs="Times New Roman"/>
          <w:szCs w:val="24"/>
        </w:rPr>
        <w:t>22</w:t>
      </w:r>
      <w:r w:rsidR="00D77638" w:rsidRPr="005B29BA">
        <w:rPr>
          <w:rFonts w:eastAsiaTheme="minorEastAsia" w:cs="Times New Roman" w:hint="eastAsia"/>
          <w:szCs w:val="24"/>
        </w:rPr>
        <w:t>对引物</w:t>
      </w:r>
      <w:r w:rsidR="00C14A9F" w:rsidRPr="005B29BA">
        <w:rPr>
          <w:rFonts w:eastAsiaTheme="minorEastAsia" w:cs="Times New Roman" w:hint="eastAsia"/>
          <w:szCs w:val="24"/>
        </w:rPr>
        <w:t>对硬骨鱼进行宏条形码分析，结果显示线粒体</w:t>
      </w:r>
      <w:r w:rsidR="00C14A9F" w:rsidRPr="005B29BA">
        <w:rPr>
          <w:rFonts w:eastAsiaTheme="minorEastAsia" w:cs="Times New Roman" w:hint="eastAsia"/>
          <w:szCs w:val="24"/>
        </w:rPr>
        <w:t>12</w:t>
      </w:r>
      <w:r w:rsidR="00C14A9F" w:rsidRPr="005B29BA">
        <w:rPr>
          <w:rFonts w:eastAsiaTheme="minorEastAsia" w:cs="Times New Roman"/>
          <w:szCs w:val="24"/>
        </w:rPr>
        <w:t xml:space="preserve">S </w:t>
      </w:r>
      <w:r w:rsidR="00C14A9F" w:rsidRPr="005B29BA">
        <w:rPr>
          <w:rFonts w:eastAsiaTheme="minorEastAsia" w:cs="Times New Roman" w:hint="eastAsia"/>
          <w:szCs w:val="24"/>
        </w:rPr>
        <w:t>r</w:t>
      </w:r>
      <w:r w:rsidR="00C14A9F" w:rsidRPr="005B29BA">
        <w:rPr>
          <w:rFonts w:eastAsiaTheme="minorEastAsia" w:cs="Times New Roman"/>
          <w:szCs w:val="24"/>
        </w:rPr>
        <w:t>DNA</w:t>
      </w:r>
      <w:r w:rsidR="00C14A9F" w:rsidRPr="005B29BA">
        <w:rPr>
          <w:rFonts w:eastAsiaTheme="minorEastAsia" w:cs="Times New Roman" w:hint="eastAsia"/>
          <w:szCs w:val="24"/>
        </w:rPr>
        <w:t>和</w:t>
      </w:r>
      <w:bookmarkStart w:id="103" w:name="OLE_LINK3"/>
      <w:bookmarkStart w:id="104" w:name="OLE_LINK4"/>
      <w:r w:rsidR="00C14A9F" w:rsidRPr="005B29BA">
        <w:rPr>
          <w:rFonts w:eastAsiaTheme="minorEastAsia" w:cs="Times New Roman" w:hint="eastAsia"/>
          <w:szCs w:val="24"/>
        </w:rPr>
        <w:t>1</w:t>
      </w:r>
      <w:r w:rsidR="00C14A9F" w:rsidRPr="005B29BA">
        <w:rPr>
          <w:rFonts w:eastAsiaTheme="minorEastAsia" w:cs="Times New Roman"/>
          <w:szCs w:val="24"/>
        </w:rPr>
        <w:t xml:space="preserve">6S </w:t>
      </w:r>
      <w:r w:rsidR="00C14A9F" w:rsidRPr="005B29BA">
        <w:rPr>
          <w:rFonts w:eastAsiaTheme="minorEastAsia" w:cs="Times New Roman" w:hint="eastAsia"/>
          <w:szCs w:val="24"/>
        </w:rPr>
        <w:t>r</w:t>
      </w:r>
      <w:r w:rsidR="00C14A9F" w:rsidRPr="005B29BA">
        <w:rPr>
          <w:rFonts w:eastAsiaTheme="minorEastAsia" w:cs="Times New Roman"/>
          <w:szCs w:val="24"/>
        </w:rPr>
        <w:t>DNA</w:t>
      </w:r>
      <w:bookmarkEnd w:id="103"/>
      <w:bookmarkEnd w:id="104"/>
      <w:r w:rsidR="00C14A9F" w:rsidRPr="005B29BA">
        <w:rPr>
          <w:rFonts w:eastAsiaTheme="minorEastAsia" w:cs="Times New Roman" w:hint="eastAsia"/>
          <w:szCs w:val="24"/>
        </w:rPr>
        <w:t>检出更高的鱼类多样性，其中</w:t>
      </w:r>
      <w:r w:rsidR="00C14A9F" w:rsidRPr="005B29BA">
        <w:rPr>
          <w:rFonts w:eastAsiaTheme="minorEastAsia" w:cs="Times New Roman"/>
          <w:szCs w:val="24"/>
        </w:rPr>
        <w:t>12S rDNA</w:t>
      </w:r>
      <w:r w:rsidR="00C14A9F" w:rsidRPr="005B29BA">
        <w:rPr>
          <w:rFonts w:eastAsiaTheme="minorEastAsia" w:cs="Times New Roman" w:hint="eastAsia"/>
          <w:szCs w:val="24"/>
        </w:rPr>
        <w:t>率高于</w:t>
      </w:r>
      <w:r w:rsidR="00C14A9F" w:rsidRPr="005B29BA">
        <w:rPr>
          <w:rFonts w:eastAsiaTheme="minorEastAsia" w:cs="Times New Roman"/>
          <w:szCs w:val="24"/>
        </w:rPr>
        <w:t>16S rDNA</w:t>
      </w:r>
      <w:r w:rsidR="00C14A9F" w:rsidRPr="005B29BA">
        <w:rPr>
          <w:rFonts w:eastAsiaTheme="minorEastAsia" w:cs="Times New Roman" w:hint="eastAsia"/>
          <w:szCs w:val="24"/>
        </w:rPr>
        <w:t>，</w:t>
      </w:r>
      <w:r w:rsidR="00C14A9F" w:rsidRPr="005B29BA">
        <w:rPr>
          <w:rFonts w:eastAsiaTheme="minorEastAsia" w:cs="Times New Roman" w:hint="eastAsia"/>
          <w:szCs w:val="24"/>
        </w:rPr>
        <w:t>Cyt</w:t>
      </w:r>
      <w:r w:rsidR="00C14A9F" w:rsidRPr="005B29BA">
        <w:rPr>
          <w:rFonts w:eastAsiaTheme="minorEastAsia" w:cs="Times New Roman"/>
          <w:szCs w:val="24"/>
        </w:rPr>
        <w:t>B</w:t>
      </w:r>
      <w:r w:rsidR="00C14A9F" w:rsidRPr="005B29BA">
        <w:rPr>
          <w:rFonts w:eastAsiaTheme="minorEastAsia" w:cs="Times New Roman" w:hint="eastAsia"/>
          <w:szCs w:val="24"/>
        </w:rPr>
        <w:t>检出的鱼类物种数目最少</w:t>
      </w:r>
      <w:r w:rsidR="00C14A9F" w:rsidRPr="005B29BA">
        <w:rPr>
          <w:rFonts w:eastAsiaTheme="minorEastAsia" w:cs="Times New Roman" w:hint="eastAsia"/>
          <w:szCs w:val="24"/>
        </w:rPr>
        <w:t xml:space="preserve"> </w:t>
      </w:r>
      <w:r w:rsidR="00C14A9F" w:rsidRPr="005B29BA">
        <w:rPr>
          <w:rFonts w:eastAsiaTheme="minorEastAsia" w:cs="Times New Roman"/>
          <w:szCs w:val="24"/>
        </w:rPr>
        <w:fldChar w:fldCharType="begin"/>
      </w:r>
      <w:r w:rsidR="00C14A9F" w:rsidRPr="005B29BA">
        <w:rPr>
          <w:rFonts w:eastAsiaTheme="minorEastAsia" w:cs="Times New Roman"/>
          <w:szCs w:val="24"/>
        </w:rPr>
        <w:instrText xml:space="preserve"> ADDIN EN.CITE &lt;EndNote&gt;&lt;Cite&gt;&lt;Author&gt;Zhang&lt;/Author&gt;&lt;Year&gt;2020&lt;/Year&gt;&lt;RecNum&gt;1726&lt;/RecNum&gt;&lt;DisplayText&gt;&lt;style face="superscript"&gt;[38]&lt;/style&gt;&lt;/DisplayText&gt;&lt;record&gt;&lt;rec-number&gt;1726&lt;/rec-number&gt;&lt;foreign-keys&gt;&lt;key app="EN" db-id="vx5aa9zdrw2w2se2f5axza5tpvpvparzwsvz" timestamp="1637224181"&gt;1726&lt;/key&gt;&lt;/foreign-keys&gt;&lt;ref-type name="Journal Article"&gt;17&lt;/ref-type&gt;&lt;contributors&gt;&lt;authors&gt;&lt;author&gt;Zhang, Shan&lt;/author&gt;&lt;author&gt;Zhao, Jindong&lt;/author&gt;&lt;author&gt;Yao, Meng&lt;/author&gt;&lt;/authors&gt;&lt;/contributors&gt;&lt;titles&gt;&lt;title&gt;A comprehensive and comparative evaluation of primers for metabarcoding eDNA from fish&lt;/title&gt;&lt;secondary-title&gt;Methods in Ecology and Evolution&lt;/secondary-title&gt;&lt;/titles&gt;&lt;periodical&gt;&lt;full-title&gt;Methods in Ecology and Evolution&lt;/full-title&gt;&lt;/periodical&gt;&lt;pages&gt;1609-1625&lt;/pages&gt;&lt;volume&gt;11&lt;/volume&gt;&lt;number&gt;12&lt;/number&gt;&lt;dates&gt;&lt;year&gt;2020&lt;/year&gt;&lt;/dates&gt;&lt;isbn&gt;2041-210X&lt;/isbn&gt;&lt;urls&gt;&lt;related-urls&gt;&lt;url&gt;https://besjournals.onlinelibrary.wiley.com/doi/abs/10.1111/2041-210X.13485&lt;/url&gt;&lt;/related-urls&gt;&lt;/urls&gt;&lt;electronic-resource-num&gt;https://doi.org/10.1111/2041-210X.13485&lt;/electronic-resource-num&gt;&lt;/record&gt;&lt;/Cite&gt;&lt;/EndNote&gt;</w:instrText>
      </w:r>
      <w:r w:rsidR="00C14A9F" w:rsidRPr="005B29BA">
        <w:rPr>
          <w:rFonts w:eastAsiaTheme="minorEastAsia" w:cs="Times New Roman"/>
          <w:szCs w:val="24"/>
        </w:rPr>
        <w:fldChar w:fldCharType="separate"/>
      </w:r>
      <w:r w:rsidR="00C14A9F" w:rsidRPr="005B29BA">
        <w:rPr>
          <w:rFonts w:eastAsiaTheme="minorEastAsia" w:cs="Times New Roman"/>
          <w:noProof/>
          <w:szCs w:val="24"/>
          <w:vertAlign w:val="superscript"/>
        </w:rPr>
        <w:t>[38]</w:t>
      </w:r>
      <w:r w:rsidR="00C14A9F" w:rsidRPr="005B29BA">
        <w:rPr>
          <w:rFonts w:eastAsiaTheme="minorEastAsia" w:cs="Times New Roman"/>
          <w:szCs w:val="24"/>
        </w:rPr>
        <w:fldChar w:fldCharType="end"/>
      </w:r>
      <w:r w:rsidR="00C14A9F" w:rsidRPr="005B29BA">
        <w:rPr>
          <w:rFonts w:eastAsiaTheme="minorEastAsia" w:cs="Times New Roman" w:hint="eastAsia"/>
          <w:szCs w:val="24"/>
        </w:rPr>
        <w:t>。</w:t>
      </w:r>
      <w:r w:rsidR="0093786B" w:rsidRPr="005B29BA">
        <w:rPr>
          <w:rFonts w:eastAsiaTheme="minorEastAsia" w:cs="Times New Roman" w:hint="eastAsia"/>
          <w:szCs w:val="24"/>
        </w:rPr>
        <w:t>本编制组</w:t>
      </w:r>
      <w:r w:rsidR="00DF15CF" w:rsidRPr="005B29BA">
        <w:rPr>
          <w:rFonts w:eastAsiaTheme="minorEastAsia" w:cs="Times New Roman" w:hint="eastAsia"/>
          <w:szCs w:val="24"/>
        </w:rPr>
        <w:t>根据长江中下游种常见鱼类线粒体保守区设计了覆盖线粒体</w:t>
      </w:r>
      <w:r w:rsidR="00DF15CF" w:rsidRPr="005B29BA">
        <w:rPr>
          <w:rFonts w:eastAsiaTheme="minorEastAsia" w:cs="Times New Roman" w:hint="eastAsia"/>
          <w:szCs w:val="24"/>
        </w:rPr>
        <w:t>1</w:t>
      </w:r>
      <w:r w:rsidR="00DF15CF" w:rsidRPr="005B29BA">
        <w:rPr>
          <w:rFonts w:eastAsiaTheme="minorEastAsia" w:cs="Times New Roman"/>
          <w:szCs w:val="24"/>
        </w:rPr>
        <w:t xml:space="preserve">2S </w:t>
      </w:r>
      <w:r w:rsidR="00DF15CF" w:rsidRPr="005B29BA">
        <w:rPr>
          <w:rFonts w:eastAsiaTheme="minorEastAsia" w:cs="Times New Roman" w:hint="eastAsia"/>
          <w:szCs w:val="24"/>
        </w:rPr>
        <w:t>r</w:t>
      </w:r>
      <w:r w:rsidR="00DF15CF" w:rsidRPr="005B29BA">
        <w:rPr>
          <w:rFonts w:eastAsiaTheme="minorEastAsia" w:cs="Times New Roman"/>
          <w:szCs w:val="24"/>
        </w:rPr>
        <w:t>DNA</w:t>
      </w:r>
      <w:r w:rsidR="00DF15CF" w:rsidRPr="005B29BA">
        <w:rPr>
          <w:rFonts w:eastAsiaTheme="minorEastAsia" w:cs="Times New Roman" w:hint="eastAsia"/>
          <w:szCs w:val="24"/>
        </w:rPr>
        <w:t>和</w:t>
      </w:r>
      <w:r w:rsidR="00DF15CF" w:rsidRPr="005B29BA">
        <w:rPr>
          <w:rFonts w:eastAsiaTheme="minorEastAsia" w:cs="Times New Roman" w:hint="eastAsia"/>
          <w:szCs w:val="24"/>
        </w:rPr>
        <w:t>1</w:t>
      </w:r>
      <w:r w:rsidR="00DF15CF" w:rsidRPr="005B29BA">
        <w:rPr>
          <w:rFonts w:eastAsiaTheme="minorEastAsia" w:cs="Times New Roman"/>
          <w:szCs w:val="24"/>
        </w:rPr>
        <w:t>6S</w:t>
      </w:r>
      <w:r w:rsidR="00DF15CF" w:rsidRPr="005B29BA">
        <w:rPr>
          <w:rFonts w:eastAsiaTheme="minorEastAsia" w:cs="Times New Roman" w:hint="eastAsia"/>
          <w:szCs w:val="24"/>
        </w:rPr>
        <w:t>r</w:t>
      </w:r>
      <w:r w:rsidR="00DF15CF" w:rsidRPr="005B29BA">
        <w:rPr>
          <w:rFonts w:eastAsiaTheme="minorEastAsia" w:cs="Times New Roman"/>
          <w:szCs w:val="24"/>
        </w:rPr>
        <w:t>DNA</w:t>
      </w:r>
      <w:r w:rsidR="00DF15CF" w:rsidRPr="005B29BA">
        <w:rPr>
          <w:rFonts w:eastAsiaTheme="minorEastAsia" w:cs="Times New Roman" w:hint="eastAsia"/>
          <w:szCs w:val="24"/>
        </w:rPr>
        <w:t>区域的</w:t>
      </w:r>
      <w:r w:rsidR="00DF15CF" w:rsidRPr="005B29BA">
        <w:rPr>
          <w:rFonts w:eastAsiaTheme="minorEastAsia" w:cs="Times New Roman" w:hint="eastAsia"/>
          <w:szCs w:val="24"/>
        </w:rPr>
        <w:t>D</w:t>
      </w:r>
      <w:r w:rsidR="00DF15CF" w:rsidRPr="005B29BA">
        <w:rPr>
          <w:rFonts w:eastAsiaTheme="minorEastAsia" w:cs="Times New Roman"/>
          <w:szCs w:val="24"/>
        </w:rPr>
        <w:t>NA</w:t>
      </w:r>
      <w:r w:rsidR="00DF15CF" w:rsidRPr="005B29BA">
        <w:rPr>
          <w:rFonts w:eastAsiaTheme="minorEastAsia" w:cs="Times New Roman" w:hint="eastAsia"/>
          <w:szCs w:val="24"/>
        </w:rPr>
        <w:t>条形码，并成功用于构建太湖流域</w:t>
      </w:r>
      <w:r w:rsidR="002F3235" w:rsidRPr="005B29BA">
        <w:rPr>
          <w:rFonts w:eastAsiaTheme="minorEastAsia" w:cs="Times New Roman"/>
          <w:szCs w:val="24"/>
        </w:rPr>
        <w:t>35</w:t>
      </w:r>
      <w:r w:rsidR="00DF15CF" w:rsidRPr="005B29BA">
        <w:rPr>
          <w:rFonts w:eastAsiaTheme="minorEastAsia" w:cs="Times New Roman" w:hint="eastAsia"/>
          <w:szCs w:val="24"/>
        </w:rPr>
        <w:t>种鱼类的</w:t>
      </w:r>
      <w:r w:rsidR="00DF15CF" w:rsidRPr="005B29BA">
        <w:rPr>
          <w:rFonts w:eastAsiaTheme="minorEastAsia" w:cs="Times New Roman" w:hint="eastAsia"/>
          <w:szCs w:val="24"/>
        </w:rPr>
        <w:t>D</w:t>
      </w:r>
      <w:r w:rsidR="00DF15CF" w:rsidRPr="005B29BA">
        <w:rPr>
          <w:rFonts w:eastAsiaTheme="minorEastAsia" w:cs="Times New Roman"/>
          <w:szCs w:val="24"/>
        </w:rPr>
        <w:t>NA</w:t>
      </w:r>
      <w:r w:rsidR="00DF15CF" w:rsidRPr="005B29BA">
        <w:rPr>
          <w:rFonts w:eastAsiaTheme="minorEastAsia" w:cs="Times New Roman" w:hint="eastAsia"/>
          <w:szCs w:val="24"/>
        </w:rPr>
        <w:t>条形码建库，结果证明基于该</w:t>
      </w:r>
      <w:r w:rsidR="00DF15CF" w:rsidRPr="005B29BA">
        <w:rPr>
          <w:rFonts w:eastAsiaTheme="minorEastAsia" w:cs="Times New Roman" w:hint="eastAsia"/>
          <w:szCs w:val="24"/>
        </w:rPr>
        <w:t>D</w:t>
      </w:r>
      <w:r w:rsidR="00DF15CF" w:rsidRPr="005B29BA">
        <w:rPr>
          <w:rFonts w:eastAsiaTheme="minorEastAsia" w:cs="Times New Roman"/>
          <w:szCs w:val="24"/>
        </w:rPr>
        <w:t>NA</w:t>
      </w:r>
      <w:r w:rsidR="00F72C26" w:rsidRPr="005B29BA">
        <w:rPr>
          <w:rFonts w:eastAsiaTheme="minorEastAsia" w:cs="Times New Roman" w:hint="eastAsia"/>
          <w:szCs w:val="24"/>
        </w:rPr>
        <w:t>条形码获得的种间遗传距离明显高于种内，可以有效</w:t>
      </w:r>
      <w:r w:rsidR="00AB559A" w:rsidRPr="005B29BA">
        <w:rPr>
          <w:rFonts w:eastAsiaTheme="minorEastAsia" w:cs="Times New Roman" w:hint="eastAsia"/>
          <w:szCs w:val="24"/>
        </w:rPr>
        <w:t>地</w:t>
      </w:r>
      <w:r w:rsidR="00F72C26" w:rsidRPr="005B29BA">
        <w:rPr>
          <w:rFonts w:eastAsiaTheme="minorEastAsia" w:cs="Times New Roman" w:hint="eastAsia"/>
          <w:szCs w:val="24"/>
        </w:rPr>
        <w:t>进行物种鉴别</w:t>
      </w:r>
      <w:r w:rsidR="002F3235" w:rsidRPr="005B29BA">
        <w:rPr>
          <w:rFonts w:eastAsiaTheme="minorEastAsia" w:cs="Times New Roman"/>
          <w:szCs w:val="24"/>
        </w:rPr>
        <w:fldChar w:fldCharType="begin"/>
      </w:r>
      <w:r w:rsidR="00C14A9F" w:rsidRPr="005B29BA">
        <w:rPr>
          <w:rFonts w:eastAsiaTheme="minorEastAsia" w:cs="Times New Roman" w:hint="eastAsia"/>
          <w:szCs w:val="24"/>
        </w:rPr>
        <w:instrText xml:space="preserve"> ADDIN EN.CITE &lt;EndNote&gt;&lt;Cite&gt;&lt;Author&gt;</w:instrText>
      </w:r>
      <w:r w:rsidR="00C14A9F" w:rsidRPr="005B29BA">
        <w:rPr>
          <w:rFonts w:eastAsiaTheme="minorEastAsia" w:cs="Times New Roman" w:hint="eastAsia"/>
          <w:szCs w:val="24"/>
        </w:rPr>
        <w:instrText>高旭</w:instrText>
      </w:r>
      <w:r w:rsidR="00C14A9F" w:rsidRPr="005B29BA">
        <w:rPr>
          <w:rFonts w:eastAsiaTheme="minorEastAsia" w:cs="Times New Roman" w:hint="eastAsia"/>
          <w:szCs w:val="24"/>
        </w:rPr>
        <w:instrText>&lt;/Author&gt;&lt;Year&gt;2020&lt;/Year&gt;&lt;RecNum&gt;1700&lt;/RecNum&gt;&lt;DisplayText&gt;&lt;style face="superscript"&gt;[39]&lt;/style&gt;&lt;/DisplayText&gt;&lt;record&gt;&lt;rec-number&gt;1700&lt;/rec-number&gt;&lt;foreign-keys&gt;&lt;key app="EN" db-id="vx5aa9zdrw2w2se2f5axza5tpvpvparzwsvz" timestamp="1637153828"&gt;1700&lt;/key&gt;&lt;/foreign-keys&gt;&lt;ref-type name="Thesis"&gt;32&lt;/ref-type&gt;&lt;contributors&gt;&lt;authors&gt;&lt;author&gt;</w:instrText>
      </w:r>
      <w:r w:rsidR="00C14A9F" w:rsidRPr="005B29BA">
        <w:rPr>
          <w:rFonts w:eastAsiaTheme="minorEastAsia" w:cs="Times New Roman" w:hint="eastAsia"/>
          <w:szCs w:val="24"/>
        </w:rPr>
        <w:instrText>高旭</w:instrText>
      </w:r>
      <w:r w:rsidR="00C14A9F" w:rsidRPr="005B29BA">
        <w:rPr>
          <w:rFonts w:eastAsiaTheme="minorEastAsia" w:cs="Times New Roman" w:hint="eastAsia"/>
          <w:szCs w:val="24"/>
        </w:rPr>
        <w:instrText>&lt;/author&gt;&lt;/authors&gt;&lt;tertiary-authors&gt;&lt;author&gt;</w:instrText>
      </w:r>
      <w:r w:rsidR="00C14A9F" w:rsidRPr="005B29BA">
        <w:rPr>
          <w:rFonts w:eastAsiaTheme="minorEastAsia" w:cs="Times New Roman" w:hint="eastAsia"/>
          <w:szCs w:val="24"/>
        </w:rPr>
        <w:instrText>张效伟</w:instrText>
      </w:r>
      <w:r w:rsidR="00C14A9F" w:rsidRPr="005B29BA">
        <w:rPr>
          <w:rFonts w:eastAsiaTheme="minorEastAsia" w:cs="Times New Roman" w:hint="eastAsia"/>
          <w:szCs w:val="24"/>
        </w:rPr>
        <w:instrText>,&lt;/author&gt;&lt;/tertiary-authors&gt;&lt;/contributors&gt;&lt;titles&gt;&lt;title&gt;</w:instrText>
      </w:r>
      <w:r w:rsidR="00C14A9F" w:rsidRPr="005B29BA">
        <w:rPr>
          <w:rFonts w:eastAsiaTheme="minorEastAsia" w:cs="Times New Roman" w:hint="eastAsia"/>
          <w:szCs w:val="24"/>
        </w:rPr>
        <w:instrText>太湖鱼类环境</w:instrText>
      </w:r>
      <w:r w:rsidR="00C14A9F" w:rsidRPr="005B29BA">
        <w:rPr>
          <w:rFonts w:eastAsiaTheme="minorEastAsia" w:cs="Times New Roman" w:hint="eastAsia"/>
          <w:szCs w:val="24"/>
        </w:rPr>
        <w:instrText>DNA</w:instrText>
      </w:r>
      <w:r w:rsidR="00C14A9F" w:rsidRPr="005B29BA">
        <w:rPr>
          <w:rFonts w:eastAsiaTheme="minorEastAsia" w:cs="Times New Roman" w:hint="eastAsia"/>
          <w:szCs w:val="24"/>
        </w:rPr>
        <w:instrText>宏条形码快速监测技术应用研究</w:instrText>
      </w:r>
      <w:r w:rsidR="00C14A9F" w:rsidRPr="005B29BA">
        <w:rPr>
          <w:rFonts w:eastAsiaTheme="minorEastAsia" w:cs="Times New Roman" w:hint="eastAsia"/>
          <w:szCs w:val="24"/>
        </w:rPr>
        <w:instrText>&lt;/title&gt;&lt;/titles&gt;&lt;keywords&gt;&lt;keyword&gt;</w:instrText>
      </w:r>
      <w:r w:rsidR="00C14A9F" w:rsidRPr="005B29BA">
        <w:rPr>
          <w:rFonts w:eastAsiaTheme="minorEastAsia" w:cs="Times New Roman" w:hint="eastAsia"/>
          <w:szCs w:val="24"/>
        </w:rPr>
        <w:instrText>环境</w:instrText>
      </w:r>
      <w:r w:rsidR="00C14A9F" w:rsidRPr="005B29BA">
        <w:rPr>
          <w:rFonts w:eastAsiaTheme="minorEastAsia" w:cs="Times New Roman" w:hint="eastAsia"/>
          <w:szCs w:val="24"/>
        </w:rPr>
        <w:instrText>DNA</w:instrText>
      </w:r>
      <w:r w:rsidR="00C14A9F" w:rsidRPr="005B29BA">
        <w:rPr>
          <w:rFonts w:eastAsiaTheme="minorEastAsia" w:cs="Times New Roman" w:hint="eastAsia"/>
          <w:szCs w:val="24"/>
        </w:rPr>
        <w:instrText>宏条形码</w:instrText>
      </w:r>
      <w:r w:rsidR="00C14A9F" w:rsidRPr="005B29BA">
        <w:rPr>
          <w:rFonts w:eastAsiaTheme="minorEastAsia" w:cs="Times New Roman" w:hint="eastAsia"/>
          <w:szCs w:val="24"/>
        </w:rPr>
        <w:instrText>&lt;/keyword&gt;&lt;keyword&gt;</w:instrText>
      </w:r>
      <w:r w:rsidR="00C14A9F" w:rsidRPr="005B29BA">
        <w:rPr>
          <w:rFonts w:eastAsiaTheme="minorEastAsia" w:cs="Times New Roman" w:hint="eastAsia"/>
          <w:szCs w:val="24"/>
        </w:rPr>
        <w:instrText>太湖鱼类</w:instrText>
      </w:r>
      <w:r w:rsidR="00C14A9F" w:rsidRPr="005B29BA">
        <w:rPr>
          <w:rFonts w:eastAsiaTheme="minorEastAsia" w:cs="Times New Roman" w:hint="eastAsia"/>
          <w:szCs w:val="24"/>
        </w:rPr>
        <w:instrText>&lt;/keyword&gt;&lt;keyword&gt;</w:instrText>
      </w:r>
      <w:r w:rsidR="00C14A9F" w:rsidRPr="005B29BA">
        <w:rPr>
          <w:rFonts w:eastAsiaTheme="minorEastAsia" w:cs="Times New Roman" w:hint="eastAsia"/>
          <w:szCs w:val="24"/>
        </w:rPr>
        <w:instrText>数据库</w:instrText>
      </w:r>
      <w:r w:rsidR="00C14A9F" w:rsidRPr="005B29BA">
        <w:rPr>
          <w:rFonts w:eastAsiaTheme="minorEastAsia" w:cs="Times New Roman" w:hint="eastAsia"/>
          <w:szCs w:val="24"/>
        </w:rPr>
        <w:instrText>&lt;/keyword&gt;&lt;keyword&gt;</w:instrText>
      </w:r>
      <w:r w:rsidR="00C14A9F" w:rsidRPr="005B29BA">
        <w:rPr>
          <w:rFonts w:eastAsiaTheme="minorEastAsia" w:cs="Times New Roman" w:hint="eastAsia"/>
          <w:szCs w:val="24"/>
        </w:rPr>
        <w:instrText>标志基因</w:instrText>
      </w:r>
      <w:r w:rsidR="00C14A9F" w:rsidRPr="005B29BA">
        <w:rPr>
          <w:rFonts w:eastAsiaTheme="minorEastAsia" w:cs="Times New Roman" w:hint="eastAsia"/>
          <w:szCs w:val="24"/>
        </w:rPr>
        <w:instrText>&lt;/keyword&gt;&lt;keyword&gt;</w:instrText>
      </w:r>
      <w:r w:rsidR="00C14A9F" w:rsidRPr="005B29BA">
        <w:rPr>
          <w:rFonts w:eastAsiaTheme="minorEastAsia" w:cs="Times New Roman" w:hint="eastAsia"/>
          <w:szCs w:val="24"/>
        </w:rPr>
        <w:instrText>传统方法比对</w:instrText>
      </w:r>
      <w:r w:rsidR="00C14A9F" w:rsidRPr="005B29BA">
        <w:rPr>
          <w:rFonts w:eastAsiaTheme="minorEastAsia" w:cs="Times New Roman" w:hint="eastAsia"/>
          <w:szCs w:val="24"/>
        </w:rPr>
        <w:instrText>&lt;/keyword&gt;&lt;/keywords&gt;&lt;dates&gt;&lt;year&gt;2020&lt;/year&gt;&lt;/dates&gt;&lt;publisher&gt;</w:instrText>
      </w:r>
      <w:r w:rsidR="00C14A9F" w:rsidRPr="005B29BA">
        <w:rPr>
          <w:rFonts w:eastAsiaTheme="minorEastAsia" w:cs="Times New Roman" w:hint="eastAsia"/>
          <w:szCs w:val="24"/>
        </w:rPr>
        <w:instrText>南京大学</w:instrText>
      </w:r>
      <w:r w:rsidR="00C14A9F" w:rsidRPr="005B29BA">
        <w:rPr>
          <w:rFonts w:eastAsiaTheme="minorEastAsia" w:cs="Times New Roman" w:hint="eastAsia"/>
          <w:szCs w:val="24"/>
        </w:rPr>
        <w:instrText>&lt;/publisher&gt;&lt;work-type&gt;</w:instrText>
      </w:r>
      <w:r w:rsidR="00C14A9F" w:rsidRPr="005B29BA">
        <w:rPr>
          <w:rFonts w:eastAsiaTheme="minorEastAsia" w:cs="Times New Roman" w:hint="eastAsia"/>
          <w:szCs w:val="24"/>
        </w:rPr>
        <w:instrText>硕士</w:instrText>
      </w:r>
      <w:r w:rsidR="00C14A9F" w:rsidRPr="005B29BA">
        <w:rPr>
          <w:rFonts w:eastAsiaTheme="minorEastAsia" w:cs="Times New Roman" w:hint="eastAsia"/>
          <w:szCs w:val="24"/>
        </w:rPr>
        <w:instrText>&lt;/work-type&gt;&lt;urls&gt;&lt;/urls</w:instrText>
      </w:r>
      <w:r w:rsidR="00C14A9F" w:rsidRPr="005B29BA">
        <w:rPr>
          <w:rFonts w:eastAsiaTheme="minorEastAsia" w:cs="Times New Roman"/>
          <w:szCs w:val="24"/>
        </w:rPr>
        <w:instrText>&gt;&lt;remote-database-provider&gt;Cnki&lt;/remote-database-provider&gt;&lt;/record&gt;&lt;/Cite&gt;&lt;/EndNote&gt;</w:instrText>
      </w:r>
      <w:r w:rsidR="002F3235" w:rsidRPr="005B29BA">
        <w:rPr>
          <w:rFonts w:eastAsiaTheme="minorEastAsia" w:cs="Times New Roman"/>
          <w:szCs w:val="24"/>
        </w:rPr>
        <w:fldChar w:fldCharType="separate"/>
      </w:r>
      <w:r w:rsidR="00C14A9F" w:rsidRPr="005B29BA">
        <w:rPr>
          <w:rFonts w:eastAsiaTheme="minorEastAsia" w:cs="Times New Roman"/>
          <w:noProof/>
          <w:szCs w:val="24"/>
          <w:vertAlign w:val="superscript"/>
        </w:rPr>
        <w:t>[39]</w:t>
      </w:r>
      <w:r w:rsidR="002F3235" w:rsidRPr="005B29BA">
        <w:rPr>
          <w:rFonts w:eastAsiaTheme="minorEastAsia" w:cs="Times New Roman"/>
          <w:szCs w:val="24"/>
        </w:rPr>
        <w:fldChar w:fldCharType="end"/>
      </w:r>
      <w:r w:rsidR="00F72C26" w:rsidRPr="005B29BA">
        <w:rPr>
          <w:rFonts w:eastAsiaTheme="minorEastAsia" w:cs="Times New Roman" w:hint="eastAsia"/>
          <w:szCs w:val="24"/>
        </w:rPr>
        <w:t>。</w:t>
      </w:r>
    </w:p>
    <w:p w14:paraId="0FC01986" w14:textId="34600B1B" w:rsidR="009629EA" w:rsidRPr="005B29BA" w:rsidRDefault="008849DF" w:rsidP="00BA7C90">
      <w:pPr>
        <w:ind w:firstLineChars="0" w:firstLine="0"/>
        <w:jc w:val="center"/>
      </w:pPr>
      <w:r w:rsidRPr="005B29BA">
        <w:rPr>
          <w:rFonts w:hint="eastAsia"/>
        </w:rPr>
        <w:t>表</w:t>
      </w:r>
      <w:r w:rsidR="00100F25" w:rsidRPr="005B29BA">
        <w:t>8</w:t>
      </w:r>
      <w:r w:rsidRPr="005B29BA">
        <w:t xml:space="preserve"> </w:t>
      </w:r>
      <w:r w:rsidRPr="005B29BA">
        <w:rPr>
          <w:rFonts w:hint="eastAsia"/>
        </w:rPr>
        <w:t>鱼类常用</w:t>
      </w:r>
      <w:r w:rsidRPr="005B29BA">
        <w:rPr>
          <w:rFonts w:hint="eastAsia"/>
        </w:rPr>
        <w:t>D</w:t>
      </w:r>
      <w:r w:rsidRPr="005B29BA">
        <w:t>NA</w:t>
      </w:r>
      <w:r w:rsidRPr="005B29BA">
        <w:rPr>
          <w:rFonts w:hint="eastAsia"/>
        </w:rPr>
        <w:t>条形码信息</w:t>
      </w:r>
    </w:p>
    <w:tbl>
      <w:tblPr>
        <w:tblStyle w:val="af0"/>
        <w:tblW w:w="4892"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1135"/>
        <w:gridCol w:w="3547"/>
        <w:gridCol w:w="994"/>
        <w:gridCol w:w="758"/>
      </w:tblGrid>
      <w:tr w:rsidR="00B5615A" w:rsidRPr="005B29BA" w14:paraId="4ED40684" w14:textId="77777777" w:rsidTr="00EA5A75">
        <w:tc>
          <w:tcPr>
            <w:tcW w:w="1044" w:type="pct"/>
            <w:tcBorders>
              <w:top w:val="single" w:sz="4" w:space="0" w:color="auto"/>
              <w:bottom w:val="single" w:sz="4" w:space="0" w:color="auto"/>
            </w:tcBorders>
            <w:vAlign w:val="center"/>
          </w:tcPr>
          <w:p w14:paraId="3DF9F514" w14:textId="6BF506C0" w:rsidR="00271F1C" w:rsidRPr="005B29BA" w:rsidRDefault="00271F1C" w:rsidP="00B5615A">
            <w:pPr>
              <w:pStyle w:val="af2"/>
              <w:ind w:firstLineChars="0" w:firstLine="0"/>
              <w:jc w:val="center"/>
              <w:rPr>
                <w:rFonts w:eastAsiaTheme="minorEastAsia" w:cstheme="minorBidi"/>
                <w:b/>
                <w:sz w:val="21"/>
              </w:rPr>
            </w:pPr>
            <w:r w:rsidRPr="005B29BA">
              <w:rPr>
                <w:rFonts w:eastAsiaTheme="minorEastAsia" w:cstheme="minorBidi" w:hint="eastAsia"/>
                <w:b/>
                <w:sz w:val="21"/>
              </w:rPr>
              <w:t>基因</w:t>
            </w:r>
          </w:p>
        </w:tc>
        <w:tc>
          <w:tcPr>
            <w:tcW w:w="698" w:type="pct"/>
            <w:tcBorders>
              <w:top w:val="single" w:sz="4" w:space="0" w:color="auto"/>
              <w:bottom w:val="single" w:sz="4" w:space="0" w:color="auto"/>
            </w:tcBorders>
            <w:vAlign w:val="center"/>
          </w:tcPr>
          <w:p w14:paraId="30B87D49" w14:textId="4DFEAB2E" w:rsidR="00271F1C" w:rsidRPr="005B29BA" w:rsidRDefault="00271F1C" w:rsidP="00B5615A">
            <w:pPr>
              <w:pStyle w:val="af2"/>
              <w:ind w:firstLineChars="0" w:firstLine="0"/>
              <w:jc w:val="center"/>
              <w:rPr>
                <w:rFonts w:eastAsiaTheme="minorEastAsia" w:cstheme="minorBidi"/>
                <w:b/>
                <w:sz w:val="21"/>
              </w:rPr>
            </w:pPr>
            <w:r w:rsidRPr="005B29BA">
              <w:rPr>
                <w:rFonts w:eastAsiaTheme="minorEastAsia" w:cstheme="minorBidi" w:hint="eastAsia"/>
                <w:b/>
                <w:sz w:val="21"/>
              </w:rPr>
              <w:t>引物</w:t>
            </w:r>
          </w:p>
        </w:tc>
        <w:tc>
          <w:tcPr>
            <w:tcW w:w="2181" w:type="pct"/>
            <w:tcBorders>
              <w:top w:val="single" w:sz="4" w:space="0" w:color="auto"/>
              <w:bottom w:val="single" w:sz="4" w:space="0" w:color="auto"/>
            </w:tcBorders>
            <w:vAlign w:val="center"/>
          </w:tcPr>
          <w:p w14:paraId="30AB3130" w14:textId="4BE903BA" w:rsidR="00271F1C" w:rsidRPr="005B29BA" w:rsidRDefault="00271F1C" w:rsidP="00B5615A">
            <w:pPr>
              <w:pStyle w:val="af2"/>
              <w:ind w:firstLineChars="0" w:firstLine="0"/>
              <w:jc w:val="center"/>
              <w:rPr>
                <w:rFonts w:eastAsiaTheme="minorEastAsia" w:cstheme="minorBidi"/>
                <w:b/>
                <w:sz w:val="21"/>
              </w:rPr>
            </w:pPr>
            <w:r w:rsidRPr="005B29BA">
              <w:rPr>
                <w:rFonts w:eastAsiaTheme="minorEastAsia" w:cstheme="minorBidi" w:hint="eastAsia"/>
                <w:b/>
                <w:sz w:val="21"/>
              </w:rPr>
              <w:t>序列</w:t>
            </w:r>
            <w:r w:rsidRPr="005B29BA">
              <w:rPr>
                <w:rFonts w:cs="Times New Roman"/>
                <w:b/>
                <w:bCs/>
                <w:color w:val="000000"/>
                <w:sz w:val="21"/>
              </w:rPr>
              <w:t>(5</w:t>
            </w:r>
            <w:r w:rsidRPr="005B29BA">
              <w:rPr>
                <w:rFonts w:cs="Times New Roman" w:hint="eastAsia"/>
                <w:b/>
                <w:bCs/>
                <w:color w:val="000000"/>
                <w:sz w:val="21"/>
              </w:rPr>
              <w:t>′–</w:t>
            </w:r>
            <w:r w:rsidRPr="005B29BA">
              <w:rPr>
                <w:rFonts w:cs="Times New Roman"/>
                <w:b/>
                <w:bCs/>
                <w:color w:val="000000"/>
                <w:sz w:val="21"/>
              </w:rPr>
              <w:t>3</w:t>
            </w:r>
            <w:r w:rsidRPr="005B29BA">
              <w:rPr>
                <w:rFonts w:cs="Times New Roman" w:hint="eastAsia"/>
                <w:b/>
                <w:bCs/>
                <w:color w:val="000000"/>
                <w:sz w:val="21"/>
              </w:rPr>
              <w:t>′</w:t>
            </w:r>
            <w:r w:rsidRPr="005B29BA">
              <w:rPr>
                <w:rFonts w:cs="Times New Roman"/>
                <w:b/>
                <w:bCs/>
                <w:color w:val="000000"/>
                <w:sz w:val="21"/>
              </w:rPr>
              <w:t>)</w:t>
            </w:r>
          </w:p>
        </w:tc>
        <w:tc>
          <w:tcPr>
            <w:tcW w:w="611" w:type="pct"/>
            <w:tcBorders>
              <w:top w:val="single" w:sz="4" w:space="0" w:color="auto"/>
              <w:bottom w:val="single" w:sz="4" w:space="0" w:color="auto"/>
            </w:tcBorders>
            <w:vAlign w:val="center"/>
          </w:tcPr>
          <w:p w14:paraId="328AC5D8" w14:textId="569A2585" w:rsidR="00271F1C" w:rsidRPr="005B29BA" w:rsidRDefault="00271F1C" w:rsidP="00B5615A">
            <w:pPr>
              <w:pStyle w:val="af2"/>
              <w:ind w:firstLineChars="0" w:firstLine="0"/>
              <w:jc w:val="center"/>
              <w:rPr>
                <w:rFonts w:eastAsiaTheme="minorEastAsia" w:cstheme="minorBidi"/>
                <w:b/>
                <w:sz w:val="21"/>
              </w:rPr>
            </w:pPr>
            <w:r w:rsidRPr="005B29BA">
              <w:rPr>
                <w:rFonts w:eastAsiaTheme="minorEastAsia" w:cstheme="minorBidi" w:hint="eastAsia"/>
                <w:b/>
                <w:sz w:val="21"/>
              </w:rPr>
              <w:t>长度（</w:t>
            </w:r>
            <w:r w:rsidRPr="005B29BA">
              <w:rPr>
                <w:rFonts w:eastAsiaTheme="minorEastAsia" w:cstheme="minorBidi"/>
                <w:b/>
                <w:sz w:val="21"/>
              </w:rPr>
              <w:t>bp</w:t>
            </w:r>
            <w:r w:rsidRPr="005B29BA">
              <w:rPr>
                <w:rFonts w:eastAsiaTheme="minorEastAsia" w:cstheme="minorBidi" w:hint="eastAsia"/>
                <w:b/>
                <w:sz w:val="21"/>
              </w:rPr>
              <w:t>）</w:t>
            </w:r>
          </w:p>
        </w:tc>
        <w:tc>
          <w:tcPr>
            <w:tcW w:w="466" w:type="pct"/>
            <w:tcBorders>
              <w:top w:val="single" w:sz="4" w:space="0" w:color="auto"/>
              <w:bottom w:val="single" w:sz="4" w:space="0" w:color="auto"/>
            </w:tcBorders>
            <w:vAlign w:val="center"/>
          </w:tcPr>
          <w:p w14:paraId="10D4CD48" w14:textId="709E159F" w:rsidR="00271F1C" w:rsidRPr="005B29BA" w:rsidRDefault="00271F1C" w:rsidP="00B5615A">
            <w:pPr>
              <w:pStyle w:val="af2"/>
              <w:ind w:firstLineChars="0" w:firstLine="0"/>
              <w:jc w:val="center"/>
              <w:rPr>
                <w:rFonts w:eastAsiaTheme="minorEastAsia" w:cstheme="minorBidi"/>
                <w:b/>
                <w:sz w:val="21"/>
              </w:rPr>
            </w:pPr>
            <w:r w:rsidRPr="005B29BA">
              <w:rPr>
                <w:rFonts w:eastAsiaTheme="minorEastAsia" w:cstheme="minorBidi" w:hint="eastAsia"/>
                <w:b/>
                <w:sz w:val="21"/>
              </w:rPr>
              <w:t>参考文献</w:t>
            </w:r>
          </w:p>
        </w:tc>
      </w:tr>
      <w:tr w:rsidR="00B5615A" w:rsidRPr="005B29BA" w14:paraId="3981A926" w14:textId="77777777" w:rsidTr="00EA5A75">
        <w:tc>
          <w:tcPr>
            <w:tcW w:w="1044" w:type="pct"/>
            <w:vMerge w:val="restart"/>
            <w:tcBorders>
              <w:top w:val="single" w:sz="4" w:space="0" w:color="auto"/>
            </w:tcBorders>
            <w:vAlign w:val="center"/>
          </w:tcPr>
          <w:p w14:paraId="47257B40" w14:textId="038EEFF3" w:rsidR="00271F1C" w:rsidRPr="005B29BA" w:rsidRDefault="004A274E" w:rsidP="00B5615A">
            <w:pPr>
              <w:pStyle w:val="af2"/>
              <w:ind w:firstLineChars="0" w:firstLine="0"/>
              <w:jc w:val="center"/>
              <w:rPr>
                <w:rFonts w:eastAsiaTheme="minorEastAsia" w:cstheme="minorBidi"/>
                <w:b/>
                <w:sz w:val="21"/>
              </w:rPr>
            </w:pPr>
            <w:r w:rsidRPr="005B29BA">
              <w:rPr>
                <w:iCs/>
                <w:sz w:val="21"/>
              </w:rPr>
              <w:t>Mt 16S-12S rDNA</w:t>
            </w:r>
          </w:p>
        </w:tc>
        <w:tc>
          <w:tcPr>
            <w:tcW w:w="698" w:type="pct"/>
            <w:tcBorders>
              <w:top w:val="single" w:sz="4" w:space="0" w:color="auto"/>
            </w:tcBorders>
            <w:vAlign w:val="center"/>
          </w:tcPr>
          <w:p w14:paraId="370ADB1B" w14:textId="7A0754A2" w:rsidR="00271F1C" w:rsidRPr="005B29BA" w:rsidRDefault="00271F1C" w:rsidP="00B5615A">
            <w:pPr>
              <w:pStyle w:val="af2"/>
              <w:ind w:firstLineChars="0" w:firstLine="0"/>
              <w:jc w:val="center"/>
              <w:rPr>
                <w:rFonts w:eastAsiaTheme="minorEastAsia" w:cstheme="minorBidi"/>
                <w:b/>
                <w:szCs w:val="22"/>
              </w:rPr>
            </w:pPr>
            <w:r w:rsidRPr="005B29BA">
              <w:rPr>
                <w:iCs/>
                <w:sz w:val="18"/>
                <w:szCs w:val="18"/>
              </w:rPr>
              <w:t>M</w:t>
            </w:r>
            <w:r w:rsidRPr="005B29BA">
              <w:rPr>
                <w:rFonts w:hint="eastAsia"/>
                <w:iCs/>
                <w:sz w:val="18"/>
                <w:szCs w:val="18"/>
              </w:rPr>
              <w:t>etafishF1</w:t>
            </w:r>
          </w:p>
        </w:tc>
        <w:tc>
          <w:tcPr>
            <w:tcW w:w="2181" w:type="pct"/>
            <w:tcBorders>
              <w:top w:val="single" w:sz="4" w:space="0" w:color="auto"/>
            </w:tcBorders>
            <w:vAlign w:val="center"/>
          </w:tcPr>
          <w:p w14:paraId="36847CE4" w14:textId="2971515B" w:rsidR="00271F1C" w:rsidRPr="005B29BA" w:rsidRDefault="00271F1C" w:rsidP="00B5615A">
            <w:pPr>
              <w:pStyle w:val="af2"/>
              <w:ind w:firstLineChars="0" w:firstLine="0"/>
              <w:jc w:val="center"/>
              <w:rPr>
                <w:rFonts w:eastAsiaTheme="minorEastAsia" w:cstheme="minorBidi"/>
                <w:b/>
                <w:szCs w:val="22"/>
              </w:rPr>
            </w:pPr>
            <w:r w:rsidRPr="005B29BA">
              <w:rPr>
                <w:sz w:val="18"/>
                <w:szCs w:val="18"/>
              </w:rPr>
              <w:t>TCGTGCCAGCCACCGCGGTTA</w:t>
            </w:r>
          </w:p>
        </w:tc>
        <w:tc>
          <w:tcPr>
            <w:tcW w:w="611" w:type="pct"/>
            <w:vMerge w:val="restart"/>
            <w:tcBorders>
              <w:top w:val="single" w:sz="4" w:space="0" w:color="auto"/>
            </w:tcBorders>
            <w:vAlign w:val="center"/>
          </w:tcPr>
          <w:p w14:paraId="13B807C1" w14:textId="07ADCCE6" w:rsidR="00271F1C" w:rsidRPr="005B29BA" w:rsidRDefault="00271F1C" w:rsidP="00B5615A">
            <w:pPr>
              <w:pStyle w:val="af2"/>
              <w:ind w:firstLineChars="0" w:firstLine="0"/>
              <w:jc w:val="center"/>
              <w:rPr>
                <w:rFonts w:eastAsiaTheme="minorEastAsia" w:cstheme="minorBidi"/>
                <w:sz w:val="21"/>
              </w:rPr>
            </w:pPr>
            <w:r w:rsidRPr="005B29BA">
              <w:rPr>
                <w:rFonts w:eastAsiaTheme="minorEastAsia" w:cstheme="minorBidi"/>
                <w:sz w:val="21"/>
              </w:rPr>
              <w:t>~ 2000</w:t>
            </w:r>
          </w:p>
        </w:tc>
        <w:tc>
          <w:tcPr>
            <w:tcW w:w="466" w:type="pct"/>
            <w:vMerge w:val="restart"/>
            <w:tcBorders>
              <w:top w:val="single" w:sz="4" w:space="0" w:color="auto"/>
            </w:tcBorders>
            <w:vAlign w:val="center"/>
          </w:tcPr>
          <w:p w14:paraId="160E3130" w14:textId="69332359" w:rsidR="00271F1C" w:rsidRPr="005B29BA" w:rsidRDefault="00984318" w:rsidP="00B5615A">
            <w:pPr>
              <w:pStyle w:val="af2"/>
              <w:ind w:firstLineChars="0" w:firstLine="0"/>
              <w:jc w:val="center"/>
              <w:rPr>
                <w:rFonts w:eastAsiaTheme="minorEastAsia" w:cstheme="minorBidi"/>
                <w:b/>
                <w:sz w:val="21"/>
              </w:rPr>
            </w:pPr>
            <w:r w:rsidRPr="005B29BA">
              <w:rPr>
                <w:rFonts w:eastAsiaTheme="minorEastAsia" w:cstheme="minorBidi"/>
                <w:b/>
                <w:sz w:val="21"/>
              </w:rPr>
              <w:fldChar w:fldCharType="begin"/>
            </w:r>
            <w:r w:rsidR="00C14A9F" w:rsidRPr="005B29BA">
              <w:rPr>
                <w:rFonts w:eastAsiaTheme="minorEastAsia" w:cstheme="minorBidi" w:hint="eastAsia"/>
                <w:b/>
                <w:sz w:val="21"/>
              </w:rPr>
              <w:instrText xml:space="preserve"> ADDIN EN.CITE &lt;EndNote&gt;&lt;Cite&gt;&lt;Author&gt;</w:instrText>
            </w:r>
            <w:r w:rsidR="00C14A9F" w:rsidRPr="005B29BA">
              <w:rPr>
                <w:rFonts w:eastAsiaTheme="minorEastAsia" w:cstheme="minorBidi" w:hint="eastAsia"/>
                <w:b/>
                <w:sz w:val="21"/>
              </w:rPr>
              <w:instrText>高旭</w:instrText>
            </w:r>
            <w:r w:rsidR="00C14A9F" w:rsidRPr="005B29BA">
              <w:rPr>
                <w:rFonts w:eastAsiaTheme="minorEastAsia" w:cstheme="minorBidi" w:hint="eastAsia"/>
                <w:b/>
                <w:sz w:val="21"/>
              </w:rPr>
              <w:instrText>&lt;/Author&gt;&lt;Year&gt;2020&lt;/Year&gt;&lt;RecNum&gt;1700&lt;/RecNum&gt;&lt;DisplayText&gt;&lt;style face="superscript"&gt;[39]&lt;/style&gt;&lt;/DisplayText&gt;&lt;record&gt;&lt;rec-number&gt;1700&lt;/rec-number&gt;&lt;foreign-keys&gt;&lt;key app="EN" db-id="vx5aa9zdrw2w2se2f5axza5tpvpvparzwsvz" timestamp="1637153828"&gt;1700&lt;/key&gt;&lt;/foreign-keys&gt;&lt;ref-type name="Thesis"&gt;32&lt;/ref-type&gt;&lt;contributors&gt;&lt;authors&gt;&lt;author&gt;</w:instrText>
            </w:r>
            <w:r w:rsidR="00C14A9F" w:rsidRPr="005B29BA">
              <w:rPr>
                <w:rFonts w:eastAsiaTheme="minorEastAsia" w:cstheme="minorBidi" w:hint="eastAsia"/>
                <w:b/>
                <w:sz w:val="21"/>
              </w:rPr>
              <w:instrText>高旭</w:instrText>
            </w:r>
            <w:r w:rsidR="00C14A9F" w:rsidRPr="005B29BA">
              <w:rPr>
                <w:rFonts w:eastAsiaTheme="minorEastAsia" w:cstheme="minorBidi" w:hint="eastAsia"/>
                <w:b/>
                <w:sz w:val="21"/>
              </w:rPr>
              <w:instrText>&lt;/author&gt;&lt;/authors&gt;&lt;tertiary-authors&gt;&lt;author&gt;</w:instrText>
            </w:r>
            <w:r w:rsidR="00C14A9F" w:rsidRPr="005B29BA">
              <w:rPr>
                <w:rFonts w:eastAsiaTheme="minorEastAsia" w:cstheme="minorBidi" w:hint="eastAsia"/>
                <w:b/>
                <w:sz w:val="21"/>
              </w:rPr>
              <w:instrText>张效伟</w:instrText>
            </w:r>
            <w:r w:rsidR="00C14A9F" w:rsidRPr="005B29BA">
              <w:rPr>
                <w:rFonts w:eastAsiaTheme="minorEastAsia" w:cstheme="minorBidi" w:hint="eastAsia"/>
                <w:b/>
                <w:sz w:val="21"/>
              </w:rPr>
              <w:instrText>,&lt;/author&gt;&lt;/tertiary-authors&gt;&lt;/contributors&gt;&lt;titles&gt;&lt;title&gt;</w:instrText>
            </w:r>
            <w:r w:rsidR="00C14A9F" w:rsidRPr="005B29BA">
              <w:rPr>
                <w:rFonts w:eastAsiaTheme="minorEastAsia" w:cstheme="minorBidi" w:hint="eastAsia"/>
                <w:b/>
                <w:sz w:val="21"/>
              </w:rPr>
              <w:instrText>太湖鱼类环境</w:instrText>
            </w:r>
            <w:r w:rsidR="00C14A9F" w:rsidRPr="005B29BA">
              <w:rPr>
                <w:rFonts w:eastAsiaTheme="minorEastAsia" w:cstheme="minorBidi" w:hint="eastAsia"/>
                <w:b/>
                <w:sz w:val="21"/>
              </w:rPr>
              <w:instrText>DNA</w:instrText>
            </w:r>
            <w:r w:rsidR="00C14A9F" w:rsidRPr="005B29BA">
              <w:rPr>
                <w:rFonts w:eastAsiaTheme="minorEastAsia" w:cstheme="minorBidi" w:hint="eastAsia"/>
                <w:b/>
                <w:sz w:val="21"/>
              </w:rPr>
              <w:instrText>宏条形码快速监测技术应用研究</w:instrText>
            </w:r>
            <w:r w:rsidR="00C14A9F" w:rsidRPr="005B29BA">
              <w:rPr>
                <w:rFonts w:eastAsiaTheme="minorEastAsia" w:cstheme="minorBidi" w:hint="eastAsia"/>
                <w:b/>
                <w:sz w:val="21"/>
              </w:rPr>
              <w:instrText>&lt;/title&gt;&lt;/titles&gt;&lt;keywords&gt;&lt;keyword&gt;</w:instrText>
            </w:r>
            <w:r w:rsidR="00C14A9F" w:rsidRPr="005B29BA">
              <w:rPr>
                <w:rFonts w:eastAsiaTheme="minorEastAsia" w:cstheme="minorBidi" w:hint="eastAsia"/>
                <w:b/>
                <w:sz w:val="21"/>
              </w:rPr>
              <w:instrText>环境</w:instrText>
            </w:r>
            <w:r w:rsidR="00C14A9F" w:rsidRPr="005B29BA">
              <w:rPr>
                <w:rFonts w:eastAsiaTheme="minorEastAsia" w:cstheme="minorBidi" w:hint="eastAsia"/>
                <w:b/>
                <w:sz w:val="21"/>
              </w:rPr>
              <w:instrText>DNA</w:instrText>
            </w:r>
            <w:r w:rsidR="00C14A9F" w:rsidRPr="005B29BA">
              <w:rPr>
                <w:rFonts w:eastAsiaTheme="minorEastAsia" w:cstheme="minorBidi" w:hint="eastAsia"/>
                <w:b/>
                <w:sz w:val="21"/>
              </w:rPr>
              <w:instrText>宏条形码</w:instrText>
            </w:r>
            <w:r w:rsidR="00C14A9F" w:rsidRPr="005B29BA">
              <w:rPr>
                <w:rFonts w:eastAsiaTheme="minorEastAsia" w:cstheme="minorBidi" w:hint="eastAsia"/>
                <w:b/>
                <w:sz w:val="21"/>
              </w:rPr>
              <w:instrText>&lt;/keyword&gt;&lt;keyword&gt;</w:instrText>
            </w:r>
            <w:r w:rsidR="00C14A9F" w:rsidRPr="005B29BA">
              <w:rPr>
                <w:rFonts w:eastAsiaTheme="minorEastAsia" w:cstheme="minorBidi" w:hint="eastAsia"/>
                <w:b/>
                <w:sz w:val="21"/>
              </w:rPr>
              <w:instrText>太湖鱼类</w:instrText>
            </w:r>
            <w:r w:rsidR="00C14A9F" w:rsidRPr="005B29BA">
              <w:rPr>
                <w:rFonts w:eastAsiaTheme="minorEastAsia" w:cstheme="minorBidi" w:hint="eastAsia"/>
                <w:b/>
                <w:sz w:val="21"/>
              </w:rPr>
              <w:instrText>&lt;/keyword&gt;&lt;keyword&gt;</w:instrText>
            </w:r>
            <w:r w:rsidR="00C14A9F" w:rsidRPr="005B29BA">
              <w:rPr>
                <w:rFonts w:eastAsiaTheme="minorEastAsia" w:cstheme="minorBidi" w:hint="eastAsia"/>
                <w:b/>
                <w:sz w:val="21"/>
              </w:rPr>
              <w:instrText>数据库</w:instrText>
            </w:r>
            <w:r w:rsidR="00C14A9F" w:rsidRPr="005B29BA">
              <w:rPr>
                <w:rFonts w:eastAsiaTheme="minorEastAsia" w:cstheme="minorBidi" w:hint="eastAsia"/>
                <w:b/>
                <w:sz w:val="21"/>
              </w:rPr>
              <w:instrText>&lt;/keyword&gt;&lt;keyword&gt;</w:instrText>
            </w:r>
            <w:r w:rsidR="00C14A9F" w:rsidRPr="005B29BA">
              <w:rPr>
                <w:rFonts w:eastAsiaTheme="minorEastAsia" w:cstheme="minorBidi" w:hint="eastAsia"/>
                <w:b/>
                <w:sz w:val="21"/>
              </w:rPr>
              <w:instrText>标志基因</w:instrText>
            </w:r>
            <w:r w:rsidR="00C14A9F" w:rsidRPr="005B29BA">
              <w:rPr>
                <w:rFonts w:eastAsiaTheme="minorEastAsia" w:cstheme="minorBidi" w:hint="eastAsia"/>
                <w:b/>
                <w:sz w:val="21"/>
              </w:rPr>
              <w:instrText>&lt;/keyword&gt;&lt;keyword&gt;</w:instrText>
            </w:r>
            <w:r w:rsidR="00C14A9F" w:rsidRPr="005B29BA">
              <w:rPr>
                <w:rFonts w:eastAsiaTheme="minorEastAsia" w:cstheme="minorBidi" w:hint="eastAsia"/>
                <w:b/>
                <w:sz w:val="21"/>
              </w:rPr>
              <w:instrText>传统方法比对</w:instrText>
            </w:r>
            <w:r w:rsidR="00C14A9F" w:rsidRPr="005B29BA">
              <w:rPr>
                <w:rFonts w:eastAsiaTheme="minorEastAsia" w:cstheme="minorBidi" w:hint="eastAsia"/>
                <w:b/>
                <w:sz w:val="21"/>
              </w:rPr>
              <w:instrText>&lt;/keyword&gt;&lt;/keywords&gt;&lt;dates&gt;&lt;year&gt;2020&lt;/year&gt;&lt;/dates&gt;&lt;publisher&gt;</w:instrText>
            </w:r>
            <w:r w:rsidR="00C14A9F" w:rsidRPr="005B29BA">
              <w:rPr>
                <w:rFonts w:eastAsiaTheme="minorEastAsia" w:cstheme="minorBidi" w:hint="eastAsia"/>
                <w:b/>
                <w:sz w:val="21"/>
              </w:rPr>
              <w:instrText>南京大学</w:instrText>
            </w:r>
            <w:r w:rsidR="00C14A9F" w:rsidRPr="005B29BA">
              <w:rPr>
                <w:rFonts w:eastAsiaTheme="minorEastAsia" w:cstheme="minorBidi" w:hint="eastAsia"/>
                <w:b/>
                <w:sz w:val="21"/>
              </w:rPr>
              <w:instrText>&lt;/publisher&gt;&lt;work-type&gt;</w:instrText>
            </w:r>
            <w:r w:rsidR="00C14A9F" w:rsidRPr="005B29BA">
              <w:rPr>
                <w:rFonts w:eastAsiaTheme="minorEastAsia" w:cstheme="minorBidi" w:hint="eastAsia"/>
                <w:b/>
                <w:sz w:val="21"/>
              </w:rPr>
              <w:instrText>硕士</w:instrText>
            </w:r>
            <w:r w:rsidR="00C14A9F" w:rsidRPr="005B29BA">
              <w:rPr>
                <w:rFonts w:eastAsiaTheme="minorEastAsia" w:cstheme="minorBidi" w:hint="eastAsia"/>
                <w:b/>
                <w:sz w:val="21"/>
              </w:rPr>
              <w:instrText>&lt;/work-type&gt;&lt;urls&gt;&lt;/urls</w:instrText>
            </w:r>
            <w:r w:rsidR="00C14A9F" w:rsidRPr="005B29BA">
              <w:rPr>
                <w:rFonts w:eastAsiaTheme="minorEastAsia" w:cstheme="minorBidi"/>
                <w:b/>
                <w:sz w:val="21"/>
              </w:rPr>
              <w:instrText>&gt;&lt;remote-database-provider&gt;Cnki&lt;/remote-database-provider&gt;&lt;/record&gt;&lt;/Cite&gt;&lt;/EndNote&gt;</w:instrText>
            </w:r>
            <w:r w:rsidRPr="005B29BA">
              <w:rPr>
                <w:rFonts w:eastAsiaTheme="minorEastAsia" w:cstheme="minorBidi"/>
                <w:b/>
                <w:sz w:val="21"/>
              </w:rPr>
              <w:fldChar w:fldCharType="separate"/>
            </w:r>
            <w:r w:rsidR="00C14A9F" w:rsidRPr="005B29BA">
              <w:rPr>
                <w:rFonts w:eastAsiaTheme="minorEastAsia" w:cstheme="minorBidi"/>
                <w:b/>
                <w:noProof/>
                <w:sz w:val="21"/>
                <w:vertAlign w:val="superscript"/>
              </w:rPr>
              <w:t>[39]</w:t>
            </w:r>
            <w:r w:rsidRPr="005B29BA">
              <w:rPr>
                <w:rFonts w:eastAsiaTheme="minorEastAsia" w:cstheme="minorBidi"/>
                <w:b/>
                <w:sz w:val="21"/>
              </w:rPr>
              <w:fldChar w:fldCharType="end"/>
            </w:r>
          </w:p>
        </w:tc>
      </w:tr>
      <w:tr w:rsidR="00B5615A" w:rsidRPr="005B29BA" w14:paraId="1964EE96" w14:textId="77777777" w:rsidTr="00EA5A75">
        <w:tc>
          <w:tcPr>
            <w:tcW w:w="1044" w:type="pct"/>
            <w:vMerge/>
            <w:vAlign w:val="center"/>
          </w:tcPr>
          <w:p w14:paraId="12DE13AE" w14:textId="77777777" w:rsidR="00271F1C" w:rsidRPr="005B29BA" w:rsidRDefault="00271F1C">
            <w:pPr>
              <w:pStyle w:val="af2"/>
              <w:ind w:firstLineChars="0" w:firstLine="0"/>
              <w:jc w:val="center"/>
              <w:rPr>
                <w:rFonts w:eastAsiaTheme="minorEastAsia" w:cstheme="minorBidi"/>
                <w:b/>
                <w:sz w:val="21"/>
              </w:rPr>
            </w:pPr>
          </w:p>
        </w:tc>
        <w:tc>
          <w:tcPr>
            <w:tcW w:w="698" w:type="pct"/>
            <w:vAlign w:val="center"/>
          </w:tcPr>
          <w:p w14:paraId="3E42DED0" w14:textId="0646CF67" w:rsidR="00271F1C" w:rsidRPr="005B29BA" w:rsidRDefault="00271F1C">
            <w:pPr>
              <w:pStyle w:val="af2"/>
              <w:ind w:firstLineChars="0" w:firstLine="0"/>
              <w:jc w:val="center"/>
              <w:rPr>
                <w:rFonts w:eastAsiaTheme="minorEastAsia" w:cstheme="minorBidi"/>
                <w:b/>
                <w:szCs w:val="22"/>
              </w:rPr>
            </w:pPr>
            <w:r w:rsidRPr="005B29BA">
              <w:rPr>
                <w:iCs/>
                <w:sz w:val="18"/>
                <w:szCs w:val="18"/>
              </w:rPr>
              <w:t>M</w:t>
            </w:r>
            <w:r w:rsidRPr="005B29BA">
              <w:rPr>
                <w:rFonts w:hint="eastAsia"/>
                <w:iCs/>
                <w:sz w:val="18"/>
                <w:szCs w:val="18"/>
              </w:rPr>
              <w:t>etafishR6</w:t>
            </w:r>
          </w:p>
        </w:tc>
        <w:tc>
          <w:tcPr>
            <w:tcW w:w="2181" w:type="pct"/>
            <w:vAlign w:val="center"/>
          </w:tcPr>
          <w:p w14:paraId="266A9A65" w14:textId="7B4ACD7F" w:rsidR="00271F1C" w:rsidRPr="005B29BA" w:rsidRDefault="00271F1C">
            <w:pPr>
              <w:pStyle w:val="af2"/>
              <w:ind w:firstLineChars="0" w:firstLine="0"/>
              <w:jc w:val="center"/>
              <w:rPr>
                <w:rFonts w:eastAsiaTheme="minorEastAsia" w:cstheme="minorBidi"/>
                <w:b/>
                <w:szCs w:val="22"/>
              </w:rPr>
            </w:pPr>
            <w:r w:rsidRPr="005B29BA">
              <w:rPr>
                <w:sz w:val="18"/>
                <w:szCs w:val="18"/>
              </w:rPr>
              <w:t>ATAGTGGGGTATCTAATCCCAG</w:t>
            </w:r>
          </w:p>
        </w:tc>
        <w:tc>
          <w:tcPr>
            <w:tcW w:w="611" w:type="pct"/>
            <w:vMerge/>
          </w:tcPr>
          <w:p w14:paraId="62B1DD72" w14:textId="77777777" w:rsidR="00271F1C" w:rsidRPr="005B29BA" w:rsidRDefault="00271F1C">
            <w:pPr>
              <w:pStyle w:val="af2"/>
              <w:ind w:firstLineChars="0" w:firstLine="0"/>
              <w:jc w:val="center"/>
              <w:rPr>
                <w:rFonts w:eastAsiaTheme="minorEastAsia" w:cstheme="minorBidi"/>
                <w:sz w:val="21"/>
              </w:rPr>
            </w:pPr>
          </w:p>
        </w:tc>
        <w:tc>
          <w:tcPr>
            <w:tcW w:w="466" w:type="pct"/>
            <w:vMerge/>
          </w:tcPr>
          <w:p w14:paraId="5C894690" w14:textId="77777777" w:rsidR="00271F1C" w:rsidRPr="005B29BA" w:rsidRDefault="00271F1C">
            <w:pPr>
              <w:pStyle w:val="af2"/>
              <w:ind w:firstLineChars="0" w:firstLine="0"/>
              <w:jc w:val="center"/>
              <w:rPr>
                <w:rFonts w:eastAsiaTheme="minorEastAsia" w:cstheme="minorBidi"/>
                <w:b/>
                <w:sz w:val="21"/>
              </w:rPr>
            </w:pPr>
          </w:p>
        </w:tc>
      </w:tr>
      <w:tr w:rsidR="00B5615A" w:rsidRPr="005B29BA" w14:paraId="0D2EB419" w14:textId="77777777" w:rsidTr="00EA5A75">
        <w:tc>
          <w:tcPr>
            <w:tcW w:w="1044" w:type="pct"/>
            <w:vMerge w:val="restart"/>
            <w:vAlign w:val="center"/>
          </w:tcPr>
          <w:p w14:paraId="1F9557FB" w14:textId="77777777" w:rsidR="00984318" w:rsidRPr="005B29BA" w:rsidRDefault="00984318" w:rsidP="00B5615A">
            <w:pPr>
              <w:pStyle w:val="af2"/>
              <w:ind w:firstLineChars="0" w:firstLine="0"/>
              <w:jc w:val="center"/>
              <w:rPr>
                <w:sz w:val="21"/>
              </w:rPr>
            </w:pPr>
            <w:r w:rsidRPr="005B29BA">
              <w:rPr>
                <w:sz w:val="21"/>
              </w:rPr>
              <w:t>COI</w:t>
            </w:r>
          </w:p>
          <w:p w14:paraId="2AF0EB84" w14:textId="1CDC83DA" w:rsidR="002F3235" w:rsidRPr="005B29BA" w:rsidRDefault="00C14A9F" w:rsidP="00B5615A">
            <w:pPr>
              <w:pStyle w:val="af2"/>
              <w:ind w:firstLineChars="0" w:firstLine="0"/>
              <w:jc w:val="center"/>
              <w:rPr>
                <w:sz w:val="21"/>
              </w:rPr>
            </w:pPr>
            <w:r w:rsidRPr="005B29BA">
              <w:rPr>
                <w:rFonts w:hint="eastAsia"/>
                <w:sz w:val="21"/>
              </w:rPr>
              <w:t>2</w:t>
            </w:r>
            <w:r w:rsidRPr="005B29BA">
              <w:rPr>
                <w:rFonts w:hint="eastAsia"/>
                <w:sz w:val="21"/>
              </w:rPr>
              <w:t>对引物结合</w:t>
            </w:r>
          </w:p>
        </w:tc>
        <w:tc>
          <w:tcPr>
            <w:tcW w:w="698" w:type="pct"/>
          </w:tcPr>
          <w:p w14:paraId="5021B606" w14:textId="6B4B2F64" w:rsidR="00984318" w:rsidRPr="005B29BA" w:rsidRDefault="00984318" w:rsidP="00B5615A">
            <w:pPr>
              <w:pStyle w:val="af2"/>
              <w:ind w:firstLineChars="0" w:firstLine="0"/>
              <w:jc w:val="center"/>
              <w:rPr>
                <w:sz w:val="18"/>
                <w:szCs w:val="18"/>
              </w:rPr>
            </w:pPr>
            <w:r w:rsidRPr="005B29BA">
              <w:rPr>
                <w:rFonts w:hint="eastAsia"/>
                <w:sz w:val="18"/>
                <w:szCs w:val="18"/>
              </w:rPr>
              <w:t>Fish</w:t>
            </w:r>
            <w:r w:rsidRPr="005B29BA">
              <w:rPr>
                <w:sz w:val="18"/>
                <w:szCs w:val="18"/>
              </w:rPr>
              <w:t>F1</w:t>
            </w:r>
          </w:p>
        </w:tc>
        <w:tc>
          <w:tcPr>
            <w:tcW w:w="2181" w:type="pct"/>
          </w:tcPr>
          <w:p w14:paraId="3850F399" w14:textId="672BC808" w:rsidR="00984318" w:rsidRPr="005B29BA" w:rsidRDefault="00984318" w:rsidP="00B5615A">
            <w:pPr>
              <w:pStyle w:val="af2"/>
              <w:ind w:firstLineChars="0" w:firstLine="0"/>
              <w:jc w:val="center"/>
              <w:rPr>
                <w:sz w:val="18"/>
                <w:szCs w:val="18"/>
              </w:rPr>
            </w:pPr>
            <w:r w:rsidRPr="005B29BA">
              <w:rPr>
                <w:sz w:val="18"/>
                <w:szCs w:val="18"/>
              </w:rPr>
              <w:t>TCAACCAACCACAAAGACATTGGCAC</w:t>
            </w:r>
          </w:p>
        </w:tc>
        <w:tc>
          <w:tcPr>
            <w:tcW w:w="611" w:type="pct"/>
            <w:vMerge w:val="restart"/>
            <w:vAlign w:val="center"/>
          </w:tcPr>
          <w:p w14:paraId="149E123F" w14:textId="19F2B3EF" w:rsidR="00984318" w:rsidRPr="005B29BA" w:rsidRDefault="00984318" w:rsidP="00B5615A">
            <w:pPr>
              <w:pStyle w:val="af2"/>
              <w:ind w:firstLineChars="0" w:firstLine="0"/>
              <w:jc w:val="center"/>
              <w:rPr>
                <w:rFonts w:eastAsiaTheme="minorEastAsia" w:cstheme="minorBidi"/>
                <w:sz w:val="21"/>
              </w:rPr>
            </w:pPr>
            <w:r w:rsidRPr="005B29BA">
              <w:rPr>
                <w:rFonts w:eastAsiaTheme="minorEastAsia" w:cstheme="minorBidi"/>
                <w:sz w:val="21"/>
              </w:rPr>
              <w:t>630-660</w:t>
            </w:r>
          </w:p>
        </w:tc>
        <w:tc>
          <w:tcPr>
            <w:tcW w:w="466" w:type="pct"/>
            <w:vMerge w:val="restart"/>
            <w:vAlign w:val="center"/>
          </w:tcPr>
          <w:p w14:paraId="0F2EB050" w14:textId="031FB438" w:rsidR="00984318" w:rsidRPr="005B29BA" w:rsidRDefault="00984318" w:rsidP="00B5615A">
            <w:pPr>
              <w:pStyle w:val="af2"/>
              <w:ind w:firstLineChars="0" w:firstLine="0"/>
              <w:jc w:val="center"/>
              <w:rPr>
                <w:rFonts w:eastAsiaTheme="minorEastAsia" w:cstheme="minorBidi"/>
                <w:b/>
                <w:sz w:val="21"/>
              </w:rPr>
            </w:pPr>
            <w:r w:rsidRPr="005B29BA">
              <w:rPr>
                <w:rFonts w:eastAsiaTheme="minorEastAsia" w:cstheme="minorBidi"/>
                <w:b/>
                <w:sz w:val="21"/>
              </w:rPr>
              <w:fldChar w:fldCharType="begin">
                <w:fldData xml:space="preserve">PEVuZE5vdGU+PENpdGU+PEF1dGhvcj5XYXJkPC9BdXRob3I+PFllYXI+MjAwNTwvWWVhcj48UmVj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</w:fldData>
              </w:fldChar>
            </w:r>
            <w:r w:rsidR="00C14A9F" w:rsidRPr="005B29BA">
              <w:rPr>
                <w:rFonts w:eastAsiaTheme="minorEastAsia" w:cstheme="minorBidi"/>
                <w:b/>
                <w:sz w:val="21"/>
              </w:rPr>
              <w:instrText xml:space="preserve"> ADDIN EN.CITE </w:instrText>
            </w:r>
            <w:r w:rsidR="00C14A9F" w:rsidRPr="005B29BA">
              <w:rPr>
                <w:rFonts w:eastAsiaTheme="minorEastAsia" w:cstheme="minorBidi"/>
                <w:b/>
                <w:sz w:val="21"/>
              </w:rPr>
              <w:fldChar w:fldCharType="begin">
                <w:fldData xml:space="preserve">PEVuZE5vdGU+PENpdGU+PEF1dGhvcj5XYXJkPC9BdXRob3I+PFllYXI+MjAwNTwvWWVhcj48UmVj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</w:fldData>
              </w:fldChar>
            </w:r>
            <w:r w:rsidR="00C14A9F" w:rsidRPr="005B29BA">
              <w:rPr>
                <w:rFonts w:eastAsiaTheme="minorEastAsia" w:cstheme="minorBidi"/>
                <w:b/>
                <w:sz w:val="21"/>
              </w:rPr>
              <w:instrText xml:space="preserve"> ADDIN EN.CITE.DATA </w:instrText>
            </w:r>
            <w:r w:rsidR="00C14A9F" w:rsidRPr="005B29BA">
              <w:rPr>
                <w:rFonts w:eastAsiaTheme="minorEastAsia" w:cstheme="minorBidi"/>
                <w:b/>
                <w:sz w:val="21"/>
              </w:rPr>
            </w:r>
            <w:r w:rsidR="00C14A9F" w:rsidRPr="005B29BA">
              <w:rPr>
                <w:rFonts w:eastAsiaTheme="minorEastAsia" w:cstheme="minorBidi"/>
                <w:b/>
                <w:sz w:val="21"/>
              </w:rPr>
              <w:fldChar w:fldCharType="end"/>
            </w:r>
            <w:r w:rsidRPr="005B29BA">
              <w:rPr>
                <w:rFonts w:eastAsiaTheme="minorEastAsia" w:cstheme="minorBidi"/>
                <w:b/>
                <w:sz w:val="21"/>
              </w:rPr>
            </w:r>
            <w:r w:rsidRPr="005B29BA">
              <w:rPr>
                <w:rFonts w:eastAsiaTheme="minorEastAsia" w:cstheme="minorBidi"/>
                <w:b/>
                <w:sz w:val="21"/>
              </w:rPr>
              <w:fldChar w:fldCharType="separate"/>
            </w:r>
            <w:r w:rsidR="00C14A9F" w:rsidRPr="005B29BA">
              <w:rPr>
                <w:rFonts w:eastAsiaTheme="minorEastAsia" w:cstheme="minorBidi"/>
                <w:b/>
                <w:noProof/>
                <w:sz w:val="21"/>
                <w:vertAlign w:val="superscript"/>
              </w:rPr>
              <w:t>[40]</w:t>
            </w:r>
            <w:r w:rsidRPr="005B29BA">
              <w:rPr>
                <w:rFonts w:eastAsiaTheme="minorEastAsia" w:cstheme="minorBidi"/>
                <w:b/>
                <w:sz w:val="21"/>
              </w:rPr>
              <w:fldChar w:fldCharType="end"/>
            </w:r>
          </w:p>
        </w:tc>
      </w:tr>
      <w:tr w:rsidR="00B5615A" w:rsidRPr="005B29BA" w14:paraId="477A3A59" w14:textId="77777777" w:rsidTr="00EA5A75">
        <w:tc>
          <w:tcPr>
            <w:tcW w:w="1044" w:type="pct"/>
            <w:vMerge/>
            <w:vAlign w:val="center"/>
          </w:tcPr>
          <w:p w14:paraId="3617CE7D" w14:textId="77777777" w:rsidR="00984318" w:rsidRPr="005B29BA" w:rsidRDefault="00984318">
            <w:pPr>
              <w:pStyle w:val="af2"/>
              <w:ind w:firstLineChars="0" w:firstLine="0"/>
              <w:jc w:val="center"/>
              <w:rPr>
                <w:sz w:val="21"/>
              </w:rPr>
            </w:pPr>
          </w:p>
        </w:tc>
        <w:tc>
          <w:tcPr>
            <w:tcW w:w="698" w:type="pct"/>
          </w:tcPr>
          <w:p w14:paraId="53BFDE0D" w14:textId="2EBD291B" w:rsidR="00984318" w:rsidRPr="005B29BA" w:rsidRDefault="00984318">
            <w:pPr>
              <w:pStyle w:val="af2"/>
              <w:ind w:firstLineChars="0" w:firstLine="0"/>
              <w:jc w:val="center"/>
              <w:rPr>
                <w:sz w:val="18"/>
                <w:szCs w:val="18"/>
              </w:rPr>
            </w:pPr>
            <w:r w:rsidRPr="005B29BA">
              <w:rPr>
                <w:rFonts w:hint="eastAsia"/>
                <w:sz w:val="18"/>
                <w:szCs w:val="18"/>
              </w:rPr>
              <w:t>Fish</w:t>
            </w:r>
            <w:r w:rsidRPr="005B29BA">
              <w:rPr>
                <w:sz w:val="18"/>
                <w:szCs w:val="18"/>
              </w:rPr>
              <w:t>F2</w:t>
            </w:r>
          </w:p>
        </w:tc>
        <w:tc>
          <w:tcPr>
            <w:tcW w:w="2181" w:type="pct"/>
          </w:tcPr>
          <w:p w14:paraId="02B670B1" w14:textId="1778FC50" w:rsidR="00984318" w:rsidRPr="005B29BA" w:rsidRDefault="00984318">
            <w:pPr>
              <w:pStyle w:val="af2"/>
              <w:ind w:firstLineChars="0" w:firstLine="0"/>
              <w:jc w:val="center"/>
              <w:rPr>
                <w:sz w:val="18"/>
                <w:szCs w:val="18"/>
              </w:rPr>
            </w:pPr>
            <w:r w:rsidRPr="005B29BA">
              <w:rPr>
                <w:sz w:val="18"/>
                <w:szCs w:val="18"/>
              </w:rPr>
              <w:t>TCGACTAATCATAAAGATATCGGCAC</w:t>
            </w:r>
          </w:p>
        </w:tc>
        <w:tc>
          <w:tcPr>
            <w:tcW w:w="611" w:type="pct"/>
            <w:vMerge/>
          </w:tcPr>
          <w:p w14:paraId="2C0DF338" w14:textId="77777777" w:rsidR="00984318" w:rsidRPr="005B29BA" w:rsidRDefault="00984318">
            <w:pPr>
              <w:pStyle w:val="af2"/>
              <w:ind w:firstLineChars="0" w:firstLine="0"/>
              <w:jc w:val="center"/>
              <w:rPr>
                <w:rFonts w:eastAsiaTheme="minorEastAsia" w:cstheme="minorBidi"/>
                <w:sz w:val="21"/>
              </w:rPr>
            </w:pPr>
          </w:p>
        </w:tc>
        <w:tc>
          <w:tcPr>
            <w:tcW w:w="466" w:type="pct"/>
            <w:vMerge/>
          </w:tcPr>
          <w:p w14:paraId="2E3878AC" w14:textId="77777777" w:rsidR="00984318" w:rsidRPr="005B29BA" w:rsidRDefault="00984318">
            <w:pPr>
              <w:pStyle w:val="af2"/>
              <w:ind w:firstLineChars="0" w:firstLine="0"/>
              <w:jc w:val="center"/>
              <w:rPr>
                <w:rFonts w:eastAsiaTheme="minorEastAsia" w:cstheme="minorBidi"/>
                <w:b/>
                <w:sz w:val="21"/>
              </w:rPr>
            </w:pPr>
          </w:p>
        </w:tc>
      </w:tr>
      <w:tr w:rsidR="00B5615A" w:rsidRPr="005B29BA" w14:paraId="76AF3851" w14:textId="77777777" w:rsidTr="00EA5A75">
        <w:tc>
          <w:tcPr>
            <w:tcW w:w="1044" w:type="pct"/>
            <w:vMerge/>
            <w:vAlign w:val="center"/>
          </w:tcPr>
          <w:p w14:paraId="6E79646E" w14:textId="77777777" w:rsidR="00984318" w:rsidRPr="005B29BA" w:rsidRDefault="00984318">
            <w:pPr>
              <w:pStyle w:val="af2"/>
              <w:ind w:firstLineChars="0" w:firstLine="0"/>
              <w:jc w:val="center"/>
              <w:rPr>
                <w:sz w:val="21"/>
              </w:rPr>
            </w:pPr>
          </w:p>
        </w:tc>
        <w:tc>
          <w:tcPr>
            <w:tcW w:w="698" w:type="pct"/>
          </w:tcPr>
          <w:p w14:paraId="420EBFE7" w14:textId="76F48E4C" w:rsidR="00984318" w:rsidRPr="005B29BA" w:rsidRDefault="00984318">
            <w:pPr>
              <w:pStyle w:val="af2"/>
              <w:ind w:firstLineChars="0" w:firstLine="0"/>
              <w:jc w:val="center"/>
              <w:rPr>
                <w:sz w:val="18"/>
                <w:szCs w:val="18"/>
              </w:rPr>
            </w:pPr>
            <w:r w:rsidRPr="005B29BA">
              <w:rPr>
                <w:rFonts w:hint="eastAsia"/>
                <w:sz w:val="18"/>
                <w:szCs w:val="18"/>
              </w:rPr>
              <w:t>F</w:t>
            </w:r>
            <w:r w:rsidRPr="005B29BA">
              <w:rPr>
                <w:sz w:val="18"/>
                <w:szCs w:val="18"/>
              </w:rPr>
              <w:t>ishR1</w:t>
            </w:r>
          </w:p>
        </w:tc>
        <w:tc>
          <w:tcPr>
            <w:tcW w:w="2181" w:type="pct"/>
          </w:tcPr>
          <w:p w14:paraId="4AE4E925" w14:textId="6D3BFE86" w:rsidR="00984318" w:rsidRPr="005B29BA" w:rsidRDefault="00984318">
            <w:pPr>
              <w:pStyle w:val="af2"/>
              <w:ind w:firstLineChars="0" w:firstLine="0"/>
              <w:jc w:val="center"/>
              <w:rPr>
                <w:sz w:val="18"/>
                <w:szCs w:val="18"/>
              </w:rPr>
            </w:pPr>
            <w:r w:rsidRPr="005B29BA">
              <w:rPr>
                <w:sz w:val="18"/>
                <w:szCs w:val="18"/>
              </w:rPr>
              <w:t>TAGACTTCTGGGTGGCCAAAGAATCA</w:t>
            </w:r>
          </w:p>
        </w:tc>
        <w:tc>
          <w:tcPr>
            <w:tcW w:w="611" w:type="pct"/>
            <w:vMerge/>
          </w:tcPr>
          <w:p w14:paraId="4AD0FD51" w14:textId="77777777" w:rsidR="00984318" w:rsidRPr="005B29BA" w:rsidRDefault="00984318">
            <w:pPr>
              <w:pStyle w:val="af2"/>
              <w:ind w:firstLineChars="0" w:firstLine="0"/>
              <w:jc w:val="center"/>
              <w:rPr>
                <w:rFonts w:eastAsiaTheme="minorEastAsia" w:cstheme="minorBidi"/>
                <w:sz w:val="21"/>
              </w:rPr>
            </w:pPr>
          </w:p>
        </w:tc>
        <w:tc>
          <w:tcPr>
            <w:tcW w:w="466" w:type="pct"/>
            <w:vMerge/>
          </w:tcPr>
          <w:p w14:paraId="4E92F433" w14:textId="77777777" w:rsidR="00984318" w:rsidRPr="005B29BA" w:rsidRDefault="00984318">
            <w:pPr>
              <w:pStyle w:val="af2"/>
              <w:ind w:firstLineChars="0" w:firstLine="0"/>
              <w:jc w:val="center"/>
              <w:rPr>
                <w:rFonts w:eastAsiaTheme="minorEastAsia" w:cstheme="minorBidi"/>
                <w:b/>
                <w:sz w:val="21"/>
              </w:rPr>
            </w:pPr>
          </w:p>
        </w:tc>
      </w:tr>
      <w:tr w:rsidR="00B5615A" w:rsidRPr="005B29BA" w14:paraId="5FD92D4F" w14:textId="77777777" w:rsidTr="00EA5A75">
        <w:tc>
          <w:tcPr>
            <w:tcW w:w="1044" w:type="pct"/>
            <w:vMerge/>
            <w:vAlign w:val="center"/>
          </w:tcPr>
          <w:p w14:paraId="7B0060A1" w14:textId="77777777" w:rsidR="00984318" w:rsidRPr="005B29BA" w:rsidRDefault="00984318">
            <w:pPr>
              <w:pStyle w:val="af2"/>
              <w:ind w:firstLineChars="0" w:firstLine="0"/>
              <w:jc w:val="center"/>
              <w:rPr>
                <w:sz w:val="21"/>
              </w:rPr>
            </w:pPr>
          </w:p>
        </w:tc>
        <w:tc>
          <w:tcPr>
            <w:tcW w:w="698" w:type="pct"/>
          </w:tcPr>
          <w:p w14:paraId="588802B6" w14:textId="0417796D" w:rsidR="00984318" w:rsidRPr="005B29BA" w:rsidRDefault="00984318">
            <w:pPr>
              <w:pStyle w:val="af2"/>
              <w:ind w:firstLineChars="0" w:firstLine="0"/>
              <w:jc w:val="center"/>
              <w:rPr>
                <w:sz w:val="18"/>
                <w:szCs w:val="18"/>
              </w:rPr>
            </w:pPr>
            <w:r w:rsidRPr="005B29BA">
              <w:rPr>
                <w:rFonts w:hint="eastAsia"/>
                <w:sz w:val="18"/>
                <w:szCs w:val="18"/>
              </w:rPr>
              <w:t>F</w:t>
            </w:r>
            <w:r w:rsidRPr="005B29BA">
              <w:rPr>
                <w:sz w:val="18"/>
                <w:szCs w:val="18"/>
              </w:rPr>
              <w:t>ishR2</w:t>
            </w:r>
          </w:p>
        </w:tc>
        <w:tc>
          <w:tcPr>
            <w:tcW w:w="2181" w:type="pct"/>
            <w:shd w:val="clear" w:color="auto" w:fill="auto"/>
          </w:tcPr>
          <w:p w14:paraId="74DCF4A1" w14:textId="418E95BB" w:rsidR="00984318" w:rsidRPr="005B29BA" w:rsidRDefault="00984318">
            <w:pPr>
              <w:pStyle w:val="af2"/>
              <w:ind w:firstLineChars="0" w:firstLine="0"/>
              <w:jc w:val="center"/>
              <w:rPr>
                <w:sz w:val="18"/>
                <w:szCs w:val="18"/>
              </w:rPr>
            </w:pPr>
            <w:r w:rsidRPr="005B29BA">
              <w:rPr>
                <w:sz w:val="18"/>
                <w:szCs w:val="18"/>
              </w:rPr>
              <w:t>ACTTCAGGGTGACCGAAGAATCAGAA</w:t>
            </w:r>
          </w:p>
        </w:tc>
        <w:tc>
          <w:tcPr>
            <w:tcW w:w="611" w:type="pct"/>
            <w:vMerge/>
          </w:tcPr>
          <w:p w14:paraId="5BA1AFA2" w14:textId="77777777" w:rsidR="00984318" w:rsidRPr="005B29BA" w:rsidRDefault="00984318">
            <w:pPr>
              <w:pStyle w:val="af2"/>
              <w:ind w:firstLineChars="0" w:firstLine="0"/>
              <w:jc w:val="center"/>
              <w:rPr>
                <w:rFonts w:eastAsiaTheme="minorEastAsia" w:cstheme="minorBidi"/>
                <w:sz w:val="21"/>
              </w:rPr>
            </w:pPr>
          </w:p>
        </w:tc>
        <w:tc>
          <w:tcPr>
            <w:tcW w:w="466" w:type="pct"/>
            <w:vMerge/>
          </w:tcPr>
          <w:p w14:paraId="64DBD076" w14:textId="77777777" w:rsidR="00984318" w:rsidRPr="005B29BA" w:rsidRDefault="00984318">
            <w:pPr>
              <w:pStyle w:val="af2"/>
              <w:ind w:firstLineChars="0" w:firstLine="0"/>
              <w:jc w:val="center"/>
              <w:rPr>
                <w:rFonts w:eastAsiaTheme="minorEastAsia" w:cstheme="minorBidi"/>
                <w:b/>
                <w:sz w:val="21"/>
              </w:rPr>
            </w:pPr>
          </w:p>
        </w:tc>
      </w:tr>
      <w:tr w:rsidR="00B5615A" w:rsidRPr="005B29BA" w14:paraId="1F5A6158" w14:textId="77777777" w:rsidTr="00EA5A75">
        <w:tc>
          <w:tcPr>
            <w:tcW w:w="1044" w:type="pct"/>
            <w:vMerge w:val="restart"/>
            <w:vAlign w:val="center"/>
          </w:tcPr>
          <w:p w14:paraId="48295089" w14:textId="2477DD4C" w:rsidR="00984318" w:rsidRPr="005B29BA" w:rsidRDefault="00984318" w:rsidP="00B5615A">
            <w:pPr>
              <w:pStyle w:val="af2"/>
              <w:ind w:firstLineChars="0" w:firstLine="0"/>
              <w:jc w:val="center"/>
              <w:rPr>
                <w:sz w:val="21"/>
              </w:rPr>
            </w:pPr>
            <w:r w:rsidRPr="005B29BA">
              <w:rPr>
                <w:sz w:val="21"/>
              </w:rPr>
              <w:t>Mt 12S</w:t>
            </w:r>
            <w:r w:rsidR="00024BBF" w:rsidRPr="005B29BA">
              <w:rPr>
                <w:sz w:val="21"/>
              </w:rPr>
              <w:t xml:space="preserve"> </w:t>
            </w:r>
            <w:r w:rsidR="00024BBF" w:rsidRPr="005B29BA">
              <w:rPr>
                <w:rFonts w:hint="eastAsia"/>
                <w:sz w:val="21"/>
              </w:rPr>
              <w:t>r</w:t>
            </w:r>
            <w:r w:rsidR="00024BBF" w:rsidRPr="005B29BA">
              <w:rPr>
                <w:sz w:val="21"/>
              </w:rPr>
              <w:t>DNA</w:t>
            </w:r>
            <w:r w:rsidR="00C14A9F" w:rsidRPr="005B29BA">
              <w:rPr>
                <w:sz w:val="21"/>
              </w:rPr>
              <w:t>-1</w:t>
            </w:r>
          </w:p>
        </w:tc>
        <w:tc>
          <w:tcPr>
            <w:tcW w:w="698" w:type="pct"/>
          </w:tcPr>
          <w:p w14:paraId="74036E3C" w14:textId="768258CA" w:rsidR="00984318" w:rsidRPr="005B29BA" w:rsidRDefault="00984318" w:rsidP="00B5615A">
            <w:pPr>
              <w:pStyle w:val="af2"/>
              <w:ind w:firstLineChars="0" w:firstLine="0"/>
              <w:jc w:val="center"/>
              <w:rPr>
                <w:sz w:val="18"/>
                <w:szCs w:val="18"/>
              </w:rPr>
            </w:pPr>
            <w:r w:rsidRPr="005B29BA">
              <w:rPr>
                <w:sz w:val="18"/>
                <w:szCs w:val="18"/>
              </w:rPr>
              <w:t>MetafishF1</w:t>
            </w:r>
          </w:p>
        </w:tc>
        <w:tc>
          <w:tcPr>
            <w:tcW w:w="2181" w:type="pct"/>
            <w:vAlign w:val="center"/>
          </w:tcPr>
          <w:p w14:paraId="42A8E52A" w14:textId="6B9B81B6" w:rsidR="00984318" w:rsidRPr="005B29BA" w:rsidRDefault="00984318" w:rsidP="00B5615A">
            <w:pPr>
              <w:pStyle w:val="af2"/>
              <w:ind w:firstLineChars="0" w:firstLine="0"/>
              <w:jc w:val="center"/>
              <w:rPr>
                <w:sz w:val="18"/>
                <w:szCs w:val="18"/>
              </w:rPr>
            </w:pPr>
            <w:r w:rsidRPr="005B29BA">
              <w:rPr>
                <w:sz w:val="18"/>
                <w:szCs w:val="18"/>
              </w:rPr>
              <w:t>TCGTGCCAGCCACCGCGGTTA</w:t>
            </w:r>
          </w:p>
        </w:tc>
        <w:tc>
          <w:tcPr>
            <w:tcW w:w="611" w:type="pct"/>
            <w:vMerge w:val="restart"/>
            <w:vAlign w:val="center"/>
          </w:tcPr>
          <w:p w14:paraId="646C4F5A" w14:textId="50757C1C" w:rsidR="00984318" w:rsidRPr="005B29BA" w:rsidRDefault="00984318" w:rsidP="00B5615A">
            <w:pPr>
              <w:pStyle w:val="af2"/>
              <w:ind w:firstLineChars="0" w:firstLine="0"/>
              <w:jc w:val="center"/>
              <w:rPr>
                <w:rFonts w:eastAsiaTheme="minorEastAsia" w:cstheme="minorBidi"/>
                <w:sz w:val="21"/>
              </w:rPr>
            </w:pPr>
            <w:r w:rsidRPr="005B29BA">
              <w:rPr>
                <w:rFonts w:eastAsiaTheme="minorEastAsia" w:cstheme="minorBidi"/>
                <w:sz w:val="21"/>
              </w:rPr>
              <w:t>150-200</w:t>
            </w:r>
          </w:p>
        </w:tc>
        <w:tc>
          <w:tcPr>
            <w:tcW w:w="466" w:type="pct"/>
            <w:vMerge w:val="restart"/>
            <w:vAlign w:val="center"/>
          </w:tcPr>
          <w:p w14:paraId="2A2D1A65" w14:textId="5083A312" w:rsidR="00984318" w:rsidRPr="005B29BA" w:rsidRDefault="00984318" w:rsidP="00B5615A">
            <w:pPr>
              <w:pStyle w:val="af2"/>
              <w:ind w:firstLineChars="0" w:firstLine="0"/>
              <w:jc w:val="center"/>
              <w:rPr>
                <w:rFonts w:eastAsiaTheme="minorEastAsia" w:cstheme="minorBidi"/>
                <w:b/>
                <w:sz w:val="21"/>
              </w:rPr>
            </w:pPr>
            <w:r w:rsidRPr="005B29BA">
              <w:rPr>
                <w:rFonts w:eastAsiaTheme="minorEastAsia" w:cstheme="minorBidi"/>
                <w:b/>
                <w:sz w:val="21"/>
              </w:rPr>
              <w:fldChar w:fldCharType="begin"/>
            </w:r>
            <w:r w:rsidR="00C14A9F" w:rsidRPr="005B29BA">
              <w:rPr>
                <w:rFonts w:eastAsiaTheme="minorEastAsia" w:cstheme="minorBidi" w:hint="eastAsia"/>
                <w:b/>
                <w:sz w:val="21"/>
              </w:rPr>
              <w:instrText xml:space="preserve"> ADDIN EN.CITE &lt;EndNote&gt;&lt;Cite&gt;&lt;Author&gt;</w:instrText>
            </w:r>
            <w:r w:rsidR="00C14A9F" w:rsidRPr="005B29BA">
              <w:rPr>
                <w:rFonts w:eastAsiaTheme="minorEastAsia" w:cstheme="minorBidi" w:hint="eastAsia"/>
                <w:b/>
                <w:sz w:val="21"/>
              </w:rPr>
              <w:instrText>高旭</w:instrText>
            </w:r>
            <w:r w:rsidR="00C14A9F" w:rsidRPr="005B29BA">
              <w:rPr>
                <w:rFonts w:eastAsiaTheme="minorEastAsia" w:cstheme="minorBidi" w:hint="eastAsia"/>
                <w:b/>
                <w:sz w:val="21"/>
              </w:rPr>
              <w:instrText>&lt;/Author&gt;&lt;Year&gt;2020&lt;/Year&gt;&lt;RecNum&gt;1700&lt;/RecNum&gt;&lt;DisplayText&gt;&lt;style face="superscript"&gt;[39]&lt;/style&gt;&lt;/DisplayText&gt;&lt;record&gt;&lt;rec-number&gt;1700&lt;/rec-number&gt;&lt;foreign-keys&gt;&lt;key app="EN" db-id="vx5aa9zdrw2w2se2f5axza5tpvpvparzwsvz" timestamp="1637153828"&gt;1700&lt;/key&gt;&lt;/foreign-keys&gt;&lt;ref-type name="Thesis"&gt;32&lt;/ref-type&gt;&lt;contributors&gt;&lt;authors&gt;&lt;author&gt;</w:instrText>
            </w:r>
            <w:r w:rsidR="00C14A9F" w:rsidRPr="005B29BA">
              <w:rPr>
                <w:rFonts w:eastAsiaTheme="minorEastAsia" w:cstheme="minorBidi" w:hint="eastAsia"/>
                <w:b/>
                <w:sz w:val="21"/>
              </w:rPr>
              <w:instrText>高旭</w:instrText>
            </w:r>
            <w:r w:rsidR="00C14A9F" w:rsidRPr="005B29BA">
              <w:rPr>
                <w:rFonts w:eastAsiaTheme="minorEastAsia" w:cstheme="minorBidi" w:hint="eastAsia"/>
                <w:b/>
                <w:sz w:val="21"/>
              </w:rPr>
              <w:instrText>&lt;/author&gt;&lt;/authors&gt;&lt;tertiary-authors&gt;&lt;author&gt;</w:instrText>
            </w:r>
            <w:r w:rsidR="00C14A9F" w:rsidRPr="005B29BA">
              <w:rPr>
                <w:rFonts w:eastAsiaTheme="minorEastAsia" w:cstheme="minorBidi" w:hint="eastAsia"/>
                <w:b/>
                <w:sz w:val="21"/>
              </w:rPr>
              <w:instrText>张效伟</w:instrText>
            </w:r>
            <w:r w:rsidR="00C14A9F" w:rsidRPr="005B29BA">
              <w:rPr>
                <w:rFonts w:eastAsiaTheme="minorEastAsia" w:cstheme="minorBidi" w:hint="eastAsia"/>
                <w:b/>
                <w:sz w:val="21"/>
              </w:rPr>
              <w:instrText>,&lt;/author&gt;&lt;/tertiary-authors&gt;&lt;/contributors&gt;&lt;titles&gt;&lt;title&gt;</w:instrText>
            </w:r>
            <w:r w:rsidR="00C14A9F" w:rsidRPr="005B29BA">
              <w:rPr>
                <w:rFonts w:eastAsiaTheme="minorEastAsia" w:cstheme="minorBidi" w:hint="eastAsia"/>
                <w:b/>
                <w:sz w:val="21"/>
              </w:rPr>
              <w:instrText>太湖鱼类环境</w:instrText>
            </w:r>
            <w:r w:rsidR="00C14A9F" w:rsidRPr="005B29BA">
              <w:rPr>
                <w:rFonts w:eastAsiaTheme="minorEastAsia" w:cstheme="minorBidi" w:hint="eastAsia"/>
                <w:b/>
                <w:sz w:val="21"/>
              </w:rPr>
              <w:instrText>DNA</w:instrText>
            </w:r>
            <w:r w:rsidR="00C14A9F" w:rsidRPr="005B29BA">
              <w:rPr>
                <w:rFonts w:eastAsiaTheme="minorEastAsia" w:cstheme="minorBidi" w:hint="eastAsia"/>
                <w:b/>
                <w:sz w:val="21"/>
              </w:rPr>
              <w:instrText>宏条形码快速监测技术应用研究</w:instrText>
            </w:r>
            <w:r w:rsidR="00C14A9F" w:rsidRPr="005B29BA">
              <w:rPr>
                <w:rFonts w:eastAsiaTheme="minorEastAsia" w:cstheme="minorBidi" w:hint="eastAsia"/>
                <w:b/>
                <w:sz w:val="21"/>
              </w:rPr>
              <w:instrText>&lt;/title&gt;&lt;/titles&gt;&lt;keywords&gt;&lt;keyword&gt;</w:instrText>
            </w:r>
            <w:r w:rsidR="00C14A9F" w:rsidRPr="005B29BA">
              <w:rPr>
                <w:rFonts w:eastAsiaTheme="minorEastAsia" w:cstheme="minorBidi" w:hint="eastAsia"/>
                <w:b/>
                <w:sz w:val="21"/>
              </w:rPr>
              <w:instrText>环境</w:instrText>
            </w:r>
            <w:r w:rsidR="00C14A9F" w:rsidRPr="005B29BA">
              <w:rPr>
                <w:rFonts w:eastAsiaTheme="minorEastAsia" w:cstheme="minorBidi" w:hint="eastAsia"/>
                <w:b/>
                <w:sz w:val="21"/>
              </w:rPr>
              <w:instrText>DNA</w:instrText>
            </w:r>
            <w:r w:rsidR="00C14A9F" w:rsidRPr="005B29BA">
              <w:rPr>
                <w:rFonts w:eastAsiaTheme="minorEastAsia" w:cstheme="minorBidi" w:hint="eastAsia"/>
                <w:b/>
                <w:sz w:val="21"/>
              </w:rPr>
              <w:instrText>宏条形码</w:instrText>
            </w:r>
            <w:r w:rsidR="00C14A9F" w:rsidRPr="005B29BA">
              <w:rPr>
                <w:rFonts w:eastAsiaTheme="minorEastAsia" w:cstheme="minorBidi" w:hint="eastAsia"/>
                <w:b/>
                <w:sz w:val="21"/>
              </w:rPr>
              <w:instrText>&lt;/keyword&gt;&lt;keyword&gt;</w:instrText>
            </w:r>
            <w:r w:rsidR="00C14A9F" w:rsidRPr="005B29BA">
              <w:rPr>
                <w:rFonts w:eastAsiaTheme="minorEastAsia" w:cstheme="minorBidi" w:hint="eastAsia"/>
                <w:b/>
                <w:sz w:val="21"/>
              </w:rPr>
              <w:instrText>太湖鱼类</w:instrText>
            </w:r>
            <w:r w:rsidR="00C14A9F" w:rsidRPr="005B29BA">
              <w:rPr>
                <w:rFonts w:eastAsiaTheme="minorEastAsia" w:cstheme="minorBidi" w:hint="eastAsia"/>
                <w:b/>
                <w:sz w:val="21"/>
              </w:rPr>
              <w:instrText>&lt;/keyword&gt;&lt;keyword&gt;</w:instrText>
            </w:r>
            <w:r w:rsidR="00C14A9F" w:rsidRPr="005B29BA">
              <w:rPr>
                <w:rFonts w:eastAsiaTheme="minorEastAsia" w:cstheme="minorBidi" w:hint="eastAsia"/>
                <w:b/>
                <w:sz w:val="21"/>
              </w:rPr>
              <w:instrText>数据库</w:instrText>
            </w:r>
            <w:r w:rsidR="00C14A9F" w:rsidRPr="005B29BA">
              <w:rPr>
                <w:rFonts w:eastAsiaTheme="minorEastAsia" w:cstheme="minorBidi" w:hint="eastAsia"/>
                <w:b/>
                <w:sz w:val="21"/>
              </w:rPr>
              <w:instrText>&lt;/keyword&gt;&lt;keyword&gt;</w:instrText>
            </w:r>
            <w:r w:rsidR="00C14A9F" w:rsidRPr="005B29BA">
              <w:rPr>
                <w:rFonts w:eastAsiaTheme="minorEastAsia" w:cstheme="minorBidi" w:hint="eastAsia"/>
                <w:b/>
                <w:sz w:val="21"/>
              </w:rPr>
              <w:instrText>标志基因</w:instrText>
            </w:r>
            <w:r w:rsidR="00C14A9F" w:rsidRPr="005B29BA">
              <w:rPr>
                <w:rFonts w:eastAsiaTheme="minorEastAsia" w:cstheme="minorBidi" w:hint="eastAsia"/>
                <w:b/>
                <w:sz w:val="21"/>
              </w:rPr>
              <w:instrText>&lt;/keyword&gt;&lt;keyword&gt;</w:instrText>
            </w:r>
            <w:r w:rsidR="00C14A9F" w:rsidRPr="005B29BA">
              <w:rPr>
                <w:rFonts w:eastAsiaTheme="minorEastAsia" w:cstheme="minorBidi" w:hint="eastAsia"/>
                <w:b/>
                <w:sz w:val="21"/>
              </w:rPr>
              <w:instrText>传统方法比对</w:instrText>
            </w:r>
            <w:r w:rsidR="00C14A9F" w:rsidRPr="005B29BA">
              <w:rPr>
                <w:rFonts w:eastAsiaTheme="minorEastAsia" w:cstheme="minorBidi" w:hint="eastAsia"/>
                <w:b/>
                <w:sz w:val="21"/>
              </w:rPr>
              <w:instrText>&lt;/keyword&gt;&lt;/keywords&gt;&lt;dates&gt;&lt;year&gt;2020&lt;/year&gt;&lt;/dates&gt;&lt;publisher&gt;</w:instrText>
            </w:r>
            <w:r w:rsidR="00C14A9F" w:rsidRPr="005B29BA">
              <w:rPr>
                <w:rFonts w:eastAsiaTheme="minorEastAsia" w:cstheme="minorBidi" w:hint="eastAsia"/>
                <w:b/>
                <w:sz w:val="21"/>
              </w:rPr>
              <w:instrText>南京大学</w:instrText>
            </w:r>
            <w:r w:rsidR="00C14A9F" w:rsidRPr="005B29BA">
              <w:rPr>
                <w:rFonts w:eastAsiaTheme="minorEastAsia" w:cstheme="minorBidi" w:hint="eastAsia"/>
                <w:b/>
                <w:sz w:val="21"/>
              </w:rPr>
              <w:instrText>&lt;/publisher&gt;&lt;work-type&gt;</w:instrText>
            </w:r>
            <w:r w:rsidR="00C14A9F" w:rsidRPr="005B29BA">
              <w:rPr>
                <w:rFonts w:eastAsiaTheme="minorEastAsia" w:cstheme="minorBidi" w:hint="eastAsia"/>
                <w:b/>
                <w:sz w:val="21"/>
              </w:rPr>
              <w:instrText>硕士</w:instrText>
            </w:r>
            <w:r w:rsidR="00C14A9F" w:rsidRPr="005B29BA">
              <w:rPr>
                <w:rFonts w:eastAsiaTheme="minorEastAsia" w:cstheme="minorBidi" w:hint="eastAsia"/>
                <w:b/>
                <w:sz w:val="21"/>
              </w:rPr>
              <w:instrText>&lt;/work-type&gt;&lt;urls&gt;&lt;/urls</w:instrText>
            </w:r>
            <w:r w:rsidR="00C14A9F" w:rsidRPr="005B29BA">
              <w:rPr>
                <w:rFonts w:eastAsiaTheme="minorEastAsia" w:cstheme="minorBidi"/>
                <w:b/>
                <w:sz w:val="21"/>
              </w:rPr>
              <w:instrText>&gt;&lt;remote-database-provider&gt;Cnki&lt;/remote-database-provider&gt;&lt;/record&gt;&lt;/Cite&gt;&lt;/EndNote&gt;</w:instrText>
            </w:r>
            <w:r w:rsidRPr="005B29BA">
              <w:rPr>
                <w:rFonts w:eastAsiaTheme="minorEastAsia" w:cstheme="minorBidi"/>
                <w:b/>
                <w:sz w:val="21"/>
              </w:rPr>
              <w:fldChar w:fldCharType="separate"/>
            </w:r>
            <w:r w:rsidR="00C14A9F" w:rsidRPr="005B29BA">
              <w:rPr>
                <w:rFonts w:eastAsiaTheme="minorEastAsia" w:cstheme="minorBidi"/>
                <w:b/>
                <w:noProof/>
                <w:sz w:val="21"/>
                <w:vertAlign w:val="superscript"/>
              </w:rPr>
              <w:t>[39]</w:t>
            </w:r>
            <w:r w:rsidRPr="005B29BA">
              <w:rPr>
                <w:rFonts w:eastAsiaTheme="minorEastAsia" w:cstheme="minorBidi"/>
                <w:b/>
                <w:sz w:val="21"/>
              </w:rPr>
              <w:fldChar w:fldCharType="end"/>
            </w:r>
          </w:p>
        </w:tc>
      </w:tr>
      <w:tr w:rsidR="00B5615A" w:rsidRPr="005B29BA" w14:paraId="637A777A" w14:textId="77777777" w:rsidTr="00EA5A75">
        <w:tc>
          <w:tcPr>
            <w:tcW w:w="1044" w:type="pct"/>
            <w:vMerge/>
            <w:vAlign w:val="center"/>
          </w:tcPr>
          <w:p w14:paraId="0C604A4A" w14:textId="6F2A126C" w:rsidR="00984318" w:rsidRPr="005B29BA" w:rsidRDefault="00984318" w:rsidP="00EA5A75">
            <w:pPr>
              <w:pStyle w:val="af2"/>
              <w:ind w:firstLineChars="0" w:firstLine="0"/>
              <w:jc w:val="center"/>
              <w:rPr>
                <w:rFonts w:eastAsiaTheme="minorEastAsia" w:cstheme="minorBidi"/>
                <w:b/>
                <w:szCs w:val="22"/>
              </w:rPr>
            </w:pPr>
          </w:p>
        </w:tc>
        <w:tc>
          <w:tcPr>
            <w:tcW w:w="698" w:type="pct"/>
          </w:tcPr>
          <w:p w14:paraId="650EB965" w14:textId="3B6579A4" w:rsidR="00984318" w:rsidRPr="005B29BA" w:rsidRDefault="00984318" w:rsidP="00EA5A75">
            <w:pPr>
              <w:pStyle w:val="af2"/>
              <w:ind w:firstLineChars="0" w:firstLine="0"/>
              <w:jc w:val="center"/>
              <w:rPr>
                <w:sz w:val="18"/>
                <w:szCs w:val="18"/>
              </w:rPr>
            </w:pPr>
            <w:r w:rsidRPr="005B29BA">
              <w:rPr>
                <w:sz w:val="18"/>
                <w:szCs w:val="18"/>
              </w:rPr>
              <w:t>MetafishR1</w:t>
            </w:r>
          </w:p>
        </w:tc>
        <w:tc>
          <w:tcPr>
            <w:tcW w:w="2181" w:type="pct"/>
            <w:vAlign w:val="center"/>
          </w:tcPr>
          <w:p w14:paraId="00EB4098" w14:textId="47CC2592" w:rsidR="00984318" w:rsidRPr="005B29BA" w:rsidRDefault="00984318" w:rsidP="00EA5A75">
            <w:pPr>
              <w:pStyle w:val="af2"/>
              <w:ind w:firstLineChars="0" w:firstLine="0"/>
              <w:jc w:val="center"/>
              <w:rPr>
                <w:sz w:val="18"/>
                <w:szCs w:val="18"/>
              </w:rPr>
            </w:pPr>
            <w:r w:rsidRPr="005B29BA">
              <w:rPr>
                <w:sz w:val="18"/>
                <w:szCs w:val="18"/>
              </w:rPr>
              <w:t>ATAGTGGGGTATCTAATCCCAG</w:t>
            </w:r>
          </w:p>
        </w:tc>
        <w:tc>
          <w:tcPr>
            <w:tcW w:w="611" w:type="pct"/>
            <w:vMerge/>
          </w:tcPr>
          <w:p w14:paraId="5C19C615" w14:textId="77777777" w:rsidR="00984318" w:rsidRPr="005B29BA" w:rsidRDefault="00984318" w:rsidP="00EA5A75">
            <w:pPr>
              <w:pStyle w:val="af2"/>
              <w:ind w:firstLineChars="0" w:firstLine="0"/>
              <w:jc w:val="center"/>
              <w:rPr>
                <w:rFonts w:eastAsiaTheme="minorEastAsia" w:cstheme="minorBidi"/>
                <w:b/>
                <w:szCs w:val="22"/>
              </w:rPr>
            </w:pPr>
          </w:p>
        </w:tc>
        <w:tc>
          <w:tcPr>
            <w:tcW w:w="466" w:type="pct"/>
            <w:vMerge/>
            <w:vAlign w:val="center"/>
          </w:tcPr>
          <w:p w14:paraId="63D0FCAD" w14:textId="77777777" w:rsidR="00984318" w:rsidRPr="005B29BA" w:rsidRDefault="00984318">
            <w:pPr>
              <w:pStyle w:val="af2"/>
              <w:ind w:firstLineChars="0" w:firstLine="0"/>
              <w:jc w:val="center"/>
              <w:rPr>
                <w:rFonts w:eastAsiaTheme="minorEastAsia" w:cstheme="minorBidi"/>
                <w:b/>
                <w:szCs w:val="22"/>
              </w:rPr>
            </w:pPr>
          </w:p>
        </w:tc>
      </w:tr>
      <w:tr w:rsidR="00B5615A" w:rsidRPr="005B29BA" w14:paraId="72A487EA" w14:textId="77777777" w:rsidTr="00B5615A">
        <w:tc>
          <w:tcPr>
            <w:tcW w:w="1044" w:type="pct"/>
            <w:vMerge w:val="restart"/>
            <w:vAlign w:val="center"/>
          </w:tcPr>
          <w:p w14:paraId="0E65C52C" w14:textId="31914ADC" w:rsidR="00B5615A" w:rsidRPr="005B29BA" w:rsidRDefault="00B5615A" w:rsidP="00B5615A">
            <w:pPr>
              <w:pStyle w:val="af2"/>
              <w:ind w:firstLineChars="0" w:firstLine="0"/>
              <w:jc w:val="center"/>
              <w:rPr>
                <w:rFonts w:eastAsiaTheme="minorEastAsia" w:cstheme="minorBidi"/>
                <w:b/>
                <w:szCs w:val="22"/>
              </w:rPr>
            </w:pPr>
            <w:r w:rsidRPr="005B29BA">
              <w:rPr>
                <w:sz w:val="21"/>
              </w:rPr>
              <w:t>Mt 12S rDNA-2</w:t>
            </w:r>
          </w:p>
        </w:tc>
        <w:tc>
          <w:tcPr>
            <w:tcW w:w="698" w:type="pct"/>
          </w:tcPr>
          <w:p w14:paraId="7149D4BD" w14:textId="3AB83FCA" w:rsidR="00B5615A" w:rsidRPr="005B29BA" w:rsidRDefault="00B5615A" w:rsidP="00EA5A75">
            <w:pPr>
              <w:pStyle w:val="af2"/>
              <w:ind w:firstLineChars="0" w:firstLine="0"/>
              <w:jc w:val="center"/>
              <w:rPr>
                <w:sz w:val="18"/>
                <w:szCs w:val="18"/>
              </w:rPr>
            </w:pPr>
            <w:r w:rsidRPr="005B29BA">
              <w:rPr>
                <w:rFonts w:hint="eastAsia"/>
                <w:sz w:val="18"/>
                <w:szCs w:val="18"/>
              </w:rPr>
              <w:t>Tel</w:t>
            </w:r>
            <w:r w:rsidRPr="005B29BA">
              <w:rPr>
                <w:sz w:val="18"/>
                <w:szCs w:val="18"/>
              </w:rPr>
              <w:t>e02_F_</w:t>
            </w:r>
          </w:p>
        </w:tc>
        <w:tc>
          <w:tcPr>
            <w:tcW w:w="2181" w:type="pct"/>
            <w:vAlign w:val="center"/>
          </w:tcPr>
          <w:p w14:paraId="387359DC" w14:textId="48A86205" w:rsidR="00B5615A" w:rsidRPr="005B29BA" w:rsidRDefault="00B5615A" w:rsidP="00EA5A75">
            <w:pPr>
              <w:pStyle w:val="af2"/>
              <w:ind w:firstLineChars="0" w:firstLine="0"/>
              <w:jc w:val="center"/>
              <w:rPr>
                <w:sz w:val="18"/>
                <w:szCs w:val="18"/>
              </w:rPr>
            </w:pPr>
            <w:r w:rsidRPr="005B29BA">
              <w:rPr>
                <w:sz w:val="18"/>
                <w:szCs w:val="18"/>
              </w:rPr>
              <w:t>AAACTCGTGCCAGCCACC</w:t>
            </w:r>
          </w:p>
        </w:tc>
        <w:tc>
          <w:tcPr>
            <w:tcW w:w="611" w:type="pct"/>
            <w:vMerge w:val="restart"/>
            <w:vAlign w:val="center"/>
          </w:tcPr>
          <w:p w14:paraId="3C4B28DC" w14:textId="792C812D" w:rsidR="00B5615A" w:rsidRPr="005B29BA" w:rsidRDefault="00B5615A" w:rsidP="00B5615A">
            <w:pPr>
              <w:pStyle w:val="af2"/>
              <w:ind w:firstLineChars="0" w:firstLine="0"/>
              <w:jc w:val="center"/>
              <w:rPr>
                <w:rFonts w:eastAsiaTheme="minorEastAsia" w:cstheme="minorBidi"/>
                <w:b/>
                <w:szCs w:val="22"/>
              </w:rPr>
            </w:pPr>
            <w:r w:rsidRPr="005B29BA">
              <w:rPr>
                <w:rFonts w:eastAsiaTheme="minorEastAsia" w:cstheme="minorBidi"/>
                <w:sz w:val="21"/>
              </w:rPr>
              <w:t>150-200</w:t>
            </w:r>
          </w:p>
        </w:tc>
        <w:tc>
          <w:tcPr>
            <w:tcW w:w="466" w:type="pct"/>
            <w:vMerge w:val="restart"/>
            <w:vAlign w:val="center"/>
          </w:tcPr>
          <w:p w14:paraId="2A6B54E4" w14:textId="173A3BE8" w:rsidR="00B5615A" w:rsidRPr="005B29BA" w:rsidRDefault="00B5615A" w:rsidP="00B5615A">
            <w:pPr>
              <w:pStyle w:val="af2"/>
              <w:ind w:firstLineChars="0" w:firstLine="0"/>
              <w:jc w:val="center"/>
              <w:rPr>
                <w:rFonts w:eastAsiaTheme="minorEastAsia" w:cstheme="minorBidi"/>
                <w:b/>
                <w:szCs w:val="22"/>
              </w:rPr>
            </w:pPr>
            <w:r w:rsidRPr="005B29BA">
              <w:rPr>
                <w:rFonts w:eastAsiaTheme="minorEastAsia" w:cstheme="minorBidi"/>
                <w:b/>
                <w:szCs w:val="22"/>
              </w:rPr>
              <w:fldChar w:fldCharType="begin"/>
            </w:r>
            <w:r w:rsidRPr="005B29BA">
              <w:rPr>
                <w:rFonts w:eastAsiaTheme="minorEastAsia" w:cstheme="minorBidi"/>
                <w:b/>
                <w:szCs w:val="22"/>
              </w:rPr>
              <w:instrText xml:space="preserve"> ADDIN EN.CITE &lt;EndNote&gt;&lt;Cite&gt;&lt;Author&gt;Taberlet&lt;/Author&gt;&lt;Year&gt;2018&lt;/Year&gt;&lt;RecNum&gt;1727&lt;/RecNum&gt;&lt;DisplayText&gt;&lt;style face="superscript"&gt;[41]&lt;/style&gt;&lt;/DisplayText&gt;&lt;record&gt;&lt;rec-number&gt;1727&lt;/rec-number&gt;&lt;foreign-keys&gt;&lt;key app="EN" db-id="vx5aa9zdrw2w2se2f5axza5tpvpvparzwsvz" timestamp="1637224368"&gt;1727&lt;/key&gt;&lt;/foreign-keys&gt;&lt;ref-type name="Book"&gt;6&lt;/ref-type&gt;&lt;contributors&gt;&lt;authors&gt;&lt;author&gt;Taberlet, Pierre&lt;/author&gt;&lt;author&gt;Bonin, Aurélie&lt;/author&gt;&lt;author&gt;Zinger, Lucie&lt;/author&gt;&lt;author&gt;Coissac, Eric&lt;/author&gt;&lt;/authors&gt;&lt;/contributors&gt;&lt;titles&gt;&lt;title&gt;Environmental DNA: For Biodiversity Research and Monitoring&lt;/title&gt;&lt;/titles&gt;&lt;pages&gt;272&lt;/pages&gt;&lt;keywords&gt;&lt;keyword&gt;Environmental DNA&lt;/keyword&gt;&lt;keyword&gt;DNA metabarcoding&lt;/keyword&gt;&lt;keyword&gt;metagenomics&lt;/keyword&gt;&lt;keyword&gt;sampling design&lt;/keyword&gt;&lt;keyword&gt;metabarcode design&lt;/keyword&gt;&lt;keyword&gt;PCR&lt;/keyword&gt;&lt;keyword&gt;sequencing&lt;/keyword&gt;&lt;keyword&gt;biodiversity&lt;/keyword&gt;&lt;keyword&gt;biomonitoring&lt;/keyword&gt;&lt;keyword&gt;diet analysis&lt;/keyword&gt;&lt;keyword&gt;species detection&lt;/keyword&gt;&lt;keyword&gt;ER&lt;/keyword&gt;&lt;/keywords&gt;&lt;dates&gt;&lt;year&gt;2018&lt;/year&gt;&lt;/dates&gt;&lt;pub-location&gt;Oxford&lt;/pub-location&gt;&lt;publisher&gt;Oxford University Press&lt;/publisher&gt;&lt;isbn&gt;9780198767220&lt;/isbn&gt;&lt;urls&gt;&lt;related-urls&gt;&lt;url&gt;https://oxford.universitypressscholarship.com/10.1093/oso/9780198767220.001.0001/oso-9780198767220&lt;/url&gt;&lt;/related-urls&gt;&lt;/urls&gt;&lt;electronic-resource-num&gt;10.1093/oso/9780198767220.001.0001&lt;/electronic-resource-num&gt;&lt;language&gt;eng&lt;/language&gt;&lt;/record&gt;&lt;/Cite&gt;&lt;/EndNote&gt;</w:instrText>
            </w:r>
            <w:r w:rsidRPr="005B29BA">
              <w:rPr>
                <w:rFonts w:eastAsiaTheme="minorEastAsia" w:cstheme="minorBidi"/>
                <w:b/>
                <w:szCs w:val="22"/>
              </w:rPr>
              <w:fldChar w:fldCharType="separate"/>
            </w:r>
            <w:r w:rsidRPr="005B29BA">
              <w:rPr>
                <w:rFonts w:eastAsiaTheme="minorEastAsia" w:cstheme="minorBidi"/>
                <w:b/>
                <w:noProof/>
                <w:szCs w:val="22"/>
                <w:vertAlign w:val="superscript"/>
              </w:rPr>
              <w:t>[41]</w:t>
            </w:r>
            <w:r w:rsidRPr="005B29BA">
              <w:rPr>
                <w:rFonts w:eastAsiaTheme="minorEastAsia" w:cstheme="minorBidi"/>
                <w:b/>
                <w:szCs w:val="22"/>
              </w:rPr>
              <w:fldChar w:fldCharType="end"/>
            </w:r>
          </w:p>
        </w:tc>
      </w:tr>
      <w:tr w:rsidR="00B5615A" w:rsidRPr="005B29BA" w14:paraId="0EA6F22B" w14:textId="77777777" w:rsidTr="00B5615A">
        <w:tc>
          <w:tcPr>
            <w:tcW w:w="1044" w:type="pct"/>
            <w:vMerge/>
          </w:tcPr>
          <w:p w14:paraId="7AE225E4" w14:textId="77777777" w:rsidR="00B5615A" w:rsidRPr="005B29BA" w:rsidRDefault="00B5615A" w:rsidP="00EA5A75">
            <w:pPr>
              <w:pStyle w:val="af2"/>
              <w:ind w:firstLineChars="0" w:firstLine="0"/>
              <w:jc w:val="center"/>
              <w:rPr>
                <w:rFonts w:eastAsiaTheme="minorEastAsia" w:cstheme="minorBidi"/>
                <w:b/>
                <w:szCs w:val="22"/>
              </w:rPr>
            </w:pPr>
          </w:p>
        </w:tc>
        <w:tc>
          <w:tcPr>
            <w:tcW w:w="698" w:type="pct"/>
          </w:tcPr>
          <w:p w14:paraId="50D4852D" w14:textId="5B5AB728" w:rsidR="00B5615A" w:rsidRPr="005B29BA" w:rsidRDefault="00B5615A" w:rsidP="00EA5A75">
            <w:pPr>
              <w:pStyle w:val="af2"/>
              <w:ind w:firstLineChars="0" w:firstLine="0"/>
              <w:jc w:val="center"/>
              <w:rPr>
                <w:sz w:val="18"/>
                <w:szCs w:val="18"/>
              </w:rPr>
            </w:pPr>
            <w:r w:rsidRPr="005B29BA">
              <w:rPr>
                <w:rFonts w:hint="eastAsia"/>
                <w:sz w:val="18"/>
                <w:szCs w:val="18"/>
              </w:rPr>
              <w:t>Tel</w:t>
            </w:r>
            <w:r w:rsidRPr="005B29BA">
              <w:rPr>
                <w:sz w:val="18"/>
                <w:szCs w:val="18"/>
              </w:rPr>
              <w:t>e02_</w:t>
            </w:r>
            <w:r w:rsidR="005E0F18" w:rsidRPr="005B29BA">
              <w:rPr>
                <w:sz w:val="18"/>
                <w:szCs w:val="18"/>
              </w:rPr>
              <w:t>R</w:t>
            </w:r>
            <w:r w:rsidRPr="005B29BA">
              <w:rPr>
                <w:sz w:val="18"/>
                <w:szCs w:val="18"/>
              </w:rPr>
              <w:t>_</w:t>
            </w:r>
          </w:p>
        </w:tc>
        <w:tc>
          <w:tcPr>
            <w:tcW w:w="2181" w:type="pct"/>
            <w:vAlign w:val="center"/>
          </w:tcPr>
          <w:p w14:paraId="0405F82D" w14:textId="0BC38C5E" w:rsidR="00B5615A" w:rsidRPr="005B29BA" w:rsidRDefault="005E0F18" w:rsidP="00EA5A75">
            <w:pPr>
              <w:pStyle w:val="af2"/>
              <w:ind w:firstLineChars="0" w:firstLine="0"/>
              <w:jc w:val="center"/>
              <w:rPr>
                <w:sz w:val="18"/>
                <w:szCs w:val="18"/>
              </w:rPr>
            </w:pPr>
            <w:r w:rsidRPr="005B29BA">
              <w:rPr>
                <w:sz w:val="18"/>
                <w:szCs w:val="18"/>
              </w:rPr>
              <w:t>G</w:t>
            </w:r>
            <w:r w:rsidR="00B5615A" w:rsidRPr="005B29BA">
              <w:rPr>
                <w:sz w:val="18"/>
                <w:szCs w:val="18"/>
              </w:rPr>
              <w:t>GGTATCTAATCCCAGTTTG</w:t>
            </w:r>
          </w:p>
        </w:tc>
        <w:tc>
          <w:tcPr>
            <w:tcW w:w="611" w:type="pct"/>
            <w:vMerge/>
          </w:tcPr>
          <w:p w14:paraId="740E8E3E" w14:textId="77777777" w:rsidR="00B5615A" w:rsidRPr="005B29BA" w:rsidRDefault="00B5615A" w:rsidP="00EA5A75">
            <w:pPr>
              <w:pStyle w:val="af2"/>
              <w:ind w:firstLineChars="0" w:firstLine="0"/>
              <w:jc w:val="center"/>
              <w:rPr>
                <w:rFonts w:eastAsiaTheme="minorEastAsia" w:cstheme="minorBidi"/>
                <w:b/>
                <w:szCs w:val="22"/>
              </w:rPr>
            </w:pPr>
          </w:p>
        </w:tc>
        <w:tc>
          <w:tcPr>
            <w:tcW w:w="466" w:type="pct"/>
            <w:vMerge/>
            <w:vAlign w:val="center"/>
          </w:tcPr>
          <w:p w14:paraId="6D73CDB1" w14:textId="77777777" w:rsidR="00B5615A" w:rsidRPr="005B29BA" w:rsidRDefault="00B5615A">
            <w:pPr>
              <w:pStyle w:val="af2"/>
              <w:ind w:firstLineChars="0" w:firstLine="0"/>
              <w:jc w:val="center"/>
              <w:rPr>
                <w:rFonts w:eastAsiaTheme="minorEastAsia" w:cstheme="minorBidi"/>
                <w:b/>
                <w:szCs w:val="22"/>
              </w:rPr>
            </w:pPr>
          </w:p>
        </w:tc>
      </w:tr>
    </w:tbl>
    <w:p w14:paraId="2DAF3F45" w14:textId="77777777" w:rsidR="008849DF" w:rsidRPr="005B29BA" w:rsidRDefault="008849DF" w:rsidP="00F72C26">
      <w:pPr>
        <w:pStyle w:val="af2"/>
        <w:ind w:firstLine="482"/>
        <w:rPr>
          <w:rFonts w:eastAsiaTheme="minorEastAsia" w:cstheme="minorBidi"/>
          <w:b/>
          <w:szCs w:val="22"/>
        </w:rPr>
      </w:pPr>
    </w:p>
    <w:p w14:paraId="16A5A21B" w14:textId="0F0E7F9C" w:rsidR="003A20C8" w:rsidRPr="005B29BA" w:rsidRDefault="00F72C26" w:rsidP="00F72C26">
      <w:pPr>
        <w:pStyle w:val="af2"/>
        <w:ind w:firstLine="482"/>
        <w:rPr>
          <w:b/>
        </w:rPr>
      </w:pPr>
      <w:r w:rsidRPr="005B29BA">
        <w:rPr>
          <w:rFonts w:eastAsiaTheme="minorEastAsia" w:cstheme="minorBidi" w:hint="eastAsia"/>
          <w:b/>
          <w:szCs w:val="22"/>
        </w:rPr>
        <w:t>（</w:t>
      </w:r>
      <w:r w:rsidR="004F4A42" w:rsidRPr="005B29BA">
        <w:rPr>
          <w:rFonts w:hint="eastAsia"/>
          <w:b/>
        </w:rPr>
        <w:t>2</w:t>
      </w:r>
      <w:r w:rsidR="004F4A42" w:rsidRPr="005B29BA">
        <w:rPr>
          <w:rFonts w:hint="eastAsia"/>
          <w:b/>
        </w:rPr>
        <w:t>）</w:t>
      </w:r>
      <w:r w:rsidR="00260A6D" w:rsidRPr="005B29BA">
        <w:rPr>
          <w:rFonts w:hint="eastAsia"/>
          <w:b/>
        </w:rPr>
        <w:t>条形码片段检测</w:t>
      </w:r>
    </w:p>
    <w:p w14:paraId="17987202" w14:textId="59242438" w:rsidR="00F72C26" w:rsidRPr="005B29BA" w:rsidRDefault="00967F5B">
      <w:pPr>
        <w:pStyle w:val="af2"/>
        <w:ind w:firstLine="480"/>
        <w:rPr>
          <w:rFonts w:eastAsiaTheme="minorEastAsia" w:cs="Times New Roman"/>
          <w:szCs w:val="24"/>
        </w:rPr>
      </w:pPr>
      <w:r w:rsidRPr="005B29BA">
        <w:rPr>
          <w:rFonts w:eastAsiaTheme="minorEastAsia" w:cs="Times New Roman"/>
          <w:szCs w:val="24"/>
        </w:rPr>
        <w:t>PCR</w:t>
      </w:r>
      <w:r w:rsidRPr="005B29BA">
        <w:rPr>
          <w:rFonts w:eastAsiaTheme="minorEastAsia" w:cs="Times New Roman"/>
          <w:szCs w:val="24"/>
        </w:rPr>
        <w:t>通过</w:t>
      </w:r>
      <w:r w:rsidR="00FD1125" w:rsidRPr="005B29BA">
        <w:rPr>
          <w:rFonts w:eastAsiaTheme="minorEastAsia" w:cs="Times New Roman" w:hint="eastAsia"/>
          <w:szCs w:val="24"/>
        </w:rPr>
        <w:t>1</w:t>
      </w:r>
      <w:r w:rsidR="00772B8A" w:rsidRPr="005B29BA">
        <w:rPr>
          <w:rFonts w:eastAsiaTheme="minorEastAsia" w:cs="Times New Roman"/>
          <w:szCs w:val="24"/>
        </w:rPr>
        <w:t>%</w:t>
      </w:r>
      <w:r w:rsidR="00634F84" w:rsidRPr="005B29BA">
        <w:rPr>
          <w:rFonts w:cs="Times New Roman"/>
          <w:szCs w:val="24"/>
        </w:rPr>
        <w:t>~</w:t>
      </w:r>
      <w:r w:rsidRPr="005B29BA">
        <w:rPr>
          <w:rFonts w:eastAsiaTheme="minorEastAsia" w:cs="Times New Roman"/>
          <w:szCs w:val="24"/>
        </w:rPr>
        <w:t>2%</w:t>
      </w:r>
      <w:r w:rsidRPr="005B29BA">
        <w:rPr>
          <w:rFonts w:eastAsiaTheme="minorEastAsia" w:cs="Times New Roman"/>
          <w:szCs w:val="24"/>
        </w:rPr>
        <w:t>琼脂糖凝胶电泳检测，判断</w:t>
      </w:r>
      <w:r w:rsidRPr="005B29BA">
        <w:rPr>
          <w:rFonts w:eastAsiaTheme="minorEastAsia" w:cs="Times New Roman"/>
          <w:szCs w:val="24"/>
        </w:rPr>
        <w:t>PCR</w:t>
      </w:r>
      <w:r w:rsidRPr="005B29BA">
        <w:rPr>
          <w:rFonts w:eastAsiaTheme="minorEastAsia" w:cs="Times New Roman"/>
          <w:szCs w:val="24"/>
        </w:rPr>
        <w:t>反应是否存在非特异性扩增，及扩增过程中产生的引物二聚体信息。电泳后，</w:t>
      </w:r>
      <w:r w:rsidRPr="005B29BA">
        <w:rPr>
          <w:rFonts w:eastAsiaTheme="minorEastAsia" w:cs="Times New Roman"/>
          <w:szCs w:val="24"/>
        </w:rPr>
        <w:t>PCR</w:t>
      </w:r>
      <w:r w:rsidRPr="005B29BA">
        <w:rPr>
          <w:rFonts w:eastAsiaTheme="minorEastAsia" w:cs="Times New Roman"/>
          <w:szCs w:val="24"/>
        </w:rPr>
        <w:t>产物应在相应的</w:t>
      </w:r>
      <w:r w:rsidRPr="005B29BA">
        <w:rPr>
          <w:rFonts w:eastAsiaTheme="minorEastAsia" w:cs="Times New Roman"/>
          <w:szCs w:val="24"/>
        </w:rPr>
        <w:t>DNA</w:t>
      </w:r>
      <w:r w:rsidRPr="005B29BA">
        <w:rPr>
          <w:rFonts w:eastAsiaTheme="minorEastAsia" w:cs="Times New Roman"/>
          <w:szCs w:val="24"/>
        </w:rPr>
        <w:t>条形码序列长度位置出现一条</w:t>
      </w:r>
      <w:r w:rsidR="00FD1125" w:rsidRPr="005B29BA">
        <w:rPr>
          <w:rFonts w:eastAsiaTheme="minorEastAsia" w:cs="Times New Roman" w:hint="eastAsia"/>
          <w:szCs w:val="24"/>
        </w:rPr>
        <w:t>单一的</w:t>
      </w:r>
      <w:r w:rsidRPr="005B29BA">
        <w:rPr>
          <w:rFonts w:eastAsiaTheme="minorEastAsia" w:cs="Times New Roman"/>
          <w:szCs w:val="24"/>
        </w:rPr>
        <w:t>目的条带，阴性对照无条带。</w:t>
      </w:r>
      <w:r w:rsidR="00F72C26" w:rsidRPr="005B29BA">
        <w:rPr>
          <w:rFonts w:eastAsiaTheme="minorEastAsia" w:cs="Times New Roman" w:hint="eastAsia"/>
          <w:szCs w:val="24"/>
        </w:rPr>
        <w:t>若样品出现多个条带，需纯化</w:t>
      </w:r>
      <w:r w:rsidR="00F72C26" w:rsidRPr="005B29BA">
        <w:rPr>
          <w:rFonts w:eastAsiaTheme="minorEastAsia" w:cs="Times New Roman" w:hint="eastAsia"/>
          <w:szCs w:val="24"/>
        </w:rPr>
        <w:t>PCR</w:t>
      </w:r>
      <w:r w:rsidR="00F72C26" w:rsidRPr="005B29BA">
        <w:rPr>
          <w:rFonts w:eastAsiaTheme="minorEastAsia" w:cs="Times New Roman" w:hint="eastAsia"/>
          <w:szCs w:val="24"/>
        </w:rPr>
        <w:t>产物，</w:t>
      </w:r>
      <w:r w:rsidR="00611136" w:rsidRPr="005B29BA">
        <w:rPr>
          <w:rFonts w:eastAsiaTheme="minorEastAsia" w:cs="Times New Roman" w:hint="eastAsia"/>
          <w:szCs w:val="24"/>
        </w:rPr>
        <w:t>具体过程</w:t>
      </w:r>
      <w:r w:rsidR="00634F84" w:rsidRPr="005B29BA">
        <w:rPr>
          <w:rFonts w:eastAsiaTheme="minorEastAsia" w:cs="Times New Roman" w:hint="eastAsia"/>
          <w:szCs w:val="24"/>
        </w:rPr>
        <w:t>按照</w:t>
      </w:r>
      <w:r w:rsidR="00F72C26" w:rsidRPr="005B29BA">
        <w:rPr>
          <w:rFonts w:eastAsiaTheme="minorEastAsia" w:cs="Times New Roman" w:hint="eastAsia"/>
          <w:szCs w:val="24"/>
        </w:rPr>
        <w:t>SN/T 4278</w:t>
      </w:r>
      <w:r w:rsidR="00F72C26" w:rsidRPr="005B29BA">
        <w:rPr>
          <w:rFonts w:eastAsiaTheme="minorEastAsia" w:cs="Times New Roman" w:hint="eastAsia"/>
          <w:szCs w:val="24"/>
        </w:rPr>
        <w:t>。</w:t>
      </w:r>
    </w:p>
    <w:p w14:paraId="38E60D32" w14:textId="1FE852C7" w:rsidR="00260A6D" w:rsidRPr="005B29BA" w:rsidRDefault="00611136">
      <w:pPr>
        <w:pStyle w:val="af2"/>
        <w:ind w:firstLine="480"/>
        <w:rPr>
          <w:rFonts w:eastAsiaTheme="minorEastAsia" w:cs="Times New Roman"/>
          <w:szCs w:val="24"/>
        </w:rPr>
      </w:pPr>
      <w:r w:rsidRPr="005B29BA">
        <w:rPr>
          <w:rFonts w:eastAsiaTheme="minorEastAsia" w:cs="Times New Roman" w:hint="eastAsia"/>
          <w:szCs w:val="24"/>
        </w:rPr>
        <w:t>行业标准《国境口岸医学媒介昆虫</w:t>
      </w:r>
      <w:r w:rsidRPr="005B29BA">
        <w:rPr>
          <w:rFonts w:eastAsiaTheme="minorEastAsia" w:cs="Times New Roman" w:hint="eastAsia"/>
          <w:szCs w:val="24"/>
        </w:rPr>
        <w:t>DNA</w:t>
      </w:r>
      <w:r w:rsidRPr="005B29BA">
        <w:rPr>
          <w:rFonts w:eastAsiaTheme="minorEastAsia" w:cs="Times New Roman" w:hint="eastAsia"/>
          <w:szCs w:val="24"/>
        </w:rPr>
        <w:t>条形码鉴定操作规程》（</w:t>
      </w:r>
      <w:r w:rsidRPr="005B29BA">
        <w:rPr>
          <w:rFonts w:eastAsiaTheme="minorEastAsia" w:cs="Times New Roman" w:hint="eastAsia"/>
          <w:szCs w:val="24"/>
        </w:rPr>
        <w:t>SN/T 4278</w:t>
      </w:r>
      <w:r w:rsidRPr="005B29BA">
        <w:rPr>
          <w:rFonts w:eastAsiaTheme="minorEastAsia" w:cs="Times New Roman" w:hint="eastAsia"/>
          <w:szCs w:val="24"/>
        </w:rPr>
        <w:t>）</w:t>
      </w:r>
      <w:r w:rsidR="00772B8A" w:rsidRPr="005B29BA">
        <w:rPr>
          <w:rFonts w:eastAsiaTheme="minorEastAsia" w:cs="Times New Roman" w:hint="eastAsia"/>
          <w:szCs w:val="24"/>
        </w:rPr>
        <w:t>中规定条形码片段检测</w:t>
      </w:r>
      <w:r w:rsidRPr="005B29BA">
        <w:rPr>
          <w:rFonts w:eastAsiaTheme="minorEastAsia" w:cs="Times New Roman" w:hint="eastAsia"/>
          <w:szCs w:val="24"/>
        </w:rPr>
        <w:t>主要包括制胶，点样和电泳检测等过程。</w:t>
      </w:r>
      <w:r w:rsidR="00FD1125" w:rsidRPr="005B29BA">
        <w:rPr>
          <w:rFonts w:eastAsiaTheme="minorEastAsia" w:cs="Times New Roman" w:hint="eastAsia"/>
          <w:szCs w:val="24"/>
        </w:rPr>
        <w:t>若样品出现多个条带，需纯化</w:t>
      </w:r>
      <w:r w:rsidR="00FD1125" w:rsidRPr="005B29BA">
        <w:rPr>
          <w:rFonts w:eastAsiaTheme="minorEastAsia" w:cs="Times New Roman" w:hint="eastAsia"/>
          <w:szCs w:val="24"/>
        </w:rPr>
        <w:t>PCR</w:t>
      </w:r>
      <w:r w:rsidR="00FD1125" w:rsidRPr="005B29BA">
        <w:rPr>
          <w:rFonts w:eastAsiaTheme="minorEastAsia" w:cs="Times New Roman" w:hint="eastAsia"/>
          <w:szCs w:val="24"/>
        </w:rPr>
        <w:t>产物</w:t>
      </w:r>
      <w:r w:rsidRPr="005B29BA">
        <w:rPr>
          <w:rFonts w:eastAsiaTheme="minorEastAsia" w:cs="Times New Roman" w:hint="eastAsia"/>
          <w:szCs w:val="24"/>
        </w:rPr>
        <w:t>，也可</w:t>
      </w:r>
      <w:r w:rsidR="000441DC" w:rsidRPr="005B29BA">
        <w:rPr>
          <w:rFonts w:eastAsiaTheme="minorEastAsia" w:cs="Times New Roman" w:hint="eastAsia"/>
          <w:szCs w:val="24"/>
        </w:rPr>
        <w:t>按照</w:t>
      </w:r>
      <w:r w:rsidRPr="005B29BA">
        <w:rPr>
          <w:rFonts w:eastAsiaTheme="minorEastAsia" w:cs="Times New Roman" w:hint="eastAsia"/>
          <w:szCs w:val="24"/>
        </w:rPr>
        <w:t>SN/T 4278</w:t>
      </w:r>
      <w:r w:rsidRPr="005B29BA">
        <w:rPr>
          <w:rFonts w:eastAsiaTheme="minorEastAsia" w:cs="Times New Roman" w:hint="eastAsia"/>
          <w:szCs w:val="24"/>
        </w:rPr>
        <w:t>中</w:t>
      </w:r>
      <w:r w:rsidRPr="005B29BA">
        <w:rPr>
          <w:rFonts w:eastAsiaTheme="minorEastAsia" w:cs="Times New Roman" w:hint="eastAsia"/>
          <w:szCs w:val="24"/>
        </w:rPr>
        <w:t>7</w:t>
      </w:r>
      <w:r w:rsidRPr="005B29BA">
        <w:rPr>
          <w:rFonts w:eastAsiaTheme="minorEastAsia" w:cs="Times New Roman"/>
          <w:szCs w:val="24"/>
        </w:rPr>
        <w:t>.5</w:t>
      </w:r>
      <w:r w:rsidR="000441DC" w:rsidRPr="005B29BA">
        <w:rPr>
          <w:rFonts w:eastAsiaTheme="minorEastAsia" w:cs="Times New Roman" w:hint="eastAsia"/>
          <w:szCs w:val="24"/>
        </w:rPr>
        <w:t>的规定执行</w:t>
      </w:r>
      <w:r w:rsidRPr="005B29BA">
        <w:rPr>
          <w:rFonts w:eastAsiaTheme="minorEastAsia" w:cs="Times New Roman" w:hint="eastAsia"/>
          <w:szCs w:val="24"/>
        </w:rPr>
        <w:t>，即</w:t>
      </w:r>
      <w:proofErr w:type="gramStart"/>
      <w:r w:rsidRPr="005B29BA">
        <w:rPr>
          <w:rFonts w:eastAsiaTheme="minorEastAsia" w:cs="Times New Roman" w:hint="eastAsia"/>
          <w:szCs w:val="24"/>
        </w:rPr>
        <w:t>选用胶孔大</w:t>
      </w:r>
      <w:proofErr w:type="gramEnd"/>
      <w:r w:rsidRPr="005B29BA">
        <w:rPr>
          <w:rFonts w:eastAsiaTheme="minorEastAsia" w:cs="Times New Roman" w:hint="eastAsia"/>
          <w:szCs w:val="24"/>
        </w:rPr>
        <w:t>的梳子，重新制胶、点样、电泳，将所需的目的条带进行切胶回收纯化，需要时也可委托测序公司进行纯化。</w:t>
      </w:r>
    </w:p>
    <w:p w14:paraId="37DA8D40" w14:textId="5148CA19" w:rsidR="003A20C8" w:rsidRPr="005B29BA" w:rsidRDefault="00AB2722" w:rsidP="00AB2722">
      <w:pPr>
        <w:pStyle w:val="4"/>
        <w:ind w:firstLine="482"/>
      </w:pPr>
      <w:bookmarkStart w:id="105" w:name="_Toc55163911"/>
      <w:r w:rsidRPr="005B29BA">
        <w:rPr>
          <w:rFonts w:hint="eastAsia"/>
        </w:rPr>
        <w:t>4</w:t>
      </w:r>
      <w:r w:rsidRPr="005B29BA">
        <w:t xml:space="preserve">.6.2.3 </w:t>
      </w:r>
      <w:r w:rsidR="00967F5B" w:rsidRPr="005B29BA">
        <w:t>测序</w:t>
      </w:r>
      <w:bookmarkEnd w:id="105"/>
    </w:p>
    <w:p w14:paraId="2E408D8D" w14:textId="77777777" w:rsidR="00F40FD2" w:rsidRPr="005B29BA" w:rsidRDefault="00F143E6" w:rsidP="002F5D43">
      <w:pPr>
        <w:ind w:firstLine="480"/>
      </w:pPr>
      <w:r w:rsidRPr="005B29BA">
        <w:rPr>
          <w:rFonts w:hint="eastAsia"/>
        </w:rPr>
        <w:t>对目标条带进行</w:t>
      </w:r>
      <w:r w:rsidRPr="005B29BA">
        <w:rPr>
          <w:rFonts w:hint="eastAsia"/>
        </w:rPr>
        <w:t>Sanger</w:t>
      </w:r>
      <w:r w:rsidRPr="005B29BA">
        <w:rPr>
          <w:rFonts w:hint="eastAsia"/>
        </w:rPr>
        <w:t>测序，应满足</w:t>
      </w:r>
      <w:r w:rsidRPr="005B29BA">
        <w:rPr>
          <w:rFonts w:hint="eastAsia"/>
        </w:rPr>
        <w:t>GB/T 34265</w:t>
      </w:r>
      <w:r w:rsidRPr="005B29BA">
        <w:rPr>
          <w:rFonts w:hint="eastAsia"/>
        </w:rPr>
        <w:t>的规定。为减少</w:t>
      </w:r>
      <w:r w:rsidRPr="005B29BA">
        <w:rPr>
          <w:rFonts w:hint="eastAsia"/>
        </w:rPr>
        <w:t>Sanger</w:t>
      </w:r>
      <w:r w:rsidRPr="005B29BA">
        <w:rPr>
          <w:rFonts w:hint="eastAsia"/>
        </w:rPr>
        <w:t>测序出现双峰或者测序失败，可先将</w:t>
      </w:r>
      <w:r w:rsidRPr="005B29BA">
        <w:rPr>
          <w:rFonts w:hint="eastAsia"/>
        </w:rPr>
        <w:t>PCR</w:t>
      </w:r>
      <w:r w:rsidRPr="005B29BA">
        <w:rPr>
          <w:rFonts w:hint="eastAsia"/>
        </w:rPr>
        <w:t>产物克隆到质粒中再进行测序。针对大批量实验样品或</w:t>
      </w:r>
      <w:r w:rsidRPr="005B29BA">
        <w:rPr>
          <w:rFonts w:hint="eastAsia"/>
        </w:rPr>
        <w:t>Sanger</w:t>
      </w:r>
      <w:r w:rsidRPr="005B29BA">
        <w:rPr>
          <w:rFonts w:hint="eastAsia"/>
        </w:rPr>
        <w:t>测序失败的样品，可按照</w:t>
      </w:r>
      <w:r w:rsidRPr="005B29BA">
        <w:rPr>
          <w:rFonts w:hint="eastAsia"/>
        </w:rPr>
        <w:t>GB/T 35537</w:t>
      </w:r>
      <w:r w:rsidRPr="005B29BA">
        <w:rPr>
          <w:rFonts w:hint="eastAsia"/>
        </w:rPr>
        <w:t>的规定进行高通量测序，为每个样本提供不少于</w:t>
      </w:r>
      <w:r w:rsidRPr="005B29BA">
        <w:rPr>
          <w:rFonts w:hint="eastAsia"/>
        </w:rPr>
        <w:t>100</w:t>
      </w:r>
      <w:r w:rsidRPr="005B29BA">
        <w:rPr>
          <w:rFonts w:hint="eastAsia"/>
        </w:rPr>
        <w:t>条高质量序列。</w:t>
      </w:r>
    </w:p>
    <w:p w14:paraId="5D8D5A3B" w14:textId="6B04B27E" w:rsidR="002F5D43" w:rsidRPr="005B29BA" w:rsidRDefault="002F5D43" w:rsidP="002F5D43">
      <w:pPr>
        <w:ind w:firstLine="480"/>
      </w:pPr>
      <w:r w:rsidRPr="005B29BA">
        <w:rPr>
          <w:rFonts w:hint="eastAsia"/>
        </w:rPr>
        <w:t>S</w:t>
      </w:r>
      <w:r w:rsidRPr="005B29BA">
        <w:t>anger</w:t>
      </w:r>
      <w:r w:rsidRPr="005B29BA">
        <w:rPr>
          <w:rFonts w:hint="eastAsia"/>
        </w:rPr>
        <w:t>测序方法又称为一代测序，根据国家标准《</w:t>
      </w:r>
      <w:r w:rsidRPr="005B29BA">
        <w:t>Sanger</w:t>
      </w:r>
      <w:r w:rsidRPr="005B29BA">
        <w:rPr>
          <w:rFonts w:hint="eastAsia"/>
        </w:rPr>
        <w:t>法技术指南》（</w:t>
      </w:r>
      <w:r w:rsidRPr="005B29BA">
        <w:rPr>
          <w:rFonts w:hint="eastAsia"/>
        </w:rPr>
        <w:t>GB/T 34265</w:t>
      </w:r>
      <w:r w:rsidRPr="005B29BA">
        <w:rPr>
          <w:rFonts w:hint="eastAsia"/>
        </w:rPr>
        <w:t>），</w:t>
      </w:r>
      <w:r w:rsidRPr="005B29BA">
        <w:t>S</w:t>
      </w:r>
      <w:r w:rsidRPr="005B29BA">
        <w:rPr>
          <w:rFonts w:hint="eastAsia"/>
        </w:rPr>
        <w:t>anger</w:t>
      </w:r>
      <w:r w:rsidRPr="005B29BA">
        <w:rPr>
          <w:rFonts w:hint="eastAsia"/>
        </w:rPr>
        <w:t>测序指用于基因测序的双脱氧末端终止法，</w:t>
      </w:r>
      <w:proofErr w:type="gramStart"/>
      <w:r w:rsidRPr="005B29BA">
        <w:rPr>
          <w:rFonts w:hint="eastAsia"/>
        </w:rPr>
        <w:t>在链延伸</w:t>
      </w:r>
      <w:proofErr w:type="gramEnd"/>
      <w:r w:rsidRPr="005B29BA">
        <w:rPr>
          <w:rFonts w:hint="eastAsia"/>
        </w:rPr>
        <w:t>过程中利用荧光标记双脱氧碱基随机阻断，产生以</w:t>
      </w:r>
      <w:r w:rsidRPr="005B29BA">
        <w:rPr>
          <w:rFonts w:hint="eastAsia"/>
        </w:rPr>
        <w:t>A/T/G/C</w:t>
      </w:r>
      <w:r w:rsidRPr="005B29BA">
        <w:rPr>
          <w:rFonts w:hint="eastAsia"/>
        </w:rPr>
        <w:t>结束的四组不同长度的核苷酸链，通过读取荧光信号实现对核酸碱基序</w:t>
      </w:r>
      <w:proofErr w:type="gramStart"/>
      <w:r w:rsidRPr="005B29BA">
        <w:rPr>
          <w:rFonts w:hint="eastAsia"/>
        </w:rPr>
        <w:t>列信息</w:t>
      </w:r>
      <w:proofErr w:type="gramEnd"/>
      <w:r w:rsidRPr="005B29BA">
        <w:rPr>
          <w:rFonts w:hint="eastAsia"/>
        </w:rPr>
        <w:t>的读取。该方法具有测序读长长，准确率高等特点，但是对生物样本的</w:t>
      </w:r>
      <w:r w:rsidRPr="005B29BA">
        <w:rPr>
          <w:rFonts w:hint="eastAsia"/>
        </w:rPr>
        <w:t>DNA</w:t>
      </w:r>
      <w:r w:rsidRPr="005B29BA">
        <w:rPr>
          <w:rFonts w:hint="eastAsia"/>
        </w:rPr>
        <w:t>浓度和纯度要求很高，</w:t>
      </w:r>
      <w:r w:rsidR="00473D08" w:rsidRPr="005B29BA">
        <w:rPr>
          <w:rFonts w:hint="eastAsia"/>
        </w:rPr>
        <w:t>在处理小型生物如浮游动植物时，</w:t>
      </w:r>
      <w:r w:rsidRPr="005B29BA">
        <w:rPr>
          <w:rFonts w:hint="eastAsia"/>
        </w:rPr>
        <w:t>测序成功率偏低</w:t>
      </w:r>
      <w:r w:rsidR="00473D08" w:rsidRPr="005B29BA">
        <w:rPr>
          <w:rFonts w:hint="eastAsia"/>
        </w:rPr>
        <w:t>。另外</w:t>
      </w:r>
      <w:r w:rsidR="00473D08" w:rsidRPr="005B29BA">
        <w:rPr>
          <w:rFonts w:hint="eastAsia"/>
        </w:rPr>
        <w:t>Sanger</w:t>
      </w:r>
      <w:r w:rsidR="00473D08" w:rsidRPr="005B29BA">
        <w:rPr>
          <w:rFonts w:hint="eastAsia"/>
        </w:rPr>
        <w:t>测序的</w:t>
      </w:r>
      <w:r w:rsidRPr="005B29BA">
        <w:rPr>
          <w:rFonts w:hint="eastAsia"/>
        </w:rPr>
        <w:t>通量低，平均</w:t>
      </w:r>
      <w:r w:rsidRPr="005B29BA">
        <w:rPr>
          <w:rFonts w:hint="eastAsia"/>
        </w:rPr>
        <w:t>1</w:t>
      </w:r>
      <w:r w:rsidRPr="005B29BA">
        <w:rPr>
          <w:rFonts w:hint="eastAsia"/>
        </w:rPr>
        <w:t>个样本的</w:t>
      </w:r>
      <w:r w:rsidRPr="005B29BA">
        <w:rPr>
          <w:rFonts w:hint="eastAsia"/>
        </w:rPr>
        <w:t>D</w:t>
      </w:r>
      <w:r w:rsidRPr="005B29BA">
        <w:t>NA</w:t>
      </w:r>
      <w:r w:rsidRPr="005B29BA">
        <w:rPr>
          <w:rFonts w:hint="eastAsia"/>
        </w:rPr>
        <w:t>条形码获取需要花费大量时间和成本。如《</w:t>
      </w:r>
      <w:r w:rsidRPr="005B29BA">
        <w:t>Sanger</w:t>
      </w:r>
      <w:r w:rsidRPr="005B29BA">
        <w:rPr>
          <w:rFonts w:hint="eastAsia"/>
        </w:rPr>
        <w:t>法技术指南》</w:t>
      </w:r>
      <w:r w:rsidR="00634F84" w:rsidRPr="005B29BA">
        <w:rPr>
          <w:rFonts w:hint="eastAsia"/>
        </w:rPr>
        <w:t>（</w:t>
      </w:r>
      <w:r w:rsidR="00634F84" w:rsidRPr="005B29BA">
        <w:rPr>
          <w:rFonts w:hint="eastAsia"/>
        </w:rPr>
        <w:t>GB/T 34265</w:t>
      </w:r>
      <w:r w:rsidR="00634F84" w:rsidRPr="005B29BA">
        <w:rPr>
          <w:rFonts w:hint="eastAsia"/>
        </w:rPr>
        <w:t>）</w:t>
      </w:r>
      <w:r w:rsidRPr="005B29BA">
        <w:rPr>
          <w:rFonts w:hint="eastAsia"/>
        </w:rPr>
        <w:t>中明确规定用于测序的</w:t>
      </w:r>
      <w:r w:rsidRPr="005B29BA">
        <w:rPr>
          <w:rFonts w:hint="eastAsia"/>
        </w:rPr>
        <w:t>P</w:t>
      </w:r>
      <w:r w:rsidRPr="005B29BA">
        <w:t>CR</w:t>
      </w:r>
      <w:r w:rsidRPr="005B29BA">
        <w:rPr>
          <w:rFonts w:hint="eastAsia"/>
        </w:rPr>
        <w:t>产物应≥</w:t>
      </w:r>
      <w:r w:rsidRPr="005B29BA">
        <w:t>200</w:t>
      </w:r>
      <w:r w:rsidRPr="005B29BA">
        <w:rPr>
          <w:rFonts w:hint="eastAsia"/>
        </w:rPr>
        <w:t>bp</w:t>
      </w:r>
      <w:r w:rsidRPr="005B29BA">
        <w:rPr>
          <w:rFonts w:hint="eastAsia"/>
        </w:rPr>
        <w:t>，若片段</w:t>
      </w:r>
      <w:r w:rsidRPr="005B29BA">
        <w:rPr>
          <w:rFonts w:hint="eastAsia"/>
        </w:rPr>
        <w:t>&lt;</w:t>
      </w:r>
      <w:r w:rsidRPr="005B29BA">
        <w:t>150bp</w:t>
      </w:r>
      <w:r w:rsidRPr="005B29BA">
        <w:rPr>
          <w:rFonts w:hint="eastAsia"/>
        </w:rPr>
        <w:t>，则需进行克隆后再测序。测序引物应在</w:t>
      </w:r>
      <w:r w:rsidRPr="005B29BA">
        <w:rPr>
          <w:rFonts w:hint="eastAsia"/>
        </w:rPr>
        <w:t>1</w:t>
      </w:r>
      <w:r w:rsidRPr="005B29BA">
        <w:t>7</w:t>
      </w:r>
      <w:r w:rsidR="00634F84" w:rsidRPr="005B29BA">
        <w:rPr>
          <w:rFonts w:hint="eastAsia"/>
        </w:rPr>
        <w:t xml:space="preserve"> bp</w:t>
      </w:r>
      <w:r w:rsidR="00634F84" w:rsidRPr="005B29BA">
        <w:rPr>
          <w:rFonts w:eastAsia="宋体" w:cs="Times New Roman"/>
        </w:rPr>
        <w:t>~</w:t>
      </w:r>
      <w:r w:rsidRPr="005B29BA">
        <w:t>25</w:t>
      </w:r>
      <w:r w:rsidRPr="005B29BA">
        <w:rPr>
          <w:rFonts w:hint="eastAsia"/>
        </w:rPr>
        <w:t>bp</w:t>
      </w:r>
      <w:r w:rsidRPr="005B29BA">
        <w:rPr>
          <w:rFonts w:hint="eastAsia"/>
        </w:rPr>
        <w:t>，且</w:t>
      </w:r>
      <w:r w:rsidRPr="005B29BA">
        <w:rPr>
          <w:rFonts w:hint="eastAsia"/>
        </w:rPr>
        <w:t>Tm</w:t>
      </w:r>
      <w:r w:rsidRPr="005B29BA">
        <w:rPr>
          <w:rFonts w:hint="eastAsia"/>
        </w:rPr>
        <w:t>值应在</w:t>
      </w:r>
      <w:r w:rsidRPr="005B29BA">
        <w:rPr>
          <w:rFonts w:hint="eastAsia"/>
        </w:rPr>
        <w:t>5</w:t>
      </w:r>
      <w:r w:rsidRPr="005B29BA">
        <w:t>5</w:t>
      </w:r>
      <w:r w:rsidR="00634F84" w:rsidRPr="005B29BA">
        <w:rPr>
          <w:rFonts w:hint="eastAsia"/>
        </w:rPr>
        <w:t>℃</w:t>
      </w:r>
      <w:r w:rsidR="00634F84" w:rsidRPr="005B29BA">
        <w:rPr>
          <w:rFonts w:eastAsia="宋体" w:cs="Times New Roman"/>
        </w:rPr>
        <w:t>~</w:t>
      </w:r>
      <w:r w:rsidRPr="005B29BA">
        <w:t>65</w:t>
      </w:r>
      <w:r w:rsidRPr="005B29BA">
        <w:rPr>
          <w:rFonts w:hint="eastAsia"/>
        </w:rPr>
        <w:t>℃之间。针对</w:t>
      </w:r>
      <w:r w:rsidR="00892E3F" w:rsidRPr="005B29BA">
        <w:rPr>
          <w:rFonts w:hint="eastAsia"/>
        </w:rPr>
        <w:t>P</w:t>
      </w:r>
      <w:r w:rsidR="00892E3F" w:rsidRPr="005B29BA">
        <w:t>CR</w:t>
      </w:r>
      <w:r w:rsidR="00892E3F" w:rsidRPr="005B29BA">
        <w:rPr>
          <w:rFonts w:hint="eastAsia"/>
        </w:rPr>
        <w:t>产物的模板用量也有明确需求，如对于</w:t>
      </w:r>
      <w:r w:rsidR="00892E3F" w:rsidRPr="005B29BA">
        <w:rPr>
          <w:rFonts w:hint="eastAsia"/>
        </w:rPr>
        <w:t>2</w:t>
      </w:r>
      <w:r w:rsidR="00892E3F" w:rsidRPr="005B29BA">
        <w:t>00</w:t>
      </w:r>
      <w:r w:rsidR="00634F84" w:rsidRPr="005B29BA">
        <w:t>bp</w:t>
      </w:r>
      <w:r w:rsidR="00634F84" w:rsidRPr="005B29BA">
        <w:rPr>
          <w:rFonts w:eastAsia="宋体" w:cs="Times New Roman"/>
        </w:rPr>
        <w:t>~</w:t>
      </w:r>
      <w:r w:rsidR="00892E3F" w:rsidRPr="005B29BA">
        <w:t>500bp</w:t>
      </w:r>
      <w:r w:rsidR="00892E3F" w:rsidRPr="005B29BA">
        <w:rPr>
          <w:rFonts w:hint="eastAsia"/>
        </w:rPr>
        <w:t>的</w:t>
      </w:r>
      <w:r w:rsidR="00892E3F" w:rsidRPr="005B29BA">
        <w:rPr>
          <w:rFonts w:hint="eastAsia"/>
        </w:rPr>
        <w:t>P</w:t>
      </w:r>
      <w:r w:rsidR="00892E3F" w:rsidRPr="005B29BA">
        <w:t>CR</w:t>
      </w:r>
      <w:r w:rsidR="00892E3F" w:rsidRPr="005B29BA">
        <w:rPr>
          <w:rFonts w:hint="eastAsia"/>
        </w:rPr>
        <w:t>产物，用量应在</w:t>
      </w:r>
      <w:r w:rsidR="00892E3F" w:rsidRPr="005B29BA">
        <w:rPr>
          <w:rFonts w:hint="eastAsia"/>
        </w:rPr>
        <w:t>3</w:t>
      </w:r>
      <w:r w:rsidR="00634F84" w:rsidRPr="005B29BA">
        <w:rPr>
          <w:rFonts w:hint="eastAsia"/>
        </w:rPr>
        <w:t>ng</w:t>
      </w:r>
      <w:r w:rsidR="00634F84" w:rsidRPr="005B29BA">
        <w:rPr>
          <w:rFonts w:eastAsia="宋体" w:cs="Times New Roman"/>
        </w:rPr>
        <w:t>~</w:t>
      </w:r>
      <w:r w:rsidR="00892E3F" w:rsidRPr="005B29BA">
        <w:t>10</w:t>
      </w:r>
      <w:r w:rsidR="00892E3F" w:rsidRPr="005B29BA">
        <w:rPr>
          <w:rFonts w:hint="eastAsia"/>
        </w:rPr>
        <w:t>ng</w:t>
      </w:r>
      <w:r w:rsidR="00892E3F" w:rsidRPr="005B29BA">
        <w:rPr>
          <w:rFonts w:hint="eastAsia"/>
        </w:rPr>
        <w:t>等。</w:t>
      </w:r>
      <w:r w:rsidR="00B96567" w:rsidRPr="005B29BA">
        <w:rPr>
          <w:rFonts w:hint="eastAsia"/>
        </w:rPr>
        <w:t>Sanger</w:t>
      </w:r>
      <w:r w:rsidR="00B96567" w:rsidRPr="005B29BA">
        <w:rPr>
          <w:rFonts w:hint="eastAsia"/>
        </w:rPr>
        <w:t>测序方法已被应用于物种的</w:t>
      </w:r>
      <w:r w:rsidR="00B96567" w:rsidRPr="005B29BA">
        <w:rPr>
          <w:rFonts w:hint="eastAsia"/>
        </w:rPr>
        <w:t>D</w:t>
      </w:r>
      <w:r w:rsidR="00B96567" w:rsidRPr="005B29BA">
        <w:t>NA</w:t>
      </w:r>
      <w:r w:rsidR="00B96567" w:rsidRPr="005B29BA">
        <w:rPr>
          <w:rFonts w:hint="eastAsia"/>
        </w:rPr>
        <w:t>条形码构建，并形成规范和标准，如行业标准《林木</w:t>
      </w:r>
      <w:r w:rsidR="00B96567" w:rsidRPr="005B29BA">
        <w:rPr>
          <w:rFonts w:hint="eastAsia"/>
        </w:rPr>
        <w:t>D</w:t>
      </w:r>
      <w:r w:rsidR="00B96567" w:rsidRPr="005B29BA">
        <w:t>NA</w:t>
      </w:r>
      <w:r w:rsidR="00B96567" w:rsidRPr="005B29BA">
        <w:rPr>
          <w:rFonts w:hint="eastAsia"/>
        </w:rPr>
        <w:t>条形码构建技术规程》（</w:t>
      </w:r>
      <w:r w:rsidR="00B96567" w:rsidRPr="005B29BA">
        <w:rPr>
          <w:rFonts w:hint="eastAsia"/>
        </w:rPr>
        <w:t>L</w:t>
      </w:r>
      <w:r w:rsidR="00B96567" w:rsidRPr="005B29BA">
        <w:t>Y/T 3191</w:t>
      </w:r>
      <w:r w:rsidR="00B96567" w:rsidRPr="005B29BA">
        <w:rPr>
          <w:rFonts w:hint="eastAsia"/>
        </w:rPr>
        <w:t>）、《国境口岸医学媒介昆虫</w:t>
      </w:r>
      <w:r w:rsidR="00B96567" w:rsidRPr="005B29BA">
        <w:rPr>
          <w:rFonts w:hint="eastAsia"/>
        </w:rPr>
        <w:t>D</w:t>
      </w:r>
      <w:r w:rsidR="00B96567" w:rsidRPr="005B29BA">
        <w:t>NA</w:t>
      </w:r>
      <w:r w:rsidR="00B96567" w:rsidRPr="005B29BA">
        <w:rPr>
          <w:rFonts w:hint="eastAsia"/>
        </w:rPr>
        <w:t>条形码鉴定操作规程》（</w:t>
      </w:r>
      <w:r w:rsidR="00B96567" w:rsidRPr="005B29BA">
        <w:rPr>
          <w:rFonts w:hint="eastAsia"/>
        </w:rPr>
        <w:t>S</w:t>
      </w:r>
      <w:r w:rsidR="00B96567" w:rsidRPr="005B29BA">
        <w:t>N/T 4278</w:t>
      </w:r>
      <w:r w:rsidR="00B96567" w:rsidRPr="005B29BA">
        <w:rPr>
          <w:rFonts w:hint="eastAsia"/>
        </w:rPr>
        <w:t>）和《中药材</w:t>
      </w:r>
      <w:r w:rsidR="00B96567" w:rsidRPr="005B29BA">
        <w:rPr>
          <w:rFonts w:hint="eastAsia"/>
        </w:rPr>
        <w:t>D</w:t>
      </w:r>
      <w:r w:rsidR="00B96567" w:rsidRPr="005B29BA">
        <w:t>NA</w:t>
      </w:r>
      <w:r w:rsidR="00B96567" w:rsidRPr="005B29BA">
        <w:rPr>
          <w:rFonts w:hint="eastAsia"/>
        </w:rPr>
        <w:t>条形码分子鉴定指导原则》等。</w:t>
      </w:r>
    </w:p>
    <w:p w14:paraId="03D80142" w14:textId="607BA0C8" w:rsidR="00473D08" w:rsidRPr="005B29BA" w:rsidRDefault="00892E3F" w:rsidP="00473D08">
      <w:pPr>
        <w:ind w:firstLine="480"/>
      </w:pPr>
      <w:r w:rsidRPr="005B29BA">
        <w:rPr>
          <w:rFonts w:hint="eastAsia"/>
        </w:rPr>
        <w:t>高通量测序技术也被称作二代测序技术（</w:t>
      </w:r>
      <w:r w:rsidRPr="005B29BA">
        <w:rPr>
          <w:rFonts w:hint="eastAsia"/>
        </w:rPr>
        <w:t>Next Generation Sequencing, NGS</w:t>
      </w:r>
      <w:r w:rsidRPr="005B29BA">
        <w:rPr>
          <w:rFonts w:hint="eastAsia"/>
        </w:rPr>
        <w:t>），这是相对一代测序技术（</w:t>
      </w:r>
      <w:r w:rsidRPr="005B29BA">
        <w:rPr>
          <w:rFonts w:hint="eastAsia"/>
        </w:rPr>
        <w:t xml:space="preserve">Sanger </w:t>
      </w:r>
      <w:r w:rsidRPr="005B29BA">
        <w:rPr>
          <w:rFonts w:hint="eastAsia"/>
        </w:rPr>
        <w:t>测序）而言的，</w:t>
      </w:r>
      <w:r w:rsidR="00473D08" w:rsidRPr="005B29BA">
        <w:rPr>
          <w:rFonts w:hint="eastAsia"/>
        </w:rPr>
        <w:t>根据标准《高通量基因测序技术规程》</w:t>
      </w:r>
      <w:r w:rsidR="00634F84" w:rsidRPr="005B29BA">
        <w:rPr>
          <w:rFonts w:hint="eastAsia"/>
        </w:rPr>
        <w:t>（</w:t>
      </w:r>
      <w:r w:rsidR="00634F84" w:rsidRPr="005B29BA">
        <w:t>GB/T 30989</w:t>
      </w:r>
      <w:r w:rsidR="00634F84" w:rsidRPr="005B29BA">
        <w:rPr>
          <w:rFonts w:hint="eastAsia"/>
        </w:rPr>
        <w:t>）</w:t>
      </w:r>
      <w:r w:rsidR="00473D08" w:rsidRPr="005B29BA">
        <w:rPr>
          <w:rFonts w:hint="eastAsia"/>
        </w:rPr>
        <w:t>，高通量测序能一次平行对大量核酸分子进行序列测定，</w:t>
      </w:r>
      <w:r w:rsidRPr="005B29BA">
        <w:rPr>
          <w:rFonts w:hint="eastAsia"/>
        </w:rPr>
        <w:t>同时由于高通量测序的出现使得我们对一个物种的基因组和</w:t>
      </w:r>
      <w:proofErr w:type="gramStart"/>
      <w:r w:rsidRPr="005B29BA">
        <w:rPr>
          <w:rFonts w:hint="eastAsia"/>
        </w:rPr>
        <w:t>转录组</w:t>
      </w:r>
      <w:proofErr w:type="gramEnd"/>
      <w:r w:rsidRPr="005B29BA">
        <w:rPr>
          <w:rFonts w:hint="eastAsia"/>
        </w:rPr>
        <w:t>进行全面、细致的分析成为可能，所以又被称为深度测序</w:t>
      </w:r>
      <w:r w:rsidRPr="005B29BA">
        <w:rPr>
          <w:rFonts w:hint="eastAsia"/>
        </w:rPr>
        <w:t>(deep sequencing)</w:t>
      </w:r>
      <w:r w:rsidRPr="005B29BA">
        <w:rPr>
          <w:rFonts w:hint="eastAsia"/>
        </w:rPr>
        <w:t>。</w:t>
      </w:r>
      <w:r w:rsidR="00473D08" w:rsidRPr="005B29BA">
        <w:rPr>
          <w:rFonts w:hint="eastAsia"/>
        </w:rPr>
        <w:t>与一代测序</w:t>
      </w:r>
      <w:r w:rsidR="00473D08" w:rsidRPr="005B29BA">
        <w:rPr>
          <w:rFonts w:hint="eastAsia"/>
        </w:rPr>
        <w:t>Sanger</w:t>
      </w:r>
      <w:r w:rsidR="00473D08" w:rsidRPr="005B29BA">
        <w:rPr>
          <w:rFonts w:hint="eastAsia"/>
        </w:rPr>
        <w:t>法相比，高通量测序技术在处理大规模样品时具有显著的优势，在测序速度及测序通量上具有无可取代的地位，但是也存在测序读长短等特征。</w:t>
      </w:r>
      <w:r w:rsidRPr="005B29BA">
        <w:rPr>
          <w:rFonts w:hint="eastAsia"/>
        </w:rPr>
        <w:t>高通量测序技术的出现在一定程度上</w:t>
      </w:r>
      <w:r w:rsidR="00544E54" w:rsidRPr="005B29BA">
        <w:rPr>
          <w:rFonts w:hint="eastAsia"/>
        </w:rPr>
        <w:t>弥补</w:t>
      </w:r>
      <w:r w:rsidRPr="005B29BA">
        <w:rPr>
          <w:rFonts w:hint="eastAsia"/>
        </w:rPr>
        <w:t>了传统基于形态学物种鉴定的一些缺陷。</w:t>
      </w:r>
    </w:p>
    <w:p w14:paraId="4D835087" w14:textId="24C4105B" w:rsidR="00F72C26" w:rsidRPr="005B29BA" w:rsidRDefault="00473D08" w:rsidP="00225FEE">
      <w:pPr>
        <w:ind w:firstLine="480"/>
      </w:pPr>
      <w:r w:rsidRPr="005B29BA">
        <w:rPr>
          <w:rFonts w:hint="eastAsia"/>
        </w:rPr>
        <w:t>本编制组</w:t>
      </w:r>
      <w:r w:rsidR="00772B8A" w:rsidRPr="005B29BA">
        <w:rPr>
          <w:rFonts w:hint="eastAsia"/>
        </w:rPr>
        <w:t>以浮游动物为例</w:t>
      </w:r>
      <w:r w:rsidR="00225FEE" w:rsidRPr="005B29BA">
        <w:rPr>
          <w:rFonts w:hint="eastAsia"/>
        </w:rPr>
        <w:t>，</w:t>
      </w:r>
      <w:r w:rsidRPr="005B29BA">
        <w:rPr>
          <w:rFonts w:hint="eastAsia"/>
        </w:rPr>
        <w:t>开发了基于高通量测序技术的水生生物</w:t>
      </w:r>
      <w:r w:rsidRPr="005B29BA">
        <w:rPr>
          <w:rFonts w:hint="eastAsia"/>
        </w:rPr>
        <w:t>D</w:t>
      </w:r>
      <w:r w:rsidRPr="005B29BA">
        <w:t>NA</w:t>
      </w:r>
      <w:r w:rsidRPr="005B29BA">
        <w:rPr>
          <w:rFonts w:hint="eastAsia"/>
        </w:rPr>
        <w:t>条形码数据库构建方法</w:t>
      </w:r>
      <w:r w:rsidR="00FA1F56" w:rsidRPr="005B29BA">
        <w:rPr>
          <w:rFonts w:hint="eastAsia"/>
        </w:rPr>
        <w:t xml:space="preserve"> </w:t>
      </w:r>
      <w:r w:rsidR="00FA1F56" w:rsidRPr="005B29BA">
        <w:fldChar w:fldCharType="begin"/>
      </w:r>
      <w:r w:rsidR="008E21A5" w:rsidRPr="005B29BA">
        <w:rPr>
          <w:rFonts w:hint="eastAsia"/>
        </w:rPr>
        <w:instrText xml:space="preserve"> ADDIN EN.CITE &lt;EndNote&gt;&lt;Cite&gt;&lt;Author&gt;</w:instrText>
      </w:r>
      <w:r w:rsidR="008E21A5" w:rsidRPr="005B29BA">
        <w:rPr>
          <w:rFonts w:hint="eastAsia"/>
        </w:rPr>
        <w:instrText>张效伟</w:instrText>
      </w:r>
      <w:r w:rsidR="008E21A5" w:rsidRPr="005B29BA">
        <w:rPr>
          <w:rFonts w:hint="eastAsia"/>
        </w:rPr>
        <w:instrText>&lt;/Author&gt;&lt;Year&gt;2018&lt;/Year&gt;&lt;RecNum&gt;1710&lt;/RecNum&gt;&lt;DisplayText&gt;&lt;style face="superscript"&gt;[42]&lt;/style&gt;&lt;/DisplayText&gt;&lt;record&gt;&lt;rec-number&gt;1710&lt;/rec-number&gt;&lt;foreign-keys&gt;&lt;key app="EN" db-id="vx5aa9zdrw2w2se2f5axza5tpvpvparzwsvz" timestamp="1637156574"&gt;1710&lt;/key&gt;&lt;/foreign-keys&gt;&lt;ref-type name="Generic"&gt;13&lt;/ref-type&gt;&lt;contributors&gt;&lt;authors&gt;&lt;author&gt;&lt;style face="normal" font="default" charset="134" size="100%"&gt;</w:instrText>
      </w:r>
      <w:r w:rsidR="008E21A5" w:rsidRPr="005B29BA">
        <w:rPr>
          <w:rFonts w:hint="eastAsia"/>
        </w:rPr>
        <w:instrText>张效伟</w:instrText>
      </w:r>
      <w:r w:rsidR="008E21A5" w:rsidRPr="005B29BA">
        <w:rPr>
          <w:rFonts w:hint="eastAsia"/>
        </w:rPr>
        <w:instrText>&lt;/style&gt;&lt;/author&gt;&lt;author&gt;&lt;style face="normal" font="default" charset="134" size="100%"&gt;</w:instrText>
      </w:r>
      <w:r w:rsidR="008E21A5" w:rsidRPr="005B29BA">
        <w:rPr>
          <w:rFonts w:hint="eastAsia"/>
        </w:rPr>
        <w:instrText>杨江华</w:instrText>
      </w:r>
      <w:r w:rsidR="008E21A5" w:rsidRPr="005B29BA">
        <w:rPr>
          <w:rFonts w:hint="eastAsia"/>
        </w:rPr>
        <w:instrText>&lt;/style&gt;&lt;/author&gt;&lt;/authors&gt;&lt;/contributors&gt;&lt;titles&gt;&lt;title&gt;&lt;style face="normal" font="default" charset="134" size="100%"&gt;</w:instrText>
      </w:r>
      <w:r w:rsidR="008E21A5" w:rsidRPr="005B29BA">
        <w:rPr>
          <w:rFonts w:hint="eastAsia"/>
        </w:rPr>
        <w:instrText>一种利用高通量测序构建浮游动物条形码数据库的方法</w:instrText>
      </w:r>
      <w:r w:rsidR="008E21A5" w:rsidRPr="005B29BA">
        <w:rPr>
          <w:rFonts w:hint="eastAsia"/>
        </w:rPr>
        <w:instrText>&lt;/style&gt;&lt;/title&gt;&lt;/titles&gt;&lt;dates&gt;&lt;year&gt;2018&lt;/year&gt;&lt;/dates&gt;&lt;urls&gt;&lt;/urls&gt;&lt;/record&gt;&lt;/Cite&gt;&lt;</w:instrText>
      </w:r>
      <w:r w:rsidR="008E21A5" w:rsidRPr="005B29BA">
        <w:instrText>/EndNote&gt;</w:instrText>
      </w:r>
      <w:r w:rsidR="00FA1F56" w:rsidRPr="005B29BA">
        <w:fldChar w:fldCharType="separate"/>
      </w:r>
      <w:r w:rsidR="00C14A9F" w:rsidRPr="005B29BA">
        <w:rPr>
          <w:noProof/>
          <w:vertAlign w:val="superscript"/>
        </w:rPr>
        <w:t>[42]</w:t>
      </w:r>
      <w:r w:rsidR="00FA1F56" w:rsidRPr="005B29BA">
        <w:fldChar w:fldCharType="end"/>
      </w:r>
      <w:r w:rsidR="00772B8A" w:rsidRPr="005B29BA">
        <w:rPr>
          <w:rFonts w:hint="eastAsia"/>
        </w:rPr>
        <w:t>。该方法利用单个体裂解法提取单个样本的</w:t>
      </w:r>
      <w:r w:rsidR="00772B8A" w:rsidRPr="005B29BA">
        <w:rPr>
          <w:rFonts w:hint="eastAsia"/>
        </w:rPr>
        <w:t>DNA</w:t>
      </w:r>
      <w:r w:rsidR="00772B8A" w:rsidRPr="005B29BA">
        <w:rPr>
          <w:rFonts w:hint="eastAsia"/>
        </w:rPr>
        <w:t>，采用特殊的</w:t>
      </w:r>
      <w:r w:rsidR="00772B8A" w:rsidRPr="005B29BA">
        <w:rPr>
          <w:rFonts w:hint="eastAsia"/>
        </w:rPr>
        <w:t>MIT</w:t>
      </w:r>
      <w:r w:rsidR="00772B8A" w:rsidRPr="005B29BA">
        <w:rPr>
          <w:rFonts w:hint="eastAsia"/>
        </w:rPr>
        <w:t>引物进行</w:t>
      </w:r>
      <w:r w:rsidR="00772B8A" w:rsidRPr="005B29BA">
        <w:rPr>
          <w:rFonts w:hint="eastAsia"/>
        </w:rPr>
        <w:t>PCR</w:t>
      </w:r>
      <w:r w:rsidR="00772B8A" w:rsidRPr="005B29BA">
        <w:rPr>
          <w:rFonts w:hint="eastAsia"/>
        </w:rPr>
        <w:t>扩增，</w:t>
      </w:r>
      <w:r w:rsidR="00772B8A" w:rsidRPr="005B29BA">
        <w:rPr>
          <w:rFonts w:hint="eastAsia"/>
        </w:rPr>
        <w:t>PCR</w:t>
      </w:r>
      <w:r w:rsidR="00772B8A" w:rsidRPr="005B29BA">
        <w:rPr>
          <w:rFonts w:hint="eastAsia"/>
        </w:rPr>
        <w:t>扩增产物纯化及定量后可直接进行高通量测序和序列分析，需要的</w:t>
      </w:r>
      <w:r w:rsidR="00772B8A" w:rsidRPr="005B29BA">
        <w:rPr>
          <w:rFonts w:hint="eastAsia"/>
        </w:rPr>
        <w:t>DNA</w:t>
      </w:r>
      <w:r w:rsidR="00225FEE" w:rsidRPr="005B29BA">
        <w:rPr>
          <w:rFonts w:hint="eastAsia"/>
        </w:rPr>
        <w:t>量低，不需要额外的构建测序文库和构建测序载体</w:t>
      </w:r>
      <w:r w:rsidR="00772B8A" w:rsidRPr="005B29BA">
        <w:rPr>
          <w:rFonts w:hint="eastAsia"/>
        </w:rPr>
        <w:t>。后期通过将不同样本的序列分别进行多重序列比对，根据多重序列比对结果，依据遗传距离以</w:t>
      </w:r>
      <w:r w:rsidR="00772B8A" w:rsidRPr="005B29BA">
        <w:rPr>
          <w:rFonts w:hint="eastAsia"/>
        </w:rPr>
        <w:t>0.05</w:t>
      </w:r>
      <w:r w:rsidR="00772B8A" w:rsidRPr="005B29BA">
        <w:rPr>
          <w:rFonts w:hint="eastAsia"/>
        </w:rPr>
        <w:t>为阈值进行序列分组，并去除序列少于</w:t>
      </w:r>
      <w:r w:rsidR="00772B8A" w:rsidRPr="005B29BA">
        <w:rPr>
          <w:rFonts w:hint="eastAsia"/>
        </w:rPr>
        <w:t>5</w:t>
      </w:r>
      <w:r w:rsidR="00772B8A" w:rsidRPr="005B29BA">
        <w:rPr>
          <w:rFonts w:hint="eastAsia"/>
        </w:rPr>
        <w:t>的分组，选取每组中最长的序列作为本组的代表序列并进行</w:t>
      </w:r>
      <w:r w:rsidR="00772B8A" w:rsidRPr="005B29BA">
        <w:rPr>
          <w:rFonts w:hint="eastAsia"/>
        </w:rPr>
        <w:t>BLAST</w:t>
      </w:r>
      <w:r w:rsidR="00772B8A" w:rsidRPr="005B29BA">
        <w:rPr>
          <w:rFonts w:hint="eastAsia"/>
        </w:rPr>
        <w:t>注释，参考物种的分类鉴定信息，选取样品所测序列的注释信息和分类鉴定信息最接近的序列组作为本样品的条形码序列</w:t>
      </w:r>
      <w:r w:rsidR="00225FEE" w:rsidRPr="005B29BA">
        <w:rPr>
          <w:rFonts w:hint="eastAsia"/>
        </w:rPr>
        <w:t>（图</w:t>
      </w:r>
      <w:r w:rsidR="00225FEE" w:rsidRPr="005B29BA">
        <w:rPr>
          <w:rFonts w:hint="eastAsia"/>
        </w:rPr>
        <w:t>4</w:t>
      </w:r>
      <w:r w:rsidR="00225FEE" w:rsidRPr="005B29BA">
        <w:rPr>
          <w:rFonts w:hint="eastAsia"/>
        </w:rPr>
        <w:t>）</w:t>
      </w:r>
      <w:r w:rsidR="00772B8A" w:rsidRPr="005B29BA">
        <w:rPr>
          <w:rFonts w:hint="eastAsia"/>
        </w:rPr>
        <w:t>。</w:t>
      </w:r>
      <w:r w:rsidRPr="005B29BA">
        <w:rPr>
          <w:rFonts w:hint="eastAsia"/>
        </w:rPr>
        <w:t>研究结果证明高通量测序方法</w:t>
      </w:r>
      <w:r w:rsidR="0007444B" w:rsidRPr="005B29BA">
        <w:rPr>
          <w:rFonts w:hint="eastAsia"/>
        </w:rPr>
        <w:t>能够对单个样本进行深度测序，为每个样本提供大量平行序列，识别污染序列，精确识别靶向物种序列，</w:t>
      </w:r>
      <w:r w:rsidRPr="005B29BA">
        <w:rPr>
          <w:rFonts w:hint="eastAsia"/>
        </w:rPr>
        <w:t>显著提高</w:t>
      </w:r>
      <w:r w:rsidR="0007444B" w:rsidRPr="005B29BA">
        <w:rPr>
          <w:rFonts w:hint="eastAsia"/>
        </w:rPr>
        <w:t>水生生物尤其小型生物的</w:t>
      </w:r>
      <w:r w:rsidR="0007444B" w:rsidRPr="005B29BA">
        <w:rPr>
          <w:rFonts w:hint="eastAsia"/>
        </w:rPr>
        <w:t>D</w:t>
      </w:r>
      <w:r w:rsidR="0007444B" w:rsidRPr="005B29BA">
        <w:t>NA</w:t>
      </w:r>
      <w:r w:rsidR="0007444B" w:rsidRPr="005B29BA">
        <w:rPr>
          <w:rFonts w:hint="eastAsia"/>
        </w:rPr>
        <w:t>条形码</w:t>
      </w:r>
      <w:r w:rsidR="00A820A9" w:rsidRPr="005B29BA">
        <w:rPr>
          <w:rFonts w:hint="eastAsia"/>
        </w:rPr>
        <w:t>构建</w:t>
      </w:r>
      <w:r w:rsidR="0007444B" w:rsidRPr="005B29BA">
        <w:rPr>
          <w:rFonts w:hint="eastAsia"/>
        </w:rPr>
        <w:t>效率</w:t>
      </w:r>
      <w:r w:rsidRPr="005B29BA">
        <w:rPr>
          <w:rFonts w:hint="eastAsia"/>
        </w:rPr>
        <w:t>，</w:t>
      </w:r>
      <w:r w:rsidR="0007444B" w:rsidRPr="005B29BA">
        <w:rPr>
          <w:rFonts w:hint="eastAsia"/>
        </w:rPr>
        <w:t>同时降低成本。如杨江华</w:t>
      </w:r>
      <w:r w:rsidR="00544E54" w:rsidRPr="005B29BA">
        <w:rPr>
          <w:rFonts w:hint="eastAsia"/>
        </w:rPr>
        <w:t>等</w:t>
      </w:r>
      <w:r w:rsidR="0007444B" w:rsidRPr="005B29BA">
        <w:rPr>
          <w:rFonts w:hint="eastAsia"/>
        </w:rPr>
        <w:t>在太湖流域共分拣出</w:t>
      </w:r>
      <w:r w:rsidR="0007444B" w:rsidRPr="005B29BA">
        <w:rPr>
          <w:rFonts w:hint="eastAsia"/>
        </w:rPr>
        <w:t>1302</w:t>
      </w:r>
      <w:r w:rsidR="0007444B" w:rsidRPr="005B29BA">
        <w:rPr>
          <w:rFonts w:hint="eastAsia"/>
        </w:rPr>
        <w:t>个浮游动物个体，分属于</w:t>
      </w:r>
      <w:r w:rsidR="0007444B" w:rsidRPr="005B29BA">
        <w:rPr>
          <w:rFonts w:hint="eastAsia"/>
        </w:rPr>
        <w:t>92</w:t>
      </w:r>
      <w:r w:rsidR="0007444B" w:rsidRPr="005B29BA">
        <w:rPr>
          <w:rFonts w:hint="eastAsia"/>
        </w:rPr>
        <w:t>个物种分类单元。其中有</w:t>
      </w:r>
      <w:r w:rsidR="0007444B" w:rsidRPr="005B29BA">
        <w:rPr>
          <w:rFonts w:hint="eastAsia"/>
        </w:rPr>
        <w:t>1041</w:t>
      </w:r>
      <w:r w:rsidR="0007444B" w:rsidRPr="005B29BA">
        <w:rPr>
          <w:rFonts w:hint="eastAsia"/>
        </w:rPr>
        <w:t>个样本被成功测序，属于</w:t>
      </w:r>
      <w:r w:rsidR="0007444B" w:rsidRPr="005B29BA">
        <w:rPr>
          <w:rFonts w:hint="eastAsia"/>
        </w:rPr>
        <w:t>87</w:t>
      </w:r>
      <w:r w:rsidR="0007444B" w:rsidRPr="005B29BA">
        <w:rPr>
          <w:rFonts w:hint="eastAsia"/>
        </w:rPr>
        <w:t>个形态学分类单元，建库成功率达到</w:t>
      </w:r>
      <w:r w:rsidR="0007444B" w:rsidRPr="005B29BA">
        <w:rPr>
          <w:rFonts w:hint="eastAsia"/>
        </w:rPr>
        <w:t>7</w:t>
      </w:r>
      <w:r w:rsidR="0007444B" w:rsidRPr="005B29BA">
        <w:t>9.95</w:t>
      </w:r>
      <w:r w:rsidR="0007444B" w:rsidRPr="005B29BA">
        <w:rPr>
          <w:rFonts w:hint="eastAsia"/>
        </w:rPr>
        <w:t>%</w:t>
      </w:r>
      <w:bookmarkStart w:id="106" w:name="_Toc55163912"/>
      <w:r w:rsidR="00BA7C90" w:rsidRPr="005B29BA">
        <w:rPr>
          <w:rFonts w:hint="eastAsia"/>
        </w:rPr>
        <w:t>。</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2"/>
      </w:tblGrid>
      <w:tr w:rsidR="00772B8A" w:rsidRPr="005B29BA" w14:paraId="09546E30" w14:textId="77777777" w:rsidTr="00EA5A75">
        <w:tc>
          <w:tcPr>
            <w:tcW w:w="8302" w:type="dxa"/>
          </w:tcPr>
          <w:p w14:paraId="7684A7BC" w14:textId="77777777" w:rsidR="00772B8A" w:rsidRPr="005B29BA" w:rsidRDefault="00772B8A" w:rsidP="00EA5A75">
            <w:pPr>
              <w:ind w:firstLineChars="0" w:firstLine="0"/>
              <w:jc w:val="center"/>
            </w:pPr>
            <w:r w:rsidRPr="005B29BA">
              <w:rPr>
                <w:noProof/>
                <w:szCs w:val="24"/>
              </w:rPr>
              <w:drawing>
                <wp:inline distT="0" distB="0" distL="0" distR="0" wp14:anchorId="45AC21EF" wp14:editId="021C8FAD">
                  <wp:extent cx="4533900" cy="4674585"/>
                  <wp:effectExtent l="0" t="0" r="0" b="0"/>
                  <wp:docPr id="5" name="图片 5"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图片5"/>
                          <pic:cNvPicPr>
                            <a:picLocks noChangeAspect="1" noChangeArrowheads="1"/>
                          </pic:cNvPicPr>
                        </pic:nvPicPr>
                        <pic:blipFill>
                          <a:blip r:embed="rId19" cstate="print">
                            <a:grayscl/>
                            <a:extLst>
                              <a:ext uri="{28A0092B-C50C-407E-A947-70E740481C1C}">
                                <a14:useLocalDpi xmlns:a14="http://schemas.microsoft.com/office/drawing/2010/main" val="0"/>
                              </a:ext>
                            </a:extLst>
                          </a:blip>
                          <a:srcRect/>
                          <a:stretch>
                            <a:fillRect/>
                          </a:stretch>
                        </pic:blipFill>
                        <pic:spPr bwMode="auto">
                          <a:xfrm>
                            <a:off x="0" y="0"/>
                            <a:ext cx="4537078" cy="4677861"/>
                          </a:xfrm>
                          <a:prstGeom prst="rect">
                            <a:avLst/>
                          </a:prstGeom>
                          <a:noFill/>
                          <a:ln>
                            <a:noFill/>
                          </a:ln>
                        </pic:spPr>
                      </pic:pic>
                    </a:graphicData>
                  </a:graphic>
                </wp:inline>
              </w:drawing>
            </w:r>
          </w:p>
          <w:p w14:paraId="5C1AC069" w14:textId="40A417C9" w:rsidR="00225FEE" w:rsidRPr="005B29BA" w:rsidRDefault="00225FEE" w:rsidP="00EA5A75">
            <w:pPr>
              <w:ind w:firstLineChars="0" w:firstLine="0"/>
              <w:jc w:val="center"/>
            </w:pPr>
            <w:r w:rsidRPr="005B29BA">
              <w:rPr>
                <w:rFonts w:hint="eastAsia"/>
              </w:rPr>
              <w:t>图</w:t>
            </w:r>
            <w:r w:rsidRPr="005B29BA">
              <w:rPr>
                <w:rFonts w:hint="eastAsia"/>
              </w:rPr>
              <w:t>4</w:t>
            </w:r>
            <w:r w:rsidRPr="005B29BA">
              <w:t xml:space="preserve"> </w:t>
            </w:r>
            <w:r w:rsidRPr="005B29BA">
              <w:rPr>
                <w:rFonts w:hint="eastAsia"/>
              </w:rPr>
              <w:t>利用高通量测序构建浮游动物条形码数据库的技术流程</w:t>
            </w:r>
          </w:p>
        </w:tc>
      </w:tr>
    </w:tbl>
    <w:p w14:paraId="6F8413B9" w14:textId="6D45B7D3" w:rsidR="00772B8A" w:rsidRPr="005B29BA" w:rsidRDefault="00772B8A" w:rsidP="00EA5A75">
      <w:pPr>
        <w:ind w:firstLineChars="0" w:firstLine="0"/>
      </w:pPr>
    </w:p>
    <w:p w14:paraId="2EE4483F" w14:textId="5F8B490F" w:rsidR="00AB2722" w:rsidRPr="005B29BA" w:rsidRDefault="00AB2722" w:rsidP="00F72C26">
      <w:pPr>
        <w:pStyle w:val="3"/>
        <w:numPr>
          <w:ilvl w:val="0"/>
          <w:numId w:val="2"/>
        </w:numPr>
      </w:pPr>
      <w:bookmarkStart w:id="107" w:name="_Toc101446903"/>
      <w:r w:rsidRPr="005B29BA">
        <w:rPr>
          <w:rFonts w:hint="eastAsia"/>
        </w:rPr>
        <w:t>条形码评估</w:t>
      </w:r>
      <w:bookmarkEnd w:id="107"/>
    </w:p>
    <w:p w14:paraId="2D75B420" w14:textId="09646E2A" w:rsidR="003A20C8" w:rsidRPr="005B29BA" w:rsidRDefault="00AB2722" w:rsidP="00AB2722">
      <w:pPr>
        <w:ind w:firstLine="482"/>
        <w:rPr>
          <w:b/>
        </w:rPr>
      </w:pPr>
      <w:r w:rsidRPr="005B29BA">
        <w:rPr>
          <w:rFonts w:hint="eastAsia"/>
          <w:b/>
        </w:rPr>
        <w:t>（</w:t>
      </w:r>
      <w:r w:rsidRPr="005B29BA">
        <w:rPr>
          <w:rFonts w:hint="eastAsia"/>
          <w:b/>
        </w:rPr>
        <w:t>1</w:t>
      </w:r>
      <w:r w:rsidRPr="005B29BA">
        <w:rPr>
          <w:rFonts w:hint="eastAsia"/>
          <w:b/>
        </w:rPr>
        <w:t>）</w:t>
      </w:r>
      <w:bookmarkEnd w:id="106"/>
      <w:r w:rsidRPr="005B29BA">
        <w:rPr>
          <w:rFonts w:hint="eastAsia"/>
          <w:b/>
        </w:rPr>
        <w:t>序列质控</w:t>
      </w:r>
    </w:p>
    <w:p w14:paraId="671755E2" w14:textId="065CA7B6" w:rsidR="00295653" w:rsidRPr="005B29BA" w:rsidRDefault="00F143E6" w:rsidP="008E21A5">
      <w:pPr>
        <w:ind w:firstLine="480"/>
        <w:rPr>
          <w:rFonts w:cs="Times New Roman"/>
          <w:szCs w:val="24"/>
        </w:rPr>
      </w:pPr>
      <w:r w:rsidRPr="005B29BA">
        <w:rPr>
          <w:rFonts w:hint="eastAsia"/>
        </w:rPr>
        <w:t>将</w:t>
      </w:r>
      <w:r w:rsidRPr="005B29BA">
        <w:rPr>
          <w:rFonts w:hint="eastAsia"/>
        </w:rPr>
        <w:t>Sanger</w:t>
      </w:r>
      <w:r w:rsidRPr="005B29BA">
        <w:rPr>
          <w:rFonts w:hint="eastAsia"/>
        </w:rPr>
        <w:t>测序的双端测序文件进行拼接，按照</w:t>
      </w:r>
      <w:r w:rsidRPr="005B29BA">
        <w:rPr>
          <w:rFonts w:hint="eastAsia"/>
        </w:rPr>
        <w:t>GB/T 34265</w:t>
      </w:r>
      <w:r w:rsidRPr="005B29BA">
        <w:rPr>
          <w:rFonts w:hint="eastAsia"/>
        </w:rPr>
        <w:t>的规定去除测序结果两端的低质量序列。高通量测序应保留数量最多的序列。测序序列应去除扩增引物，并保证序列方向与</w:t>
      </w:r>
      <w:r w:rsidRPr="005B29BA">
        <w:rPr>
          <w:rFonts w:hint="eastAsia"/>
        </w:rPr>
        <w:t>PCR</w:t>
      </w:r>
      <w:r w:rsidRPr="005B29BA">
        <w:rPr>
          <w:rFonts w:hint="eastAsia"/>
        </w:rPr>
        <w:t>扩增正向引物方向一致。</w:t>
      </w:r>
      <w:r w:rsidR="0007444B" w:rsidRPr="005B29BA">
        <w:rPr>
          <w:rFonts w:hint="eastAsia"/>
        </w:rPr>
        <w:t>根据国家标准《</w:t>
      </w:r>
      <w:r w:rsidR="0007444B" w:rsidRPr="005B29BA">
        <w:t>Sanger</w:t>
      </w:r>
      <w:r w:rsidR="0007444B" w:rsidRPr="005B29BA">
        <w:rPr>
          <w:rFonts w:hint="eastAsia"/>
        </w:rPr>
        <w:t>法技术指南》（</w:t>
      </w:r>
      <w:r w:rsidR="0007444B" w:rsidRPr="005B29BA">
        <w:rPr>
          <w:rFonts w:hint="eastAsia"/>
        </w:rPr>
        <w:t>GB/T 34265</w:t>
      </w:r>
      <w:r w:rsidR="0007444B" w:rsidRPr="005B29BA">
        <w:rPr>
          <w:rFonts w:hint="eastAsia"/>
        </w:rPr>
        <w:t>）获得的序列</w:t>
      </w:r>
      <w:r w:rsidR="0007444B" w:rsidRPr="005B29BA">
        <w:rPr>
          <w:rFonts w:hint="eastAsia"/>
        </w:rPr>
        <w:t>Q</w:t>
      </w:r>
      <w:r w:rsidR="0007444B" w:rsidRPr="005B29BA">
        <w:t>V</w:t>
      </w:r>
      <w:proofErr w:type="gramStart"/>
      <w:r w:rsidR="0007444B" w:rsidRPr="005B29BA">
        <w:rPr>
          <w:rFonts w:hint="eastAsia"/>
        </w:rPr>
        <w:t>值建议</w:t>
      </w:r>
      <w:proofErr w:type="gramEnd"/>
      <w:r w:rsidR="0007444B" w:rsidRPr="005B29BA">
        <w:rPr>
          <w:rFonts w:hint="eastAsia"/>
        </w:rPr>
        <w:t>达到</w:t>
      </w:r>
      <w:r w:rsidR="0007444B" w:rsidRPr="005B29BA">
        <w:rPr>
          <w:rFonts w:hint="eastAsia"/>
        </w:rPr>
        <w:t>Q</w:t>
      </w:r>
      <w:r w:rsidR="0007444B" w:rsidRPr="005B29BA">
        <w:t>V20</w:t>
      </w:r>
      <w:r w:rsidR="0007444B" w:rsidRPr="005B29BA">
        <w:rPr>
          <w:rFonts w:hint="eastAsia"/>
        </w:rPr>
        <w:t>，即序列准确率达到</w:t>
      </w:r>
      <w:r w:rsidR="0007444B" w:rsidRPr="005B29BA">
        <w:rPr>
          <w:rFonts w:hint="eastAsia"/>
        </w:rPr>
        <w:t>9</w:t>
      </w:r>
      <w:r w:rsidR="0007444B" w:rsidRPr="005B29BA">
        <w:t>9%</w:t>
      </w:r>
      <w:r w:rsidR="0007444B" w:rsidRPr="005B29BA">
        <w:rPr>
          <w:rFonts w:hint="eastAsia"/>
        </w:rPr>
        <w:t>。</w:t>
      </w:r>
      <w:r w:rsidR="00B96567" w:rsidRPr="005B29BA">
        <w:rPr>
          <w:rFonts w:cs="Times New Roman" w:hint="eastAsia"/>
          <w:szCs w:val="24"/>
        </w:rPr>
        <w:t>根据国家标准《高通量基因测序结果评价要求》</w:t>
      </w:r>
      <w:r w:rsidR="00FD4CE2" w:rsidRPr="005B29BA">
        <w:rPr>
          <w:rFonts w:hint="eastAsia"/>
        </w:rPr>
        <w:t>（</w:t>
      </w:r>
      <w:r w:rsidR="00FD4CE2" w:rsidRPr="005B29BA">
        <w:rPr>
          <w:rFonts w:cs="Times New Roman"/>
          <w:szCs w:val="24"/>
        </w:rPr>
        <w:t>GB/T 35537</w:t>
      </w:r>
      <w:r w:rsidR="00FD4CE2" w:rsidRPr="005B29BA">
        <w:rPr>
          <w:rFonts w:hint="eastAsia"/>
        </w:rPr>
        <w:t>）</w:t>
      </w:r>
      <w:r w:rsidR="00B96567" w:rsidRPr="005B29BA">
        <w:rPr>
          <w:rFonts w:cs="Times New Roman" w:hint="eastAsia"/>
          <w:szCs w:val="24"/>
        </w:rPr>
        <w:t>，</w:t>
      </w:r>
      <w:r w:rsidR="00074E37" w:rsidRPr="005B29BA">
        <w:rPr>
          <w:rFonts w:cs="Times New Roman" w:hint="eastAsia"/>
          <w:szCs w:val="24"/>
        </w:rPr>
        <w:t>连接酶法和聚合酶法的</w:t>
      </w:r>
      <w:r w:rsidR="00FD1266" w:rsidRPr="005B29BA">
        <w:rPr>
          <w:rFonts w:cs="Times New Roman" w:hint="eastAsia"/>
          <w:szCs w:val="24"/>
        </w:rPr>
        <w:t>建库</w:t>
      </w:r>
      <w:r w:rsidR="00074E37" w:rsidRPr="005B29BA">
        <w:rPr>
          <w:rFonts w:cs="Times New Roman" w:hint="eastAsia"/>
          <w:szCs w:val="24"/>
        </w:rPr>
        <w:t>及测序准确率也均应</w:t>
      </w:r>
      <w:r w:rsidR="00544E54" w:rsidRPr="005B29BA">
        <w:rPr>
          <w:rFonts w:cs="Times New Roman" w:hint="eastAsia"/>
          <w:szCs w:val="24"/>
        </w:rPr>
        <w:t>达到</w:t>
      </w:r>
      <w:r w:rsidR="00074E37" w:rsidRPr="005B29BA">
        <w:rPr>
          <w:rFonts w:cs="Times New Roman" w:hint="eastAsia"/>
          <w:szCs w:val="24"/>
        </w:rPr>
        <w:t>9</w:t>
      </w:r>
      <w:r w:rsidR="00074E37" w:rsidRPr="005B29BA">
        <w:rPr>
          <w:rFonts w:cs="Times New Roman"/>
          <w:szCs w:val="24"/>
        </w:rPr>
        <w:t>9</w:t>
      </w:r>
      <w:r w:rsidR="00074E37" w:rsidRPr="005B29BA">
        <w:rPr>
          <w:rFonts w:cs="Times New Roman" w:hint="eastAsia"/>
          <w:szCs w:val="24"/>
        </w:rPr>
        <w:t>%</w:t>
      </w:r>
      <w:r w:rsidR="00074E37" w:rsidRPr="005B29BA">
        <w:rPr>
          <w:rFonts w:cs="Times New Roman" w:hint="eastAsia"/>
          <w:szCs w:val="24"/>
        </w:rPr>
        <w:t>。</w:t>
      </w:r>
      <w:r w:rsidR="00225FEE" w:rsidRPr="005B29BA">
        <w:rPr>
          <w:rFonts w:cs="Times New Roman" w:hint="eastAsia"/>
          <w:szCs w:val="24"/>
        </w:rPr>
        <w:t>参考</w:t>
      </w:r>
      <w:r w:rsidR="00FD4CE2" w:rsidRPr="005B29BA">
        <w:rPr>
          <w:rFonts w:cs="Times New Roman"/>
          <w:szCs w:val="24"/>
        </w:rPr>
        <w:t>LY/T 3191</w:t>
      </w:r>
      <w:r w:rsidR="008E21A5" w:rsidRPr="005B29BA">
        <w:rPr>
          <w:rFonts w:cs="Times New Roman" w:hint="eastAsia"/>
          <w:szCs w:val="24"/>
        </w:rPr>
        <w:t>采用</w:t>
      </w:r>
      <w:r w:rsidR="008E21A5" w:rsidRPr="005B29BA">
        <w:rPr>
          <w:rFonts w:cs="Times New Roman" w:hint="eastAsia"/>
          <w:szCs w:val="24"/>
        </w:rPr>
        <w:t>D</w:t>
      </w:r>
      <w:r w:rsidR="008E21A5" w:rsidRPr="005B29BA">
        <w:rPr>
          <w:rFonts w:cs="Times New Roman"/>
          <w:szCs w:val="24"/>
        </w:rPr>
        <w:t>NAS</w:t>
      </w:r>
      <w:r w:rsidR="008E21A5" w:rsidRPr="005B29BA">
        <w:rPr>
          <w:rFonts w:cs="Times New Roman" w:hint="eastAsia"/>
          <w:szCs w:val="24"/>
        </w:rPr>
        <w:t>tar</w:t>
      </w:r>
      <w:r w:rsidR="008E21A5" w:rsidRPr="005B29BA">
        <w:rPr>
          <w:rFonts w:cs="Times New Roman" w:hint="eastAsia"/>
          <w:szCs w:val="24"/>
        </w:rPr>
        <w:t>的</w:t>
      </w:r>
      <w:r w:rsidR="008E21A5" w:rsidRPr="005B29BA">
        <w:rPr>
          <w:rFonts w:cs="Times New Roman" w:hint="eastAsia"/>
          <w:szCs w:val="24"/>
        </w:rPr>
        <w:t>Seq</w:t>
      </w:r>
      <w:r w:rsidR="008E21A5" w:rsidRPr="005B29BA">
        <w:rPr>
          <w:rFonts w:cs="Times New Roman"/>
          <w:szCs w:val="24"/>
        </w:rPr>
        <w:t>Man</w:t>
      </w:r>
      <w:r w:rsidR="008E21A5" w:rsidRPr="005B29BA">
        <w:rPr>
          <w:rFonts w:cs="Times New Roman" w:hint="eastAsia"/>
          <w:szCs w:val="24"/>
        </w:rPr>
        <w:t>等软件</w:t>
      </w:r>
      <w:r w:rsidR="00225FEE" w:rsidRPr="005B29BA">
        <w:rPr>
          <w:rFonts w:cs="Times New Roman" w:hint="eastAsia"/>
          <w:szCs w:val="24"/>
        </w:rPr>
        <w:t>对双向序列进行校准和</w:t>
      </w:r>
      <w:r w:rsidR="008E21A5" w:rsidRPr="005B29BA">
        <w:rPr>
          <w:rFonts w:cs="Times New Roman" w:hint="eastAsia"/>
          <w:szCs w:val="24"/>
        </w:rPr>
        <w:t>拼接。</w:t>
      </w:r>
    </w:p>
    <w:p w14:paraId="152ED3A6" w14:textId="1A0B74B6" w:rsidR="003A20C8" w:rsidRPr="005B29BA" w:rsidRDefault="00AB2722" w:rsidP="00AB2722">
      <w:pPr>
        <w:ind w:firstLine="482"/>
        <w:rPr>
          <w:b/>
        </w:rPr>
      </w:pPr>
      <w:r w:rsidRPr="005B29BA">
        <w:rPr>
          <w:rFonts w:hint="eastAsia"/>
          <w:b/>
        </w:rPr>
        <w:t>（</w:t>
      </w:r>
      <w:r w:rsidRPr="005B29BA">
        <w:rPr>
          <w:rFonts w:hint="eastAsia"/>
          <w:b/>
        </w:rPr>
        <w:t>2</w:t>
      </w:r>
      <w:r w:rsidRPr="005B29BA">
        <w:rPr>
          <w:rFonts w:hint="eastAsia"/>
          <w:b/>
        </w:rPr>
        <w:t>）</w:t>
      </w:r>
      <w:r w:rsidR="008E21A5" w:rsidRPr="005B29BA">
        <w:rPr>
          <w:rFonts w:hint="eastAsia"/>
          <w:b/>
        </w:rPr>
        <w:t>遗传距离分析</w:t>
      </w:r>
    </w:p>
    <w:p w14:paraId="448928FB" w14:textId="2068015E" w:rsidR="00F143E6" w:rsidRPr="005B29BA" w:rsidRDefault="00F143E6" w:rsidP="00AB2722">
      <w:pPr>
        <w:ind w:firstLine="480"/>
      </w:pPr>
      <w:r w:rsidRPr="005B29BA">
        <w:rPr>
          <w:rFonts w:hint="eastAsia"/>
        </w:rPr>
        <w:t>基于</w:t>
      </w:r>
      <w:r w:rsidRPr="005B29BA">
        <w:rPr>
          <w:rFonts w:hint="eastAsia"/>
        </w:rPr>
        <w:t>DNA</w:t>
      </w:r>
      <w:r w:rsidRPr="005B29BA">
        <w:rPr>
          <w:rFonts w:hint="eastAsia"/>
        </w:rPr>
        <w:t>条形码的遗传距离分析包括序列准备、序列比对和修剪及遗传距离计算。具体原理和分析过程见附录</w:t>
      </w:r>
      <w:r w:rsidR="00676C2B" w:rsidRPr="005B29BA">
        <w:t>D</w:t>
      </w:r>
      <w:r w:rsidRPr="005B29BA">
        <w:rPr>
          <w:rFonts w:hint="eastAsia"/>
        </w:rPr>
        <w:t>。具体过程如下：</w:t>
      </w:r>
    </w:p>
    <w:p w14:paraId="4D84F5D7" w14:textId="0DA52798" w:rsidR="00F143E6" w:rsidRPr="005B29BA" w:rsidRDefault="00F143E6" w:rsidP="00280764">
      <w:pPr>
        <w:pStyle w:val="af8"/>
        <w:numPr>
          <w:ilvl w:val="1"/>
          <w:numId w:val="2"/>
        </w:numPr>
        <w:ind w:firstLineChars="0"/>
      </w:pPr>
      <w:r w:rsidRPr="005B29BA">
        <w:rPr>
          <w:rFonts w:hint="eastAsia"/>
        </w:rPr>
        <w:t>序列准备</w:t>
      </w:r>
    </w:p>
    <w:p w14:paraId="00D81353" w14:textId="77777777" w:rsidR="00F143E6" w:rsidRPr="005B29BA" w:rsidRDefault="00F143E6" w:rsidP="00F143E6">
      <w:pPr>
        <w:ind w:firstLine="480"/>
      </w:pPr>
      <w:r w:rsidRPr="005B29BA">
        <w:rPr>
          <w:rFonts w:hint="eastAsia"/>
        </w:rPr>
        <w:t>将有效的样本序列合并整理成</w:t>
      </w:r>
      <w:r w:rsidRPr="005B29BA">
        <w:rPr>
          <w:rFonts w:hint="eastAsia"/>
        </w:rPr>
        <w:t>fasta</w:t>
      </w:r>
      <w:r w:rsidRPr="005B29BA">
        <w:rPr>
          <w:rFonts w:hint="eastAsia"/>
        </w:rPr>
        <w:t>文件。</w:t>
      </w:r>
    </w:p>
    <w:p w14:paraId="7C69FEF0" w14:textId="528C3EEA" w:rsidR="00F143E6" w:rsidRPr="005B29BA" w:rsidRDefault="00F143E6" w:rsidP="00280764">
      <w:pPr>
        <w:pStyle w:val="af8"/>
        <w:numPr>
          <w:ilvl w:val="1"/>
          <w:numId w:val="2"/>
        </w:numPr>
        <w:ind w:firstLineChars="0"/>
      </w:pPr>
      <w:r w:rsidRPr="005B29BA">
        <w:rPr>
          <w:rFonts w:hint="eastAsia"/>
        </w:rPr>
        <w:t>序列比对和修剪</w:t>
      </w:r>
    </w:p>
    <w:p w14:paraId="09662857" w14:textId="082F46B0" w:rsidR="00F143E6" w:rsidRPr="005B29BA" w:rsidRDefault="00F143E6" w:rsidP="00F143E6">
      <w:pPr>
        <w:ind w:firstLine="480"/>
      </w:pPr>
      <w:r w:rsidRPr="005B29BA">
        <w:rPr>
          <w:rFonts w:hint="eastAsia"/>
        </w:rPr>
        <w:t>采用</w:t>
      </w:r>
      <w:r w:rsidRPr="005B29BA">
        <w:rPr>
          <w:rFonts w:hint="eastAsia"/>
        </w:rPr>
        <w:t>ClustalW</w:t>
      </w:r>
      <w:r w:rsidRPr="005B29BA">
        <w:rPr>
          <w:rFonts w:hint="eastAsia"/>
        </w:rPr>
        <w:t>方法进行多序列比对，并修剪对齐双端序列。</w:t>
      </w:r>
    </w:p>
    <w:p w14:paraId="2F2646E1" w14:textId="0123A968" w:rsidR="00F143E6" w:rsidRPr="005B29BA" w:rsidRDefault="00F143E6" w:rsidP="00280764">
      <w:pPr>
        <w:pStyle w:val="af8"/>
        <w:numPr>
          <w:ilvl w:val="1"/>
          <w:numId w:val="2"/>
        </w:numPr>
        <w:ind w:firstLineChars="0"/>
      </w:pPr>
      <w:r w:rsidRPr="005B29BA">
        <w:rPr>
          <w:rFonts w:hint="eastAsia"/>
        </w:rPr>
        <w:t>遗传距离计算</w:t>
      </w:r>
    </w:p>
    <w:p w14:paraId="4F59B45B" w14:textId="6A7A0532" w:rsidR="00F143E6" w:rsidRPr="005B29BA" w:rsidRDefault="00F143E6" w:rsidP="00F143E6">
      <w:pPr>
        <w:ind w:firstLine="480"/>
      </w:pPr>
      <w:r w:rsidRPr="005B29BA">
        <w:rPr>
          <w:rFonts w:hint="eastAsia"/>
        </w:rPr>
        <w:t>遗传距离计算基于有差异的核苷酸位点在序列中所占的比例，同时需要考虑四种核苷酸的发生频率和核苷酸替换类型。</w:t>
      </w:r>
    </w:p>
    <w:p w14:paraId="001DFEC7" w14:textId="77777777" w:rsidR="00F143E6" w:rsidRPr="005B29BA" w:rsidRDefault="00F143E6" w:rsidP="00AB2722">
      <w:pPr>
        <w:ind w:firstLine="482"/>
        <w:rPr>
          <w:b/>
        </w:rPr>
      </w:pPr>
    </w:p>
    <w:p w14:paraId="0019C0D1" w14:textId="655C3FE8" w:rsidR="009412E0" w:rsidRPr="005B29BA" w:rsidRDefault="009412E0" w:rsidP="00870174">
      <w:pPr>
        <w:ind w:firstLine="480"/>
      </w:pPr>
      <w:r w:rsidRPr="005B29BA">
        <w:rPr>
          <w:rFonts w:hint="eastAsia"/>
        </w:rPr>
        <w:t>D</w:t>
      </w:r>
      <w:r w:rsidRPr="005B29BA">
        <w:t>NA</w:t>
      </w:r>
      <w:r w:rsidRPr="005B29BA">
        <w:rPr>
          <w:rFonts w:hint="eastAsia"/>
        </w:rPr>
        <w:t>分子中的核苷酸变异即核苷酸替代，是基因进化的原动力。遗传距离分析法是基于生物体亲缘关系远近，基于</w:t>
      </w:r>
      <w:r w:rsidRPr="005B29BA">
        <w:rPr>
          <w:rFonts w:hint="eastAsia"/>
        </w:rPr>
        <w:t>DNA</w:t>
      </w:r>
      <w:r w:rsidRPr="005B29BA">
        <w:rPr>
          <w:rFonts w:hint="eastAsia"/>
        </w:rPr>
        <w:t>条形码序列差异计算的遗传距离，进而实现物种鉴定的方法</w:t>
      </w:r>
      <w:r w:rsidR="00BA7C90" w:rsidRPr="005B29BA">
        <w:rPr>
          <w:rFonts w:hint="eastAsia"/>
        </w:rPr>
        <w:t>。</w:t>
      </w:r>
      <w:r w:rsidRPr="005B29BA">
        <w:rPr>
          <w:rFonts w:hint="eastAsia"/>
        </w:rPr>
        <w:t>在一定的范围内，物种间亲缘关系越近，遗传距离越小</w:t>
      </w:r>
      <w:r w:rsidR="00544E54" w:rsidRPr="005B29BA">
        <w:rPr>
          <w:rFonts w:hint="eastAsia"/>
        </w:rPr>
        <w:t>；</w:t>
      </w:r>
      <w:r w:rsidRPr="005B29BA">
        <w:rPr>
          <w:rFonts w:hint="eastAsia"/>
        </w:rPr>
        <w:t>反之，亲缘关系越远，遗传距离越大</w:t>
      </w:r>
      <w:r w:rsidR="00F72C26" w:rsidRPr="005B29BA">
        <w:rPr>
          <w:rFonts w:hint="eastAsia"/>
        </w:rPr>
        <w:t>。</w:t>
      </w:r>
      <w:r w:rsidRPr="005B29BA">
        <w:rPr>
          <w:rFonts w:hint="eastAsia"/>
        </w:rPr>
        <w:t xml:space="preserve">DNA </w:t>
      </w:r>
      <w:r w:rsidRPr="005B29BA">
        <w:rPr>
          <w:rFonts w:hint="eastAsia"/>
        </w:rPr>
        <w:t>条形码技术中常用</w:t>
      </w:r>
      <w:r w:rsidR="00F72C26" w:rsidRPr="005B29BA">
        <w:rPr>
          <w:rFonts w:hint="eastAsia"/>
        </w:rPr>
        <w:t>p-</w:t>
      </w:r>
      <w:r w:rsidRPr="005B29BA">
        <w:rPr>
          <w:rFonts w:hint="eastAsia"/>
        </w:rPr>
        <w:t>距离模型，</w:t>
      </w:r>
      <w:r w:rsidRPr="005B29BA">
        <w:rPr>
          <w:rFonts w:cs="Times New Roman" w:hint="eastAsia"/>
          <w:szCs w:val="24"/>
        </w:rPr>
        <w:t>Jukes</w:t>
      </w:r>
      <w:r w:rsidRPr="005B29BA">
        <w:rPr>
          <w:rFonts w:cs="Times New Roman" w:hint="eastAsia"/>
          <w:szCs w:val="24"/>
        </w:rPr>
        <w:t>—</w:t>
      </w:r>
      <w:r w:rsidRPr="005B29BA">
        <w:rPr>
          <w:rFonts w:cs="Times New Roman" w:hint="eastAsia"/>
          <w:szCs w:val="24"/>
        </w:rPr>
        <w:t>Cantor</w:t>
      </w:r>
      <w:r w:rsidRPr="005B29BA">
        <w:rPr>
          <w:rFonts w:cs="Times New Roman" w:hint="eastAsia"/>
          <w:szCs w:val="24"/>
        </w:rPr>
        <w:t>模型和</w:t>
      </w:r>
      <w:r w:rsidRPr="005B29BA">
        <w:rPr>
          <w:rFonts w:cs="Times New Roman" w:hint="eastAsia"/>
          <w:szCs w:val="24"/>
        </w:rPr>
        <w:t>Kimura</w:t>
      </w:r>
      <w:r w:rsidRPr="005B29BA">
        <w:rPr>
          <w:rFonts w:cs="Times New Roman" w:hint="eastAsia"/>
          <w:szCs w:val="24"/>
        </w:rPr>
        <w:t>两参数模型等。</w:t>
      </w:r>
    </w:p>
    <w:p w14:paraId="64874BF4" w14:textId="0C98D96B" w:rsidR="00295653" w:rsidRPr="005B29BA" w:rsidRDefault="00AB2722" w:rsidP="00295653">
      <w:pPr>
        <w:ind w:firstLine="480"/>
        <w:rPr>
          <w:rFonts w:cs="Times New Roman"/>
          <w:szCs w:val="24"/>
        </w:rPr>
      </w:pPr>
      <w:r w:rsidRPr="005B29BA">
        <w:rPr>
          <w:rFonts w:cs="Times New Roman" w:hint="eastAsia"/>
          <w:szCs w:val="24"/>
        </w:rPr>
        <w:t>a</w:t>
      </w:r>
      <w:r w:rsidR="00295653" w:rsidRPr="005B29BA">
        <w:rPr>
          <w:rFonts w:cs="Times New Roman" w:hint="eastAsia"/>
          <w:szCs w:val="24"/>
        </w:rPr>
        <w:t>）</w:t>
      </w:r>
      <w:r w:rsidR="00295653" w:rsidRPr="005B29BA">
        <w:rPr>
          <w:rFonts w:cs="Times New Roman" w:hint="eastAsia"/>
          <w:szCs w:val="24"/>
        </w:rPr>
        <w:t>p-</w:t>
      </w:r>
      <w:r w:rsidR="00295653" w:rsidRPr="005B29BA">
        <w:rPr>
          <w:rFonts w:cs="Times New Roman" w:hint="eastAsia"/>
          <w:szCs w:val="24"/>
        </w:rPr>
        <w:t>距离模型：利用两个同源基因</w:t>
      </w:r>
      <w:r w:rsidR="00295653" w:rsidRPr="005B29BA">
        <w:rPr>
          <w:rFonts w:cs="Times New Roman" w:hint="eastAsia"/>
          <w:szCs w:val="24"/>
        </w:rPr>
        <w:t>DNA</w:t>
      </w:r>
      <w:r w:rsidR="00295653" w:rsidRPr="005B29BA">
        <w:rPr>
          <w:rFonts w:cs="Times New Roman" w:hint="eastAsia"/>
          <w:szCs w:val="24"/>
        </w:rPr>
        <w:t>序列间的核苷酸差异数所占的比例来表示</w:t>
      </w:r>
      <w:r w:rsidR="00D40CB2" w:rsidRPr="005B29BA">
        <w:rPr>
          <w:rFonts w:cs="Times New Roman" w:hint="eastAsia"/>
          <w:szCs w:val="24"/>
        </w:rPr>
        <w:t>序列</w:t>
      </w:r>
      <w:r w:rsidR="00295653" w:rsidRPr="005B29BA">
        <w:rPr>
          <w:rFonts w:cs="Times New Roman" w:hint="eastAsia"/>
          <w:szCs w:val="24"/>
        </w:rPr>
        <w:t>间的分歧度。</w:t>
      </w:r>
      <w:r w:rsidR="000929B9" w:rsidRPr="005B29BA">
        <w:rPr>
          <w:rFonts w:cs="Times New Roman" w:hint="eastAsia"/>
          <w:szCs w:val="24"/>
        </w:rPr>
        <w:t>该模型比较简单，没有考虑核苷酸位点间的替换情况。</w:t>
      </w:r>
      <w:r w:rsidR="009412E0" w:rsidRPr="005B29BA">
        <w:rPr>
          <w:rFonts w:cs="Times New Roman" w:hint="eastAsia"/>
          <w:szCs w:val="24"/>
        </w:rPr>
        <w:t>有研究认为，该模型更适用于</w:t>
      </w:r>
      <w:proofErr w:type="gramStart"/>
      <w:r w:rsidR="009412E0" w:rsidRPr="005B29BA">
        <w:rPr>
          <w:rFonts w:cs="Times New Roman" w:hint="eastAsia"/>
          <w:szCs w:val="24"/>
        </w:rPr>
        <w:t>近源种</w:t>
      </w:r>
      <w:proofErr w:type="gramEnd"/>
      <w:r w:rsidR="009412E0" w:rsidRPr="005B29BA">
        <w:rPr>
          <w:rFonts w:cs="Times New Roman" w:hint="eastAsia"/>
          <w:szCs w:val="24"/>
        </w:rPr>
        <w:t>及短</w:t>
      </w:r>
      <w:r w:rsidR="009412E0" w:rsidRPr="005B29BA">
        <w:rPr>
          <w:rFonts w:cs="Times New Roman" w:hint="eastAsia"/>
          <w:szCs w:val="24"/>
        </w:rPr>
        <w:t>D</w:t>
      </w:r>
      <w:r w:rsidR="009412E0" w:rsidRPr="005B29BA">
        <w:rPr>
          <w:rFonts w:cs="Times New Roman"/>
          <w:szCs w:val="24"/>
        </w:rPr>
        <w:t>NA</w:t>
      </w:r>
      <w:r w:rsidR="009412E0" w:rsidRPr="005B29BA">
        <w:rPr>
          <w:rFonts w:cs="Times New Roman" w:hint="eastAsia"/>
          <w:szCs w:val="24"/>
        </w:rPr>
        <w:t>条形码的分析。</w:t>
      </w:r>
    </w:p>
    <w:p w14:paraId="1916D1F6" w14:textId="5D2ED186" w:rsidR="00295653" w:rsidRPr="005B29BA" w:rsidRDefault="00AB2722" w:rsidP="00D40CB2">
      <w:pPr>
        <w:ind w:firstLine="480"/>
        <w:rPr>
          <w:rFonts w:cs="Times New Roman"/>
          <w:szCs w:val="24"/>
        </w:rPr>
      </w:pPr>
      <w:r w:rsidRPr="005B29BA">
        <w:rPr>
          <w:rFonts w:cs="Times New Roman"/>
          <w:szCs w:val="24"/>
        </w:rPr>
        <w:t>b</w:t>
      </w:r>
      <w:r w:rsidR="00295653" w:rsidRPr="005B29BA">
        <w:rPr>
          <w:rFonts w:cs="Times New Roman" w:hint="eastAsia"/>
          <w:szCs w:val="24"/>
        </w:rPr>
        <w:t>）</w:t>
      </w:r>
      <w:r w:rsidR="00295653" w:rsidRPr="005B29BA">
        <w:rPr>
          <w:rFonts w:cs="Times New Roman" w:hint="eastAsia"/>
          <w:szCs w:val="24"/>
        </w:rPr>
        <w:t>Jukes</w:t>
      </w:r>
      <w:r w:rsidR="00295653" w:rsidRPr="005B29BA">
        <w:rPr>
          <w:rFonts w:cs="Times New Roman" w:hint="eastAsia"/>
          <w:szCs w:val="24"/>
        </w:rPr>
        <w:t>—</w:t>
      </w:r>
      <w:r w:rsidR="00295653" w:rsidRPr="005B29BA">
        <w:rPr>
          <w:rFonts w:cs="Times New Roman" w:hint="eastAsia"/>
          <w:szCs w:val="24"/>
        </w:rPr>
        <w:t>Cantor</w:t>
      </w:r>
      <w:r w:rsidR="00295653" w:rsidRPr="005B29BA">
        <w:rPr>
          <w:rFonts w:cs="Times New Roman" w:hint="eastAsia"/>
          <w:szCs w:val="24"/>
        </w:rPr>
        <w:t>模型</w:t>
      </w:r>
      <w:r w:rsidR="00D40CB2" w:rsidRPr="005B29BA">
        <w:rPr>
          <w:rFonts w:cs="Times New Roman" w:hint="eastAsia"/>
          <w:szCs w:val="24"/>
        </w:rPr>
        <w:t>：</w:t>
      </w:r>
      <w:r w:rsidR="00295653" w:rsidRPr="005B29BA">
        <w:rPr>
          <w:rFonts w:cs="Times New Roman" w:hint="eastAsia"/>
          <w:szCs w:val="24"/>
        </w:rPr>
        <w:t>本模型假定</w:t>
      </w:r>
      <w:r w:rsidR="00295653" w:rsidRPr="005B29BA">
        <w:rPr>
          <w:rFonts w:cs="Times New Roman" w:hint="eastAsia"/>
          <w:szCs w:val="24"/>
        </w:rPr>
        <w:t>4</w:t>
      </w:r>
      <w:r w:rsidR="00295653" w:rsidRPr="005B29BA">
        <w:rPr>
          <w:rFonts w:cs="Times New Roman" w:hint="eastAsia"/>
          <w:szCs w:val="24"/>
        </w:rPr>
        <w:t>种核苷酸之间相互随机替代，即某一核苷酸替代变成其他</w:t>
      </w:r>
      <w:r w:rsidR="00295653" w:rsidRPr="005B29BA">
        <w:rPr>
          <w:rFonts w:cs="Times New Roman" w:hint="eastAsia"/>
          <w:szCs w:val="24"/>
        </w:rPr>
        <w:t>3</w:t>
      </w:r>
      <w:r w:rsidR="00295653" w:rsidRPr="005B29BA">
        <w:rPr>
          <w:rFonts w:cs="Times New Roman" w:hint="eastAsia"/>
          <w:szCs w:val="24"/>
        </w:rPr>
        <w:t>种核苷酸的概率是等同的。</w:t>
      </w:r>
    </w:p>
    <w:p w14:paraId="12AF5510" w14:textId="41E92BDF" w:rsidR="009412E0" w:rsidRPr="005B29BA" w:rsidRDefault="00AB2722" w:rsidP="00D40CB2">
      <w:pPr>
        <w:ind w:firstLine="480"/>
        <w:rPr>
          <w:rFonts w:eastAsia="宋体" w:cs="Times New Roman"/>
          <w:szCs w:val="24"/>
        </w:rPr>
      </w:pPr>
      <w:r w:rsidRPr="005B29BA">
        <w:rPr>
          <w:rFonts w:eastAsia="宋体" w:cs="Times New Roman"/>
          <w:szCs w:val="24"/>
        </w:rPr>
        <w:t>c</w:t>
      </w:r>
      <w:r w:rsidR="00295653" w:rsidRPr="005B29BA">
        <w:rPr>
          <w:rFonts w:eastAsia="宋体" w:cs="Times New Roman" w:hint="eastAsia"/>
          <w:szCs w:val="24"/>
        </w:rPr>
        <w:t>）</w:t>
      </w:r>
      <w:r w:rsidR="00295653" w:rsidRPr="005B29BA">
        <w:rPr>
          <w:rFonts w:eastAsia="宋体" w:cs="Times New Roman" w:hint="eastAsia"/>
          <w:szCs w:val="24"/>
        </w:rPr>
        <w:t>Kimura</w:t>
      </w:r>
      <w:r w:rsidR="00295653" w:rsidRPr="005B29BA">
        <w:rPr>
          <w:rFonts w:eastAsia="宋体" w:cs="Times New Roman" w:hint="eastAsia"/>
          <w:szCs w:val="24"/>
        </w:rPr>
        <w:t>两参数模型</w:t>
      </w:r>
      <w:r w:rsidR="00D40CB2" w:rsidRPr="005B29BA">
        <w:rPr>
          <w:rFonts w:eastAsia="宋体" w:cs="Times New Roman" w:hint="eastAsia"/>
          <w:szCs w:val="24"/>
        </w:rPr>
        <w:t>：</w:t>
      </w:r>
      <w:r w:rsidR="00295653" w:rsidRPr="005B29BA">
        <w:rPr>
          <w:rFonts w:eastAsia="宋体" w:cs="Times New Roman" w:hint="eastAsia"/>
          <w:szCs w:val="24"/>
        </w:rPr>
        <w:t>本模型将核苷酸替代分成转换替代和颠换替代，</w:t>
      </w:r>
      <w:r w:rsidR="000929B9" w:rsidRPr="005B29BA">
        <w:rPr>
          <w:rFonts w:eastAsia="宋体" w:cs="Times New Roman" w:hint="eastAsia"/>
          <w:szCs w:val="24"/>
        </w:rPr>
        <w:t>因此更适用于转换颠换比较大</w:t>
      </w:r>
      <w:r w:rsidR="00D9690D" w:rsidRPr="005B29BA">
        <w:rPr>
          <w:rFonts w:eastAsia="宋体" w:cs="Times New Roman" w:hint="eastAsia"/>
          <w:szCs w:val="24"/>
        </w:rPr>
        <w:t>的</w:t>
      </w:r>
      <w:r w:rsidR="000929B9" w:rsidRPr="005B29BA">
        <w:rPr>
          <w:rFonts w:eastAsia="宋体" w:cs="Times New Roman" w:hint="eastAsia"/>
          <w:szCs w:val="24"/>
        </w:rPr>
        <w:t>类群。</w:t>
      </w:r>
      <w:r w:rsidR="008E21A5" w:rsidRPr="005B29BA">
        <w:rPr>
          <w:rFonts w:eastAsia="宋体" w:cs="Times New Roman" w:hint="eastAsia"/>
          <w:szCs w:val="24"/>
        </w:rPr>
        <w:t>根据实际监测数据，核苷酸的转换替代率约为颠换替代率的</w:t>
      </w:r>
      <w:r w:rsidR="008E21A5" w:rsidRPr="005B29BA">
        <w:rPr>
          <w:rFonts w:eastAsia="宋体" w:cs="Times New Roman" w:hint="eastAsia"/>
          <w:szCs w:val="24"/>
        </w:rPr>
        <w:t>2</w:t>
      </w:r>
      <w:r w:rsidR="008E21A5" w:rsidRPr="005B29BA">
        <w:rPr>
          <w:rFonts w:eastAsia="宋体" w:cs="Times New Roman" w:hint="eastAsia"/>
          <w:szCs w:val="24"/>
        </w:rPr>
        <w:t>倍</w:t>
      </w:r>
      <w:r w:rsidR="0015007D" w:rsidRPr="005B29BA">
        <w:rPr>
          <w:rFonts w:eastAsia="宋体" w:cs="Times New Roman" w:hint="eastAsia"/>
          <w:szCs w:val="24"/>
        </w:rPr>
        <w:t>。</w:t>
      </w:r>
      <w:r w:rsidR="000929B9" w:rsidRPr="005B29BA">
        <w:rPr>
          <w:rFonts w:eastAsia="宋体" w:cs="Times New Roman" w:hint="eastAsia"/>
          <w:szCs w:val="24"/>
        </w:rPr>
        <w:t>杨倩倩等</w:t>
      </w:r>
      <w:r w:rsidR="008E21A5" w:rsidRPr="005B29BA">
        <w:rPr>
          <w:rFonts w:eastAsia="宋体" w:cs="Times New Roman"/>
          <w:szCs w:val="24"/>
        </w:rPr>
        <w:fldChar w:fldCharType="begin"/>
      </w:r>
      <w:r w:rsidR="008E21A5" w:rsidRPr="005B29BA">
        <w:rPr>
          <w:rFonts w:eastAsia="宋体" w:cs="Times New Roman" w:hint="eastAsia"/>
          <w:szCs w:val="24"/>
        </w:rPr>
        <w:instrText xml:space="preserve"> ADDIN EN.CITE &lt;EndNote&gt;&lt;Cite&gt;&lt;Author&gt;</w:instrText>
      </w:r>
      <w:r w:rsidR="008E21A5" w:rsidRPr="005B29BA">
        <w:rPr>
          <w:rFonts w:eastAsia="宋体" w:cs="Times New Roman" w:hint="eastAsia"/>
          <w:szCs w:val="24"/>
        </w:rPr>
        <w:instrText>杨倩倩</w:instrText>
      </w:r>
      <w:r w:rsidR="008E21A5" w:rsidRPr="005B29BA">
        <w:rPr>
          <w:rFonts w:eastAsia="宋体" w:cs="Times New Roman" w:hint="eastAsia"/>
          <w:szCs w:val="24"/>
        </w:rPr>
        <w:instrText>&lt;/Author&gt;&lt;Year&gt;2018&lt;/Year&gt;&lt;RecNum&gt;1650&lt;/RecNum&gt;&lt;DisplayText&gt;&lt;style face="superscript"&gt;[13]&lt;/style&gt;&lt;/DisplayText&gt;&lt;record&gt;&lt;rec-number&gt;1650&lt;/rec-number&gt;&lt;foreign-keys&gt;&lt;key app="EN" db-id="vx5aa9zdrw2w2se2f5axza5tpvpvparzwsvz" timestamp="1637073355"&gt;1650&lt;/key&gt;&lt;/foreign-keys&gt;&lt;ref-type name="Journal Article"&gt;17&lt;/ref-type&gt;&lt;contributors&gt;&lt;authors&gt;&lt;author&gt;&lt;style face="normal" font="default" charset="134" size="100%"&gt;</w:instrText>
      </w:r>
      <w:r w:rsidR="008E21A5" w:rsidRPr="005B29BA">
        <w:rPr>
          <w:rFonts w:eastAsia="宋体" w:cs="Times New Roman" w:hint="eastAsia"/>
          <w:szCs w:val="24"/>
        </w:rPr>
        <w:instrText>杨倩倩</w:instrText>
      </w:r>
      <w:r w:rsidR="008E21A5" w:rsidRPr="005B29BA">
        <w:rPr>
          <w:rFonts w:eastAsia="宋体" w:cs="Times New Roman" w:hint="eastAsia"/>
          <w:szCs w:val="24"/>
        </w:rPr>
        <w:instrText>&lt;/style&gt;&lt;/author&gt;&lt;author&gt;&lt;style face="normal" font="default" charset="134" size="100%"&gt;</w:instrText>
      </w:r>
      <w:r w:rsidR="008E21A5" w:rsidRPr="005B29BA">
        <w:rPr>
          <w:rFonts w:eastAsia="宋体" w:cs="Times New Roman" w:hint="eastAsia"/>
          <w:szCs w:val="24"/>
        </w:rPr>
        <w:instrText>刘苏汶</w:instrText>
      </w:r>
      <w:r w:rsidR="008E21A5" w:rsidRPr="005B29BA">
        <w:rPr>
          <w:rFonts w:eastAsia="宋体" w:cs="Times New Roman" w:hint="eastAsia"/>
          <w:szCs w:val="24"/>
        </w:rPr>
        <w:instrText>&lt;/style&gt;&lt;/author&gt;&lt;author&gt;&lt;style face="normal" font="default" charset="134" size="100%"&gt;</w:instrText>
      </w:r>
      <w:r w:rsidR="008E21A5" w:rsidRPr="005B29BA">
        <w:rPr>
          <w:rFonts w:eastAsia="宋体" w:cs="Times New Roman" w:hint="eastAsia"/>
          <w:szCs w:val="24"/>
        </w:rPr>
        <w:instrText>俞晓平</w:instrText>
      </w:r>
      <w:r w:rsidR="008E21A5" w:rsidRPr="005B29BA">
        <w:rPr>
          <w:rFonts w:eastAsia="宋体" w:cs="Times New Roman" w:hint="eastAsia"/>
          <w:szCs w:val="24"/>
        </w:rPr>
        <w:instrText>&lt;/style&gt;&lt;/author&gt;&lt;/authors&gt;&lt;/contributors&gt;&lt;auth-address&gt;&lt;style face="normal" font="default" charset="134" size="100%"&gt;</w:instrText>
      </w:r>
      <w:r w:rsidR="008E21A5" w:rsidRPr="005B29BA">
        <w:rPr>
          <w:rFonts w:eastAsia="宋体" w:cs="Times New Roman" w:hint="eastAsia"/>
          <w:szCs w:val="24"/>
        </w:rPr>
        <w:instrText>中国计量大学生命科学学院浙江省生物计量及检验检疫技术重点实验室</w:instrText>
      </w:r>
      <w:r w:rsidR="008E21A5" w:rsidRPr="005B29BA">
        <w:rPr>
          <w:rFonts w:eastAsia="宋体" w:cs="Times New Roman" w:hint="eastAsia"/>
          <w:szCs w:val="24"/>
        </w:rPr>
        <w:instrText>&lt;/style&gt;&lt;style face="normal" font="default" size="100%"&gt;;&lt;/style&gt;&lt;/auth-address&gt;&lt;titles&gt;&lt;title&gt;&lt;style face="normal" font="default" size="100%"&gt;DNA&lt;/style&gt;&lt;style face="normal" font="default" charset="134" size="100%"&gt;</w:instrText>
      </w:r>
      <w:r w:rsidR="008E21A5" w:rsidRPr="005B29BA">
        <w:rPr>
          <w:rFonts w:eastAsia="宋体" w:cs="Times New Roman" w:hint="eastAsia"/>
          <w:szCs w:val="24"/>
        </w:rPr>
        <w:instrText>条形码分析方法研究进展</w:instrText>
      </w:r>
      <w:r w:rsidR="008E21A5" w:rsidRPr="005B29BA">
        <w:rPr>
          <w:rFonts w:eastAsia="宋体" w:cs="Times New Roman" w:hint="eastAsia"/>
          <w:szCs w:val="24"/>
        </w:rPr>
        <w:instrText>&lt;/style&gt;&lt;/title&gt;&lt;secondary-title&gt;&lt;style face="normal" font="default" charset="134" size="100%"&gt;</w:instrText>
      </w:r>
      <w:r w:rsidR="008E21A5" w:rsidRPr="005B29BA">
        <w:rPr>
          <w:rFonts w:eastAsia="宋体" w:cs="Times New Roman" w:hint="eastAsia"/>
          <w:szCs w:val="24"/>
        </w:rPr>
        <w:instrText>应用生态学报</w:instrText>
      </w:r>
      <w:r w:rsidR="008E21A5" w:rsidRPr="005B29BA">
        <w:rPr>
          <w:rFonts w:eastAsia="宋体" w:cs="Times New Roman" w:hint="eastAsia"/>
          <w:szCs w:val="24"/>
        </w:rPr>
        <w:instrText>&lt;/style&gt;&lt;/secondary-title&gt;&lt;/titles&gt;&lt;periodical&gt;&lt;full-title&gt;</w:instrText>
      </w:r>
      <w:r w:rsidR="008E21A5" w:rsidRPr="005B29BA">
        <w:rPr>
          <w:rFonts w:eastAsia="宋体" w:cs="Times New Roman" w:hint="eastAsia"/>
          <w:szCs w:val="24"/>
        </w:rPr>
        <w:instrText>应用生态学报</w:instrText>
      </w:r>
      <w:r w:rsidR="008E21A5" w:rsidRPr="005B29BA">
        <w:rPr>
          <w:rFonts w:eastAsia="宋体" w:cs="Times New Roman" w:hint="eastAsia"/>
          <w:szCs w:val="24"/>
        </w:rPr>
        <w:instrText>&lt;/full-title&gt;&lt;/periodical&gt;&lt;pages&gt;1006-1014&lt;/pages&gt;&lt;volume&gt;29&lt;/volume&gt;&lt;number&gt;03&lt;/number&gt;&lt;keywords&gt;&lt;keyword&gt;DNA</w:instrText>
      </w:r>
      <w:r w:rsidR="008E21A5" w:rsidRPr="005B29BA">
        <w:rPr>
          <w:rFonts w:eastAsia="宋体" w:cs="Times New Roman" w:hint="eastAsia"/>
          <w:szCs w:val="24"/>
        </w:rPr>
        <w:instrText>条形码</w:instrText>
      </w:r>
      <w:r w:rsidR="008E21A5" w:rsidRPr="005B29BA">
        <w:rPr>
          <w:rFonts w:eastAsia="宋体" w:cs="Times New Roman" w:hint="eastAsia"/>
          <w:szCs w:val="24"/>
        </w:rPr>
        <w:instrText>&lt;/keyword&gt;&lt;keyword&gt;</w:instrText>
      </w:r>
      <w:r w:rsidR="008E21A5" w:rsidRPr="005B29BA">
        <w:rPr>
          <w:rFonts w:eastAsia="宋体" w:cs="Times New Roman" w:hint="eastAsia"/>
          <w:szCs w:val="24"/>
        </w:rPr>
        <w:instrText>分子鉴定</w:instrText>
      </w:r>
      <w:r w:rsidR="008E21A5" w:rsidRPr="005B29BA">
        <w:rPr>
          <w:rFonts w:eastAsia="宋体" w:cs="Times New Roman" w:hint="eastAsia"/>
          <w:szCs w:val="24"/>
        </w:rPr>
        <w:instrText>&lt;/keyword&gt;&lt;keyword&gt;</w:instrText>
      </w:r>
      <w:r w:rsidR="008E21A5" w:rsidRPr="005B29BA">
        <w:rPr>
          <w:rFonts w:eastAsia="宋体" w:cs="Times New Roman" w:hint="eastAsia"/>
          <w:szCs w:val="24"/>
        </w:rPr>
        <w:instrText>遗传距离</w:instrText>
      </w:r>
      <w:r w:rsidR="008E21A5" w:rsidRPr="005B29BA">
        <w:rPr>
          <w:rFonts w:eastAsia="宋体" w:cs="Times New Roman" w:hint="eastAsia"/>
          <w:szCs w:val="24"/>
        </w:rPr>
        <w:instrText>&lt;/keyword&gt;&lt;keyword&gt;</w:instrText>
      </w:r>
      <w:r w:rsidR="008E21A5" w:rsidRPr="005B29BA">
        <w:rPr>
          <w:rFonts w:eastAsia="宋体" w:cs="Times New Roman" w:hint="eastAsia"/>
          <w:szCs w:val="24"/>
        </w:rPr>
        <w:instrText>遗传相似度</w:instrText>
      </w:r>
      <w:r w:rsidR="008E21A5" w:rsidRPr="005B29BA">
        <w:rPr>
          <w:rFonts w:eastAsia="宋体" w:cs="Times New Roman" w:hint="eastAsia"/>
          <w:szCs w:val="24"/>
        </w:rPr>
        <w:instrText>&lt;/keyword&gt;&lt;keyword&gt;</w:instrText>
      </w:r>
      <w:r w:rsidR="008E21A5" w:rsidRPr="005B29BA">
        <w:rPr>
          <w:rFonts w:eastAsia="宋体" w:cs="Times New Roman" w:hint="eastAsia"/>
          <w:szCs w:val="24"/>
        </w:rPr>
        <w:instrText>系统发育树</w:instrText>
      </w:r>
      <w:r w:rsidR="008E21A5" w:rsidRPr="005B29BA">
        <w:rPr>
          <w:rFonts w:eastAsia="宋体" w:cs="Times New Roman" w:hint="eastAsia"/>
          <w:szCs w:val="24"/>
        </w:rPr>
        <w:instrText>&lt;/keyword&gt;&lt;keyword&gt;</w:instrText>
      </w:r>
      <w:r w:rsidR="008E21A5" w:rsidRPr="005B29BA">
        <w:rPr>
          <w:rFonts w:eastAsia="宋体" w:cs="Times New Roman" w:hint="eastAsia"/>
          <w:szCs w:val="24"/>
        </w:rPr>
        <w:instrText>序列特征</w:instrText>
      </w:r>
      <w:r w:rsidR="008E21A5" w:rsidRPr="005B29BA">
        <w:rPr>
          <w:rFonts w:eastAsia="宋体" w:cs="Times New Roman" w:hint="eastAsia"/>
          <w:szCs w:val="24"/>
        </w:rPr>
        <w:instrText>&lt;/keyword&gt;&lt;keyword&gt;</w:instrText>
      </w:r>
      <w:r w:rsidR="008E21A5" w:rsidRPr="005B29BA">
        <w:rPr>
          <w:rFonts w:eastAsia="宋体" w:cs="Times New Roman" w:hint="eastAsia"/>
          <w:szCs w:val="24"/>
        </w:rPr>
        <w:instrText>统计分类</w:instrText>
      </w:r>
      <w:r w:rsidR="008E21A5" w:rsidRPr="005B29BA">
        <w:rPr>
          <w:rFonts w:eastAsia="宋体" w:cs="Times New Roman" w:hint="eastAsia"/>
          <w:szCs w:val="24"/>
        </w:rPr>
        <w:instrText>&lt;/keyword&gt;&lt;/keywords&gt;&lt;dates&gt;&lt;year&gt;2018&lt;/year&gt;&lt;/dates&gt;&lt;isbn&gt;1001-9332&lt;/isbn&gt;&lt;call-num&gt;21-1253/Q&lt;/call-n</w:instrText>
      </w:r>
      <w:r w:rsidR="008E21A5" w:rsidRPr="005B29BA">
        <w:rPr>
          <w:rFonts w:eastAsia="宋体" w:cs="Times New Roman"/>
          <w:szCs w:val="24"/>
        </w:rPr>
        <w:instrText>um&gt;&lt;urls&gt;&lt;/urls&gt;&lt;remote-database-provider&gt;Cnki&lt;/remote-database-provider&gt;&lt;/record&gt;&lt;/Cite&gt;&lt;/EndNote&gt;</w:instrText>
      </w:r>
      <w:r w:rsidR="008E21A5" w:rsidRPr="005B29BA">
        <w:rPr>
          <w:rFonts w:eastAsia="宋体" w:cs="Times New Roman"/>
          <w:szCs w:val="24"/>
        </w:rPr>
        <w:fldChar w:fldCharType="separate"/>
      </w:r>
      <w:r w:rsidR="008E21A5" w:rsidRPr="005B29BA">
        <w:rPr>
          <w:rFonts w:eastAsia="宋体" w:cs="Times New Roman"/>
          <w:noProof/>
          <w:szCs w:val="24"/>
          <w:vertAlign w:val="superscript"/>
        </w:rPr>
        <w:t>[13]</w:t>
      </w:r>
      <w:r w:rsidR="008E21A5" w:rsidRPr="005B29BA">
        <w:rPr>
          <w:rFonts w:eastAsia="宋体" w:cs="Times New Roman"/>
          <w:szCs w:val="24"/>
        </w:rPr>
        <w:fldChar w:fldCharType="end"/>
      </w:r>
      <w:r w:rsidR="000929B9" w:rsidRPr="005B29BA">
        <w:rPr>
          <w:rFonts w:eastAsia="宋体" w:cs="Times New Roman" w:hint="eastAsia"/>
          <w:szCs w:val="24"/>
        </w:rPr>
        <w:t>认为该距离模型提供的碱基替换模式与线粒体</w:t>
      </w:r>
      <w:r w:rsidR="000929B9" w:rsidRPr="005B29BA">
        <w:rPr>
          <w:rFonts w:eastAsia="宋体" w:cs="Times New Roman" w:hint="eastAsia"/>
          <w:szCs w:val="24"/>
        </w:rPr>
        <w:t>D</w:t>
      </w:r>
      <w:r w:rsidR="000929B9" w:rsidRPr="005B29BA">
        <w:rPr>
          <w:rFonts w:eastAsia="宋体" w:cs="Times New Roman"/>
          <w:szCs w:val="24"/>
        </w:rPr>
        <w:t>NA</w:t>
      </w:r>
      <w:r w:rsidR="000929B9" w:rsidRPr="005B29BA">
        <w:rPr>
          <w:rFonts w:eastAsia="宋体" w:cs="Times New Roman" w:hint="eastAsia"/>
          <w:szCs w:val="24"/>
        </w:rPr>
        <w:t>极为相似，可以得出相对准确的种间及种内遗传距离，</w:t>
      </w:r>
      <w:r w:rsidR="008E21A5" w:rsidRPr="005B29BA">
        <w:rPr>
          <w:rFonts w:eastAsia="宋体" w:cs="Times New Roman" w:hint="eastAsia"/>
          <w:szCs w:val="24"/>
        </w:rPr>
        <w:t>可以更加真实</w:t>
      </w:r>
      <w:r w:rsidR="00D9690D" w:rsidRPr="005B29BA">
        <w:rPr>
          <w:rFonts w:eastAsia="宋体" w:cs="Times New Roman" w:hint="eastAsia"/>
          <w:szCs w:val="24"/>
        </w:rPr>
        <w:t>地</w:t>
      </w:r>
      <w:r w:rsidR="008E21A5" w:rsidRPr="005B29BA">
        <w:rPr>
          <w:rFonts w:eastAsia="宋体" w:cs="Times New Roman" w:hint="eastAsia"/>
          <w:szCs w:val="24"/>
        </w:rPr>
        <w:t>反映核苷酸序列间的差异，</w:t>
      </w:r>
      <w:r w:rsidR="000929B9" w:rsidRPr="005B29BA">
        <w:rPr>
          <w:rFonts w:eastAsia="宋体" w:cs="Times New Roman" w:hint="eastAsia"/>
          <w:szCs w:val="24"/>
        </w:rPr>
        <w:t>适用于动物</w:t>
      </w:r>
      <w:r w:rsidR="000929B9" w:rsidRPr="005B29BA">
        <w:rPr>
          <w:rFonts w:eastAsia="宋体" w:cs="Times New Roman" w:hint="eastAsia"/>
          <w:szCs w:val="24"/>
        </w:rPr>
        <w:t>D</w:t>
      </w:r>
      <w:r w:rsidR="000929B9" w:rsidRPr="005B29BA">
        <w:rPr>
          <w:rFonts w:eastAsia="宋体" w:cs="Times New Roman"/>
          <w:szCs w:val="24"/>
        </w:rPr>
        <w:t>NA</w:t>
      </w:r>
      <w:r w:rsidR="000929B9" w:rsidRPr="005B29BA">
        <w:rPr>
          <w:rFonts w:eastAsia="宋体" w:cs="Times New Roman" w:hint="eastAsia"/>
          <w:szCs w:val="24"/>
        </w:rPr>
        <w:t>条形码研究和物种鉴定。</w:t>
      </w:r>
    </w:p>
    <w:p w14:paraId="10B70D83" w14:textId="273974CA" w:rsidR="00B30267" w:rsidRPr="005B29BA" w:rsidRDefault="00B30267" w:rsidP="00B30267">
      <w:pPr>
        <w:ind w:firstLine="482"/>
        <w:rPr>
          <w:b/>
        </w:rPr>
      </w:pPr>
      <w:r w:rsidRPr="005B29BA">
        <w:rPr>
          <w:rFonts w:hint="eastAsia"/>
          <w:b/>
        </w:rPr>
        <w:t>（</w:t>
      </w:r>
      <w:r w:rsidRPr="005B29BA">
        <w:rPr>
          <w:rFonts w:hint="eastAsia"/>
          <w:b/>
        </w:rPr>
        <w:t>3</w:t>
      </w:r>
      <w:r w:rsidRPr="005B29BA">
        <w:rPr>
          <w:rFonts w:hint="eastAsia"/>
          <w:b/>
        </w:rPr>
        <w:t>）条形码有效性</w:t>
      </w:r>
    </w:p>
    <w:p w14:paraId="62421F7B" w14:textId="7088E3A1" w:rsidR="00A6566A" w:rsidRPr="005B29BA" w:rsidRDefault="00A6566A" w:rsidP="00B30267">
      <w:pPr>
        <w:ind w:firstLine="480"/>
      </w:pPr>
      <w:r w:rsidRPr="005B29BA">
        <w:rPr>
          <w:rFonts w:hint="eastAsia"/>
        </w:rPr>
        <w:t>在</w:t>
      </w:r>
      <w:r w:rsidRPr="005B29BA">
        <w:t>DNA</w:t>
      </w:r>
      <w:r w:rsidRPr="005B29BA">
        <w:rPr>
          <w:rFonts w:hint="eastAsia"/>
        </w:rPr>
        <w:t>条形码构建过程中需要通过添加阴性和阳性对照进行质量控制，设置的对照包括</w:t>
      </w:r>
      <w:r w:rsidRPr="005B29BA">
        <w:t>DNA</w:t>
      </w:r>
      <w:r w:rsidRPr="005B29BA">
        <w:rPr>
          <w:rFonts w:hint="eastAsia"/>
        </w:rPr>
        <w:t>提取阴性对照</w:t>
      </w:r>
      <w:r w:rsidR="00407D43" w:rsidRPr="005B29BA">
        <w:rPr>
          <w:rFonts w:hint="eastAsia"/>
        </w:rPr>
        <w:t>、</w:t>
      </w:r>
      <w:r w:rsidRPr="005B29BA">
        <w:t>PCR</w:t>
      </w:r>
      <w:r w:rsidRPr="005B29BA">
        <w:rPr>
          <w:rFonts w:hint="eastAsia"/>
        </w:rPr>
        <w:t>扩增阴性对照和</w:t>
      </w:r>
      <w:r w:rsidRPr="005B29BA">
        <w:t>PCR</w:t>
      </w:r>
      <w:r w:rsidRPr="005B29BA">
        <w:rPr>
          <w:rFonts w:hint="eastAsia"/>
        </w:rPr>
        <w:t>扩增阳性对照。</w:t>
      </w:r>
    </w:p>
    <w:p w14:paraId="598E22D2" w14:textId="77777777" w:rsidR="00B30267" w:rsidRPr="005B29BA" w:rsidRDefault="00B30267" w:rsidP="00B30267">
      <w:pPr>
        <w:pStyle w:val="af2"/>
        <w:ind w:firstLine="480"/>
      </w:pPr>
      <w:r w:rsidRPr="005B29BA">
        <w:rPr>
          <w:rFonts w:hint="eastAsia"/>
        </w:rPr>
        <w:t>成功的物种条形码应同时满足以下条件：</w:t>
      </w:r>
    </w:p>
    <w:p w14:paraId="3CDAB006" w14:textId="7DAF9184" w:rsidR="00B30267" w:rsidRPr="005B29BA" w:rsidRDefault="00B30267" w:rsidP="00B30267">
      <w:pPr>
        <w:ind w:firstLineChars="250" w:firstLine="600"/>
      </w:pPr>
      <w:r w:rsidRPr="005B29BA">
        <w:rPr>
          <w:rFonts w:hint="eastAsia"/>
        </w:rPr>
        <w:t>a</w:t>
      </w:r>
      <w:r w:rsidRPr="005B29BA">
        <w:rPr>
          <w:rFonts w:hint="eastAsia"/>
        </w:rPr>
        <w:t>）阴性对照</w:t>
      </w:r>
      <w:r w:rsidRPr="005B29BA">
        <w:rPr>
          <w:rFonts w:hint="eastAsia"/>
        </w:rPr>
        <w:t>PCR</w:t>
      </w:r>
      <w:r w:rsidR="00FD1266" w:rsidRPr="005B29BA">
        <w:rPr>
          <w:rFonts w:hint="eastAsia"/>
        </w:rPr>
        <w:t>产物</w:t>
      </w:r>
      <w:r w:rsidRPr="005B29BA">
        <w:rPr>
          <w:rFonts w:hint="eastAsia"/>
        </w:rPr>
        <w:t>无条带；</w:t>
      </w:r>
    </w:p>
    <w:p w14:paraId="2C9FB8F0" w14:textId="0CE402A5" w:rsidR="00B30267" w:rsidRPr="005B29BA" w:rsidRDefault="00B30267" w:rsidP="00B30267">
      <w:pPr>
        <w:ind w:firstLineChars="250" w:firstLine="600"/>
      </w:pPr>
      <w:r w:rsidRPr="005B29BA">
        <w:rPr>
          <w:rFonts w:hint="eastAsia"/>
        </w:rPr>
        <w:t>b</w:t>
      </w:r>
      <w:r w:rsidRPr="005B29BA">
        <w:rPr>
          <w:rFonts w:hint="eastAsia"/>
        </w:rPr>
        <w:t>）阳性对照的</w:t>
      </w:r>
      <w:r w:rsidRPr="005B29BA">
        <w:rPr>
          <w:rFonts w:hint="eastAsia"/>
        </w:rPr>
        <w:t>PCR</w:t>
      </w:r>
      <w:r w:rsidRPr="005B29BA">
        <w:rPr>
          <w:rFonts w:hint="eastAsia"/>
        </w:rPr>
        <w:t>产物</w:t>
      </w:r>
      <w:r w:rsidR="00F143E6" w:rsidRPr="005B29BA">
        <w:rPr>
          <w:rFonts w:hint="eastAsia"/>
        </w:rPr>
        <w:t>应</w:t>
      </w:r>
      <w:r w:rsidRPr="005B29BA">
        <w:rPr>
          <w:rFonts w:hint="eastAsia"/>
        </w:rPr>
        <w:t>在预期的</w:t>
      </w:r>
      <w:r w:rsidRPr="005B29BA">
        <w:rPr>
          <w:rFonts w:hint="eastAsia"/>
        </w:rPr>
        <w:t>DNA</w:t>
      </w:r>
      <w:r w:rsidRPr="005B29BA">
        <w:rPr>
          <w:rFonts w:hint="eastAsia"/>
        </w:rPr>
        <w:t>条形码序列长度位置出现目的条带；</w:t>
      </w:r>
    </w:p>
    <w:p w14:paraId="0686921A" w14:textId="00E9585C" w:rsidR="00B30267" w:rsidRPr="005B29BA" w:rsidRDefault="00B30267" w:rsidP="00B30267">
      <w:pPr>
        <w:ind w:firstLineChars="250" w:firstLine="600"/>
      </w:pPr>
      <w:r w:rsidRPr="005B29BA">
        <w:rPr>
          <w:rFonts w:hint="eastAsia"/>
        </w:rPr>
        <w:t>c</w:t>
      </w:r>
      <w:r w:rsidRPr="005B29BA">
        <w:rPr>
          <w:rFonts w:hint="eastAsia"/>
        </w:rPr>
        <w:t>）</w:t>
      </w:r>
      <w:r w:rsidR="008E21A5" w:rsidRPr="005B29BA">
        <w:rPr>
          <w:rFonts w:hint="eastAsia"/>
        </w:rPr>
        <w:t xml:space="preserve"> </w:t>
      </w:r>
      <w:r w:rsidRPr="005B29BA">
        <w:rPr>
          <w:rFonts w:hint="eastAsia"/>
        </w:rPr>
        <w:t>测序获得高质量序列，</w:t>
      </w:r>
      <w:r w:rsidRPr="005B29BA">
        <w:t>S</w:t>
      </w:r>
      <w:r w:rsidRPr="005B29BA">
        <w:rPr>
          <w:rFonts w:hint="eastAsia"/>
        </w:rPr>
        <w:t>anger</w:t>
      </w:r>
      <w:r w:rsidRPr="005B29BA">
        <w:rPr>
          <w:rFonts w:hint="eastAsia"/>
        </w:rPr>
        <w:t>测序和高通量测序分别达到</w:t>
      </w:r>
      <w:r w:rsidRPr="005B29BA">
        <w:rPr>
          <w:rFonts w:hint="eastAsia"/>
        </w:rPr>
        <w:t>Q</w:t>
      </w:r>
      <w:r w:rsidRPr="005B29BA">
        <w:t>V20</w:t>
      </w:r>
      <w:r w:rsidRPr="005B29BA">
        <w:rPr>
          <w:rFonts w:hint="eastAsia"/>
        </w:rPr>
        <w:t>和</w:t>
      </w:r>
      <w:r w:rsidRPr="005B29BA">
        <w:rPr>
          <w:rFonts w:hint="eastAsia"/>
        </w:rPr>
        <w:t>Q</w:t>
      </w:r>
      <w:r w:rsidRPr="005B29BA">
        <w:t>20</w:t>
      </w:r>
      <w:r w:rsidRPr="005B29BA">
        <w:rPr>
          <w:rFonts w:hint="eastAsia"/>
        </w:rPr>
        <w:t>；</w:t>
      </w:r>
    </w:p>
    <w:p w14:paraId="739FAAC9" w14:textId="4E917F6A" w:rsidR="00B30267" w:rsidRPr="005B29BA" w:rsidRDefault="00B30267" w:rsidP="00B30267">
      <w:pPr>
        <w:ind w:firstLineChars="250" w:firstLine="600"/>
      </w:pPr>
      <w:r w:rsidRPr="005B29BA">
        <w:rPr>
          <w:rFonts w:hint="eastAsia"/>
        </w:rPr>
        <w:t>d</w:t>
      </w:r>
      <w:r w:rsidRPr="005B29BA">
        <w:rPr>
          <w:rFonts w:hint="eastAsia"/>
        </w:rPr>
        <w:t>）种内遗传距离明显小于种间距离（一般</w:t>
      </w:r>
      <w:r w:rsidR="00407D43" w:rsidRPr="005B29BA">
        <w:rPr>
          <w:rFonts w:hint="eastAsia"/>
        </w:rPr>
        <w:t>5</w:t>
      </w:r>
      <w:r w:rsidR="00407D43" w:rsidRPr="005B29BA">
        <w:rPr>
          <w:rFonts w:hint="eastAsia"/>
        </w:rPr>
        <w:t>倍</w:t>
      </w:r>
      <w:r w:rsidR="00407D43" w:rsidRPr="005B29BA">
        <w:rPr>
          <w:rFonts w:hint="eastAsia"/>
        </w:rPr>
        <w:t>~</w:t>
      </w:r>
      <w:r w:rsidRPr="005B29BA">
        <w:rPr>
          <w:rFonts w:hint="eastAsia"/>
        </w:rPr>
        <w:t>10</w:t>
      </w:r>
      <w:r w:rsidRPr="005B29BA">
        <w:rPr>
          <w:rFonts w:hint="eastAsia"/>
        </w:rPr>
        <w:t>倍）。</w:t>
      </w:r>
    </w:p>
    <w:p w14:paraId="6C8FC2DE" w14:textId="54EFCE6E" w:rsidR="00A6566A" w:rsidRPr="005B29BA" w:rsidRDefault="00A6566A" w:rsidP="00EA5A75">
      <w:pPr>
        <w:ind w:firstLineChars="0" w:firstLine="0"/>
      </w:pPr>
    </w:p>
    <w:p w14:paraId="100E0D59" w14:textId="6A11B6AC" w:rsidR="00A6566A" w:rsidRPr="005B29BA" w:rsidRDefault="00A6566A" w:rsidP="00EA5A75">
      <w:pPr>
        <w:ind w:firstLineChars="0" w:firstLine="0"/>
        <w:jc w:val="center"/>
      </w:pPr>
      <w:r w:rsidRPr="005B29BA">
        <w:rPr>
          <w:rFonts w:hint="eastAsia"/>
        </w:rPr>
        <w:t>表</w:t>
      </w:r>
      <w:r w:rsidRPr="005B29BA">
        <w:rPr>
          <w:rFonts w:hint="eastAsia"/>
        </w:rPr>
        <w:t xml:space="preserve">9 </w:t>
      </w:r>
      <w:r w:rsidRPr="005B29BA">
        <w:t>DNA</w:t>
      </w:r>
      <w:r w:rsidRPr="005B29BA">
        <w:rPr>
          <w:rFonts w:hint="eastAsia"/>
        </w:rPr>
        <w:t>条形码构建过程中对照样品信息</w:t>
      </w:r>
    </w:p>
    <w:tbl>
      <w:tblPr>
        <w:tblStyle w:val="af0"/>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7"/>
        <w:gridCol w:w="2273"/>
        <w:gridCol w:w="2269"/>
        <w:gridCol w:w="2213"/>
      </w:tblGrid>
      <w:tr w:rsidR="00A6566A" w:rsidRPr="005B29BA" w14:paraId="1A30BA7B" w14:textId="77777777" w:rsidTr="00EA5A75">
        <w:tc>
          <w:tcPr>
            <w:tcW w:w="937" w:type="pct"/>
            <w:tcBorders>
              <w:top w:val="single" w:sz="4" w:space="0" w:color="auto"/>
              <w:bottom w:val="single" w:sz="4" w:space="0" w:color="auto"/>
            </w:tcBorders>
          </w:tcPr>
          <w:p w14:paraId="6A4FB14A" w14:textId="77777777" w:rsidR="006B61F6" w:rsidRPr="005B29BA" w:rsidRDefault="006B61F6" w:rsidP="00EA5A75">
            <w:pPr>
              <w:ind w:firstLineChars="0" w:firstLine="0"/>
              <w:jc w:val="center"/>
              <w:rPr>
                <w:rFonts w:cs="Times New Roman"/>
                <w:sz w:val="21"/>
                <w:szCs w:val="21"/>
              </w:rPr>
            </w:pPr>
          </w:p>
        </w:tc>
        <w:tc>
          <w:tcPr>
            <w:tcW w:w="1367" w:type="pct"/>
            <w:tcBorders>
              <w:top w:val="single" w:sz="4" w:space="0" w:color="auto"/>
              <w:bottom w:val="single" w:sz="4" w:space="0" w:color="auto"/>
            </w:tcBorders>
          </w:tcPr>
          <w:p w14:paraId="0E5147C4" w14:textId="7526FCB3" w:rsidR="006B61F6" w:rsidRPr="005B29BA" w:rsidRDefault="006B61F6" w:rsidP="00EA5A75">
            <w:pPr>
              <w:ind w:firstLineChars="0" w:firstLine="0"/>
              <w:jc w:val="center"/>
              <w:rPr>
                <w:rFonts w:cs="Times New Roman"/>
                <w:sz w:val="21"/>
                <w:szCs w:val="21"/>
              </w:rPr>
            </w:pPr>
            <w:r w:rsidRPr="005B29BA">
              <w:rPr>
                <w:rFonts w:cs="Times New Roman"/>
                <w:sz w:val="21"/>
                <w:szCs w:val="21"/>
              </w:rPr>
              <w:t>DNA</w:t>
            </w:r>
            <w:r w:rsidRPr="005B29BA">
              <w:rPr>
                <w:rFonts w:cs="Times New Roman" w:hint="eastAsia"/>
                <w:sz w:val="21"/>
                <w:szCs w:val="21"/>
              </w:rPr>
              <w:t>提取阴性对照</w:t>
            </w:r>
          </w:p>
        </w:tc>
        <w:tc>
          <w:tcPr>
            <w:tcW w:w="1365" w:type="pct"/>
            <w:tcBorders>
              <w:top w:val="single" w:sz="4" w:space="0" w:color="auto"/>
              <w:bottom w:val="single" w:sz="4" w:space="0" w:color="auto"/>
            </w:tcBorders>
          </w:tcPr>
          <w:p w14:paraId="71120579" w14:textId="79A2D73E" w:rsidR="006B61F6" w:rsidRPr="005B29BA" w:rsidRDefault="006B61F6" w:rsidP="00EA5A75">
            <w:pPr>
              <w:ind w:firstLineChars="0" w:firstLine="0"/>
              <w:jc w:val="center"/>
              <w:rPr>
                <w:rFonts w:cs="Times New Roman"/>
                <w:sz w:val="21"/>
                <w:szCs w:val="21"/>
              </w:rPr>
            </w:pPr>
            <w:r w:rsidRPr="005B29BA">
              <w:rPr>
                <w:rFonts w:cs="Times New Roman"/>
                <w:sz w:val="21"/>
                <w:szCs w:val="21"/>
              </w:rPr>
              <w:t>PCR</w:t>
            </w:r>
            <w:r w:rsidRPr="005B29BA">
              <w:rPr>
                <w:rFonts w:cs="Times New Roman" w:hint="eastAsia"/>
                <w:sz w:val="21"/>
                <w:szCs w:val="21"/>
              </w:rPr>
              <w:t>扩增阴性对照</w:t>
            </w:r>
          </w:p>
        </w:tc>
        <w:tc>
          <w:tcPr>
            <w:tcW w:w="1332" w:type="pct"/>
            <w:tcBorders>
              <w:top w:val="single" w:sz="4" w:space="0" w:color="auto"/>
              <w:bottom w:val="single" w:sz="4" w:space="0" w:color="auto"/>
            </w:tcBorders>
          </w:tcPr>
          <w:p w14:paraId="5B68F362" w14:textId="7E17652F" w:rsidR="006B61F6" w:rsidRPr="005B29BA" w:rsidRDefault="006B61F6" w:rsidP="00EA5A75">
            <w:pPr>
              <w:ind w:firstLineChars="0" w:firstLine="0"/>
              <w:jc w:val="center"/>
              <w:rPr>
                <w:rFonts w:cs="Times New Roman"/>
                <w:sz w:val="21"/>
                <w:szCs w:val="21"/>
              </w:rPr>
            </w:pPr>
            <w:r w:rsidRPr="005B29BA">
              <w:rPr>
                <w:rFonts w:cs="Times New Roman"/>
                <w:sz w:val="21"/>
                <w:szCs w:val="21"/>
              </w:rPr>
              <w:t>PCR</w:t>
            </w:r>
            <w:r w:rsidRPr="005B29BA">
              <w:rPr>
                <w:rFonts w:cs="Times New Roman" w:hint="eastAsia"/>
                <w:sz w:val="21"/>
                <w:szCs w:val="21"/>
              </w:rPr>
              <w:t>扩增阳性对照</w:t>
            </w:r>
          </w:p>
        </w:tc>
      </w:tr>
      <w:tr w:rsidR="00A6566A" w:rsidRPr="005B29BA" w14:paraId="2F8D98B8" w14:textId="77777777" w:rsidTr="00EA5A75">
        <w:tc>
          <w:tcPr>
            <w:tcW w:w="937" w:type="pct"/>
            <w:tcBorders>
              <w:top w:val="single" w:sz="4" w:space="0" w:color="auto"/>
            </w:tcBorders>
          </w:tcPr>
          <w:p w14:paraId="5A6EC7CA" w14:textId="095A4D0F" w:rsidR="006B61F6" w:rsidRPr="005B29BA" w:rsidRDefault="006B61F6" w:rsidP="00EA5A75">
            <w:pPr>
              <w:ind w:firstLineChars="0" w:firstLine="0"/>
              <w:jc w:val="center"/>
              <w:rPr>
                <w:rFonts w:cs="Times New Roman"/>
                <w:sz w:val="21"/>
                <w:szCs w:val="21"/>
              </w:rPr>
            </w:pPr>
            <w:r w:rsidRPr="005B29BA">
              <w:rPr>
                <w:rFonts w:cs="Times New Roman"/>
                <w:sz w:val="21"/>
                <w:szCs w:val="21"/>
              </w:rPr>
              <w:t>DNA</w:t>
            </w:r>
            <w:r w:rsidRPr="005B29BA">
              <w:rPr>
                <w:rFonts w:cs="Times New Roman" w:hint="eastAsia"/>
                <w:sz w:val="21"/>
                <w:szCs w:val="21"/>
              </w:rPr>
              <w:t>提取</w:t>
            </w:r>
          </w:p>
        </w:tc>
        <w:tc>
          <w:tcPr>
            <w:tcW w:w="1367" w:type="pct"/>
            <w:tcBorders>
              <w:top w:val="single" w:sz="4" w:space="0" w:color="auto"/>
            </w:tcBorders>
          </w:tcPr>
          <w:p w14:paraId="66F378AE" w14:textId="39827698" w:rsidR="006B61F6" w:rsidRPr="005B29BA" w:rsidRDefault="006B61F6" w:rsidP="00EA5A75">
            <w:pPr>
              <w:ind w:firstLineChars="0" w:firstLine="0"/>
              <w:jc w:val="center"/>
              <w:rPr>
                <w:rFonts w:cs="Times New Roman"/>
                <w:sz w:val="21"/>
                <w:szCs w:val="21"/>
              </w:rPr>
            </w:pPr>
            <w:r w:rsidRPr="005B29BA">
              <w:rPr>
                <w:rFonts w:cs="Times New Roman" w:hint="eastAsia"/>
                <w:sz w:val="21"/>
                <w:szCs w:val="21"/>
              </w:rPr>
              <w:t>√</w:t>
            </w:r>
          </w:p>
        </w:tc>
        <w:tc>
          <w:tcPr>
            <w:tcW w:w="1365" w:type="pct"/>
            <w:tcBorders>
              <w:top w:val="single" w:sz="4" w:space="0" w:color="auto"/>
            </w:tcBorders>
          </w:tcPr>
          <w:p w14:paraId="60FBDD86" w14:textId="77777777" w:rsidR="006B61F6" w:rsidRPr="005B29BA" w:rsidRDefault="006B61F6" w:rsidP="00EA5A75">
            <w:pPr>
              <w:ind w:firstLineChars="0" w:firstLine="0"/>
              <w:jc w:val="center"/>
              <w:rPr>
                <w:rFonts w:cs="Times New Roman"/>
                <w:sz w:val="21"/>
                <w:szCs w:val="21"/>
              </w:rPr>
            </w:pPr>
          </w:p>
        </w:tc>
        <w:tc>
          <w:tcPr>
            <w:tcW w:w="1332" w:type="pct"/>
            <w:tcBorders>
              <w:top w:val="single" w:sz="4" w:space="0" w:color="auto"/>
            </w:tcBorders>
          </w:tcPr>
          <w:p w14:paraId="396E4DD9" w14:textId="77777777" w:rsidR="006B61F6" w:rsidRPr="005B29BA" w:rsidRDefault="006B61F6" w:rsidP="00EA5A75">
            <w:pPr>
              <w:ind w:firstLineChars="0" w:firstLine="0"/>
              <w:jc w:val="center"/>
              <w:rPr>
                <w:rFonts w:cs="Times New Roman"/>
                <w:sz w:val="21"/>
                <w:szCs w:val="21"/>
              </w:rPr>
            </w:pPr>
          </w:p>
        </w:tc>
      </w:tr>
      <w:tr w:rsidR="00A6566A" w:rsidRPr="005B29BA" w14:paraId="0B3F2E09" w14:textId="77777777" w:rsidTr="00EA5A75">
        <w:tc>
          <w:tcPr>
            <w:tcW w:w="937" w:type="pct"/>
          </w:tcPr>
          <w:p w14:paraId="6628959F" w14:textId="50B79651" w:rsidR="006B61F6" w:rsidRPr="005B29BA" w:rsidRDefault="006B61F6" w:rsidP="00EA5A75">
            <w:pPr>
              <w:ind w:firstLineChars="0" w:firstLine="0"/>
              <w:jc w:val="center"/>
              <w:rPr>
                <w:rFonts w:cs="Times New Roman"/>
                <w:sz w:val="21"/>
                <w:szCs w:val="21"/>
              </w:rPr>
            </w:pPr>
            <w:r w:rsidRPr="005B29BA">
              <w:rPr>
                <w:rFonts w:cs="Times New Roman" w:hint="eastAsia"/>
                <w:sz w:val="21"/>
                <w:szCs w:val="21"/>
              </w:rPr>
              <w:t>条形码扩增</w:t>
            </w:r>
          </w:p>
        </w:tc>
        <w:tc>
          <w:tcPr>
            <w:tcW w:w="1367" w:type="pct"/>
          </w:tcPr>
          <w:p w14:paraId="3E00D93E" w14:textId="5DB526FC" w:rsidR="006B61F6" w:rsidRPr="005B29BA" w:rsidRDefault="006B61F6" w:rsidP="00EA5A75">
            <w:pPr>
              <w:ind w:firstLineChars="0" w:firstLine="0"/>
              <w:jc w:val="center"/>
              <w:rPr>
                <w:rFonts w:cs="Times New Roman"/>
                <w:sz w:val="21"/>
                <w:szCs w:val="21"/>
              </w:rPr>
            </w:pPr>
            <w:r w:rsidRPr="005B29BA">
              <w:rPr>
                <w:rFonts w:cs="Times New Roman" w:hint="eastAsia"/>
                <w:sz w:val="21"/>
                <w:szCs w:val="21"/>
              </w:rPr>
              <w:t>√</w:t>
            </w:r>
          </w:p>
        </w:tc>
        <w:tc>
          <w:tcPr>
            <w:tcW w:w="1365" w:type="pct"/>
          </w:tcPr>
          <w:p w14:paraId="6EF33242" w14:textId="585AEE06" w:rsidR="006B61F6" w:rsidRPr="005B29BA" w:rsidRDefault="006B61F6" w:rsidP="00EA5A75">
            <w:pPr>
              <w:ind w:firstLineChars="0" w:firstLine="0"/>
              <w:jc w:val="center"/>
              <w:rPr>
                <w:rFonts w:cs="Times New Roman"/>
                <w:sz w:val="21"/>
                <w:szCs w:val="21"/>
              </w:rPr>
            </w:pPr>
            <w:r w:rsidRPr="005B29BA">
              <w:rPr>
                <w:rFonts w:cs="Times New Roman" w:hint="eastAsia"/>
                <w:sz w:val="21"/>
                <w:szCs w:val="21"/>
              </w:rPr>
              <w:t>√</w:t>
            </w:r>
          </w:p>
        </w:tc>
        <w:tc>
          <w:tcPr>
            <w:tcW w:w="1332" w:type="pct"/>
          </w:tcPr>
          <w:p w14:paraId="02DC1168" w14:textId="1C8D2447" w:rsidR="006B61F6" w:rsidRPr="005B29BA" w:rsidRDefault="006B61F6" w:rsidP="00EA5A75">
            <w:pPr>
              <w:ind w:firstLineChars="0" w:firstLine="0"/>
              <w:jc w:val="center"/>
              <w:rPr>
                <w:rFonts w:cs="Times New Roman"/>
                <w:sz w:val="21"/>
                <w:szCs w:val="21"/>
              </w:rPr>
            </w:pPr>
            <w:r w:rsidRPr="005B29BA">
              <w:rPr>
                <w:rFonts w:cs="Times New Roman" w:hint="eastAsia"/>
                <w:sz w:val="21"/>
                <w:szCs w:val="21"/>
              </w:rPr>
              <w:t>√</w:t>
            </w:r>
          </w:p>
        </w:tc>
      </w:tr>
      <w:tr w:rsidR="00A6566A" w:rsidRPr="005B29BA" w14:paraId="08FE24AC" w14:textId="77777777" w:rsidTr="00EA5A75">
        <w:tc>
          <w:tcPr>
            <w:tcW w:w="937" w:type="pct"/>
          </w:tcPr>
          <w:p w14:paraId="11D5D601" w14:textId="7FEBB568" w:rsidR="006B61F6" w:rsidRPr="005B29BA" w:rsidRDefault="006B61F6" w:rsidP="00EA5A75">
            <w:pPr>
              <w:ind w:firstLineChars="0" w:firstLine="0"/>
              <w:jc w:val="center"/>
              <w:rPr>
                <w:rFonts w:cs="Times New Roman"/>
                <w:sz w:val="21"/>
                <w:szCs w:val="21"/>
              </w:rPr>
            </w:pPr>
            <w:r w:rsidRPr="005B29BA">
              <w:rPr>
                <w:rFonts w:cs="Times New Roman" w:hint="eastAsia"/>
                <w:sz w:val="21"/>
                <w:szCs w:val="21"/>
              </w:rPr>
              <w:t>测序</w:t>
            </w:r>
          </w:p>
        </w:tc>
        <w:tc>
          <w:tcPr>
            <w:tcW w:w="1367" w:type="pct"/>
          </w:tcPr>
          <w:p w14:paraId="537FA9D2" w14:textId="783F18AE" w:rsidR="006B61F6" w:rsidRPr="005B29BA" w:rsidRDefault="006B61F6" w:rsidP="00EA5A75">
            <w:pPr>
              <w:ind w:firstLineChars="0" w:firstLine="0"/>
              <w:jc w:val="center"/>
              <w:rPr>
                <w:rFonts w:cs="Times New Roman"/>
                <w:sz w:val="21"/>
                <w:szCs w:val="21"/>
              </w:rPr>
            </w:pPr>
            <w:r w:rsidRPr="005B29BA">
              <w:rPr>
                <w:rFonts w:cs="Times New Roman" w:hint="eastAsia"/>
                <w:sz w:val="21"/>
                <w:szCs w:val="21"/>
              </w:rPr>
              <w:t>√</w:t>
            </w:r>
          </w:p>
        </w:tc>
        <w:tc>
          <w:tcPr>
            <w:tcW w:w="1365" w:type="pct"/>
          </w:tcPr>
          <w:p w14:paraId="7688C570" w14:textId="4553C3DB" w:rsidR="006B61F6" w:rsidRPr="005B29BA" w:rsidRDefault="006B61F6" w:rsidP="00EA5A75">
            <w:pPr>
              <w:ind w:firstLineChars="0" w:firstLine="0"/>
              <w:jc w:val="center"/>
              <w:rPr>
                <w:rFonts w:cs="Times New Roman"/>
                <w:sz w:val="21"/>
                <w:szCs w:val="21"/>
              </w:rPr>
            </w:pPr>
            <w:r w:rsidRPr="005B29BA">
              <w:rPr>
                <w:rFonts w:cs="Times New Roman" w:hint="eastAsia"/>
                <w:sz w:val="21"/>
                <w:szCs w:val="21"/>
              </w:rPr>
              <w:t>√</w:t>
            </w:r>
          </w:p>
        </w:tc>
        <w:tc>
          <w:tcPr>
            <w:tcW w:w="1332" w:type="pct"/>
          </w:tcPr>
          <w:p w14:paraId="780B5B76" w14:textId="55F7626E" w:rsidR="006B61F6" w:rsidRPr="005B29BA" w:rsidRDefault="006B61F6" w:rsidP="00EA5A75">
            <w:pPr>
              <w:ind w:firstLineChars="0" w:firstLine="0"/>
              <w:jc w:val="center"/>
              <w:rPr>
                <w:rFonts w:cs="Times New Roman"/>
                <w:sz w:val="21"/>
                <w:szCs w:val="21"/>
              </w:rPr>
            </w:pPr>
            <w:r w:rsidRPr="005B29BA">
              <w:rPr>
                <w:rFonts w:cs="Times New Roman" w:hint="eastAsia"/>
                <w:sz w:val="21"/>
                <w:szCs w:val="21"/>
              </w:rPr>
              <w:t>√</w:t>
            </w:r>
          </w:p>
        </w:tc>
      </w:tr>
    </w:tbl>
    <w:p w14:paraId="55F94AE5" w14:textId="66D7FE97" w:rsidR="00B30267" w:rsidRPr="005B29BA" w:rsidRDefault="006B61F6" w:rsidP="00EA5A75">
      <w:pPr>
        <w:ind w:firstLineChars="0" w:firstLine="0"/>
        <w:rPr>
          <w:rFonts w:cs="Times New Roman"/>
          <w:szCs w:val="24"/>
        </w:rPr>
      </w:pPr>
      <w:r w:rsidRPr="005B29BA">
        <w:rPr>
          <w:rFonts w:cs="Times New Roman" w:hint="eastAsia"/>
          <w:szCs w:val="24"/>
        </w:rPr>
        <w:t>注：“√”代表</w:t>
      </w:r>
      <w:r w:rsidR="00A6566A" w:rsidRPr="005B29BA">
        <w:rPr>
          <w:rFonts w:cs="Times New Roman" w:hint="eastAsia"/>
          <w:szCs w:val="24"/>
        </w:rPr>
        <w:t>该步骤需要包含对照。</w:t>
      </w:r>
    </w:p>
    <w:p w14:paraId="7B3C7D6F" w14:textId="77777777" w:rsidR="006B61F6" w:rsidRPr="005B29BA" w:rsidRDefault="006B61F6" w:rsidP="00EA5A75">
      <w:pPr>
        <w:ind w:firstLineChars="0" w:firstLine="0"/>
        <w:rPr>
          <w:rFonts w:cs="Times New Roman"/>
          <w:szCs w:val="24"/>
        </w:rPr>
      </w:pPr>
    </w:p>
    <w:p w14:paraId="45AB02FC" w14:textId="1FC95DF5" w:rsidR="00726151" w:rsidRPr="005B29BA" w:rsidRDefault="000933C8" w:rsidP="004462D4">
      <w:pPr>
        <w:ind w:firstLine="480"/>
      </w:pPr>
      <w:r w:rsidRPr="005B29BA">
        <w:rPr>
          <w:rFonts w:hint="eastAsia"/>
        </w:rPr>
        <w:t>种内和种间遗传距离的大小是利用</w:t>
      </w:r>
      <w:r w:rsidRPr="005B29BA">
        <w:rPr>
          <w:rFonts w:hint="eastAsia"/>
        </w:rPr>
        <w:t>DNA</w:t>
      </w:r>
      <w:r w:rsidRPr="005B29BA">
        <w:rPr>
          <w:rFonts w:hint="eastAsia"/>
        </w:rPr>
        <w:t>条形码序列进行物种鉴别的重要标准。</w:t>
      </w:r>
      <w:r w:rsidR="00BA7C90" w:rsidRPr="005B29BA">
        <w:rPr>
          <w:rFonts w:hint="eastAsia"/>
        </w:rPr>
        <w:t>Hebert</w:t>
      </w:r>
      <w:r w:rsidR="00DB4A14" w:rsidRPr="005B29BA">
        <w:rPr>
          <w:rFonts w:hint="eastAsia"/>
        </w:rPr>
        <w:t>等</w:t>
      </w:r>
      <w:r w:rsidR="00C97E2F" w:rsidRPr="005B29BA">
        <w:rPr>
          <w:rFonts w:hint="eastAsia"/>
        </w:rPr>
        <w:t>（</w:t>
      </w:r>
      <w:r w:rsidR="00C97E2F" w:rsidRPr="005B29BA">
        <w:rPr>
          <w:rFonts w:hint="eastAsia"/>
        </w:rPr>
        <w:t>2</w:t>
      </w:r>
      <w:r w:rsidR="00C97E2F" w:rsidRPr="005B29BA">
        <w:t>003</w:t>
      </w:r>
      <w:r w:rsidR="00C97E2F" w:rsidRPr="005B29BA">
        <w:rPr>
          <w:rFonts w:hint="eastAsia"/>
        </w:rPr>
        <w:t>年）</w:t>
      </w:r>
      <w:r w:rsidR="00C97E2F" w:rsidRPr="005B29BA">
        <w:fldChar w:fldCharType="begin"/>
      </w:r>
      <w:r w:rsidR="0015007D" w:rsidRPr="005B29BA">
        <w:instrText xml:space="preserve"> ADDIN EN.CITE &lt;EndNote&gt;&lt;Cite&gt;&lt;Author&gt;Hebert&lt;/Author&gt;&lt;Year&gt;2003&lt;/Year&gt;&lt;RecNum&gt;1723&lt;/RecNum&gt;&lt;DisplayText&gt;&lt;style face="superscript"&gt;[43]&lt;/style&gt;&lt;/DisplayText&gt;&lt;record&gt;&lt;rec-number&gt;1723&lt;/rec-number&gt;&lt;foreign-keys&gt;&lt;key app="EN" db-id="vx5aa9zdrw2w2se2f5axza5tpvpvparzwsvz" timestamp="1637203221"&gt;1723&lt;/key&gt;&lt;/foreign-keys&gt;&lt;ref-type name="Journal Article"&gt;17&lt;/ref-type&gt;&lt;contributors&gt;&lt;authors&gt;&lt;author&gt;Hebert, Pdn&lt;/author&gt;&lt;author&gt;Cywinska, A.&lt;/author&gt;&lt;/authors&gt;&lt;/contributors&gt;&lt;titles&gt;&lt;title&gt;Biological identifications through DNA barcodes&lt;/title&gt;&lt;secondary-title&gt;Proceedings. Biological sciences&lt;/secondary-title&gt;&lt;/titles&gt;&lt;periodical&gt;&lt;full-title&gt;Proceedings. Biological sciences&lt;/full-title&gt;&lt;/periodical&gt;&lt;pages&gt;313-321&lt;/pages&gt;&lt;volume&gt;270&lt;/volume&gt;&lt;number&gt;1512&lt;/number&gt;&lt;dates&gt;&lt;year&gt;2003&lt;/year&gt;&lt;/dates&gt;&lt;urls&gt;&lt;/urls&gt;&lt;/record&gt;&lt;/Cite&gt;&lt;/EndNote&gt;</w:instrText>
      </w:r>
      <w:r w:rsidR="00C97E2F" w:rsidRPr="005B29BA">
        <w:fldChar w:fldCharType="separate"/>
      </w:r>
      <w:r w:rsidR="00C14A9F" w:rsidRPr="005B29BA">
        <w:rPr>
          <w:noProof/>
          <w:vertAlign w:val="superscript"/>
        </w:rPr>
        <w:t>[43]</w:t>
      </w:r>
      <w:r w:rsidR="00C97E2F" w:rsidRPr="005B29BA">
        <w:fldChar w:fldCharType="end"/>
      </w:r>
      <w:r w:rsidR="00DB4A14" w:rsidRPr="005B29BA">
        <w:rPr>
          <w:rFonts w:hint="eastAsia"/>
        </w:rPr>
        <w:t>指出，进行物种分类鉴定的关键是种间遗传距离大于种内遗传距离</w:t>
      </w:r>
      <w:r w:rsidR="007F61AC" w:rsidRPr="005B29BA">
        <w:rPr>
          <w:rFonts w:hint="eastAsia"/>
        </w:rPr>
        <w:t>。随着</w:t>
      </w:r>
      <w:r w:rsidR="00BA7C90" w:rsidRPr="005B29BA">
        <w:rPr>
          <w:rFonts w:hint="eastAsia"/>
        </w:rPr>
        <w:t>DNA</w:t>
      </w:r>
      <w:r w:rsidR="007F61AC" w:rsidRPr="005B29BA">
        <w:rPr>
          <w:rFonts w:hint="eastAsia"/>
        </w:rPr>
        <w:t>条形码的深入研究，发现不同物种及不同</w:t>
      </w:r>
      <w:r w:rsidR="00BA7C90" w:rsidRPr="005B29BA">
        <w:rPr>
          <w:rFonts w:hint="eastAsia"/>
        </w:rPr>
        <w:t>DNA</w:t>
      </w:r>
      <w:r w:rsidR="007F61AC" w:rsidRPr="005B29BA">
        <w:rPr>
          <w:rFonts w:hint="eastAsia"/>
        </w:rPr>
        <w:t>条形码区段的阈值难以统一。如</w:t>
      </w:r>
      <w:r w:rsidR="007F61AC" w:rsidRPr="005B29BA">
        <w:t>Heber</w:t>
      </w:r>
      <w:r w:rsidR="007F61AC" w:rsidRPr="005B29BA">
        <w:rPr>
          <w:rFonts w:hint="eastAsia"/>
        </w:rPr>
        <w:t>t</w:t>
      </w:r>
      <w:r w:rsidR="0015007D" w:rsidRPr="005B29BA">
        <w:rPr>
          <w:rFonts w:hint="eastAsia"/>
        </w:rPr>
        <w:t>等</w:t>
      </w:r>
      <w:r w:rsidR="0015007D" w:rsidRPr="005B29BA">
        <w:fldChar w:fldCharType="begin"/>
      </w:r>
      <w:r w:rsidR="0015007D" w:rsidRPr="005B29BA">
        <w:instrText xml:space="preserve"> ADDIN EN.CITE &lt;EndNote&gt;&lt;Cite&gt;&lt;Author&gt;Hebert&lt;/Author&gt;&lt;Year&gt;2003&lt;/Year&gt;&lt;RecNum&gt;1662&lt;/RecNum&gt;&lt;DisplayText&gt;&lt;style face="superscript"&gt;[9]&lt;/style&gt;&lt;/DisplayText&gt;&lt;record&gt;&lt;rec-number&gt;1662&lt;/rec-number&gt;&lt;foreign-keys&gt;&lt;key app="EN" db-id="vx5aa9zdrw2w2se2f5axza5tpvpvparzwsvz" timestamp="1637115806"&gt;1662&lt;/key&gt;&lt;/foreign-keys&gt;&lt;ref-type name="Journal Article"&gt;17&lt;/ref-type&gt;&lt;contributors&gt;&lt;authors&gt;&lt;author&gt;Hebert, Pdn&lt;/author&gt;&lt;author&gt;Ratnasingham, S.&lt;/author&gt;&lt;author&gt;Waard, Jr De&lt;/author&gt;&lt;/authors&gt;&lt;/contributors&gt;&lt;titles&gt;&lt;title&gt;Barcoding animal life: cytochrome c oxidase subunit 1 divergences among closely related species&lt;/title&gt;&lt;secondary-title&gt;Proc Biol&lt;/secondary-title&gt;&lt;/titles&gt;&lt;periodical&gt;&lt;full-title&gt;Proc Biol&lt;/full-title&gt;&lt;/periodical&gt;&lt;pages&gt;S96&lt;/pages&gt;&lt;volume&gt;270&lt;/volume&gt;&lt;number&gt;Suppl_1&lt;/number&gt;&lt;dates&gt;&lt;year&gt;2003&lt;/year&gt;&lt;/dates&gt;&lt;urls&gt;&lt;/urls&gt;&lt;/record&gt;&lt;/Cite&gt;&lt;/EndNote&gt;</w:instrText>
      </w:r>
      <w:r w:rsidR="0015007D" w:rsidRPr="005B29BA">
        <w:fldChar w:fldCharType="separate"/>
      </w:r>
      <w:r w:rsidR="0015007D" w:rsidRPr="005B29BA">
        <w:rPr>
          <w:noProof/>
          <w:vertAlign w:val="superscript"/>
        </w:rPr>
        <w:t>[9]</w:t>
      </w:r>
      <w:r w:rsidR="0015007D" w:rsidRPr="005B29BA">
        <w:fldChar w:fldCharType="end"/>
      </w:r>
      <w:r w:rsidR="00AC6440" w:rsidRPr="005B29BA">
        <w:rPr>
          <w:rFonts w:hint="eastAsia"/>
        </w:rPr>
        <w:t>在对</w:t>
      </w:r>
      <w:r w:rsidR="00AC6440" w:rsidRPr="005B29BA">
        <w:rPr>
          <w:rFonts w:hint="eastAsia"/>
        </w:rPr>
        <w:t>2</w:t>
      </w:r>
      <w:r w:rsidR="00AC6440" w:rsidRPr="005B29BA">
        <w:t>00</w:t>
      </w:r>
      <w:r w:rsidR="00AC6440" w:rsidRPr="005B29BA">
        <w:rPr>
          <w:rFonts w:hint="eastAsia"/>
        </w:rPr>
        <w:t>个鳞翅目昆虫</w:t>
      </w:r>
      <w:proofErr w:type="gramStart"/>
      <w:r w:rsidR="00AC6440" w:rsidRPr="005B29BA">
        <w:rPr>
          <w:rFonts w:hint="eastAsia"/>
        </w:rPr>
        <w:t>近源种</w:t>
      </w:r>
      <w:proofErr w:type="gramEnd"/>
      <w:r w:rsidR="00AC6440" w:rsidRPr="005B29BA">
        <w:rPr>
          <w:rFonts w:hint="eastAsia"/>
        </w:rPr>
        <w:t>的研究中，以</w:t>
      </w:r>
      <w:r w:rsidR="00AC6440" w:rsidRPr="005B29BA">
        <w:rPr>
          <w:rFonts w:hint="eastAsia"/>
        </w:rPr>
        <w:t>3%</w:t>
      </w:r>
      <w:r w:rsidR="00AC6440" w:rsidRPr="005B29BA">
        <w:rPr>
          <w:rFonts w:hint="eastAsia"/>
        </w:rPr>
        <w:t>作为阈值可以达到</w:t>
      </w:r>
      <w:r w:rsidR="00AC6440" w:rsidRPr="005B29BA">
        <w:rPr>
          <w:rFonts w:hint="eastAsia"/>
        </w:rPr>
        <w:t>9</w:t>
      </w:r>
      <w:r w:rsidR="00AC6440" w:rsidRPr="005B29BA">
        <w:t>8</w:t>
      </w:r>
      <w:r w:rsidR="00AC6440" w:rsidRPr="005B29BA">
        <w:rPr>
          <w:rFonts w:hint="eastAsia"/>
        </w:rPr>
        <w:t>%</w:t>
      </w:r>
      <w:r w:rsidR="00AC6440" w:rsidRPr="005B29BA">
        <w:rPr>
          <w:rFonts w:hint="eastAsia"/>
        </w:rPr>
        <w:t>的鉴别成功率。该作者又通过</w:t>
      </w:r>
      <w:r w:rsidR="00AC6440" w:rsidRPr="005B29BA">
        <w:rPr>
          <w:rFonts w:hint="eastAsia"/>
        </w:rPr>
        <w:t>C</w:t>
      </w:r>
      <w:r w:rsidR="00AC6440" w:rsidRPr="005B29BA">
        <w:t>OI</w:t>
      </w:r>
      <w:r w:rsidR="00AC6440" w:rsidRPr="005B29BA">
        <w:rPr>
          <w:rFonts w:hint="eastAsia"/>
        </w:rPr>
        <w:t>条形码序列对鸟类进行鉴定，建议物种</w:t>
      </w:r>
      <w:proofErr w:type="gramStart"/>
      <w:r w:rsidR="00AC6440" w:rsidRPr="005B29BA">
        <w:rPr>
          <w:rFonts w:hint="eastAsia"/>
        </w:rPr>
        <w:t>种</w:t>
      </w:r>
      <w:proofErr w:type="gramEnd"/>
      <w:r w:rsidR="00AC6440" w:rsidRPr="005B29BA">
        <w:rPr>
          <w:rFonts w:hint="eastAsia"/>
        </w:rPr>
        <w:t>内的</w:t>
      </w:r>
      <w:r w:rsidR="00DB4A14" w:rsidRPr="005B29BA">
        <w:rPr>
          <w:rFonts w:hint="eastAsia"/>
        </w:rPr>
        <w:t>遗传距离要小于</w:t>
      </w:r>
      <w:r w:rsidR="00DB4A14" w:rsidRPr="005B29BA">
        <w:rPr>
          <w:rFonts w:hint="eastAsia"/>
        </w:rPr>
        <w:t>2%</w:t>
      </w:r>
      <w:r w:rsidR="00AC6440" w:rsidRPr="005B29BA">
        <w:rPr>
          <w:rFonts w:hint="eastAsia"/>
        </w:rPr>
        <w:t>，并提出种间平均遗传距离值应大于种内平均遗传距离的</w:t>
      </w:r>
      <w:r w:rsidR="00AC6440" w:rsidRPr="005B29BA">
        <w:rPr>
          <w:rFonts w:hint="eastAsia"/>
        </w:rPr>
        <w:t>1</w:t>
      </w:r>
      <w:r w:rsidR="00AC6440" w:rsidRPr="005B29BA">
        <w:t>0</w:t>
      </w:r>
      <w:r w:rsidR="00AC6440" w:rsidRPr="005B29BA">
        <w:rPr>
          <w:rFonts w:hint="eastAsia"/>
        </w:rPr>
        <w:t>倍</w:t>
      </w:r>
      <w:r w:rsidR="0015007D" w:rsidRPr="005B29BA">
        <w:fldChar w:fldCharType="begin"/>
      </w:r>
      <w:r w:rsidR="0015007D" w:rsidRPr="005B29BA">
        <w:instrText xml:space="preserve"> ADDIN EN.CITE &lt;EndNote&gt;&lt;Cite&gt;&lt;Author&gt;Hebert&lt;/Author&gt;&lt;Year&gt;2004&lt;/Year&gt;&lt;RecNum&gt;1724&lt;/RecNum&gt;&lt;DisplayText&gt;&lt;style face="superscript"&gt;[44]&lt;/style&gt;&lt;/DisplayText&gt;&lt;record&gt;&lt;rec-number&gt;1724&lt;/rec-number&gt;&lt;foreign-keys&gt;&lt;key app="EN" db-id="vx5aa9zdrw2w2se2f5axza5tpvpvparzwsvz" timestamp="1637203290"&gt;1724&lt;/key&gt;&lt;/foreign-keys&gt;&lt;ref-type name="Journal Article"&gt;17&lt;/ref-type&gt;&lt;contributors&gt;&lt;authors&gt;&lt;author&gt;Hebert, Paul D. N.&lt;/author&gt;&lt;author&gt;Stoeckle, Mark Y.&lt;/author&gt;&lt;author&gt;Zemlak, Tyler S.&lt;/author&gt;&lt;author&gt;Francis, Charles M.&lt;/author&gt;&lt;/authors&gt;&lt;/contributors&gt;&lt;titles&gt;&lt;title&gt;Identification of Birds through DNA Barcodes&lt;/title&gt;&lt;secondary-title&gt;PLoS Biology&lt;/secondary-title&gt;&lt;/titles&gt;&lt;periodical&gt;&lt;full-title&gt;Plos Biology&lt;/full-title&gt;&lt;/periodical&gt;&lt;pages&gt;e312-&lt;/pages&gt;&lt;volume&gt;2&lt;/volume&gt;&lt;number&gt;10&lt;/number&gt;&lt;dates&gt;&lt;year&gt;2004&lt;/year&gt;&lt;/dates&gt;&lt;urls&gt;&lt;/urls&gt;&lt;/record&gt;&lt;/Cite&gt;&lt;/EndNote&gt;</w:instrText>
      </w:r>
      <w:r w:rsidR="0015007D" w:rsidRPr="005B29BA">
        <w:fldChar w:fldCharType="separate"/>
      </w:r>
      <w:r w:rsidR="0015007D" w:rsidRPr="005B29BA">
        <w:rPr>
          <w:noProof/>
          <w:vertAlign w:val="superscript"/>
        </w:rPr>
        <w:t>[44]</w:t>
      </w:r>
      <w:r w:rsidR="0015007D" w:rsidRPr="005B29BA">
        <w:fldChar w:fldCharType="end"/>
      </w:r>
      <w:r w:rsidR="00AC6440" w:rsidRPr="005B29BA">
        <w:rPr>
          <w:rFonts w:hint="eastAsia"/>
        </w:rPr>
        <w:t>。</w:t>
      </w:r>
      <w:r w:rsidR="004462D4" w:rsidRPr="005B29BA">
        <w:rPr>
          <w:rFonts w:hint="eastAsia"/>
        </w:rPr>
        <w:t>国际上</w:t>
      </w:r>
      <w:r w:rsidR="004462D4" w:rsidRPr="005B29BA">
        <w:rPr>
          <w:rFonts w:hint="eastAsia"/>
        </w:rPr>
        <w:t>BOLD</w:t>
      </w:r>
      <w:r w:rsidR="004462D4" w:rsidRPr="005B29BA">
        <w:rPr>
          <w:rFonts w:hint="eastAsia"/>
        </w:rPr>
        <w:t>数据库采用成熟的算法按照一定的遗传距离阈值将序列聚类成类似于物种的操作分类单元（</w:t>
      </w:r>
      <w:r w:rsidR="004462D4" w:rsidRPr="005B29BA">
        <w:rPr>
          <w:rFonts w:hint="eastAsia"/>
        </w:rPr>
        <w:t>Operational taxonomic units</w:t>
      </w:r>
      <w:r w:rsidR="004462D4" w:rsidRPr="005B29BA">
        <w:rPr>
          <w:rFonts w:hint="eastAsia"/>
        </w:rPr>
        <w:t>），并采用</w:t>
      </w:r>
      <w:r w:rsidR="004462D4" w:rsidRPr="005B29BA">
        <w:rPr>
          <w:rFonts w:hint="eastAsia"/>
        </w:rPr>
        <w:t>DNA</w:t>
      </w:r>
      <w:r w:rsidR="004462D4" w:rsidRPr="005B29BA">
        <w:rPr>
          <w:rFonts w:hint="eastAsia"/>
        </w:rPr>
        <w:t>条形码索引号（</w:t>
      </w:r>
      <w:r w:rsidR="002E4223" w:rsidRPr="005B29BA">
        <w:t>B</w:t>
      </w:r>
      <w:r w:rsidR="002E4223" w:rsidRPr="005B29BA">
        <w:rPr>
          <w:rFonts w:hint="eastAsia"/>
        </w:rPr>
        <w:t xml:space="preserve">arcode </w:t>
      </w:r>
      <w:r w:rsidR="004462D4" w:rsidRPr="005B29BA">
        <w:rPr>
          <w:rFonts w:hint="eastAsia"/>
        </w:rPr>
        <w:t>Index Numbers, BIN</w:t>
      </w:r>
      <w:r w:rsidR="004462D4" w:rsidRPr="005B29BA">
        <w:rPr>
          <w:rFonts w:hint="eastAsia"/>
        </w:rPr>
        <w:t>）进行有序编号记录。</w:t>
      </w:r>
      <w:r w:rsidR="004462D4" w:rsidRPr="005B29BA">
        <w:rPr>
          <w:rFonts w:hint="eastAsia"/>
        </w:rPr>
        <w:t>BOLD</w:t>
      </w:r>
      <w:r w:rsidR="004462D4" w:rsidRPr="005B29BA">
        <w:rPr>
          <w:rFonts w:hint="eastAsia"/>
        </w:rPr>
        <w:t>数据库最初将遗传距离</w:t>
      </w:r>
      <w:r w:rsidR="004462D4" w:rsidRPr="005B29BA">
        <w:rPr>
          <w:rFonts w:hint="eastAsia"/>
        </w:rPr>
        <w:t>1%</w:t>
      </w:r>
      <w:r w:rsidR="004462D4" w:rsidRPr="005B29BA">
        <w:rPr>
          <w:rFonts w:hint="eastAsia"/>
        </w:rPr>
        <w:t>作为生物物种的划分阈值，由于其阈值过于宽泛，物种“鉴别过渡”，出现同种异名。后来，</w:t>
      </w:r>
      <w:r w:rsidR="004462D4" w:rsidRPr="005B29BA">
        <w:rPr>
          <w:rFonts w:hint="eastAsia"/>
        </w:rPr>
        <w:t>BOLD</w:t>
      </w:r>
      <w:r w:rsidR="004462D4" w:rsidRPr="005B29BA">
        <w:rPr>
          <w:rFonts w:hint="eastAsia"/>
        </w:rPr>
        <w:t>系统默认鉴定阈值为</w:t>
      </w:r>
      <w:r w:rsidR="004462D4" w:rsidRPr="005B29BA">
        <w:rPr>
          <w:rFonts w:hint="eastAsia"/>
        </w:rPr>
        <w:t>3%</w:t>
      </w:r>
      <w:r w:rsidR="001672A9" w:rsidRPr="005B29BA">
        <w:fldChar w:fldCharType="begin"/>
      </w:r>
      <w:r w:rsidR="001672A9" w:rsidRPr="005B29BA">
        <w:rPr>
          <w:rFonts w:hint="eastAsia"/>
        </w:rPr>
        <w:instrText xml:space="preserve"> ADDIN EN.CITE &lt;EndNote&gt;&lt;Cite&gt;&lt;Author&gt;</w:instrText>
      </w:r>
      <w:r w:rsidR="001672A9" w:rsidRPr="005B29BA">
        <w:rPr>
          <w:rFonts w:hint="eastAsia"/>
        </w:rPr>
        <w:instrText>李晶</w:instrText>
      </w:r>
      <w:r w:rsidR="001672A9" w:rsidRPr="005B29BA">
        <w:rPr>
          <w:rFonts w:hint="eastAsia"/>
        </w:rPr>
        <w:instrText>&lt;/Author&gt;&lt;Year&gt;2013&lt;/Year&gt;&lt;RecNum&gt;1728&lt;/RecNum&gt;&lt;DisplayText&gt;&lt;style face="superscript"&gt;[45]&lt;/style&gt;&lt;/DisplayText&gt;&lt;record&gt;&lt;rec-number&gt;1728&lt;/rec-number&gt;&lt;foreign-keys&gt;&lt;key app="EN" db-id="vx5aa9zdrw2w2se2f5axza5tpvpvparzwsvz" timestamp="1637241417"&gt;1728&lt;/key&gt;&lt;/foreign-keys&gt;&lt;ref-type name="Journal Article"&gt;17&lt;/ref-type&gt;&lt;contributors&gt;&lt;authors&gt;&lt;author&gt;</w:instrText>
      </w:r>
      <w:r w:rsidR="001672A9" w:rsidRPr="005B29BA">
        <w:rPr>
          <w:rFonts w:hint="eastAsia"/>
        </w:rPr>
        <w:instrText>李晶</w:instrText>
      </w:r>
      <w:r w:rsidR="001672A9" w:rsidRPr="005B29BA">
        <w:rPr>
          <w:rFonts w:hint="eastAsia"/>
        </w:rPr>
        <w:instrText>&lt;/author&gt;&lt;author&gt;</w:instrText>
      </w:r>
      <w:r w:rsidR="001672A9" w:rsidRPr="005B29BA">
        <w:rPr>
          <w:rFonts w:hint="eastAsia"/>
        </w:rPr>
        <w:instrText>刘雪涛</w:instrText>
      </w:r>
      <w:r w:rsidR="001672A9" w:rsidRPr="005B29BA">
        <w:rPr>
          <w:rFonts w:hint="eastAsia"/>
        </w:rPr>
        <w:instrText>&lt;/author&gt;&lt;author&gt;</w:instrText>
      </w:r>
      <w:r w:rsidR="001672A9" w:rsidRPr="005B29BA">
        <w:rPr>
          <w:rFonts w:hint="eastAsia"/>
        </w:rPr>
        <w:instrText>郭华威</w:instrText>
      </w:r>
      <w:r w:rsidR="001672A9" w:rsidRPr="005B29BA">
        <w:rPr>
          <w:rFonts w:hint="eastAsia"/>
        </w:rPr>
        <w:instrText>&lt;/author&gt;&lt;author&gt;</w:instrText>
      </w:r>
      <w:r w:rsidR="001672A9" w:rsidRPr="005B29BA">
        <w:rPr>
          <w:rFonts w:hint="eastAsia"/>
        </w:rPr>
        <w:instrText>岳碧松</w:instrText>
      </w:r>
      <w:r w:rsidR="001672A9" w:rsidRPr="005B29BA">
        <w:rPr>
          <w:rFonts w:hint="eastAsia"/>
        </w:rPr>
        <w:instrText>&lt;/author&gt;&lt;author&gt;</w:instrText>
      </w:r>
      <w:r w:rsidR="001672A9" w:rsidRPr="005B29BA">
        <w:rPr>
          <w:rFonts w:hint="eastAsia"/>
        </w:rPr>
        <w:instrText>李静</w:instrText>
      </w:r>
      <w:r w:rsidR="001672A9" w:rsidRPr="005B29BA">
        <w:rPr>
          <w:rFonts w:hint="eastAsia"/>
        </w:rPr>
        <w:instrText>&lt;/author&gt;&lt;/authors&gt;&lt;/contributors&gt;&lt;auth-address&gt;</w:instrText>
      </w:r>
      <w:r w:rsidR="001672A9" w:rsidRPr="005B29BA">
        <w:rPr>
          <w:rFonts w:hint="eastAsia"/>
        </w:rPr>
        <w:instrText>四川省濒危动物繁殖与保护遗传重点实验室</w:instrText>
      </w:r>
      <w:r w:rsidR="001672A9" w:rsidRPr="005B29BA">
        <w:rPr>
          <w:rFonts w:hint="eastAsia"/>
        </w:rPr>
        <w:instrText>,</w:instrText>
      </w:r>
      <w:r w:rsidR="001672A9" w:rsidRPr="005B29BA">
        <w:rPr>
          <w:rFonts w:hint="eastAsia"/>
        </w:rPr>
        <w:instrText>四川大学生命科学学院</w:instrText>
      </w:r>
      <w:r w:rsidR="001672A9" w:rsidRPr="005B29BA">
        <w:rPr>
          <w:rFonts w:hint="eastAsia"/>
        </w:rPr>
        <w:instrText>;&lt;/auth-address&gt;&lt;titles&gt;&lt;title&gt;</w:instrText>
      </w:r>
      <w:r w:rsidR="001672A9" w:rsidRPr="005B29BA">
        <w:rPr>
          <w:rFonts w:hint="eastAsia"/>
        </w:rPr>
        <w:instrText>动物</w:instrText>
      </w:r>
      <w:r w:rsidR="001672A9" w:rsidRPr="005B29BA">
        <w:rPr>
          <w:rFonts w:hint="eastAsia"/>
        </w:rPr>
        <w:instrText>DNA</w:instrText>
      </w:r>
      <w:r w:rsidR="001672A9" w:rsidRPr="005B29BA">
        <w:rPr>
          <w:rFonts w:hint="eastAsia"/>
        </w:rPr>
        <w:instrText>条形码之分析方法研究进展</w:instrText>
      </w:r>
      <w:r w:rsidR="001672A9" w:rsidRPr="005B29BA">
        <w:rPr>
          <w:rFonts w:hint="eastAsia"/>
        </w:rPr>
        <w:instrText>&lt;/title&gt;&lt;secondary-title&gt;</w:instrText>
      </w:r>
      <w:r w:rsidR="001672A9" w:rsidRPr="005B29BA">
        <w:rPr>
          <w:rFonts w:hint="eastAsia"/>
        </w:rPr>
        <w:instrText>四川动物</w:instrText>
      </w:r>
      <w:r w:rsidR="001672A9" w:rsidRPr="005B29BA">
        <w:rPr>
          <w:rFonts w:hint="eastAsia"/>
        </w:rPr>
        <w:instrText>&lt;/secondary-title&gt;&lt;/titles&gt;&lt;periodical&gt;&lt;full-title&gt;</w:instrText>
      </w:r>
      <w:r w:rsidR="001672A9" w:rsidRPr="005B29BA">
        <w:rPr>
          <w:rFonts w:hint="eastAsia"/>
        </w:rPr>
        <w:instrText>四川动物</w:instrText>
      </w:r>
      <w:r w:rsidR="001672A9" w:rsidRPr="005B29BA">
        <w:rPr>
          <w:rFonts w:hint="eastAsia"/>
        </w:rPr>
        <w:instrText>&lt;/full-title&gt;&lt;/periodical&gt;&lt;pages&gt;950-954&lt;/pages&gt;&lt;volume&gt;32&lt;/volume&gt;&lt;number&gt;06&lt;/number&gt;&lt;keywords&gt;&lt;keyword&gt;</w:instrText>
      </w:r>
      <w:r w:rsidR="001672A9" w:rsidRPr="005B29BA">
        <w:rPr>
          <w:rFonts w:hint="eastAsia"/>
        </w:rPr>
        <w:instrText>动物</w:instrText>
      </w:r>
      <w:r w:rsidR="001672A9" w:rsidRPr="005B29BA">
        <w:rPr>
          <w:rFonts w:hint="eastAsia"/>
        </w:rPr>
        <w:instrText>DNA</w:instrText>
      </w:r>
      <w:r w:rsidR="001672A9" w:rsidRPr="005B29BA">
        <w:rPr>
          <w:rFonts w:hint="eastAsia"/>
        </w:rPr>
        <w:instrText>条形码</w:instrText>
      </w:r>
      <w:r w:rsidR="001672A9" w:rsidRPr="005B29BA">
        <w:rPr>
          <w:rFonts w:hint="eastAsia"/>
        </w:rPr>
        <w:instrText>&lt;/keyword&gt;&lt;keyword&gt;</w:instrText>
      </w:r>
      <w:r w:rsidR="001672A9" w:rsidRPr="005B29BA">
        <w:rPr>
          <w:rFonts w:hint="eastAsia"/>
        </w:rPr>
        <w:instrText>分析方法</w:instrText>
      </w:r>
      <w:r w:rsidR="001672A9" w:rsidRPr="005B29BA">
        <w:rPr>
          <w:rFonts w:hint="eastAsia"/>
        </w:rPr>
        <w:instrText>&lt;/keyword&gt;&lt;keyword&gt;CO</w:instrText>
      </w:r>
      <w:r w:rsidR="001672A9" w:rsidRPr="005B29BA">
        <w:rPr>
          <w:rFonts w:hint="eastAsia"/>
        </w:rPr>
        <w:instrText>Ⅰ</w:instrText>
      </w:r>
      <w:r w:rsidR="001672A9" w:rsidRPr="005B29BA">
        <w:rPr>
          <w:rFonts w:hint="eastAsia"/>
        </w:rPr>
        <w:instrText>&lt;/keyword&gt;&lt;keyword&gt;</w:instrText>
      </w:r>
      <w:r w:rsidR="001672A9" w:rsidRPr="005B29BA">
        <w:rPr>
          <w:rFonts w:hint="eastAsia"/>
        </w:rPr>
        <w:instrText>研究进展</w:instrText>
      </w:r>
      <w:r w:rsidR="001672A9" w:rsidRPr="005B29BA">
        <w:rPr>
          <w:rFonts w:hint="eastAsia"/>
        </w:rPr>
        <w:instrText>&lt;/keyword&gt;&lt;/keywords&gt;&lt;dates&gt;&lt;year&gt;2013&lt;/year&gt;&lt;/dates&gt;&lt;isbn&gt;1000-7083&lt;/isbn&gt;&lt;call-num&gt;51-1193/Q&lt;/call-num&gt;&lt;urls&gt;&lt;/urls&gt;&lt;remote-database-provider&gt;Cnki&lt;/remote-data</w:instrText>
      </w:r>
      <w:r w:rsidR="001672A9" w:rsidRPr="005B29BA">
        <w:instrText>base-provider&gt;&lt;/record&gt;&lt;/Cite&gt;&lt;/EndNote&gt;</w:instrText>
      </w:r>
      <w:r w:rsidR="001672A9" w:rsidRPr="005B29BA">
        <w:fldChar w:fldCharType="separate"/>
      </w:r>
      <w:r w:rsidR="001672A9" w:rsidRPr="005B29BA">
        <w:rPr>
          <w:noProof/>
          <w:vertAlign w:val="superscript"/>
        </w:rPr>
        <w:t>[45]</w:t>
      </w:r>
      <w:r w:rsidR="001672A9" w:rsidRPr="005B29BA">
        <w:fldChar w:fldCharType="end"/>
      </w:r>
      <w:r w:rsidR="004462D4" w:rsidRPr="005B29BA">
        <w:rPr>
          <w:rFonts w:hint="eastAsia"/>
        </w:rPr>
        <w:t>。目前</w:t>
      </w:r>
      <w:r w:rsidR="004462D4" w:rsidRPr="005B29BA">
        <w:rPr>
          <w:rFonts w:hint="eastAsia"/>
        </w:rPr>
        <w:t>BOLD</w:t>
      </w:r>
      <w:r w:rsidR="004462D4" w:rsidRPr="005B29BA">
        <w:rPr>
          <w:rFonts w:hint="eastAsia"/>
        </w:rPr>
        <w:t>数据库中采用的是一个动态的</w:t>
      </w:r>
      <w:r w:rsidR="004462D4" w:rsidRPr="005B29BA">
        <w:rPr>
          <w:rFonts w:hint="eastAsia"/>
        </w:rPr>
        <w:t>BIN</w:t>
      </w:r>
      <w:r w:rsidR="004462D4" w:rsidRPr="005B29BA">
        <w:rPr>
          <w:rFonts w:hint="eastAsia"/>
        </w:rPr>
        <w:t>值。目前尚未找到一个通用的阈值应用于所有的类群。究其原因，不同的类群，由于进化速率不同，不可能会有一个普适性的值来衡量所有的物种。</w:t>
      </w:r>
      <w:r w:rsidR="008510C2" w:rsidRPr="005B29BA">
        <w:rPr>
          <w:rFonts w:hint="eastAsia"/>
        </w:rPr>
        <w:t>编制组在太湖流域构建的</w:t>
      </w:r>
      <w:r w:rsidR="008510C2" w:rsidRPr="005B29BA">
        <w:rPr>
          <w:rFonts w:hint="eastAsia"/>
        </w:rPr>
        <w:t>3</w:t>
      </w:r>
      <w:r w:rsidR="008510C2" w:rsidRPr="005B29BA">
        <w:t>5</w:t>
      </w:r>
      <w:r w:rsidR="008510C2" w:rsidRPr="005B29BA">
        <w:rPr>
          <w:rFonts w:hint="eastAsia"/>
        </w:rPr>
        <w:t>种鱼类的线粒体</w:t>
      </w:r>
      <w:r w:rsidR="008510C2" w:rsidRPr="005B29BA">
        <w:rPr>
          <w:rFonts w:hint="eastAsia"/>
        </w:rPr>
        <w:t>1</w:t>
      </w:r>
      <w:r w:rsidR="008510C2" w:rsidRPr="005B29BA">
        <w:t xml:space="preserve">2S </w:t>
      </w:r>
      <w:r w:rsidR="008510C2" w:rsidRPr="005B29BA">
        <w:rPr>
          <w:rFonts w:hint="eastAsia"/>
        </w:rPr>
        <w:t>r</w:t>
      </w:r>
      <w:r w:rsidR="008510C2" w:rsidRPr="005B29BA">
        <w:t>DNA</w:t>
      </w:r>
      <w:r w:rsidR="008510C2" w:rsidRPr="005B29BA">
        <w:rPr>
          <w:rFonts w:hint="eastAsia"/>
        </w:rPr>
        <w:t>条形码，获得的平均种内遗传距离为</w:t>
      </w:r>
      <w:r w:rsidR="008510C2" w:rsidRPr="005B29BA">
        <w:rPr>
          <w:rFonts w:hint="eastAsia"/>
        </w:rPr>
        <w:t>3</w:t>
      </w:r>
      <w:r w:rsidR="008510C2" w:rsidRPr="005B29BA">
        <w:t>.7</w:t>
      </w:r>
      <w:r w:rsidR="008510C2" w:rsidRPr="005B29BA">
        <w:rPr>
          <w:rFonts w:hint="eastAsia"/>
        </w:rPr>
        <w:t>%</w:t>
      </w:r>
      <w:r w:rsidR="008510C2" w:rsidRPr="005B29BA">
        <w:rPr>
          <w:rFonts w:hint="eastAsia"/>
        </w:rPr>
        <w:t>，获得的种间平均遗传距离为</w:t>
      </w:r>
      <w:r w:rsidR="008510C2" w:rsidRPr="005B29BA">
        <w:t>12.63</w:t>
      </w:r>
      <w:r w:rsidR="008510C2" w:rsidRPr="005B29BA">
        <w:rPr>
          <w:rFonts w:hint="eastAsia"/>
        </w:rPr>
        <w:t>%</w:t>
      </w:r>
      <w:r w:rsidR="008510C2" w:rsidRPr="005B29BA">
        <w:rPr>
          <w:rFonts w:hint="eastAsia"/>
        </w:rPr>
        <w:t>，是种内平均遗传的</w:t>
      </w:r>
      <w:r w:rsidR="008510C2" w:rsidRPr="005B29BA">
        <w:rPr>
          <w:rFonts w:hint="eastAsia"/>
        </w:rPr>
        <w:t>3</w:t>
      </w:r>
      <w:r w:rsidR="002E4223" w:rsidRPr="005B29BA">
        <w:t>.</w:t>
      </w:r>
      <w:r w:rsidR="008510C2" w:rsidRPr="005B29BA">
        <w:t>4</w:t>
      </w:r>
      <w:r w:rsidR="008510C2" w:rsidRPr="005B29BA">
        <w:rPr>
          <w:rFonts w:hint="eastAsia"/>
        </w:rPr>
        <w:t>倍。基于太湖流域</w:t>
      </w:r>
      <w:r w:rsidR="008510C2" w:rsidRPr="005B29BA">
        <w:rPr>
          <w:rFonts w:hint="eastAsia"/>
        </w:rPr>
        <w:t>8</w:t>
      </w:r>
      <w:r w:rsidR="008510C2" w:rsidRPr="005B29BA">
        <w:t>7</w:t>
      </w:r>
      <w:r w:rsidR="008510C2" w:rsidRPr="005B29BA">
        <w:rPr>
          <w:rFonts w:hint="eastAsia"/>
        </w:rPr>
        <w:t>种浮游动物的</w:t>
      </w:r>
      <w:r w:rsidR="00204B64" w:rsidRPr="005B29BA">
        <w:t>COI</w:t>
      </w:r>
      <w:r w:rsidR="008510C2" w:rsidRPr="005B29BA">
        <w:rPr>
          <w:rFonts w:hint="eastAsia"/>
        </w:rPr>
        <w:t>条形码构建的种内遗传距离</w:t>
      </w:r>
      <w:r w:rsidRPr="005B29BA">
        <w:rPr>
          <w:rFonts w:hint="eastAsia"/>
        </w:rPr>
        <w:t>大多</w:t>
      </w:r>
      <w:r w:rsidR="008510C2" w:rsidRPr="005B29BA">
        <w:rPr>
          <w:rFonts w:hint="eastAsia"/>
        </w:rPr>
        <w:t>小于</w:t>
      </w:r>
      <w:r w:rsidRPr="005B29BA">
        <w:t>3</w:t>
      </w:r>
      <w:r w:rsidR="008510C2" w:rsidRPr="005B29BA">
        <w:rPr>
          <w:rFonts w:hint="eastAsia"/>
        </w:rPr>
        <w:t>%</w:t>
      </w:r>
      <w:r w:rsidR="008510C2" w:rsidRPr="005B29BA">
        <w:rPr>
          <w:rFonts w:hint="eastAsia"/>
        </w:rPr>
        <w:t>，</w:t>
      </w:r>
      <w:r w:rsidRPr="005B29BA">
        <w:rPr>
          <w:rFonts w:hint="eastAsia"/>
        </w:rPr>
        <w:t>种间遗传距离可达到</w:t>
      </w:r>
      <w:r w:rsidRPr="005B29BA">
        <w:rPr>
          <w:rFonts w:hint="eastAsia"/>
        </w:rPr>
        <w:t>2</w:t>
      </w:r>
      <w:r w:rsidRPr="005B29BA">
        <w:t>0.87</w:t>
      </w:r>
      <w:r w:rsidRPr="005B29BA">
        <w:rPr>
          <w:rFonts w:hint="eastAsia"/>
        </w:rPr>
        <w:t>%</w:t>
      </w:r>
      <w:r w:rsidRPr="005B29BA">
        <w:rPr>
          <w:rFonts w:hint="eastAsia"/>
        </w:rPr>
        <w:t>，种间距离是种</w:t>
      </w:r>
      <w:proofErr w:type="gramStart"/>
      <w:r w:rsidRPr="005B29BA">
        <w:rPr>
          <w:rFonts w:hint="eastAsia"/>
        </w:rPr>
        <w:t>内距离</w:t>
      </w:r>
      <w:proofErr w:type="gramEnd"/>
      <w:r w:rsidRPr="005B29BA">
        <w:rPr>
          <w:rFonts w:hint="eastAsia"/>
        </w:rPr>
        <w:t>的</w:t>
      </w:r>
      <w:r w:rsidRPr="005B29BA">
        <w:rPr>
          <w:rFonts w:hint="eastAsia"/>
        </w:rPr>
        <w:t>7</w:t>
      </w:r>
      <w:r w:rsidRPr="005B29BA">
        <w:rPr>
          <w:rFonts w:hint="eastAsia"/>
        </w:rPr>
        <w:t>倍左右。另外，构建的太湖流域</w:t>
      </w:r>
      <w:r w:rsidR="0015007D" w:rsidRPr="005B29BA">
        <w:rPr>
          <w:rFonts w:hint="eastAsia"/>
        </w:rPr>
        <w:t>大型底栖无脊椎动物</w:t>
      </w:r>
      <w:r w:rsidRPr="005B29BA">
        <w:rPr>
          <w:rFonts w:hint="eastAsia"/>
        </w:rPr>
        <w:t>C</w:t>
      </w:r>
      <w:r w:rsidRPr="005B29BA">
        <w:t>OI</w:t>
      </w:r>
      <w:r w:rsidRPr="005B29BA">
        <w:rPr>
          <w:rFonts w:hint="eastAsia"/>
        </w:rPr>
        <w:t>条形码数据库，获得的</w:t>
      </w:r>
      <w:r w:rsidR="00204B64" w:rsidRPr="005B29BA">
        <w:rPr>
          <w:rFonts w:hint="eastAsia"/>
        </w:rPr>
        <w:t>摇蚊科</w:t>
      </w:r>
      <w:r w:rsidRPr="005B29BA">
        <w:rPr>
          <w:rFonts w:hint="eastAsia"/>
        </w:rPr>
        <w:t>种内遗传距离大部分小于</w:t>
      </w:r>
      <w:r w:rsidRPr="005B29BA">
        <w:rPr>
          <w:rFonts w:hint="eastAsia"/>
        </w:rPr>
        <w:t>2%</w:t>
      </w:r>
      <w:r w:rsidRPr="005B29BA">
        <w:rPr>
          <w:rFonts w:hint="eastAsia"/>
        </w:rPr>
        <w:t>，种间遗传距离高达</w:t>
      </w:r>
      <w:r w:rsidRPr="005B29BA">
        <w:rPr>
          <w:rFonts w:hint="eastAsia"/>
        </w:rPr>
        <w:t>1</w:t>
      </w:r>
      <w:r w:rsidRPr="005B29BA">
        <w:t>5</w:t>
      </w:r>
      <w:r w:rsidRPr="005B29BA">
        <w:rPr>
          <w:rFonts w:hint="eastAsia"/>
        </w:rPr>
        <w:t>%</w:t>
      </w:r>
      <w:r w:rsidRPr="005B29BA">
        <w:rPr>
          <w:rFonts w:hint="eastAsia"/>
        </w:rPr>
        <w:t>。</w:t>
      </w:r>
      <w:r w:rsidR="00204B64" w:rsidRPr="005B29BA">
        <w:rPr>
          <w:rFonts w:hint="eastAsia"/>
        </w:rPr>
        <w:t>因此</w:t>
      </w:r>
      <w:r w:rsidR="00204B64" w:rsidRPr="005B29BA">
        <w:rPr>
          <w:rFonts w:hint="eastAsia"/>
        </w:rPr>
        <w:t>D</w:t>
      </w:r>
      <w:r w:rsidR="00204B64" w:rsidRPr="005B29BA">
        <w:t>NA</w:t>
      </w:r>
      <w:r w:rsidR="00204B64" w:rsidRPr="005B29BA">
        <w:rPr>
          <w:rFonts w:hint="eastAsia"/>
        </w:rPr>
        <w:t>条形码获得的种内遗传距离显著小于种间遗传距离，且种间遗传距离一般为种内遗传距离的</w:t>
      </w:r>
      <w:r w:rsidR="00204B64" w:rsidRPr="005B29BA">
        <w:rPr>
          <w:rFonts w:hint="eastAsia"/>
        </w:rPr>
        <w:t>5-</w:t>
      </w:r>
      <w:r w:rsidR="00204B64" w:rsidRPr="005B29BA">
        <w:t>10</w:t>
      </w:r>
      <w:r w:rsidR="00204B64" w:rsidRPr="005B29BA">
        <w:rPr>
          <w:rFonts w:hint="eastAsia"/>
        </w:rPr>
        <w:t>倍。</w:t>
      </w:r>
    </w:p>
    <w:p w14:paraId="7D5CA127" w14:textId="77777777" w:rsidR="0097659E" w:rsidRPr="005B29BA" w:rsidRDefault="00071186" w:rsidP="0097659E">
      <w:pPr>
        <w:ind w:firstLine="480"/>
        <w:rPr>
          <w:b/>
          <w:bCs/>
          <w:szCs w:val="32"/>
        </w:rPr>
      </w:pPr>
      <w:r w:rsidRPr="005B29BA">
        <w:rPr>
          <w:rFonts w:hint="eastAsia"/>
        </w:rPr>
        <w:t>分类学上鉴定</w:t>
      </w:r>
      <w:r w:rsidR="00726151" w:rsidRPr="005B29BA">
        <w:rPr>
          <w:rFonts w:hint="eastAsia"/>
        </w:rPr>
        <w:t>为</w:t>
      </w:r>
      <w:r w:rsidRPr="005B29BA">
        <w:rPr>
          <w:rFonts w:hint="eastAsia"/>
        </w:rPr>
        <w:t>同一个物种的不同样本，由于环境变化等因素，导致生物个体出现差异性进化，</w:t>
      </w:r>
      <w:r w:rsidRPr="005B29BA">
        <w:rPr>
          <w:rFonts w:hint="eastAsia"/>
        </w:rPr>
        <w:t>D</w:t>
      </w:r>
      <w:r w:rsidRPr="005B29BA">
        <w:t>NA</w:t>
      </w:r>
      <w:r w:rsidRPr="005B29BA">
        <w:rPr>
          <w:rFonts w:hint="eastAsia"/>
        </w:rPr>
        <w:t>序列也会存在或多或少的差异。</w:t>
      </w:r>
      <w:r w:rsidR="004462D4" w:rsidRPr="005B29BA">
        <w:rPr>
          <w:rFonts w:hint="eastAsia"/>
        </w:rPr>
        <w:t>目前</w:t>
      </w:r>
      <w:r w:rsidR="004462D4" w:rsidRPr="005B29BA">
        <w:rPr>
          <w:rFonts w:hint="eastAsia"/>
        </w:rPr>
        <w:t>BOLD</w:t>
      </w:r>
      <w:r w:rsidR="004462D4" w:rsidRPr="005B29BA">
        <w:rPr>
          <w:rFonts w:hint="eastAsia"/>
        </w:rPr>
        <w:t>采用</w:t>
      </w:r>
      <w:r w:rsidR="004462D4" w:rsidRPr="005B29BA">
        <w:rPr>
          <w:rFonts w:hint="eastAsia"/>
        </w:rPr>
        <w:t>BIN</w:t>
      </w:r>
      <w:r w:rsidR="004462D4" w:rsidRPr="005B29BA">
        <w:rPr>
          <w:rFonts w:hint="eastAsia"/>
        </w:rPr>
        <w:t>重新定义物种分类，一个物种可以存在多个</w:t>
      </w:r>
      <w:r w:rsidR="004462D4" w:rsidRPr="005B29BA">
        <w:rPr>
          <w:rFonts w:hint="eastAsia"/>
        </w:rPr>
        <w:t>BIN</w:t>
      </w:r>
      <w:r w:rsidR="004462D4" w:rsidRPr="005B29BA">
        <w:rPr>
          <w:rFonts w:hint="eastAsia"/>
        </w:rPr>
        <w:t>。</w:t>
      </w:r>
      <w:r w:rsidR="00726151" w:rsidRPr="005B29BA">
        <w:rPr>
          <w:rFonts w:hint="eastAsia"/>
        </w:rPr>
        <w:t>因此</w:t>
      </w:r>
      <w:r w:rsidR="001672A9" w:rsidRPr="005B29BA">
        <w:rPr>
          <w:rFonts w:hint="eastAsia"/>
        </w:rPr>
        <w:t>为了更加全面的记录水生生物的遗传信息，</w:t>
      </w:r>
      <w:r w:rsidR="00726151" w:rsidRPr="005B29BA">
        <w:rPr>
          <w:rFonts w:hint="eastAsia"/>
        </w:rPr>
        <w:t>本标准建议每个物种应该至少采集</w:t>
      </w:r>
      <w:r w:rsidR="00726151" w:rsidRPr="005B29BA">
        <w:rPr>
          <w:rFonts w:hint="eastAsia"/>
        </w:rPr>
        <w:t>5</w:t>
      </w:r>
      <w:r w:rsidR="00726151" w:rsidRPr="005B29BA">
        <w:rPr>
          <w:rFonts w:hint="eastAsia"/>
        </w:rPr>
        <w:t>个样本进行</w:t>
      </w:r>
      <w:r w:rsidR="00726151" w:rsidRPr="005B29BA">
        <w:rPr>
          <w:rFonts w:hint="eastAsia"/>
        </w:rPr>
        <w:t>D</w:t>
      </w:r>
      <w:r w:rsidR="00726151" w:rsidRPr="005B29BA">
        <w:t>NA</w:t>
      </w:r>
      <w:r w:rsidR="00726151" w:rsidRPr="005B29BA">
        <w:rPr>
          <w:rFonts w:hint="eastAsia"/>
        </w:rPr>
        <w:t>条形码测序和入库</w:t>
      </w:r>
      <w:r w:rsidR="001672A9" w:rsidRPr="005B29BA">
        <w:rPr>
          <w:rFonts w:hint="eastAsia"/>
        </w:rPr>
        <w:t>。</w:t>
      </w:r>
    </w:p>
    <w:p w14:paraId="0E06BBF0" w14:textId="32E29FF3" w:rsidR="004F4A42" w:rsidRPr="005B29BA" w:rsidRDefault="00B30267" w:rsidP="00676C2B">
      <w:pPr>
        <w:pStyle w:val="2"/>
        <w:numPr>
          <w:ilvl w:val="0"/>
          <w:numId w:val="10"/>
        </w:numPr>
      </w:pPr>
      <w:bookmarkStart w:id="108" w:name="_Toc101446904"/>
      <w:r w:rsidRPr="005B29BA">
        <w:rPr>
          <w:rFonts w:hint="eastAsia"/>
        </w:rPr>
        <w:t>物种条形码</w:t>
      </w:r>
      <w:bookmarkEnd w:id="108"/>
    </w:p>
    <w:p w14:paraId="037CC158" w14:textId="77777777" w:rsidR="00BA7C90" w:rsidRPr="005B29BA" w:rsidRDefault="00F143E6" w:rsidP="00676C2B">
      <w:pPr>
        <w:ind w:firstLine="480"/>
      </w:pPr>
      <w:r w:rsidRPr="005B29BA">
        <w:rPr>
          <w:rFonts w:hint="eastAsia"/>
        </w:rPr>
        <w:t>成功的物种条形码信息由样本信息、</w:t>
      </w:r>
      <w:r w:rsidRPr="005B29BA">
        <w:rPr>
          <w:rFonts w:hint="eastAsia"/>
        </w:rPr>
        <w:t>DNA</w:t>
      </w:r>
      <w:r w:rsidRPr="005B29BA">
        <w:rPr>
          <w:rFonts w:hint="eastAsia"/>
        </w:rPr>
        <w:t>条形码信息和物种分类信息构成，在</w:t>
      </w:r>
      <w:r w:rsidRPr="005B29BA">
        <w:rPr>
          <w:rFonts w:hint="eastAsia"/>
        </w:rPr>
        <w:t>DNA</w:t>
      </w:r>
      <w:r w:rsidRPr="005B29BA">
        <w:rPr>
          <w:rFonts w:hint="eastAsia"/>
        </w:rPr>
        <w:t>条形码数据表中详实记录，见附录</w:t>
      </w:r>
      <w:r w:rsidR="00676C2B" w:rsidRPr="005B29BA">
        <w:t>E</w:t>
      </w:r>
      <w:r w:rsidRPr="005B29BA">
        <w:rPr>
          <w:rFonts w:hint="eastAsia"/>
        </w:rPr>
        <w:t>。样本信息包括样本编号、凭证标本信息、采样信息、鉴定信息和</w:t>
      </w:r>
      <w:r w:rsidRPr="005B29BA">
        <w:rPr>
          <w:rFonts w:hint="eastAsia"/>
        </w:rPr>
        <w:t>3</w:t>
      </w:r>
      <w:r w:rsidRPr="005B29BA">
        <w:rPr>
          <w:rFonts w:hint="eastAsia"/>
        </w:rPr>
        <w:t>张高清样本图片等。</w:t>
      </w:r>
      <w:r w:rsidRPr="005B29BA">
        <w:rPr>
          <w:rFonts w:hint="eastAsia"/>
        </w:rPr>
        <w:t>DNA</w:t>
      </w:r>
      <w:r w:rsidRPr="005B29BA">
        <w:rPr>
          <w:rFonts w:hint="eastAsia"/>
        </w:rPr>
        <w:t>条形码信息包括分子实验记录、扩增引物、测序平台和序列信息。</w:t>
      </w:r>
      <w:r w:rsidRPr="005B29BA">
        <w:rPr>
          <w:rFonts w:hint="eastAsia"/>
        </w:rPr>
        <w:t>DNA</w:t>
      </w:r>
      <w:r w:rsidRPr="005B29BA">
        <w:rPr>
          <w:rFonts w:hint="eastAsia"/>
        </w:rPr>
        <w:t>条形码数据可按照</w:t>
      </w:r>
      <w:r w:rsidRPr="005B29BA">
        <w:rPr>
          <w:rFonts w:hint="eastAsia"/>
        </w:rPr>
        <w:t>SN/T 4279</w:t>
      </w:r>
      <w:r w:rsidRPr="005B29BA">
        <w:rPr>
          <w:rFonts w:hint="eastAsia"/>
        </w:rPr>
        <w:t>的规定上传至</w:t>
      </w:r>
      <w:r w:rsidRPr="005B29BA">
        <w:rPr>
          <w:rFonts w:hint="eastAsia"/>
        </w:rPr>
        <w:t>BOLD</w:t>
      </w:r>
      <w:r w:rsidRPr="005B29BA">
        <w:rPr>
          <w:rFonts w:hint="eastAsia"/>
        </w:rPr>
        <w:t>或</w:t>
      </w:r>
      <w:r w:rsidRPr="005B29BA">
        <w:rPr>
          <w:rFonts w:hint="eastAsia"/>
        </w:rPr>
        <w:t>NCBI</w:t>
      </w:r>
      <w:r w:rsidRPr="005B29BA">
        <w:rPr>
          <w:rFonts w:hint="eastAsia"/>
        </w:rPr>
        <w:t>等公共数据库。</w:t>
      </w:r>
    </w:p>
    <w:p w14:paraId="0A7ADE0F" w14:textId="26E392A0" w:rsidR="004F4A42" w:rsidRPr="005B29BA" w:rsidRDefault="004F4A42" w:rsidP="00BA7C90">
      <w:pPr>
        <w:pStyle w:val="2"/>
        <w:numPr>
          <w:ilvl w:val="0"/>
          <w:numId w:val="10"/>
        </w:numPr>
      </w:pPr>
      <w:r w:rsidRPr="005B29BA">
        <w:rPr>
          <w:rFonts w:hint="eastAsia"/>
        </w:rPr>
        <w:t>质量控制和</w:t>
      </w:r>
      <w:r w:rsidR="00F143E6" w:rsidRPr="005B29BA">
        <w:rPr>
          <w:rFonts w:hint="eastAsia"/>
        </w:rPr>
        <w:t>质量保证</w:t>
      </w:r>
    </w:p>
    <w:p w14:paraId="26A5AD28" w14:textId="3A8F8EEE" w:rsidR="004F4A42" w:rsidRPr="005B29BA" w:rsidRDefault="004F4A42" w:rsidP="004F4A42">
      <w:pPr>
        <w:ind w:firstLine="480"/>
      </w:pPr>
      <w:r w:rsidRPr="005B29BA">
        <w:rPr>
          <w:rFonts w:hint="eastAsia"/>
        </w:rPr>
        <w:t>（</w:t>
      </w:r>
      <w:r w:rsidRPr="005B29BA">
        <w:rPr>
          <w:rFonts w:hint="eastAsia"/>
        </w:rPr>
        <w:t>1</w:t>
      </w:r>
      <w:r w:rsidRPr="005B29BA">
        <w:rPr>
          <w:rFonts w:hint="eastAsia"/>
        </w:rPr>
        <w:t>）严格按标准要求进行信息采集，填写各项观测数据。记录表格一般要编页装订成册，内容齐全，填写翔实，字迹工整、清晰。所有原始数据记录表、</w:t>
      </w:r>
      <w:r w:rsidR="00184063" w:rsidRPr="005B29BA">
        <w:rPr>
          <w:rFonts w:hint="eastAsia"/>
        </w:rPr>
        <w:t>数码</w:t>
      </w:r>
      <w:r w:rsidRPr="005B29BA">
        <w:rPr>
          <w:rFonts w:hint="eastAsia"/>
        </w:rPr>
        <w:t>图片、样品和分类凭证标本应及时保存归档，并及时填写和归档电子数据</w:t>
      </w:r>
      <w:r w:rsidRPr="005B29BA">
        <w:rPr>
          <w:rFonts w:hint="eastAsia"/>
        </w:rPr>
        <w:t>(</w:t>
      </w:r>
      <w:r w:rsidRPr="005B29BA">
        <w:rPr>
          <w:rFonts w:hint="eastAsia"/>
        </w:rPr>
        <w:t>包括数据记录表和数码图片等</w:t>
      </w:r>
      <w:r w:rsidRPr="005B29BA">
        <w:rPr>
          <w:rFonts w:hint="eastAsia"/>
        </w:rPr>
        <w:t>)</w:t>
      </w:r>
      <w:r w:rsidRPr="005B29BA">
        <w:rPr>
          <w:rFonts w:hint="eastAsia"/>
        </w:rPr>
        <w:t>。</w:t>
      </w:r>
    </w:p>
    <w:p w14:paraId="3CF0AADA" w14:textId="0D35C65F" w:rsidR="004F4A42" w:rsidRPr="005B29BA" w:rsidRDefault="004F4A42" w:rsidP="004F4A42">
      <w:pPr>
        <w:ind w:firstLine="480"/>
      </w:pPr>
      <w:r w:rsidRPr="005B29BA">
        <w:rPr>
          <w:rFonts w:hint="eastAsia"/>
        </w:rPr>
        <w:t>（</w:t>
      </w:r>
      <w:r w:rsidRPr="005B29BA">
        <w:rPr>
          <w:rFonts w:hint="eastAsia"/>
        </w:rPr>
        <w:t>2</w:t>
      </w:r>
      <w:r w:rsidRPr="005B29BA">
        <w:rPr>
          <w:rFonts w:hint="eastAsia"/>
        </w:rPr>
        <w:t>）采样完成后，将所有样品运回实验室，与实验室人员交接，填写实验室样品记录表。将样品瓶上的所有信息抄写在实验室样品登记表上，按照采样区域或样点对样品登记表进行统一编号。</w:t>
      </w:r>
    </w:p>
    <w:p w14:paraId="77D7466F" w14:textId="6E218E9E" w:rsidR="004F4A42" w:rsidRPr="005B29BA" w:rsidRDefault="004F4A42" w:rsidP="004F4A42">
      <w:pPr>
        <w:ind w:firstLine="480"/>
      </w:pPr>
      <w:r w:rsidRPr="005B29BA">
        <w:rPr>
          <w:rFonts w:hint="eastAsia"/>
        </w:rPr>
        <w:t>（</w:t>
      </w:r>
      <w:r w:rsidRPr="005B29BA">
        <w:rPr>
          <w:rFonts w:hint="eastAsia"/>
        </w:rPr>
        <w:t>3</w:t>
      </w:r>
      <w:r w:rsidRPr="005B29BA">
        <w:rPr>
          <w:rFonts w:hint="eastAsia"/>
        </w:rPr>
        <w:t>）实验场所应具备分子生物学实验室的基本条件</w:t>
      </w:r>
      <w:r w:rsidR="00085AA9" w:rsidRPr="005B29BA">
        <w:rPr>
          <w:rFonts w:hint="eastAsia"/>
        </w:rPr>
        <w:t>。</w:t>
      </w:r>
    </w:p>
    <w:p w14:paraId="18B5F6FB" w14:textId="77777777" w:rsidR="004F4A42" w:rsidRPr="005B29BA" w:rsidRDefault="004F4A42" w:rsidP="004F4A42">
      <w:pPr>
        <w:ind w:firstLine="480"/>
      </w:pPr>
      <w:r w:rsidRPr="005B29BA">
        <w:rPr>
          <w:rFonts w:hint="eastAsia"/>
        </w:rPr>
        <w:t>（</w:t>
      </w:r>
      <w:r w:rsidRPr="005B29BA">
        <w:rPr>
          <w:rFonts w:hint="eastAsia"/>
        </w:rPr>
        <w:t>4</w:t>
      </w:r>
      <w:r w:rsidRPr="005B29BA">
        <w:rPr>
          <w:rFonts w:hint="eastAsia"/>
        </w:rPr>
        <w:t>）为防止外源污染，实验前应将实验用具进行高压灭菌，并用</w:t>
      </w:r>
      <w:r w:rsidRPr="005B29BA">
        <w:rPr>
          <w:rFonts w:hint="eastAsia"/>
        </w:rPr>
        <w:t>75%</w:t>
      </w:r>
      <w:r w:rsidRPr="005B29BA">
        <w:rPr>
          <w:rFonts w:hint="eastAsia"/>
        </w:rPr>
        <w:t>乙醇擦洗药材表面。</w:t>
      </w:r>
    </w:p>
    <w:p w14:paraId="17D0A8F8" w14:textId="77777777" w:rsidR="004F4A42" w:rsidRPr="005B29BA" w:rsidRDefault="004F4A42" w:rsidP="004F4A42">
      <w:pPr>
        <w:ind w:firstLine="480"/>
      </w:pPr>
      <w:r w:rsidRPr="005B29BA">
        <w:rPr>
          <w:rFonts w:hint="eastAsia"/>
        </w:rPr>
        <w:t>（</w:t>
      </w:r>
      <w:r w:rsidRPr="005B29BA">
        <w:rPr>
          <w:rFonts w:hint="eastAsia"/>
        </w:rPr>
        <w:t>5</w:t>
      </w:r>
      <w:r w:rsidRPr="005B29BA">
        <w:rPr>
          <w:rFonts w:hint="eastAsia"/>
        </w:rPr>
        <w:t>）</w:t>
      </w:r>
      <w:r w:rsidRPr="005B29BA">
        <w:rPr>
          <w:rFonts w:hint="eastAsia"/>
        </w:rPr>
        <w:t>DNA</w:t>
      </w:r>
      <w:r w:rsidRPr="005B29BA">
        <w:rPr>
          <w:rFonts w:hint="eastAsia"/>
        </w:rPr>
        <w:t>提取阴性对照（</w:t>
      </w:r>
      <w:r w:rsidRPr="005B29BA">
        <w:rPr>
          <w:rFonts w:hint="eastAsia"/>
        </w:rPr>
        <w:t>Negative isolation control, NIC</w:t>
      </w:r>
      <w:r w:rsidRPr="005B29BA">
        <w:rPr>
          <w:rFonts w:hint="eastAsia"/>
        </w:rPr>
        <w:t>），用于监控</w:t>
      </w:r>
      <w:r w:rsidRPr="005B29BA">
        <w:rPr>
          <w:rFonts w:hint="eastAsia"/>
        </w:rPr>
        <w:t>DNA</w:t>
      </w:r>
      <w:r w:rsidRPr="005B29BA">
        <w:rPr>
          <w:rFonts w:hint="eastAsia"/>
        </w:rPr>
        <w:t>提取过程中的污染：在</w:t>
      </w:r>
      <w:r w:rsidRPr="005B29BA">
        <w:rPr>
          <w:rFonts w:hint="eastAsia"/>
        </w:rPr>
        <w:t>DNA</w:t>
      </w:r>
      <w:r w:rsidRPr="005B29BA">
        <w:rPr>
          <w:rFonts w:hint="eastAsia"/>
        </w:rPr>
        <w:t>提取过程中设置一个空管，和样品同步操作。</w:t>
      </w:r>
    </w:p>
    <w:p w14:paraId="3AEEE4E5" w14:textId="77777777" w:rsidR="004F4A42" w:rsidRPr="005B29BA" w:rsidRDefault="004F4A42" w:rsidP="004F4A42">
      <w:pPr>
        <w:ind w:firstLine="480"/>
      </w:pPr>
      <w:r w:rsidRPr="005B29BA">
        <w:rPr>
          <w:rFonts w:hint="eastAsia"/>
        </w:rPr>
        <w:t>（</w:t>
      </w:r>
      <w:r w:rsidRPr="005B29BA">
        <w:rPr>
          <w:rFonts w:hint="eastAsia"/>
        </w:rPr>
        <w:t>6</w:t>
      </w:r>
      <w:r w:rsidRPr="005B29BA">
        <w:rPr>
          <w:rFonts w:hint="eastAsia"/>
        </w:rPr>
        <w:t>）</w:t>
      </w:r>
      <w:r w:rsidRPr="005B29BA">
        <w:rPr>
          <w:rFonts w:hint="eastAsia"/>
        </w:rPr>
        <w:t>PCR</w:t>
      </w:r>
      <w:r w:rsidRPr="005B29BA">
        <w:rPr>
          <w:rFonts w:hint="eastAsia"/>
        </w:rPr>
        <w:t>扩增阴性对照（</w:t>
      </w:r>
      <w:r w:rsidRPr="005B29BA">
        <w:rPr>
          <w:rFonts w:hint="eastAsia"/>
        </w:rPr>
        <w:t>Negative amplification control, NAC</w:t>
      </w:r>
      <w:r w:rsidRPr="005B29BA">
        <w:rPr>
          <w:rFonts w:hint="eastAsia"/>
        </w:rPr>
        <w:t>），用于排除</w:t>
      </w:r>
      <w:r w:rsidRPr="005B29BA">
        <w:rPr>
          <w:rFonts w:hint="eastAsia"/>
        </w:rPr>
        <w:t>PCR</w:t>
      </w:r>
      <w:r w:rsidRPr="005B29BA">
        <w:rPr>
          <w:rFonts w:hint="eastAsia"/>
        </w:rPr>
        <w:t>反应混合物制备过程中由于污染造成的假阳性：用无菌水替代</w:t>
      </w:r>
      <w:r w:rsidRPr="005B29BA">
        <w:rPr>
          <w:rFonts w:hint="eastAsia"/>
        </w:rPr>
        <w:t>DNA</w:t>
      </w:r>
      <w:r w:rsidRPr="005B29BA">
        <w:rPr>
          <w:rFonts w:hint="eastAsia"/>
        </w:rPr>
        <w:t>样品进行同步</w:t>
      </w:r>
      <w:r w:rsidRPr="005B29BA">
        <w:rPr>
          <w:rFonts w:hint="eastAsia"/>
        </w:rPr>
        <w:t>PCR</w:t>
      </w:r>
      <w:r w:rsidRPr="005B29BA">
        <w:rPr>
          <w:rFonts w:hint="eastAsia"/>
        </w:rPr>
        <w:t>扩增。</w:t>
      </w:r>
    </w:p>
    <w:p w14:paraId="79D004DF" w14:textId="67780021" w:rsidR="004F4A42" w:rsidRPr="005B29BA" w:rsidRDefault="004F4A42" w:rsidP="004F4A42">
      <w:pPr>
        <w:ind w:firstLine="480"/>
      </w:pPr>
      <w:r w:rsidRPr="005B29BA">
        <w:rPr>
          <w:rFonts w:hint="eastAsia"/>
        </w:rPr>
        <w:t>（</w:t>
      </w:r>
      <w:r w:rsidRPr="005B29BA">
        <w:rPr>
          <w:rFonts w:hint="eastAsia"/>
        </w:rPr>
        <w:t>7</w:t>
      </w:r>
      <w:r w:rsidRPr="005B29BA">
        <w:rPr>
          <w:rFonts w:hint="eastAsia"/>
        </w:rPr>
        <w:t>）</w:t>
      </w:r>
      <w:r w:rsidRPr="005B29BA">
        <w:rPr>
          <w:rFonts w:hint="eastAsia"/>
        </w:rPr>
        <w:t>PCR</w:t>
      </w:r>
      <w:r w:rsidRPr="005B29BA">
        <w:rPr>
          <w:rFonts w:hint="eastAsia"/>
        </w:rPr>
        <w:t>扩增效率的阳性对照（</w:t>
      </w:r>
      <w:r w:rsidRPr="005B29BA">
        <w:rPr>
          <w:rFonts w:hint="eastAsia"/>
        </w:rPr>
        <w:t>Positive amplification control, PAC</w:t>
      </w:r>
      <w:r w:rsidRPr="005B29BA">
        <w:rPr>
          <w:rFonts w:hint="eastAsia"/>
        </w:rPr>
        <w:t>）：添加等体积已知浓度的靶向生物的基因组</w:t>
      </w:r>
      <w:r w:rsidRPr="005B29BA">
        <w:rPr>
          <w:rFonts w:hint="eastAsia"/>
        </w:rPr>
        <w:t>DNA</w:t>
      </w:r>
      <w:r w:rsidRPr="005B29BA">
        <w:rPr>
          <w:rFonts w:hint="eastAsia"/>
        </w:rPr>
        <w:t>，同步进行</w:t>
      </w:r>
      <w:r w:rsidRPr="005B29BA">
        <w:rPr>
          <w:rFonts w:hint="eastAsia"/>
        </w:rPr>
        <w:t>PCR</w:t>
      </w:r>
      <w:r w:rsidRPr="005B29BA">
        <w:rPr>
          <w:rFonts w:hint="eastAsia"/>
        </w:rPr>
        <w:t>扩增。</w:t>
      </w:r>
    </w:p>
    <w:p w14:paraId="062A7E8C" w14:textId="6EF4BD18" w:rsidR="00F143E6" w:rsidRPr="005B29BA" w:rsidRDefault="00F143E6" w:rsidP="00280764">
      <w:pPr>
        <w:pStyle w:val="10"/>
      </w:pPr>
      <w:bookmarkStart w:id="109" w:name="_Toc101446905"/>
      <w:r w:rsidRPr="005B29BA">
        <w:t xml:space="preserve">5 </w:t>
      </w:r>
      <w:r w:rsidRPr="005B29BA">
        <w:rPr>
          <w:rFonts w:hint="eastAsia"/>
        </w:rPr>
        <w:t>废弃物处理</w:t>
      </w:r>
      <w:bookmarkEnd w:id="109"/>
    </w:p>
    <w:p w14:paraId="01A9D952" w14:textId="27457A42" w:rsidR="00F143E6" w:rsidRPr="005B29BA" w:rsidRDefault="00F143E6" w:rsidP="00F143E6">
      <w:pPr>
        <w:ind w:firstLine="480"/>
      </w:pPr>
      <w:r w:rsidRPr="005B29BA">
        <w:rPr>
          <w:rFonts w:hint="eastAsia"/>
        </w:rPr>
        <w:t>废弃物的分类、收集、存放和集中处理应按照</w:t>
      </w:r>
      <w:r w:rsidRPr="005B29BA">
        <w:rPr>
          <w:rFonts w:hint="eastAsia"/>
        </w:rPr>
        <w:t>GB 19489</w:t>
      </w:r>
      <w:r w:rsidRPr="005B29BA">
        <w:rPr>
          <w:rFonts w:hint="eastAsia"/>
        </w:rPr>
        <w:t>和</w:t>
      </w:r>
      <w:r w:rsidRPr="005B29BA">
        <w:rPr>
          <w:rFonts w:hint="eastAsia"/>
        </w:rPr>
        <w:t>SN/T 4835</w:t>
      </w:r>
      <w:r w:rsidRPr="005B29BA">
        <w:rPr>
          <w:rFonts w:hint="eastAsia"/>
        </w:rPr>
        <w:t>的规定执行，其中生物废弃物在处理之前应采用高压灭菌、消毒或焚烧等方式灭活。此外，对含核酸染料的废液</w:t>
      </w:r>
      <w:proofErr w:type="gramStart"/>
      <w:r w:rsidRPr="005B29BA">
        <w:rPr>
          <w:rFonts w:hint="eastAsia"/>
        </w:rPr>
        <w:t>和废胶单独</w:t>
      </w:r>
      <w:proofErr w:type="gramEnd"/>
      <w:r w:rsidRPr="005B29BA">
        <w:rPr>
          <w:rFonts w:hint="eastAsia"/>
        </w:rPr>
        <w:t>收集和处理。</w:t>
      </w:r>
    </w:p>
    <w:p w14:paraId="5328B126" w14:textId="0A7E1F4F" w:rsidR="00204B64" w:rsidRPr="005B29BA" w:rsidRDefault="00F143E6" w:rsidP="004F4A42">
      <w:pPr>
        <w:pStyle w:val="10"/>
      </w:pPr>
      <w:bookmarkStart w:id="110" w:name="_Toc101446906"/>
      <w:r w:rsidRPr="005B29BA">
        <w:t>6</w:t>
      </w:r>
      <w:bookmarkStart w:id="111" w:name="_Toc55309840"/>
      <w:r w:rsidR="00204B64" w:rsidRPr="005B29BA">
        <w:rPr>
          <w:rFonts w:hint="eastAsia"/>
        </w:rPr>
        <w:t>案例</w:t>
      </w:r>
      <w:bookmarkEnd w:id="110"/>
    </w:p>
    <w:p w14:paraId="381873AF" w14:textId="18E495A3" w:rsidR="004549AF" w:rsidRPr="005B29BA" w:rsidRDefault="004549AF" w:rsidP="004549AF">
      <w:pPr>
        <w:ind w:firstLine="480"/>
      </w:pPr>
      <w:r w:rsidRPr="005B29BA">
        <w:rPr>
          <w:rFonts w:hint="eastAsia"/>
        </w:rPr>
        <w:t>编制组在</w:t>
      </w:r>
      <w:r w:rsidRPr="005B29BA">
        <w:t>太湖流域构建了</w:t>
      </w:r>
      <w:r w:rsidRPr="005B29BA">
        <w:rPr>
          <w:rFonts w:hint="eastAsia"/>
        </w:rPr>
        <w:t>2</w:t>
      </w:r>
      <w:r w:rsidRPr="005B29BA">
        <w:t>97</w:t>
      </w:r>
      <w:r w:rsidRPr="005B29BA">
        <w:rPr>
          <w:rFonts w:hint="eastAsia"/>
        </w:rPr>
        <w:t>种水生生物的高质量</w:t>
      </w:r>
      <w:r w:rsidRPr="005B29BA">
        <w:rPr>
          <w:rFonts w:hint="eastAsia"/>
        </w:rPr>
        <w:t>D</w:t>
      </w:r>
      <w:r w:rsidRPr="005B29BA">
        <w:t>NA</w:t>
      </w:r>
      <w:r w:rsidRPr="005B29BA">
        <w:rPr>
          <w:rFonts w:hint="eastAsia"/>
        </w:rPr>
        <w:t>条形码。具体情况如下：构建了</w:t>
      </w:r>
      <w:r w:rsidRPr="005B29BA">
        <w:rPr>
          <w:rFonts w:hint="eastAsia"/>
        </w:rPr>
        <w:t>82</w:t>
      </w:r>
      <w:r w:rsidRPr="005B29BA">
        <w:rPr>
          <w:rFonts w:hint="eastAsia"/>
        </w:rPr>
        <w:t>种浮游植物的</w:t>
      </w:r>
      <w:r w:rsidRPr="005B29BA">
        <w:rPr>
          <w:rFonts w:hint="eastAsia"/>
        </w:rPr>
        <w:t>DNA</w:t>
      </w:r>
      <w:r w:rsidRPr="005B29BA">
        <w:rPr>
          <w:rFonts w:hint="eastAsia"/>
        </w:rPr>
        <w:t>条形码，覆盖蓝藻门</w:t>
      </w:r>
      <w:r w:rsidR="00FD1266" w:rsidRPr="005B29BA">
        <w:rPr>
          <w:rFonts w:hint="eastAsia"/>
        </w:rPr>
        <w:t>、</w:t>
      </w:r>
      <w:r w:rsidRPr="005B29BA">
        <w:rPr>
          <w:rFonts w:hint="eastAsia"/>
        </w:rPr>
        <w:t>绿藻门</w:t>
      </w:r>
      <w:r w:rsidR="00FD1266" w:rsidRPr="005B29BA">
        <w:rPr>
          <w:rFonts w:hint="eastAsia"/>
        </w:rPr>
        <w:t>、</w:t>
      </w:r>
      <w:r w:rsidRPr="005B29BA">
        <w:rPr>
          <w:rFonts w:hint="eastAsia"/>
        </w:rPr>
        <w:t>硅藻门等</w:t>
      </w:r>
      <w:r w:rsidRPr="005B29BA">
        <w:rPr>
          <w:rFonts w:hint="eastAsia"/>
        </w:rPr>
        <w:t>7</w:t>
      </w:r>
      <w:r w:rsidRPr="005B29BA">
        <w:rPr>
          <w:rFonts w:hint="eastAsia"/>
        </w:rPr>
        <w:t>个门类，其中</w:t>
      </w:r>
      <w:r w:rsidRPr="005B29BA">
        <w:rPr>
          <w:rFonts w:hint="eastAsia"/>
        </w:rPr>
        <w:t>69.51%</w:t>
      </w:r>
      <w:r w:rsidRPr="005B29BA">
        <w:rPr>
          <w:rFonts w:hint="eastAsia"/>
        </w:rPr>
        <w:t>（</w:t>
      </w:r>
      <w:r w:rsidRPr="005B29BA">
        <w:rPr>
          <w:rFonts w:hint="eastAsia"/>
        </w:rPr>
        <w:t>57/82</w:t>
      </w:r>
      <w:r w:rsidRPr="005B29BA">
        <w:rPr>
          <w:rFonts w:hint="eastAsia"/>
        </w:rPr>
        <w:t>）的种属为太湖常见属种，覆盖了太湖流域</w:t>
      </w:r>
      <w:r w:rsidRPr="005B29BA">
        <w:rPr>
          <w:rFonts w:hint="eastAsia"/>
        </w:rPr>
        <w:t>64%</w:t>
      </w:r>
      <w:r w:rsidRPr="005B29BA">
        <w:rPr>
          <w:rFonts w:hint="eastAsia"/>
        </w:rPr>
        <w:t>常见科（太湖</w:t>
      </w:r>
      <w:r w:rsidRPr="005B29BA">
        <w:rPr>
          <w:rFonts w:hint="eastAsia"/>
        </w:rPr>
        <w:t>2019-2020</w:t>
      </w:r>
      <w:r w:rsidRPr="005B29BA">
        <w:rPr>
          <w:rFonts w:hint="eastAsia"/>
        </w:rPr>
        <w:t>年两次形态学监测数据）；构建了</w:t>
      </w:r>
      <w:r w:rsidRPr="005B29BA">
        <w:rPr>
          <w:rFonts w:hint="eastAsia"/>
        </w:rPr>
        <w:t>87</w:t>
      </w:r>
      <w:r w:rsidRPr="005B29BA">
        <w:rPr>
          <w:rFonts w:hint="eastAsia"/>
        </w:rPr>
        <w:t>种（枝角类</w:t>
      </w:r>
      <w:r w:rsidRPr="005B29BA">
        <w:rPr>
          <w:rFonts w:hint="eastAsia"/>
        </w:rPr>
        <w:t>33</w:t>
      </w:r>
      <w:r w:rsidRPr="005B29BA">
        <w:rPr>
          <w:rFonts w:hint="eastAsia"/>
        </w:rPr>
        <w:t>，</w:t>
      </w:r>
      <w:proofErr w:type="gramStart"/>
      <w:r w:rsidRPr="005B29BA">
        <w:rPr>
          <w:rFonts w:hint="eastAsia"/>
        </w:rPr>
        <w:t>桡</w:t>
      </w:r>
      <w:proofErr w:type="gramEnd"/>
      <w:r w:rsidRPr="005B29BA">
        <w:rPr>
          <w:rFonts w:hint="eastAsia"/>
        </w:rPr>
        <w:t>足类</w:t>
      </w:r>
      <w:r w:rsidRPr="005B29BA">
        <w:rPr>
          <w:rFonts w:hint="eastAsia"/>
        </w:rPr>
        <w:t>17</w:t>
      </w:r>
      <w:r w:rsidRPr="005B29BA">
        <w:rPr>
          <w:rFonts w:hint="eastAsia"/>
        </w:rPr>
        <w:t>和轮虫</w:t>
      </w:r>
      <w:r w:rsidRPr="005B29BA">
        <w:rPr>
          <w:rFonts w:hint="eastAsia"/>
        </w:rPr>
        <w:t>37</w:t>
      </w:r>
      <w:r w:rsidRPr="005B29BA">
        <w:rPr>
          <w:rFonts w:hint="eastAsia"/>
        </w:rPr>
        <w:t>）浮游动物的</w:t>
      </w:r>
      <w:r w:rsidRPr="005B29BA">
        <w:rPr>
          <w:rFonts w:hint="eastAsia"/>
        </w:rPr>
        <w:t>DNA</w:t>
      </w:r>
      <w:r w:rsidRPr="005B29BA">
        <w:rPr>
          <w:rFonts w:hint="eastAsia"/>
        </w:rPr>
        <w:t>条形码，涵盖了</w:t>
      </w:r>
      <w:r w:rsidRPr="005B29BA">
        <w:rPr>
          <w:rFonts w:hint="eastAsia"/>
        </w:rPr>
        <w:t>91%</w:t>
      </w:r>
      <w:r w:rsidRPr="005B29BA">
        <w:rPr>
          <w:rFonts w:hint="eastAsia"/>
        </w:rPr>
        <w:t>太湖流域常见的种类；构建了</w:t>
      </w:r>
      <w:r w:rsidRPr="005B29BA">
        <w:rPr>
          <w:rFonts w:hint="eastAsia"/>
        </w:rPr>
        <w:t>88</w:t>
      </w:r>
      <w:r w:rsidRPr="005B29BA">
        <w:rPr>
          <w:rFonts w:hint="eastAsia"/>
        </w:rPr>
        <w:t>种底栖动物的</w:t>
      </w:r>
      <w:r w:rsidRPr="005B29BA">
        <w:rPr>
          <w:rFonts w:hint="eastAsia"/>
        </w:rPr>
        <w:t>DNA</w:t>
      </w:r>
      <w:r w:rsidRPr="005B29BA">
        <w:rPr>
          <w:rFonts w:hint="eastAsia"/>
        </w:rPr>
        <w:t>条形码数据库，覆盖摇蚊科</w:t>
      </w:r>
      <w:r w:rsidR="00FD1266" w:rsidRPr="005B29BA">
        <w:rPr>
          <w:rFonts w:hint="eastAsia"/>
        </w:rPr>
        <w:t>、</w:t>
      </w:r>
      <w:r w:rsidRPr="005B29BA">
        <w:rPr>
          <w:rFonts w:hint="eastAsia"/>
        </w:rPr>
        <w:t>颤</w:t>
      </w:r>
      <w:proofErr w:type="gramStart"/>
      <w:r w:rsidRPr="005B29BA">
        <w:rPr>
          <w:rFonts w:hint="eastAsia"/>
        </w:rPr>
        <w:t>蚓</w:t>
      </w:r>
      <w:proofErr w:type="gramEnd"/>
      <w:r w:rsidRPr="005B29BA">
        <w:rPr>
          <w:rFonts w:hint="eastAsia"/>
        </w:rPr>
        <w:t>科</w:t>
      </w:r>
      <w:r w:rsidR="00FD1266" w:rsidRPr="005B29BA">
        <w:rPr>
          <w:rFonts w:hint="eastAsia"/>
        </w:rPr>
        <w:t>、</w:t>
      </w:r>
      <w:r w:rsidRPr="005B29BA">
        <w:rPr>
          <w:rFonts w:hint="eastAsia"/>
        </w:rPr>
        <w:t>田螺科</w:t>
      </w:r>
      <w:r w:rsidR="00FD1266" w:rsidRPr="005B29BA">
        <w:rPr>
          <w:rFonts w:hint="eastAsia"/>
        </w:rPr>
        <w:t>和</w:t>
      </w:r>
      <w:r w:rsidRPr="005B29BA">
        <w:rPr>
          <w:rFonts w:hint="eastAsia"/>
        </w:rPr>
        <w:t>觿螺科等常见底栖动物类群，涵盖太湖常见科的</w:t>
      </w:r>
      <w:r w:rsidRPr="005B29BA">
        <w:rPr>
          <w:rFonts w:hint="eastAsia"/>
        </w:rPr>
        <w:t>83.3%</w:t>
      </w:r>
      <w:r w:rsidRPr="005B29BA">
        <w:rPr>
          <w:rFonts w:hint="eastAsia"/>
        </w:rPr>
        <w:t>，常见属的</w:t>
      </w:r>
      <w:r w:rsidRPr="005B29BA">
        <w:rPr>
          <w:rFonts w:hint="eastAsia"/>
        </w:rPr>
        <w:t>45.5%</w:t>
      </w:r>
      <w:r w:rsidRPr="005B29BA">
        <w:rPr>
          <w:rFonts w:hint="eastAsia"/>
        </w:rPr>
        <w:t>（根据十三五</w:t>
      </w:r>
      <w:r w:rsidR="001672A9" w:rsidRPr="005B29BA">
        <w:rPr>
          <w:rFonts w:hint="eastAsia"/>
        </w:rPr>
        <w:t>监测数据</w:t>
      </w:r>
      <w:r w:rsidRPr="005B29BA">
        <w:rPr>
          <w:rFonts w:hint="eastAsia"/>
        </w:rPr>
        <w:t>）；构建了</w:t>
      </w:r>
      <w:r w:rsidRPr="005B29BA">
        <w:rPr>
          <w:rFonts w:hint="eastAsia"/>
        </w:rPr>
        <w:t>40</w:t>
      </w:r>
      <w:r w:rsidRPr="005B29BA">
        <w:rPr>
          <w:rFonts w:hint="eastAsia"/>
        </w:rPr>
        <w:t>种鱼类的</w:t>
      </w:r>
      <w:r w:rsidRPr="005B29BA">
        <w:rPr>
          <w:rFonts w:hint="eastAsia"/>
        </w:rPr>
        <w:t>DNA</w:t>
      </w:r>
      <w:r w:rsidRPr="005B29BA">
        <w:rPr>
          <w:rFonts w:hint="eastAsia"/>
        </w:rPr>
        <w:t>条形码数据库，覆盖了太湖流域</w:t>
      </w:r>
      <w:r w:rsidR="007F2FE5" w:rsidRPr="005B29BA">
        <w:rPr>
          <w:rFonts w:hint="eastAsia"/>
        </w:rPr>
        <w:t>鱼类</w:t>
      </w:r>
      <w:r w:rsidRPr="005B29BA">
        <w:rPr>
          <w:rFonts w:hint="eastAsia"/>
        </w:rPr>
        <w:t>常见种的</w:t>
      </w:r>
      <w:r w:rsidRPr="005B29BA">
        <w:rPr>
          <w:rFonts w:hint="eastAsia"/>
        </w:rPr>
        <w:t>85.7%</w:t>
      </w:r>
      <w:r w:rsidRPr="005B29BA">
        <w:rPr>
          <w:rFonts w:hint="eastAsia"/>
        </w:rPr>
        <w:t>。</w:t>
      </w:r>
    </w:p>
    <w:p w14:paraId="5708C09A" w14:textId="2383D9C4" w:rsidR="00204B64" w:rsidRPr="005B29BA" w:rsidRDefault="00F143E6" w:rsidP="00870174">
      <w:pPr>
        <w:pStyle w:val="2"/>
      </w:pPr>
      <w:bookmarkStart w:id="112" w:name="_Toc101446907"/>
      <w:r w:rsidRPr="005B29BA">
        <w:t>6</w:t>
      </w:r>
      <w:r w:rsidR="00085AA9" w:rsidRPr="005B29BA">
        <w:t xml:space="preserve">.1 </w:t>
      </w:r>
      <w:r w:rsidR="00204B64" w:rsidRPr="005B29BA">
        <w:rPr>
          <w:rFonts w:hint="eastAsia"/>
        </w:rPr>
        <w:t>太湖流域浮游植物</w:t>
      </w:r>
      <w:r w:rsidR="00204B64" w:rsidRPr="005B29BA">
        <w:rPr>
          <w:rFonts w:hint="eastAsia"/>
        </w:rPr>
        <w:t>D</w:t>
      </w:r>
      <w:r w:rsidR="00204B64" w:rsidRPr="005B29BA">
        <w:t>NA</w:t>
      </w:r>
      <w:r w:rsidR="00204B64" w:rsidRPr="005B29BA">
        <w:rPr>
          <w:rFonts w:hint="eastAsia"/>
        </w:rPr>
        <w:t>条形码数据库构建</w:t>
      </w:r>
      <w:bookmarkEnd w:id="112"/>
    </w:p>
    <w:p w14:paraId="4C702D71" w14:textId="0691A8E0" w:rsidR="00C96ABC" w:rsidRPr="005B29BA" w:rsidRDefault="001E3FBB" w:rsidP="00870174">
      <w:pPr>
        <w:ind w:firstLine="482"/>
      </w:pPr>
      <w:r w:rsidRPr="005B29BA">
        <w:rPr>
          <w:rFonts w:hint="eastAsia"/>
          <w:b/>
        </w:rPr>
        <w:t>（</w:t>
      </w:r>
      <w:r w:rsidRPr="005B29BA">
        <w:rPr>
          <w:b/>
        </w:rPr>
        <w:t>1</w:t>
      </w:r>
      <w:r w:rsidRPr="005B29BA">
        <w:rPr>
          <w:rFonts w:hint="eastAsia"/>
          <w:b/>
        </w:rPr>
        <w:t>）物种数据库</w:t>
      </w:r>
    </w:p>
    <w:p w14:paraId="64AC7F84" w14:textId="3EBC3818" w:rsidR="001E3FBB" w:rsidRPr="005B29BA" w:rsidRDefault="001E3FBB" w:rsidP="00870174">
      <w:pPr>
        <w:ind w:firstLine="480"/>
      </w:pPr>
      <w:r w:rsidRPr="005B29BA">
        <w:rPr>
          <w:rFonts w:hint="eastAsia"/>
        </w:rPr>
        <w:t>编制组结合</w:t>
      </w:r>
      <w:r w:rsidRPr="005B29BA">
        <w:rPr>
          <w:rFonts w:hint="eastAsia"/>
        </w:rPr>
        <w:t>Sanger</w:t>
      </w:r>
      <w:r w:rsidRPr="005B29BA">
        <w:rPr>
          <w:rFonts w:hint="eastAsia"/>
        </w:rPr>
        <w:t>测序和高通量测序在太湖流域构建了</w:t>
      </w:r>
      <w:r w:rsidRPr="005B29BA">
        <w:rPr>
          <w:rFonts w:hint="eastAsia"/>
        </w:rPr>
        <w:t>82</w:t>
      </w:r>
      <w:r w:rsidRPr="005B29BA">
        <w:rPr>
          <w:rFonts w:hint="eastAsia"/>
        </w:rPr>
        <w:t>种浮游植物的</w:t>
      </w:r>
      <w:r w:rsidRPr="005B29BA">
        <w:rPr>
          <w:rFonts w:hint="eastAsia"/>
        </w:rPr>
        <w:t>DNA</w:t>
      </w:r>
      <w:r w:rsidRPr="005B29BA">
        <w:rPr>
          <w:rFonts w:hint="eastAsia"/>
        </w:rPr>
        <w:t>条形码序列，覆盖蓝藻门，绿藻门，硅藻门等</w:t>
      </w:r>
      <w:r w:rsidRPr="005B29BA">
        <w:rPr>
          <w:rFonts w:hint="eastAsia"/>
        </w:rPr>
        <w:t>7</w:t>
      </w:r>
      <w:r w:rsidRPr="005B29BA">
        <w:rPr>
          <w:rFonts w:hint="eastAsia"/>
        </w:rPr>
        <w:t>个门类，其中</w:t>
      </w:r>
      <w:r w:rsidRPr="005B29BA">
        <w:rPr>
          <w:rFonts w:hint="eastAsia"/>
        </w:rPr>
        <w:t>69.51%</w:t>
      </w:r>
      <w:r w:rsidRPr="005B29BA">
        <w:rPr>
          <w:rFonts w:hint="eastAsia"/>
        </w:rPr>
        <w:t>（</w:t>
      </w:r>
      <w:r w:rsidRPr="005B29BA">
        <w:rPr>
          <w:rFonts w:hint="eastAsia"/>
        </w:rPr>
        <w:t>57/82</w:t>
      </w:r>
      <w:r w:rsidRPr="005B29BA">
        <w:rPr>
          <w:rFonts w:hint="eastAsia"/>
        </w:rPr>
        <w:t>）的种属为太湖常见属种，覆盖了太湖流域</w:t>
      </w:r>
      <w:r w:rsidRPr="005B29BA">
        <w:rPr>
          <w:rFonts w:hint="eastAsia"/>
        </w:rPr>
        <w:t>64%</w:t>
      </w:r>
      <w:r w:rsidRPr="005B29BA">
        <w:rPr>
          <w:rFonts w:hint="eastAsia"/>
        </w:rPr>
        <w:t>常见科（太湖</w:t>
      </w:r>
      <w:r w:rsidRPr="005B29BA">
        <w:rPr>
          <w:rFonts w:hint="eastAsia"/>
        </w:rPr>
        <w:t>2019-2020</w:t>
      </w:r>
      <w:r w:rsidRPr="005B29BA">
        <w:rPr>
          <w:rFonts w:hint="eastAsia"/>
        </w:rPr>
        <w:t>年两次形态学监测数据）。由于太湖浮游植物种类繁多，浮游植物的分离纯化耗时较长，纯培养要求高，太湖藻种库分离培养难度较大，所以本土</w:t>
      </w:r>
      <w:r w:rsidRPr="005B29BA">
        <w:rPr>
          <w:rFonts w:hint="eastAsia"/>
        </w:rPr>
        <w:t>DNA</w:t>
      </w:r>
      <w:r w:rsidRPr="005B29BA">
        <w:rPr>
          <w:rFonts w:hint="eastAsia"/>
        </w:rPr>
        <w:t>条形码数据库的浮游植物序列还需要继续补充。</w:t>
      </w:r>
    </w:p>
    <w:p w14:paraId="1C05BF4B" w14:textId="2A1F8A1A" w:rsidR="00F870C8" w:rsidRPr="005B29BA" w:rsidRDefault="001E3FBB" w:rsidP="00870174">
      <w:pPr>
        <w:pStyle w:val="af8"/>
        <w:numPr>
          <w:ilvl w:val="0"/>
          <w:numId w:val="13"/>
        </w:numPr>
        <w:ind w:firstLineChars="0"/>
      </w:pPr>
      <w:r w:rsidRPr="005B29BA">
        <w:rPr>
          <w:rFonts w:hint="eastAsia"/>
          <w:b/>
        </w:rPr>
        <w:t>遗传距离</w:t>
      </w:r>
    </w:p>
    <w:p w14:paraId="1701E3AF" w14:textId="4B4A72A2" w:rsidR="00443413" w:rsidRPr="005B29BA" w:rsidRDefault="00443413" w:rsidP="00870174">
      <w:pPr>
        <w:ind w:firstLine="480"/>
      </w:pPr>
      <w:r w:rsidRPr="005B29BA">
        <w:rPr>
          <w:rFonts w:hint="eastAsia"/>
        </w:rPr>
        <w:t>利用</w:t>
      </w:r>
      <w:r w:rsidRPr="005B29BA">
        <w:rPr>
          <w:rFonts w:hint="eastAsia"/>
        </w:rPr>
        <w:t>Kimura two-parameter (K2P)</w:t>
      </w:r>
      <w:r w:rsidRPr="005B29BA">
        <w:rPr>
          <w:rFonts w:hint="eastAsia"/>
        </w:rPr>
        <w:t>模型计算物种间的遗传距离。来自同一个物种的序列都被用于物种遗传距离的计算。计算得到，该</w:t>
      </w:r>
      <w:r w:rsidRPr="005B29BA">
        <w:rPr>
          <w:rFonts w:hint="eastAsia"/>
        </w:rPr>
        <w:t>82</w:t>
      </w:r>
      <w:r w:rsidRPr="005B29BA">
        <w:rPr>
          <w:rFonts w:hint="eastAsia"/>
        </w:rPr>
        <w:t>个物种的种间平均遗传距离为</w:t>
      </w:r>
      <w:r w:rsidRPr="005B29BA">
        <w:rPr>
          <w:rFonts w:hint="eastAsia"/>
        </w:rPr>
        <w:t>36.51%</w:t>
      </w:r>
      <w:r w:rsidRPr="005B29BA">
        <w:rPr>
          <w:rFonts w:hint="eastAsia"/>
        </w:rPr>
        <w:t>，种内平均遗传距离为</w:t>
      </w:r>
      <w:r w:rsidRPr="005B29BA">
        <w:rPr>
          <w:rFonts w:hint="eastAsia"/>
        </w:rPr>
        <w:t>0.92%</w:t>
      </w:r>
      <w:r w:rsidRPr="005B29BA">
        <w:rPr>
          <w:rFonts w:hint="eastAsia"/>
        </w:rPr>
        <w:t>，种间与种内遗传距离都符合相应的要求。</w:t>
      </w:r>
    </w:p>
    <w:p w14:paraId="74C2DBA1" w14:textId="15CB219A" w:rsidR="001E3FBB" w:rsidRPr="005B29BA" w:rsidRDefault="001E3FBB" w:rsidP="00870174">
      <w:pPr>
        <w:pStyle w:val="af8"/>
        <w:numPr>
          <w:ilvl w:val="0"/>
          <w:numId w:val="13"/>
        </w:numPr>
        <w:ind w:firstLineChars="0"/>
      </w:pPr>
      <w:r w:rsidRPr="005B29BA">
        <w:rPr>
          <w:rFonts w:hint="eastAsia"/>
          <w:b/>
        </w:rPr>
        <w:t>系统发育分析</w:t>
      </w:r>
    </w:p>
    <w:p w14:paraId="23DA66DA" w14:textId="1585470B" w:rsidR="00443413" w:rsidRPr="005B29BA" w:rsidRDefault="00443413" w:rsidP="00870174">
      <w:pPr>
        <w:ind w:firstLine="480"/>
      </w:pPr>
      <w:r w:rsidRPr="005B29BA">
        <w:rPr>
          <w:rFonts w:hint="eastAsia"/>
        </w:rPr>
        <w:t>根据物种间的遗传距离在</w:t>
      </w:r>
      <w:r w:rsidRPr="005B29BA">
        <w:rPr>
          <w:rFonts w:hint="eastAsia"/>
        </w:rPr>
        <w:t>MEGA software</w:t>
      </w:r>
      <w:r w:rsidRPr="005B29BA">
        <w:rPr>
          <w:rFonts w:hint="eastAsia"/>
        </w:rPr>
        <w:t>中构建</w:t>
      </w:r>
      <w:r w:rsidRPr="005B29BA">
        <w:rPr>
          <w:rFonts w:hint="eastAsia"/>
        </w:rPr>
        <w:t>neighbor-joining</w:t>
      </w:r>
      <w:r w:rsidRPr="005B29BA">
        <w:rPr>
          <w:rFonts w:hint="eastAsia"/>
        </w:rPr>
        <w:t>（</w:t>
      </w:r>
      <w:r w:rsidRPr="005B29BA">
        <w:rPr>
          <w:rFonts w:hint="eastAsia"/>
        </w:rPr>
        <w:t>NJ</w:t>
      </w:r>
      <w:r w:rsidRPr="005B29BA">
        <w:rPr>
          <w:rFonts w:hint="eastAsia"/>
        </w:rPr>
        <w:t>）系统进化树</w:t>
      </w:r>
      <w:r w:rsidR="004549AF" w:rsidRPr="005B29BA">
        <w:rPr>
          <w:rFonts w:hint="eastAsia"/>
        </w:rPr>
        <w:t>，发现</w:t>
      </w:r>
      <w:r w:rsidRPr="005B29BA">
        <w:rPr>
          <w:rFonts w:hint="eastAsia"/>
        </w:rPr>
        <w:t>同“门”物种的序列，如隶属于蓝藻门的物种序列的遗传关系较近，可以较好的聚类在一起。其它如绿藻门与硅藻门等的物种也都聚类在一起</w:t>
      </w:r>
      <w:r w:rsidR="008E1B4C" w:rsidRPr="005B29BA">
        <w:rPr>
          <w:rFonts w:hint="eastAsia"/>
        </w:rPr>
        <w:t>（图</w:t>
      </w:r>
      <w:r w:rsidR="00B5615A" w:rsidRPr="005B29BA">
        <w:t>5</w:t>
      </w:r>
      <w:r w:rsidR="008E1B4C" w:rsidRPr="005B29BA">
        <w:rPr>
          <w:rFonts w:hint="eastAsia"/>
        </w:rPr>
        <w:t>）</w:t>
      </w:r>
      <w:r w:rsidRPr="005B29BA">
        <w:rPr>
          <w:rFonts w:hint="eastAsia"/>
        </w:rPr>
        <w:t>。</w:t>
      </w:r>
    </w:p>
    <w:p w14:paraId="1EA1474B" w14:textId="77777777" w:rsidR="00443413" w:rsidRPr="005B29BA" w:rsidRDefault="00443413" w:rsidP="00870174">
      <w:pPr>
        <w:ind w:firstLineChars="0" w:firstLine="0"/>
        <w:jc w:val="center"/>
        <w:rPr>
          <w:b/>
          <w:bCs/>
          <w:szCs w:val="24"/>
        </w:rPr>
      </w:pPr>
      <w:r w:rsidRPr="005B29BA">
        <w:rPr>
          <w:b/>
          <w:bCs/>
          <w:noProof/>
          <w:szCs w:val="24"/>
        </w:rPr>
        <w:drawing>
          <wp:inline distT="0" distB="0" distL="0" distR="0" wp14:anchorId="17D58653" wp14:editId="2C8CC8EB">
            <wp:extent cx="3688746" cy="3761509"/>
            <wp:effectExtent l="0" t="0" r="698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93205" cy="3766055"/>
                    </a:xfrm>
                    <a:prstGeom prst="rect">
                      <a:avLst/>
                    </a:prstGeom>
                    <a:noFill/>
                  </pic:spPr>
                </pic:pic>
              </a:graphicData>
            </a:graphic>
          </wp:inline>
        </w:drawing>
      </w:r>
    </w:p>
    <w:p w14:paraId="2C38BDC9" w14:textId="6F494363" w:rsidR="00443413" w:rsidRPr="005B29BA" w:rsidRDefault="00443413" w:rsidP="00443413">
      <w:pPr>
        <w:ind w:firstLineChars="0" w:firstLine="0"/>
        <w:jc w:val="center"/>
      </w:pPr>
      <w:r w:rsidRPr="005B29BA">
        <w:rPr>
          <w:rFonts w:hint="eastAsia"/>
        </w:rPr>
        <w:t>图</w:t>
      </w:r>
      <w:r w:rsidR="00B5615A" w:rsidRPr="005B29BA">
        <w:t>5</w:t>
      </w:r>
      <w:r w:rsidRPr="005B29BA">
        <w:rPr>
          <w:rFonts w:hint="eastAsia"/>
        </w:rPr>
        <w:t>太湖流域常见浮游植物</w:t>
      </w:r>
      <w:r w:rsidRPr="005B29BA">
        <w:rPr>
          <w:rFonts w:hint="eastAsia"/>
        </w:rPr>
        <w:t>D</w:t>
      </w:r>
      <w:r w:rsidRPr="005B29BA">
        <w:t>NA</w:t>
      </w:r>
      <w:r w:rsidRPr="005B29BA">
        <w:rPr>
          <w:rFonts w:hint="eastAsia"/>
        </w:rPr>
        <w:t>条形码构建的系统发育树</w:t>
      </w:r>
    </w:p>
    <w:p w14:paraId="34952E7C" w14:textId="77777777" w:rsidR="00443413" w:rsidRPr="005B29BA" w:rsidRDefault="00443413" w:rsidP="00870174">
      <w:pPr>
        <w:ind w:firstLine="480"/>
      </w:pPr>
    </w:p>
    <w:p w14:paraId="721FFFCA" w14:textId="1445F34C" w:rsidR="00204B64" w:rsidRPr="005B29BA" w:rsidRDefault="00F143E6" w:rsidP="00870174">
      <w:pPr>
        <w:pStyle w:val="2"/>
      </w:pPr>
      <w:bookmarkStart w:id="113" w:name="_Toc101446908"/>
      <w:r w:rsidRPr="005B29BA">
        <w:t>6</w:t>
      </w:r>
      <w:r w:rsidR="00204B64" w:rsidRPr="005B29BA">
        <w:t xml:space="preserve">.2 </w:t>
      </w:r>
      <w:r w:rsidR="00204B64" w:rsidRPr="005B29BA">
        <w:rPr>
          <w:rFonts w:hint="eastAsia"/>
        </w:rPr>
        <w:t>太湖流域浮游动物</w:t>
      </w:r>
      <w:r w:rsidR="00204B64" w:rsidRPr="005B29BA">
        <w:rPr>
          <w:rFonts w:hint="eastAsia"/>
        </w:rPr>
        <w:t>D</w:t>
      </w:r>
      <w:r w:rsidR="00204B64" w:rsidRPr="005B29BA">
        <w:t>NA</w:t>
      </w:r>
      <w:r w:rsidR="00204B64" w:rsidRPr="005B29BA">
        <w:rPr>
          <w:rFonts w:hint="eastAsia"/>
        </w:rPr>
        <w:t>条形码数据库构建</w:t>
      </w:r>
      <w:bookmarkEnd w:id="113"/>
    </w:p>
    <w:p w14:paraId="23D896F1" w14:textId="77777777" w:rsidR="004549AF" w:rsidRPr="005B29BA" w:rsidRDefault="004549AF" w:rsidP="004549AF">
      <w:pPr>
        <w:ind w:firstLine="482"/>
        <w:rPr>
          <w:rFonts w:ascii="Calibri" w:hAnsi="Calibri" w:cs="Calibri"/>
          <w:b/>
        </w:rPr>
      </w:pPr>
      <w:r w:rsidRPr="005B29BA">
        <w:rPr>
          <w:rFonts w:ascii="宋体" w:hAnsi="宋体" w:cs="宋体" w:hint="eastAsia"/>
          <w:b/>
          <w:kern w:val="0"/>
          <w:szCs w:val="24"/>
        </w:rPr>
        <w:t>（1）</w:t>
      </w:r>
      <w:r w:rsidRPr="005B29BA">
        <w:rPr>
          <w:rFonts w:hint="eastAsia"/>
          <w:b/>
          <w:kern w:val="0"/>
          <w:szCs w:val="24"/>
        </w:rPr>
        <w:t>物种建库名录</w:t>
      </w:r>
    </w:p>
    <w:p w14:paraId="47236C06" w14:textId="7ECE8930" w:rsidR="004549AF" w:rsidRPr="005B29BA" w:rsidRDefault="004549AF" w:rsidP="004549AF">
      <w:pPr>
        <w:ind w:firstLine="480"/>
        <w:rPr>
          <w:kern w:val="0"/>
          <w:szCs w:val="24"/>
        </w:rPr>
      </w:pPr>
      <w:r w:rsidRPr="005B29BA">
        <w:rPr>
          <w:rFonts w:hint="eastAsia"/>
          <w:kern w:val="0"/>
          <w:szCs w:val="24"/>
        </w:rPr>
        <w:t>通过对太湖流域</w:t>
      </w:r>
      <w:r w:rsidRPr="005B29BA">
        <w:rPr>
          <w:rFonts w:hint="eastAsia"/>
          <w:kern w:val="0"/>
          <w:szCs w:val="24"/>
        </w:rPr>
        <w:t>20</w:t>
      </w:r>
      <w:r w:rsidRPr="005B29BA">
        <w:rPr>
          <w:rFonts w:hint="eastAsia"/>
          <w:kern w:val="0"/>
          <w:szCs w:val="24"/>
        </w:rPr>
        <w:t>个点位的采样，共分拣出</w:t>
      </w:r>
      <w:r w:rsidRPr="005B29BA">
        <w:rPr>
          <w:rFonts w:hint="eastAsia"/>
          <w:kern w:val="0"/>
          <w:szCs w:val="24"/>
        </w:rPr>
        <w:t>1302</w:t>
      </w:r>
      <w:r w:rsidRPr="005B29BA">
        <w:rPr>
          <w:rFonts w:hint="eastAsia"/>
          <w:kern w:val="0"/>
          <w:szCs w:val="24"/>
        </w:rPr>
        <w:t>个浮游动物个体，分属于</w:t>
      </w:r>
      <w:r w:rsidRPr="005B29BA">
        <w:rPr>
          <w:rFonts w:hint="eastAsia"/>
          <w:kern w:val="0"/>
          <w:szCs w:val="24"/>
        </w:rPr>
        <w:t>92</w:t>
      </w:r>
      <w:r w:rsidRPr="005B29BA">
        <w:rPr>
          <w:rFonts w:hint="eastAsia"/>
          <w:kern w:val="0"/>
          <w:szCs w:val="24"/>
        </w:rPr>
        <w:t>个物种分类单元。采用高通量测序技术</w:t>
      </w:r>
      <w:r w:rsidR="00A820A9" w:rsidRPr="005B29BA">
        <w:rPr>
          <w:rFonts w:hint="eastAsia"/>
          <w:kern w:val="0"/>
          <w:szCs w:val="24"/>
        </w:rPr>
        <w:t>构建</w:t>
      </w:r>
      <w:r w:rsidRPr="005B29BA">
        <w:rPr>
          <w:rFonts w:hint="eastAsia"/>
          <w:kern w:val="0"/>
          <w:szCs w:val="24"/>
        </w:rPr>
        <w:t>浮游动物</w:t>
      </w:r>
      <w:r w:rsidRPr="005B29BA">
        <w:rPr>
          <w:rFonts w:hint="eastAsia"/>
          <w:kern w:val="0"/>
          <w:szCs w:val="24"/>
        </w:rPr>
        <w:t>D</w:t>
      </w:r>
      <w:r w:rsidRPr="005B29BA">
        <w:rPr>
          <w:kern w:val="0"/>
          <w:szCs w:val="24"/>
        </w:rPr>
        <w:t>NA</w:t>
      </w:r>
      <w:r w:rsidRPr="005B29BA">
        <w:rPr>
          <w:rFonts w:hint="eastAsia"/>
          <w:kern w:val="0"/>
          <w:szCs w:val="24"/>
        </w:rPr>
        <w:t>条形码。其中有</w:t>
      </w:r>
      <w:r w:rsidRPr="005B29BA">
        <w:rPr>
          <w:rFonts w:hint="eastAsia"/>
          <w:kern w:val="0"/>
          <w:szCs w:val="24"/>
        </w:rPr>
        <w:t>1041</w:t>
      </w:r>
      <w:r w:rsidRPr="005B29BA">
        <w:rPr>
          <w:rFonts w:hint="eastAsia"/>
          <w:kern w:val="0"/>
          <w:szCs w:val="24"/>
        </w:rPr>
        <w:t>个样本被成功测序，属于</w:t>
      </w:r>
      <w:r w:rsidRPr="005B29BA">
        <w:rPr>
          <w:rFonts w:hint="eastAsia"/>
          <w:kern w:val="0"/>
          <w:szCs w:val="24"/>
        </w:rPr>
        <w:t>87</w:t>
      </w:r>
      <w:r w:rsidRPr="005B29BA">
        <w:rPr>
          <w:rFonts w:hint="eastAsia"/>
          <w:kern w:val="0"/>
          <w:szCs w:val="24"/>
        </w:rPr>
        <w:t>个形态学分类单元，平均每个物种包含</w:t>
      </w:r>
      <w:r w:rsidRPr="005B29BA">
        <w:rPr>
          <w:rFonts w:hint="eastAsia"/>
          <w:kern w:val="0"/>
          <w:szCs w:val="24"/>
        </w:rPr>
        <w:t>12</w:t>
      </w:r>
      <w:r w:rsidRPr="005B29BA">
        <w:rPr>
          <w:rFonts w:hint="eastAsia"/>
          <w:kern w:val="0"/>
          <w:szCs w:val="24"/>
        </w:rPr>
        <w:t>个样本，样本数量最多的为</w:t>
      </w:r>
      <w:proofErr w:type="gramStart"/>
      <w:r w:rsidRPr="005B29BA">
        <w:rPr>
          <w:rFonts w:hint="eastAsia"/>
          <w:kern w:val="0"/>
          <w:szCs w:val="24"/>
        </w:rPr>
        <w:t>指状许水蚤</w:t>
      </w:r>
      <w:proofErr w:type="gramEnd"/>
      <w:r w:rsidRPr="005B29BA">
        <w:rPr>
          <w:rFonts w:hint="eastAsia"/>
          <w:kern w:val="0"/>
          <w:szCs w:val="24"/>
        </w:rPr>
        <w:t>（</w:t>
      </w:r>
      <w:r w:rsidRPr="005B29BA">
        <w:rPr>
          <w:rFonts w:hint="eastAsia"/>
          <w:i/>
          <w:kern w:val="0"/>
          <w:szCs w:val="24"/>
        </w:rPr>
        <w:t>Schmackeria forbesi</w:t>
      </w:r>
      <w:r w:rsidRPr="005B29BA">
        <w:rPr>
          <w:rFonts w:hint="eastAsia"/>
          <w:kern w:val="0"/>
          <w:szCs w:val="24"/>
        </w:rPr>
        <w:t>），包含</w:t>
      </w:r>
      <w:r w:rsidRPr="005B29BA">
        <w:rPr>
          <w:rFonts w:hint="eastAsia"/>
          <w:kern w:val="0"/>
          <w:szCs w:val="24"/>
        </w:rPr>
        <w:t>35</w:t>
      </w:r>
      <w:r w:rsidRPr="005B29BA">
        <w:rPr>
          <w:rFonts w:hint="eastAsia"/>
          <w:kern w:val="0"/>
          <w:szCs w:val="24"/>
        </w:rPr>
        <w:t>个样本。经过严格的质量控制和污染序列的去除，最终获得了</w:t>
      </w:r>
      <w:r w:rsidRPr="005B29BA">
        <w:rPr>
          <w:rFonts w:hint="eastAsia"/>
          <w:kern w:val="0"/>
          <w:szCs w:val="24"/>
        </w:rPr>
        <w:t>224951</w:t>
      </w:r>
      <w:r w:rsidRPr="005B29BA">
        <w:rPr>
          <w:rFonts w:hint="eastAsia"/>
          <w:kern w:val="0"/>
          <w:szCs w:val="24"/>
        </w:rPr>
        <w:t>条条形码序列，平均每个物种有</w:t>
      </w:r>
      <w:r w:rsidRPr="005B29BA">
        <w:rPr>
          <w:rFonts w:hint="eastAsia"/>
          <w:kern w:val="0"/>
          <w:szCs w:val="24"/>
        </w:rPr>
        <w:t>2585</w:t>
      </w:r>
      <w:r w:rsidRPr="005B29BA">
        <w:rPr>
          <w:rFonts w:hint="eastAsia"/>
          <w:kern w:val="0"/>
          <w:szCs w:val="24"/>
        </w:rPr>
        <w:t>条序列，其中获得条形码序列最多</w:t>
      </w:r>
      <w:proofErr w:type="gramStart"/>
      <w:r w:rsidRPr="005B29BA">
        <w:rPr>
          <w:rFonts w:hint="eastAsia"/>
          <w:kern w:val="0"/>
          <w:szCs w:val="24"/>
        </w:rPr>
        <w:t>为叉角拟聚花轮</w:t>
      </w:r>
      <w:proofErr w:type="gramEnd"/>
      <w:r w:rsidRPr="005B29BA">
        <w:rPr>
          <w:rFonts w:hint="eastAsia"/>
          <w:kern w:val="0"/>
          <w:szCs w:val="24"/>
        </w:rPr>
        <w:t>虫（</w:t>
      </w:r>
      <w:r w:rsidRPr="005B29BA">
        <w:rPr>
          <w:i/>
          <w:iCs/>
          <w:kern w:val="0"/>
          <w:szCs w:val="24"/>
        </w:rPr>
        <w:t>Conochiloides dossuarius</w:t>
      </w:r>
      <w:r w:rsidRPr="005B29BA">
        <w:rPr>
          <w:rFonts w:hint="eastAsia"/>
          <w:kern w:val="0"/>
          <w:szCs w:val="24"/>
        </w:rPr>
        <w:t>），包含</w:t>
      </w:r>
      <w:r w:rsidRPr="005B29BA">
        <w:rPr>
          <w:rFonts w:hint="eastAsia"/>
          <w:kern w:val="0"/>
          <w:szCs w:val="24"/>
        </w:rPr>
        <w:t>13910</w:t>
      </w:r>
      <w:r w:rsidRPr="005B29BA">
        <w:rPr>
          <w:rFonts w:hint="eastAsia"/>
          <w:kern w:val="0"/>
          <w:szCs w:val="24"/>
        </w:rPr>
        <w:t>条序列。本土条形码数据库中物种清单如下表</w:t>
      </w:r>
      <w:r w:rsidR="001672A9" w:rsidRPr="005B29BA">
        <w:rPr>
          <w:kern w:val="0"/>
          <w:szCs w:val="24"/>
        </w:rPr>
        <w:t>10</w:t>
      </w:r>
      <w:r w:rsidRPr="005B29BA">
        <w:rPr>
          <w:rFonts w:hint="eastAsia"/>
          <w:kern w:val="0"/>
          <w:szCs w:val="24"/>
        </w:rPr>
        <w:t>，共获得</w:t>
      </w:r>
      <w:r w:rsidRPr="005B29BA">
        <w:rPr>
          <w:rFonts w:hint="eastAsia"/>
          <w:kern w:val="0"/>
          <w:szCs w:val="24"/>
        </w:rPr>
        <w:t>8</w:t>
      </w:r>
      <w:r w:rsidRPr="005B29BA">
        <w:rPr>
          <w:kern w:val="0"/>
          <w:szCs w:val="24"/>
        </w:rPr>
        <w:t>7</w:t>
      </w:r>
      <w:r w:rsidRPr="005B29BA">
        <w:rPr>
          <w:rFonts w:hint="eastAsia"/>
          <w:kern w:val="0"/>
          <w:szCs w:val="24"/>
        </w:rPr>
        <w:t>种（其中枝角类</w:t>
      </w:r>
      <w:r w:rsidRPr="005B29BA">
        <w:rPr>
          <w:rFonts w:hint="eastAsia"/>
          <w:kern w:val="0"/>
          <w:szCs w:val="24"/>
        </w:rPr>
        <w:t>3</w:t>
      </w:r>
      <w:r w:rsidRPr="005B29BA">
        <w:rPr>
          <w:kern w:val="0"/>
          <w:szCs w:val="24"/>
        </w:rPr>
        <w:t>3</w:t>
      </w:r>
      <w:r w:rsidRPr="005B29BA">
        <w:rPr>
          <w:rFonts w:hint="eastAsia"/>
          <w:kern w:val="0"/>
          <w:szCs w:val="24"/>
        </w:rPr>
        <w:t>种，</w:t>
      </w:r>
      <w:proofErr w:type="gramStart"/>
      <w:r w:rsidRPr="005B29BA">
        <w:rPr>
          <w:rFonts w:hint="eastAsia"/>
          <w:kern w:val="0"/>
          <w:szCs w:val="24"/>
        </w:rPr>
        <w:t>桡</w:t>
      </w:r>
      <w:proofErr w:type="gramEnd"/>
      <w:r w:rsidRPr="005B29BA">
        <w:rPr>
          <w:rFonts w:hint="eastAsia"/>
          <w:kern w:val="0"/>
          <w:szCs w:val="24"/>
        </w:rPr>
        <w:t>足类</w:t>
      </w:r>
      <w:r w:rsidRPr="005B29BA">
        <w:rPr>
          <w:rFonts w:hint="eastAsia"/>
          <w:kern w:val="0"/>
          <w:szCs w:val="24"/>
        </w:rPr>
        <w:t>1</w:t>
      </w:r>
      <w:r w:rsidRPr="005B29BA">
        <w:rPr>
          <w:kern w:val="0"/>
          <w:szCs w:val="24"/>
        </w:rPr>
        <w:t>7</w:t>
      </w:r>
      <w:r w:rsidRPr="005B29BA">
        <w:rPr>
          <w:rFonts w:hint="eastAsia"/>
          <w:kern w:val="0"/>
          <w:szCs w:val="24"/>
        </w:rPr>
        <w:t>种和轮虫类</w:t>
      </w:r>
      <w:r w:rsidRPr="005B29BA">
        <w:rPr>
          <w:rFonts w:hint="eastAsia"/>
          <w:kern w:val="0"/>
          <w:szCs w:val="24"/>
        </w:rPr>
        <w:t>3</w:t>
      </w:r>
      <w:r w:rsidRPr="005B29BA">
        <w:rPr>
          <w:kern w:val="0"/>
          <w:szCs w:val="24"/>
        </w:rPr>
        <w:t>7</w:t>
      </w:r>
      <w:r w:rsidRPr="005B29BA">
        <w:rPr>
          <w:rFonts w:hint="eastAsia"/>
          <w:kern w:val="0"/>
          <w:szCs w:val="24"/>
        </w:rPr>
        <w:t>种）浮游动物的</w:t>
      </w:r>
      <w:r w:rsidRPr="005B29BA">
        <w:rPr>
          <w:rFonts w:hint="eastAsia"/>
          <w:kern w:val="0"/>
          <w:szCs w:val="24"/>
        </w:rPr>
        <w:t>D</w:t>
      </w:r>
      <w:r w:rsidRPr="005B29BA">
        <w:rPr>
          <w:kern w:val="0"/>
          <w:szCs w:val="24"/>
        </w:rPr>
        <w:t>NA</w:t>
      </w:r>
      <w:r w:rsidRPr="005B29BA">
        <w:rPr>
          <w:rFonts w:hint="eastAsia"/>
          <w:kern w:val="0"/>
          <w:szCs w:val="24"/>
        </w:rPr>
        <w:t>条形码序列，这</w:t>
      </w:r>
      <w:r w:rsidRPr="005B29BA">
        <w:rPr>
          <w:rFonts w:hint="eastAsia"/>
          <w:kern w:val="0"/>
          <w:szCs w:val="24"/>
        </w:rPr>
        <w:t>8</w:t>
      </w:r>
      <w:r w:rsidRPr="005B29BA">
        <w:rPr>
          <w:kern w:val="0"/>
          <w:szCs w:val="24"/>
        </w:rPr>
        <w:t>7</w:t>
      </w:r>
      <w:r w:rsidRPr="005B29BA">
        <w:rPr>
          <w:rFonts w:hint="eastAsia"/>
          <w:kern w:val="0"/>
          <w:szCs w:val="24"/>
        </w:rPr>
        <w:t>种浮游动物涵盖了</w:t>
      </w:r>
      <w:r w:rsidRPr="005B29BA">
        <w:rPr>
          <w:rFonts w:hint="eastAsia"/>
          <w:kern w:val="0"/>
          <w:szCs w:val="24"/>
        </w:rPr>
        <w:t>9</w:t>
      </w:r>
      <w:r w:rsidRPr="005B29BA">
        <w:rPr>
          <w:kern w:val="0"/>
          <w:szCs w:val="24"/>
        </w:rPr>
        <w:t>1%</w:t>
      </w:r>
      <w:r w:rsidRPr="005B29BA">
        <w:rPr>
          <w:rFonts w:hint="eastAsia"/>
          <w:kern w:val="0"/>
          <w:szCs w:val="24"/>
        </w:rPr>
        <w:t>太湖流域常见的浮游动物种类。</w:t>
      </w:r>
      <w:bookmarkStart w:id="114" w:name="_Toc490230985"/>
    </w:p>
    <w:p w14:paraId="34F3FF2B" w14:textId="49849EDC" w:rsidR="004549AF" w:rsidRPr="005B29BA" w:rsidRDefault="004549AF" w:rsidP="004549AF">
      <w:pPr>
        <w:ind w:firstLine="480"/>
        <w:rPr>
          <w:kern w:val="0"/>
          <w:szCs w:val="24"/>
        </w:rPr>
      </w:pPr>
      <w:r w:rsidRPr="005B29BA">
        <w:rPr>
          <w:rFonts w:hint="eastAsia"/>
          <w:kern w:val="0"/>
          <w:szCs w:val="24"/>
        </w:rPr>
        <w:t>构建的本土数据中的</w:t>
      </w:r>
      <w:r w:rsidRPr="005B29BA">
        <w:rPr>
          <w:rFonts w:hint="eastAsia"/>
          <w:kern w:val="0"/>
          <w:szCs w:val="24"/>
        </w:rPr>
        <w:t>87</w:t>
      </w:r>
      <w:r w:rsidRPr="005B29BA">
        <w:rPr>
          <w:rFonts w:hint="eastAsia"/>
          <w:kern w:val="0"/>
          <w:szCs w:val="24"/>
        </w:rPr>
        <w:t>个物种，有</w:t>
      </w:r>
      <w:r w:rsidRPr="005B29BA">
        <w:rPr>
          <w:rFonts w:hint="eastAsia"/>
          <w:kern w:val="0"/>
          <w:szCs w:val="24"/>
        </w:rPr>
        <w:t>28</w:t>
      </w:r>
      <w:r w:rsidRPr="005B29BA">
        <w:rPr>
          <w:rFonts w:hint="eastAsia"/>
          <w:kern w:val="0"/>
          <w:szCs w:val="24"/>
        </w:rPr>
        <w:t>个物种在</w:t>
      </w:r>
      <w:r w:rsidRPr="005B29BA">
        <w:rPr>
          <w:rFonts w:hint="eastAsia"/>
          <w:kern w:val="0"/>
          <w:szCs w:val="24"/>
        </w:rPr>
        <w:t>NCBI</w:t>
      </w:r>
      <w:r w:rsidRPr="005B29BA">
        <w:rPr>
          <w:rFonts w:hint="eastAsia"/>
          <w:kern w:val="0"/>
          <w:szCs w:val="24"/>
        </w:rPr>
        <w:t>中有对应物种的条形码序列。本土物种序列在</w:t>
      </w:r>
      <w:r w:rsidRPr="005B29BA">
        <w:rPr>
          <w:rFonts w:hint="eastAsia"/>
          <w:kern w:val="0"/>
          <w:szCs w:val="24"/>
        </w:rPr>
        <w:t>blastx</w:t>
      </w:r>
      <w:r w:rsidRPr="005B29BA">
        <w:rPr>
          <w:rFonts w:hint="eastAsia"/>
          <w:kern w:val="0"/>
          <w:szCs w:val="24"/>
        </w:rPr>
        <w:t>模式下与</w:t>
      </w:r>
      <w:r w:rsidRPr="005B29BA">
        <w:rPr>
          <w:rFonts w:hint="eastAsia"/>
          <w:kern w:val="0"/>
          <w:szCs w:val="24"/>
        </w:rPr>
        <w:t>NCBI</w:t>
      </w:r>
      <w:r w:rsidRPr="005B29BA">
        <w:rPr>
          <w:rFonts w:hint="eastAsia"/>
          <w:kern w:val="0"/>
          <w:szCs w:val="24"/>
        </w:rPr>
        <w:t>数据库的比对显示出本土序列和</w:t>
      </w:r>
      <w:r w:rsidRPr="005B29BA">
        <w:rPr>
          <w:rFonts w:hint="eastAsia"/>
          <w:kern w:val="0"/>
          <w:szCs w:val="24"/>
        </w:rPr>
        <w:t>NCBI</w:t>
      </w:r>
      <w:r w:rsidRPr="005B29BA">
        <w:rPr>
          <w:rFonts w:hint="eastAsia"/>
          <w:kern w:val="0"/>
          <w:szCs w:val="24"/>
        </w:rPr>
        <w:t>序列有很高的相似性，但是在</w:t>
      </w:r>
      <w:r w:rsidRPr="005B29BA">
        <w:rPr>
          <w:rFonts w:hint="eastAsia"/>
          <w:kern w:val="0"/>
          <w:szCs w:val="24"/>
        </w:rPr>
        <w:t>blastn</w:t>
      </w:r>
      <w:r w:rsidRPr="005B29BA">
        <w:rPr>
          <w:rFonts w:hint="eastAsia"/>
          <w:kern w:val="0"/>
          <w:szCs w:val="24"/>
        </w:rPr>
        <w:t>模式下部分物种的相似性较低。</w:t>
      </w:r>
      <w:r w:rsidRPr="005B29BA">
        <w:rPr>
          <w:rFonts w:hint="eastAsia"/>
          <w:kern w:val="0"/>
          <w:szCs w:val="24"/>
        </w:rPr>
        <w:t>blastx</w:t>
      </w:r>
      <w:r w:rsidRPr="005B29BA">
        <w:rPr>
          <w:rFonts w:hint="eastAsia"/>
          <w:kern w:val="0"/>
          <w:szCs w:val="24"/>
        </w:rPr>
        <w:t>模式下比较的是蛋白质的序列，而</w:t>
      </w:r>
      <w:r w:rsidRPr="005B29BA">
        <w:rPr>
          <w:rFonts w:hint="eastAsia"/>
          <w:kern w:val="0"/>
          <w:szCs w:val="24"/>
        </w:rPr>
        <w:t>blastn</w:t>
      </w:r>
      <w:r w:rsidRPr="005B29BA">
        <w:rPr>
          <w:rFonts w:hint="eastAsia"/>
          <w:kern w:val="0"/>
          <w:szCs w:val="24"/>
        </w:rPr>
        <w:t>模式下是直接比对</w:t>
      </w:r>
      <w:r w:rsidRPr="005B29BA">
        <w:rPr>
          <w:rFonts w:hint="eastAsia"/>
          <w:kern w:val="0"/>
          <w:szCs w:val="24"/>
        </w:rPr>
        <w:t>DNA</w:t>
      </w:r>
      <w:r w:rsidRPr="005B29BA">
        <w:rPr>
          <w:rFonts w:hint="eastAsia"/>
          <w:kern w:val="0"/>
          <w:szCs w:val="24"/>
        </w:rPr>
        <w:t>序列，这说明</w:t>
      </w:r>
      <w:r w:rsidRPr="005B29BA">
        <w:rPr>
          <w:rFonts w:hint="eastAsia"/>
          <w:kern w:val="0"/>
          <w:szCs w:val="24"/>
        </w:rPr>
        <w:t>COI</w:t>
      </w:r>
      <w:r w:rsidRPr="005B29BA">
        <w:rPr>
          <w:rFonts w:hint="eastAsia"/>
          <w:kern w:val="0"/>
          <w:szCs w:val="24"/>
        </w:rPr>
        <w:t>区域在蛋白水平上相对保守，而在</w:t>
      </w:r>
      <w:r w:rsidRPr="005B29BA">
        <w:rPr>
          <w:rFonts w:hint="eastAsia"/>
          <w:kern w:val="0"/>
          <w:szCs w:val="24"/>
        </w:rPr>
        <w:t>DNA</w:t>
      </w:r>
      <w:r w:rsidRPr="005B29BA">
        <w:rPr>
          <w:rFonts w:hint="eastAsia"/>
          <w:kern w:val="0"/>
          <w:szCs w:val="24"/>
        </w:rPr>
        <w:t>序列上存在较大差异。例如</w:t>
      </w:r>
      <w:proofErr w:type="gramStart"/>
      <w:r w:rsidRPr="005B29BA">
        <w:rPr>
          <w:rFonts w:hint="eastAsia"/>
          <w:kern w:val="0"/>
          <w:szCs w:val="24"/>
        </w:rPr>
        <w:t>晶莹仙达溞</w:t>
      </w:r>
      <w:proofErr w:type="gramEnd"/>
      <w:r w:rsidRPr="005B29BA">
        <w:rPr>
          <w:rFonts w:hint="eastAsia"/>
          <w:kern w:val="0"/>
          <w:szCs w:val="24"/>
        </w:rPr>
        <w:t>在</w:t>
      </w:r>
      <w:r w:rsidRPr="005B29BA">
        <w:rPr>
          <w:rFonts w:hint="eastAsia"/>
          <w:kern w:val="0"/>
          <w:szCs w:val="24"/>
        </w:rPr>
        <w:t>NCBI</w:t>
      </w:r>
      <w:r w:rsidRPr="005B29BA">
        <w:rPr>
          <w:rFonts w:hint="eastAsia"/>
          <w:kern w:val="0"/>
          <w:szCs w:val="24"/>
        </w:rPr>
        <w:t>中有对应的</w:t>
      </w:r>
      <w:r w:rsidRPr="005B29BA">
        <w:rPr>
          <w:rFonts w:hint="eastAsia"/>
          <w:kern w:val="0"/>
          <w:szCs w:val="24"/>
        </w:rPr>
        <w:t>COI</w:t>
      </w:r>
      <w:r w:rsidRPr="005B29BA">
        <w:rPr>
          <w:rFonts w:hint="eastAsia"/>
          <w:kern w:val="0"/>
          <w:szCs w:val="24"/>
        </w:rPr>
        <w:t>序列，但是我们获得的本土本</w:t>
      </w:r>
      <w:proofErr w:type="gramStart"/>
      <w:r w:rsidRPr="005B29BA">
        <w:rPr>
          <w:rFonts w:hint="eastAsia"/>
          <w:kern w:val="0"/>
          <w:szCs w:val="24"/>
        </w:rPr>
        <w:t>晶莹仙达溞</w:t>
      </w:r>
      <w:proofErr w:type="gramEnd"/>
      <w:r w:rsidRPr="005B29BA">
        <w:rPr>
          <w:rFonts w:hint="eastAsia"/>
          <w:kern w:val="0"/>
          <w:szCs w:val="24"/>
        </w:rPr>
        <w:t>的序列和</w:t>
      </w:r>
      <w:r w:rsidRPr="005B29BA">
        <w:rPr>
          <w:rFonts w:hint="eastAsia"/>
          <w:kern w:val="0"/>
          <w:szCs w:val="24"/>
        </w:rPr>
        <w:t>NCBI</w:t>
      </w:r>
      <w:r w:rsidRPr="005B29BA">
        <w:rPr>
          <w:rFonts w:hint="eastAsia"/>
          <w:kern w:val="0"/>
          <w:szCs w:val="24"/>
        </w:rPr>
        <w:t>中的序列存在较大的差异，尽管两者在氨基酸水平上很类似。同样的情况还出现在</w:t>
      </w:r>
      <w:r w:rsidRPr="005B29BA">
        <w:rPr>
          <w:i/>
          <w:iCs/>
          <w:kern w:val="0"/>
          <w:szCs w:val="24"/>
        </w:rPr>
        <w:t>Camptocerus rectirostris</w:t>
      </w:r>
      <w:r w:rsidR="00FD1266" w:rsidRPr="005B29BA">
        <w:rPr>
          <w:rFonts w:hint="eastAsia"/>
          <w:i/>
          <w:iCs/>
          <w:kern w:val="0"/>
          <w:szCs w:val="24"/>
        </w:rPr>
        <w:t>、</w:t>
      </w:r>
      <w:r w:rsidRPr="005B29BA">
        <w:rPr>
          <w:i/>
          <w:iCs/>
          <w:kern w:val="0"/>
          <w:szCs w:val="24"/>
        </w:rPr>
        <w:t>Dunhevedia crassa</w:t>
      </w:r>
      <w:r w:rsidR="00FD1266" w:rsidRPr="005B29BA">
        <w:rPr>
          <w:rFonts w:hint="eastAsia"/>
          <w:i/>
          <w:iCs/>
          <w:kern w:val="0"/>
          <w:szCs w:val="24"/>
        </w:rPr>
        <w:t>、</w:t>
      </w:r>
      <w:r w:rsidRPr="005B29BA">
        <w:rPr>
          <w:i/>
          <w:iCs/>
          <w:kern w:val="0"/>
          <w:szCs w:val="24"/>
        </w:rPr>
        <w:t>Graotoleberis testudinaria</w:t>
      </w:r>
      <w:r w:rsidRPr="005B29BA">
        <w:rPr>
          <w:rFonts w:hint="eastAsia"/>
          <w:kern w:val="0"/>
          <w:szCs w:val="24"/>
        </w:rPr>
        <w:t>和</w:t>
      </w:r>
      <w:r w:rsidRPr="005B29BA">
        <w:rPr>
          <w:i/>
          <w:iCs/>
          <w:kern w:val="0"/>
          <w:szCs w:val="24"/>
        </w:rPr>
        <w:t>Microcylops varicans</w:t>
      </w:r>
      <w:r w:rsidRPr="005B29BA">
        <w:rPr>
          <w:rFonts w:hint="eastAsia"/>
          <w:kern w:val="0"/>
          <w:szCs w:val="24"/>
        </w:rPr>
        <w:t>中，在轮虫中这种情况就更加普遍，除</w:t>
      </w:r>
      <w:proofErr w:type="gramStart"/>
      <w:r w:rsidRPr="005B29BA">
        <w:rPr>
          <w:rFonts w:hint="eastAsia"/>
          <w:kern w:val="0"/>
          <w:szCs w:val="24"/>
        </w:rPr>
        <w:t>萼花臂尾</w:t>
      </w:r>
      <w:proofErr w:type="gramEnd"/>
      <w:r w:rsidRPr="005B29BA">
        <w:rPr>
          <w:rFonts w:hint="eastAsia"/>
          <w:kern w:val="0"/>
          <w:szCs w:val="24"/>
        </w:rPr>
        <w:t>轮虫</w:t>
      </w:r>
      <w:r w:rsidR="00FD1266" w:rsidRPr="005B29BA">
        <w:rPr>
          <w:rFonts w:hint="eastAsia"/>
          <w:kern w:val="0"/>
          <w:szCs w:val="24"/>
        </w:rPr>
        <w:t>、</w:t>
      </w:r>
      <w:proofErr w:type="gramStart"/>
      <w:r w:rsidRPr="005B29BA">
        <w:rPr>
          <w:rFonts w:hint="eastAsia"/>
          <w:kern w:val="0"/>
          <w:szCs w:val="24"/>
        </w:rPr>
        <w:t>月形腔轮虫</w:t>
      </w:r>
      <w:proofErr w:type="gramEnd"/>
      <w:r w:rsidR="00FD1266" w:rsidRPr="005B29BA">
        <w:rPr>
          <w:rFonts w:hint="eastAsia"/>
          <w:kern w:val="0"/>
          <w:szCs w:val="24"/>
        </w:rPr>
        <w:t>、</w:t>
      </w:r>
      <w:proofErr w:type="gramStart"/>
      <w:r w:rsidRPr="005B29BA">
        <w:rPr>
          <w:rFonts w:hint="eastAsia"/>
          <w:kern w:val="0"/>
          <w:szCs w:val="24"/>
        </w:rPr>
        <w:t>裂足臂尾轮</w:t>
      </w:r>
      <w:proofErr w:type="gramEnd"/>
      <w:r w:rsidRPr="005B29BA">
        <w:rPr>
          <w:rFonts w:hint="eastAsia"/>
          <w:kern w:val="0"/>
          <w:szCs w:val="24"/>
        </w:rPr>
        <w:t>虫和屈腿龟甲轮虫等少数几个种和</w:t>
      </w:r>
      <w:r w:rsidRPr="005B29BA">
        <w:rPr>
          <w:rFonts w:hint="eastAsia"/>
          <w:kern w:val="0"/>
          <w:szCs w:val="24"/>
        </w:rPr>
        <w:t>NCBI</w:t>
      </w:r>
      <w:r w:rsidRPr="005B29BA">
        <w:rPr>
          <w:rFonts w:hint="eastAsia"/>
          <w:kern w:val="0"/>
          <w:szCs w:val="24"/>
        </w:rPr>
        <w:t>中的序列相似性较高外，其他物种要么在</w:t>
      </w:r>
      <w:r w:rsidRPr="005B29BA">
        <w:rPr>
          <w:rFonts w:hint="eastAsia"/>
          <w:kern w:val="0"/>
          <w:szCs w:val="24"/>
        </w:rPr>
        <w:t>NCBI</w:t>
      </w:r>
      <w:r w:rsidRPr="005B29BA">
        <w:rPr>
          <w:rFonts w:hint="eastAsia"/>
          <w:kern w:val="0"/>
          <w:szCs w:val="24"/>
        </w:rPr>
        <w:t>中没有对应物种的序列，要么和对应的物种序列存在较大差异。</w:t>
      </w:r>
    </w:p>
    <w:p w14:paraId="0F90D80F" w14:textId="337A1E77" w:rsidR="004549AF" w:rsidRPr="005B29BA" w:rsidRDefault="004549AF" w:rsidP="004549AF">
      <w:pPr>
        <w:ind w:firstLineChars="0" w:firstLine="0"/>
        <w:jc w:val="center"/>
      </w:pPr>
      <w:r w:rsidRPr="005B29BA">
        <w:t>表</w:t>
      </w:r>
      <w:r w:rsidR="001672A9" w:rsidRPr="005B29BA">
        <w:t xml:space="preserve">10 </w:t>
      </w:r>
      <w:r w:rsidRPr="005B29BA">
        <w:t>太湖流域本土条形码数据库中物种清单</w:t>
      </w:r>
      <w:bookmarkEnd w:id="114"/>
    </w:p>
    <w:tbl>
      <w:tblPr>
        <w:tblW w:w="0" w:type="auto"/>
        <w:tblBorders>
          <w:top w:val="single" w:sz="4" w:space="0" w:color="auto"/>
          <w:bottom w:val="single" w:sz="4" w:space="0" w:color="auto"/>
        </w:tblBorders>
        <w:tblLook w:val="04A0" w:firstRow="1" w:lastRow="0" w:firstColumn="1" w:lastColumn="0" w:noHBand="0" w:noVBand="1"/>
      </w:tblPr>
      <w:tblGrid>
        <w:gridCol w:w="2521"/>
        <w:gridCol w:w="846"/>
        <w:gridCol w:w="741"/>
        <w:gridCol w:w="2632"/>
        <w:gridCol w:w="831"/>
        <w:gridCol w:w="741"/>
      </w:tblGrid>
      <w:tr w:rsidR="004549AF" w:rsidRPr="005B29BA" w14:paraId="53678AC8" w14:textId="77777777" w:rsidTr="004549AF">
        <w:trPr>
          <w:trHeight w:val="285"/>
        </w:trPr>
        <w:tc>
          <w:tcPr>
            <w:tcW w:w="0" w:type="auto"/>
            <w:tcBorders>
              <w:top w:val="single" w:sz="4" w:space="0" w:color="auto"/>
              <w:bottom w:val="single" w:sz="4" w:space="0" w:color="auto"/>
            </w:tcBorders>
            <w:shd w:val="clear" w:color="auto" w:fill="auto"/>
            <w:noWrap/>
            <w:vAlign w:val="center"/>
            <w:hideMark/>
          </w:tcPr>
          <w:p w14:paraId="42BD7D35" w14:textId="77777777" w:rsidR="004549AF" w:rsidRPr="005B29BA" w:rsidRDefault="004549AF" w:rsidP="004549AF">
            <w:pPr>
              <w:widowControl/>
              <w:spacing w:line="240" w:lineRule="auto"/>
              <w:ind w:firstLineChars="0" w:firstLine="0"/>
              <w:jc w:val="left"/>
              <w:rPr>
                <w:color w:val="000000"/>
                <w:kern w:val="0"/>
                <w:sz w:val="21"/>
                <w:szCs w:val="21"/>
              </w:rPr>
            </w:pPr>
            <w:bookmarkStart w:id="115" w:name="OLE_LINK170"/>
            <w:bookmarkStart w:id="116" w:name="OLE_LINK188"/>
            <w:r w:rsidRPr="005B29BA">
              <w:rPr>
                <w:color w:val="000000"/>
                <w:kern w:val="0"/>
                <w:sz w:val="21"/>
                <w:szCs w:val="21"/>
              </w:rPr>
              <w:t>物种名称</w:t>
            </w:r>
          </w:p>
        </w:tc>
        <w:tc>
          <w:tcPr>
            <w:tcW w:w="0" w:type="auto"/>
            <w:tcBorders>
              <w:top w:val="single" w:sz="4" w:space="0" w:color="auto"/>
              <w:bottom w:val="single" w:sz="4" w:space="0" w:color="auto"/>
            </w:tcBorders>
            <w:shd w:val="clear" w:color="auto" w:fill="auto"/>
            <w:noWrap/>
            <w:vAlign w:val="center"/>
            <w:hideMark/>
          </w:tcPr>
          <w:p w14:paraId="7A793836" w14:textId="77777777" w:rsidR="004549AF" w:rsidRPr="005B29BA" w:rsidRDefault="004549AF" w:rsidP="004549AF">
            <w:pPr>
              <w:widowControl/>
              <w:spacing w:line="240" w:lineRule="auto"/>
              <w:ind w:firstLineChars="0" w:firstLine="0"/>
              <w:jc w:val="left"/>
              <w:rPr>
                <w:color w:val="000000"/>
                <w:kern w:val="0"/>
                <w:sz w:val="21"/>
                <w:szCs w:val="21"/>
              </w:rPr>
            </w:pPr>
            <w:r w:rsidRPr="005B29BA">
              <w:rPr>
                <w:color w:val="000000"/>
                <w:kern w:val="0"/>
                <w:sz w:val="21"/>
                <w:szCs w:val="21"/>
              </w:rPr>
              <w:t>样本数</w:t>
            </w:r>
          </w:p>
        </w:tc>
        <w:tc>
          <w:tcPr>
            <w:tcW w:w="0" w:type="auto"/>
            <w:tcBorders>
              <w:top w:val="single" w:sz="4" w:space="0" w:color="auto"/>
              <w:bottom w:val="single" w:sz="4" w:space="0" w:color="auto"/>
            </w:tcBorders>
            <w:shd w:val="clear" w:color="auto" w:fill="auto"/>
            <w:noWrap/>
            <w:vAlign w:val="center"/>
            <w:hideMark/>
          </w:tcPr>
          <w:p w14:paraId="176E6748" w14:textId="77777777" w:rsidR="004549AF" w:rsidRPr="005B29BA" w:rsidRDefault="004549AF" w:rsidP="004549AF">
            <w:pPr>
              <w:widowControl/>
              <w:spacing w:line="240" w:lineRule="auto"/>
              <w:ind w:firstLineChars="0" w:firstLine="0"/>
              <w:jc w:val="left"/>
              <w:rPr>
                <w:color w:val="000000"/>
                <w:kern w:val="0"/>
                <w:sz w:val="21"/>
                <w:szCs w:val="21"/>
              </w:rPr>
            </w:pPr>
            <w:r w:rsidRPr="005B29BA">
              <w:rPr>
                <w:color w:val="000000"/>
                <w:kern w:val="0"/>
                <w:sz w:val="21"/>
                <w:szCs w:val="21"/>
              </w:rPr>
              <w:t>序列</w:t>
            </w:r>
          </w:p>
        </w:tc>
        <w:tc>
          <w:tcPr>
            <w:tcW w:w="0" w:type="auto"/>
            <w:tcBorders>
              <w:top w:val="single" w:sz="4" w:space="0" w:color="auto"/>
              <w:bottom w:val="single" w:sz="4" w:space="0" w:color="auto"/>
            </w:tcBorders>
            <w:vAlign w:val="center"/>
          </w:tcPr>
          <w:p w14:paraId="017CEBC8" w14:textId="77777777" w:rsidR="004549AF" w:rsidRPr="005B29BA" w:rsidRDefault="004549AF" w:rsidP="004549AF">
            <w:pPr>
              <w:widowControl/>
              <w:spacing w:line="240" w:lineRule="auto"/>
              <w:ind w:firstLineChars="0" w:firstLine="0"/>
              <w:jc w:val="left"/>
              <w:rPr>
                <w:color w:val="000000"/>
                <w:kern w:val="0"/>
                <w:sz w:val="21"/>
                <w:szCs w:val="21"/>
              </w:rPr>
            </w:pPr>
            <w:r w:rsidRPr="005B29BA">
              <w:rPr>
                <w:color w:val="000000"/>
                <w:kern w:val="0"/>
                <w:sz w:val="21"/>
                <w:szCs w:val="21"/>
              </w:rPr>
              <w:t>物种名称</w:t>
            </w:r>
          </w:p>
        </w:tc>
        <w:tc>
          <w:tcPr>
            <w:tcW w:w="0" w:type="auto"/>
            <w:tcBorders>
              <w:top w:val="single" w:sz="4" w:space="0" w:color="auto"/>
              <w:bottom w:val="single" w:sz="4" w:space="0" w:color="auto"/>
            </w:tcBorders>
            <w:vAlign w:val="center"/>
          </w:tcPr>
          <w:p w14:paraId="306E1B18" w14:textId="77777777" w:rsidR="004549AF" w:rsidRPr="005B29BA" w:rsidRDefault="004549AF" w:rsidP="004549AF">
            <w:pPr>
              <w:widowControl/>
              <w:spacing w:line="240" w:lineRule="auto"/>
              <w:ind w:firstLineChars="0" w:firstLine="0"/>
              <w:jc w:val="left"/>
              <w:rPr>
                <w:color w:val="000000"/>
                <w:kern w:val="0"/>
                <w:sz w:val="21"/>
                <w:szCs w:val="21"/>
              </w:rPr>
            </w:pPr>
            <w:r w:rsidRPr="005B29BA">
              <w:rPr>
                <w:color w:val="000000"/>
                <w:kern w:val="0"/>
                <w:sz w:val="21"/>
                <w:szCs w:val="21"/>
              </w:rPr>
              <w:t>样本数</w:t>
            </w:r>
          </w:p>
        </w:tc>
        <w:tc>
          <w:tcPr>
            <w:tcW w:w="0" w:type="auto"/>
            <w:tcBorders>
              <w:top w:val="single" w:sz="4" w:space="0" w:color="auto"/>
              <w:bottom w:val="single" w:sz="4" w:space="0" w:color="auto"/>
            </w:tcBorders>
            <w:vAlign w:val="center"/>
          </w:tcPr>
          <w:p w14:paraId="0B122D7B" w14:textId="77777777" w:rsidR="004549AF" w:rsidRPr="005B29BA" w:rsidRDefault="004549AF" w:rsidP="004549AF">
            <w:pPr>
              <w:widowControl/>
              <w:spacing w:line="240" w:lineRule="auto"/>
              <w:ind w:firstLineChars="0" w:firstLine="0"/>
              <w:jc w:val="left"/>
              <w:rPr>
                <w:color w:val="000000"/>
                <w:kern w:val="0"/>
                <w:sz w:val="21"/>
                <w:szCs w:val="21"/>
              </w:rPr>
            </w:pPr>
            <w:r w:rsidRPr="005B29BA">
              <w:rPr>
                <w:color w:val="000000"/>
                <w:kern w:val="0"/>
                <w:sz w:val="21"/>
                <w:szCs w:val="21"/>
              </w:rPr>
              <w:t>序列</w:t>
            </w:r>
          </w:p>
        </w:tc>
      </w:tr>
      <w:tr w:rsidR="004549AF" w:rsidRPr="005B29BA" w14:paraId="4C6666B0" w14:textId="77777777" w:rsidTr="004549AF">
        <w:trPr>
          <w:trHeight w:val="285"/>
        </w:trPr>
        <w:tc>
          <w:tcPr>
            <w:tcW w:w="0" w:type="auto"/>
            <w:tcBorders>
              <w:top w:val="single" w:sz="4" w:space="0" w:color="auto"/>
            </w:tcBorders>
            <w:shd w:val="clear" w:color="auto" w:fill="auto"/>
            <w:noWrap/>
            <w:vAlign w:val="center"/>
            <w:hideMark/>
          </w:tcPr>
          <w:p w14:paraId="4643FA9A" w14:textId="77777777" w:rsidR="004549AF" w:rsidRPr="005B29BA" w:rsidRDefault="004549AF" w:rsidP="004549AF">
            <w:pPr>
              <w:widowControl/>
              <w:spacing w:line="240" w:lineRule="auto"/>
              <w:ind w:firstLineChars="0" w:firstLine="0"/>
              <w:jc w:val="left"/>
              <w:rPr>
                <w:i/>
                <w:color w:val="000000"/>
                <w:kern w:val="0"/>
                <w:sz w:val="21"/>
                <w:szCs w:val="21"/>
              </w:rPr>
            </w:pPr>
            <w:r w:rsidRPr="005B29BA">
              <w:rPr>
                <w:i/>
                <w:color w:val="000000"/>
                <w:kern w:val="0"/>
                <w:sz w:val="21"/>
                <w:szCs w:val="21"/>
              </w:rPr>
              <w:t>Alona diaphana</w:t>
            </w:r>
          </w:p>
        </w:tc>
        <w:tc>
          <w:tcPr>
            <w:tcW w:w="0" w:type="auto"/>
            <w:tcBorders>
              <w:top w:val="single" w:sz="4" w:space="0" w:color="auto"/>
            </w:tcBorders>
            <w:shd w:val="clear" w:color="auto" w:fill="auto"/>
            <w:noWrap/>
            <w:vAlign w:val="center"/>
            <w:hideMark/>
          </w:tcPr>
          <w:p w14:paraId="38F1C34F"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12</w:t>
            </w:r>
          </w:p>
        </w:tc>
        <w:tc>
          <w:tcPr>
            <w:tcW w:w="0" w:type="auto"/>
            <w:tcBorders>
              <w:top w:val="single" w:sz="4" w:space="0" w:color="auto"/>
            </w:tcBorders>
            <w:shd w:val="clear" w:color="auto" w:fill="auto"/>
            <w:noWrap/>
            <w:vAlign w:val="center"/>
            <w:hideMark/>
          </w:tcPr>
          <w:p w14:paraId="2DDE6D9D"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744</w:t>
            </w:r>
          </w:p>
        </w:tc>
        <w:tc>
          <w:tcPr>
            <w:tcW w:w="0" w:type="auto"/>
            <w:tcBorders>
              <w:top w:val="single" w:sz="4" w:space="0" w:color="auto"/>
            </w:tcBorders>
            <w:vAlign w:val="center"/>
          </w:tcPr>
          <w:p w14:paraId="491FF78D" w14:textId="77777777" w:rsidR="004549AF" w:rsidRPr="005B29BA" w:rsidRDefault="004549AF" w:rsidP="004549AF">
            <w:pPr>
              <w:widowControl/>
              <w:spacing w:line="240" w:lineRule="auto"/>
              <w:ind w:firstLineChars="0" w:firstLine="0"/>
              <w:jc w:val="left"/>
              <w:rPr>
                <w:i/>
                <w:color w:val="000000"/>
                <w:kern w:val="0"/>
                <w:sz w:val="21"/>
                <w:szCs w:val="21"/>
              </w:rPr>
            </w:pPr>
            <w:r w:rsidRPr="005B29BA">
              <w:rPr>
                <w:i/>
                <w:color w:val="000000"/>
                <w:kern w:val="0"/>
                <w:sz w:val="21"/>
                <w:szCs w:val="21"/>
              </w:rPr>
              <w:t>Ilyocryptus sordidus</w:t>
            </w:r>
          </w:p>
        </w:tc>
        <w:tc>
          <w:tcPr>
            <w:tcW w:w="0" w:type="auto"/>
            <w:tcBorders>
              <w:top w:val="single" w:sz="4" w:space="0" w:color="auto"/>
            </w:tcBorders>
            <w:vAlign w:val="center"/>
          </w:tcPr>
          <w:p w14:paraId="6A68BC0E"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4</w:t>
            </w:r>
          </w:p>
        </w:tc>
        <w:tc>
          <w:tcPr>
            <w:tcW w:w="0" w:type="auto"/>
            <w:tcBorders>
              <w:top w:val="single" w:sz="4" w:space="0" w:color="auto"/>
            </w:tcBorders>
            <w:vAlign w:val="center"/>
          </w:tcPr>
          <w:p w14:paraId="4F034B23"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1462</w:t>
            </w:r>
          </w:p>
        </w:tc>
      </w:tr>
      <w:tr w:rsidR="004549AF" w:rsidRPr="005B29BA" w14:paraId="795700BD" w14:textId="77777777" w:rsidTr="004549AF">
        <w:trPr>
          <w:trHeight w:val="285"/>
        </w:trPr>
        <w:tc>
          <w:tcPr>
            <w:tcW w:w="0" w:type="auto"/>
            <w:shd w:val="clear" w:color="auto" w:fill="auto"/>
            <w:noWrap/>
            <w:vAlign w:val="center"/>
            <w:hideMark/>
          </w:tcPr>
          <w:p w14:paraId="0F7E5A23" w14:textId="77777777" w:rsidR="004549AF" w:rsidRPr="005B29BA" w:rsidRDefault="004549AF" w:rsidP="004549AF">
            <w:pPr>
              <w:widowControl/>
              <w:spacing w:line="240" w:lineRule="auto"/>
              <w:ind w:firstLineChars="0" w:firstLine="0"/>
              <w:jc w:val="left"/>
              <w:rPr>
                <w:i/>
                <w:color w:val="000000"/>
                <w:kern w:val="0"/>
                <w:sz w:val="21"/>
                <w:szCs w:val="21"/>
              </w:rPr>
            </w:pPr>
            <w:r w:rsidRPr="005B29BA">
              <w:rPr>
                <w:i/>
                <w:color w:val="000000"/>
                <w:kern w:val="0"/>
                <w:sz w:val="21"/>
                <w:szCs w:val="21"/>
              </w:rPr>
              <w:t>Alona eximia</w:t>
            </w:r>
          </w:p>
        </w:tc>
        <w:tc>
          <w:tcPr>
            <w:tcW w:w="0" w:type="auto"/>
            <w:shd w:val="clear" w:color="auto" w:fill="auto"/>
            <w:noWrap/>
            <w:vAlign w:val="center"/>
            <w:hideMark/>
          </w:tcPr>
          <w:p w14:paraId="7D54AF47"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2</w:t>
            </w:r>
          </w:p>
        </w:tc>
        <w:tc>
          <w:tcPr>
            <w:tcW w:w="0" w:type="auto"/>
            <w:shd w:val="clear" w:color="auto" w:fill="auto"/>
            <w:noWrap/>
            <w:vAlign w:val="center"/>
            <w:hideMark/>
          </w:tcPr>
          <w:p w14:paraId="34D52A55"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104</w:t>
            </w:r>
          </w:p>
        </w:tc>
        <w:tc>
          <w:tcPr>
            <w:tcW w:w="0" w:type="auto"/>
            <w:vAlign w:val="center"/>
          </w:tcPr>
          <w:p w14:paraId="70C5DC50" w14:textId="77777777" w:rsidR="004549AF" w:rsidRPr="005B29BA" w:rsidRDefault="004549AF" w:rsidP="004549AF">
            <w:pPr>
              <w:widowControl/>
              <w:spacing w:line="240" w:lineRule="auto"/>
              <w:ind w:firstLineChars="0" w:firstLine="0"/>
              <w:jc w:val="left"/>
              <w:rPr>
                <w:i/>
                <w:color w:val="000000"/>
                <w:kern w:val="0"/>
                <w:sz w:val="21"/>
                <w:szCs w:val="21"/>
              </w:rPr>
            </w:pPr>
            <w:r w:rsidRPr="005B29BA">
              <w:rPr>
                <w:i/>
                <w:color w:val="000000"/>
                <w:kern w:val="0"/>
                <w:sz w:val="21"/>
                <w:szCs w:val="21"/>
              </w:rPr>
              <w:t>Keratella cochlearis</w:t>
            </w:r>
          </w:p>
        </w:tc>
        <w:tc>
          <w:tcPr>
            <w:tcW w:w="0" w:type="auto"/>
            <w:vAlign w:val="center"/>
          </w:tcPr>
          <w:p w14:paraId="71A1D64E"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12</w:t>
            </w:r>
          </w:p>
        </w:tc>
        <w:tc>
          <w:tcPr>
            <w:tcW w:w="0" w:type="auto"/>
            <w:vAlign w:val="center"/>
          </w:tcPr>
          <w:p w14:paraId="68A7683E"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2195</w:t>
            </w:r>
          </w:p>
        </w:tc>
      </w:tr>
      <w:tr w:rsidR="004549AF" w:rsidRPr="005B29BA" w14:paraId="05F69BF0" w14:textId="77777777" w:rsidTr="004549AF">
        <w:trPr>
          <w:trHeight w:val="285"/>
        </w:trPr>
        <w:tc>
          <w:tcPr>
            <w:tcW w:w="0" w:type="auto"/>
            <w:shd w:val="clear" w:color="auto" w:fill="auto"/>
            <w:noWrap/>
            <w:vAlign w:val="center"/>
            <w:hideMark/>
          </w:tcPr>
          <w:p w14:paraId="19C45A48" w14:textId="77777777" w:rsidR="004549AF" w:rsidRPr="005B29BA" w:rsidRDefault="004549AF" w:rsidP="004549AF">
            <w:pPr>
              <w:widowControl/>
              <w:spacing w:line="240" w:lineRule="auto"/>
              <w:ind w:firstLineChars="0" w:firstLine="0"/>
              <w:jc w:val="left"/>
              <w:rPr>
                <w:i/>
                <w:color w:val="000000"/>
                <w:kern w:val="0"/>
                <w:sz w:val="21"/>
                <w:szCs w:val="21"/>
              </w:rPr>
            </w:pPr>
            <w:r w:rsidRPr="005B29BA">
              <w:rPr>
                <w:i/>
                <w:color w:val="000000"/>
                <w:kern w:val="0"/>
                <w:sz w:val="21"/>
                <w:szCs w:val="21"/>
              </w:rPr>
              <w:t>Alona guttata</w:t>
            </w:r>
          </w:p>
        </w:tc>
        <w:tc>
          <w:tcPr>
            <w:tcW w:w="0" w:type="auto"/>
            <w:shd w:val="clear" w:color="auto" w:fill="auto"/>
            <w:noWrap/>
            <w:vAlign w:val="center"/>
            <w:hideMark/>
          </w:tcPr>
          <w:p w14:paraId="1CC84D4E"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13</w:t>
            </w:r>
          </w:p>
        </w:tc>
        <w:tc>
          <w:tcPr>
            <w:tcW w:w="0" w:type="auto"/>
            <w:shd w:val="clear" w:color="auto" w:fill="auto"/>
            <w:noWrap/>
            <w:vAlign w:val="center"/>
            <w:hideMark/>
          </w:tcPr>
          <w:p w14:paraId="4B4A784F"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9681</w:t>
            </w:r>
          </w:p>
        </w:tc>
        <w:tc>
          <w:tcPr>
            <w:tcW w:w="0" w:type="auto"/>
            <w:vAlign w:val="center"/>
          </w:tcPr>
          <w:p w14:paraId="02F659C7" w14:textId="77777777" w:rsidR="004549AF" w:rsidRPr="005B29BA" w:rsidRDefault="004549AF" w:rsidP="004549AF">
            <w:pPr>
              <w:widowControl/>
              <w:spacing w:line="240" w:lineRule="auto"/>
              <w:ind w:firstLineChars="0" w:firstLine="0"/>
              <w:jc w:val="left"/>
              <w:rPr>
                <w:i/>
                <w:color w:val="000000"/>
                <w:kern w:val="0"/>
                <w:sz w:val="21"/>
                <w:szCs w:val="21"/>
              </w:rPr>
            </w:pPr>
            <w:r w:rsidRPr="005B29BA">
              <w:rPr>
                <w:i/>
                <w:color w:val="000000"/>
                <w:kern w:val="0"/>
                <w:sz w:val="21"/>
                <w:szCs w:val="21"/>
              </w:rPr>
              <w:t>Keratella quadrala</w:t>
            </w:r>
          </w:p>
        </w:tc>
        <w:tc>
          <w:tcPr>
            <w:tcW w:w="0" w:type="auto"/>
            <w:vAlign w:val="center"/>
          </w:tcPr>
          <w:p w14:paraId="3FDECA0F"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19</w:t>
            </w:r>
          </w:p>
        </w:tc>
        <w:tc>
          <w:tcPr>
            <w:tcW w:w="0" w:type="auto"/>
            <w:vAlign w:val="center"/>
          </w:tcPr>
          <w:p w14:paraId="60FA8614"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3309</w:t>
            </w:r>
          </w:p>
        </w:tc>
      </w:tr>
      <w:tr w:rsidR="004549AF" w:rsidRPr="005B29BA" w14:paraId="4E60603E" w14:textId="77777777" w:rsidTr="004549AF">
        <w:trPr>
          <w:trHeight w:val="285"/>
        </w:trPr>
        <w:tc>
          <w:tcPr>
            <w:tcW w:w="0" w:type="auto"/>
            <w:shd w:val="clear" w:color="auto" w:fill="auto"/>
            <w:noWrap/>
            <w:vAlign w:val="center"/>
            <w:hideMark/>
          </w:tcPr>
          <w:p w14:paraId="60C90487" w14:textId="77777777" w:rsidR="004549AF" w:rsidRPr="005B29BA" w:rsidRDefault="004549AF" w:rsidP="004549AF">
            <w:pPr>
              <w:widowControl/>
              <w:spacing w:line="240" w:lineRule="auto"/>
              <w:ind w:firstLineChars="0" w:firstLine="0"/>
              <w:jc w:val="left"/>
              <w:rPr>
                <w:i/>
                <w:color w:val="000000"/>
                <w:kern w:val="0"/>
                <w:sz w:val="21"/>
                <w:szCs w:val="21"/>
              </w:rPr>
            </w:pPr>
            <w:r w:rsidRPr="005B29BA">
              <w:rPr>
                <w:i/>
                <w:color w:val="000000"/>
                <w:kern w:val="0"/>
                <w:sz w:val="21"/>
                <w:szCs w:val="21"/>
              </w:rPr>
              <w:t>Alona rectangular</w:t>
            </w:r>
          </w:p>
        </w:tc>
        <w:tc>
          <w:tcPr>
            <w:tcW w:w="0" w:type="auto"/>
            <w:shd w:val="clear" w:color="auto" w:fill="auto"/>
            <w:noWrap/>
            <w:vAlign w:val="center"/>
            <w:hideMark/>
          </w:tcPr>
          <w:p w14:paraId="1ABF8DAE"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20</w:t>
            </w:r>
          </w:p>
        </w:tc>
        <w:tc>
          <w:tcPr>
            <w:tcW w:w="0" w:type="auto"/>
            <w:shd w:val="clear" w:color="auto" w:fill="auto"/>
            <w:noWrap/>
            <w:vAlign w:val="center"/>
            <w:hideMark/>
          </w:tcPr>
          <w:p w14:paraId="41AB0F7F"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2371</w:t>
            </w:r>
          </w:p>
        </w:tc>
        <w:tc>
          <w:tcPr>
            <w:tcW w:w="0" w:type="auto"/>
            <w:vAlign w:val="center"/>
          </w:tcPr>
          <w:p w14:paraId="5A7E5952" w14:textId="77777777" w:rsidR="004549AF" w:rsidRPr="005B29BA" w:rsidRDefault="004549AF" w:rsidP="004549AF">
            <w:pPr>
              <w:widowControl/>
              <w:spacing w:line="240" w:lineRule="auto"/>
              <w:ind w:firstLineChars="0" w:firstLine="0"/>
              <w:jc w:val="left"/>
              <w:rPr>
                <w:i/>
                <w:color w:val="000000"/>
                <w:kern w:val="0"/>
                <w:sz w:val="21"/>
                <w:szCs w:val="21"/>
              </w:rPr>
            </w:pPr>
            <w:r w:rsidRPr="005B29BA">
              <w:rPr>
                <w:i/>
                <w:color w:val="000000"/>
                <w:kern w:val="0"/>
                <w:sz w:val="21"/>
                <w:szCs w:val="21"/>
              </w:rPr>
              <w:t>Keratella valga</w:t>
            </w:r>
          </w:p>
        </w:tc>
        <w:tc>
          <w:tcPr>
            <w:tcW w:w="0" w:type="auto"/>
            <w:vAlign w:val="center"/>
          </w:tcPr>
          <w:p w14:paraId="3C3584FE"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14</w:t>
            </w:r>
          </w:p>
        </w:tc>
        <w:tc>
          <w:tcPr>
            <w:tcW w:w="0" w:type="auto"/>
            <w:vAlign w:val="center"/>
          </w:tcPr>
          <w:p w14:paraId="6C3BD4D2"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1967</w:t>
            </w:r>
          </w:p>
        </w:tc>
      </w:tr>
      <w:tr w:rsidR="004549AF" w:rsidRPr="005B29BA" w14:paraId="67591E0A" w14:textId="77777777" w:rsidTr="004549AF">
        <w:trPr>
          <w:trHeight w:val="285"/>
        </w:trPr>
        <w:tc>
          <w:tcPr>
            <w:tcW w:w="0" w:type="auto"/>
            <w:shd w:val="clear" w:color="auto" w:fill="auto"/>
            <w:noWrap/>
            <w:vAlign w:val="center"/>
            <w:hideMark/>
          </w:tcPr>
          <w:p w14:paraId="62591059" w14:textId="77777777" w:rsidR="004549AF" w:rsidRPr="005B29BA" w:rsidRDefault="004549AF" w:rsidP="004549AF">
            <w:pPr>
              <w:widowControl/>
              <w:spacing w:line="240" w:lineRule="auto"/>
              <w:ind w:firstLineChars="0" w:firstLine="0"/>
              <w:jc w:val="left"/>
              <w:rPr>
                <w:i/>
                <w:color w:val="000000"/>
                <w:kern w:val="0"/>
                <w:sz w:val="21"/>
                <w:szCs w:val="21"/>
              </w:rPr>
            </w:pPr>
            <w:r w:rsidRPr="005B29BA">
              <w:rPr>
                <w:i/>
                <w:color w:val="000000"/>
                <w:kern w:val="0"/>
                <w:sz w:val="21"/>
                <w:szCs w:val="21"/>
              </w:rPr>
              <w:t>Alona sp</w:t>
            </w:r>
          </w:p>
        </w:tc>
        <w:tc>
          <w:tcPr>
            <w:tcW w:w="0" w:type="auto"/>
            <w:shd w:val="clear" w:color="auto" w:fill="auto"/>
            <w:noWrap/>
            <w:vAlign w:val="center"/>
            <w:hideMark/>
          </w:tcPr>
          <w:p w14:paraId="0DD520C5"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3</w:t>
            </w:r>
          </w:p>
        </w:tc>
        <w:tc>
          <w:tcPr>
            <w:tcW w:w="0" w:type="auto"/>
            <w:shd w:val="clear" w:color="auto" w:fill="auto"/>
            <w:noWrap/>
            <w:vAlign w:val="center"/>
            <w:hideMark/>
          </w:tcPr>
          <w:p w14:paraId="4456D166"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393</w:t>
            </w:r>
          </w:p>
        </w:tc>
        <w:tc>
          <w:tcPr>
            <w:tcW w:w="0" w:type="auto"/>
            <w:vAlign w:val="center"/>
          </w:tcPr>
          <w:p w14:paraId="51AC19DC" w14:textId="77777777" w:rsidR="004549AF" w:rsidRPr="005B29BA" w:rsidRDefault="004549AF" w:rsidP="004549AF">
            <w:pPr>
              <w:widowControl/>
              <w:spacing w:line="240" w:lineRule="auto"/>
              <w:ind w:firstLineChars="0" w:firstLine="0"/>
              <w:jc w:val="left"/>
              <w:rPr>
                <w:i/>
                <w:color w:val="000000"/>
                <w:kern w:val="0"/>
                <w:sz w:val="21"/>
                <w:szCs w:val="21"/>
              </w:rPr>
            </w:pPr>
            <w:r w:rsidRPr="005B29BA">
              <w:rPr>
                <w:i/>
                <w:color w:val="000000"/>
                <w:kern w:val="0"/>
                <w:sz w:val="21"/>
                <w:szCs w:val="21"/>
              </w:rPr>
              <w:t>Lecane bulla</w:t>
            </w:r>
          </w:p>
        </w:tc>
        <w:tc>
          <w:tcPr>
            <w:tcW w:w="0" w:type="auto"/>
            <w:vAlign w:val="center"/>
          </w:tcPr>
          <w:p w14:paraId="5268E4A9"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11</w:t>
            </w:r>
          </w:p>
        </w:tc>
        <w:tc>
          <w:tcPr>
            <w:tcW w:w="0" w:type="auto"/>
            <w:vAlign w:val="center"/>
          </w:tcPr>
          <w:p w14:paraId="1D191C23"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2350</w:t>
            </w:r>
          </w:p>
        </w:tc>
      </w:tr>
      <w:tr w:rsidR="004549AF" w:rsidRPr="005B29BA" w14:paraId="2FF16C95" w14:textId="77777777" w:rsidTr="004549AF">
        <w:trPr>
          <w:trHeight w:val="285"/>
        </w:trPr>
        <w:tc>
          <w:tcPr>
            <w:tcW w:w="0" w:type="auto"/>
            <w:shd w:val="clear" w:color="auto" w:fill="auto"/>
            <w:noWrap/>
            <w:vAlign w:val="center"/>
            <w:hideMark/>
          </w:tcPr>
          <w:p w14:paraId="60E24FBB" w14:textId="77777777" w:rsidR="004549AF" w:rsidRPr="005B29BA" w:rsidRDefault="004549AF" w:rsidP="004549AF">
            <w:pPr>
              <w:widowControl/>
              <w:spacing w:line="240" w:lineRule="auto"/>
              <w:ind w:firstLineChars="0" w:firstLine="0"/>
              <w:jc w:val="left"/>
              <w:rPr>
                <w:i/>
                <w:color w:val="000000"/>
                <w:kern w:val="0"/>
                <w:sz w:val="21"/>
                <w:szCs w:val="21"/>
              </w:rPr>
            </w:pPr>
            <w:r w:rsidRPr="005B29BA">
              <w:rPr>
                <w:i/>
                <w:color w:val="000000"/>
                <w:kern w:val="0"/>
                <w:sz w:val="21"/>
                <w:szCs w:val="21"/>
              </w:rPr>
              <w:t>Asplachna priodonta</w:t>
            </w:r>
          </w:p>
        </w:tc>
        <w:tc>
          <w:tcPr>
            <w:tcW w:w="0" w:type="auto"/>
            <w:shd w:val="clear" w:color="auto" w:fill="auto"/>
            <w:noWrap/>
            <w:vAlign w:val="center"/>
            <w:hideMark/>
          </w:tcPr>
          <w:p w14:paraId="65199A90"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10</w:t>
            </w:r>
          </w:p>
        </w:tc>
        <w:tc>
          <w:tcPr>
            <w:tcW w:w="0" w:type="auto"/>
            <w:shd w:val="clear" w:color="auto" w:fill="auto"/>
            <w:noWrap/>
            <w:vAlign w:val="center"/>
            <w:hideMark/>
          </w:tcPr>
          <w:p w14:paraId="224B7A27"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1031</w:t>
            </w:r>
          </w:p>
        </w:tc>
        <w:tc>
          <w:tcPr>
            <w:tcW w:w="0" w:type="auto"/>
            <w:vAlign w:val="center"/>
          </w:tcPr>
          <w:p w14:paraId="4499FCF7" w14:textId="77777777" w:rsidR="004549AF" w:rsidRPr="005B29BA" w:rsidRDefault="004549AF" w:rsidP="004549AF">
            <w:pPr>
              <w:widowControl/>
              <w:spacing w:line="240" w:lineRule="auto"/>
              <w:ind w:firstLineChars="0" w:firstLine="0"/>
              <w:jc w:val="left"/>
              <w:rPr>
                <w:i/>
                <w:color w:val="000000"/>
                <w:kern w:val="0"/>
                <w:sz w:val="21"/>
                <w:szCs w:val="21"/>
              </w:rPr>
            </w:pPr>
            <w:r w:rsidRPr="005B29BA">
              <w:rPr>
                <w:i/>
                <w:color w:val="000000"/>
                <w:kern w:val="0"/>
                <w:sz w:val="21"/>
                <w:szCs w:val="21"/>
              </w:rPr>
              <w:t>Lecane buna</w:t>
            </w:r>
          </w:p>
        </w:tc>
        <w:tc>
          <w:tcPr>
            <w:tcW w:w="0" w:type="auto"/>
            <w:vAlign w:val="center"/>
          </w:tcPr>
          <w:p w14:paraId="628A5E8E"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17</w:t>
            </w:r>
          </w:p>
        </w:tc>
        <w:tc>
          <w:tcPr>
            <w:tcW w:w="0" w:type="auto"/>
            <w:vAlign w:val="center"/>
          </w:tcPr>
          <w:p w14:paraId="715A4AB8"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4043</w:t>
            </w:r>
          </w:p>
        </w:tc>
      </w:tr>
      <w:tr w:rsidR="004549AF" w:rsidRPr="005B29BA" w14:paraId="121BA764" w14:textId="77777777" w:rsidTr="004549AF">
        <w:trPr>
          <w:trHeight w:val="285"/>
        </w:trPr>
        <w:tc>
          <w:tcPr>
            <w:tcW w:w="0" w:type="auto"/>
            <w:shd w:val="clear" w:color="auto" w:fill="auto"/>
            <w:noWrap/>
            <w:vAlign w:val="center"/>
            <w:hideMark/>
          </w:tcPr>
          <w:p w14:paraId="5BDF4DCB" w14:textId="77777777" w:rsidR="004549AF" w:rsidRPr="005B29BA" w:rsidRDefault="004549AF" w:rsidP="004549AF">
            <w:pPr>
              <w:widowControl/>
              <w:spacing w:line="240" w:lineRule="auto"/>
              <w:ind w:firstLineChars="0" w:firstLine="0"/>
              <w:jc w:val="left"/>
              <w:rPr>
                <w:i/>
                <w:color w:val="000000"/>
                <w:kern w:val="0"/>
                <w:sz w:val="21"/>
                <w:szCs w:val="21"/>
              </w:rPr>
            </w:pPr>
            <w:r w:rsidRPr="005B29BA">
              <w:rPr>
                <w:i/>
                <w:color w:val="000000"/>
                <w:kern w:val="0"/>
                <w:sz w:val="21"/>
                <w:szCs w:val="21"/>
              </w:rPr>
              <w:t>Asplachna sp</w:t>
            </w:r>
          </w:p>
        </w:tc>
        <w:tc>
          <w:tcPr>
            <w:tcW w:w="0" w:type="auto"/>
            <w:shd w:val="clear" w:color="auto" w:fill="auto"/>
            <w:noWrap/>
            <w:vAlign w:val="center"/>
            <w:hideMark/>
          </w:tcPr>
          <w:p w14:paraId="20B85165"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26</w:t>
            </w:r>
          </w:p>
        </w:tc>
        <w:tc>
          <w:tcPr>
            <w:tcW w:w="0" w:type="auto"/>
            <w:shd w:val="clear" w:color="auto" w:fill="auto"/>
            <w:noWrap/>
            <w:vAlign w:val="center"/>
            <w:hideMark/>
          </w:tcPr>
          <w:p w14:paraId="5A1751B4"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5555</w:t>
            </w:r>
          </w:p>
        </w:tc>
        <w:tc>
          <w:tcPr>
            <w:tcW w:w="0" w:type="auto"/>
            <w:vAlign w:val="center"/>
          </w:tcPr>
          <w:p w14:paraId="4BA64134" w14:textId="77777777" w:rsidR="004549AF" w:rsidRPr="005B29BA" w:rsidRDefault="004549AF" w:rsidP="004549AF">
            <w:pPr>
              <w:widowControl/>
              <w:spacing w:line="240" w:lineRule="auto"/>
              <w:ind w:firstLineChars="0" w:firstLine="0"/>
              <w:jc w:val="left"/>
              <w:rPr>
                <w:i/>
                <w:color w:val="000000"/>
                <w:kern w:val="0"/>
                <w:sz w:val="21"/>
                <w:szCs w:val="21"/>
              </w:rPr>
            </w:pPr>
            <w:r w:rsidRPr="005B29BA">
              <w:rPr>
                <w:i/>
                <w:color w:val="000000"/>
                <w:kern w:val="0"/>
                <w:sz w:val="21"/>
                <w:szCs w:val="21"/>
              </w:rPr>
              <w:t>Lecane ungulata</w:t>
            </w:r>
          </w:p>
        </w:tc>
        <w:tc>
          <w:tcPr>
            <w:tcW w:w="0" w:type="auto"/>
            <w:vAlign w:val="center"/>
          </w:tcPr>
          <w:p w14:paraId="4420476D"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18</w:t>
            </w:r>
          </w:p>
        </w:tc>
        <w:tc>
          <w:tcPr>
            <w:tcW w:w="0" w:type="auto"/>
            <w:vAlign w:val="center"/>
          </w:tcPr>
          <w:p w14:paraId="2560EAC7"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1562</w:t>
            </w:r>
          </w:p>
        </w:tc>
      </w:tr>
      <w:tr w:rsidR="004549AF" w:rsidRPr="005B29BA" w14:paraId="006F2932" w14:textId="77777777" w:rsidTr="004549AF">
        <w:trPr>
          <w:trHeight w:val="285"/>
        </w:trPr>
        <w:tc>
          <w:tcPr>
            <w:tcW w:w="0" w:type="auto"/>
            <w:shd w:val="clear" w:color="auto" w:fill="auto"/>
            <w:noWrap/>
            <w:vAlign w:val="center"/>
            <w:hideMark/>
          </w:tcPr>
          <w:p w14:paraId="49F16BAA" w14:textId="77777777" w:rsidR="004549AF" w:rsidRPr="005B29BA" w:rsidRDefault="004549AF" w:rsidP="004549AF">
            <w:pPr>
              <w:widowControl/>
              <w:spacing w:line="240" w:lineRule="auto"/>
              <w:ind w:firstLineChars="0" w:firstLine="0"/>
              <w:jc w:val="left"/>
              <w:rPr>
                <w:i/>
                <w:color w:val="000000"/>
                <w:kern w:val="0"/>
                <w:sz w:val="21"/>
                <w:szCs w:val="21"/>
              </w:rPr>
            </w:pPr>
            <w:r w:rsidRPr="005B29BA">
              <w:rPr>
                <w:i/>
                <w:color w:val="000000"/>
                <w:kern w:val="0"/>
                <w:sz w:val="21"/>
                <w:szCs w:val="21"/>
              </w:rPr>
              <w:t>Asplanchna girodi</w:t>
            </w:r>
          </w:p>
        </w:tc>
        <w:tc>
          <w:tcPr>
            <w:tcW w:w="0" w:type="auto"/>
            <w:shd w:val="clear" w:color="auto" w:fill="auto"/>
            <w:noWrap/>
            <w:vAlign w:val="center"/>
            <w:hideMark/>
          </w:tcPr>
          <w:p w14:paraId="4DBC2569"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7</w:t>
            </w:r>
          </w:p>
        </w:tc>
        <w:tc>
          <w:tcPr>
            <w:tcW w:w="0" w:type="auto"/>
            <w:shd w:val="clear" w:color="auto" w:fill="auto"/>
            <w:noWrap/>
            <w:vAlign w:val="center"/>
            <w:hideMark/>
          </w:tcPr>
          <w:p w14:paraId="45F40004"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1489</w:t>
            </w:r>
          </w:p>
        </w:tc>
        <w:tc>
          <w:tcPr>
            <w:tcW w:w="0" w:type="auto"/>
            <w:vAlign w:val="center"/>
          </w:tcPr>
          <w:p w14:paraId="3CB16F3F" w14:textId="77777777" w:rsidR="004549AF" w:rsidRPr="005B29BA" w:rsidRDefault="004549AF" w:rsidP="004549AF">
            <w:pPr>
              <w:widowControl/>
              <w:spacing w:line="240" w:lineRule="auto"/>
              <w:ind w:firstLineChars="0" w:firstLine="0"/>
              <w:jc w:val="left"/>
              <w:rPr>
                <w:i/>
                <w:color w:val="000000"/>
                <w:kern w:val="0"/>
                <w:sz w:val="21"/>
                <w:szCs w:val="21"/>
              </w:rPr>
            </w:pPr>
            <w:r w:rsidRPr="005B29BA">
              <w:rPr>
                <w:i/>
                <w:color w:val="000000"/>
                <w:kern w:val="0"/>
                <w:sz w:val="21"/>
                <w:szCs w:val="21"/>
              </w:rPr>
              <w:t>Limnoithona sinensis</w:t>
            </w:r>
          </w:p>
        </w:tc>
        <w:tc>
          <w:tcPr>
            <w:tcW w:w="0" w:type="auto"/>
            <w:vAlign w:val="center"/>
          </w:tcPr>
          <w:p w14:paraId="7E059CE6"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12</w:t>
            </w:r>
          </w:p>
        </w:tc>
        <w:tc>
          <w:tcPr>
            <w:tcW w:w="0" w:type="auto"/>
            <w:vAlign w:val="center"/>
          </w:tcPr>
          <w:p w14:paraId="38611BAA"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3116</w:t>
            </w:r>
          </w:p>
        </w:tc>
      </w:tr>
      <w:tr w:rsidR="004549AF" w:rsidRPr="005B29BA" w14:paraId="3154FD9D" w14:textId="77777777" w:rsidTr="004549AF">
        <w:trPr>
          <w:trHeight w:val="285"/>
        </w:trPr>
        <w:tc>
          <w:tcPr>
            <w:tcW w:w="0" w:type="auto"/>
            <w:shd w:val="clear" w:color="auto" w:fill="auto"/>
            <w:noWrap/>
            <w:vAlign w:val="center"/>
            <w:hideMark/>
          </w:tcPr>
          <w:p w14:paraId="438C0DE0" w14:textId="77777777" w:rsidR="004549AF" w:rsidRPr="005B29BA" w:rsidRDefault="004549AF" w:rsidP="004549AF">
            <w:pPr>
              <w:widowControl/>
              <w:spacing w:line="240" w:lineRule="auto"/>
              <w:ind w:firstLineChars="0" w:firstLine="0"/>
              <w:jc w:val="left"/>
              <w:rPr>
                <w:i/>
                <w:color w:val="000000"/>
                <w:kern w:val="0"/>
                <w:sz w:val="21"/>
                <w:szCs w:val="21"/>
              </w:rPr>
            </w:pPr>
            <w:r w:rsidRPr="005B29BA">
              <w:rPr>
                <w:i/>
                <w:color w:val="000000"/>
                <w:kern w:val="0"/>
                <w:sz w:val="21"/>
                <w:szCs w:val="21"/>
              </w:rPr>
              <w:t>Bosmina sp</w:t>
            </w:r>
          </w:p>
        </w:tc>
        <w:tc>
          <w:tcPr>
            <w:tcW w:w="0" w:type="auto"/>
            <w:shd w:val="clear" w:color="auto" w:fill="auto"/>
            <w:noWrap/>
            <w:vAlign w:val="center"/>
            <w:hideMark/>
          </w:tcPr>
          <w:p w14:paraId="6EFD1261"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17</w:t>
            </w:r>
          </w:p>
        </w:tc>
        <w:tc>
          <w:tcPr>
            <w:tcW w:w="0" w:type="auto"/>
            <w:shd w:val="clear" w:color="auto" w:fill="auto"/>
            <w:noWrap/>
            <w:vAlign w:val="center"/>
            <w:hideMark/>
          </w:tcPr>
          <w:p w14:paraId="7DB70DE4"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2610</w:t>
            </w:r>
          </w:p>
        </w:tc>
        <w:tc>
          <w:tcPr>
            <w:tcW w:w="0" w:type="auto"/>
            <w:vAlign w:val="center"/>
          </w:tcPr>
          <w:p w14:paraId="729CF15D" w14:textId="77777777" w:rsidR="004549AF" w:rsidRPr="005B29BA" w:rsidRDefault="004549AF" w:rsidP="004549AF">
            <w:pPr>
              <w:widowControl/>
              <w:spacing w:line="240" w:lineRule="auto"/>
              <w:ind w:firstLineChars="0" w:firstLine="0"/>
              <w:jc w:val="left"/>
              <w:rPr>
                <w:i/>
                <w:color w:val="000000"/>
                <w:kern w:val="0"/>
                <w:sz w:val="21"/>
                <w:szCs w:val="21"/>
              </w:rPr>
            </w:pPr>
            <w:r w:rsidRPr="005B29BA">
              <w:rPr>
                <w:i/>
                <w:color w:val="000000"/>
                <w:kern w:val="0"/>
                <w:sz w:val="21"/>
                <w:szCs w:val="21"/>
              </w:rPr>
              <w:t>Macrothrix sp</w:t>
            </w:r>
          </w:p>
        </w:tc>
        <w:tc>
          <w:tcPr>
            <w:tcW w:w="0" w:type="auto"/>
            <w:vAlign w:val="center"/>
          </w:tcPr>
          <w:p w14:paraId="09E481A3"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2</w:t>
            </w:r>
          </w:p>
        </w:tc>
        <w:tc>
          <w:tcPr>
            <w:tcW w:w="0" w:type="auto"/>
            <w:vAlign w:val="center"/>
          </w:tcPr>
          <w:p w14:paraId="1E4DFFA4"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296</w:t>
            </w:r>
          </w:p>
        </w:tc>
      </w:tr>
      <w:tr w:rsidR="004549AF" w:rsidRPr="005B29BA" w14:paraId="661FDF5A" w14:textId="77777777" w:rsidTr="004549AF">
        <w:trPr>
          <w:trHeight w:val="285"/>
        </w:trPr>
        <w:tc>
          <w:tcPr>
            <w:tcW w:w="0" w:type="auto"/>
            <w:shd w:val="clear" w:color="auto" w:fill="auto"/>
            <w:noWrap/>
            <w:vAlign w:val="center"/>
            <w:hideMark/>
          </w:tcPr>
          <w:p w14:paraId="24922B01" w14:textId="77777777" w:rsidR="004549AF" w:rsidRPr="005B29BA" w:rsidRDefault="004549AF" w:rsidP="004549AF">
            <w:pPr>
              <w:widowControl/>
              <w:spacing w:line="240" w:lineRule="auto"/>
              <w:ind w:firstLineChars="0" w:firstLine="0"/>
              <w:jc w:val="left"/>
              <w:rPr>
                <w:i/>
                <w:color w:val="000000"/>
                <w:kern w:val="0"/>
                <w:sz w:val="21"/>
                <w:szCs w:val="21"/>
              </w:rPr>
            </w:pPr>
            <w:r w:rsidRPr="005B29BA">
              <w:rPr>
                <w:i/>
                <w:color w:val="000000"/>
                <w:kern w:val="0"/>
                <w:sz w:val="21"/>
                <w:szCs w:val="21"/>
              </w:rPr>
              <w:t>Bosminopsis deitersi</w:t>
            </w:r>
          </w:p>
        </w:tc>
        <w:tc>
          <w:tcPr>
            <w:tcW w:w="0" w:type="auto"/>
            <w:shd w:val="clear" w:color="auto" w:fill="auto"/>
            <w:noWrap/>
            <w:vAlign w:val="center"/>
            <w:hideMark/>
          </w:tcPr>
          <w:p w14:paraId="16889D55"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17</w:t>
            </w:r>
          </w:p>
        </w:tc>
        <w:tc>
          <w:tcPr>
            <w:tcW w:w="0" w:type="auto"/>
            <w:shd w:val="clear" w:color="auto" w:fill="auto"/>
            <w:noWrap/>
            <w:vAlign w:val="center"/>
            <w:hideMark/>
          </w:tcPr>
          <w:p w14:paraId="120882CC"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858</w:t>
            </w:r>
          </w:p>
        </w:tc>
        <w:tc>
          <w:tcPr>
            <w:tcW w:w="0" w:type="auto"/>
            <w:vAlign w:val="center"/>
          </w:tcPr>
          <w:p w14:paraId="6B8E996F" w14:textId="77777777" w:rsidR="004549AF" w:rsidRPr="005B29BA" w:rsidRDefault="004549AF" w:rsidP="004549AF">
            <w:pPr>
              <w:widowControl/>
              <w:spacing w:line="240" w:lineRule="auto"/>
              <w:ind w:firstLineChars="0" w:firstLine="0"/>
              <w:jc w:val="left"/>
              <w:rPr>
                <w:i/>
                <w:color w:val="000000"/>
                <w:kern w:val="0"/>
                <w:sz w:val="21"/>
                <w:szCs w:val="21"/>
              </w:rPr>
            </w:pPr>
            <w:r w:rsidRPr="005B29BA">
              <w:rPr>
                <w:i/>
                <w:color w:val="000000"/>
                <w:kern w:val="0"/>
                <w:sz w:val="21"/>
                <w:szCs w:val="21"/>
              </w:rPr>
              <w:t>Mesocyclops sp</w:t>
            </w:r>
          </w:p>
        </w:tc>
        <w:tc>
          <w:tcPr>
            <w:tcW w:w="0" w:type="auto"/>
            <w:vAlign w:val="center"/>
          </w:tcPr>
          <w:p w14:paraId="58A1228C"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16</w:t>
            </w:r>
          </w:p>
        </w:tc>
        <w:tc>
          <w:tcPr>
            <w:tcW w:w="0" w:type="auto"/>
            <w:vAlign w:val="center"/>
          </w:tcPr>
          <w:p w14:paraId="38B72C00"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3792</w:t>
            </w:r>
          </w:p>
        </w:tc>
      </w:tr>
      <w:tr w:rsidR="004549AF" w:rsidRPr="005B29BA" w14:paraId="281D2A7B" w14:textId="77777777" w:rsidTr="004549AF">
        <w:trPr>
          <w:trHeight w:val="285"/>
        </w:trPr>
        <w:tc>
          <w:tcPr>
            <w:tcW w:w="0" w:type="auto"/>
            <w:shd w:val="clear" w:color="auto" w:fill="auto"/>
            <w:noWrap/>
            <w:vAlign w:val="center"/>
            <w:hideMark/>
          </w:tcPr>
          <w:p w14:paraId="6FC87A5A" w14:textId="77777777" w:rsidR="004549AF" w:rsidRPr="005B29BA" w:rsidRDefault="004549AF" w:rsidP="004549AF">
            <w:pPr>
              <w:widowControl/>
              <w:spacing w:line="240" w:lineRule="auto"/>
              <w:ind w:firstLineChars="0" w:firstLine="0"/>
              <w:jc w:val="left"/>
              <w:rPr>
                <w:i/>
                <w:color w:val="000000"/>
                <w:kern w:val="0"/>
                <w:sz w:val="21"/>
                <w:szCs w:val="21"/>
              </w:rPr>
            </w:pPr>
            <w:r w:rsidRPr="005B29BA">
              <w:rPr>
                <w:i/>
                <w:color w:val="000000"/>
                <w:kern w:val="0"/>
                <w:sz w:val="21"/>
                <w:szCs w:val="21"/>
              </w:rPr>
              <w:t>Brachionus angularis</w:t>
            </w:r>
          </w:p>
        </w:tc>
        <w:tc>
          <w:tcPr>
            <w:tcW w:w="0" w:type="auto"/>
            <w:shd w:val="clear" w:color="auto" w:fill="auto"/>
            <w:noWrap/>
            <w:vAlign w:val="center"/>
            <w:hideMark/>
          </w:tcPr>
          <w:p w14:paraId="790AB5CB"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21</w:t>
            </w:r>
          </w:p>
        </w:tc>
        <w:tc>
          <w:tcPr>
            <w:tcW w:w="0" w:type="auto"/>
            <w:shd w:val="clear" w:color="auto" w:fill="auto"/>
            <w:noWrap/>
            <w:vAlign w:val="center"/>
            <w:hideMark/>
          </w:tcPr>
          <w:p w14:paraId="2AED2A8D"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3285</w:t>
            </w:r>
          </w:p>
        </w:tc>
        <w:tc>
          <w:tcPr>
            <w:tcW w:w="0" w:type="auto"/>
            <w:vAlign w:val="center"/>
          </w:tcPr>
          <w:p w14:paraId="67863C29" w14:textId="77777777" w:rsidR="004549AF" w:rsidRPr="005B29BA" w:rsidRDefault="004549AF" w:rsidP="004549AF">
            <w:pPr>
              <w:widowControl/>
              <w:spacing w:line="240" w:lineRule="auto"/>
              <w:ind w:firstLineChars="0" w:firstLine="0"/>
              <w:jc w:val="left"/>
              <w:rPr>
                <w:i/>
                <w:color w:val="000000"/>
                <w:kern w:val="0"/>
                <w:sz w:val="21"/>
                <w:szCs w:val="21"/>
              </w:rPr>
            </w:pPr>
            <w:r w:rsidRPr="005B29BA">
              <w:rPr>
                <w:i/>
                <w:color w:val="000000"/>
                <w:kern w:val="0"/>
                <w:sz w:val="21"/>
                <w:szCs w:val="21"/>
              </w:rPr>
              <w:t>Microcyclops varicans</w:t>
            </w:r>
          </w:p>
        </w:tc>
        <w:tc>
          <w:tcPr>
            <w:tcW w:w="0" w:type="auto"/>
            <w:vAlign w:val="center"/>
          </w:tcPr>
          <w:p w14:paraId="23BEE20A"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2</w:t>
            </w:r>
          </w:p>
        </w:tc>
        <w:tc>
          <w:tcPr>
            <w:tcW w:w="0" w:type="auto"/>
            <w:vAlign w:val="center"/>
          </w:tcPr>
          <w:p w14:paraId="6CF257BF"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2223</w:t>
            </w:r>
          </w:p>
        </w:tc>
      </w:tr>
      <w:tr w:rsidR="004549AF" w:rsidRPr="005B29BA" w14:paraId="0E448894" w14:textId="77777777" w:rsidTr="004549AF">
        <w:trPr>
          <w:trHeight w:val="285"/>
        </w:trPr>
        <w:tc>
          <w:tcPr>
            <w:tcW w:w="0" w:type="auto"/>
            <w:shd w:val="clear" w:color="auto" w:fill="auto"/>
            <w:noWrap/>
            <w:vAlign w:val="center"/>
            <w:hideMark/>
          </w:tcPr>
          <w:p w14:paraId="01F38056" w14:textId="77777777" w:rsidR="004549AF" w:rsidRPr="005B29BA" w:rsidRDefault="004549AF" w:rsidP="004549AF">
            <w:pPr>
              <w:widowControl/>
              <w:spacing w:line="240" w:lineRule="auto"/>
              <w:ind w:firstLineChars="0" w:firstLine="0"/>
              <w:jc w:val="left"/>
              <w:rPr>
                <w:i/>
                <w:color w:val="000000"/>
                <w:kern w:val="0"/>
                <w:sz w:val="21"/>
                <w:szCs w:val="21"/>
              </w:rPr>
            </w:pPr>
            <w:r w:rsidRPr="005B29BA">
              <w:rPr>
                <w:i/>
                <w:color w:val="000000"/>
                <w:kern w:val="0"/>
                <w:sz w:val="21"/>
                <w:szCs w:val="21"/>
              </w:rPr>
              <w:t>Brachionus calyciflorus</w:t>
            </w:r>
          </w:p>
        </w:tc>
        <w:tc>
          <w:tcPr>
            <w:tcW w:w="0" w:type="auto"/>
            <w:shd w:val="clear" w:color="auto" w:fill="auto"/>
            <w:noWrap/>
            <w:vAlign w:val="center"/>
            <w:hideMark/>
          </w:tcPr>
          <w:p w14:paraId="758F19F0"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16</w:t>
            </w:r>
          </w:p>
        </w:tc>
        <w:tc>
          <w:tcPr>
            <w:tcW w:w="0" w:type="auto"/>
            <w:shd w:val="clear" w:color="auto" w:fill="auto"/>
            <w:noWrap/>
            <w:vAlign w:val="center"/>
            <w:hideMark/>
          </w:tcPr>
          <w:p w14:paraId="0DE2FCF6"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1548</w:t>
            </w:r>
          </w:p>
        </w:tc>
        <w:tc>
          <w:tcPr>
            <w:tcW w:w="0" w:type="auto"/>
            <w:vAlign w:val="center"/>
          </w:tcPr>
          <w:p w14:paraId="580F1BA5" w14:textId="77777777" w:rsidR="004549AF" w:rsidRPr="005B29BA" w:rsidRDefault="004549AF" w:rsidP="004549AF">
            <w:pPr>
              <w:widowControl/>
              <w:spacing w:line="240" w:lineRule="auto"/>
              <w:ind w:firstLineChars="0" w:firstLine="0"/>
              <w:jc w:val="left"/>
              <w:rPr>
                <w:i/>
                <w:color w:val="000000"/>
                <w:kern w:val="0"/>
                <w:sz w:val="21"/>
                <w:szCs w:val="21"/>
              </w:rPr>
            </w:pPr>
            <w:r w:rsidRPr="005B29BA">
              <w:rPr>
                <w:i/>
                <w:color w:val="000000"/>
                <w:kern w:val="0"/>
                <w:sz w:val="21"/>
                <w:szCs w:val="21"/>
              </w:rPr>
              <w:t>Moina brachiata</w:t>
            </w:r>
          </w:p>
        </w:tc>
        <w:tc>
          <w:tcPr>
            <w:tcW w:w="0" w:type="auto"/>
            <w:vAlign w:val="center"/>
          </w:tcPr>
          <w:p w14:paraId="56A45E35"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5</w:t>
            </w:r>
          </w:p>
        </w:tc>
        <w:tc>
          <w:tcPr>
            <w:tcW w:w="0" w:type="auto"/>
            <w:vAlign w:val="center"/>
          </w:tcPr>
          <w:p w14:paraId="7ABF0C37"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2500</w:t>
            </w:r>
          </w:p>
        </w:tc>
      </w:tr>
      <w:tr w:rsidR="004549AF" w:rsidRPr="005B29BA" w14:paraId="521019DA" w14:textId="77777777" w:rsidTr="004549AF">
        <w:trPr>
          <w:trHeight w:val="285"/>
        </w:trPr>
        <w:tc>
          <w:tcPr>
            <w:tcW w:w="0" w:type="auto"/>
            <w:shd w:val="clear" w:color="auto" w:fill="auto"/>
            <w:noWrap/>
            <w:vAlign w:val="center"/>
            <w:hideMark/>
          </w:tcPr>
          <w:p w14:paraId="76384D22" w14:textId="77777777" w:rsidR="004549AF" w:rsidRPr="005B29BA" w:rsidRDefault="004549AF" w:rsidP="004549AF">
            <w:pPr>
              <w:widowControl/>
              <w:spacing w:line="240" w:lineRule="auto"/>
              <w:ind w:firstLineChars="0" w:firstLine="0"/>
              <w:jc w:val="left"/>
              <w:rPr>
                <w:i/>
                <w:color w:val="000000"/>
                <w:kern w:val="0"/>
                <w:sz w:val="21"/>
                <w:szCs w:val="21"/>
              </w:rPr>
            </w:pPr>
            <w:r w:rsidRPr="005B29BA">
              <w:rPr>
                <w:i/>
                <w:color w:val="000000"/>
                <w:kern w:val="0"/>
                <w:sz w:val="21"/>
                <w:szCs w:val="21"/>
              </w:rPr>
              <w:t>Brachionus caudatus</w:t>
            </w:r>
          </w:p>
        </w:tc>
        <w:tc>
          <w:tcPr>
            <w:tcW w:w="0" w:type="auto"/>
            <w:shd w:val="clear" w:color="auto" w:fill="auto"/>
            <w:noWrap/>
            <w:vAlign w:val="center"/>
            <w:hideMark/>
          </w:tcPr>
          <w:p w14:paraId="68F41A78"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18</w:t>
            </w:r>
          </w:p>
        </w:tc>
        <w:tc>
          <w:tcPr>
            <w:tcW w:w="0" w:type="auto"/>
            <w:shd w:val="clear" w:color="auto" w:fill="auto"/>
            <w:noWrap/>
            <w:vAlign w:val="center"/>
            <w:hideMark/>
          </w:tcPr>
          <w:p w14:paraId="77A85704"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1701</w:t>
            </w:r>
          </w:p>
        </w:tc>
        <w:tc>
          <w:tcPr>
            <w:tcW w:w="0" w:type="auto"/>
            <w:vAlign w:val="center"/>
          </w:tcPr>
          <w:p w14:paraId="101F2419" w14:textId="77777777" w:rsidR="004549AF" w:rsidRPr="005B29BA" w:rsidRDefault="004549AF" w:rsidP="004549AF">
            <w:pPr>
              <w:widowControl/>
              <w:spacing w:line="240" w:lineRule="auto"/>
              <w:ind w:firstLineChars="0" w:firstLine="0"/>
              <w:jc w:val="left"/>
              <w:rPr>
                <w:i/>
                <w:color w:val="000000"/>
                <w:kern w:val="0"/>
                <w:sz w:val="21"/>
                <w:szCs w:val="21"/>
              </w:rPr>
            </w:pPr>
            <w:r w:rsidRPr="005B29BA">
              <w:rPr>
                <w:i/>
                <w:color w:val="000000"/>
                <w:kern w:val="0"/>
                <w:sz w:val="21"/>
                <w:szCs w:val="21"/>
              </w:rPr>
              <w:t>Moina micrura</w:t>
            </w:r>
          </w:p>
        </w:tc>
        <w:tc>
          <w:tcPr>
            <w:tcW w:w="0" w:type="auto"/>
            <w:vAlign w:val="center"/>
          </w:tcPr>
          <w:p w14:paraId="15B89F70"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14</w:t>
            </w:r>
          </w:p>
        </w:tc>
        <w:tc>
          <w:tcPr>
            <w:tcW w:w="0" w:type="auto"/>
            <w:vAlign w:val="center"/>
          </w:tcPr>
          <w:p w14:paraId="66C942AF"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4155</w:t>
            </w:r>
          </w:p>
        </w:tc>
      </w:tr>
      <w:tr w:rsidR="004549AF" w:rsidRPr="005B29BA" w14:paraId="648F1E56" w14:textId="77777777" w:rsidTr="004549AF">
        <w:trPr>
          <w:trHeight w:val="285"/>
        </w:trPr>
        <w:tc>
          <w:tcPr>
            <w:tcW w:w="0" w:type="auto"/>
            <w:shd w:val="clear" w:color="auto" w:fill="auto"/>
            <w:noWrap/>
            <w:vAlign w:val="center"/>
            <w:hideMark/>
          </w:tcPr>
          <w:p w14:paraId="4EBC97B6" w14:textId="77777777" w:rsidR="004549AF" w:rsidRPr="005B29BA" w:rsidRDefault="004549AF" w:rsidP="004549AF">
            <w:pPr>
              <w:widowControl/>
              <w:spacing w:line="240" w:lineRule="auto"/>
              <w:ind w:firstLineChars="0" w:firstLine="0"/>
              <w:jc w:val="left"/>
              <w:rPr>
                <w:i/>
                <w:color w:val="000000"/>
                <w:kern w:val="0"/>
                <w:sz w:val="21"/>
                <w:szCs w:val="21"/>
              </w:rPr>
            </w:pPr>
            <w:r w:rsidRPr="005B29BA">
              <w:rPr>
                <w:i/>
                <w:color w:val="000000"/>
                <w:kern w:val="0"/>
                <w:sz w:val="21"/>
                <w:szCs w:val="21"/>
              </w:rPr>
              <w:t>Brachionus diversicornis</w:t>
            </w:r>
          </w:p>
        </w:tc>
        <w:tc>
          <w:tcPr>
            <w:tcW w:w="0" w:type="auto"/>
            <w:shd w:val="clear" w:color="auto" w:fill="auto"/>
            <w:noWrap/>
            <w:vAlign w:val="center"/>
            <w:hideMark/>
          </w:tcPr>
          <w:p w14:paraId="341500F4"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10</w:t>
            </w:r>
          </w:p>
        </w:tc>
        <w:tc>
          <w:tcPr>
            <w:tcW w:w="0" w:type="auto"/>
            <w:shd w:val="clear" w:color="auto" w:fill="auto"/>
            <w:noWrap/>
            <w:vAlign w:val="center"/>
            <w:hideMark/>
          </w:tcPr>
          <w:p w14:paraId="24D25055"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1064</w:t>
            </w:r>
          </w:p>
        </w:tc>
        <w:tc>
          <w:tcPr>
            <w:tcW w:w="0" w:type="auto"/>
            <w:vAlign w:val="center"/>
          </w:tcPr>
          <w:p w14:paraId="33608F7E" w14:textId="77777777" w:rsidR="004549AF" w:rsidRPr="005B29BA" w:rsidRDefault="004549AF" w:rsidP="004549AF">
            <w:pPr>
              <w:widowControl/>
              <w:spacing w:line="240" w:lineRule="auto"/>
              <w:ind w:firstLineChars="0" w:firstLine="0"/>
              <w:jc w:val="left"/>
              <w:rPr>
                <w:i/>
                <w:color w:val="000000"/>
                <w:kern w:val="0"/>
                <w:sz w:val="21"/>
                <w:szCs w:val="21"/>
              </w:rPr>
            </w:pPr>
            <w:r w:rsidRPr="005B29BA">
              <w:rPr>
                <w:i/>
                <w:color w:val="000000"/>
                <w:kern w:val="0"/>
                <w:sz w:val="21"/>
                <w:szCs w:val="21"/>
              </w:rPr>
              <w:t>Moina rectirostris</w:t>
            </w:r>
          </w:p>
        </w:tc>
        <w:tc>
          <w:tcPr>
            <w:tcW w:w="0" w:type="auto"/>
            <w:vAlign w:val="center"/>
          </w:tcPr>
          <w:p w14:paraId="1A6D9A9C"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16</w:t>
            </w:r>
          </w:p>
        </w:tc>
        <w:tc>
          <w:tcPr>
            <w:tcW w:w="0" w:type="auto"/>
            <w:vAlign w:val="center"/>
          </w:tcPr>
          <w:p w14:paraId="79D1113C"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9410</w:t>
            </w:r>
          </w:p>
        </w:tc>
      </w:tr>
      <w:tr w:rsidR="004549AF" w:rsidRPr="005B29BA" w14:paraId="30C40CB6" w14:textId="77777777" w:rsidTr="004549AF">
        <w:trPr>
          <w:trHeight w:val="285"/>
        </w:trPr>
        <w:tc>
          <w:tcPr>
            <w:tcW w:w="0" w:type="auto"/>
            <w:shd w:val="clear" w:color="auto" w:fill="auto"/>
            <w:noWrap/>
            <w:vAlign w:val="center"/>
            <w:hideMark/>
          </w:tcPr>
          <w:p w14:paraId="618BA6AD" w14:textId="77777777" w:rsidR="004549AF" w:rsidRPr="005B29BA" w:rsidRDefault="004549AF" w:rsidP="004549AF">
            <w:pPr>
              <w:widowControl/>
              <w:spacing w:line="240" w:lineRule="auto"/>
              <w:ind w:firstLineChars="0" w:firstLine="0"/>
              <w:jc w:val="left"/>
              <w:rPr>
                <w:i/>
                <w:color w:val="000000"/>
                <w:kern w:val="0"/>
                <w:sz w:val="21"/>
                <w:szCs w:val="21"/>
              </w:rPr>
            </w:pPr>
            <w:r w:rsidRPr="005B29BA">
              <w:rPr>
                <w:i/>
                <w:color w:val="000000"/>
                <w:kern w:val="0"/>
                <w:sz w:val="21"/>
                <w:szCs w:val="21"/>
              </w:rPr>
              <w:t>Brachionus falcatus</w:t>
            </w:r>
          </w:p>
        </w:tc>
        <w:tc>
          <w:tcPr>
            <w:tcW w:w="0" w:type="auto"/>
            <w:shd w:val="clear" w:color="auto" w:fill="auto"/>
            <w:noWrap/>
            <w:vAlign w:val="center"/>
            <w:hideMark/>
          </w:tcPr>
          <w:p w14:paraId="45862818"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11</w:t>
            </w:r>
          </w:p>
        </w:tc>
        <w:tc>
          <w:tcPr>
            <w:tcW w:w="0" w:type="auto"/>
            <w:shd w:val="clear" w:color="auto" w:fill="auto"/>
            <w:noWrap/>
            <w:vAlign w:val="center"/>
            <w:hideMark/>
          </w:tcPr>
          <w:p w14:paraId="46BCF41D"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1020</w:t>
            </w:r>
          </w:p>
        </w:tc>
        <w:tc>
          <w:tcPr>
            <w:tcW w:w="0" w:type="auto"/>
            <w:vAlign w:val="center"/>
          </w:tcPr>
          <w:p w14:paraId="59EDDCBE" w14:textId="77777777" w:rsidR="004549AF" w:rsidRPr="005B29BA" w:rsidRDefault="004549AF" w:rsidP="004549AF">
            <w:pPr>
              <w:widowControl/>
              <w:spacing w:line="240" w:lineRule="auto"/>
              <w:ind w:firstLineChars="0" w:firstLine="0"/>
              <w:jc w:val="left"/>
              <w:rPr>
                <w:i/>
                <w:color w:val="000000"/>
                <w:kern w:val="0"/>
                <w:sz w:val="21"/>
                <w:szCs w:val="21"/>
              </w:rPr>
            </w:pPr>
            <w:r w:rsidRPr="005B29BA">
              <w:rPr>
                <w:i/>
                <w:color w:val="000000"/>
                <w:kern w:val="0"/>
                <w:sz w:val="21"/>
                <w:szCs w:val="21"/>
              </w:rPr>
              <w:t>Mytilina ventralis</w:t>
            </w:r>
          </w:p>
        </w:tc>
        <w:tc>
          <w:tcPr>
            <w:tcW w:w="0" w:type="auto"/>
            <w:vAlign w:val="center"/>
          </w:tcPr>
          <w:p w14:paraId="153A478F"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12</w:t>
            </w:r>
          </w:p>
        </w:tc>
        <w:tc>
          <w:tcPr>
            <w:tcW w:w="0" w:type="auto"/>
            <w:vAlign w:val="center"/>
          </w:tcPr>
          <w:p w14:paraId="77D7E6F4"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2319</w:t>
            </w:r>
          </w:p>
        </w:tc>
      </w:tr>
      <w:tr w:rsidR="004549AF" w:rsidRPr="005B29BA" w14:paraId="69CEA5E3" w14:textId="77777777" w:rsidTr="004549AF">
        <w:trPr>
          <w:trHeight w:val="285"/>
        </w:trPr>
        <w:tc>
          <w:tcPr>
            <w:tcW w:w="0" w:type="auto"/>
            <w:shd w:val="clear" w:color="auto" w:fill="auto"/>
            <w:noWrap/>
            <w:vAlign w:val="center"/>
            <w:hideMark/>
          </w:tcPr>
          <w:p w14:paraId="6C287583" w14:textId="77777777" w:rsidR="004549AF" w:rsidRPr="005B29BA" w:rsidRDefault="004549AF" w:rsidP="004549AF">
            <w:pPr>
              <w:widowControl/>
              <w:spacing w:line="240" w:lineRule="auto"/>
              <w:ind w:firstLineChars="0" w:firstLine="0"/>
              <w:jc w:val="left"/>
              <w:rPr>
                <w:i/>
                <w:color w:val="000000"/>
                <w:kern w:val="0"/>
                <w:sz w:val="21"/>
                <w:szCs w:val="21"/>
              </w:rPr>
            </w:pPr>
            <w:r w:rsidRPr="005B29BA">
              <w:rPr>
                <w:i/>
                <w:color w:val="000000"/>
                <w:kern w:val="0"/>
                <w:sz w:val="21"/>
                <w:szCs w:val="21"/>
              </w:rPr>
              <w:t>Brachionus forficula</w:t>
            </w:r>
          </w:p>
        </w:tc>
        <w:tc>
          <w:tcPr>
            <w:tcW w:w="0" w:type="auto"/>
            <w:shd w:val="clear" w:color="auto" w:fill="auto"/>
            <w:noWrap/>
            <w:vAlign w:val="center"/>
            <w:hideMark/>
          </w:tcPr>
          <w:p w14:paraId="673102CC"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4</w:t>
            </w:r>
          </w:p>
        </w:tc>
        <w:tc>
          <w:tcPr>
            <w:tcW w:w="0" w:type="auto"/>
            <w:shd w:val="clear" w:color="auto" w:fill="auto"/>
            <w:noWrap/>
            <w:vAlign w:val="center"/>
            <w:hideMark/>
          </w:tcPr>
          <w:p w14:paraId="5E452EA3"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320</w:t>
            </w:r>
          </w:p>
        </w:tc>
        <w:tc>
          <w:tcPr>
            <w:tcW w:w="0" w:type="auto"/>
            <w:vAlign w:val="center"/>
          </w:tcPr>
          <w:p w14:paraId="1F1B1DF3" w14:textId="77777777" w:rsidR="004549AF" w:rsidRPr="005B29BA" w:rsidRDefault="004549AF" w:rsidP="004549AF">
            <w:pPr>
              <w:widowControl/>
              <w:spacing w:line="240" w:lineRule="auto"/>
              <w:ind w:firstLineChars="0" w:firstLine="0"/>
              <w:jc w:val="left"/>
              <w:rPr>
                <w:i/>
                <w:color w:val="000000"/>
                <w:kern w:val="0"/>
                <w:sz w:val="21"/>
                <w:szCs w:val="21"/>
              </w:rPr>
            </w:pPr>
            <w:r w:rsidRPr="005B29BA">
              <w:rPr>
                <w:i/>
                <w:color w:val="000000"/>
                <w:kern w:val="0"/>
                <w:sz w:val="21"/>
                <w:szCs w:val="21"/>
              </w:rPr>
              <w:t>Neodiaptomus schmackeri</w:t>
            </w:r>
          </w:p>
        </w:tc>
        <w:tc>
          <w:tcPr>
            <w:tcW w:w="0" w:type="auto"/>
            <w:vAlign w:val="center"/>
          </w:tcPr>
          <w:p w14:paraId="6E58BAFB"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26</w:t>
            </w:r>
          </w:p>
        </w:tc>
        <w:tc>
          <w:tcPr>
            <w:tcW w:w="0" w:type="auto"/>
            <w:vAlign w:val="center"/>
          </w:tcPr>
          <w:p w14:paraId="5D0A28DE"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4495</w:t>
            </w:r>
          </w:p>
        </w:tc>
      </w:tr>
      <w:tr w:rsidR="004549AF" w:rsidRPr="005B29BA" w14:paraId="38470147" w14:textId="77777777" w:rsidTr="004549AF">
        <w:trPr>
          <w:trHeight w:val="285"/>
        </w:trPr>
        <w:tc>
          <w:tcPr>
            <w:tcW w:w="0" w:type="auto"/>
            <w:shd w:val="clear" w:color="auto" w:fill="auto"/>
            <w:noWrap/>
            <w:vAlign w:val="center"/>
            <w:hideMark/>
          </w:tcPr>
          <w:p w14:paraId="37BEDC1E" w14:textId="77777777" w:rsidR="004549AF" w:rsidRPr="005B29BA" w:rsidRDefault="004549AF" w:rsidP="004549AF">
            <w:pPr>
              <w:widowControl/>
              <w:spacing w:line="240" w:lineRule="auto"/>
              <w:ind w:firstLineChars="0" w:firstLine="0"/>
              <w:jc w:val="left"/>
              <w:rPr>
                <w:i/>
                <w:color w:val="000000"/>
                <w:kern w:val="0"/>
                <w:sz w:val="21"/>
                <w:szCs w:val="21"/>
              </w:rPr>
            </w:pPr>
            <w:r w:rsidRPr="005B29BA">
              <w:rPr>
                <w:i/>
                <w:color w:val="000000"/>
                <w:kern w:val="0"/>
                <w:sz w:val="21"/>
                <w:szCs w:val="21"/>
              </w:rPr>
              <w:t>Brachionus quadridentatus</w:t>
            </w:r>
          </w:p>
        </w:tc>
        <w:tc>
          <w:tcPr>
            <w:tcW w:w="0" w:type="auto"/>
            <w:shd w:val="clear" w:color="auto" w:fill="auto"/>
            <w:noWrap/>
            <w:vAlign w:val="center"/>
            <w:hideMark/>
          </w:tcPr>
          <w:p w14:paraId="300F3EE5"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16</w:t>
            </w:r>
          </w:p>
        </w:tc>
        <w:tc>
          <w:tcPr>
            <w:tcW w:w="0" w:type="auto"/>
            <w:shd w:val="clear" w:color="auto" w:fill="auto"/>
            <w:noWrap/>
            <w:vAlign w:val="center"/>
            <w:hideMark/>
          </w:tcPr>
          <w:p w14:paraId="53ECA26B"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3949</w:t>
            </w:r>
          </w:p>
        </w:tc>
        <w:tc>
          <w:tcPr>
            <w:tcW w:w="0" w:type="auto"/>
            <w:vAlign w:val="center"/>
          </w:tcPr>
          <w:p w14:paraId="381FCACC" w14:textId="77777777" w:rsidR="004549AF" w:rsidRPr="005B29BA" w:rsidRDefault="004549AF" w:rsidP="004549AF">
            <w:pPr>
              <w:widowControl/>
              <w:spacing w:line="240" w:lineRule="auto"/>
              <w:ind w:firstLineChars="0" w:firstLine="0"/>
              <w:jc w:val="left"/>
              <w:rPr>
                <w:i/>
                <w:color w:val="000000"/>
                <w:kern w:val="0"/>
                <w:sz w:val="21"/>
                <w:szCs w:val="21"/>
              </w:rPr>
            </w:pPr>
            <w:r w:rsidRPr="005B29BA">
              <w:rPr>
                <w:i/>
                <w:color w:val="000000"/>
                <w:kern w:val="0"/>
                <w:sz w:val="21"/>
                <w:szCs w:val="21"/>
              </w:rPr>
              <w:t>Notommatidae sp</w:t>
            </w:r>
          </w:p>
        </w:tc>
        <w:tc>
          <w:tcPr>
            <w:tcW w:w="0" w:type="auto"/>
            <w:vAlign w:val="center"/>
          </w:tcPr>
          <w:p w14:paraId="36B3CB7A"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18</w:t>
            </w:r>
          </w:p>
        </w:tc>
        <w:tc>
          <w:tcPr>
            <w:tcW w:w="0" w:type="auto"/>
            <w:vAlign w:val="center"/>
          </w:tcPr>
          <w:p w14:paraId="2A91D938"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5211</w:t>
            </w:r>
          </w:p>
        </w:tc>
      </w:tr>
      <w:tr w:rsidR="004549AF" w:rsidRPr="005B29BA" w14:paraId="718DD0A3" w14:textId="77777777" w:rsidTr="004549AF">
        <w:trPr>
          <w:trHeight w:val="285"/>
        </w:trPr>
        <w:tc>
          <w:tcPr>
            <w:tcW w:w="0" w:type="auto"/>
            <w:shd w:val="clear" w:color="auto" w:fill="auto"/>
            <w:noWrap/>
            <w:vAlign w:val="center"/>
            <w:hideMark/>
          </w:tcPr>
          <w:p w14:paraId="1708C2A8" w14:textId="77777777" w:rsidR="004549AF" w:rsidRPr="005B29BA" w:rsidRDefault="004549AF" w:rsidP="004549AF">
            <w:pPr>
              <w:widowControl/>
              <w:spacing w:line="240" w:lineRule="auto"/>
              <w:ind w:firstLineChars="0" w:firstLine="0"/>
              <w:jc w:val="left"/>
              <w:rPr>
                <w:i/>
                <w:color w:val="000000"/>
                <w:kern w:val="0"/>
                <w:sz w:val="21"/>
                <w:szCs w:val="21"/>
              </w:rPr>
            </w:pPr>
            <w:r w:rsidRPr="005B29BA">
              <w:rPr>
                <w:i/>
                <w:color w:val="000000"/>
                <w:kern w:val="0"/>
                <w:sz w:val="21"/>
                <w:szCs w:val="21"/>
              </w:rPr>
              <w:t>Brachionus urceus</w:t>
            </w:r>
          </w:p>
        </w:tc>
        <w:tc>
          <w:tcPr>
            <w:tcW w:w="0" w:type="auto"/>
            <w:shd w:val="clear" w:color="auto" w:fill="auto"/>
            <w:noWrap/>
            <w:vAlign w:val="center"/>
            <w:hideMark/>
          </w:tcPr>
          <w:p w14:paraId="462073E8"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18</w:t>
            </w:r>
          </w:p>
        </w:tc>
        <w:tc>
          <w:tcPr>
            <w:tcW w:w="0" w:type="auto"/>
            <w:shd w:val="clear" w:color="auto" w:fill="auto"/>
            <w:noWrap/>
            <w:vAlign w:val="center"/>
            <w:hideMark/>
          </w:tcPr>
          <w:p w14:paraId="660B730E"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2123</w:t>
            </w:r>
          </w:p>
        </w:tc>
        <w:tc>
          <w:tcPr>
            <w:tcW w:w="0" w:type="auto"/>
            <w:vAlign w:val="center"/>
          </w:tcPr>
          <w:p w14:paraId="6049CFE1" w14:textId="77777777" w:rsidR="004549AF" w:rsidRPr="005B29BA" w:rsidRDefault="004549AF" w:rsidP="004549AF">
            <w:pPr>
              <w:widowControl/>
              <w:spacing w:line="240" w:lineRule="auto"/>
              <w:ind w:firstLineChars="0" w:firstLine="0"/>
              <w:jc w:val="left"/>
              <w:rPr>
                <w:i/>
                <w:color w:val="000000"/>
                <w:kern w:val="0"/>
                <w:sz w:val="21"/>
                <w:szCs w:val="21"/>
              </w:rPr>
            </w:pPr>
            <w:r w:rsidRPr="005B29BA">
              <w:rPr>
                <w:i/>
                <w:color w:val="000000"/>
                <w:kern w:val="0"/>
                <w:sz w:val="21"/>
                <w:szCs w:val="21"/>
              </w:rPr>
              <w:t>Plalyias militaris</w:t>
            </w:r>
          </w:p>
        </w:tc>
        <w:tc>
          <w:tcPr>
            <w:tcW w:w="0" w:type="auto"/>
            <w:vAlign w:val="center"/>
          </w:tcPr>
          <w:p w14:paraId="0AB8C4E1"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17</w:t>
            </w:r>
          </w:p>
        </w:tc>
        <w:tc>
          <w:tcPr>
            <w:tcW w:w="0" w:type="auto"/>
            <w:vAlign w:val="center"/>
          </w:tcPr>
          <w:p w14:paraId="6D65B2EB"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3598</w:t>
            </w:r>
          </w:p>
        </w:tc>
      </w:tr>
      <w:tr w:rsidR="004549AF" w:rsidRPr="005B29BA" w14:paraId="475465FB" w14:textId="77777777" w:rsidTr="004549AF">
        <w:trPr>
          <w:trHeight w:val="285"/>
        </w:trPr>
        <w:tc>
          <w:tcPr>
            <w:tcW w:w="0" w:type="auto"/>
            <w:shd w:val="clear" w:color="auto" w:fill="auto"/>
            <w:noWrap/>
            <w:vAlign w:val="center"/>
            <w:hideMark/>
          </w:tcPr>
          <w:p w14:paraId="6889F360" w14:textId="77777777" w:rsidR="004549AF" w:rsidRPr="005B29BA" w:rsidRDefault="004549AF" w:rsidP="004549AF">
            <w:pPr>
              <w:widowControl/>
              <w:spacing w:line="240" w:lineRule="auto"/>
              <w:ind w:firstLineChars="0" w:firstLine="0"/>
              <w:jc w:val="left"/>
              <w:rPr>
                <w:i/>
                <w:color w:val="000000"/>
                <w:kern w:val="0"/>
                <w:sz w:val="21"/>
                <w:szCs w:val="21"/>
              </w:rPr>
            </w:pPr>
            <w:r w:rsidRPr="005B29BA">
              <w:rPr>
                <w:i/>
                <w:color w:val="000000"/>
                <w:kern w:val="0"/>
                <w:sz w:val="21"/>
                <w:szCs w:val="21"/>
              </w:rPr>
              <w:t>Branchionus leydign</w:t>
            </w:r>
          </w:p>
        </w:tc>
        <w:tc>
          <w:tcPr>
            <w:tcW w:w="0" w:type="auto"/>
            <w:shd w:val="clear" w:color="auto" w:fill="auto"/>
            <w:noWrap/>
            <w:vAlign w:val="center"/>
            <w:hideMark/>
          </w:tcPr>
          <w:p w14:paraId="0F4A94F3"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13</w:t>
            </w:r>
          </w:p>
        </w:tc>
        <w:tc>
          <w:tcPr>
            <w:tcW w:w="0" w:type="auto"/>
            <w:shd w:val="clear" w:color="auto" w:fill="auto"/>
            <w:noWrap/>
            <w:vAlign w:val="center"/>
            <w:hideMark/>
          </w:tcPr>
          <w:p w14:paraId="3B40F768"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1039</w:t>
            </w:r>
          </w:p>
        </w:tc>
        <w:tc>
          <w:tcPr>
            <w:tcW w:w="0" w:type="auto"/>
            <w:vAlign w:val="center"/>
          </w:tcPr>
          <w:p w14:paraId="46603569" w14:textId="77777777" w:rsidR="004549AF" w:rsidRPr="005B29BA" w:rsidRDefault="004549AF" w:rsidP="004549AF">
            <w:pPr>
              <w:widowControl/>
              <w:spacing w:line="240" w:lineRule="auto"/>
              <w:ind w:firstLineChars="0" w:firstLine="0"/>
              <w:jc w:val="left"/>
              <w:rPr>
                <w:i/>
                <w:color w:val="000000"/>
                <w:kern w:val="0"/>
                <w:sz w:val="21"/>
                <w:szCs w:val="21"/>
              </w:rPr>
            </w:pPr>
            <w:r w:rsidRPr="005B29BA">
              <w:rPr>
                <w:i/>
                <w:color w:val="000000"/>
                <w:kern w:val="0"/>
                <w:sz w:val="21"/>
                <w:szCs w:val="21"/>
              </w:rPr>
              <w:t>Pleuroxus aduncus</w:t>
            </w:r>
          </w:p>
        </w:tc>
        <w:tc>
          <w:tcPr>
            <w:tcW w:w="0" w:type="auto"/>
            <w:vAlign w:val="center"/>
          </w:tcPr>
          <w:p w14:paraId="73EDD4CF"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4</w:t>
            </w:r>
          </w:p>
        </w:tc>
        <w:tc>
          <w:tcPr>
            <w:tcW w:w="0" w:type="auto"/>
            <w:vAlign w:val="center"/>
          </w:tcPr>
          <w:p w14:paraId="0609F6F9"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1063</w:t>
            </w:r>
          </w:p>
        </w:tc>
      </w:tr>
      <w:tr w:rsidR="004549AF" w:rsidRPr="005B29BA" w14:paraId="51E370DC" w14:textId="77777777" w:rsidTr="004549AF">
        <w:trPr>
          <w:trHeight w:val="285"/>
        </w:trPr>
        <w:tc>
          <w:tcPr>
            <w:tcW w:w="0" w:type="auto"/>
            <w:shd w:val="clear" w:color="auto" w:fill="auto"/>
            <w:noWrap/>
            <w:vAlign w:val="center"/>
            <w:hideMark/>
          </w:tcPr>
          <w:p w14:paraId="0BD91884" w14:textId="77777777" w:rsidR="004549AF" w:rsidRPr="005B29BA" w:rsidRDefault="004549AF" w:rsidP="004549AF">
            <w:pPr>
              <w:widowControl/>
              <w:spacing w:line="240" w:lineRule="auto"/>
              <w:ind w:firstLineChars="0" w:firstLine="0"/>
              <w:jc w:val="left"/>
              <w:rPr>
                <w:i/>
                <w:color w:val="000000"/>
                <w:kern w:val="0"/>
                <w:sz w:val="21"/>
                <w:szCs w:val="21"/>
              </w:rPr>
            </w:pPr>
            <w:r w:rsidRPr="005B29BA">
              <w:rPr>
                <w:i/>
                <w:color w:val="000000"/>
                <w:kern w:val="0"/>
                <w:sz w:val="21"/>
                <w:szCs w:val="21"/>
              </w:rPr>
              <w:t>Camptocercus rectirostris</w:t>
            </w:r>
          </w:p>
        </w:tc>
        <w:tc>
          <w:tcPr>
            <w:tcW w:w="0" w:type="auto"/>
            <w:shd w:val="clear" w:color="auto" w:fill="auto"/>
            <w:noWrap/>
            <w:vAlign w:val="center"/>
            <w:hideMark/>
          </w:tcPr>
          <w:p w14:paraId="228E3AA0"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9</w:t>
            </w:r>
          </w:p>
        </w:tc>
        <w:tc>
          <w:tcPr>
            <w:tcW w:w="0" w:type="auto"/>
            <w:shd w:val="clear" w:color="auto" w:fill="auto"/>
            <w:noWrap/>
            <w:vAlign w:val="center"/>
            <w:hideMark/>
          </w:tcPr>
          <w:p w14:paraId="456BC838"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839</w:t>
            </w:r>
          </w:p>
        </w:tc>
        <w:tc>
          <w:tcPr>
            <w:tcW w:w="0" w:type="auto"/>
            <w:vAlign w:val="center"/>
          </w:tcPr>
          <w:p w14:paraId="52ECD9BE" w14:textId="77777777" w:rsidR="004549AF" w:rsidRPr="005B29BA" w:rsidRDefault="004549AF" w:rsidP="004549AF">
            <w:pPr>
              <w:widowControl/>
              <w:spacing w:line="240" w:lineRule="auto"/>
              <w:ind w:firstLineChars="0" w:firstLine="0"/>
              <w:jc w:val="left"/>
              <w:rPr>
                <w:i/>
                <w:color w:val="000000"/>
                <w:kern w:val="0"/>
                <w:sz w:val="21"/>
                <w:szCs w:val="21"/>
              </w:rPr>
            </w:pPr>
            <w:r w:rsidRPr="005B29BA">
              <w:rPr>
                <w:i/>
                <w:color w:val="000000"/>
                <w:kern w:val="0"/>
                <w:sz w:val="21"/>
                <w:szCs w:val="21"/>
              </w:rPr>
              <w:t>Pleuroxus laevisS</w:t>
            </w:r>
          </w:p>
        </w:tc>
        <w:tc>
          <w:tcPr>
            <w:tcW w:w="0" w:type="auto"/>
            <w:vAlign w:val="center"/>
          </w:tcPr>
          <w:p w14:paraId="636A4036"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3</w:t>
            </w:r>
          </w:p>
        </w:tc>
        <w:tc>
          <w:tcPr>
            <w:tcW w:w="0" w:type="auto"/>
            <w:vAlign w:val="center"/>
          </w:tcPr>
          <w:p w14:paraId="7E2E50EC"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1416</w:t>
            </w:r>
          </w:p>
        </w:tc>
      </w:tr>
      <w:tr w:rsidR="004549AF" w:rsidRPr="005B29BA" w14:paraId="0E121A8E" w14:textId="77777777" w:rsidTr="004549AF">
        <w:trPr>
          <w:trHeight w:val="285"/>
        </w:trPr>
        <w:tc>
          <w:tcPr>
            <w:tcW w:w="0" w:type="auto"/>
            <w:shd w:val="clear" w:color="auto" w:fill="auto"/>
            <w:noWrap/>
            <w:vAlign w:val="center"/>
            <w:hideMark/>
          </w:tcPr>
          <w:p w14:paraId="1D6D7CF8" w14:textId="77777777" w:rsidR="004549AF" w:rsidRPr="005B29BA" w:rsidRDefault="004549AF" w:rsidP="004549AF">
            <w:pPr>
              <w:widowControl/>
              <w:spacing w:line="240" w:lineRule="auto"/>
              <w:ind w:firstLineChars="0" w:firstLine="0"/>
              <w:jc w:val="left"/>
              <w:rPr>
                <w:i/>
                <w:color w:val="000000"/>
                <w:kern w:val="0"/>
                <w:sz w:val="21"/>
                <w:szCs w:val="21"/>
              </w:rPr>
            </w:pPr>
            <w:r w:rsidRPr="005B29BA">
              <w:rPr>
                <w:i/>
                <w:color w:val="000000"/>
                <w:kern w:val="0"/>
                <w:sz w:val="21"/>
                <w:szCs w:val="21"/>
              </w:rPr>
              <w:t>Ceriodaphnia cornuta</w:t>
            </w:r>
          </w:p>
        </w:tc>
        <w:tc>
          <w:tcPr>
            <w:tcW w:w="0" w:type="auto"/>
            <w:shd w:val="clear" w:color="auto" w:fill="auto"/>
            <w:noWrap/>
            <w:vAlign w:val="center"/>
            <w:hideMark/>
          </w:tcPr>
          <w:p w14:paraId="0C5FEFCB"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19</w:t>
            </w:r>
          </w:p>
        </w:tc>
        <w:tc>
          <w:tcPr>
            <w:tcW w:w="0" w:type="auto"/>
            <w:shd w:val="clear" w:color="auto" w:fill="auto"/>
            <w:noWrap/>
            <w:vAlign w:val="center"/>
            <w:hideMark/>
          </w:tcPr>
          <w:p w14:paraId="577EECFA"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2876</w:t>
            </w:r>
          </w:p>
        </w:tc>
        <w:tc>
          <w:tcPr>
            <w:tcW w:w="0" w:type="auto"/>
            <w:vAlign w:val="center"/>
          </w:tcPr>
          <w:p w14:paraId="3B560F6F" w14:textId="77777777" w:rsidR="004549AF" w:rsidRPr="005B29BA" w:rsidRDefault="004549AF" w:rsidP="004549AF">
            <w:pPr>
              <w:widowControl/>
              <w:spacing w:line="240" w:lineRule="auto"/>
              <w:ind w:firstLineChars="0" w:firstLine="0"/>
              <w:jc w:val="left"/>
              <w:rPr>
                <w:i/>
                <w:color w:val="000000"/>
                <w:kern w:val="0"/>
                <w:sz w:val="21"/>
                <w:szCs w:val="21"/>
              </w:rPr>
            </w:pPr>
            <w:r w:rsidRPr="005B29BA">
              <w:rPr>
                <w:i/>
                <w:color w:val="000000"/>
                <w:kern w:val="0"/>
                <w:sz w:val="21"/>
                <w:szCs w:val="21"/>
              </w:rPr>
              <w:t>Pleuroxus sp</w:t>
            </w:r>
          </w:p>
        </w:tc>
        <w:tc>
          <w:tcPr>
            <w:tcW w:w="0" w:type="auto"/>
            <w:vAlign w:val="center"/>
          </w:tcPr>
          <w:p w14:paraId="6F9ADC47"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2</w:t>
            </w:r>
          </w:p>
        </w:tc>
        <w:tc>
          <w:tcPr>
            <w:tcW w:w="0" w:type="auto"/>
            <w:vAlign w:val="center"/>
          </w:tcPr>
          <w:p w14:paraId="23019086"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599</w:t>
            </w:r>
          </w:p>
        </w:tc>
      </w:tr>
      <w:tr w:rsidR="004549AF" w:rsidRPr="005B29BA" w14:paraId="631C881E" w14:textId="77777777" w:rsidTr="004549AF">
        <w:trPr>
          <w:trHeight w:val="285"/>
        </w:trPr>
        <w:tc>
          <w:tcPr>
            <w:tcW w:w="0" w:type="auto"/>
            <w:shd w:val="clear" w:color="auto" w:fill="auto"/>
            <w:noWrap/>
            <w:vAlign w:val="center"/>
            <w:hideMark/>
          </w:tcPr>
          <w:p w14:paraId="67918410" w14:textId="77777777" w:rsidR="004549AF" w:rsidRPr="005B29BA" w:rsidRDefault="004549AF" w:rsidP="004549AF">
            <w:pPr>
              <w:widowControl/>
              <w:spacing w:line="240" w:lineRule="auto"/>
              <w:ind w:firstLineChars="0" w:firstLine="0"/>
              <w:jc w:val="left"/>
              <w:rPr>
                <w:i/>
                <w:color w:val="000000"/>
                <w:kern w:val="0"/>
                <w:sz w:val="21"/>
                <w:szCs w:val="21"/>
              </w:rPr>
            </w:pPr>
            <w:r w:rsidRPr="005B29BA">
              <w:rPr>
                <w:i/>
                <w:color w:val="000000"/>
                <w:kern w:val="0"/>
                <w:sz w:val="21"/>
                <w:szCs w:val="21"/>
              </w:rPr>
              <w:t>Ceriodaphnia quadrangula</w:t>
            </w:r>
          </w:p>
        </w:tc>
        <w:tc>
          <w:tcPr>
            <w:tcW w:w="0" w:type="auto"/>
            <w:shd w:val="clear" w:color="auto" w:fill="auto"/>
            <w:noWrap/>
            <w:vAlign w:val="center"/>
            <w:hideMark/>
          </w:tcPr>
          <w:p w14:paraId="548448C8"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2</w:t>
            </w:r>
          </w:p>
        </w:tc>
        <w:tc>
          <w:tcPr>
            <w:tcW w:w="0" w:type="auto"/>
            <w:shd w:val="clear" w:color="auto" w:fill="auto"/>
            <w:noWrap/>
            <w:vAlign w:val="center"/>
            <w:hideMark/>
          </w:tcPr>
          <w:p w14:paraId="71E8FADE"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208</w:t>
            </w:r>
          </w:p>
        </w:tc>
        <w:tc>
          <w:tcPr>
            <w:tcW w:w="0" w:type="auto"/>
            <w:vAlign w:val="center"/>
          </w:tcPr>
          <w:p w14:paraId="11ED0B2A" w14:textId="77777777" w:rsidR="004549AF" w:rsidRPr="005B29BA" w:rsidRDefault="004549AF" w:rsidP="004549AF">
            <w:pPr>
              <w:widowControl/>
              <w:spacing w:line="240" w:lineRule="auto"/>
              <w:ind w:firstLineChars="0" w:firstLine="0"/>
              <w:jc w:val="left"/>
              <w:rPr>
                <w:i/>
                <w:color w:val="000000"/>
                <w:kern w:val="0"/>
                <w:sz w:val="21"/>
                <w:szCs w:val="21"/>
              </w:rPr>
            </w:pPr>
            <w:r w:rsidRPr="005B29BA">
              <w:rPr>
                <w:i/>
                <w:color w:val="000000"/>
                <w:kern w:val="0"/>
                <w:sz w:val="21"/>
                <w:szCs w:val="21"/>
              </w:rPr>
              <w:t>Pleuroxus trigonellus</w:t>
            </w:r>
          </w:p>
        </w:tc>
        <w:tc>
          <w:tcPr>
            <w:tcW w:w="0" w:type="auto"/>
            <w:vAlign w:val="center"/>
          </w:tcPr>
          <w:p w14:paraId="4DD20F1E"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6</w:t>
            </w:r>
          </w:p>
        </w:tc>
        <w:tc>
          <w:tcPr>
            <w:tcW w:w="0" w:type="auto"/>
            <w:vAlign w:val="center"/>
          </w:tcPr>
          <w:p w14:paraId="0E9AC8F8"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1437</w:t>
            </w:r>
          </w:p>
        </w:tc>
      </w:tr>
      <w:tr w:rsidR="004549AF" w:rsidRPr="005B29BA" w14:paraId="59DA91A8" w14:textId="77777777" w:rsidTr="004549AF">
        <w:trPr>
          <w:trHeight w:val="285"/>
        </w:trPr>
        <w:tc>
          <w:tcPr>
            <w:tcW w:w="0" w:type="auto"/>
            <w:shd w:val="clear" w:color="auto" w:fill="auto"/>
            <w:noWrap/>
            <w:vAlign w:val="center"/>
            <w:hideMark/>
          </w:tcPr>
          <w:p w14:paraId="589EBF50" w14:textId="77777777" w:rsidR="004549AF" w:rsidRPr="005B29BA" w:rsidRDefault="004549AF" w:rsidP="004549AF">
            <w:pPr>
              <w:widowControl/>
              <w:spacing w:line="240" w:lineRule="auto"/>
              <w:ind w:firstLineChars="0" w:firstLine="0"/>
              <w:jc w:val="left"/>
              <w:rPr>
                <w:i/>
                <w:color w:val="000000"/>
                <w:kern w:val="0"/>
                <w:sz w:val="21"/>
                <w:szCs w:val="21"/>
              </w:rPr>
            </w:pPr>
            <w:r w:rsidRPr="005B29BA">
              <w:rPr>
                <w:i/>
                <w:color w:val="000000"/>
                <w:kern w:val="0"/>
                <w:sz w:val="21"/>
                <w:szCs w:val="21"/>
              </w:rPr>
              <w:t>Chydorus sp</w:t>
            </w:r>
          </w:p>
        </w:tc>
        <w:tc>
          <w:tcPr>
            <w:tcW w:w="0" w:type="auto"/>
            <w:shd w:val="clear" w:color="auto" w:fill="auto"/>
            <w:noWrap/>
            <w:vAlign w:val="center"/>
            <w:hideMark/>
          </w:tcPr>
          <w:p w14:paraId="5D1E46CA"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18</w:t>
            </w:r>
          </w:p>
        </w:tc>
        <w:tc>
          <w:tcPr>
            <w:tcW w:w="0" w:type="auto"/>
            <w:shd w:val="clear" w:color="auto" w:fill="auto"/>
            <w:noWrap/>
            <w:vAlign w:val="center"/>
            <w:hideMark/>
          </w:tcPr>
          <w:p w14:paraId="6D8E8E58"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6404</w:t>
            </w:r>
          </w:p>
        </w:tc>
        <w:tc>
          <w:tcPr>
            <w:tcW w:w="0" w:type="auto"/>
            <w:vAlign w:val="center"/>
          </w:tcPr>
          <w:p w14:paraId="10F7B371" w14:textId="77777777" w:rsidR="004549AF" w:rsidRPr="005B29BA" w:rsidRDefault="004549AF" w:rsidP="004549AF">
            <w:pPr>
              <w:widowControl/>
              <w:spacing w:line="240" w:lineRule="auto"/>
              <w:ind w:firstLineChars="0" w:firstLine="0"/>
              <w:jc w:val="left"/>
              <w:rPr>
                <w:i/>
                <w:color w:val="000000"/>
                <w:kern w:val="0"/>
                <w:sz w:val="21"/>
                <w:szCs w:val="21"/>
              </w:rPr>
            </w:pPr>
            <w:r w:rsidRPr="005B29BA">
              <w:rPr>
                <w:i/>
                <w:color w:val="000000"/>
                <w:kern w:val="0"/>
                <w:sz w:val="21"/>
                <w:szCs w:val="21"/>
              </w:rPr>
              <w:t>Ploesoma hudsoni</w:t>
            </w:r>
          </w:p>
        </w:tc>
        <w:tc>
          <w:tcPr>
            <w:tcW w:w="0" w:type="auto"/>
            <w:vAlign w:val="center"/>
          </w:tcPr>
          <w:p w14:paraId="09ABB811"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19</w:t>
            </w:r>
          </w:p>
        </w:tc>
        <w:tc>
          <w:tcPr>
            <w:tcW w:w="0" w:type="auto"/>
            <w:vAlign w:val="center"/>
          </w:tcPr>
          <w:p w14:paraId="1BC118A1"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1908</w:t>
            </w:r>
          </w:p>
        </w:tc>
      </w:tr>
      <w:tr w:rsidR="004549AF" w:rsidRPr="005B29BA" w14:paraId="7D3637D2" w14:textId="77777777" w:rsidTr="004549AF">
        <w:trPr>
          <w:trHeight w:val="285"/>
        </w:trPr>
        <w:tc>
          <w:tcPr>
            <w:tcW w:w="0" w:type="auto"/>
            <w:shd w:val="clear" w:color="auto" w:fill="auto"/>
            <w:noWrap/>
            <w:vAlign w:val="center"/>
            <w:hideMark/>
          </w:tcPr>
          <w:p w14:paraId="3112CA93" w14:textId="77777777" w:rsidR="004549AF" w:rsidRPr="005B29BA" w:rsidRDefault="004549AF" w:rsidP="004549AF">
            <w:pPr>
              <w:widowControl/>
              <w:spacing w:line="240" w:lineRule="auto"/>
              <w:ind w:firstLineChars="0" w:firstLine="0"/>
              <w:jc w:val="left"/>
              <w:rPr>
                <w:i/>
                <w:color w:val="000000"/>
                <w:kern w:val="0"/>
                <w:sz w:val="21"/>
                <w:szCs w:val="21"/>
              </w:rPr>
            </w:pPr>
            <w:r w:rsidRPr="005B29BA">
              <w:rPr>
                <w:i/>
                <w:color w:val="000000"/>
                <w:kern w:val="0"/>
                <w:sz w:val="21"/>
                <w:szCs w:val="21"/>
              </w:rPr>
              <w:t>Chydorus sphaericus</w:t>
            </w:r>
          </w:p>
        </w:tc>
        <w:tc>
          <w:tcPr>
            <w:tcW w:w="0" w:type="auto"/>
            <w:shd w:val="clear" w:color="auto" w:fill="auto"/>
            <w:noWrap/>
            <w:vAlign w:val="center"/>
            <w:hideMark/>
          </w:tcPr>
          <w:p w14:paraId="38F23C80"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7</w:t>
            </w:r>
          </w:p>
        </w:tc>
        <w:tc>
          <w:tcPr>
            <w:tcW w:w="0" w:type="auto"/>
            <w:shd w:val="clear" w:color="auto" w:fill="auto"/>
            <w:noWrap/>
            <w:vAlign w:val="center"/>
            <w:hideMark/>
          </w:tcPr>
          <w:p w14:paraId="4007BED6"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1852</w:t>
            </w:r>
          </w:p>
        </w:tc>
        <w:tc>
          <w:tcPr>
            <w:tcW w:w="0" w:type="auto"/>
            <w:vAlign w:val="center"/>
          </w:tcPr>
          <w:p w14:paraId="0430E466" w14:textId="77777777" w:rsidR="004549AF" w:rsidRPr="005B29BA" w:rsidRDefault="004549AF" w:rsidP="004549AF">
            <w:pPr>
              <w:widowControl/>
              <w:spacing w:line="240" w:lineRule="auto"/>
              <w:ind w:firstLineChars="0" w:firstLine="0"/>
              <w:jc w:val="left"/>
              <w:rPr>
                <w:i/>
                <w:color w:val="000000"/>
                <w:kern w:val="0"/>
                <w:sz w:val="21"/>
                <w:szCs w:val="21"/>
              </w:rPr>
            </w:pPr>
            <w:r w:rsidRPr="005B29BA">
              <w:rPr>
                <w:i/>
                <w:color w:val="000000"/>
                <w:kern w:val="0"/>
                <w:sz w:val="21"/>
                <w:szCs w:val="21"/>
              </w:rPr>
              <w:t>Rolaria neplunia</w:t>
            </w:r>
          </w:p>
        </w:tc>
        <w:tc>
          <w:tcPr>
            <w:tcW w:w="0" w:type="auto"/>
            <w:vAlign w:val="center"/>
          </w:tcPr>
          <w:p w14:paraId="62B6C98F"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14</w:t>
            </w:r>
          </w:p>
        </w:tc>
        <w:tc>
          <w:tcPr>
            <w:tcW w:w="0" w:type="auto"/>
            <w:vAlign w:val="center"/>
          </w:tcPr>
          <w:p w14:paraId="195F6F1C"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927</w:t>
            </w:r>
          </w:p>
        </w:tc>
      </w:tr>
      <w:tr w:rsidR="004549AF" w:rsidRPr="005B29BA" w14:paraId="4776EC12" w14:textId="77777777" w:rsidTr="004549AF">
        <w:trPr>
          <w:trHeight w:val="285"/>
        </w:trPr>
        <w:tc>
          <w:tcPr>
            <w:tcW w:w="0" w:type="auto"/>
            <w:shd w:val="clear" w:color="auto" w:fill="auto"/>
            <w:noWrap/>
            <w:vAlign w:val="center"/>
            <w:hideMark/>
          </w:tcPr>
          <w:p w14:paraId="24086B67" w14:textId="77777777" w:rsidR="004549AF" w:rsidRPr="005B29BA" w:rsidRDefault="004549AF" w:rsidP="004549AF">
            <w:pPr>
              <w:widowControl/>
              <w:spacing w:line="240" w:lineRule="auto"/>
              <w:ind w:firstLineChars="0" w:firstLine="0"/>
              <w:jc w:val="left"/>
              <w:rPr>
                <w:i/>
                <w:color w:val="000000"/>
                <w:kern w:val="0"/>
                <w:sz w:val="21"/>
                <w:szCs w:val="21"/>
              </w:rPr>
            </w:pPr>
            <w:r w:rsidRPr="005B29BA">
              <w:rPr>
                <w:i/>
                <w:color w:val="000000"/>
                <w:kern w:val="0"/>
                <w:sz w:val="21"/>
                <w:szCs w:val="21"/>
              </w:rPr>
              <w:t>Conochiloides dossuarius</w:t>
            </w:r>
          </w:p>
        </w:tc>
        <w:tc>
          <w:tcPr>
            <w:tcW w:w="0" w:type="auto"/>
            <w:shd w:val="clear" w:color="auto" w:fill="auto"/>
            <w:noWrap/>
            <w:vAlign w:val="center"/>
            <w:hideMark/>
          </w:tcPr>
          <w:p w14:paraId="720D087C"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25</w:t>
            </w:r>
          </w:p>
        </w:tc>
        <w:tc>
          <w:tcPr>
            <w:tcW w:w="0" w:type="auto"/>
            <w:shd w:val="clear" w:color="auto" w:fill="auto"/>
            <w:noWrap/>
            <w:vAlign w:val="center"/>
            <w:hideMark/>
          </w:tcPr>
          <w:p w14:paraId="790B747B"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13910</w:t>
            </w:r>
          </w:p>
        </w:tc>
        <w:tc>
          <w:tcPr>
            <w:tcW w:w="0" w:type="auto"/>
            <w:vAlign w:val="center"/>
          </w:tcPr>
          <w:p w14:paraId="47808134" w14:textId="77777777" w:rsidR="004549AF" w:rsidRPr="005B29BA" w:rsidRDefault="004549AF" w:rsidP="004549AF">
            <w:pPr>
              <w:widowControl/>
              <w:spacing w:line="240" w:lineRule="auto"/>
              <w:ind w:firstLineChars="0" w:firstLine="0"/>
              <w:jc w:val="left"/>
              <w:rPr>
                <w:i/>
                <w:color w:val="000000"/>
                <w:kern w:val="0"/>
                <w:sz w:val="21"/>
                <w:szCs w:val="21"/>
              </w:rPr>
            </w:pPr>
            <w:r w:rsidRPr="005B29BA">
              <w:rPr>
                <w:i/>
                <w:color w:val="000000"/>
                <w:kern w:val="0"/>
                <w:sz w:val="21"/>
                <w:szCs w:val="21"/>
              </w:rPr>
              <w:t>Rotifer sp</w:t>
            </w:r>
          </w:p>
        </w:tc>
        <w:tc>
          <w:tcPr>
            <w:tcW w:w="0" w:type="auto"/>
            <w:vAlign w:val="center"/>
          </w:tcPr>
          <w:p w14:paraId="27E97EBC"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15</w:t>
            </w:r>
          </w:p>
        </w:tc>
        <w:tc>
          <w:tcPr>
            <w:tcW w:w="0" w:type="auto"/>
            <w:vAlign w:val="center"/>
          </w:tcPr>
          <w:p w14:paraId="43AFB9C7"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2009</w:t>
            </w:r>
          </w:p>
        </w:tc>
      </w:tr>
      <w:tr w:rsidR="004549AF" w:rsidRPr="005B29BA" w14:paraId="381AC1F8" w14:textId="77777777" w:rsidTr="004549AF">
        <w:trPr>
          <w:trHeight w:val="285"/>
        </w:trPr>
        <w:tc>
          <w:tcPr>
            <w:tcW w:w="0" w:type="auto"/>
            <w:shd w:val="clear" w:color="auto" w:fill="auto"/>
            <w:noWrap/>
            <w:vAlign w:val="center"/>
            <w:hideMark/>
          </w:tcPr>
          <w:p w14:paraId="384B5425" w14:textId="77777777" w:rsidR="004549AF" w:rsidRPr="005B29BA" w:rsidRDefault="004549AF" w:rsidP="004549AF">
            <w:pPr>
              <w:widowControl/>
              <w:spacing w:line="240" w:lineRule="auto"/>
              <w:ind w:firstLineChars="0" w:firstLine="0"/>
              <w:jc w:val="left"/>
              <w:rPr>
                <w:i/>
                <w:color w:val="000000"/>
                <w:kern w:val="0"/>
                <w:sz w:val="21"/>
                <w:szCs w:val="21"/>
              </w:rPr>
            </w:pPr>
            <w:r w:rsidRPr="005B29BA">
              <w:rPr>
                <w:i/>
                <w:color w:val="000000"/>
                <w:kern w:val="0"/>
                <w:sz w:val="21"/>
                <w:szCs w:val="21"/>
              </w:rPr>
              <w:t>Conochilus unicornis</w:t>
            </w:r>
          </w:p>
        </w:tc>
        <w:tc>
          <w:tcPr>
            <w:tcW w:w="0" w:type="auto"/>
            <w:shd w:val="clear" w:color="auto" w:fill="auto"/>
            <w:noWrap/>
            <w:vAlign w:val="center"/>
            <w:hideMark/>
          </w:tcPr>
          <w:p w14:paraId="3CE7CE9B"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7</w:t>
            </w:r>
          </w:p>
        </w:tc>
        <w:tc>
          <w:tcPr>
            <w:tcW w:w="0" w:type="auto"/>
            <w:shd w:val="clear" w:color="auto" w:fill="auto"/>
            <w:noWrap/>
            <w:vAlign w:val="center"/>
            <w:hideMark/>
          </w:tcPr>
          <w:p w14:paraId="23EDEEDF"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1408</w:t>
            </w:r>
          </w:p>
        </w:tc>
        <w:tc>
          <w:tcPr>
            <w:tcW w:w="0" w:type="auto"/>
            <w:vAlign w:val="center"/>
          </w:tcPr>
          <w:p w14:paraId="79F19D53" w14:textId="77777777" w:rsidR="004549AF" w:rsidRPr="005B29BA" w:rsidRDefault="004549AF" w:rsidP="004549AF">
            <w:pPr>
              <w:widowControl/>
              <w:spacing w:line="240" w:lineRule="auto"/>
              <w:ind w:firstLineChars="0" w:firstLine="0"/>
              <w:jc w:val="left"/>
              <w:rPr>
                <w:i/>
                <w:color w:val="000000"/>
                <w:kern w:val="0"/>
                <w:sz w:val="21"/>
                <w:szCs w:val="21"/>
              </w:rPr>
            </w:pPr>
            <w:r w:rsidRPr="005B29BA">
              <w:rPr>
                <w:i/>
                <w:color w:val="000000"/>
                <w:kern w:val="0"/>
                <w:sz w:val="21"/>
                <w:szCs w:val="21"/>
              </w:rPr>
              <w:t>Scapholeberis mucronata</w:t>
            </w:r>
          </w:p>
        </w:tc>
        <w:tc>
          <w:tcPr>
            <w:tcW w:w="0" w:type="auto"/>
            <w:vAlign w:val="center"/>
          </w:tcPr>
          <w:p w14:paraId="452D81D2"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5</w:t>
            </w:r>
          </w:p>
        </w:tc>
        <w:tc>
          <w:tcPr>
            <w:tcW w:w="0" w:type="auto"/>
            <w:vAlign w:val="center"/>
          </w:tcPr>
          <w:p w14:paraId="7DDA3B1D"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1522</w:t>
            </w:r>
          </w:p>
        </w:tc>
      </w:tr>
      <w:tr w:rsidR="004549AF" w:rsidRPr="005B29BA" w14:paraId="4AFA0EE1" w14:textId="77777777" w:rsidTr="004549AF">
        <w:trPr>
          <w:trHeight w:val="285"/>
        </w:trPr>
        <w:tc>
          <w:tcPr>
            <w:tcW w:w="0" w:type="auto"/>
            <w:shd w:val="clear" w:color="auto" w:fill="auto"/>
            <w:noWrap/>
            <w:vAlign w:val="center"/>
            <w:hideMark/>
          </w:tcPr>
          <w:p w14:paraId="75901970" w14:textId="77777777" w:rsidR="004549AF" w:rsidRPr="005B29BA" w:rsidRDefault="004549AF" w:rsidP="004549AF">
            <w:pPr>
              <w:widowControl/>
              <w:spacing w:line="240" w:lineRule="auto"/>
              <w:ind w:firstLineChars="0" w:firstLine="0"/>
              <w:jc w:val="left"/>
              <w:rPr>
                <w:i/>
                <w:color w:val="000000"/>
                <w:kern w:val="0"/>
                <w:sz w:val="21"/>
                <w:szCs w:val="21"/>
              </w:rPr>
            </w:pPr>
            <w:r w:rsidRPr="005B29BA">
              <w:rPr>
                <w:i/>
                <w:color w:val="000000"/>
                <w:kern w:val="0"/>
                <w:sz w:val="21"/>
                <w:szCs w:val="21"/>
              </w:rPr>
              <w:t>Cyclop sp</w:t>
            </w:r>
          </w:p>
        </w:tc>
        <w:tc>
          <w:tcPr>
            <w:tcW w:w="0" w:type="auto"/>
            <w:shd w:val="clear" w:color="auto" w:fill="auto"/>
            <w:noWrap/>
            <w:vAlign w:val="center"/>
            <w:hideMark/>
          </w:tcPr>
          <w:p w14:paraId="342CCF6E"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7</w:t>
            </w:r>
          </w:p>
        </w:tc>
        <w:tc>
          <w:tcPr>
            <w:tcW w:w="0" w:type="auto"/>
            <w:shd w:val="clear" w:color="auto" w:fill="auto"/>
            <w:noWrap/>
            <w:vAlign w:val="center"/>
            <w:hideMark/>
          </w:tcPr>
          <w:p w14:paraId="361E7E9C"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11</w:t>
            </w:r>
          </w:p>
        </w:tc>
        <w:tc>
          <w:tcPr>
            <w:tcW w:w="0" w:type="auto"/>
            <w:vAlign w:val="center"/>
          </w:tcPr>
          <w:p w14:paraId="4AEC03BC" w14:textId="77777777" w:rsidR="004549AF" w:rsidRPr="005B29BA" w:rsidRDefault="004549AF" w:rsidP="004549AF">
            <w:pPr>
              <w:widowControl/>
              <w:spacing w:line="240" w:lineRule="auto"/>
              <w:ind w:firstLineChars="0" w:firstLine="0"/>
              <w:jc w:val="left"/>
              <w:rPr>
                <w:i/>
                <w:color w:val="000000"/>
                <w:kern w:val="0"/>
                <w:sz w:val="21"/>
                <w:szCs w:val="21"/>
              </w:rPr>
            </w:pPr>
            <w:r w:rsidRPr="005B29BA">
              <w:rPr>
                <w:i/>
                <w:color w:val="000000"/>
                <w:kern w:val="0"/>
                <w:sz w:val="21"/>
                <w:szCs w:val="21"/>
              </w:rPr>
              <w:t>Schmackeria forbesi</w:t>
            </w:r>
          </w:p>
        </w:tc>
        <w:tc>
          <w:tcPr>
            <w:tcW w:w="0" w:type="auto"/>
            <w:vAlign w:val="center"/>
          </w:tcPr>
          <w:p w14:paraId="5B580DB3"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35</w:t>
            </w:r>
          </w:p>
        </w:tc>
        <w:tc>
          <w:tcPr>
            <w:tcW w:w="0" w:type="auto"/>
            <w:vAlign w:val="center"/>
          </w:tcPr>
          <w:p w14:paraId="5C127407"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1663</w:t>
            </w:r>
          </w:p>
        </w:tc>
      </w:tr>
      <w:tr w:rsidR="004549AF" w:rsidRPr="005B29BA" w14:paraId="2AF4A434" w14:textId="77777777" w:rsidTr="004549AF">
        <w:trPr>
          <w:trHeight w:val="285"/>
        </w:trPr>
        <w:tc>
          <w:tcPr>
            <w:tcW w:w="0" w:type="auto"/>
            <w:shd w:val="clear" w:color="auto" w:fill="auto"/>
            <w:noWrap/>
            <w:vAlign w:val="center"/>
            <w:hideMark/>
          </w:tcPr>
          <w:p w14:paraId="76199B83" w14:textId="77777777" w:rsidR="004549AF" w:rsidRPr="005B29BA" w:rsidRDefault="004549AF" w:rsidP="004549AF">
            <w:pPr>
              <w:widowControl/>
              <w:spacing w:line="240" w:lineRule="auto"/>
              <w:ind w:firstLineChars="0" w:firstLine="0"/>
              <w:jc w:val="left"/>
              <w:rPr>
                <w:i/>
                <w:color w:val="000000"/>
                <w:kern w:val="0"/>
                <w:sz w:val="21"/>
                <w:szCs w:val="21"/>
              </w:rPr>
            </w:pPr>
            <w:r w:rsidRPr="005B29BA">
              <w:rPr>
                <w:i/>
                <w:color w:val="000000"/>
                <w:kern w:val="0"/>
                <w:sz w:val="21"/>
                <w:szCs w:val="21"/>
              </w:rPr>
              <w:t>Cyclops vicinus</w:t>
            </w:r>
          </w:p>
        </w:tc>
        <w:tc>
          <w:tcPr>
            <w:tcW w:w="0" w:type="auto"/>
            <w:shd w:val="clear" w:color="auto" w:fill="auto"/>
            <w:noWrap/>
            <w:vAlign w:val="center"/>
            <w:hideMark/>
          </w:tcPr>
          <w:p w14:paraId="4F6FDF42"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15</w:t>
            </w:r>
          </w:p>
        </w:tc>
        <w:tc>
          <w:tcPr>
            <w:tcW w:w="0" w:type="auto"/>
            <w:shd w:val="clear" w:color="auto" w:fill="auto"/>
            <w:noWrap/>
            <w:vAlign w:val="center"/>
            <w:hideMark/>
          </w:tcPr>
          <w:p w14:paraId="11D4CBC2"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2744</w:t>
            </w:r>
          </w:p>
        </w:tc>
        <w:tc>
          <w:tcPr>
            <w:tcW w:w="0" w:type="auto"/>
            <w:vAlign w:val="center"/>
          </w:tcPr>
          <w:p w14:paraId="2B9990B8" w14:textId="77777777" w:rsidR="004549AF" w:rsidRPr="005B29BA" w:rsidRDefault="004549AF" w:rsidP="004549AF">
            <w:pPr>
              <w:widowControl/>
              <w:spacing w:line="240" w:lineRule="auto"/>
              <w:ind w:firstLineChars="0" w:firstLine="0"/>
              <w:jc w:val="left"/>
              <w:rPr>
                <w:i/>
                <w:color w:val="000000"/>
                <w:kern w:val="0"/>
                <w:sz w:val="21"/>
                <w:szCs w:val="21"/>
              </w:rPr>
            </w:pPr>
            <w:r w:rsidRPr="005B29BA">
              <w:rPr>
                <w:i/>
                <w:color w:val="000000"/>
                <w:kern w:val="0"/>
                <w:sz w:val="21"/>
                <w:szCs w:val="21"/>
              </w:rPr>
              <w:t>Schmackeria inopinus</w:t>
            </w:r>
          </w:p>
        </w:tc>
        <w:tc>
          <w:tcPr>
            <w:tcW w:w="0" w:type="auto"/>
            <w:vAlign w:val="center"/>
          </w:tcPr>
          <w:p w14:paraId="3D51A202"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12</w:t>
            </w:r>
          </w:p>
        </w:tc>
        <w:tc>
          <w:tcPr>
            <w:tcW w:w="0" w:type="auto"/>
            <w:vAlign w:val="center"/>
          </w:tcPr>
          <w:p w14:paraId="7FC10548"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1005</w:t>
            </w:r>
          </w:p>
        </w:tc>
      </w:tr>
      <w:tr w:rsidR="004549AF" w:rsidRPr="005B29BA" w14:paraId="5A40C508" w14:textId="77777777" w:rsidTr="004549AF">
        <w:trPr>
          <w:trHeight w:val="285"/>
        </w:trPr>
        <w:tc>
          <w:tcPr>
            <w:tcW w:w="0" w:type="auto"/>
            <w:shd w:val="clear" w:color="auto" w:fill="auto"/>
            <w:noWrap/>
            <w:vAlign w:val="center"/>
            <w:hideMark/>
          </w:tcPr>
          <w:p w14:paraId="064C1AE9" w14:textId="77777777" w:rsidR="004549AF" w:rsidRPr="005B29BA" w:rsidRDefault="004549AF" w:rsidP="004549AF">
            <w:pPr>
              <w:widowControl/>
              <w:spacing w:line="240" w:lineRule="auto"/>
              <w:ind w:firstLineChars="0" w:firstLine="0"/>
              <w:jc w:val="left"/>
              <w:rPr>
                <w:i/>
                <w:color w:val="000000"/>
                <w:kern w:val="0"/>
                <w:sz w:val="21"/>
                <w:szCs w:val="21"/>
              </w:rPr>
            </w:pPr>
            <w:r w:rsidRPr="005B29BA">
              <w:rPr>
                <w:i/>
                <w:color w:val="000000"/>
                <w:kern w:val="0"/>
                <w:sz w:val="21"/>
                <w:szCs w:val="21"/>
              </w:rPr>
              <w:t>Daphnia galeatia</w:t>
            </w:r>
          </w:p>
        </w:tc>
        <w:tc>
          <w:tcPr>
            <w:tcW w:w="0" w:type="auto"/>
            <w:shd w:val="clear" w:color="auto" w:fill="auto"/>
            <w:noWrap/>
            <w:vAlign w:val="center"/>
            <w:hideMark/>
          </w:tcPr>
          <w:p w14:paraId="30B12314"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21</w:t>
            </w:r>
          </w:p>
        </w:tc>
        <w:tc>
          <w:tcPr>
            <w:tcW w:w="0" w:type="auto"/>
            <w:shd w:val="clear" w:color="auto" w:fill="auto"/>
            <w:noWrap/>
            <w:vAlign w:val="center"/>
            <w:hideMark/>
          </w:tcPr>
          <w:p w14:paraId="169B8638"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5805</w:t>
            </w:r>
          </w:p>
        </w:tc>
        <w:tc>
          <w:tcPr>
            <w:tcW w:w="0" w:type="auto"/>
            <w:vAlign w:val="center"/>
          </w:tcPr>
          <w:p w14:paraId="6778BE8D" w14:textId="77777777" w:rsidR="004549AF" w:rsidRPr="005B29BA" w:rsidRDefault="004549AF" w:rsidP="004549AF">
            <w:pPr>
              <w:widowControl/>
              <w:spacing w:line="240" w:lineRule="auto"/>
              <w:ind w:firstLineChars="0" w:firstLine="0"/>
              <w:jc w:val="left"/>
              <w:rPr>
                <w:i/>
                <w:color w:val="000000"/>
                <w:kern w:val="0"/>
                <w:sz w:val="21"/>
                <w:szCs w:val="21"/>
              </w:rPr>
            </w:pPr>
            <w:r w:rsidRPr="005B29BA">
              <w:rPr>
                <w:i/>
                <w:color w:val="000000"/>
                <w:kern w:val="0"/>
                <w:sz w:val="21"/>
                <w:szCs w:val="21"/>
              </w:rPr>
              <w:t>Schmackeria sp</w:t>
            </w:r>
          </w:p>
        </w:tc>
        <w:tc>
          <w:tcPr>
            <w:tcW w:w="0" w:type="auto"/>
            <w:vAlign w:val="center"/>
          </w:tcPr>
          <w:p w14:paraId="1E330782"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9</w:t>
            </w:r>
          </w:p>
        </w:tc>
        <w:tc>
          <w:tcPr>
            <w:tcW w:w="0" w:type="auto"/>
            <w:vAlign w:val="center"/>
          </w:tcPr>
          <w:p w14:paraId="26B3C95D"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589</w:t>
            </w:r>
          </w:p>
        </w:tc>
      </w:tr>
      <w:tr w:rsidR="004549AF" w:rsidRPr="005B29BA" w14:paraId="1DB238A0" w14:textId="77777777" w:rsidTr="004549AF">
        <w:trPr>
          <w:trHeight w:val="285"/>
        </w:trPr>
        <w:tc>
          <w:tcPr>
            <w:tcW w:w="0" w:type="auto"/>
            <w:shd w:val="clear" w:color="auto" w:fill="auto"/>
            <w:noWrap/>
            <w:vAlign w:val="center"/>
            <w:hideMark/>
          </w:tcPr>
          <w:p w14:paraId="01D3B25B" w14:textId="77777777" w:rsidR="004549AF" w:rsidRPr="005B29BA" w:rsidRDefault="004549AF" w:rsidP="004549AF">
            <w:pPr>
              <w:widowControl/>
              <w:spacing w:line="240" w:lineRule="auto"/>
              <w:ind w:firstLineChars="0" w:firstLine="0"/>
              <w:jc w:val="left"/>
              <w:rPr>
                <w:i/>
                <w:color w:val="000000"/>
                <w:kern w:val="0"/>
                <w:sz w:val="21"/>
                <w:szCs w:val="21"/>
              </w:rPr>
            </w:pPr>
            <w:r w:rsidRPr="005B29BA">
              <w:rPr>
                <w:i/>
                <w:color w:val="000000"/>
                <w:kern w:val="0"/>
                <w:sz w:val="21"/>
                <w:szCs w:val="21"/>
              </w:rPr>
              <w:t>Daphnia pulex</w:t>
            </w:r>
          </w:p>
        </w:tc>
        <w:tc>
          <w:tcPr>
            <w:tcW w:w="0" w:type="auto"/>
            <w:shd w:val="clear" w:color="auto" w:fill="auto"/>
            <w:noWrap/>
            <w:vAlign w:val="center"/>
            <w:hideMark/>
          </w:tcPr>
          <w:p w14:paraId="316DF67F"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8</w:t>
            </w:r>
          </w:p>
        </w:tc>
        <w:tc>
          <w:tcPr>
            <w:tcW w:w="0" w:type="auto"/>
            <w:shd w:val="clear" w:color="auto" w:fill="auto"/>
            <w:noWrap/>
            <w:vAlign w:val="center"/>
            <w:hideMark/>
          </w:tcPr>
          <w:p w14:paraId="62962AC6"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3660</w:t>
            </w:r>
          </w:p>
        </w:tc>
        <w:tc>
          <w:tcPr>
            <w:tcW w:w="0" w:type="auto"/>
            <w:vAlign w:val="center"/>
          </w:tcPr>
          <w:p w14:paraId="35F3C718" w14:textId="77777777" w:rsidR="004549AF" w:rsidRPr="005B29BA" w:rsidRDefault="004549AF" w:rsidP="004549AF">
            <w:pPr>
              <w:widowControl/>
              <w:spacing w:line="240" w:lineRule="auto"/>
              <w:ind w:firstLineChars="0" w:firstLine="0"/>
              <w:jc w:val="left"/>
              <w:rPr>
                <w:i/>
                <w:color w:val="000000"/>
                <w:kern w:val="0"/>
                <w:sz w:val="21"/>
                <w:szCs w:val="21"/>
              </w:rPr>
            </w:pPr>
            <w:r w:rsidRPr="005B29BA">
              <w:rPr>
                <w:i/>
                <w:color w:val="000000"/>
                <w:kern w:val="0"/>
                <w:sz w:val="21"/>
                <w:szCs w:val="21"/>
              </w:rPr>
              <w:t>Sida crystallina</w:t>
            </w:r>
          </w:p>
        </w:tc>
        <w:tc>
          <w:tcPr>
            <w:tcW w:w="0" w:type="auto"/>
            <w:vAlign w:val="center"/>
          </w:tcPr>
          <w:p w14:paraId="6429C366"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13</w:t>
            </w:r>
          </w:p>
        </w:tc>
        <w:tc>
          <w:tcPr>
            <w:tcW w:w="0" w:type="auto"/>
            <w:vAlign w:val="center"/>
          </w:tcPr>
          <w:p w14:paraId="313A1E89"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4131</w:t>
            </w:r>
          </w:p>
        </w:tc>
      </w:tr>
      <w:tr w:rsidR="004549AF" w:rsidRPr="005B29BA" w14:paraId="61B08279" w14:textId="77777777" w:rsidTr="004549AF">
        <w:trPr>
          <w:trHeight w:val="285"/>
        </w:trPr>
        <w:tc>
          <w:tcPr>
            <w:tcW w:w="0" w:type="auto"/>
            <w:shd w:val="clear" w:color="auto" w:fill="auto"/>
            <w:noWrap/>
            <w:vAlign w:val="center"/>
            <w:hideMark/>
          </w:tcPr>
          <w:p w14:paraId="59331735" w14:textId="77777777" w:rsidR="004549AF" w:rsidRPr="005B29BA" w:rsidRDefault="004549AF" w:rsidP="004549AF">
            <w:pPr>
              <w:widowControl/>
              <w:spacing w:line="240" w:lineRule="auto"/>
              <w:ind w:firstLineChars="0" w:firstLine="0"/>
              <w:jc w:val="left"/>
              <w:rPr>
                <w:i/>
                <w:color w:val="000000"/>
                <w:kern w:val="0"/>
                <w:sz w:val="21"/>
                <w:szCs w:val="21"/>
              </w:rPr>
            </w:pPr>
            <w:r w:rsidRPr="005B29BA">
              <w:rPr>
                <w:i/>
                <w:color w:val="000000"/>
                <w:kern w:val="0"/>
                <w:sz w:val="21"/>
                <w:szCs w:val="21"/>
              </w:rPr>
              <w:t>Daphnia sp</w:t>
            </w:r>
          </w:p>
        </w:tc>
        <w:tc>
          <w:tcPr>
            <w:tcW w:w="0" w:type="auto"/>
            <w:shd w:val="clear" w:color="auto" w:fill="auto"/>
            <w:noWrap/>
            <w:vAlign w:val="center"/>
            <w:hideMark/>
          </w:tcPr>
          <w:p w14:paraId="180E383A"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1</w:t>
            </w:r>
          </w:p>
        </w:tc>
        <w:tc>
          <w:tcPr>
            <w:tcW w:w="0" w:type="auto"/>
            <w:shd w:val="clear" w:color="auto" w:fill="auto"/>
            <w:noWrap/>
            <w:vAlign w:val="center"/>
            <w:hideMark/>
          </w:tcPr>
          <w:p w14:paraId="748FD917"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27</w:t>
            </w:r>
          </w:p>
        </w:tc>
        <w:tc>
          <w:tcPr>
            <w:tcW w:w="0" w:type="auto"/>
            <w:vAlign w:val="center"/>
          </w:tcPr>
          <w:p w14:paraId="4D884742" w14:textId="77777777" w:rsidR="004549AF" w:rsidRPr="005B29BA" w:rsidRDefault="004549AF" w:rsidP="004549AF">
            <w:pPr>
              <w:widowControl/>
              <w:spacing w:line="240" w:lineRule="auto"/>
              <w:ind w:firstLineChars="0" w:firstLine="0"/>
              <w:jc w:val="left"/>
              <w:rPr>
                <w:i/>
                <w:color w:val="000000"/>
                <w:kern w:val="0"/>
                <w:sz w:val="21"/>
                <w:szCs w:val="21"/>
              </w:rPr>
            </w:pPr>
            <w:r w:rsidRPr="005B29BA">
              <w:rPr>
                <w:i/>
                <w:color w:val="000000"/>
                <w:kern w:val="0"/>
                <w:sz w:val="21"/>
                <w:szCs w:val="21"/>
              </w:rPr>
              <w:t>Simocephalus vetuloides</w:t>
            </w:r>
          </w:p>
        </w:tc>
        <w:tc>
          <w:tcPr>
            <w:tcW w:w="0" w:type="auto"/>
            <w:vAlign w:val="center"/>
          </w:tcPr>
          <w:p w14:paraId="00228B38"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16</w:t>
            </w:r>
          </w:p>
        </w:tc>
        <w:tc>
          <w:tcPr>
            <w:tcW w:w="0" w:type="auto"/>
            <w:vAlign w:val="center"/>
          </w:tcPr>
          <w:p w14:paraId="48438776"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4942</w:t>
            </w:r>
          </w:p>
        </w:tc>
      </w:tr>
      <w:tr w:rsidR="004549AF" w:rsidRPr="005B29BA" w14:paraId="11FBE799" w14:textId="77777777" w:rsidTr="004549AF">
        <w:trPr>
          <w:trHeight w:val="285"/>
        </w:trPr>
        <w:tc>
          <w:tcPr>
            <w:tcW w:w="0" w:type="auto"/>
            <w:shd w:val="clear" w:color="auto" w:fill="auto"/>
            <w:noWrap/>
            <w:vAlign w:val="center"/>
            <w:hideMark/>
          </w:tcPr>
          <w:p w14:paraId="4B8A448E" w14:textId="77777777" w:rsidR="004549AF" w:rsidRPr="005B29BA" w:rsidRDefault="004549AF" w:rsidP="004549AF">
            <w:pPr>
              <w:widowControl/>
              <w:spacing w:line="240" w:lineRule="auto"/>
              <w:ind w:firstLineChars="0" w:firstLine="0"/>
              <w:jc w:val="left"/>
              <w:rPr>
                <w:i/>
                <w:color w:val="000000"/>
                <w:kern w:val="0"/>
                <w:sz w:val="21"/>
                <w:szCs w:val="21"/>
              </w:rPr>
            </w:pPr>
            <w:r w:rsidRPr="005B29BA">
              <w:rPr>
                <w:i/>
                <w:color w:val="000000"/>
                <w:kern w:val="0"/>
                <w:sz w:val="21"/>
                <w:szCs w:val="21"/>
              </w:rPr>
              <w:t>Diaphanosoma dubium</w:t>
            </w:r>
          </w:p>
        </w:tc>
        <w:tc>
          <w:tcPr>
            <w:tcW w:w="0" w:type="auto"/>
            <w:shd w:val="clear" w:color="auto" w:fill="auto"/>
            <w:noWrap/>
            <w:vAlign w:val="center"/>
            <w:hideMark/>
          </w:tcPr>
          <w:p w14:paraId="1274EB4F"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16</w:t>
            </w:r>
          </w:p>
        </w:tc>
        <w:tc>
          <w:tcPr>
            <w:tcW w:w="0" w:type="auto"/>
            <w:shd w:val="clear" w:color="auto" w:fill="auto"/>
            <w:noWrap/>
            <w:vAlign w:val="center"/>
            <w:hideMark/>
          </w:tcPr>
          <w:p w14:paraId="2A73E282"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6493</w:t>
            </w:r>
          </w:p>
        </w:tc>
        <w:tc>
          <w:tcPr>
            <w:tcW w:w="0" w:type="auto"/>
            <w:vAlign w:val="center"/>
          </w:tcPr>
          <w:p w14:paraId="3AC56088" w14:textId="77777777" w:rsidR="004549AF" w:rsidRPr="005B29BA" w:rsidRDefault="004549AF" w:rsidP="004549AF">
            <w:pPr>
              <w:widowControl/>
              <w:spacing w:line="240" w:lineRule="auto"/>
              <w:ind w:firstLineChars="0" w:firstLine="0"/>
              <w:jc w:val="left"/>
              <w:rPr>
                <w:i/>
                <w:color w:val="000000"/>
                <w:kern w:val="0"/>
                <w:sz w:val="21"/>
                <w:szCs w:val="21"/>
              </w:rPr>
            </w:pPr>
            <w:r w:rsidRPr="005B29BA">
              <w:rPr>
                <w:i/>
                <w:color w:val="000000"/>
                <w:kern w:val="0"/>
                <w:sz w:val="21"/>
                <w:szCs w:val="21"/>
              </w:rPr>
              <w:t>Simocephalus vetulus</w:t>
            </w:r>
          </w:p>
        </w:tc>
        <w:tc>
          <w:tcPr>
            <w:tcW w:w="0" w:type="auto"/>
            <w:vAlign w:val="center"/>
          </w:tcPr>
          <w:p w14:paraId="411509F0"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2</w:t>
            </w:r>
          </w:p>
        </w:tc>
        <w:tc>
          <w:tcPr>
            <w:tcW w:w="0" w:type="auto"/>
            <w:vAlign w:val="center"/>
          </w:tcPr>
          <w:p w14:paraId="5F2B0F6E"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279</w:t>
            </w:r>
          </w:p>
        </w:tc>
      </w:tr>
      <w:tr w:rsidR="004549AF" w:rsidRPr="005B29BA" w14:paraId="443C687D" w14:textId="77777777" w:rsidTr="004549AF">
        <w:trPr>
          <w:trHeight w:val="285"/>
        </w:trPr>
        <w:tc>
          <w:tcPr>
            <w:tcW w:w="0" w:type="auto"/>
            <w:shd w:val="clear" w:color="auto" w:fill="auto"/>
            <w:noWrap/>
            <w:vAlign w:val="center"/>
            <w:hideMark/>
          </w:tcPr>
          <w:p w14:paraId="07F09CFF" w14:textId="77777777" w:rsidR="004549AF" w:rsidRPr="005B29BA" w:rsidRDefault="004549AF" w:rsidP="004549AF">
            <w:pPr>
              <w:widowControl/>
              <w:spacing w:line="240" w:lineRule="auto"/>
              <w:ind w:firstLineChars="0" w:firstLine="0"/>
              <w:jc w:val="left"/>
              <w:rPr>
                <w:i/>
                <w:color w:val="000000"/>
                <w:kern w:val="0"/>
                <w:sz w:val="21"/>
                <w:szCs w:val="21"/>
              </w:rPr>
            </w:pPr>
            <w:r w:rsidRPr="005B29BA">
              <w:rPr>
                <w:i/>
                <w:color w:val="000000"/>
                <w:kern w:val="0"/>
                <w:sz w:val="21"/>
                <w:szCs w:val="21"/>
              </w:rPr>
              <w:t>Diaphanosoma orghidani</w:t>
            </w:r>
          </w:p>
        </w:tc>
        <w:tc>
          <w:tcPr>
            <w:tcW w:w="0" w:type="auto"/>
            <w:shd w:val="clear" w:color="auto" w:fill="auto"/>
            <w:noWrap/>
            <w:vAlign w:val="center"/>
            <w:hideMark/>
          </w:tcPr>
          <w:p w14:paraId="34C38FE5"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25</w:t>
            </w:r>
          </w:p>
        </w:tc>
        <w:tc>
          <w:tcPr>
            <w:tcW w:w="0" w:type="auto"/>
            <w:shd w:val="clear" w:color="auto" w:fill="auto"/>
            <w:noWrap/>
            <w:vAlign w:val="center"/>
            <w:hideMark/>
          </w:tcPr>
          <w:p w14:paraId="4D7412F1"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3829</w:t>
            </w:r>
          </w:p>
        </w:tc>
        <w:tc>
          <w:tcPr>
            <w:tcW w:w="0" w:type="auto"/>
            <w:vAlign w:val="center"/>
          </w:tcPr>
          <w:p w14:paraId="79077DB7" w14:textId="77777777" w:rsidR="004549AF" w:rsidRPr="005B29BA" w:rsidRDefault="004549AF" w:rsidP="004549AF">
            <w:pPr>
              <w:widowControl/>
              <w:spacing w:line="240" w:lineRule="auto"/>
              <w:ind w:firstLineChars="0" w:firstLine="0"/>
              <w:jc w:val="left"/>
              <w:rPr>
                <w:i/>
                <w:color w:val="000000"/>
                <w:kern w:val="0"/>
                <w:sz w:val="21"/>
                <w:szCs w:val="21"/>
              </w:rPr>
            </w:pPr>
            <w:r w:rsidRPr="005B29BA">
              <w:rPr>
                <w:i/>
                <w:color w:val="000000"/>
                <w:kern w:val="0"/>
                <w:sz w:val="21"/>
                <w:szCs w:val="21"/>
              </w:rPr>
              <w:t>Sinocalanus dorrii</w:t>
            </w:r>
          </w:p>
        </w:tc>
        <w:tc>
          <w:tcPr>
            <w:tcW w:w="0" w:type="auto"/>
            <w:vAlign w:val="center"/>
          </w:tcPr>
          <w:p w14:paraId="2F6ED157"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22</w:t>
            </w:r>
          </w:p>
        </w:tc>
        <w:tc>
          <w:tcPr>
            <w:tcW w:w="0" w:type="auto"/>
            <w:vAlign w:val="center"/>
          </w:tcPr>
          <w:p w14:paraId="4961B3D2"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30</w:t>
            </w:r>
          </w:p>
        </w:tc>
      </w:tr>
      <w:tr w:rsidR="004549AF" w:rsidRPr="005B29BA" w14:paraId="0772255A" w14:textId="77777777" w:rsidTr="004549AF">
        <w:trPr>
          <w:trHeight w:val="285"/>
        </w:trPr>
        <w:tc>
          <w:tcPr>
            <w:tcW w:w="0" w:type="auto"/>
            <w:shd w:val="clear" w:color="auto" w:fill="auto"/>
            <w:noWrap/>
            <w:vAlign w:val="center"/>
            <w:hideMark/>
          </w:tcPr>
          <w:p w14:paraId="5C815E26" w14:textId="77777777" w:rsidR="004549AF" w:rsidRPr="005B29BA" w:rsidRDefault="004549AF" w:rsidP="004549AF">
            <w:pPr>
              <w:widowControl/>
              <w:spacing w:line="240" w:lineRule="auto"/>
              <w:ind w:firstLineChars="0" w:firstLine="0"/>
              <w:jc w:val="left"/>
              <w:rPr>
                <w:i/>
                <w:color w:val="000000"/>
                <w:kern w:val="0"/>
                <w:sz w:val="21"/>
                <w:szCs w:val="21"/>
              </w:rPr>
            </w:pPr>
            <w:r w:rsidRPr="005B29BA">
              <w:rPr>
                <w:i/>
                <w:color w:val="000000"/>
                <w:kern w:val="0"/>
                <w:sz w:val="21"/>
                <w:szCs w:val="21"/>
              </w:rPr>
              <w:t>Diaphanosoma sp</w:t>
            </w:r>
          </w:p>
        </w:tc>
        <w:tc>
          <w:tcPr>
            <w:tcW w:w="0" w:type="auto"/>
            <w:shd w:val="clear" w:color="auto" w:fill="auto"/>
            <w:noWrap/>
            <w:vAlign w:val="center"/>
            <w:hideMark/>
          </w:tcPr>
          <w:p w14:paraId="6A05B05E"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3</w:t>
            </w:r>
          </w:p>
        </w:tc>
        <w:tc>
          <w:tcPr>
            <w:tcW w:w="0" w:type="auto"/>
            <w:shd w:val="clear" w:color="auto" w:fill="auto"/>
            <w:noWrap/>
            <w:vAlign w:val="center"/>
            <w:hideMark/>
          </w:tcPr>
          <w:p w14:paraId="774BFACF"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634</w:t>
            </w:r>
          </w:p>
        </w:tc>
        <w:tc>
          <w:tcPr>
            <w:tcW w:w="0" w:type="auto"/>
            <w:vAlign w:val="center"/>
          </w:tcPr>
          <w:p w14:paraId="38E1D049" w14:textId="77777777" w:rsidR="004549AF" w:rsidRPr="005B29BA" w:rsidRDefault="004549AF" w:rsidP="004549AF">
            <w:pPr>
              <w:widowControl/>
              <w:spacing w:line="240" w:lineRule="auto"/>
              <w:ind w:firstLineChars="0" w:firstLine="0"/>
              <w:jc w:val="left"/>
              <w:rPr>
                <w:i/>
                <w:color w:val="000000"/>
                <w:kern w:val="0"/>
                <w:sz w:val="21"/>
                <w:szCs w:val="21"/>
              </w:rPr>
            </w:pPr>
            <w:r w:rsidRPr="005B29BA">
              <w:rPr>
                <w:i/>
                <w:color w:val="000000"/>
                <w:kern w:val="0"/>
                <w:sz w:val="21"/>
                <w:szCs w:val="21"/>
              </w:rPr>
              <w:t>Synchacta sp</w:t>
            </w:r>
          </w:p>
        </w:tc>
        <w:tc>
          <w:tcPr>
            <w:tcW w:w="0" w:type="auto"/>
            <w:vAlign w:val="center"/>
          </w:tcPr>
          <w:p w14:paraId="4A004860"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7</w:t>
            </w:r>
          </w:p>
        </w:tc>
        <w:tc>
          <w:tcPr>
            <w:tcW w:w="0" w:type="auto"/>
            <w:vAlign w:val="center"/>
          </w:tcPr>
          <w:p w14:paraId="07E56C23"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1635</w:t>
            </w:r>
          </w:p>
        </w:tc>
      </w:tr>
      <w:tr w:rsidR="004549AF" w:rsidRPr="005B29BA" w14:paraId="0AD56181" w14:textId="77777777" w:rsidTr="004549AF">
        <w:trPr>
          <w:trHeight w:val="285"/>
        </w:trPr>
        <w:tc>
          <w:tcPr>
            <w:tcW w:w="0" w:type="auto"/>
            <w:shd w:val="clear" w:color="auto" w:fill="auto"/>
            <w:noWrap/>
            <w:vAlign w:val="center"/>
            <w:hideMark/>
          </w:tcPr>
          <w:p w14:paraId="410FAEBC" w14:textId="77777777" w:rsidR="004549AF" w:rsidRPr="005B29BA" w:rsidRDefault="004549AF" w:rsidP="004549AF">
            <w:pPr>
              <w:widowControl/>
              <w:spacing w:line="240" w:lineRule="auto"/>
              <w:ind w:firstLineChars="0" w:firstLine="0"/>
              <w:jc w:val="left"/>
              <w:rPr>
                <w:i/>
                <w:color w:val="000000"/>
                <w:kern w:val="0"/>
                <w:sz w:val="21"/>
                <w:szCs w:val="21"/>
              </w:rPr>
            </w:pPr>
            <w:r w:rsidRPr="005B29BA">
              <w:rPr>
                <w:i/>
                <w:color w:val="000000"/>
                <w:kern w:val="0"/>
                <w:sz w:val="21"/>
                <w:szCs w:val="21"/>
              </w:rPr>
              <w:t>Diaptomidae sp</w:t>
            </w:r>
          </w:p>
        </w:tc>
        <w:tc>
          <w:tcPr>
            <w:tcW w:w="0" w:type="auto"/>
            <w:shd w:val="clear" w:color="auto" w:fill="auto"/>
            <w:noWrap/>
            <w:vAlign w:val="center"/>
            <w:hideMark/>
          </w:tcPr>
          <w:p w14:paraId="11AF2F40"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1</w:t>
            </w:r>
          </w:p>
        </w:tc>
        <w:tc>
          <w:tcPr>
            <w:tcW w:w="0" w:type="auto"/>
            <w:shd w:val="clear" w:color="auto" w:fill="auto"/>
            <w:noWrap/>
            <w:vAlign w:val="center"/>
            <w:hideMark/>
          </w:tcPr>
          <w:p w14:paraId="08B472A2"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171</w:t>
            </w:r>
          </w:p>
        </w:tc>
        <w:tc>
          <w:tcPr>
            <w:tcW w:w="0" w:type="auto"/>
            <w:vAlign w:val="center"/>
          </w:tcPr>
          <w:p w14:paraId="0D9E762A" w14:textId="77777777" w:rsidR="004549AF" w:rsidRPr="005B29BA" w:rsidRDefault="004549AF" w:rsidP="004549AF">
            <w:pPr>
              <w:widowControl/>
              <w:spacing w:line="240" w:lineRule="auto"/>
              <w:ind w:firstLineChars="0" w:firstLine="0"/>
              <w:jc w:val="left"/>
              <w:rPr>
                <w:i/>
                <w:color w:val="000000"/>
                <w:kern w:val="0"/>
                <w:sz w:val="21"/>
                <w:szCs w:val="21"/>
              </w:rPr>
            </w:pPr>
            <w:r w:rsidRPr="005B29BA">
              <w:rPr>
                <w:i/>
                <w:color w:val="000000"/>
                <w:kern w:val="0"/>
                <w:sz w:val="21"/>
                <w:szCs w:val="21"/>
              </w:rPr>
              <w:t>Synchaeta oblonga</w:t>
            </w:r>
          </w:p>
        </w:tc>
        <w:tc>
          <w:tcPr>
            <w:tcW w:w="0" w:type="auto"/>
            <w:vAlign w:val="center"/>
          </w:tcPr>
          <w:p w14:paraId="1327DD69"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18</w:t>
            </w:r>
          </w:p>
        </w:tc>
        <w:tc>
          <w:tcPr>
            <w:tcW w:w="0" w:type="auto"/>
            <w:vAlign w:val="center"/>
          </w:tcPr>
          <w:p w14:paraId="7B65C8CD"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2741</w:t>
            </w:r>
          </w:p>
        </w:tc>
      </w:tr>
      <w:tr w:rsidR="004549AF" w:rsidRPr="005B29BA" w14:paraId="519C6D0F" w14:textId="77777777" w:rsidTr="004549AF">
        <w:trPr>
          <w:trHeight w:val="285"/>
        </w:trPr>
        <w:tc>
          <w:tcPr>
            <w:tcW w:w="0" w:type="auto"/>
            <w:shd w:val="clear" w:color="auto" w:fill="auto"/>
            <w:noWrap/>
            <w:vAlign w:val="center"/>
            <w:hideMark/>
          </w:tcPr>
          <w:p w14:paraId="370A3D3F" w14:textId="77777777" w:rsidR="004549AF" w:rsidRPr="005B29BA" w:rsidRDefault="004549AF" w:rsidP="004549AF">
            <w:pPr>
              <w:widowControl/>
              <w:spacing w:line="240" w:lineRule="auto"/>
              <w:ind w:firstLineChars="0" w:firstLine="0"/>
              <w:jc w:val="left"/>
              <w:rPr>
                <w:i/>
                <w:color w:val="000000"/>
                <w:kern w:val="0"/>
                <w:sz w:val="21"/>
                <w:szCs w:val="21"/>
              </w:rPr>
            </w:pPr>
            <w:r w:rsidRPr="005B29BA">
              <w:rPr>
                <w:i/>
                <w:color w:val="000000"/>
                <w:kern w:val="0"/>
                <w:sz w:val="21"/>
                <w:szCs w:val="21"/>
              </w:rPr>
              <w:t>Disparalona rostrata</w:t>
            </w:r>
          </w:p>
        </w:tc>
        <w:tc>
          <w:tcPr>
            <w:tcW w:w="0" w:type="auto"/>
            <w:shd w:val="clear" w:color="auto" w:fill="auto"/>
            <w:noWrap/>
            <w:vAlign w:val="center"/>
            <w:hideMark/>
          </w:tcPr>
          <w:p w14:paraId="1EDC7A3F"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1</w:t>
            </w:r>
          </w:p>
        </w:tc>
        <w:tc>
          <w:tcPr>
            <w:tcW w:w="0" w:type="auto"/>
            <w:shd w:val="clear" w:color="auto" w:fill="auto"/>
            <w:noWrap/>
            <w:vAlign w:val="center"/>
            <w:hideMark/>
          </w:tcPr>
          <w:p w14:paraId="0B4A8CFF"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26</w:t>
            </w:r>
          </w:p>
        </w:tc>
        <w:tc>
          <w:tcPr>
            <w:tcW w:w="0" w:type="auto"/>
            <w:vAlign w:val="center"/>
          </w:tcPr>
          <w:p w14:paraId="460FB867" w14:textId="77777777" w:rsidR="004549AF" w:rsidRPr="005B29BA" w:rsidRDefault="004549AF" w:rsidP="004549AF">
            <w:pPr>
              <w:widowControl/>
              <w:spacing w:line="240" w:lineRule="auto"/>
              <w:ind w:firstLineChars="0" w:firstLine="0"/>
              <w:jc w:val="left"/>
              <w:rPr>
                <w:i/>
                <w:color w:val="000000"/>
                <w:kern w:val="0"/>
                <w:sz w:val="21"/>
                <w:szCs w:val="21"/>
              </w:rPr>
            </w:pPr>
            <w:r w:rsidRPr="005B29BA">
              <w:rPr>
                <w:i/>
                <w:color w:val="000000"/>
                <w:kern w:val="0"/>
                <w:sz w:val="21"/>
                <w:szCs w:val="21"/>
              </w:rPr>
              <w:t>Testudinella patina</w:t>
            </w:r>
          </w:p>
        </w:tc>
        <w:tc>
          <w:tcPr>
            <w:tcW w:w="0" w:type="auto"/>
            <w:vAlign w:val="center"/>
          </w:tcPr>
          <w:p w14:paraId="64220FDF"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3</w:t>
            </w:r>
          </w:p>
        </w:tc>
        <w:tc>
          <w:tcPr>
            <w:tcW w:w="0" w:type="auto"/>
            <w:vAlign w:val="center"/>
          </w:tcPr>
          <w:p w14:paraId="09C7D0A8"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217</w:t>
            </w:r>
          </w:p>
        </w:tc>
      </w:tr>
      <w:tr w:rsidR="004549AF" w:rsidRPr="005B29BA" w14:paraId="6F4D61FA" w14:textId="77777777" w:rsidTr="004549AF">
        <w:trPr>
          <w:trHeight w:val="285"/>
        </w:trPr>
        <w:tc>
          <w:tcPr>
            <w:tcW w:w="0" w:type="auto"/>
            <w:shd w:val="clear" w:color="auto" w:fill="auto"/>
            <w:noWrap/>
            <w:vAlign w:val="center"/>
            <w:hideMark/>
          </w:tcPr>
          <w:p w14:paraId="7910C2D8" w14:textId="77777777" w:rsidR="004549AF" w:rsidRPr="005B29BA" w:rsidRDefault="004549AF" w:rsidP="004549AF">
            <w:pPr>
              <w:widowControl/>
              <w:spacing w:line="240" w:lineRule="auto"/>
              <w:ind w:firstLineChars="0" w:firstLine="0"/>
              <w:jc w:val="left"/>
              <w:rPr>
                <w:i/>
                <w:color w:val="000000"/>
                <w:kern w:val="0"/>
                <w:sz w:val="21"/>
                <w:szCs w:val="21"/>
              </w:rPr>
            </w:pPr>
            <w:r w:rsidRPr="005B29BA">
              <w:rPr>
                <w:i/>
                <w:color w:val="000000"/>
                <w:kern w:val="0"/>
                <w:sz w:val="21"/>
                <w:szCs w:val="21"/>
              </w:rPr>
              <w:t>Dunhevedia crassa</w:t>
            </w:r>
          </w:p>
        </w:tc>
        <w:tc>
          <w:tcPr>
            <w:tcW w:w="0" w:type="auto"/>
            <w:shd w:val="clear" w:color="auto" w:fill="auto"/>
            <w:noWrap/>
            <w:vAlign w:val="center"/>
            <w:hideMark/>
          </w:tcPr>
          <w:p w14:paraId="130FD5FA"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5</w:t>
            </w:r>
          </w:p>
        </w:tc>
        <w:tc>
          <w:tcPr>
            <w:tcW w:w="0" w:type="auto"/>
            <w:shd w:val="clear" w:color="auto" w:fill="auto"/>
            <w:noWrap/>
            <w:vAlign w:val="center"/>
            <w:hideMark/>
          </w:tcPr>
          <w:p w14:paraId="619094E3"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1911</w:t>
            </w:r>
          </w:p>
        </w:tc>
        <w:tc>
          <w:tcPr>
            <w:tcW w:w="0" w:type="auto"/>
            <w:vAlign w:val="center"/>
          </w:tcPr>
          <w:p w14:paraId="02ACA3BB" w14:textId="77777777" w:rsidR="004549AF" w:rsidRPr="005B29BA" w:rsidRDefault="004549AF" w:rsidP="004549AF">
            <w:pPr>
              <w:widowControl/>
              <w:spacing w:line="240" w:lineRule="auto"/>
              <w:ind w:firstLineChars="0" w:firstLine="0"/>
              <w:jc w:val="left"/>
              <w:rPr>
                <w:i/>
                <w:color w:val="000000"/>
                <w:kern w:val="0"/>
                <w:sz w:val="21"/>
                <w:szCs w:val="21"/>
              </w:rPr>
            </w:pPr>
            <w:r w:rsidRPr="005B29BA">
              <w:rPr>
                <w:i/>
                <w:color w:val="000000"/>
                <w:kern w:val="0"/>
                <w:sz w:val="21"/>
                <w:szCs w:val="21"/>
              </w:rPr>
              <w:t>Thermocyclops brevifurcatus</w:t>
            </w:r>
          </w:p>
        </w:tc>
        <w:tc>
          <w:tcPr>
            <w:tcW w:w="0" w:type="auto"/>
            <w:vAlign w:val="center"/>
          </w:tcPr>
          <w:p w14:paraId="3411F98D"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21</w:t>
            </w:r>
          </w:p>
        </w:tc>
        <w:tc>
          <w:tcPr>
            <w:tcW w:w="0" w:type="auto"/>
            <w:vAlign w:val="center"/>
          </w:tcPr>
          <w:p w14:paraId="309F6E0B"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3038</w:t>
            </w:r>
          </w:p>
        </w:tc>
      </w:tr>
      <w:tr w:rsidR="004549AF" w:rsidRPr="005B29BA" w14:paraId="28D9E3FD" w14:textId="77777777" w:rsidTr="004549AF">
        <w:trPr>
          <w:trHeight w:val="285"/>
        </w:trPr>
        <w:tc>
          <w:tcPr>
            <w:tcW w:w="0" w:type="auto"/>
            <w:shd w:val="clear" w:color="auto" w:fill="auto"/>
            <w:noWrap/>
            <w:vAlign w:val="center"/>
            <w:hideMark/>
          </w:tcPr>
          <w:p w14:paraId="06B4A6B0" w14:textId="77777777" w:rsidR="004549AF" w:rsidRPr="005B29BA" w:rsidRDefault="004549AF" w:rsidP="004549AF">
            <w:pPr>
              <w:widowControl/>
              <w:spacing w:line="240" w:lineRule="auto"/>
              <w:ind w:firstLineChars="0" w:firstLine="0"/>
              <w:jc w:val="left"/>
              <w:rPr>
                <w:i/>
                <w:color w:val="000000"/>
                <w:kern w:val="0"/>
                <w:sz w:val="21"/>
                <w:szCs w:val="21"/>
              </w:rPr>
            </w:pPr>
            <w:r w:rsidRPr="005B29BA">
              <w:rPr>
                <w:i/>
                <w:color w:val="000000"/>
                <w:kern w:val="0"/>
                <w:sz w:val="21"/>
                <w:szCs w:val="21"/>
              </w:rPr>
              <w:t>Eodiaptomus sinensis</w:t>
            </w:r>
          </w:p>
        </w:tc>
        <w:tc>
          <w:tcPr>
            <w:tcW w:w="0" w:type="auto"/>
            <w:shd w:val="clear" w:color="auto" w:fill="auto"/>
            <w:noWrap/>
            <w:vAlign w:val="center"/>
            <w:hideMark/>
          </w:tcPr>
          <w:p w14:paraId="5B6B72F2"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5</w:t>
            </w:r>
          </w:p>
        </w:tc>
        <w:tc>
          <w:tcPr>
            <w:tcW w:w="0" w:type="auto"/>
            <w:shd w:val="clear" w:color="auto" w:fill="auto"/>
            <w:noWrap/>
            <w:vAlign w:val="center"/>
            <w:hideMark/>
          </w:tcPr>
          <w:p w14:paraId="442592EB"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711</w:t>
            </w:r>
          </w:p>
        </w:tc>
        <w:tc>
          <w:tcPr>
            <w:tcW w:w="0" w:type="auto"/>
            <w:vAlign w:val="center"/>
          </w:tcPr>
          <w:p w14:paraId="70821583" w14:textId="77777777" w:rsidR="004549AF" w:rsidRPr="005B29BA" w:rsidRDefault="004549AF" w:rsidP="004549AF">
            <w:pPr>
              <w:widowControl/>
              <w:spacing w:line="240" w:lineRule="auto"/>
              <w:ind w:firstLineChars="0" w:firstLine="0"/>
              <w:jc w:val="left"/>
              <w:rPr>
                <w:i/>
                <w:color w:val="000000"/>
                <w:kern w:val="0"/>
                <w:sz w:val="21"/>
                <w:szCs w:val="21"/>
              </w:rPr>
            </w:pPr>
            <w:r w:rsidRPr="005B29BA">
              <w:rPr>
                <w:i/>
                <w:color w:val="000000"/>
                <w:kern w:val="0"/>
                <w:sz w:val="21"/>
                <w:szCs w:val="21"/>
              </w:rPr>
              <w:t>Thermocyclops sp</w:t>
            </w:r>
          </w:p>
        </w:tc>
        <w:tc>
          <w:tcPr>
            <w:tcW w:w="0" w:type="auto"/>
            <w:vAlign w:val="center"/>
          </w:tcPr>
          <w:p w14:paraId="4980421E"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3</w:t>
            </w:r>
          </w:p>
        </w:tc>
        <w:tc>
          <w:tcPr>
            <w:tcW w:w="0" w:type="auto"/>
            <w:vAlign w:val="center"/>
          </w:tcPr>
          <w:p w14:paraId="587558BB"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577</w:t>
            </w:r>
          </w:p>
        </w:tc>
      </w:tr>
      <w:tr w:rsidR="004549AF" w:rsidRPr="005B29BA" w14:paraId="5160151D" w14:textId="77777777" w:rsidTr="004549AF">
        <w:trPr>
          <w:trHeight w:val="285"/>
        </w:trPr>
        <w:tc>
          <w:tcPr>
            <w:tcW w:w="0" w:type="auto"/>
            <w:shd w:val="clear" w:color="auto" w:fill="auto"/>
            <w:noWrap/>
            <w:vAlign w:val="center"/>
            <w:hideMark/>
          </w:tcPr>
          <w:p w14:paraId="4A0C2385" w14:textId="77777777" w:rsidR="004549AF" w:rsidRPr="005B29BA" w:rsidRDefault="004549AF" w:rsidP="004549AF">
            <w:pPr>
              <w:widowControl/>
              <w:spacing w:line="240" w:lineRule="auto"/>
              <w:ind w:firstLineChars="0" w:firstLine="0"/>
              <w:jc w:val="left"/>
              <w:rPr>
                <w:i/>
                <w:color w:val="000000"/>
                <w:kern w:val="0"/>
                <w:sz w:val="21"/>
                <w:szCs w:val="21"/>
              </w:rPr>
            </w:pPr>
            <w:r w:rsidRPr="005B29BA">
              <w:rPr>
                <w:i/>
                <w:color w:val="000000"/>
                <w:kern w:val="0"/>
                <w:sz w:val="21"/>
                <w:szCs w:val="21"/>
              </w:rPr>
              <w:t>Euchlanis dilalata</w:t>
            </w:r>
          </w:p>
        </w:tc>
        <w:tc>
          <w:tcPr>
            <w:tcW w:w="0" w:type="auto"/>
            <w:shd w:val="clear" w:color="auto" w:fill="auto"/>
            <w:noWrap/>
            <w:vAlign w:val="center"/>
            <w:hideMark/>
          </w:tcPr>
          <w:p w14:paraId="4EBB9183"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24</w:t>
            </w:r>
          </w:p>
        </w:tc>
        <w:tc>
          <w:tcPr>
            <w:tcW w:w="0" w:type="auto"/>
            <w:shd w:val="clear" w:color="auto" w:fill="auto"/>
            <w:noWrap/>
            <w:vAlign w:val="center"/>
            <w:hideMark/>
          </w:tcPr>
          <w:p w14:paraId="0CCA3386"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767</w:t>
            </w:r>
          </w:p>
        </w:tc>
        <w:tc>
          <w:tcPr>
            <w:tcW w:w="0" w:type="auto"/>
            <w:vAlign w:val="center"/>
          </w:tcPr>
          <w:p w14:paraId="4427427E" w14:textId="77777777" w:rsidR="004549AF" w:rsidRPr="005B29BA" w:rsidRDefault="004549AF" w:rsidP="004549AF">
            <w:pPr>
              <w:widowControl/>
              <w:spacing w:line="240" w:lineRule="auto"/>
              <w:ind w:firstLineChars="0" w:firstLine="0"/>
              <w:jc w:val="left"/>
              <w:rPr>
                <w:i/>
                <w:color w:val="000000"/>
                <w:kern w:val="0"/>
                <w:sz w:val="21"/>
                <w:szCs w:val="21"/>
              </w:rPr>
            </w:pPr>
            <w:r w:rsidRPr="005B29BA">
              <w:rPr>
                <w:i/>
                <w:color w:val="000000"/>
                <w:kern w:val="0"/>
                <w:sz w:val="21"/>
                <w:szCs w:val="21"/>
              </w:rPr>
              <w:t>Thermocyclops taihokuensis</w:t>
            </w:r>
          </w:p>
        </w:tc>
        <w:tc>
          <w:tcPr>
            <w:tcW w:w="0" w:type="auto"/>
            <w:vAlign w:val="center"/>
          </w:tcPr>
          <w:p w14:paraId="312EB90F"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26</w:t>
            </w:r>
          </w:p>
        </w:tc>
        <w:tc>
          <w:tcPr>
            <w:tcW w:w="0" w:type="auto"/>
            <w:vAlign w:val="center"/>
          </w:tcPr>
          <w:p w14:paraId="687E53C2"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12911</w:t>
            </w:r>
          </w:p>
        </w:tc>
      </w:tr>
      <w:tr w:rsidR="004549AF" w:rsidRPr="005B29BA" w14:paraId="651F5E90" w14:textId="77777777" w:rsidTr="004549AF">
        <w:trPr>
          <w:trHeight w:val="285"/>
        </w:trPr>
        <w:tc>
          <w:tcPr>
            <w:tcW w:w="0" w:type="auto"/>
            <w:shd w:val="clear" w:color="auto" w:fill="auto"/>
            <w:noWrap/>
            <w:vAlign w:val="center"/>
            <w:hideMark/>
          </w:tcPr>
          <w:p w14:paraId="6E16D8FE" w14:textId="77777777" w:rsidR="004549AF" w:rsidRPr="005B29BA" w:rsidRDefault="004549AF" w:rsidP="004549AF">
            <w:pPr>
              <w:widowControl/>
              <w:spacing w:line="240" w:lineRule="auto"/>
              <w:ind w:firstLineChars="0" w:firstLine="0"/>
              <w:jc w:val="left"/>
              <w:rPr>
                <w:i/>
                <w:color w:val="000000"/>
                <w:kern w:val="0"/>
                <w:sz w:val="21"/>
                <w:szCs w:val="21"/>
              </w:rPr>
            </w:pPr>
            <w:r w:rsidRPr="005B29BA">
              <w:rPr>
                <w:i/>
                <w:color w:val="000000"/>
                <w:kern w:val="0"/>
                <w:sz w:val="21"/>
                <w:szCs w:val="21"/>
              </w:rPr>
              <w:t>Eucyclops serrulatus</w:t>
            </w:r>
          </w:p>
        </w:tc>
        <w:tc>
          <w:tcPr>
            <w:tcW w:w="0" w:type="auto"/>
            <w:shd w:val="clear" w:color="auto" w:fill="auto"/>
            <w:noWrap/>
            <w:vAlign w:val="center"/>
            <w:hideMark/>
          </w:tcPr>
          <w:p w14:paraId="7D8F71D8"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7</w:t>
            </w:r>
          </w:p>
        </w:tc>
        <w:tc>
          <w:tcPr>
            <w:tcW w:w="0" w:type="auto"/>
            <w:shd w:val="clear" w:color="auto" w:fill="auto"/>
            <w:noWrap/>
            <w:vAlign w:val="center"/>
            <w:hideMark/>
          </w:tcPr>
          <w:p w14:paraId="030F6921"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1433</w:t>
            </w:r>
          </w:p>
        </w:tc>
        <w:tc>
          <w:tcPr>
            <w:tcW w:w="0" w:type="auto"/>
            <w:vAlign w:val="center"/>
          </w:tcPr>
          <w:p w14:paraId="0140BBA2" w14:textId="77777777" w:rsidR="004549AF" w:rsidRPr="005B29BA" w:rsidRDefault="004549AF" w:rsidP="004549AF">
            <w:pPr>
              <w:widowControl/>
              <w:spacing w:line="240" w:lineRule="auto"/>
              <w:ind w:firstLineChars="0" w:firstLine="0"/>
              <w:jc w:val="left"/>
              <w:rPr>
                <w:i/>
                <w:color w:val="000000"/>
                <w:kern w:val="0"/>
                <w:sz w:val="21"/>
                <w:szCs w:val="21"/>
              </w:rPr>
            </w:pPr>
            <w:r w:rsidRPr="005B29BA">
              <w:rPr>
                <w:i/>
                <w:color w:val="000000"/>
                <w:kern w:val="0"/>
                <w:sz w:val="21"/>
                <w:szCs w:val="21"/>
              </w:rPr>
              <w:t>Trichocerca bicrislata</w:t>
            </w:r>
          </w:p>
        </w:tc>
        <w:tc>
          <w:tcPr>
            <w:tcW w:w="0" w:type="auto"/>
            <w:vAlign w:val="center"/>
          </w:tcPr>
          <w:p w14:paraId="2B6AE283"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3</w:t>
            </w:r>
          </w:p>
        </w:tc>
        <w:tc>
          <w:tcPr>
            <w:tcW w:w="0" w:type="auto"/>
            <w:vAlign w:val="center"/>
          </w:tcPr>
          <w:p w14:paraId="3E808FF4"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494</w:t>
            </w:r>
          </w:p>
        </w:tc>
      </w:tr>
      <w:tr w:rsidR="004549AF" w:rsidRPr="005B29BA" w14:paraId="0D55902D" w14:textId="77777777" w:rsidTr="004549AF">
        <w:trPr>
          <w:trHeight w:val="285"/>
        </w:trPr>
        <w:tc>
          <w:tcPr>
            <w:tcW w:w="0" w:type="auto"/>
            <w:shd w:val="clear" w:color="auto" w:fill="auto"/>
            <w:noWrap/>
            <w:vAlign w:val="center"/>
            <w:hideMark/>
          </w:tcPr>
          <w:p w14:paraId="7F7BB770" w14:textId="77777777" w:rsidR="004549AF" w:rsidRPr="005B29BA" w:rsidRDefault="004549AF" w:rsidP="004549AF">
            <w:pPr>
              <w:widowControl/>
              <w:spacing w:line="240" w:lineRule="auto"/>
              <w:ind w:firstLineChars="0" w:firstLine="0"/>
              <w:jc w:val="left"/>
              <w:rPr>
                <w:i/>
                <w:color w:val="000000"/>
                <w:kern w:val="0"/>
                <w:sz w:val="21"/>
                <w:szCs w:val="21"/>
              </w:rPr>
            </w:pPr>
            <w:r w:rsidRPr="005B29BA">
              <w:rPr>
                <w:i/>
                <w:color w:val="000000"/>
                <w:kern w:val="0"/>
                <w:sz w:val="21"/>
                <w:szCs w:val="21"/>
              </w:rPr>
              <w:t>Filinia longisela</w:t>
            </w:r>
          </w:p>
        </w:tc>
        <w:tc>
          <w:tcPr>
            <w:tcW w:w="0" w:type="auto"/>
            <w:shd w:val="clear" w:color="auto" w:fill="auto"/>
            <w:noWrap/>
            <w:vAlign w:val="center"/>
            <w:hideMark/>
          </w:tcPr>
          <w:p w14:paraId="483950ED"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9</w:t>
            </w:r>
          </w:p>
        </w:tc>
        <w:tc>
          <w:tcPr>
            <w:tcW w:w="0" w:type="auto"/>
            <w:shd w:val="clear" w:color="auto" w:fill="auto"/>
            <w:noWrap/>
            <w:vAlign w:val="center"/>
            <w:hideMark/>
          </w:tcPr>
          <w:p w14:paraId="59E27D12"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2730</w:t>
            </w:r>
          </w:p>
        </w:tc>
        <w:tc>
          <w:tcPr>
            <w:tcW w:w="0" w:type="auto"/>
            <w:vAlign w:val="center"/>
          </w:tcPr>
          <w:p w14:paraId="60E507BC" w14:textId="77777777" w:rsidR="004549AF" w:rsidRPr="005B29BA" w:rsidRDefault="004549AF" w:rsidP="004549AF">
            <w:pPr>
              <w:widowControl/>
              <w:spacing w:line="240" w:lineRule="auto"/>
              <w:ind w:firstLineChars="0" w:firstLine="0"/>
              <w:jc w:val="left"/>
              <w:rPr>
                <w:i/>
                <w:color w:val="000000"/>
                <w:kern w:val="0"/>
                <w:sz w:val="21"/>
                <w:szCs w:val="21"/>
              </w:rPr>
            </w:pPr>
            <w:r w:rsidRPr="005B29BA">
              <w:rPr>
                <w:i/>
                <w:color w:val="000000"/>
                <w:kern w:val="0"/>
                <w:sz w:val="21"/>
                <w:szCs w:val="21"/>
              </w:rPr>
              <w:t>Trichocerca elongata</w:t>
            </w:r>
          </w:p>
        </w:tc>
        <w:tc>
          <w:tcPr>
            <w:tcW w:w="0" w:type="auto"/>
            <w:vAlign w:val="center"/>
          </w:tcPr>
          <w:p w14:paraId="4D669C3A"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7</w:t>
            </w:r>
          </w:p>
        </w:tc>
        <w:tc>
          <w:tcPr>
            <w:tcW w:w="0" w:type="auto"/>
            <w:vAlign w:val="center"/>
          </w:tcPr>
          <w:p w14:paraId="74842A3E"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1140</w:t>
            </w:r>
          </w:p>
        </w:tc>
      </w:tr>
      <w:tr w:rsidR="004549AF" w:rsidRPr="005B29BA" w14:paraId="7747F147" w14:textId="77777777" w:rsidTr="004549AF">
        <w:trPr>
          <w:trHeight w:val="285"/>
        </w:trPr>
        <w:tc>
          <w:tcPr>
            <w:tcW w:w="0" w:type="auto"/>
            <w:shd w:val="clear" w:color="auto" w:fill="auto"/>
            <w:noWrap/>
            <w:vAlign w:val="center"/>
            <w:hideMark/>
          </w:tcPr>
          <w:p w14:paraId="2688C75F" w14:textId="77777777" w:rsidR="004549AF" w:rsidRPr="005B29BA" w:rsidRDefault="004549AF" w:rsidP="004549AF">
            <w:pPr>
              <w:widowControl/>
              <w:spacing w:line="240" w:lineRule="auto"/>
              <w:ind w:firstLineChars="0" w:firstLine="0"/>
              <w:jc w:val="left"/>
              <w:rPr>
                <w:i/>
                <w:color w:val="000000"/>
                <w:kern w:val="0"/>
                <w:sz w:val="21"/>
                <w:szCs w:val="21"/>
              </w:rPr>
            </w:pPr>
            <w:r w:rsidRPr="005B29BA">
              <w:rPr>
                <w:i/>
                <w:color w:val="000000"/>
                <w:kern w:val="0"/>
                <w:sz w:val="21"/>
                <w:szCs w:val="21"/>
              </w:rPr>
              <w:t>Gastropus stylifer</w:t>
            </w:r>
          </w:p>
        </w:tc>
        <w:tc>
          <w:tcPr>
            <w:tcW w:w="0" w:type="auto"/>
            <w:shd w:val="clear" w:color="auto" w:fill="auto"/>
            <w:noWrap/>
            <w:vAlign w:val="center"/>
            <w:hideMark/>
          </w:tcPr>
          <w:p w14:paraId="685543C0"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25</w:t>
            </w:r>
          </w:p>
        </w:tc>
        <w:tc>
          <w:tcPr>
            <w:tcW w:w="0" w:type="auto"/>
            <w:shd w:val="clear" w:color="auto" w:fill="auto"/>
            <w:noWrap/>
            <w:vAlign w:val="center"/>
            <w:hideMark/>
          </w:tcPr>
          <w:p w14:paraId="2A151E74"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12267</w:t>
            </w:r>
          </w:p>
        </w:tc>
        <w:tc>
          <w:tcPr>
            <w:tcW w:w="0" w:type="auto"/>
            <w:vAlign w:val="center"/>
          </w:tcPr>
          <w:p w14:paraId="073E0BBB" w14:textId="77777777" w:rsidR="004549AF" w:rsidRPr="005B29BA" w:rsidRDefault="004549AF" w:rsidP="004549AF">
            <w:pPr>
              <w:widowControl/>
              <w:spacing w:line="240" w:lineRule="auto"/>
              <w:ind w:firstLineChars="0" w:firstLine="0"/>
              <w:jc w:val="left"/>
              <w:rPr>
                <w:i/>
                <w:color w:val="000000"/>
                <w:kern w:val="0"/>
                <w:sz w:val="21"/>
                <w:szCs w:val="21"/>
              </w:rPr>
            </w:pPr>
            <w:r w:rsidRPr="005B29BA">
              <w:rPr>
                <w:i/>
                <w:color w:val="000000"/>
                <w:kern w:val="0"/>
                <w:sz w:val="21"/>
                <w:szCs w:val="21"/>
              </w:rPr>
              <w:t>Trichocerca sp</w:t>
            </w:r>
          </w:p>
        </w:tc>
        <w:tc>
          <w:tcPr>
            <w:tcW w:w="0" w:type="auto"/>
            <w:vAlign w:val="center"/>
          </w:tcPr>
          <w:p w14:paraId="7254B243"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2</w:t>
            </w:r>
          </w:p>
        </w:tc>
        <w:tc>
          <w:tcPr>
            <w:tcW w:w="0" w:type="auto"/>
            <w:vAlign w:val="center"/>
          </w:tcPr>
          <w:p w14:paraId="3647B06C"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363</w:t>
            </w:r>
          </w:p>
        </w:tc>
      </w:tr>
      <w:tr w:rsidR="004549AF" w:rsidRPr="005B29BA" w14:paraId="7FA2BEC5" w14:textId="77777777" w:rsidTr="004549AF">
        <w:trPr>
          <w:trHeight w:val="285"/>
        </w:trPr>
        <w:tc>
          <w:tcPr>
            <w:tcW w:w="0" w:type="auto"/>
            <w:shd w:val="clear" w:color="auto" w:fill="auto"/>
            <w:noWrap/>
            <w:vAlign w:val="center"/>
            <w:hideMark/>
          </w:tcPr>
          <w:p w14:paraId="1E002D07" w14:textId="77777777" w:rsidR="004549AF" w:rsidRPr="005B29BA" w:rsidRDefault="004549AF" w:rsidP="004549AF">
            <w:pPr>
              <w:widowControl/>
              <w:spacing w:line="240" w:lineRule="auto"/>
              <w:ind w:firstLineChars="0" w:firstLine="0"/>
              <w:jc w:val="left"/>
              <w:rPr>
                <w:i/>
                <w:color w:val="000000"/>
                <w:kern w:val="0"/>
                <w:sz w:val="21"/>
                <w:szCs w:val="21"/>
              </w:rPr>
            </w:pPr>
            <w:r w:rsidRPr="005B29BA">
              <w:rPr>
                <w:i/>
                <w:color w:val="000000"/>
                <w:kern w:val="0"/>
                <w:sz w:val="21"/>
                <w:szCs w:val="21"/>
              </w:rPr>
              <w:t>Graptoleberis testudinaria</w:t>
            </w:r>
          </w:p>
        </w:tc>
        <w:tc>
          <w:tcPr>
            <w:tcW w:w="0" w:type="auto"/>
            <w:shd w:val="clear" w:color="auto" w:fill="auto"/>
            <w:noWrap/>
            <w:vAlign w:val="center"/>
            <w:hideMark/>
          </w:tcPr>
          <w:p w14:paraId="07CC1F51"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8</w:t>
            </w:r>
          </w:p>
        </w:tc>
        <w:tc>
          <w:tcPr>
            <w:tcW w:w="0" w:type="auto"/>
            <w:shd w:val="clear" w:color="auto" w:fill="auto"/>
            <w:noWrap/>
            <w:vAlign w:val="center"/>
            <w:hideMark/>
          </w:tcPr>
          <w:p w14:paraId="3CDA1BA0"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565</w:t>
            </w:r>
          </w:p>
        </w:tc>
        <w:tc>
          <w:tcPr>
            <w:tcW w:w="0" w:type="auto"/>
            <w:vAlign w:val="center"/>
          </w:tcPr>
          <w:p w14:paraId="1662A19E" w14:textId="77777777" w:rsidR="004549AF" w:rsidRPr="005B29BA" w:rsidRDefault="004549AF" w:rsidP="004549AF">
            <w:pPr>
              <w:widowControl/>
              <w:spacing w:line="240" w:lineRule="auto"/>
              <w:ind w:firstLineChars="0" w:firstLine="0"/>
              <w:jc w:val="left"/>
              <w:rPr>
                <w:i/>
                <w:color w:val="000000"/>
                <w:kern w:val="0"/>
                <w:sz w:val="21"/>
                <w:szCs w:val="21"/>
              </w:rPr>
            </w:pPr>
            <w:r w:rsidRPr="005B29BA">
              <w:rPr>
                <w:i/>
                <w:color w:val="000000"/>
                <w:kern w:val="0"/>
                <w:sz w:val="21"/>
                <w:szCs w:val="21"/>
              </w:rPr>
              <w:t>Trichocerca stylata</w:t>
            </w:r>
          </w:p>
        </w:tc>
        <w:tc>
          <w:tcPr>
            <w:tcW w:w="0" w:type="auto"/>
            <w:vAlign w:val="center"/>
          </w:tcPr>
          <w:p w14:paraId="60DEF1BA"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3</w:t>
            </w:r>
          </w:p>
        </w:tc>
        <w:tc>
          <w:tcPr>
            <w:tcW w:w="0" w:type="auto"/>
            <w:vAlign w:val="center"/>
          </w:tcPr>
          <w:p w14:paraId="63EC69C6"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1810</w:t>
            </w:r>
          </w:p>
        </w:tc>
      </w:tr>
      <w:tr w:rsidR="004549AF" w:rsidRPr="005B29BA" w14:paraId="063A97F2" w14:textId="77777777" w:rsidTr="004549AF">
        <w:trPr>
          <w:trHeight w:val="285"/>
        </w:trPr>
        <w:tc>
          <w:tcPr>
            <w:tcW w:w="0" w:type="auto"/>
            <w:shd w:val="clear" w:color="auto" w:fill="auto"/>
            <w:noWrap/>
            <w:vAlign w:val="center"/>
          </w:tcPr>
          <w:p w14:paraId="217D96B6" w14:textId="77777777" w:rsidR="004549AF" w:rsidRPr="005B29BA" w:rsidRDefault="004549AF" w:rsidP="004549AF">
            <w:pPr>
              <w:widowControl/>
              <w:spacing w:line="240" w:lineRule="auto"/>
              <w:ind w:firstLineChars="0" w:firstLine="0"/>
              <w:jc w:val="left"/>
              <w:rPr>
                <w:i/>
                <w:color w:val="000000"/>
                <w:kern w:val="0"/>
                <w:sz w:val="21"/>
                <w:szCs w:val="21"/>
              </w:rPr>
            </w:pPr>
            <w:r w:rsidRPr="005B29BA">
              <w:rPr>
                <w:i/>
                <w:color w:val="000000"/>
                <w:kern w:val="0"/>
                <w:sz w:val="21"/>
                <w:szCs w:val="21"/>
              </w:rPr>
              <w:t>Harpacticoida sp</w:t>
            </w:r>
          </w:p>
        </w:tc>
        <w:tc>
          <w:tcPr>
            <w:tcW w:w="0" w:type="auto"/>
            <w:shd w:val="clear" w:color="auto" w:fill="auto"/>
            <w:noWrap/>
            <w:vAlign w:val="center"/>
          </w:tcPr>
          <w:p w14:paraId="6A0B836E"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14</w:t>
            </w:r>
          </w:p>
        </w:tc>
        <w:tc>
          <w:tcPr>
            <w:tcW w:w="0" w:type="auto"/>
            <w:shd w:val="clear" w:color="auto" w:fill="auto"/>
            <w:noWrap/>
            <w:vAlign w:val="center"/>
          </w:tcPr>
          <w:p w14:paraId="56BDFF75" w14:textId="77777777" w:rsidR="004549AF" w:rsidRPr="005B29BA" w:rsidRDefault="004549AF" w:rsidP="004549AF">
            <w:pPr>
              <w:widowControl/>
              <w:spacing w:line="240" w:lineRule="auto"/>
              <w:ind w:firstLineChars="0" w:firstLine="0"/>
              <w:jc w:val="right"/>
              <w:rPr>
                <w:color w:val="000000"/>
                <w:kern w:val="0"/>
                <w:sz w:val="21"/>
                <w:szCs w:val="21"/>
              </w:rPr>
            </w:pPr>
            <w:r w:rsidRPr="005B29BA">
              <w:rPr>
                <w:color w:val="000000"/>
                <w:kern w:val="0"/>
                <w:sz w:val="21"/>
                <w:szCs w:val="21"/>
              </w:rPr>
              <w:t>6336</w:t>
            </w:r>
          </w:p>
        </w:tc>
        <w:tc>
          <w:tcPr>
            <w:tcW w:w="0" w:type="auto"/>
            <w:vAlign w:val="center"/>
          </w:tcPr>
          <w:p w14:paraId="51FE05F1" w14:textId="77777777" w:rsidR="004549AF" w:rsidRPr="005B29BA" w:rsidRDefault="004549AF" w:rsidP="004549AF">
            <w:pPr>
              <w:widowControl/>
              <w:spacing w:line="240" w:lineRule="auto"/>
              <w:ind w:firstLineChars="0" w:firstLine="0"/>
              <w:jc w:val="left"/>
              <w:rPr>
                <w:color w:val="000000"/>
                <w:kern w:val="0"/>
                <w:sz w:val="21"/>
                <w:szCs w:val="21"/>
              </w:rPr>
            </w:pPr>
          </w:p>
        </w:tc>
        <w:tc>
          <w:tcPr>
            <w:tcW w:w="0" w:type="auto"/>
            <w:vAlign w:val="center"/>
          </w:tcPr>
          <w:p w14:paraId="1936D19C" w14:textId="77777777" w:rsidR="004549AF" w:rsidRPr="005B29BA" w:rsidRDefault="004549AF" w:rsidP="004549AF">
            <w:pPr>
              <w:widowControl/>
              <w:spacing w:line="240" w:lineRule="auto"/>
              <w:ind w:firstLineChars="0" w:firstLine="0"/>
              <w:jc w:val="right"/>
              <w:rPr>
                <w:color w:val="000000"/>
                <w:kern w:val="0"/>
                <w:sz w:val="21"/>
                <w:szCs w:val="21"/>
              </w:rPr>
            </w:pPr>
          </w:p>
        </w:tc>
        <w:tc>
          <w:tcPr>
            <w:tcW w:w="0" w:type="auto"/>
            <w:vAlign w:val="center"/>
          </w:tcPr>
          <w:p w14:paraId="67140617" w14:textId="77777777" w:rsidR="004549AF" w:rsidRPr="005B29BA" w:rsidRDefault="004549AF" w:rsidP="004549AF">
            <w:pPr>
              <w:widowControl/>
              <w:spacing w:line="240" w:lineRule="auto"/>
              <w:ind w:firstLineChars="0" w:firstLine="0"/>
              <w:jc w:val="right"/>
              <w:rPr>
                <w:color w:val="000000"/>
                <w:kern w:val="0"/>
                <w:sz w:val="21"/>
                <w:szCs w:val="21"/>
              </w:rPr>
            </w:pPr>
          </w:p>
        </w:tc>
      </w:tr>
    </w:tbl>
    <w:bookmarkEnd w:id="115"/>
    <w:bookmarkEnd w:id="116"/>
    <w:p w14:paraId="10E3CE7F" w14:textId="77777777" w:rsidR="004549AF" w:rsidRPr="005B29BA" w:rsidRDefault="004549AF" w:rsidP="004549AF">
      <w:pPr>
        <w:ind w:firstLine="480"/>
        <w:rPr>
          <w:rFonts w:ascii="宋体" w:hAnsi="宋体" w:cs="宋体"/>
          <w:kern w:val="0"/>
          <w:szCs w:val="24"/>
        </w:rPr>
      </w:pPr>
      <w:r w:rsidRPr="005B29BA">
        <w:rPr>
          <w:rFonts w:ascii="宋体" w:hAnsi="宋体" w:cs="宋体" w:hint="eastAsia"/>
          <w:kern w:val="0"/>
          <w:szCs w:val="24"/>
        </w:rPr>
        <w:t>（</w:t>
      </w:r>
      <w:r w:rsidRPr="005B29BA">
        <w:rPr>
          <w:rFonts w:ascii="宋体" w:hAnsi="宋体" w:cs="宋体"/>
          <w:kern w:val="0"/>
          <w:szCs w:val="24"/>
        </w:rPr>
        <w:t>2</w:t>
      </w:r>
      <w:r w:rsidRPr="005B29BA">
        <w:rPr>
          <w:rFonts w:ascii="宋体" w:hAnsi="宋体" w:cs="宋体" w:hint="eastAsia"/>
          <w:kern w:val="0"/>
          <w:szCs w:val="24"/>
        </w:rPr>
        <w:t>）</w:t>
      </w:r>
      <w:r w:rsidRPr="005B29BA">
        <w:rPr>
          <w:rFonts w:hint="eastAsia"/>
          <w:kern w:val="0"/>
          <w:szCs w:val="24"/>
        </w:rPr>
        <w:t>种间与种内遗传距离</w:t>
      </w:r>
    </w:p>
    <w:p w14:paraId="0E759EBA" w14:textId="4DAECD96" w:rsidR="004549AF" w:rsidRPr="005B29BA" w:rsidRDefault="004549AF" w:rsidP="004549AF">
      <w:pPr>
        <w:ind w:firstLine="480"/>
        <w:rPr>
          <w:kern w:val="0"/>
          <w:szCs w:val="24"/>
        </w:rPr>
      </w:pPr>
      <w:r w:rsidRPr="005B29BA">
        <w:rPr>
          <w:kern w:val="0"/>
          <w:szCs w:val="24"/>
        </w:rPr>
        <w:t>利用</w:t>
      </w:r>
      <w:r w:rsidRPr="005B29BA">
        <w:rPr>
          <w:kern w:val="0"/>
          <w:szCs w:val="24"/>
        </w:rPr>
        <w:t>Kimura two-parameter</w:t>
      </w:r>
      <w:r w:rsidRPr="005B29BA">
        <w:rPr>
          <w:kern w:val="0"/>
          <w:szCs w:val="24"/>
        </w:rPr>
        <w:t>模型计算物种间的遗传距离。来自同一个物种的序列都</w:t>
      </w:r>
      <w:r w:rsidRPr="005B29BA">
        <w:rPr>
          <w:rFonts w:hint="eastAsia"/>
          <w:kern w:val="0"/>
          <w:szCs w:val="24"/>
        </w:rPr>
        <w:t>被用于</w:t>
      </w:r>
      <w:r w:rsidRPr="005B29BA">
        <w:rPr>
          <w:kern w:val="0"/>
          <w:szCs w:val="24"/>
        </w:rPr>
        <w:t>物种遗传距离的计算</w:t>
      </w:r>
      <w:r w:rsidR="007C684F" w:rsidRPr="005B29BA">
        <w:rPr>
          <w:rFonts w:hint="eastAsia"/>
          <w:kern w:val="0"/>
          <w:szCs w:val="24"/>
        </w:rPr>
        <w:t>。</w:t>
      </w:r>
      <w:r w:rsidRPr="005B29BA">
        <w:rPr>
          <w:rFonts w:hint="eastAsia"/>
          <w:kern w:val="0"/>
          <w:szCs w:val="24"/>
        </w:rPr>
        <w:t>本土数据库内浮游动物种间和种内遗传多样性如图</w:t>
      </w:r>
      <w:r w:rsidR="007C684F" w:rsidRPr="005B29BA">
        <w:rPr>
          <w:kern w:val="0"/>
          <w:szCs w:val="24"/>
        </w:rPr>
        <w:t>6</w:t>
      </w:r>
      <w:r w:rsidRPr="005B29BA">
        <w:rPr>
          <w:rFonts w:hint="eastAsia"/>
          <w:kern w:val="0"/>
          <w:szCs w:val="24"/>
        </w:rPr>
        <w:t>，大部分浮游动物的种内序列多样性（基于</w:t>
      </w:r>
      <w:r w:rsidRPr="005B29BA">
        <w:rPr>
          <w:rFonts w:hint="eastAsia"/>
          <w:kern w:val="0"/>
          <w:szCs w:val="24"/>
        </w:rPr>
        <w:t>COI</w:t>
      </w:r>
      <w:r w:rsidRPr="005B29BA">
        <w:rPr>
          <w:rFonts w:hint="eastAsia"/>
          <w:kern w:val="0"/>
          <w:szCs w:val="24"/>
        </w:rPr>
        <w:t>序列）都小于</w:t>
      </w:r>
      <w:r w:rsidRPr="005B29BA">
        <w:rPr>
          <w:rFonts w:hint="eastAsia"/>
          <w:kern w:val="0"/>
          <w:szCs w:val="24"/>
        </w:rPr>
        <w:t>3%</w:t>
      </w:r>
      <w:r w:rsidRPr="005B29BA">
        <w:rPr>
          <w:rFonts w:hint="eastAsia"/>
          <w:kern w:val="0"/>
          <w:szCs w:val="24"/>
        </w:rPr>
        <w:t>，种间的序列多样性通常大于</w:t>
      </w:r>
      <w:r w:rsidRPr="005B29BA">
        <w:rPr>
          <w:rFonts w:hint="eastAsia"/>
          <w:kern w:val="0"/>
          <w:szCs w:val="24"/>
        </w:rPr>
        <w:t>10%</w:t>
      </w:r>
      <w:r w:rsidRPr="005B29BA">
        <w:rPr>
          <w:rFonts w:hint="eastAsia"/>
          <w:kern w:val="0"/>
          <w:szCs w:val="24"/>
        </w:rPr>
        <w:t>。属间平均遗传距离为</w:t>
      </w:r>
      <w:r w:rsidRPr="005B29BA">
        <w:rPr>
          <w:rFonts w:hint="eastAsia"/>
          <w:kern w:val="0"/>
          <w:szCs w:val="24"/>
        </w:rPr>
        <w:t>25.4%</w:t>
      </w:r>
      <w:r w:rsidRPr="005B29BA">
        <w:rPr>
          <w:rFonts w:hint="eastAsia"/>
          <w:kern w:val="0"/>
          <w:szCs w:val="24"/>
        </w:rPr>
        <w:t>，</w:t>
      </w:r>
      <w:proofErr w:type="gramStart"/>
      <w:r w:rsidRPr="005B29BA">
        <w:rPr>
          <w:rFonts w:hint="eastAsia"/>
          <w:kern w:val="0"/>
          <w:szCs w:val="24"/>
        </w:rPr>
        <w:t>科间的</w:t>
      </w:r>
      <w:proofErr w:type="gramEnd"/>
      <w:r w:rsidRPr="005B29BA">
        <w:rPr>
          <w:rFonts w:hint="eastAsia"/>
          <w:kern w:val="0"/>
          <w:szCs w:val="24"/>
        </w:rPr>
        <w:t>平均遗传距离为</w:t>
      </w:r>
      <w:r w:rsidRPr="005B29BA">
        <w:rPr>
          <w:rFonts w:hint="eastAsia"/>
          <w:kern w:val="0"/>
          <w:szCs w:val="24"/>
        </w:rPr>
        <w:t>28.5%</w:t>
      </w:r>
      <w:r w:rsidRPr="005B29BA">
        <w:rPr>
          <w:rFonts w:hint="eastAsia"/>
          <w:kern w:val="0"/>
          <w:szCs w:val="24"/>
        </w:rPr>
        <w:t>，目间平均遗传距离为</w:t>
      </w:r>
      <w:r w:rsidRPr="005B29BA">
        <w:rPr>
          <w:rFonts w:hint="eastAsia"/>
          <w:kern w:val="0"/>
          <w:szCs w:val="24"/>
        </w:rPr>
        <w:t>38.0%</w:t>
      </w:r>
      <w:r w:rsidRPr="005B29BA">
        <w:rPr>
          <w:rFonts w:hint="eastAsia"/>
          <w:kern w:val="0"/>
          <w:szCs w:val="24"/>
        </w:rPr>
        <w:t>，</w:t>
      </w:r>
      <w:proofErr w:type="gramStart"/>
      <w:r w:rsidRPr="005B29BA">
        <w:rPr>
          <w:rFonts w:hint="eastAsia"/>
          <w:kern w:val="0"/>
          <w:szCs w:val="24"/>
        </w:rPr>
        <w:t>纲间平均</w:t>
      </w:r>
      <w:proofErr w:type="gramEnd"/>
      <w:r w:rsidRPr="005B29BA">
        <w:rPr>
          <w:rFonts w:hint="eastAsia"/>
          <w:kern w:val="0"/>
          <w:szCs w:val="24"/>
        </w:rPr>
        <w:t>遗传距离为</w:t>
      </w:r>
      <w:r w:rsidRPr="005B29BA">
        <w:rPr>
          <w:rFonts w:hint="eastAsia"/>
          <w:kern w:val="0"/>
          <w:szCs w:val="24"/>
        </w:rPr>
        <w:t>40.2%</w:t>
      </w:r>
      <w:r w:rsidRPr="005B29BA">
        <w:rPr>
          <w:rFonts w:hint="eastAsia"/>
          <w:kern w:val="0"/>
          <w:szCs w:val="24"/>
        </w:rPr>
        <w:t>，门间平均遗传距离为</w:t>
      </w:r>
      <w:r w:rsidRPr="005B29BA">
        <w:rPr>
          <w:rFonts w:hint="eastAsia"/>
          <w:kern w:val="0"/>
          <w:szCs w:val="24"/>
        </w:rPr>
        <w:t>48.7%</w:t>
      </w:r>
      <w:r w:rsidRPr="005B29BA">
        <w:rPr>
          <w:rFonts w:hint="eastAsia"/>
          <w:kern w:val="0"/>
          <w:szCs w:val="24"/>
        </w:rPr>
        <w:t>。盘肠</w:t>
      </w:r>
      <w:proofErr w:type="gramStart"/>
      <w:r w:rsidRPr="005B29BA">
        <w:rPr>
          <w:rFonts w:hint="eastAsia"/>
          <w:kern w:val="0"/>
          <w:szCs w:val="24"/>
        </w:rPr>
        <w:t>溞</w:t>
      </w:r>
      <w:proofErr w:type="gramEnd"/>
      <w:r w:rsidRPr="005B29BA">
        <w:rPr>
          <w:rFonts w:hint="eastAsia"/>
          <w:kern w:val="0"/>
          <w:szCs w:val="24"/>
        </w:rPr>
        <w:t>、尖额</w:t>
      </w:r>
      <w:proofErr w:type="gramStart"/>
      <w:r w:rsidRPr="005B29BA">
        <w:rPr>
          <w:rFonts w:hint="eastAsia"/>
          <w:kern w:val="0"/>
          <w:szCs w:val="24"/>
        </w:rPr>
        <w:t>溞</w:t>
      </w:r>
      <w:proofErr w:type="gramEnd"/>
      <w:r w:rsidRPr="005B29BA">
        <w:rPr>
          <w:rFonts w:hint="eastAsia"/>
          <w:kern w:val="0"/>
          <w:szCs w:val="24"/>
        </w:rPr>
        <w:t>和龟甲轮虫种内遗传距离超过</w:t>
      </w:r>
      <w:r w:rsidRPr="005B29BA">
        <w:rPr>
          <w:rFonts w:hint="eastAsia"/>
          <w:kern w:val="0"/>
          <w:szCs w:val="24"/>
        </w:rPr>
        <w:t>5%</w:t>
      </w:r>
      <w:r w:rsidRPr="005B29BA">
        <w:rPr>
          <w:rFonts w:hint="eastAsia"/>
          <w:kern w:val="0"/>
          <w:szCs w:val="24"/>
        </w:rPr>
        <w:t>，这可能是因为这些样本仅仅鉴定到属的水平，每一个类群包含多个物种。也有个别物种的种内多样性超过了</w:t>
      </w:r>
      <w:r w:rsidRPr="005B29BA">
        <w:rPr>
          <w:rFonts w:hint="eastAsia"/>
          <w:kern w:val="0"/>
          <w:szCs w:val="24"/>
        </w:rPr>
        <w:t>5%</w:t>
      </w:r>
      <w:r w:rsidRPr="005B29BA">
        <w:rPr>
          <w:rFonts w:hint="eastAsia"/>
          <w:kern w:val="0"/>
          <w:szCs w:val="24"/>
        </w:rPr>
        <w:t>，例如轮虫</w:t>
      </w:r>
      <w:r w:rsidRPr="005B29BA">
        <w:rPr>
          <w:i/>
          <w:iCs/>
          <w:kern w:val="0"/>
          <w:szCs w:val="24"/>
        </w:rPr>
        <w:t>Branchionus leydign</w:t>
      </w:r>
      <w:r w:rsidRPr="005B29BA">
        <w:rPr>
          <w:rFonts w:hint="eastAsia"/>
          <w:kern w:val="0"/>
          <w:szCs w:val="24"/>
        </w:rPr>
        <w:t>（</w:t>
      </w:r>
      <w:r w:rsidRPr="005B29BA">
        <w:rPr>
          <w:rFonts w:hint="eastAsia"/>
          <w:kern w:val="0"/>
          <w:szCs w:val="24"/>
        </w:rPr>
        <w:t>14.3%</w:t>
      </w:r>
      <w:r w:rsidRPr="005B29BA">
        <w:rPr>
          <w:rFonts w:hint="eastAsia"/>
          <w:kern w:val="0"/>
          <w:szCs w:val="24"/>
        </w:rPr>
        <w:t>）</w:t>
      </w:r>
      <w:r w:rsidR="00FD1266" w:rsidRPr="005B29BA">
        <w:rPr>
          <w:rFonts w:hint="eastAsia"/>
          <w:kern w:val="0"/>
          <w:szCs w:val="24"/>
        </w:rPr>
        <w:t>、</w:t>
      </w:r>
      <w:r w:rsidRPr="005B29BA">
        <w:rPr>
          <w:i/>
          <w:iCs/>
          <w:kern w:val="0"/>
          <w:szCs w:val="24"/>
        </w:rPr>
        <w:t>Trichocerca elongate</w:t>
      </w:r>
      <w:r w:rsidRPr="005B29BA">
        <w:rPr>
          <w:rFonts w:hint="eastAsia"/>
          <w:kern w:val="0"/>
          <w:szCs w:val="24"/>
        </w:rPr>
        <w:t>（</w:t>
      </w:r>
      <w:r w:rsidRPr="005B29BA">
        <w:rPr>
          <w:rFonts w:hint="eastAsia"/>
          <w:kern w:val="0"/>
          <w:szCs w:val="24"/>
        </w:rPr>
        <w:t>11.5%</w:t>
      </w:r>
      <w:r w:rsidRPr="005B29BA">
        <w:rPr>
          <w:rFonts w:hint="eastAsia"/>
          <w:kern w:val="0"/>
          <w:szCs w:val="24"/>
        </w:rPr>
        <w:t>）</w:t>
      </w:r>
      <w:r w:rsidR="00FD1266" w:rsidRPr="005B29BA">
        <w:rPr>
          <w:rFonts w:hint="eastAsia"/>
          <w:kern w:val="0"/>
          <w:szCs w:val="24"/>
        </w:rPr>
        <w:t>、</w:t>
      </w:r>
      <w:r w:rsidRPr="005B29BA">
        <w:rPr>
          <w:i/>
          <w:iCs/>
          <w:kern w:val="0"/>
          <w:szCs w:val="24"/>
        </w:rPr>
        <w:t>Lecane bulla</w:t>
      </w:r>
      <w:r w:rsidRPr="005B29BA">
        <w:rPr>
          <w:rFonts w:hint="eastAsia"/>
          <w:kern w:val="0"/>
          <w:szCs w:val="24"/>
        </w:rPr>
        <w:t>（</w:t>
      </w:r>
      <w:r w:rsidRPr="005B29BA">
        <w:rPr>
          <w:rFonts w:hint="eastAsia"/>
          <w:kern w:val="0"/>
          <w:szCs w:val="24"/>
        </w:rPr>
        <w:t>15.9%</w:t>
      </w:r>
      <w:r w:rsidRPr="005B29BA">
        <w:rPr>
          <w:rFonts w:hint="eastAsia"/>
          <w:kern w:val="0"/>
          <w:szCs w:val="24"/>
        </w:rPr>
        <w:t>）和</w:t>
      </w:r>
      <w:r w:rsidRPr="005B29BA">
        <w:rPr>
          <w:i/>
          <w:iCs/>
          <w:kern w:val="0"/>
          <w:szCs w:val="24"/>
        </w:rPr>
        <w:t>Synchaeta oblonga</w:t>
      </w:r>
      <w:r w:rsidRPr="005B29BA">
        <w:rPr>
          <w:rFonts w:hint="eastAsia"/>
          <w:kern w:val="0"/>
          <w:szCs w:val="24"/>
        </w:rPr>
        <w:t>（</w:t>
      </w:r>
      <w:r w:rsidRPr="005B29BA">
        <w:rPr>
          <w:rFonts w:hint="eastAsia"/>
          <w:kern w:val="0"/>
          <w:szCs w:val="24"/>
        </w:rPr>
        <w:t>5.95%</w:t>
      </w:r>
      <w:r w:rsidRPr="005B29BA">
        <w:rPr>
          <w:rFonts w:hint="eastAsia"/>
          <w:kern w:val="0"/>
          <w:szCs w:val="24"/>
        </w:rPr>
        <w:t>）和</w:t>
      </w:r>
      <w:proofErr w:type="gramStart"/>
      <w:r w:rsidRPr="005B29BA">
        <w:rPr>
          <w:rFonts w:hint="eastAsia"/>
          <w:kern w:val="0"/>
          <w:szCs w:val="24"/>
        </w:rPr>
        <w:t>桡</w:t>
      </w:r>
      <w:proofErr w:type="gramEnd"/>
      <w:r w:rsidRPr="005B29BA">
        <w:rPr>
          <w:rFonts w:hint="eastAsia"/>
          <w:kern w:val="0"/>
          <w:szCs w:val="24"/>
        </w:rPr>
        <w:t>足类</w:t>
      </w:r>
      <w:r w:rsidRPr="005B29BA">
        <w:rPr>
          <w:i/>
          <w:iCs/>
          <w:kern w:val="0"/>
          <w:szCs w:val="24"/>
        </w:rPr>
        <w:t>Schmackeria forbesi</w:t>
      </w:r>
      <w:r w:rsidRPr="005B29BA">
        <w:rPr>
          <w:rFonts w:hint="eastAsia"/>
          <w:kern w:val="0"/>
          <w:szCs w:val="24"/>
        </w:rPr>
        <w:t>（</w:t>
      </w:r>
      <w:r w:rsidRPr="005B29BA">
        <w:rPr>
          <w:rFonts w:hint="eastAsia"/>
          <w:kern w:val="0"/>
          <w:szCs w:val="24"/>
        </w:rPr>
        <w:t>6.5%</w:t>
      </w:r>
      <w:r w:rsidRPr="005B29BA">
        <w:rPr>
          <w:rFonts w:hint="eastAsia"/>
          <w:kern w:val="0"/>
          <w:szCs w:val="24"/>
        </w:rPr>
        <w:t>）。</w:t>
      </w:r>
    </w:p>
    <w:p w14:paraId="51570F13" w14:textId="77777777" w:rsidR="004549AF" w:rsidRPr="005B29BA" w:rsidRDefault="004549AF" w:rsidP="004549AF">
      <w:pPr>
        <w:ind w:firstLineChars="0" w:firstLine="0"/>
        <w:jc w:val="center"/>
        <w:rPr>
          <w:kern w:val="0"/>
          <w:szCs w:val="24"/>
        </w:rPr>
      </w:pPr>
      <w:bookmarkStart w:id="117" w:name="_Toc485116082"/>
      <w:bookmarkStart w:id="118" w:name="_Toc490230924"/>
      <w:r w:rsidRPr="005B29BA">
        <w:rPr>
          <w:noProof/>
        </w:rPr>
        <w:drawing>
          <wp:inline distT="0" distB="0" distL="0" distR="0" wp14:anchorId="713450AC" wp14:editId="79B77316">
            <wp:extent cx="2970934" cy="4753495"/>
            <wp:effectExtent l="0" t="0" r="1270" b="0"/>
            <wp:docPr id="38" name="图片 38" descr="../../../../../Volumes/BIO-LINUX%20L/intraspe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olumes/BIO-LINUX%20L/intraspeci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89038" cy="4782462"/>
                    </a:xfrm>
                    <a:prstGeom prst="rect">
                      <a:avLst/>
                    </a:prstGeom>
                    <a:noFill/>
                    <a:ln>
                      <a:noFill/>
                    </a:ln>
                  </pic:spPr>
                </pic:pic>
              </a:graphicData>
            </a:graphic>
          </wp:inline>
        </w:drawing>
      </w:r>
    </w:p>
    <w:p w14:paraId="13EA2D03" w14:textId="4611D1D4" w:rsidR="004549AF" w:rsidRPr="005B29BA" w:rsidRDefault="004549AF" w:rsidP="004549AF">
      <w:pPr>
        <w:ind w:firstLineChars="0" w:firstLine="0"/>
        <w:jc w:val="center"/>
      </w:pPr>
      <w:bookmarkStart w:id="119" w:name="_Toc485116079"/>
      <w:bookmarkStart w:id="120" w:name="_Toc490230921"/>
      <w:bookmarkEnd w:id="117"/>
      <w:bookmarkEnd w:id="118"/>
      <w:r w:rsidRPr="005B29BA">
        <w:t>图</w:t>
      </w:r>
      <w:r w:rsidR="00B5615A" w:rsidRPr="005B29BA">
        <w:t>6</w:t>
      </w:r>
      <w:r w:rsidRPr="005B29BA">
        <w:t>本土数据库内浮游动物种内和种间</w:t>
      </w:r>
      <w:r w:rsidRPr="005B29BA">
        <w:t>COI</w:t>
      </w:r>
      <w:r w:rsidRPr="005B29BA">
        <w:t>序列多样性</w:t>
      </w:r>
      <w:bookmarkEnd w:id="119"/>
      <w:bookmarkEnd w:id="120"/>
    </w:p>
    <w:p w14:paraId="00BB7564" w14:textId="77777777" w:rsidR="008E1B4C" w:rsidRPr="005B29BA" w:rsidRDefault="008E1B4C" w:rsidP="004549AF">
      <w:pPr>
        <w:ind w:firstLineChars="0" w:firstLine="0"/>
        <w:jc w:val="center"/>
      </w:pPr>
    </w:p>
    <w:p w14:paraId="19CD8F27" w14:textId="0BA04AE4" w:rsidR="004549AF" w:rsidRPr="005B29BA" w:rsidRDefault="004549AF" w:rsidP="004549AF">
      <w:pPr>
        <w:ind w:firstLine="480"/>
        <w:rPr>
          <w:kern w:val="0"/>
          <w:szCs w:val="24"/>
        </w:rPr>
      </w:pPr>
      <w:r w:rsidRPr="005B29BA">
        <w:rPr>
          <w:rFonts w:ascii="宋体" w:hAnsi="宋体" w:cs="宋体" w:hint="eastAsia"/>
          <w:kern w:val="0"/>
          <w:szCs w:val="24"/>
        </w:rPr>
        <w:t>（</w:t>
      </w:r>
      <w:r w:rsidRPr="005B29BA">
        <w:rPr>
          <w:rFonts w:ascii="宋体" w:hAnsi="宋体" w:cs="宋体"/>
          <w:kern w:val="0"/>
          <w:szCs w:val="24"/>
        </w:rPr>
        <w:t>3</w:t>
      </w:r>
      <w:r w:rsidRPr="005B29BA">
        <w:rPr>
          <w:rFonts w:ascii="宋体" w:hAnsi="宋体" w:cs="宋体" w:hint="eastAsia"/>
          <w:kern w:val="0"/>
          <w:szCs w:val="24"/>
        </w:rPr>
        <w:t>）</w:t>
      </w:r>
      <w:r w:rsidRPr="005B29BA">
        <w:rPr>
          <w:rFonts w:hint="eastAsia"/>
          <w:kern w:val="0"/>
          <w:szCs w:val="24"/>
        </w:rPr>
        <w:t>系统遗传发育树的构建</w:t>
      </w:r>
    </w:p>
    <w:p w14:paraId="1F65C70D" w14:textId="34AB7FCB" w:rsidR="004549AF" w:rsidRPr="005B29BA" w:rsidRDefault="008E1B4C" w:rsidP="008E1B4C">
      <w:pPr>
        <w:ind w:firstLine="480"/>
        <w:rPr>
          <w:kern w:val="0"/>
          <w:szCs w:val="24"/>
        </w:rPr>
      </w:pPr>
      <w:r w:rsidRPr="005B29BA">
        <w:rPr>
          <w:rFonts w:hint="eastAsia"/>
          <w:kern w:val="0"/>
          <w:szCs w:val="24"/>
        </w:rPr>
        <w:t>基于</w:t>
      </w:r>
      <w:r w:rsidRPr="005B29BA">
        <w:rPr>
          <w:rFonts w:hint="eastAsia"/>
          <w:kern w:val="0"/>
          <w:szCs w:val="24"/>
        </w:rPr>
        <w:t>COI</w:t>
      </w:r>
      <w:r w:rsidRPr="005B29BA">
        <w:rPr>
          <w:rFonts w:hint="eastAsia"/>
          <w:kern w:val="0"/>
          <w:szCs w:val="24"/>
        </w:rPr>
        <w:t>序列差异浮游动物被明显地分化为</w:t>
      </w:r>
      <w:r w:rsidRPr="005B29BA">
        <w:rPr>
          <w:rFonts w:hint="eastAsia"/>
          <w:kern w:val="0"/>
          <w:szCs w:val="24"/>
        </w:rPr>
        <w:t>3</w:t>
      </w:r>
      <w:r w:rsidRPr="005B29BA">
        <w:rPr>
          <w:rFonts w:hint="eastAsia"/>
          <w:kern w:val="0"/>
          <w:szCs w:val="24"/>
        </w:rPr>
        <w:t>大枝系，轮虫、枝角类和</w:t>
      </w:r>
      <w:proofErr w:type="gramStart"/>
      <w:r w:rsidRPr="005B29BA">
        <w:rPr>
          <w:rFonts w:hint="eastAsia"/>
          <w:kern w:val="0"/>
          <w:szCs w:val="24"/>
        </w:rPr>
        <w:t>桡</w:t>
      </w:r>
      <w:proofErr w:type="gramEnd"/>
      <w:r w:rsidRPr="005B29BA">
        <w:rPr>
          <w:rFonts w:hint="eastAsia"/>
          <w:kern w:val="0"/>
          <w:szCs w:val="24"/>
        </w:rPr>
        <w:t>足类。说明这三者之间还是存在比较大的进化差异。</w:t>
      </w:r>
      <w:r w:rsidR="005E445B" w:rsidRPr="005B29BA">
        <w:rPr>
          <w:rFonts w:hint="eastAsia"/>
        </w:rPr>
        <w:t>其中每个物种不同样本明显聚类在一起，其次为同属，同科</w:t>
      </w:r>
      <w:r w:rsidRPr="005B29BA">
        <w:rPr>
          <w:rFonts w:hint="eastAsia"/>
        </w:rPr>
        <w:t>（图</w:t>
      </w:r>
      <w:r w:rsidR="007C684F" w:rsidRPr="005B29BA">
        <w:t>7</w:t>
      </w:r>
      <w:r w:rsidRPr="005B29BA">
        <w:rPr>
          <w:rFonts w:hint="eastAsia"/>
        </w:rPr>
        <w:t>）</w:t>
      </w:r>
      <w:r w:rsidR="005E445B" w:rsidRPr="005B29BA">
        <w:rPr>
          <w:rFonts w:hint="eastAsia"/>
        </w:rPr>
        <w:t>。</w:t>
      </w:r>
    </w:p>
    <w:p w14:paraId="6AC0CBFA" w14:textId="77777777" w:rsidR="004549AF" w:rsidRPr="005B29BA" w:rsidRDefault="004549AF" w:rsidP="004549AF">
      <w:pPr>
        <w:ind w:firstLine="480"/>
        <w:jc w:val="center"/>
        <w:rPr>
          <w:szCs w:val="24"/>
        </w:rPr>
      </w:pPr>
      <w:r w:rsidRPr="005B29BA">
        <w:rPr>
          <w:noProof/>
          <w:szCs w:val="21"/>
        </w:rPr>
        <w:drawing>
          <wp:inline distT="0" distB="0" distL="0" distR="0" wp14:anchorId="68BFF6DC" wp14:editId="276E3DB3">
            <wp:extent cx="2838450" cy="2550795"/>
            <wp:effectExtent l="0" t="0" r="0" b="1905"/>
            <wp:docPr id="6" name="内容占位符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内容占位符 3"/>
                    <pic:cNvPicPr>
                      <a:picLocks noGrp="1"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38450" cy="2550795"/>
                    </a:xfrm>
                    <a:prstGeom prst="rect">
                      <a:avLst/>
                    </a:prstGeom>
                  </pic:spPr>
                </pic:pic>
              </a:graphicData>
            </a:graphic>
          </wp:inline>
        </w:drawing>
      </w:r>
    </w:p>
    <w:p w14:paraId="4F455F11" w14:textId="76EEE3DC" w:rsidR="00204B64" w:rsidRPr="005B29BA" w:rsidRDefault="004549AF" w:rsidP="00F4527A">
      <w:pPr>
        <w:ind w:firstLineChars="0" w:firstLine="0"/>
        <w:jc w:val="center"/>
      </w:pPr>
      <w:r w:rsidRPr="005B29BA">
        <w:t>图</w:t>
      </w:r>
      <w:r w:rsidR="007C684F" w:rsidRPr="005B29BA">
        <w:t>7</w:t>
      </w:r>
      <w:r w:rsidRPr="005B29BA">
        <w:t xml:space="preserve"> </w:t>
      </w:r>
      <w:r w:rsidRPr="005B29BA">
        <w:t>常见浮游动物系统进化</w:t>
      </w:r>
      <w:r w:rsidRPr="005B29BA">
        <w:rPr>
          <w:rFonts w:hint="eastAsia"/>
        </w:rPr>
        <w:t>树</w:t>
      </w:r>
    </w:p>
    <w:p w14:paraId="048D7D8B" w14:textId="5A935BD6" w:rsidR="00204B64" w:rsidRPr="005B29BA" w:rsidRDefault="00F143E6" w:rsidP="00870174">
      <w:pPr>
        <w:pStyle w:val="2"/>
      </w:pPr>
      <w:bookmarkStart w:id="121" w:name="_Toc101446909"/>
      <w:r w:rsidRPr="005B29BA">
        <w:t>6</w:t>
      </w:r>
      <w:r w:rsidR="00204B64" w:rsidRPr="005B29BA">
        <w:t xml:space="preserve">.3 </w:t>
      </w:r>
      <w:r w:rsidR="00204B64" w:rsidRPr="005B29BA">
        <w:rPr>
          <w:rFonts w:hint="eastAsia"/>
        </w:rPr>
        <w:t>太湖流域</w:t>
      </w:r>
      <w:r w:rsidR="001672A9" w:rsidRPr="005B29BA">
        <w:rPr>
          <w:rFonts w:hint="eastAsia"/>
        </w:rPr>
        <w:t>大型底栖无脊椎</w:t>
      </w:r>
      <w:r w:rsidR="00204B64" w:rsidRPr="005B29BA">
        <w:rPr>
          <w:rFonts w:hint="eastAsia"/>
        </w:rPr>
        <w:t>动物</w:t>
      </w:r>
      <w:r w:rsidR="00204B64" w:rsidRPr="005B29BA">
        <w:rPr>
          <w:rFonts w:hint="eastAsia"/>
        </w:rPr>
        <w:t>D</w:t>
      </w:r>
      <w:r w:rsidR="00204B64" w:rsidRPr="005B29BA">
        <w:t>NA</w:t>
      </w:r>
      <w:r w:rsidR="00204B64" w:rsidRPr="005B29BA">
        <w:rPr>
          <w:rFonts w:hint="eastAsia"/>
        </w:rPr>
        <w:t>条形码数据库构建</w:t>
      </w:r>
      <w:bookmarkEnd w:id="121"/>
    </w:p>
    <w:p w14:paraId="03AC9FD2" w14:textId="5C2F9FA8" w:rsidR="004549AF" w:rsidRPr="005B29BA" w:rsidRDefault="004549AF" w:rsidP="004549AF">
      <w:pPr>
        <w:ind w:firstLine="480"/>
        <w:rPr>
          <w:kern w:val="0"/>
        </w:rPr>
      </w:pPr>
      <w:r w:rsidRPr="005B29BA">
        <w:rPr>
          <w:rFonts w:ascii="宋体" w:hAnsi="宋体" w:cs="宋体" w:hint="eastAsia"/>
          <w:kern w:val="0"/>
        </w:rPr>
        <w:t>（1）</w:t>
      </w:r>
      <w:r w:rsidR="00A820A9" w:rsidRPr="005B29BA">
        <w:rPr>
          <w:rFonts w:hint="eastAsia"/>
          <w:kern w:val="0"/>
        </w:rPr>
        <w:t>D</w:t>
      </w:r>
      <w:r w:rsidR="00A820A9" w:rsidRPr="005B29BA">
        <w:rPr>
          <w:kern w:val="0"/>
        </w:rPr>
        <w:t>NA</w:t>
      </w:r>
      <w:r w:rsidR="00A820A9" w:rsidRPr="005B29BA">
        <w:rPr>
          <w:rFonts w:hint="eastAsia"/>
          <w:kern w:val="0"/>
        </w:rPr>
        <w:t>条形码</w:t>
      </w:r>
      <w:r w:rsidRPr="005B29BA">
        <w:rPr>
          <w:rFonts w:hint="eastAsia"/>
          <w:kern w:val="0"/>
        </w:rPr>
        <w:t>物种名录</w:t>
      </w:r>
    </w:p>
    <w:p w14:paraId="107BF74F" w14:textId="018D5DF8" w:rsidR="004549AF" w:rsidRPr="005B29BA" w:rsidRDefault="004549AF" w:rsidP="004549AF">
      <w:pPr>
        <w:ind w:firstLine="480"/>
      </w:pPr>
      <w:r w:rsidRPr="005B29BA">
        <w:rPr>
          <w:rFonts w:hint="eastAsia"/>
          <w:kern w:val="0"/>
          <w:szCs w:val="24"/>
        </w:rPr>
        <w:t>在太湖流域的多个点位收集底栖动物样品，通过</w:t>
      </w:r>
      <w:r w:rsidRPr="005B29BA">
        <w:rPr>
          <w:rFonts w:hint="eastAsia"/>
          <w:kern w:val="0"/>
          <w:szCs w:val="24"/>
        </w:rPr>
        <w:t>DNA</w:t>
      </w:r>
      <w:r w:rsidRPr="005B29BA">
        <w:rPr>
          <w:rFonts w:hint="eastAsia"/>
          <w:kern w:val="0"/>
          <w:szCs w:val="24"/>
        </w:rPr>
        <w:t>提取和扩增、高通量测序，最终获得共计</w:t>
      </w:r>
      <w:r w:rsidRPr="005B29BA">
        <w:rPr>
          <w:rFonts w:hint="eastAsia"/>
          <w:kern w:val="0"/>
          <w:szCs w:val="24"/>
        </w:rPr>
        <w:t>88</w:t>
      </w:r>
      <w:r w:rsidRPr="005B29BA">
        <w:rPr>
          <w:rFonts w:hint="eastAsia"/>
          <w:kern w:val="0"/>
          <w:szCs w:val="24"/>
        </w:rPr>
        <w:t>个不同底栖物种的高质量</w:t>
      </w:r>
      <w:r w:rsidRPr="005B29BA">
        <w:rPr>
          <w:rFonts w:hint="eastAsia"/>
          <w:kern w:val="0"/>
          <w:szCs w:val="24"/>
        </w:rPr>
        <w:t>DNA</w:t>
      </w:r>
      <w:r w:rsidRPr="005B29BA">
        <w:rPr>
          <w:rFonts w:hint="eastAsia"/>
          <w:kern w:val="0"/>
          <w:szCs w:val="24"/>
        </w:rPr>
        <w:t>条形码序列，隶属</w:t>
      </w:r>
      <w:r w:rsidRPr="005B29BA">
        <w:rPr>
          <w:rFonts w:hint="eastAsia"/>
          <w:kern w:val="0"/>
          <w:szCs w:val="24"/>
        </w:rPr>
        <w:t>3</w:t>
      </w:r>
      <w:r w:rsidRPr="005B29BA">
        <w:rPr>
          <w:rFonts w:hint="eastAsia"/>
          <w:kern w:val="0"/>
          <w:szCs w:val="24"/>
        </w:rPr>
        <w:t>门</w:t>
      </w:r>
      <w:r w:rsidRPr="005B29BA">
        <w:rPr>
          <w:rFonts w:hint="eastAsia"/>
          <w:kern w:val="0"/>
          <w:szCs w:val="24"/>
        </w:rPr>
        <w:t>6</w:t>
      </w:r>
      <w:r w:rsidRPr="005B29BA">
        <w:rPr>
          <w:rFonts w:hint="eastAsia"/>
          <w:kern w:val="0"/>
          <w:szCs w:val="24"/>
        </w:rPr>
        <w:t>纲</w:t>
      </w:r>
      <w:r w:rsidRPr="005B29BA">
        <w:rPr>
          <w:rFonts w:hint="eastAsia"/>
          <w:kern w:val="0"/>
          <w:szCs w:val="24"/>
        </w:rPr>
        <w:t>14</w:t>
      </w:r>
      <w:r w:rsidRPr="005B29BA">
        <w:rPr>
          <w:rFonts w:hint="eastAsia"/>
          <w:kern w:val="0"/>
          <w:szCs w:val="24"/>
        </w:rPr>
        <w:t>属</w:t>
      </w:r>
      <w:r w:rsidRPr="005B29BA">
        <w:rPr>
          <w:rFonts w:hint="eastAsia"/>
          <w:kern w:val="0"/>
          <w:szCs w:val="24"/>
        </w:rPr>
        <w:t>32</w:t>
      </w:r>
      <w:r w:rsidRPr="005B29BA">
        <w:rPr>
          <w:rFonts w:hint="eastAsia"/>
          <w:kern w:val="0"/>
          <w:szCs w:val="24"/>
        </w:rPr>
        <w:t>科</w:t>
      </w:r>
      <w:r w:rsidRPr="005B29BA">
        <w:rPr>
          <w:rFonts w:hint="eastAsia"/>
          <w:kern w:val="0"/>
          <w:szCs w:val="24"/>
        </w:rPr>
        <w:t>72</w:t>
      </w:r>
      <w:r w:rsidRPr="005B29BA">
        <w:rPr>
          <w:rFonts w:hint="eastAsia"/>
          <w:kern w:val="0"/>
          <w:szCs w:val="24"/>
        </w:rPr>
        <w:t>属。建库物种包含摇蚊、软体动物、</w:t>
      </w:r>
      <w:proofErr w:type="gramStart"/>
      <w:r w:rsidRPr="005B29BA">
        <w:rPr>
          <w:rFonts w:hint="eastAsia"/>
          <w:kern w:val="0"/>
          <w:szCs w:val="24"/>
        </w:rPr>
        <w:t>寡</w:t>
      </w:r>
      <w:proofErr w:type="gramEnd"/>
      <w:r w:rsidRPr="005B29BA">
        <w:rPr>
          <w:rFonts w:hint="eastAsia"/>
          <w:kern w:val="0"/>
          <w:szCs w:val="24"/>
        </w:rPr>
        <w:t>毛纲等常见的指示物种。其中摇蚊科有</w:t>
      </w:r>
      <w:r w:rsidRPr="005B29BA">
        <w:rPr>
          <w:rFonts w:hint="eastAsia"/>
          <w:kern w:val="0"/>
          <w:szCs w:val="24"/>
        </w:rPr>
        <w:t>32</w:t>
      </w:r>
      <w:r w:rsidRPr="005B29BA">
        <w:rPr>
          <w:rFonts w:hint="eastAsia"/>
          <w:kern w:val="0"/>
          <w:szCs w:val="24"/>
        </w:rPr>
        <w:t>属</w:t>
      </w:r>
      <w:r w:rsidRPr="005B29BA">
        <w:rPr>
          <w:rFonts w:hint="eastAsia"/>
          <w:kern w:val="0"/>
          <w:szCs w:val="24"/>
        </w:rPr>
        <w:t>42</w:t>
      </w:r>
      <w:r w:rsidRPr="005B29BA">
        <w:rPr>
          <w:rFonts w:hint="eastAsia"/>
          <w:kern w:val="0"/>
          <w:szCs w:val="24"/>
        </w:rPr>
        <w:t>种，占</w:t>
      </w:r>
      <w:r w:rsidRPr="005B29BA">
        <w:rPr>
          <w:rFonts w:hint="eastAsia"/>
          <w:kern w:val="0"/>
          <w:szCs w:val="24"/>
        </w:rPr>
        <w:t>47.8%</w:t>
      </w:r>
      <w:r w:rsidRPr="005B29BA">
        <w:rPr>
          <w:rFonts w:hint="eastAsia"/>
          <w:kern w:val="0"/>
          <w:szCs w:val="24"/>
        </w:rPr>
        <w:t>；软体动物</w:t>
      </w:r>
      <w:r w:rsidRPr="005B29BA">
        <w:rPr>
          <w:rFonts w:hint="eastAsia"/>
          <w:kern w:val="0"/>
          <w:szCs w:val="24"/>
        </w:rPr>
        <w:t>17</w:t>
      </w:r>
      <w:r w:rsidRPr="005B29BA">
        <w:rPr>
          <w:rFonts w:hint="eastAsia"/>
          <w:kern w:val="0"/>
          <w:szCs w:val="24"/>
        </w:rPr>
        <w:t>种，占</w:t>
      </w:r>
      <w:r w:rsidRPr="005B29BA">
        <w:rPr>
          <w:rFonts w:hint="eastAsia"/>
          <w:kern w:val="0"/>
          <w:szCs w:val="24"/>
        </w:rPr>
        <w:t>19.3%</w:t>
      </w:r>
      <w:r w:rsidRPr="005B29BA">
        <w:rPr>
          <w:rFonts w:hint="eastAsia"/>
          <w:kern w:val="0"/>
          <w:szCs w:val="24"/>
        </w:rPr>
        <w:t>；</w:t>
      </w:r>
      <w:r w:rsidRPr="005B29BA">
        <w:rPr>
          <w:rFonts w:hint="eastAsia"/>
          <w:kern w:val="0"/>
          <w:szCs w:val="24"/>
        </w:rPr>
        <w:t>EPTO</w:t>
      </w:r>
      <w:r w:rsidRPr="005B29BA">
        <w:rPr>
          <w:rFonts w:hint="eastAsia"/>
          <w:kern w:val="0"/>
          <w:szCs w:val="24"/>
        </w:rPr>
        <w:t>类群</w:t>
      </w:r>
      <w:r w:rsidRPr="005B29BA">
        <w:rPr>
          <w:rFonts w:hint="eastAsia"/>
          <w:kern w:val="0"/>
          <w:szCs w:val="24"/>
        </w:rPr>
        <w:t>14</w:t>
      </w:r>
      <w:r w:rsidRPr="005B29BA">
        <w:rPr>
          <w:rFonts w:hint="eastAsia"/>
          <w:kern w:val="0"/>
          <w:szCs w:val="24"/>
        </w:rPr>
        <w:t>种，占</w:t>
      </w:r>
      <w:r w:rsidRPr="005B29BA">
        <w:rPr>
          <w:rFonts w:hint="eastAsia"/>
          <w:kern w:val="0"/>
          <w:szCs w:val="24"/>
        </w:rPr>
        <w:t>15.9%</w:t>
      </w:r>
      <w:r w:rsidRPr="005B29BA">
        <w:rPr>
          <w:rFonts w:hint="eastAsia"/>
          <w:kern w:val="0"/>
          <w:szCs w:val="24"/>
        </w:rPr>
        <w:t>；</w:t>
      </w:r>
      <w:proofErr w:type="gramStart"/>
      <w:r w:rsidRPr="005B29BA">
        <w:rPr>
          <w:rFonts w:hint="eastAsia"/>
          <w:kern w:val="0"/>
          <w:szCs w:val="24"/>
        </w:rPr>
        <w:t>寡</w:t>
      </w:r>
      <w:proofErr w:type="gramEnd"/>
      <w:r w:rsidRPr="005B29BA">
        <w:rPr>
          <w:rFonts w:hint="eastAsia"/>
          <w:kern w:val="0"/>
          <w:szCs w:val="24"/>
        </w:rPr>
        <w:t>毛纲</w:t>
      </w:r>
      <w:r w:rsidRPr="005B29BA">
        <w:rPr>
          <w:rFonts w:hint="eastAsia"/>
          <w:kern w:val="0"/>
          <w:szCs w:val="24"/>
        </w:rPr>
        <w:t>2</w:t>
      </w:r>
      <w:r w:rsidRPr="005B29BA">
        <w:rPr>
          <w:rFonts w:hint="eastAsia"/>
          <w:kern w:val="0"/>
          <w:szCs w:val="24"/>
        </w:rPr>
        <w:t>种，占</w:t>
      </w:r>
      <w:r w:rsidRPr="005B29BA">
        <w:rPr>
          <w:rFonts w:hint="eastAsia"/>
          <w:kern w:val="0"/>
          <w:szCs w:val="24"/>
        </w:rPr>
        <w:t>2.3%</w:t>
      </w:r>
      <w:r w:rsidRPr="005B29BA">
        <w:rPr>
          <w:rFonts w:hint="eastAsia"/>
          <w:kern w:val="0"/>
          <w:szCs w:val="24"/>
        </w:rPr>
        <w:t>。所有建库物种的序列长度在</w:t>
      </w:r>
      <w:r w:rsidRPr="005B29BA">
        <w:rPr>
          <w:rFonts w:hint="eastAsia"/>
          <w:kern w:val="0"/>
          <w:szCs w:val="24"/>
        </w:rPr>
        <w:t>660-725bp</w:t>
      </w:r>
      <w:r w:rsidRPr="005B29BA">
        <w:rPr>
          <w:rFonts w:hint="eastAsia"/>
          <w:kern w:val="0"/>
          <w:szCs w:val="24"/>
        </w:rPr>
        <w:t>之间，</w:t>
      </w:r>
      <w:r w:rsidRPr="005B29BA">
        <w:rPr>
          <w:rFonts w:hint="eastAsia"/>
          <w:kern w:val="0"/>
          <w:szCs w:val="24"/>
        </w:rPr>
        <w:t>GC</w:t>
      </w:r>
      <w:r w:rsidRPr="005B29BA">
        <w:rPr>
          <w:rFonts w:hint="eastAsia"/>
          <w:kern w:val="0"/>
          <w:szCs w:val="24"/>
        </w:rPr>
        <w:t>碱基含量为</w:t>
      </w:r>
      <w:r w:rsidRPr="005B29BA">
        <w:rPr>
          <w:rFonts w:hint="eastAsia"/>
          <w:kern w:val="0"/>
          <w:szCs w:val="24"/>
        </w:rPr>
        <w:t>34.7%</w:t>
      </w:r>
      <w:r w:rsidRPr="005B29BA">
        <w:rPr>
          <w:rFonts w:hint="eastAsia"/>
          <w:kern w:val="0"/>
          <w:szCs w:val="24"/>
        </w:rPr>
        <w:t>。</w:t>
      </w:r>
    </w:p>
    <w:p w14:paraId="7ECB5821" w14:textId="77777777" w:rsidR="004549AF" w:rsidRPr="005B29BA" w:rsidRDefault="004549AF" w:rsidP="004549AF">
      <w:pPr>
        <w:ind w:firstLine="480"/>
        <w:rPr>
          <w:kern w:val="0"/>
        </w:rPr>
      </w:pPr>
      <w:r w:rsidRPr="005B29BA">
        <w:rPr>
          <w:rFonts w:ascii="宋体" w:hAnsi="宋体" w:cs="宋体" w:hint="eastAsia"/>
          <w:kern w:val="0"/>
        </w:rPr>
        <w:t>（</w:t>
      </w:r>
      <w:r w:rsidRPr="005B29BA">
        <w:rPr>
          <w:rFonts w:ascii="宋体" w:hAnsi="宋体" w:cs="宋体"/>
          <w:kern w:val="0"/>
        </w:rPr>
        <w:t>2</w:t>
      </w:r>
      <w:r w:rsidRPr="005B29BA">
        <w:rPr>
          <w:rFonts w:ascii="宋体" w:hAnsi="宋体" w:cs="宋体" w:hint="eastAsia"/>
          <w:kern w:val="0"/>
        </w:rPr>
        <w:t>）</w:t>
      </w:r>
      <w:r w:rsidRPr="005B29BA">
        <w:rPr>
          <w:rFonts w:hint="eastAsia"/>
          <w:kern w:val="0"/>
        </w:rPr>
        <w:t>种间与种内遗传距离</w:t>
      </w:r>
    </w:p>
    <w:p w14:paraId="5A00E04C" w14:textId="3DFD26F1" w:rsidR="004549AF" w:rsidRPr="005B29BA" w:rsidRDefault="004549AF" w:rsidP="004549AF">
      <w:pPr>
        <w:ind w:firstLine="480"/>
        <w:rPr>
          <w:kern w:val="0"/>
        </w:rPr>
      </w:pPr>
      <w:r w:rsidRPr="005B29BA">
        <w:rPr>
          <w:kern w:val="0"/>
          <w:szCs w:val="24"/>
        </w:rPr>
        <w:t>利用</w:t>
      </w:r>
      <w:r w:rsidRPr="005B29BA">
        <w:rPr>
          <w:kern w:val="0"/>
          <w:szCs w:val="24"/>
        </w:rPr>
        <w:t>Kimura two-parameter (K2P)</w:t>
      </w:r>
      <w:r w:rsidRPr="005B29BA">
        <w:rPr>
          <w:kern w:val="0"/>
          <w:szCs w:val="24"/>
        </w:rPr>
        <w:t>模型计算物种间的遗传距离。来自同一个物种的序列都</w:t>
      </w:r>
      <w:r w:rsidRPr="005B29BA">
        <w:rPr>
          <w:rFonts w:hint="eastAsia"/>
          <w:kern w:val="0"/>
          <w:szCs w:val="24"/>
        </w:rPr>
        <w:t>被用于</w:t>
      </w:r>
      <w:r w:rsidRPr="005B29BA">
        <w:rPr>
          <w:kern w:val="0"/>
          <w:szCs w:val="24"/>
        </w:rPr>
        <w:t>物种遗传距离的计算。</w:t>
      </w:r>
      <w:r w:rsidRPr="005B29BA">
        <w:rPr>
          <w:rFonts w:hint="eastAsia"/>
        </w:rPr>
        <w:t>种内和种间遗传距离的大小是利用</w:t>
      </w:r>
      <w:r w:rsidRPr="005B29BA">
        <w:rPr>
          <w:rFonts w:hint="eastAsia"/>
        </w:rPr>
        <w:t>DNA</w:t>
      </w:r>
      <w:r w:rsidRPr="005B29BA">
        <w:rPr>
          <w:rFonts w:hint="eastAsia"/>
        </w:rPr>
        <w:t>条形码序列进行物种鉴别的重要标准。结果显示，</w:t>
      </w:r>
      <w:r w:rsidRPr="005B29BA">
        <w:t>88</w:t>
      </w:r>
      <w:r w:rsidRPr="005B29BA">
        <w:rPr>
          <w:rFonts w:hint="eastAsia"/>
        </w:rPr>
        <w:t>个种属之间平均遗传距离的最大值为</w:t>
      </w:r>
      <w:r w:rsidRPr="005B29BA">
        <w:t>0.547</w:t>
      </w:r>
      <w:r w:rsidRPr="005B29BA">
        <w:rPr>
          <w:rFonts w:hint="eastAsia"/>
        </w:rPr>
        <w:t>，最小值为</w:t>
      </w:r>
      <w:r w:rsidRPr="005B29BA">
        <w:rPr>
          <w:rFonts w:hint="eastAsia"/>
        </w:rPr>
        <w:t>0</w:t>
      </w:r>
      <w:r w:rsidRPr="005B29BA">
        <w:t>.095</w:t>
      </w:r>
      <w:r w:rsidRPr="005B29BA">
        <w:rPr>
          <w:rFonts w:hint="eastAsia"/>
        </w:rPr>
        <w:t>，平均值为</w:t>
      </w:r>
      <w:r w:rsidRPr="005B29BA">
        <w:rPr>
          <w:rFonts w:hint="eastAsia"/>
        </w:rPr>
        <w:t>0</w:t>
      </w:r>
      <w:r w:rsidRPr="005B29BA">
        <w:t>.219</w:t>
      </w:r>
      <w:r w:rsidRPr="005B29BA">
        <w:rPr>
          <w:rFonts w:hint="eastAsia"/>
        </w:rPr>
        <w:t>。除了伞状倒毛摇蚊（</w:t>
      </w:r>
      <w:r w:rsidRPr="005B29BA">
        <w:rPr>
          <w:i/>
        </w:rPr>
        <w:t>Microtendipes umbrosus</w:t>
      </w:r>
      <w:r w:rsidRPr="005B29BA">
        <w:rPr>
          <w:rFonts w:hint="eastAsia"/>
        </w:rPr>
        <w:t>）和特长足摇蚊属摇蚊（</w:t>
      </w:r>
      <w:r w:rsidRPr="005B29BA">
        <w:rPr>
          <w:i/>
        </w:rPr>
        <w:t>Thienemannimyia sp.</w:t>
      </w:r>
      <w:r w:rsidRPr="005B29BA">
        <w:rPr>
          <w:rFonts w:hint="eastAsia"/>
        </w:rPr>
        <w:t>）</w:t>
      </w:r>
      <w:r w:rsidR="007A083C" w:rsidRPr="005B29BA">
        <w:rPr>
          <w:rFonts w:hint="eastAsia"/>
        </w:rPr>
        <w:t>种</w:t>
      </w:r>
      <w:r w:rsidRPr="005B29BA">
        <w:rPr>
          <w:rFonts w:hint="eastAsia"/>
        </w:rPr>
        <w:t>间的遗传距离为</w:t>
      </w:r>
      <w:r w:rsidRPr="005B29BA">
        <w:rPr>
          <w:rFonts w:hint="eastAsia"/>
        </w:rPr>
        <w:t>0</w:t>
      </w:r>
      <w:r w:rsidRPr="005B29BA">
        <w:t>.095</w:t>
      </w:r>
      <w:r w:rsidRPr="005B29BA">
        <w:rPr>
          <w:rFonts w:hint="eastAsia"/>
        </w:rPr>
        <w:t>外，其余所有不同种序列遗传距离均大于</w:t>
      </w:r>
      <w:r w:rsidRPr="005B29BA">
        <w:rPr>
          <w:rFonts w:hint="eastAsia"/>
        </w:rPr>
        <w:t>0</w:t>
      </w:r>
      <w:r w:rsidRPr="005B29BA">
        <w:t>.1</w:t>
      </w:r>
      <w:r w:rsidRPr="005B29BA">
        <w:rPr>
          <w:rFonts w:hint="eastAsia"/>
        </w:rPr>
        <w:t>，占序列对总数的</w:t>
      </w:r>
      <w:r w:rsidRPr="005B29BA">
        <w:rPr>
          <w:rFonts w:hint="eastAsia"/>
        </w:rPr>
        <w:t>9</w:t>
      </w:r>
      <w:r w:rsidRPr="005B29BA">
        <w:t>9.93</w:t>
      </w:r>
      <w:r w:rsidRPr="005B29BA">
        <w:rPr>
          <w:rFonts w:hint="eastAsia"/>
        </w:rPr>
        <w:t>%</w:t>
      </w:r>
      <w:r w:rsidRPr="005B29BA">
        <w:rPr>
          <w:rFonts w:hint="eastAsia"/>
        </w:rPr>
        <w:t>。所有种间平均遗传距离中，</w:t>
      </w:r>
      <w:r w:rsidRPr="005B29BA">
        <w:rPr>
          <w:rFonts w:hint="eastAsia"/>
        </w:rPr>
        <w:t>8</w:t>
      </w:r>
      <w:r w:rsidRPr="005B29BA">
        <w:t>5.93</w:t>
      </w:r>
      <w:r w:rsidRPr="005B29BA">
        <w:rPr>
          <w:rFonts w:hint="eastAsia"/>
        </w:rPr>
        <w:t>%</w:t>
      </w:r>
      <w:r w:rsidRPr="005B29BA">
        <w:rPr>
          <w:rFonts w:hint="eastAsia"/>
        </w:rPr>
        <w:t>大于</w:t>
      </w:r>
      <w:r w:rsidRPr="005B29BA">
        <w:rPr>
          <w:rFonts w:hint="eastAsia"/>
        </w:rPr>
        <w:t>0</w:t>
      </w:r>
      <w:r w:rsidRPr="005B29BA">
        <w:t>.15</w:t>
      </w:r>
      <w:r w:rsidRPr="005B29BA">
        <w:rPr>
          <w:rFonts w:hint="eastAsia"/>
        </w:rPr>
        <w:t>，</w:t>
      </w:r>
      <w:r w:rsidRPr="005B29BA">
        <w:rPr>
          <w:rFonts w:hint="eastAsia"/>
        </w:rPr>
        <w:t>3</w:t>
      </w:r>
      <w:r w:rsidRPr="005B29BA">
        <w:t>7.64</w:t>
      </w:r>
      <w:r w:rsidRPr="005B29BA">
        <w:rPr>
          <w:rFonts w:hint="eastAsia"/>
        </w:rPr>
        <w:t>%</w:t>
      </w:r>
      <w:r w:rsidRPr="005B29BA">
        <w:rPr>
          <w:rFonts w:hint="eastAsia"/>
        </w:rPr>
        <w:t>的遗传距离大于</w:t>
      </w:r>
      <w:r w:rsidRPr="005B29BA">
        <w:rPr>
          <w:rFonts w:hint="eastAsia"/>
        </w:rPr>
        <w:t>0</w:t>
      </w:r>
      <w:r w:rsidRPr="005B29BA">
        <w:t>.2</w:t>
      </w:r>
      <w:r w:rsidRPr="005B29BA">
        <w:rPr>
          <w:rFonts w:hint="eastAsia"/>
        </w:rPr>
        <w:t>。即本次实验收集的底栖动物</w:t>
      </w:r>
      <w:r w:rsidRPr="005B29BA">
        <w:rPr>
          <w:rFonts w:hint="eastAsia"/>
        </w:rPr>
        <w:t>D</w:t>
      </w:r>
      <w:r w:rsidRPr="005B29BA">
        <w:t>NA</w:t>
      </w:r>
      <w:r w:rsidRPr="005B29BA">
        <w:rPr>
          <w:rFonts w:hint="eastAsia"/>
        </w:rPr>
        <w:t>条形码序列，分类单元间的遗传距离在</w:t>
      </w:r>
      <w:r w:rsidRPr="005B29BA">
        <w:rPr>
          <w:rFonts w:hint="eastAsia"/>
        </w:rPr>
        <w:t>0</w:t>
      </w:r>
      <w:r w:rsidRPr="005B29BA">
        <w:t>.1</w:t>
      </w:r>
      <w:r w:rsidRPr="005B29BA">
        <w:rPr>
          <w:rFonts w:hint="eastAsia"/>
        </w:rPr>
        <w:t>以上，这其中包括不同种之间的遗传距离，也包括不同</w:t>
      </w:r>
      <w:proofErr w:type="gramStart"/>
      <w:r w:rsidRPr="005B29BA">
        <w:rPr>
          <w:rFonts w:hint="eastAsia"/>
        </w:rPr>
        <w:t>属之间</w:t>
      </w:r>
      <w:proofErr w:type="gramEnd"/>
      <w:r w:rsidRPr="005B29BA">
        <w:rPr>
          <w:rFonts w:hint="eastAsia"/>
        </w:rPr>
        <w:t>的遗传距离。在种内遗传距离方面，</w:t>
      </w:r>
      <w:r w:rsidRPr="005B29BA">
        <w:rPr>
          <w:rFonts w:hint="eastAsia"/>
        </w:rPr>
        <w:t>1</w:t>
      </w:r>
      <w:r w:rsidRPr="005B29BA">
        <w:t>4</w:t>
      </w:r>
      <w:r w:rsidRPr="005B29BA">
        <w:rPr>
          <w:rFonts w:hint="eastAsia"/>
        </w:rPr>
        <w:t>个物种的种内遗传距离小于</w:t>
      </w:r>
      <w:r w:rsidRPr="005B29BA">
        <w:rPr>
          <w:rFonts w:hint="eastAsia"/>
        </w:rPr>
        <w:t>0</w:t>
      </w:r>
      <w:r w:rsidRPr="005B29BA">
        <w:t>.02</w:t>
      </w:r>
      <w:r w:rsidRPr="005B29BA">
        <w:rPr>
          <w:rFonts w:hint="eastAsia"/>
        </w:rPr>
        <w:t>，涵盖共计</w:t>
      </w:r>
      <w:r w:rsidRPr="005B29BA">
        <w:rPr>
          <w:rFonts w:hint="eastAsia"/>
        </w:rPr>
        <w:t>4</w:t>
      </w:r>
      <w:r w:rsidRPr="005B29BA">
        <w:t>0</w:t>
      </w:r>
      <w:r w:rsidRPr="005B29BA">
        <w:rPr>
          <w:rFonts w:hint="eastAsia"/>
        </w:rPr>
        <w:t>条序列。其中</w:t>
      </w:r>
      <w:proofErr w:type="gramStart"/>
      <w:r w:rsidRPr="005B29BA">
        <w:rPr>
          <w:rFonts w:hint="eastAsia"/>
        </w:rPr>
        <w:t>德永雕翅</w:t>
      </w:r>
      <w:proofErr w:type="gramEnd"/>
      <w:r w:rsidRPr="005B29BA">
        <w:rPr>
          <w:rFonts w:hint="eastAsia"/>
        </w:rPr>
        <w:t>摇蚊、</w:t>
      </w:r>
      <w:proofErr w:type="gramStart"/>
      <w:r w:rsidRPr="005B29BA">
        <w:rPr>
          <w:rFonts w:hint="eastAsia"/>
        </w:rPr>
        <w:t>拉粗腹</w:t>
      </w:r>
      <w:proofErr w:type="gramEnd"/>
      <w:r w:rsidRPr="005B29BA">
        <w:rPr>
          <w:rFonts w:hint="eastAsia"/>
        </w:rPr>
        <w:t>摇蚊属摇蚊、大</w:t>
      </w:r>
      <w:proofErr w:type="gramStart"/>
      <w:r w:rsidRPr="005B29BA">
        <w:rPr>
          <w:rFonts w:hint="eastAsia"/>
        </w:rPr>
        <w:t>沼</w:t>
      </w:r>
      <w:proofErr w:type="gramEnd"/>
      <w:r w:rsidRPr="005B29BA">
        <w:rPr>
          <w:rFonts w:hint="eastAsia"/>
        </w:rPr>
        <w:t>螺的种内遗传距离最小（</w:t>
      </w:r>
      <w:r w:rsidRPr="005B29BA">
        <w:rPr>
          <w:rFonts w:hint="eastAsia"/>
        </w:rPr>
        <w:t>0</w:t>
      </w:r>
      <w:r w:rsidRPr="005B29BA">
        <w:rPr>
          <w:rFonts w:hint="eastAsia"/>
        </w:rPr>
        <w:t>）。明确</w:t>
      </w:r>
      <w:proofErr w:type="gramStart"/>
      <w:r w:rsidRPr="005B29BA">
        <w:rPr>
          <w:rFonts w:hint="eastAsia"/>
        </w:rPr>
        <w:t>鉴定至种的</w:t>
      </w:r>
      <w:proofErr w:type="gramEnd"/>
      <w:r w:rsidRPr="005B29BA">
        <w:rPr>
          <w:rFonts w:hint="eastAsia"/>
        </w:rPr>
        <w:t>分类单元中，黄色羽摇蚊的种内平均遗传距离最大（</w:t>
      </w:r>
      <w:r w:rsidRPr="005B29BA">
        <w:rPr>
          <w:rFonts w:hint="eastAsia"/>
        </w:rPr>
        <w:t>0</w:t>
      </w:r>
      <w:r w:rsidRPr="005B29BA">
        <w:t>.065</w:t>
      </w:r>
      <w:r w:rsidRPr="005B29BA">
        <w:rPr>
          <w:rFonts w:hint="eastAsia"/>
        </w:rPr>
        <w:t>），可见种间遗传距离全部大于种内遗传距离，说明利用</w:t>
      </w:r>
      <w:r w:rsidRPr="005B29BA">
        <w:rPr>
          <w:rFonts w:hint="eastAsia"/>
        </w:rPr>
        <w:t>C</w:t>
      </w:r>
      <w:r w:rsidRPr="005B29BA">
        <w:t>OI</w:t>
      </w:r>
      <w:r w:rsidRPr="005B29BA">
        <w:rPr>
          <w:rFonts w:hint="eastAsia"/>
        </w:rPr>
        <w:t>基因构建本土底栖动物条形码数据库，可以对不同物种进行有效的分类鉴别。对于仅鉴定至属的物种序列，部分种内遗传距离达到</w:t>
      </w:r>
      <w:r w:rsidRPr="005B29BA">
        <w:rPr>
          <w:rFonts w:hint="eastAsia"/>
        </w:rPr>
        <w:t>1</w:t>
      </w:r>
      <w:r w:rsidRPr="005B29BA">
        <w:t>0</w:t>
      </w:r>
      <w:r w:rsidRPr="005B29BA">
        <w:rPr>
          <w:rFonts w:hint="eastAsia"/>
        </w:rPr>
        <w:t>%</w:t>
      </w:r>
      <w:r w:rsidRPr="005B29BA">
        <w:rPr>
          <w:rFonts w:hint="eastAsia"/>
        </w:rPr>
        <w:t>以上，包括前突摇蚊属摇蚊（</w:t>
      </w:r>
      <w:r w:rsidRPr="005B29BA">
        <w:rPr>
          <w:rFonts w:hint="eastAsia"/>
        </w:rPr>
        <w:t>0</w:t>
      </w:r>
      <w:r w:rsidRPr="005B29BA">
        <w:t>.112</w:t>
      </w:r>
      <w:r w:rsidRPr="005B29BA">
        <w:rPr>
          <w:rFonts w:hint="eastAsia"/>
        </w:rPr>
        <w:t>）、大粗腹摇蚊属摇蚊（</w:t>
      </w:r>
      <w:r w:rsidRPr="005B29BA">
        <w:rPr>
          <w:rFonts w:hint="eastAsia"/>
        </w:rPr>
        <w:t>0</w:t>
      </w:r>
      <w:r w:rsidRPr="005B29BA">
        <w:t>.124</w:t>
      </w:r>
      <w:r w:rsidRPr="005B29BA">
        <w:rPr>
          <w:rFonts w:hint="eastAsia"/>
        </w:rPr>
        <w:t>）、棒脉摇蚊属摇蚊（</w:t>
      </w:r>
      <w:r w:rsidRPr="005B29BA">
        <w:rPr>
          <w:rFonts w:hint="eastAsia"/>
        </w:rPr>
        <w:t>0</w:t>
      </w:r>
      <w:r w:rsidRPr="005B29BA">
        <w:t>.165</w:t>
      </w:r>
      <w:r w:rsidRPr="005B29BA">
        <w:rPr>
          <w:rFonts w:hint="eastAsia"/>
        </w:rPr>
        <w:t>）、尼罗长足摇蚊属摇蚊（</w:t>
      </w:r>
      <w:r w:rsidRPr="005B29BA">
        <w:rPr>
          <w:rFonts w:hint="eastAsia"/>
        </w:rPr>
        <w:t>0</w:t>
      </w:r>
      <w:r w:rsidRPr="005B29BA">
        <w:t>.165</w:t>
      </w:r>
      <w:r w:rsidRPr="005B29BA">
        <w:rPr>
          <w:rFonts w:hint="eastAsia"/>
        </w:rPr>
        <w:t>）、长</w:t>
      </w:r>
      <w:proofErr w:type="gramStart"/>
      <w:r w:rsidRPr="005B29BA">
        <w:rPr>
          <w:rFonts w:hint="eastAsia"/>
        </w:rPr>
        <w:t>跗</w:t>
      </w:r>
      <w:proofErr w:type="gramEnd"/>
      <w:r w:rsidRPr="005B29BA">
        <w:rPr>
          <w:rFonts w:hint="eastAsia"/>
        </w:rPr>
        <w:t>摇蚊属摇蚊（</w:t>
      </w:r>
      <w:r w:rsidRPr="005B29BA">
        <w:rPr>
          <w:rFonts w:hint="eastAsia"/>
        </w:rPr>
        <w:t>0</w:t>
      </w:r>
      <w:r w:rsidRPr="005B29BA">
        <w:t>.180</w:t>
      </w:r>
      <w:r w:rsidRPr="005B29BA">
        <w:rPr>
          <w:rFonts w:hint="eastAsia"/>
        </w:rPr>
        <w:t>）、特长足摇蚊属摇蚊（</w:t>
      </w:r>
      <w:r w:rsidRPr="005B29BA">
        <w:rPr>
          <w:rFonts w:hint="eastAsia"/>
        </w:rPr>
        <w:t>0</w:t>
      </w:r>
      <w:r w:rsidRPr="005B29BA">
        <w:t>.185</w:t>
      </w:r>
      <w:r w:rsidRPr="005B29BA">
        <w:rPr>
          <w:rFonts w:hint="eastAsia"/>
        </w:rPr>
        <w:t>）。此外霍甫水丝</w:t>
      </w:r>
      <w:proofErr w:type="gramStart"/>
      <w:r w:rsidRPr="005B29BA">
        <w:rPr>
          <w:rFonts w:hint="eastAsia"/>
        </w:rPr>
        <w:t>蚓</w:t>
      </w:r>
      <w:proofErr w:type="gramEnd"/>
      <w:r w:rsidRPr="005B29BA">
        <w:rPr>
          <w:rFonts w:hint="eastAsia"/>
        </w:rPr>
        <w:t>、椭圆萝卜螺的种内遗传距离达到了</w:t>
      </w:r>
      <w:r w:rsidRPr="005B29BA">
        <w:rPr>
          <w:rFonts w:hint="eastAsia"/>
        </w:rPr>
        <w:t>0</w:t>
      </w:r>
      <w:r w:rsidRPr="005B29BA">
        <w:t>.2</w:t>
      </w:r>
      <w:r w:rsidRPr="005B29BA">
        <w:rPr>
          <w:rFonts w:hint="eastAsia"/>
        </w:rPr>
        <w:t>以上，需要进一步比对验证。</w:t>
      </w:r>
    </w:p>
    <w:p w14:paraId="6EA9BC9E" w14:textId="2A0CCA9F" w:rsidR="004549AF" w:rsidRPr="005B29BA" w:rsidRDefault="004549AF" w:rsidP="004549AF">
      <w:pPr>
        <w:ind w:firstLine="480"/>
        <w:rPr>
          <w:kern w:val="0"/>
        </w:rPr>
      </w:pPr>
      <w:r w:rsidRPr="005B29BA">
        <w:rPr>
          <w:rFonts w:ascii="宋体" w:hAnsi="宋体" w:cs="宋体" w:hint="eastAsia"/>
          <w:kern w:val="0"/>
        </w:rPr>
        <w:t>（</w:t>
      </w:r>
      <w:r w:rsidRPr="005B29BA">
        <w:rPr>
          <w:rFonts w:ascii="宋体" w:hAnsi="宋体" w:cs="宋体"/>
          <w:kern w:val="0"/>
        </w:rPr>
        <w:t>3</w:t>
      </w:r>
      <w:r w:rsidRPr="005B29BA">
        <w:rPr>
          <w:rFonts w:ascii="宋体" w:hAnsi="宋体" w:cs="宋体" w:hint="eastAsia"/>
          <w:kern w:val="0"/>
        </w:rPr>
        <w:t>）</w:t>
      </w:r>
      <w:r w:rsidRPr="005B29BA">
        <w:rPr>
          <w:rFonts w:hint="eastAsia"/>
          <w:kern w:val="0"/>
        </w:rPr>
        <w:t>系统发育树构建</w:t>
      </w:r>
    </w:p>
    <w:p w14:paraId="00B5E0A7" w14:textId="72B4ACF7" w:rsidR="004549AF" w:rsidRPr="005B29BA" w:rsidRDefault="004549AF" w:rsidP="004549AF">
      <w:pPr>
        <w:ind w:firstLine="480"/>
      </w:pPr>
      <w:r w:rsidRPr="005B29BA">
        <w:rPr>
          <w:kern w:val="0"/>
          <w:szCs w:val="24"/>
        </w:rPr>
        <w:t>根据物种间的遗传距离在</w:t>
      </w:r>
      <w:r w:rsidR="00CA7F85" w:rsidRPr="005B29BA">
        <w:rPr>
          <w:kern w:val="0"/>
          <w:szCs w:val="24"/>
        </w:rPr>
        <w:t>MEGA</w:t>
      </w:r>
      <w:r w:rsidRPr="005B29BA">
        <w:rPr>
          <w:kern w:val="0"/>
          <w:szCs w:val="24"/>
        </w:rPr>
        <w:t xml:space="preserve"> software</w:t>
      </w:r>
      <w:r w:rsidRPr="005B29BA">
        <w:rPr>
          <w:kern w:val="0"/>
          <w:szCs w:val="24"/>
        </w:rPr>
        <w:t>中构建</w:t>
      </w:r>
      <w:r w:rsidRPr="005B29BA">
        <w:rPr>
          <w:kern w:val="0"/>
          <w:szCs w:val="24"/>
        </w:rPr>
        <w:t>NJ</w:t>
      </w:r>
      <w:r w:rsidRPr="005B29BA">
        <w:rPr>
          <w:kern w:val="0"/>
          <w:szCs w:val="24"/>
        </w:rPr>
        <w:t>系统进化树</w:t>
      </w:r>
      <w:r w:rsidRPr="005B29BA">
        <w:rPr>
          <w:rFonts w:hint="eastAsia"/>
          <w:kern w:val="0"/>
          <w:szCs w:val="24"/>
        </w:rPr>
        <w:t>。</w:t>
      </w:r>
      <w:r w:rsidRPr="005B29BA">
        <w:rPr>
          <w:rFonts w:hint="eastAsia"/>
        </w:rPr>
        <w:t>结果表明，同科物种的序列遗传关系较近，可以较好的聚类在一起。摇蚊科是本次建库的主要类群之一，所有摇蚊科的序列都聚类在一起，且同属</w:t>
      </w:r>
      <w:proofErr w:type="gramStart"/>
      <w:r w:rsidRPr="005B29BA">
        <w:rPr>
          <w:rFonts w:hint="eastAsia"/>
        </w:rPr>
        <w:t>不</w:t>
      </w:r>
      <w:proofErr w:type="gramEnd"/>
      <w:r w:rsidRPr="005B29BA">
        <w:rPr>
          <w:rFonts w:hint="eastAsia"/>
        </w:rPr>
        <w:t>同种的序列也能聚类。水生昆虫中，蜉蝣目、蜻蜓目的各物种序列，分别聚类在一起。软体动物门的物种序列也聚类在一起</w:t>
      </w:r>
      <w:r w:rsidR="00F4527A" w:rsidRPr="005B29BA">
        <w:rPr>
          <w:rFonts w:hint="eastAsia"/>
        </w:rPr>
        <w:t>（图</w:t>
      </w:r>
      <w:r w:rsidR="00EA18B2" w:rsidRPr="005B29BA">
        <w:t>8</w:t>
      </w:r>
      <w:r w:rsidR="00F4527A" w:rsidRPr="005B29BA">
        <w:rPr>
          <w:rFonts w:hint="eastAsia"/>
        </w:rPr>
        <w:t>）</w:t>
      </w:r>
      <w:r w:rsidRPr="005B29BA">
        <w:rPr>
          <w:rFonts w:hint="eastAsia"/>
        </w:rPr>
        <w:t>。</w:t>
      </w:r>
    </w:p>
    <w:p w14:paraId="1363A84D" w14:textId="77777777" w:rsidR="00F4527A" w:rsidRPr="005B29BA" w:rsidRDefault="00F4527A" w:rsidP="00F4527A">
      <w:pPr>
        <w:ind w:firstLineChars="0" w:firstLine="0"/>
        <w:jc w:val="center"/>
        <w:rPr>
          <w:kern w:val="0"/>
        </w:rPr>
      </w:pPr>
      <w:r w:rsidRPr="005B29BA">
        <w:rPr>
          <w:rFonts w:hint="eastAsia"/>
          <w:noProof/>
        </w:rPr>
        <w:drawing>
          <wp:inline distT="0" distB="0" distL="0" distR="0" wp14:anchorId="2FA025B1" wp14:editId="130E4342">
            <wp:extent cx="3111500" cy="5625836"/>
            <wp:effectExtent l="0" t="0" r="0" b="0"/>
            <wp:docPr id="1152" name="图片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055" r="12327" b="4143"/>
                    <a:stretch/>
                  </pic:blipFill>
                  <pic:spPr bwMode="auto">
                    <a:xfrm>
                      <a:off x="0" y="0"/>
                      <a:ext cx="3118291" cy="5638114"/>
                    </a:xfrm>
                    <a:prstGeom prst="rect">
                      <a:avLst/>
                    </a:prstGeom>
                    <a:noFill/>
                    <a:ln>
                      <a:noFill/>
                    </a:ln>
                    <a:extLst>
                      <a:ext uri="{53640926-AAD7-44D8-BBD7-CCE9431645EC}">
                        <a14:shadowObscured xmlns:a14="http://schemas.microsoft.com/office/drawing/2010/main"/>
                      </a:ext>
                    </a:extLst>
                  </pic:spPr>
                </pic:pic>
              </a:graphicData>
            </a:graphic>
          </wp:inline>
        </w:drawing>
      </w:r>
    </w:p>
    <w:p w14:paraId="713C4140" w14:textId="5CBF6560" w:rsidR="00F4527A" w:rsidRPr="005B29BA" w:rsidRDefault="00F4527A" w:rsidP="00F4527A">
      <w:pPr>
        <w:ind w:firstLineChars="0" w:firstLine="0"/>
        <w:jc w:val="center"/>
      </w:pPr>
      <w:r w:rsidRPr="005B29BA">
        <w:rPr>
          <w:rFonts w:hint="eastAsia"/>
        </w:rPr>
        <w:t>图</w:t>
      </w:r>
      <w:r w:rsidR="00EA18B2" w:rsidRPr="005B29BA">
        <w:t>8</w:t>
      </w:r>
      <w:r w:rsidRPr="005B29BA">
        <w:rPr>
          <w:rFonts w:hint="eastAsia"/>
        </w:rPr>
        <w:t xml:space="preserve"> </w:t>
      </w:r>
      <w:r w:rsidRPr="005B29BA">
        <w:rPr>
          <w:rFonts w:hint="eastAsia"/>
        </w:rPr>
        <w:t>太湖流域常见底栖动物</w:t>
      </w:r>
      <w:r w:rsidRPr="005B29BA">
        <w:rPr>
          <w:rFonts w:hint="eastAsia"/>
        </w:rPr>
        <w:t>D</w:t>
      </w:r>
      <w:r w:rsidRPr="005B29BA">
        <w:t>NA</w:t>
      </w:r>
      <w:r w:rsidRPr="005B29BA">
        <w:rPr>
          <w:rFonts w:hint="eastAsia"/>
        </w:rPr>
        <w:t>条形码构建的系统发育树</w:t>
      </w:r>
      <w:r w:rsidR="001672A9" w:rsidRPr="005B29BA">
        <w:rPr>
          <w:rFonts w:hint="eastAsia"/>
        </w:rPr>
        <w:t>（</w:t>
      </w:r>
      <w:r w:rsidR="001672A9" w:rsidRPr="005B29BA">
        <w:rPr>
          <w:rFonts w:hint="eastAsia"/>
        </w:rPr>
        <w:t>N</w:t>
      </w:r>
      <w:r w:rsidR="001672A9" w:rsidRPr="005B29BA">
        <w:t>J</w:t>
      </w:r>
      <w:r w:rsidR="001672A9" w:rsidRPr="005B29BA">
        <w:rPr>
          <w:rFonts w:hint="eastAsia"/>
        </w:rPr>
        <w:t>法）</w:t>
      </w:r>
    </w:p>
    <w:p w14:paraId="0DF1154D" w14:textId="77777777" w:rsidR="00204B64" w:rsidRPr="005B29BA" w:rsidRDefault="00204B64" w:rsidP="00870174">
      <w:pPr>
        <w:ind w:firstLine="480"/>
      </w:pPr>
    </w:p>
    <w:p w14:paraId="0DD39DAC" w14:textId="6237078B" w:rsidR="00204B64" w:rsidRPr="005B29BA" w:rsidRDefault="00F143E6" w:rsidP="00870174">
      <w:pPr>
        <w:pStyle w:val="2"/>
      </w:pPr>
      <w:bookmarkStart w:id="122" w:name="_Toc101446910"/>
      <w:r w:rsidRPr="005B29BA">
        <w:t>6</w:t>
      </w:r>
      <w:r w:rsidR="00204B64" w:rsidRPr="005B29BA">
        <w:t xml:space="preserve">.4 </w:t>
      </w:r>
      <w:r w:rsidR="00204B64" w:rsidRPr="005B29BA">
        <w:rPr>
          <w:rFonts w:hint="eastAsia"/>
        </w:rPr>
        <w:t>太湖流域鱼类</w:t>
      </w:r>
      <w:r w:rsidR="00204B64" w:rsidRPr="005B29BA">
        <w:rPr>
          <w:rFonts w:hint="eastAsia"/>
        </w:rPr>
        <w:t>D</w:t>
      </w:r>
      <w:r w:rsidR="00204B64" w:rsidRPr="005B29BA">
        <w:t>NA</w:t>
      </w:r>
      <w:r w:rsidR="00204B64" w:rsidRPr="005B29BA">
        <w:rPr>
          <w:rFonts w:hint="eastAsia"/>
        </w:rPr>
        <w:t>条形码数据库构建</w:t>
      </w:r>
      <w:bookmarkEnd w:id="122"/>
    </w:p>
    <w:p w14:paraId="072883C6" w14:textId="77777777" w:rsidR="004549AF" w:rsidRPr="005B29BA" w:rsidRDefault="004549AF" w:rsidP="004549AF">
      <w:pPr>
        <w:ind w:firstLine="480"/>
      </w:pPr>
      <w:r w:rsidRPr="005B29BA">
        <w:rPr>
          <w:rFonts w:ascii="宋体" w:hAnsi="宋体" w:cs="宋体" w:hint="eastAsia"/>
        </w:rPr>
        <w:t>（1）</w:t>
      </w:r>
      <w:r w:rsidRPr="005B29BA">
        <w:rPr>
          <w:rFonts w:hint="eastAsia"/>
        </w:rPr>
        <w:t>建库物种名录</w:t>
      </w:r>
    </w:p>
    <w:p w14:paraId="3853EDCA" w14:textId="1DEB86FC" w:rsidR="004549AF" w:rsidRPr="005B29BA" w:rsidRDefault="004549AF" w:rsidP="004549AF">
      <w:pPr>
        <w:ind w:firstLine="480"/>
      </w:pPr>
      <w:r w:rsidRPr="005B29BA">
        <w:rPr>
          <w:rFonts w:hint="eastAsia"/>
        </w:rPr>
        <w:t>共获得</w:t>
      </w:r>
      <w:r w:rsidRPr="005B29BA">
        <w:t>40</w:t>
      </w:r>
      <w:r w:rsidRPr="005B29BA">
        <w:rPr>
          <w:rFonts w:hint="eastAsia"/>
        </w:rPr>
        <w:t>种</w:t>
      </w:r>
      <w:r w:rsidR="008E1B4C" w:rsidRPr="005B29BA">
        <w:rPr>
          <w:rFonts w:hint="eastAsia"/>
        </w:rPr>
        <w:t>太湖流域</w:t>
      </w:r>
      <w:r w:rsidRPr="005B29BA">
        <w:rPr>
          <w:rFonts w:hint="eastAsia"/>
        </w:rPr>
        <w:t>鱼类的</w:t>
      </w:r>
      <w:r w:rsidRPr="005B29BA">
        <w:rPr>
          <w:rFonts w:hint="eastAsia"/>
        </w:rPr>
        <w:t>DNA</w:t>
      </w:r>
      <w:r w:rsidRPr="005B29BA">
        <w:rPr>
          <w:rFonts w:hint="eastAsia"/>
        </w:rPr>
        <w:t>条形码序列，这</w:t>
      </w:r>
      <w:r w:rsidRPr="005B29BA">
        <w:t>40</w:t>
      </w:r>
      <w:r w:rsidRPr="005B29BA">
        <w:rPr>
          <w:rFonts w:hint="eastAsia"/>
        </w:rPr>
        <w:t>种</w:t>
      </w:r>
      <w:r w:rsidR="00C97E2F" w:rsidRPr="005B29BA">
        <w:rPr>
          <w:rFonts w:hint="eastAsia"/>
        </w:rPr>
        <w:t>鱼类</w:t>
      </w:r>
      <w:r w:rsidRPr="005B29BA">
        <w:rPr>
          <w:rFonts w:hint="eastAsia"/>
        </w:rPr>
        <w:t>涵盖了</w:t>
      </w:r>
      <w:r w:rsidRPr="005B29BA">
        <w:t>85.7</w:t>
      </w:r>
      <w:r w:rsidRPr="005B29BA">
        <w:rPr>
          <w:rFonts w:hint="eastAsia"/>
        </w:rPr>
        <w:t>%</w:t>
      </w:r>
      <w:r w:rsidRPr="005B29BA">
        <w:rPr>
          <w:rFonts w:hint="eastAsia"/>
        </w:rPr>
        <w:t>太湖流域常见的鱼类</w:t>
      </w:r>
      <w:r w:rsidR="00C97E2F" w:rsidRPr="005B29BA">
        <w:rPr>
          <w:rFonts w:hint="eastAsia"/>
        </w:rPr>
        <w:t>。</w:t>
      </w:r>
    </w:p>
    <w:p w14:paraId="06D63454" w14:textId="77777777" w:rsidR="004549AF" w:rsidRPr="005B29BA" w:rsidRDefault="004549AF" w:rsidP="004549AF">
      <w:pPr>
        <w:ind w:firstLine="480"/>
      </w:pPr>
      <w:r w:rsidRPr="005B29BA">
        <w:rPr>
          <w:rFonts w:ascii="宋体" w:hAnsi="宋体" w:cs="宋体" w:hint="eastAsia"/>
        </w:rPr>
        <w:t>（</w:t>
      </w:r>
      <w:r w:rsidRPr="005B29BA">
        <w:rPr>
          <w:rFonts w:ascii="宋体" w:hAnsi="宋体" w:cs="宋体"/>
        </w:rPr>
        <w:t>2</w:t>
      </w:r>
      <w:r w:rsidRPr="005B29BA">
        <w:rPr>
          <w:rFonts w:ascii="宋体" w:hAnsi="宋体" w:cs="宋体" w:hint="eastAsia"/>
        </w:rPr>
        <w:t>）</w:t>
      </w:r>
      <w:r w:rsidRPr="005B29BA">
        <w:rPr>
          <w:rFonts w:hint="eastAsia"/>
        </w:rPr>
        <w:t>种间与种内遗传距离</w:t>
      </w:r>
    </w:p>
    <w:p w14:paraId="62A23B1A" w14:textId="1CF3719E" w:rsidR="004549AF" w:rsidRPr="005B29BA" w:rsidRDefault="004549AF" w:rsidP="004549AF">
      <w:pPr>
        <w:ind w:firstLine="480"/>
      </w:pPr>
      <w:r w:rsidRPr="005B29BA">
        <w:rPr>
          <w:kern w:val="0"/>
          <w:szCs w:val="24"/>
        </w:rPr>
        <w:t>利用</w:t>
      </w:r>
      <w:r w:rsidR="008E1B4C" w:rsidRPr="005B29BA">
        <w:rPr>
          <w:kern w:val="0"/>
          <w:szCs w:val="24"/>
        </w:rPr>
        <w:t>K2P</w:t>
      </w:r>
      <w:r w:rsidRPr="005B29BA">
        <w:rPr>
          <w:kern w:val="0"/>
          <w:szCs w:val="24"/>
        </w:rPr>
        <w:t>模型计算物种间的遗传距离。来自同一个物种的序列都</w:t>
      </w:r>
      <w:r w:rsidRPr="005B29BA">
        <w:rPr>
          <w:rFonts w:hint="eastAsia"/>
          <w:kern w:val="0"/>
          <w:szCs w:val="24"/>
        </w:rPr>
        <w:t>被用于</w:t>
      </w:r>
      <w:r w:rsidRPr="005B29BA">
        <w:rPr>
          <w:kern w:val="0"/>
          <w:szCs w:val="24"/>
        </w:rPr>
        <w:t>物种遗传距离的计算。</w:t>
      </w:r>
      <w:r w:rsidRPr="005B29BA">
        <w:rPr>
          <w:rFonts w:hint="eastAsia"/>
          <w:kern w:val="0"/>
          <w:szCs w:val="24"/>
        </w:rPr>
        <w:t>对所有物种两两比对得到种间平均遗传距离和种内遗传距离。结果显示，</w:t>
      </w:r>
      <w:r w:rsidRPr="005B29BA">
        <w:rPr>
          <w:kern w:val="0"/>
          <w:szCs w:val="24"/>
        </w:rPr>
        <w:t>40</w:t>
      </w:r>
      <w:r w:rsidRPr="005B29BA">
        <w:rPr>
          <w:rFonts w:hint="eastAsia"/>
          <w:kern w:val="0"/>
          <w:szCs w:val="24"/>
        </w:rPr>
        <w:t>种鱼的种内平均遗传距离为</w:t>
      </w:r>
      <w:r w:rsidRPr="005B29BA">
        <w:rPr>
          <w:kern w:val="0"/>
          <w:szCs w:val="24"/>
        </w:rPr>
        <w:t>0.0037</w:t>
      </w:r>
      <w:r w:rsidRPr="005B29BA">
        <w:rPr>
          <w:rFonts w:hint="eastAsia"/>
          <w:kern w:val="0"/>
          <w:szCs w:val="24"/>
        </w:rPr>
        <w:t>。有研究指出，进行物种分类鉴定的关键是种间遗传距离大于种内遗传距离，并且大部分物种</w:t>
      </w:r>
      <w:proofErr w:type="gramStart"/>
      <w:r w:rsidRPr="005B29BA">
        <w:rPr>
          <w:rFonts w:hint="eastAsia"/>
          <w:kern w:val="0"/>
          <w:szCs w:val="24"/>
        </w:rPr>
        <w:t>种</w:t>
      </w:r>
      <w:proofErr w:type="gramEnd"/>
      <w:r w:rsidRPr="005B29BA">
        <w:rPr>
          <w:rFonts w:hint="eastAsia"/>
          <w:kern w:val="0"/>
          <w:szCs w:val="24"/>
        </w:rPr>
        <w:t>内的遗传距离小于</w:t>
      </w:r>
      <w:r w:rsidRPr="005B29BA">
        <w:rPr>
          <w:kern w:val="0"/>
          <w:szCs w:val="24"/>
        </w:rPr>
        <w:t>1%</w:t>
      </w:r>
      <w:r w:rsidRPr="005B29BA">
        <w:rPr>
          <w:rFonts w:hint="eastAsia"/>
          <w:kern w:val="0"/>
          <w:szCs w:val="24"/>
        </w:rPr>
        <w:t>，很少有大于</w:t>
      </w:r>
      <w:r w:rsidRPr="005B29BA">
        <w:rPr>
          <w:kern w:val="0"/>
          <w:szCs w:val="24"/>
        </w:rPr>
        <w:t>2%</w:t>
      </w:r>
      <w:r w:rsidRPr="005B29BA">
        <w:rPr>
          <w:rFonts w:hint="eastAsia"/>
          <w:kern w:val="0"/>
          <w:szCs w:val="24"/>
        </w:rPr>
        <w:t>的。本研究的结果符合该观点。其中，䱗的种内遗传距离最小</w:t>
      </w:r>
      <w:r w:rsidRPr="005B29BA">
        <w:rPr>
          <w:kern w:val="0"/>
          <w:szCs w:val="24"/>
        </w:rPr>
        <w:t>(0.0012)</w:t>
      </w:r>
      <w:r w:rsidRPr="005B29BA">
        <w:rPr>
          <w:rFonts w:hint="eastAsia"/>
          <w:kern w:val="0"/>
          <w:szCs w:val="24"/>
        </w:rPr>
        <w:t>，长蛇鮈最大</w:t>
      </w:r>
      <w:r w:rsidRPr="005B29BA">
        <w:rPr>
          <w:kern w:val="0"/>
          <w:szCs w:val="24"/>
        </w:rPr>
        <w:t>(0.0381)</w:t>
      </w:r>
      <w:r w:rsidRPr="005B29BA">
        <w:rPr>
          <w:rFonts w:hint="eastAsia"/>
          <w:kern w:val="0"/>
          <w:szCs w:val="24"/>
        </w:rPr>
        <w:t>。</w:t>
      </w:r>
      <w:r w:rsidR="00C97E2F" w:rsidRPr="005B29BA">
        <w:rPr>
          <w:kern w:val="0"/>
          <w:szCs w:val="24"/>
        </w:rPr>
        <w:t>35</w:t>
      </w:r>
      <w:r w:rsidRPr="005B29BA">
        <w:rPr>
          <w:rFonts w:hint="eastAsia"/>
          <w:kern w:val="0"/>
          <w:szCs w:val="24"/>
        </w:rPr>
        <w:t>个物种的种间平均遗传距离为</w:t>
      </w:r>
      <w:r w:rsidRPr="005B29BA">
        <w:rPr>
          <w:kern w:val="0"/>
          <w:szCs w:val="24"/>
        </w:rPr>
        <w:t xml:space="preserve"> 0.1263</w:t>
      </w:r>
      <w:r w:rsidRPr="005B29BA">
        <w:rPr>
          <w:rFonts w:hint="eastAsia"/>
          <w:kern w:val="0"/>
          <w:szCs w:val="24"/>
        </w:rPr>
        <w:t>，是种内平均遗传距离的</w:t>
      </w:r>
      <w:r w:rsidRPr="005B29BA">
        <w:rPr>
          <w:kern w:val="0"/>
          <w:szCs w:val="24"/>
        </w:rPr>
        <w:t>34</w:t>
      </w:r>
      <w:r w:rsidRPr="005B29BA">
        <w:rPr>
          <w:rFonts w:hint="eastAsia"/>
          <w:kern w:val="0"/>
          <w:szCs w:val="24"/>
        </w:rPr>
        <w:t>倍。目前世界上普遍认为条形码数据库的构建，种内遗传距离不大于</w:t>
      </w:r>
      <w:r w:rsidRPr="005B29BA">
        <w:rPr>
          <w:rFonts w:hint="eastAsia"/>
          <w:kern w:val="0"/>
          <w:szCs w:val="24"/>
        </w:rPr>
        <w:t>0.02</w:t>
      </w:r>
      <w:r w:rsidRPr="005B29BA">
        <w:rPr>
          <w:rFonts w:hint="eastAsia"/>
          <w:kern w:val="0"/>
          <w:szCs w:val="24"/>
        </w:rPr>
        <w:t>，而种间距离必须大于种内距离，且差异距离约</w:t>
      </w:r>
      <w:r w:rsidRPr="005B29BA">
        <w:rPr>
          <w:rFonts w:hint="eastAsia"/>
          <w:kern w:val="0"/>
          <w:szCs w:val="24"/>
        </w:rPr>
        <w:t>10</w:t>
      </w:r>
      <w:r w:rsidRPr="005B29BA">
        <w:rPr>
          <w:rFonts w:hint="eastAsia"/>
          <w:kern w:val="0"/>
          <w:szCs w:val="24"/>
        </w:rPr>
        <w:t>倍，本研究符合条件。其中，子</w:t>
      </w:r>
      <w:proofErr w:type="gramStart"/>
      <w:r w:rsidRPr="005B29BA">
        <w:rPr>
          <w:rFonts w:hint="eastAsia"/>
          <w:kern w:val="0"/>
          <w:szCs w:val="24"/>
        </w:rPr>
        <w:t>陵吻虾虎</w:t>
      </w:r>
      <w:proofErr w:type="gramEnd"/>
      <w:r w:rsidRPr="005B29BA">
        <w:rPr>
          <w:rFonts w:hint="eastAsia"/>
          <w:kern w:val="0"/>
          <w:szCs w:val="24"/>
        </w:rPr>
        <w:t>鱼与鳡鱼之间的遗传距离最大</w:t>
      </w:r>
      <w:r w:rsidRPr="005B29BA">
        <w:rPr>
          <w:rFonts w:hint="eastAsia"/>
          <w:kern w:val="0"/>
          <w:szCs w:val="24"/>
        </w:rPr>
        <w:t>(0.3140)</w:t>
      </w:r>
      <w:r w:rsidRPr="005B29BA">
        <w:rPr>
          <w:rFonts w:hint="eastAsia"/>
          <w:kern w:val="0"/>
          <w:szCs w:val="24"/>
        </w:rPr>
        <w:t>，而同属于鲢和</w:t>
      </w:r>
      <w:proofErr w:type="gramStart"/>
      <w:r w:rsidRPr="005B29BA">
        <w:rPr>
          <w:rFonts w:hint="eastAsia"/>
          <w:kern w:val="0"/>
          <w:szCs w:val="24"/>
        </w:rPr>
        <w:t>鳙之间</w:t>
      </w:r>
      <w:proofErr w:type="gramEnd"/>
      <w:r w:rsidRPr="005B29BA">
        <w:rPr>
          <w:rFonts w:hint="eastAsia"/>
          <w:kern w:val="0"/>
          <w:szCs w:val="24"/>
        </w:rPr>
        <w:t>的种间遗传距离最小</w:t>
      </w:r>
      <w:r w:rsidRPr="005B29BA">
        <w:rPr>
          <w:rFonts w:hint="eastAsia"/>
          <w:kern w:val="0"/>
          <w:szCs w:val="24"/>
        </w:rPr>
        <w:t>(0.0010)</w:t>
      </w:r>
      <w:r w:rsidRPr="005B29BA">
        <w:rPr>
          <w:rFonts w:hint="eastAsia"/>
          <w:kern w:val="0"/>
          <w:szCs w:val="24"/>
        </w:rPr>
        <w:t>。</w:t>
      </w:r>
      <w:r w:rsidRPr="005B29BA">
        <w:rPr>
          <w:rFonts w:hint="eastAsia"/>
          <w:kern w:val="0"/>
          <w:szCs w:val="24"/>
        </w:rPr>
        <w:t>12S rRNA</w:t>
      </w:r>
      <w:r w:rsidRPr="005B29BA">
        <w:rPr>
          <w:rFonts w:hint="eastAsia"/>
          <w:kern w:val="0"/>
          <w:szCs w:val="24"/>
        </w:rPr>
        <w:t>基因在种间的遗传距离大于种内的遗传距离，这表明，利用</w:t>
      </w:r>
      <w:r w:rsidRPr="005B29BA">
        <w:rPr>
          <w:rFonts w:hint="eastAsia"/>
          <w:kern w:val="0"/>
          <w:szCs w:val="24"/>
        </w:rPr>
        <w:t>12S rRNA</w:t>
      </w:r>
      <w:r w:rsidRPr="005B29BA">
        <w:rPr>
          <w:rFonts w:hint="eastAsia"/>
          <w:kern w:val="0"/>
          <w:szCs w:val="24"/>
        </w:rPr>
        <w:t>基因可以有效的进行物种分类鉴定。</w:t>
      </w:r>
    </w:p>
    <w:p w14:paraId="04C24451" w14:textId="58033984" w:rsidR="004549AF" w:rsidRPr="005B29BA" w:rsidRDefault="004549AF" w:rsidP="004549AF">
      <w:pPr>
        <w:ind w:firstLine="480"/>
      </w:pPr>
      <w:r w:rsidRPr="005B29BA">
        <w:rPr>
          <w:rFonts w:ascii="宋体" w:hAnsi="宋体" w:cs="宋体" w:hint="eastAsia"/>
        </w:rPr>
        <w:t>（</w:t>
      </w:r>
      <w:r w:rsidRPr="005B29BA">
        <w:rPr>
          <w:rFonts w:ascii="宋体" w:hAnsi="宋体" w:cs="宋体"/>
        </w:rPr>
        <w:t>3</w:t>
      </w:r>
      <w:r w:rsidRPr="005B29BA">
        <w:rPr>
          <w:rFonts w:ascii="宋体" w:hAnsi="宋体" w:cs="宋体" w:hint="eastAsia"/>
        </w:rPr>
        <w:t>）</w:t>
      </w:r>
      <w:r w:rsidRPr="005B29BA">
        <w:rPr>
          <w:rFonts w:hint="eastAsia"/>
        </w:rPr>
        <w:t>系统发育树构建</w:t>
      </w:r>
    </w:p>
    <w:p w14:paraId="2BC3922C" w14:textId="3DF8BEBC" w:rsidR="004549AF" w:rsidRPr="005B29BA" w:rsidRDefault="004549AF" w:rsidP="004549AF">
      <w:pPr>
        <w:ind w:firstLine="480"/>
        <w:rPr>
          <w:kern w:val="0"/>
          <w:szCs w:val="24"/>
        </w:rPr>
      </w:pPr>
      <w:r w:rsidRPr="005B29BA">
        <w:rPr>
          <w:rFonts w:hint="eastAsia"/>
          <w:kern w:val="0"/>
          <w:szCs w:val="24"/>
        </w:rPr>
        <w:t>基本上同一物种的个体首先聚在一起，再与同一属的其他物种序列聚在一起，大部分个体聚在一起形成一个单系，在种水平上，</w:t>
      </w:r>
      <w:r w:rsidR="00BA7C90" w:rsidRPr="005B29BA">
        <w:rPr>
          <w:rFonts w:hint="eastAsia"/>
          <w:kern w:val="0"/>
          <w:szCs w:val="24"/>
        </w:rPr>
        <w:t>N</w:t>
      </w:r>
      <w:r w:rsidR="00BA7C90" w:rsidRPr="005B29BA">
        <w:rPr>
          <w:kern w:val="0"/>
          <w:szCs w:val="24"/>
        </w:rPr>
        <w:t>J</w:t>
      </w:r>
      <w:r w:rsidRPr="005B29BA">
        <w:rPr>
          <w:rFonts w:hint="eastAsia"/>
          <w:kern w:val="0"/>
          <w:szCs w:val="24"/>
        </w:rPr>
        <w:t>树生物分类节点支持率约为</w:t>
      </w:r>
      <w:r w:rsidRPr="005B29BA">
        <w:rPr>
          <w:rFonts w:hint="eastAsia"/>
          <w:kern w:val="0"/>
          <w:szCs w:val="24"/>
        </w:rPr>
        <w:t>99%</w:t>
      </w:r>
      <w:r w:rsidRPr="005B29BA">
        <w:rPr>
          <w:rFonts w:hint="eastAsia"/>
          <w:kern w:val="0"/>
          <w:szCs w:val="24"/>
        </w:rPr>
        <w:t>，鱼类能得到有效区分</w:t>
      </w:r>
      <w:r w:rsidR="008E1B4C" w:rsidRPr="005B29BA">
        <w:rPr>
          <w:rFonts w:hint="eastAsia"/>
          <w:kern w:val="0"/>
          <w:szCs w:val="24"/>
        </w:rPr>
        <w:t>（图</w:t>
      </w:r>
      <w:r w:rsidR="00EA18B2" w:rsidRPr="005B29BA">
        <w:rPr>
          <w:kern w:val="0"/>
          <w:szCs w:val="24"/>
        </w:rPr>
        <w:t>9</w:t>
      </w:r>
      <w:r w:rsidR="008E1B4C" w:rsidRPr="005B29BA">
        <w:rPr>
          <w:rFonts w:hint="eastAsia"/>
          <w:kern w:val="0"/>
          <w:szCs w:val="24"/>
        </w:rPr>
        <w:t>）</w:t>
      </w:r>
      <w:r w:rsidRPr="005B29BA">
        <w:rPr>
          <w:rFonts w:hint="eastAsia"/>
          <w:kern w:val="0"/>
          <w:szCs w:val="24"/>
        </w:rPr>
        <w:t>。</w:t>
      </w:r>
    </w:p>
    <w:tbl>
      <w:tblPr>
        <w:tblW w:w="0" w:type="auto"/>
        <w:tblLook w:val="04A0" w:firstRow="1" w:lastRow="0" w:firstColumn="1" w:lastColumn="0" w:noHBand="0" w:noVBand="1"/>
      </w:tblPr>
      <w:tblGrid>
        <w:gridCol w:w="8296"/>
      </w:tblGrid>
      <w:tr w:rsidR="004549AF" w:rsidRPr="005B29BA" w14:paraId="7DF046A3" w14:textId="77777777" w:rsidTr="004549AF">
        <w:tc>
          <w:tcPr>
            <w:tcW w:w="8296" w:type="dxa"/>
          </w:tcPr>
          <w:p w14:paraId="08CB650D" w14:textId="77777777" w:rsidR="004549AF" w:rsidRPr="005B29BA" w:rsidRDefault="004549AF" w:rsidP="004549AF">
            <w:pPr>
              <w:ind w:firstLineChars="0" w:firstLine="0"/>
              <w:jc w:val="center"/>
            </w:pPr>
            <w:r w:rsidRPr="005B29BA">
              <w:rPr>
                <w:noProof/>
              </w:rPr>
              <w:drawing>
                <wp:inline distT="0" distB="0" distL="0" distR="0" wp14:anchorId="7A296AA7" wp14:editId="21ED81AF">
                  <wp:extent cx="3283182" cy="3116482"/>
                  <wp:effectExtent l="0" t="0" r="0" b="8255"/>
                  <wp:docPr id="8"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6"/>
                          <pic:cNvPicPr>
                            <a:picLocks noChangeAspect="1"/>
                          </pic:cNvPicPr>
                        </pic:nvPicPr>
                        <pic:blipFill rotWithShape="1">
                          <a:blip r:embed="rId24" cstate="print">
                            <a:extLst>
                              <a:ext uri="{28A0092B-C50C-407E-A947-70E740481C1C}">
                                <a14:useLocalDpi xmlns:a14="http://schemas.microsoft.com/office/drawing/2010/main" val="0"/>
                              </a:ext>
                            </a:extLst>
                          </a:blip>
                          <a:srcRect t="8447"/>
                          <a:stretch/>
                        </pic:blipFill>
                        <pic:spPr bwMode="auto">
                          <a:xfrm>
                            <a:off x="0" y="0"/>
                            <a:ext cx="3287351" cy="312044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5D2CDC9" w14:textId="3543DBEB" w:rsidR="004549AF" w:rsidRPr="005B29BA" w:rsidRDefault="004549AF" w:rsidP="004549AF">
      <w:pPr>
        <w:ind w:firstLineChars="0" w:firstLine="0"/>
        <w:jc w:val="center"/>
      </w:pPr>
      <w:r w:rsidRPr="005B29BA">
        <w:rPr>
          <w:rFonts w:hint="eastAsia"/>
        </w:rPr>
        <w:t>图</w:t>
      </w:r>
      <w:r w:rsidR="00EA18B2" w:rsidRPr="005B29BA">
        <w:t>9</w:t>
      </w:r>
      <w:r w:rsidRPr="005B29BA">
        <w:rPr>
          <w:rFonts w:hint="eastAsia"/>
        </w:rPr>
        <w:t>太湖流域常见鱼类</w:t>
      </w:r>
      <w:r w:rsidRPr="005B29BA">
        <w:rPr>
          <w:rFonts w:hint="eastAsia"/>
        </w:rPr>
        <w:t>D</w:t>
      </w:r>
      <w:r w:rsidRPr="005B29BA">
        <w:t>NA</w:t>
      </w:r>
      <w:r w:rsidRPr="005B29BA">
        <w:rPr>
          <w:rFonts w:hint="eastAsia"/>
        </w:rPr>
        <w:t>条形码构建的系统发育树</w:t>
      </w:r>
      <w:r w:rsidR="001672A9" w:rsidRPr="005B29BA">
        <w:rPr>
          <w:rFonts w:hint="eastAsia"/>
        </w:rPr>
        <w:t>（</w:t>
      </w:r>
      <w:r w:rsidR="001672A9" w:rsidRPr="005B29BA">
        <w:rPr>
          <w:rFonts w:hint="eastAsia"/>
        </w:rPr>
        <w:t>N</w:t>
      </w:r>
      <w:r w:rsidR="001672A9" w:rsidRPr="005B29BA">
        <w:t>J</w:t>
      </w:r>
      <w:r w:rsidR="001672A9" w:rsidRPr="005B29BA">
        <w:rPr>
          <w:rFonts w:hint="eastAsia"/>
        </w:rPr>
        <w:t>法）</w:t>
      </w:r>
    </w:p>
    <w:p w14:paraId="4635507C" w14:textId="7429416D" w:rsidR="00204B64" w:rsidRPr="005B29BA" w:rsidRDefault="00F143E6" w:rsidP="00870174">
      <w:pPr>
        <w:pStyle w:val="2"/>
      </w:pPr>
      <w:bookmarkStart w:id="123" w:name="_Toc101446911"/>
      <w:r w:rsidRPr="005B29BA">
        <w:t>6</w:t>
      </w:r>
      <w:r w:rsidR="00163905" w:rsidRPr="005B29BA">
        <w:t>.5</w:t>
      </w:r>
      <w:r w:rsidR="00163905" w:rsidRPr="005B29BA">
        <w:rPr>
          <w:rFonts w:hint="eastAsia"/>
        </w:rPr>
        <w:t>本土物种</w:t>
      </w:r>
      <w:r w:rsidR="00163905" w:rsidRPr="005B29BA">
        <w:rPr>
          <w:rFonts w:hint="eastAsia"/>
        </w:rPr>
        <w:t>D</w:t>
      </w:r>
      <w:r w:rsidR="00163905" w:rsidRPr="005B29BA">
        <w:t>NA</w:t>
      </w:r>
      <w:r w:rsidR="00163905" w:rsidRPr="005B29BA">
        <w:rPr>
          <w:rFonts w:hint="eastAsia"/>
        </w:rPr>
        <w:t>条形码数据库重要性</w:t>
      </w:r>
      <w:bookmarkEnd w:id="123"/>
    </w:p>
    <w:p w14:paraId="1166F598" w14:textId="0A9182F9" w:rsidR="00163905" w:rsidRPr="005B29BA" w:rsidRDefault="00163905" w:rsidP="00870174">
      <w:pPr>
        <w:ind w:firstLine="480"/>
      </w:pPr>
      <w:r w:rsidRPr="005B29BA">
        <w:rPr>
          <w:rFonts w:hint="eastAsia"/>
        </w:rPr>
        <w:t>将</w:t>
      </w:r>
      <w:r w:rsidRPr="005B29BA">
        <w:rPr>
          <w:rFonts w:hint="eastAsia"/>
        </w:rPr>
        <w:t>eDNA</w:t>
      </w:r>
      <w:r w:rsidRPr="005B29BA">
        <w:rPr>
          <w:rFonts w:hint="eastAsia"/>
        </w:rPr>
        <w:t>监测数据分别通过本土数据库和公共数据库注释，发现</w:t>
      </w:r>
      <w:r w:rsidRPr="005B29BA">
        <w:rPr>
          <w:rFonts w:hint="eastAsia"/>
        </w:rPr>
        <w:t>40%</w:t>
      </w:r>
      <w:r w:rsidRPr="005B29BA">
        <w:rPr>
          <w:rFonts w:hint="eastAsia"/>
        </w:rPr>
        <w:t>的分类单元仅能被本土物种数据库注释（图</w:t>
      </w:r>
      <w:r w:rsidR="00EA18B2" w:rsidRPr="005B29BA">
        <w:t>10</w:t>
      </w:r>
      <w:r w:rsidRPr="005B29BA">
        <w:rPr>
          <w:rFonts w:hint="eastAsia"/>
        </w:rPr>
        <w:t>），进一步论证构建本土物种</w:t>
      </w:r>
      <w:r w:rsidRPr="005B29BA">
        <w:rPr>
          <w:rFonts w:hint="eastAsia"/>
        </w:rPr>
        <w:t>DNA</w:t>
      </w:r>
      <w:r w:rsidRPr="005B29BA">
        <w:rPr>
          <w:rFonts w:hint="eastAsia"/>
        </w:rPr>
        <w:t>条形码数据库的重要性。</w:t>
      </w:r>
    </w:p>
    <w:p w14:paraId="37E29C03" w14:textId="5C374446" w:rsidR="00163905" w:rsidRPr="005B29BA" w:rsidRDefault="00163905" w:rsidP="008E1B4C">
      <w:pPr>
        <w:ind w:firstLineChars="0" w:firstLine="0"/>
        <w:jc w:val="cente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2"/>
      </w:tblGrid>
      <w:tr w:rsidR="00163905" w:rsidRPr="005B29BA" w14:paraId="7827512B" w14:textId="77777777" w:rsidTr="0085286D">
        <w:tc>
          <w:tcPr>
            <w:tcW w:w="8608" w:type="dxa"/>
          </w:tcPr>
          <w:p w14:paraId="6990EED5" w14:textId="77777777" w:rsidR="00163905" w:rsidRPr="005B29BA" w:rsidRDefault="00163905" w:rsidP="00BA7C90">
            <w:pPr>
              <w:adjustRightInd w:val="0"/>
              <w:snapToGrid w:val="0"/>
              <w:ind w:firstLineChars="0" w:firstLine="0"/>
              <w:jc w:val="center"/>
              <w:rPr>
                <w:rFonts w:eastAsia="仿宋_GB2312"/>
                <w:sz w:val="28"/>
                <w:szCs w:val="28"/>
              </w:rPr>
            </w:pPr>
            <w:r w:rsidRPr="005B29BA">
              <w:rPr>
                <w:rFonts w:eastAsia="仿宋_GB2312"/>
                <w:noProof/>
                <w:sz w:val="28"/>
              </w:rPr>
              <w:drawing>
                <wp:inline distT="0" distB="0" distL="0" distR="0" wp14:anchorId="20B995E2" wp14:editId="0AB7CEFB">
                  <wp:extent cx="4588024" cy="2621206"/>
                  <wp:effectExtent l="0" t="0" r="317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97455" cy="2626594"/>
                          </a:xfrm>
                          <a:prstGeom prst="rect">
                            <a:avLst/>
                          </a:prstGeom>
                          <a:noFill/>
                        </pic:spPr>
                      </pic:pic>
                    </a:graphicData>
                  </a:graphic>
                </wp:inline>
              </w:drawing>
            </w:r>
          </w:p>
        </w:tc>
      </w:tr>
    </w:tbl>
    <w:p w14:paraId="1761DF20" w14:textId="01E307AC" w:rsidR="00163905" w:rsidRPr="005B29BA" w:rsidRDefault="00163905" w:rsidP="00BA7C90">
      <w:pPr>
        <w:ind w:firstLineChars="0" w:firstLine="0"/>
        <w:jc w:val="center"/>
      </w:pPr>
      <w:r w:rsidRPr="005B29BA">
        <w:rPr>
          <w:rFonts w:hint="eastAsia"/>
        </w:rPr>
        <w:t>图</w:t>
      </w:r>
      <w:r w:rsidR="00EA18B2" w:rsidRPr="005B29BA">
        <w:t>10</w:t>
      </w:r>
      <w:r w:rsidR="00C97E2F" w:rsidRPr="005B29BA">
        <w:t xml:space="preserve"> </w:t>
      </w:r>
      <w:r w:rsidRPr="005B29BA">
        <w:rPr>
          <w:rFonts w:hint="eastAsia"/>
        </w:rPr>
        <w:t>本土</w:t>
      </w:r>
      <w:r w:rsidRPr="005B29BA">
        <w:rPr>
          <w:rFonts w:hint="eastAsia"/>
        </w:rPr>
        <w:t>DNA</w:t>
      </w:r>
      <w:r w:rsidRPr="005B29BA">
        <w:rPr>
          <w:rFonts w:hint="eastAsia"/>
        </w:rPr>
        <w:t>条形码数据库提高</w:t>
      </w:r>
      <w:r w:rsidRPr="005B29BA">
        <w:rPr>
          <w:rFonts w:hint="eastAsia"/>
        </w:rPr>
        <w:t>eDNA</w:t>
      </w:r>
      <w:r w:rsidRPr="005B29BA">
        <w:rPr>
          <w:rFonts w:hint="eastAsia"/>
        </w:rPr>
        <w:t>宏条形码的物种识别率</w:t>
      </w:r>
    </w:p>
    <w:p w14:paraId="34F96F61" w14:textId="7465BBBC" w:rsidR="004F4A42" w:rsidRPr="005B29BA" w:rsidRDefault="00F143E6" w:rsidP="004F4A42">
      <w:pPr>
        <w:pStyle w:val="10"/>
      </w:pPr>
      <w:bookmarkStart w:id="124" w:name="_Toc101446912"/>
      <w:r w:rsidRPr="005B29BA">
        <w:t xml:space="preserve">7 </w:t>
      </w:r>
      <w:r w:rsidR="004F4A42" w:rsidRPr="005B29BA">
        <w:rPr>
          <w:rFonts w:hint="eastAsia"/>
        </w:rPr>
        <w:t>标准实施建议</w:t>
      </w:r>
      <w:bookmarkEnd w:id="124"/>
    </w:p>
    <w:p w14:paraId="6032AEA8" w14:textId="14162F25" w:rsidR="004F4A42" w:rsidRPr="005B29BA" w:rsidRDefault="004F4A42" w:rsidP="001E4D4D">
      <w:pPr>
        <w:ind w:firstLine="480"/>
      </w:pPr>
      <w:r w:rsidRPr="005B29BA">
        <w:rPr>
          <w:rFonts w:hint="eastAsia"/>
        </w:rPr>
        <w:t>本标准为首次</w:t>
      </w:r>
      <w:r w:rsidR="000441DC" w:rsidRPr="005B29BA">
        <w:rPr>
          <w:rFonts w:hint="eastAsia"/>
        </w:rPr>
        <w:t>制定</w:t>
      </w:r>
      <w:r w:rsidRPr="005B29BA">
        <w:rPr>
          <w:rFonts w:hint="eastAsia"/>
        </w:rPr>
        <w:t>，随着</w:t>
      </w:r>
      <w:r w:rsidRPr="005B29BA">
        <w:rPr>
          <w:rFonts w:hint="eastAsia"/>
        </w:rPr>
        <w:t>D</w:t>
      </w:r>
      <w:r w:rsidRPr="005B29BA">
        <w:t>NA</w:t>
      </w:r>
      <w:r w:rsidRPr="005B29BA">
        <w:rPr>
          <w:rFonts w:hint="eastAsia"/>
        </w:rPr>
        <w:t>条形码技术的发展，本标准中的</w:t>
      </w:r>
      <w:r w:rsidRPr="005B29BA">
        <w:rPr>
          <w:rFonts w:hint="eastAsia"/>
        </w:rPr>
        <w:t>D</w:t>
      </w:r>
      <w:r w:rsidRPr="005B29BA">
        <w:t>NA</w:t>
      </w:r>
      <w:r w:rsidRPr="005B29BA">
        <w:rPr>
          <w:rFonts w:hint="eastAsia"/>
        </w:rPr>
        <w:t>条形码建库</w:t>
      </w:r>
      <w:r w:rsidR="001E4D4D" w:rsidRPr="005B29BA">
        <w:rPr>
          <w:rFonts w:hint="eastAsia"/>
        </w:rPr>
        <w:t>方法和涉及到的相关参数</w:t>
      </w:r>
      <w:r w:rsidRPr="005B29BA">
        <w:rPr>
          <w:rFonts w:hint="eastAsia"/>
        </w:rPr>
        <w:t>也可能会随之发生变化。因此，建议在本标准实施过程中，继续广泛听取和收集各方面的意见与建议，并根据实际应用情况，对本标准进行不断地修订与完善，使其实用性和可操作性与时俱进，为规范开展</w:t>
      </w:r>
      <w:r w:rsidR="001E4D4D" w:rsidRPr="005B29BA">
        <w:rPr>
          <w:rFonts w:hint="eastAsia"/>
        </w:rPr>
        <w:t>基于</w:t>
      </w:r>
      <w:r w:rsidR="001E4D4D" w:rsidRPr="005B29BA">
        <w:rPr>
          <w:rFonts w:hint="eastAsia"/>
        </w:rPr>
        <w:t>D</w:t>
      </w:r>
      <w:r w:rsidR="001E4D4D" w:rsidRPr="005B29BA">
        <w:t>NA</w:t>
      </w:r>
      <w:r w:rsidR="001E4D4D" w:rsidRPr="005B29BA">
        <w:rPr>
          <w:rFonts w:hint="eastAsia"/>
        </w:rPr>
        <w:t>条形码的水生生物种群鉴定和生物多样性监测</w:t>
      </w:r>
      <w:r w:rsidRPr="005B29BA">
        <w:rPr>
          <w:rFonts w:hint="eastAsia"/>
        </w:rPr>
        <w:t>等工作提供依据和指导。</w:t>
      </w:r>
    </w:p>
    <w:p w14:paraId="59A85273" w14:textId="296FFC51" w:rsidR="00CB6BC6" w:rsidRPr="005B29BA" w:rsidRDefault="00CB6BC6" w:rsidP="001E4D4D">
      <w:pPr>
        <w:ind w:firstLine="480"/>
      </w:pPr>
    </w:p>
    <w:p w14:paraId="34FC9EBC" w14:textId="77777777" w:rsidR="00204B64" w:rsidRPr="005B29BA" w:rsidRDefault="00204B64" w:rsidP="000933C8">
      <w:pPr>
        <w:widowControl/>
        <w:spacing w:line="240" w:lineRule="auto"/>
        <w:ind w:firstLineChars="0" w:firstLine="0"/>
        <w:jc w:val="left"/>
      </w:pPr>
      <w:bookmarkStart w:id="125" w:name="_Toc72491755"/>
      <w:bookmarkStart w:id="126" w:name="_Toc74236258"/>
      <w:bookmarkEnd w:id="111"/>
    </w:p>
    <w:p w14:paraId="1416E428" w14:textId="52B41245" w:rsidR="00407278" w:rsidRPr="005B29BA" w:rsidRDefault="00407278">
      <w:pPr>
        <w:widowControl/>
        <w:spacing w:line="240" w:lineRule="auto"/>
        <w:ind w:firstLineChars="0" w:firstLine="0"/>
        <w:jc w:val="left"/>
        <w:rPr>
          <w:b/>
          <w:bCs/>
          <w:kern w:val="44"/>
          <w:sz w:val="32"/>
          <w:szCs w:val="44"/>
        </w:rPr>
      </w:pPr>
      <w:r w:rsidRPr="005B29BA">
        <w:br w:type="page"/>
      </w:r>
    </w:p>
    <w:p w14:paraId="2BB7C316" w14:textId="70D41AD9" w:rsidR="00407278" w:rsidRPr="005B29BA" w:rsidRDefault="00407278" w:rsidP="00407278">
      <w:pPr>
        <w:pStyle w:val="10"/>
      </w:pPr>
      <w:bookmarkStart w:id="127" w:name="_Toc101446913"/>
      <w:r w:rsidRPr="005B29BA">
        <w:rPr>
          <w:rFonts w:hint="eastAsia"/>
        </w:rPr>
        <w:t>附</w:t>
      </w:r>
      <w:r w:rsidRPr="005B29BA">
        <w:rPr>
          <w:rFonts w:hint="eastAsia"/>
        </w:rPr>
        <w:t xml:space="preserve"> </w:t>
      </w:r>
      <w:r w:rsidRPr="005B29BA">
        <w:rPr>
          <w:rFonts w:hint="eastAsia"/>
        </w:rPr>
        <w:t>录</w:t>
      </w:r>
      <w:bookmarkEnd w:id="125"/>
      <w:bookmarkEnd w:id="126"/>
      <w:bookmarkEnd w:id="127"/>
    </w:p>
    <w:p w14:paraId="0050ED60" w14:textId="4D74F023" w:rsidR="00407278" w:rsidRPr="005B29BA" w:rsidRDefault="00407278" w:rsidP="00407278">
      <w:pPr>
        <w:pStyle w:val="2"/>
        <w:jc w:val="center"/>
      </w:pPr>
      <w:bookmarkStart w:id="128" w:name="_Toc101446914"/>
      <w:r w:rsidRPr="005B29BA">
        <w:rPr>
          <w:rFonts w:hint="eastAsia"/>
        </w:rPr>
        <w:t>附录</w:t>
      </w:r>
      <w:r w:rsidRPr="005B29BA">
        <w:t xml:space="preserve">A </w:t>
      </w:r>
      <w:r w:rsidRPr="005B29BA">
        <w:rPr>
          <w:rFonts w:hint="eastAsia"/>
        </w:rPr>
        <w:t>采样信息记录表</w:t>
      </w:r>
      <w:bookmarkEnd w:id="128"/>
    </w:p>
    <w:p w14:paraId="53E859D8" w14:textId="475E28C0" w:rsidR="00407278" w:rsidRPr="005B29BA" w:rsidRDefault="00407278" w:rsidP="00407278">
      <w:pPr>
        <w:pStyle w:val="affb"/>
        <w:rPr>
          <w:rFonts w:eastAsia="宋体" w:cstheme="minorBidi"/>
          <w:sz w:val="22"/>
          <w:szCs w:val="22"/>
        </w:rPr>
      </w:pPr>
    </w:p>
    <w:tbl>
      <w:tblPr>
        <w:tblW w:w="5000" w:type="pct"/>
        <w:tblLayout w:type="fixed"/>
        <w:tblLook w:val="04A0" w:firstRow="1" w:lastRow="0" w:firstColumn="1" w:lastColumn="0" w:noHBand="0" w:noVBand="1"/>
      </w:tblPr>
      <w:tblGrid>
        <w:gridCol w:w="1223"/>
        <w:gridCol w:w="339"/>
        <w:gridCol w:w="884"/>
        <w:gridCol w:w="1242"/>
        <w:gridCol w:w="1418"/>
        <w:gridCol w:w="1415"/>
        <w:gridCol w:w="288"/>
        <w:gridCol w:w="1056"/>
        <w:gridCol w:w="447"/>
      </w:tblGrid>
      <w:tr w:rsidR="00407278" w:rsidRPr="005B29BA" w14:paraId="07ECDF7E" w14:textId="77777777" w:rsidTr="00FD2677">
        <w:trPr>
          <w:trHeight w:val="340"/>
        </w:trPr>
        <w:tc>
          <w:tcPr>
            <w:tcW w:w="4096" w:type="pct"/>
            <w:gridSpan w:val="7"/>
            <w:tcBorders>
              <w:top w:val="nil"/>
              <w:left w:val="nil"/>
              <w:bottom w:val="nil"/>
              <w:right w:val="nil"/>
            </w:tcBorders>
            <w:shd w:val="clear" w:color="auto" w:fill="auto"/>
            <w:noWrap/>
            <w:vAlign w:val="center"/>
            <w:hideMark/>
          </w:tcPr>
          <w:p w14:paraId="13CB96AD" w14:textId="1C28023D" w:rsidR="00407278" w:rsidRPr="005B29BA" w:rsidRDefault="00407278" w:rsidP="00407278">
            <w:pPr>
              <w:widowControl/>
              <w:spacing w:line="240" w:lineRule="auto"/>
              <w:ind w:firstLineChars="0" w:firstLine="0"/>
              <w:rPr>
                <w:rFonts w:cs="宋体"/>
                <w:color w:val="000000"/>
                <w:kern w:val="0"/>
                <w:szCs w:val="24"/>
              </w:rPr>
            </w:pPr>
            <w:r w:rsidRPr="005B29BA">
              <w:rPr>
                <w:rFonts w:cs="宋体" w:hint="eastAsia"/>
                <w:color w:val="000000"/>
                <w:kern w:val="0"/>
                <w:szCs w:val="24"/>
              </w:rPr>
              <w:t>检测单位：</w:t>
            </w:r>
            <w:r w:rsidRPr="005B29BA">
              <w:rPr>
                <w:rFonts w:cs="宋体" w:hint="eastAsia"/>
                <w:color w:val="000000"/>
                <w:kern w:val="0"/>
                <w:szCs w:val="24"/>
              </w:rPr>
              <w:t xml:space="preserve">       </w:t>
            </w:r>
            <w:r w:rsidRPr="005B29BA">
              <w:rPr>
                <w:rFonts w:cs="宋体" w:hint="eastAsia"/>
                <w:color w:val="000000"/>
                <w:kern w:val="0"/>
                <w:szCs w:val="24"/>
              </w:rPr>
              <w:t>采集日期：</w:t>
            </w:r>
            <w:r w:rsidRPr="005B29BA">
              <w:rPr>
                <w:rFonts w:cs="宋体" w:hint="eastAsia"/>
                <w:color w:val="000000"/>
                <w:kern w:val="0"/>
                <w:szCs w:val="24"/>
              </w:rPr>
              <w:t xml:space="preserve">   </w:t>
            </w:r>
            <w:r w:rsidRPr="005B29BA">
              <w:rPr>
                <w:rFonts w:cs="宋体" w:hint="eastAsia"/>
                <w:color w:val="000000"/>
                <w:kern w:val="0"/>
                <w:szCs w:val="24"/>
              </w:rPr>
              <w:t>年</w:t>
            </w:r>
            <w:r w:rsidRPr="005B29BA">
              <w:rPr>
                <w:rFonts w:cs="宋体" w:hint="eastAsia"/>
                <w:color w:val="000000"/>
                <w:kern w:val="0"/>
                <w:szCs w:val="24"/>
              </w:rPr>
              <w:t xml:space="preserve">   </w:t>
            </w:r>
            <w:r w:rsidRPr="005B29BA">
              <w:rPr>
                <w:rFonts w:cs="宋体" w:hint="eastAsia"/>
                <w:color w:val="000000"/>
                <w:kern w:val="0"/>
                <w:szCs w:val="24"/>
              </w:rPr>
              <w:t>月</w:t>
            </w:r>
            <w:r w:rsidRPr="005B29BA">
              <w:rPr>
                <w:rFonts w:cs="宋体" w:hint="eastAsia"/>
                <w:color w:val="000000"/>
                <w:kern w:val="0"/>
                <w:szCs w:val="24"/>
              </w:rPr>
              <w:t xml:space="preserve">   </w:t>
            </w:r>
            <w:r w:rsidRPr="005B29BA">
              <w:rPr>
                <w:rFonts w:cs="宋体" w:hint="eastAsia"/>
                <w:color w:val="000000"/>
                <w:kern w:val="0"/>
                <w:szCs w:val="24"/>
              </w:rPr>
              <w:t>日</w:t>
            </w:r>
            <w:r w:rsidRPr="005B29BA">
              <w:rPr>
                <w:rFonts w:cs="宋体" w:hint="eastAsia"/>
                <w:color w:val="000000"/>
                <w:kern w:val="0"/>
                <w:szCs w:val="24"/>
              </w:rPr>
              <w:t xml:space="preserve">  </w:t>
            </w:r>
            <w:r w:rsidRPr="005B29BA">
              <w:rPr>
                <w:rFonts w:cs="宋体"/>
                <w:color w:val="000000"/>
                <w:kern w:val="0"/>
                <w:szCs w:val="24"/>
              </w:rPr>
              <w:t xml:space="preserve">  </w:t>
            </w:r>
            <w:r w:rsidRPr="005B29BA">
              <w:rPr>
                <w:rFonts w:cs="宋体" w:hint="eastAsia"/>
                <w:color w:val="000000"/>
                <w:kern w:val="0"/>
                <w:szCs w:val="24"/>
              </w:rPr>
              <w:t>记录表号：</w:t>
            </w:r>
            <w:r w:rsidRPr="005B29BA">
              <w:rPr>
                <w:rFonts w:cs="宋体" w:hint="eastAsia"/>
                <w:color w:val="000000"/>
                <w:kern w:val="0"/>
                <w:szCs w:val="24"/>
              </w:rPr>
              <w:t xml:space="preserve">  </w:t>
            </w:r>
          </w:p>
        </w:tc>
        <w:tc>
          <w:tcPr>
            <w:tcW w:w="635" w:type="pct"/>
            <w:tcBorders>
              <w:top w:val="nil"/>
              <w:left w:val="nil"/>
              <w:bottom w:val="nil"/>
              <w:right w:val="nil"/>
            </w:tcBorders>
            <w:shd w:val="clear" w:color="auto" w:fill="auto"/>
            <w:noWrap/>
            <w:vAlign w:val="center"/>
            <w:hideMark/>
          </w:tcPr>
          <w:p w14:paraId="529A0F1E" w14:textId="77777777" w:rsidR="00407278" w:rsidRPr="005B29BA" w:rsidRDefault="00407278" w:rsidP="00407278">
            <w:pPr>
              <w:widowControl/>
              <w:spacing w:line="240" w:lineRule="auto"/>
              <w:ind w:firstLineChars="0" w:firstLine="0"/>
              <w:jc w:val="left"/>
              <w:rPr>
                <w:rFonts w:cs="宋体"/>
                <w:color w:val="000000"/>
                <w:kern w:val="0"/>
                <w:szCs w:val="24"/>
              </w:rPr>
            </w:pPr>
          </w:p>
          <w:p w14:paraId="04603136" w14:textId="45EA8FC3" w:rsidR="00407278" w:rsidRPr="005B29BA" w:rsidRDefault="00407278" w:rsidP="00407278">
            <w:pPr>
              <w:widowControl/>
              <w:spacing w:line="240" w:lineRule="auto"/>
              <w:ind w:firstLineChars="0" w:firstLine="0"/>
              <w:jc w:val="left"/>
              <w:rPr>
                <w:rFonts w:cs="宋体"/>
                <w:color w:val="000000"/>
                <w:kern w:val="0"/>
                <w:szCs w:val="24"/>
              </w:rPr>
            </w:pPr>
          </w:p>
        </w:tc>
        <w:tc>
          <w:tcPr>
            <w:tcW w:w="269" w:type="pct"/>
            <w:tcBorders>
              <w:top w:val="nil"/>
              <w:left w:val="nil"/>
              <w:bottom w:val="nil"/>
              <w:right w:val="nil"/>
            </w:tcBorders>
            <w:shd w:val="clear" w:color="auto" w:fill="auto"/>
            <w:noWrap/>
            <w:vAlign w:val="center"/>
            <w:hideMark/>
          </w:tcPr>
          <w:p w14:paraId="794C873B" w14:textId="77777777" w:rsidR="00407278" w:rsidRPr="005B29BA" w:rsidRDefault="00407278" w:rsidP="00407278">
            <w:pPr>
              <w:widowControl/>
              <w:spacing w:line="240" w:lineRule="auto"/>
              <w:ind w:firstLineChars="0" w:firstLine="0"/>
              <w:jc w:val="left"/>
              <w:rPr>
                <w:rFonts w:eastAsia="Times New Roman" w:cs="Times New Roman"/>
                <w:kern w:val="0"/>
                <w:sz w:val="20"/>
                <w:szCs w:val="20"/>
              </w:rPr>
            </w:pPr>
          </w:p>
        </w:tc>
      </w:tr>
      <w:tr w:rsidR="00407278" w:rsidRPr="005B29BA" w14:paraId="62F74228" w14:textId="77777777" w:rsidTr="00FD2677">
        <w:trPr>
          <w:trHeight w:val="340"/>
        </w:trPr>
        <w:tc>
          <w:tcPr>
            <w:tcW w:w="4096" w:type="pct"/>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14:paraId="25469E65" w14:textId="77777777" w:rsidR="00407278" w:rsidRPr="005B29BA" w:rsidRDefault="00407278" w:rsidP="00407278">
            <w:pPr>
              <w:widowControl/>
              <w:spacing w:line="240" w:lineRule="auto"/>
              <w:ind w:firstLineChars="0" w:firstLine="0"/>
              <w:jc w:val="left"/>
              <w:rPr>
                <w:rFonts w:cs="宋体"/>
                <w:color w:val="000000"/>
                <w:kern w:val="0"/>
              </w:rPr>
            </w:pPr>
            <w:r w:rsidRPr="005B29BA">
              <w:rPr>
                <w:rFonts w:cs="宋体" w:hint="eastAsia"/>
                <w:color w:val="000000"/>
                <w:kern w:val="0"/>
              </w:rPr>
              <w:t>点位名称：</w:t>
            </w:r>
          </w:p>
        </w:tc>
        <w:tc>
          <w:tcPr>
            <w:tcW w:w="904" w:type="pct"/>
            <w:gridSpan w:val="2"/>
            <w:tcBorders>
              <w:top w:val="single" w:sz="8" w:space="0" w:color="auto"/>
              <w:left w:val="nil"/>
              <w:bottom w:val="single" w:sz="8" w:space="0" w:color="auto"/>
              <w:right w:val="single" w:sz="8" w:space="0" w:color="000000"/>
            </w:tcBorders>
            <w:shd w:val="clear" w:color="auto" w:fill="auto"/>
            <w:vAlign w:val="center"/>
            <w:hideMark/>
          </w:tcPr>
          <w:p w14:paraId="21375652" w14:textId="77777777" w:rsidR="00407278" w:rsidRPr="005B29BA" w:rsidRDefault="00407278" w:rsidP="00407278">
            <w:pPr>
              <w:widowControl/>
              <w:spacing w:line="240" w:lineRule="auto"/>
              <w:ind w:firstLineChars="0" w:firstLine="0"/>
              <w:jc w:val="left"/>
              <w:rPr>
                <w:rFonts w:cs="宋体"/>
                <w:color w:val="000000"/>
                <w:kern w:val="0"/>
              </w:rPr>
            </w:pPr>
            <w:r w:rsidRPr="005B29BA">
              <w:rPr>
                <w:rFonts w:cs="宋体" w:hint="eastAsia"/>
                <w:color w:val="000000"/>
                <w:kern w:val="0"/>
              </w:rPr>
              <w:t>断面编号：</w:t>
            </w:r>
          </w:p>
        </w:tc>
      </w:tr>
      <w:tr w:rsidR="00407278" w:rsidRPr="005B29BA" w14:paraId="3DBD5735" w14:textId="77777777" w:rsidTr="00FD2677">
        <w:trPr>
          <w:trHeight w:val="340"/>
        </w:trPr>
        <w:tc>
          <w:tcPr>
            <w:tcW w:w="5000" w:type="pct"/>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14:paraId="42B1E57A" w14:textId="77777777" w:rsidR="00407278" w:rsidRPr="005B29BA" w:rsidRDefault="00407278" w:rsidP="00407278">
            <w:pPr>
              <w:widowControl/>
              <w:spacing w:line="240" w:lineRule="auto"/>
              <w:ind w:firstLineChars="0" w:firstLine="0"/>
              <w:jc w:val="left"/>
              <w:rPr>
                <w:rFonts w:cs="宋体"/>
                <w:color w:val="000000"/>
                <w:kern w:val="0"/>
              </w:rPr>
            </w:pPr>
            <w:r w:rsidRPr="005B29BA">
              <w:rPr>
                <w:rFonts w:cs="宋体" w:hint="eastAsia"/>
                <w:color w:val="000000"/>
                <w:kern w:val="0"/>
              </w:rPr>
              <w:t>绘制的观测区域图或拍摄生境照片的编号</w:t>
            </w:r>
            <w:r w:rsidRPr="005B29BA">
              <w:rPr>
                <w:rFonts w:cs="宋体" w:hint="eastAsia"/>
                <w:color w:val="000000"/>
                <w:kern w:val="0"/>
              </w:rPr>
              <w:t>:</w:t>
            </w:r>
          </w:p>
        </w:tc>
      </w:tr>
      <w:tr w:rsidR="00407278" w:rsidRPr="005B29BA" w14:paraId="6BE82018" w14:textId="77777777" w:rsidTr="00FD2677">
        <w:trPr>
          <w:trHeight w:val="340"/>
        </w:trPr>
        <w:tc>
          <w:tcPr>
            <w:tcW w:w="2219" w:type="pct"/>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23C75696" w14:textId="3850E4B6" w:rsidR="00407278" w:rsidRPr="005B29BA" w:rsidRDefault="00407278" w:rsidP="00407278">
            <w:pPr>
              <w:widowControl/>
              <w:spacing w:line="240" w:lineRule="auto"/>
              <w:ind w:firstLineChars="0" w:firstLine="0"/>
              <w:jc w:val="left"/>
              <w:rPr>
                <w:rFonts w:cs="宋体"/>
                <w:color w:val="000000"/>
                <w:kern w:val="0"/>
              </w:rPr>
            </w:pPr>
            <w:bookmarkStart w:id="129" w:name="RANGE!A6"/>
            <w:r w:rsidRPr="005B29BA">
              <w:rPr>
                <w:rFonts w:cs="宋体" w:hint="eastAsia"/>
                <w:color w:val="000000"/>
                <w:kern w:val="0"/>
              </w:rPr>
              <w:t>经度</w:t>
            </w:r>
            <w:r w:rsidRPr="005B29BA">
              <w:rPr>
                <w:rFonts w:cs="宋体" w:hint="eastAsia"/>
                <w:color w:val="000000"/>
                <w:kern w:val="0"/>
              </w:rPr>
              <w:t xml:space="preserve">:     </w:t>
            </w:r>
            <w:r w:rsidRPr="005B29BA">
              <w:rPr>
                <w:rFonts w:cs="宋体" w:hint="eastAsia"/>
                <w:color w:val="000000"/>
                <w:kern w:val="0"/>
              </w:rPr>
              <w:t>度</w:t>
            </w:r>
            <w:r w:rsidRPr="005B29BA">
              <w:rPr>
                <w:rFonts w:cs="宋体" w:hint="eastAsia"/>
                <w:color w:val="000000"/>
                <w:kern w:val="0"/>
              </w:rPr>
              <w:t xml:space="preserve">    </w:t>
            </w:r>
            <w:r w:rsidRPr="005B29BA">
              <w:rPr>
                <w:rFonts w:cs="宋体" w:hint="eastAsia"/>
                <w:color w:val="000000"/>
                <w:kern w:val="0"/>
              </w:rPr>
              <w:t>分</w:t>
            </w:r>
            <w:r w:rsidRPr="005B29BA">
              <w:rPr>
                <w:rFonts w:cs="宋体" w:hint="eastAsia"/>
                <w:color w:val="000000"/>
                <w:kern w:val="0"/>
              </w:rPr>
              <w:t xml:space="preserve">    </w:t>
            </w:r>
            <w:r w:rsidRPr="005B29BA">
              <w:rPr>
                <w:rFonts w:cs="宋体" w:hint="eastAsia"/>
                <w:color w:val="000000"/>
                <w:kern w:val="0"/>
              </w:rPr>
              <w:t>秒</w:t>
            </w:r>
            <w:bookmarkEnd w:id="129"/>
          </w:p>
        </w:tc>
        <w:tc>
          <w:tcPr>
            <w:tcW w:w="1877" w:type="pct"/>
            <w:gridSpan w:val="3"/>
            <w:tcBorders>
              <w:top w:val="single" w:sz="8" w:space="0" w:color="auto"/>
              <w:left w:val="nil"/>
              <w:bottom w:val="single" w:sz="8" w:space="0" w:color="auto"/>
              <w:right w:val="single" w:sz="8" w:space="0" w:color="000000"/>
            </w:tcBorders>
            <w:shd w:val="clear" w:color="auto" w:fill="auto"/>
            <w:vAlign w:val="center"/>
            <w:hideMark/>
          </w:tcPr>
          <w:p w14:paraId="3151732A" w14:textId="0097B945" w:rsidR="00407278" w:rsidRPr="005B29BA" w:rsidRDefault="00BA7C90" w:rsidP="00407278">
            <w:pPr>
              <w:widowControl/>
              <w:spacing w:line="240" w:lineRule="auto"/>
              <w:ind w:firstLineChars="0" w:firstLine="0"/>
              <w:jc w:val="left"/>
              <w:rPr>
                <w:rFonts w:cs="宋体"/>
                <w:color w:val="000000"/>
                <w:kern w:val="0"/>
              </w:rPr>
            </w:pPr>
            <w:r w:rsidRPr="005B29BA">
              <w:rPr>
                <w:rFonts w:cs="宋体" w:hint="eastAsia"/>
                <w:color w:val="000000"/>
                <w:kern w:val="0"/>
              </w:rPr>
              <w:t>纬</w:t>
            </w:r>
            <w:r w:rsidR="00407278" w:rsidRPr="005B29BA">
              <w:rPr>
                <w:rFonts w:cs="宋体" w:hint="eastAsia"/>
                <w:color w:val="000000"/>
                <w:kern w:val="0"/>
              </w:rPr>
              <w:t>度</w:t>
            </w:r>
            <w:r w:rsidR="00407278" w:rsidRPr="005B29BA">
              <w:rPr>
                <w:rFonts w:cs="宋体" w:hint="eastAsia"/>
                <w:color w:val="000000"/>
                <w:kern w:val="0"/>
              </w:rPr>
              <w:t xml:space="preserve">:     </w:t>
            </w:r>
            <w:r w:rsidR="00407278" w:rsidRPr="005B29BA">
              <w:rPr>
                <w:rFonts w:cs="宋体" w:hint="eastAsia"/>
                <w:color w:val="000000"/>
                <w:kern w:val="0"/>
              </w:rPr>
              <w:t>度</w:t>
            </w:r>
            <w:r w:rsidR="00407278" w:rsidRPr="005B29BA">
              <w:rPr>
                <w:rFonts w:cs="宋体" w:hint="eastAsia"/>
                <w:color w:val="000000"/>
                <w:kern w:val="0"/>
              </w:rPr>
              <w:t xml:space="preserve">    </w:t>
            </w:r>
            <w:r w:rsidR="00407278" w:rsidRPr="005B29BA">
              <w:rPr>
                <w:rFonts w:cs="宋体" w:hint="eastAsia"/>
                <w:color w:val="000000"/>
                <w:kern w:val="0"/>
              </w:rPr>
              <w:t>分</w:t>
            </w:r>
            <w:r w:rsidR="00407278" w:rsidRPr="005B29BA">
              <w:rPr>
                <w:rFonts w:cs="宋体" w:hint="eastAsia"/>
                <w:color w:val="000000"/>
                <w:kern w:val="0"/>
              </w:rPr>
              <w:t xml:space="preserve">    </w:t>
            </w:r>
            <w:r w:rsidR="00407278" w:rsidRPr="005B29BA">
              <w:rPr>
                <w:rFonts w:cs="宋体" w:hint="eastAsia"/>
                <w:color w:val="000000"/>
                <w:kern w:val="0"/>
              </w:rPr>
              <w:t>秒</w:t>
            </w:r>
          </w:p>
        </w:tc>
        <w:tc>
          <w:tcPr>
            <w:tcW w:w="904" w:type="pct"/>
            <w:gridSpan w:val="2"/>
            <w:tcBorders>
              <w:top w:val="single" w:sz="8" w:space="0" w:color="auto"/>
              <w:left w:val="nil"/>
              <w:bottom w:val="single" w:sz="8" w:space="0" w:color="auto"/>
              <w:right w:val="single" w:sz="8" w:space="0" w:color="000000"/>
            </w:tcBorders>
            <w:shd w:val="clear" w:color="auto" w:fill="auto"/>
            <w:vAlign w:val="center"/>
            <w:hideMark/>
          </w:tcPr>
          <w:p w14:paraId="1CBBCE5A" w14:textId="77777777" w:rsidR="00407278" w:rsidRPr="005B29BA" w:rsidRDefault="00407278" w:rsidP="00407278">
            <w:pPr>
              <w:widowControl/>
              <w:spacing w:line="240" w:lineRule="auto"/>
              <w:ind w:firstLineChars="0" w:firstLine="0"/>
              <w:jc w:val="left"/>
              <w:rPr>
                <w:rFonts w:cs="宋体"/>
                <w:color w:val="000000"/>
                <w:kern w:val="0"/>
              </w:rPr>
            </w:pPr>
            <w:r w:rsidRPr="005B29BA">
              <w:rPr>
                <w:rFonts w:cs="宋体" w:hint="eastAsia"/>
                <w:color w:val="000000"/>
                <w:kern w:val="0"/>
              </w:rPr>
              <w:t>海拔（</w:t>
            </w:r>
            <w:r w:rsidRPr="005B29BA">
              <w:rPr>
                <w:rFonts w:cs="宋体" w:hint="eastAsia"/>
                <w:color w:val="000000"/>
                <w:kern w:val="0"/>
              </w:rPr>
              <w:t>m</w:t>
            </w:r>
            <w:r w:rsidRPr="005B29BA">
              <w:rPr>
                <w:rFonts w:cs="宋体" w:hint="eastAsia"/>
                <w:color w:val="000000"/>
                <w:kern w:val="0"/>
              </w:rPr>
              <w:t>）：</w:t>
            </w:r>
            <w:r w:rsidRPr="005B29BA">
              <w:rPr>
                <w:rFonts w:cs="宋体" w:hint="eastAsia"/>
                <w:color w:val="000000"/>
                <w:kern w:val="0"/>
              </w:rPr>
              <w:t xml:space="preserve">   </w:t>
            </w:r>
          </w:p>
        </w:tc>
      </w:tr>
      <w:tr w:rsidR="00407278" w:rsidRPr="005B29BA" w14:paraId="5D8EFF97" w14:textId="77777777" w:rsidTr="00FD2677">
        <w:trPr>
          <w:trHeight w:val="340"/>
        </w:trPr>
        <w:tc>
          <w:tcPr>
            <w:tcW w:w="5000" w:type="pct"/>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14:paraId="43242AE9" w14:textId="77777777" w:rsidR="00407278" w:rsidRPr="005B29BA" w:rsidRDefault="00407278" w:rsidP="00407278">
            <w:pPr>
              <w:widowControl/>
              <w:spacing w:line="240" w:lineRule="auto"/>
              <w:ind w:firstLineChars="0" w:firstLine="0"/>
              <w:jc w:val="center"/>
              <w:rPr>
                <w:rFonts w:cs="宋体"/>
                <w:color w:val="000000"/>
                <w:kern w:val="0"/>
              </w:rPr>
            </w:pPr>
            <w:r w:rsidRPr="005B29BA">
              <w:rPr>
                <w:rFonts w:cs="宋体" w:hint="eastAsia"/>
                <w:color w:val="000000"/>
                <w:kern w:val="0"/>
              </w:rPr>
              <w:t>生境条件</w:t>
            </w:r>
          </w:p>
        </w:tc>
      </w:tr>
      <w:tr w:rsidR="00407278" w:rsidRPr="005B29BA" w14:paraId="596717FC" w14:textId="77777777" w:rsidTr="00FD2677">
        <w:trPr>
          <w:trHeight w:val="340"/>
        </w:trPr>
        <w:tc>
          <w:tcPr>
            <w:tcW w:w="2219" w:type="pct"/>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51F0209E" w14:textId="7972FE5C" w:rsidR="00407278" w:rsidRPr="005B29BA" w:rsidRDefault="00407278" w:rsidP="00407278">
            <w:pPr>
              <w:widowControl/>
              <w:spacing w:line="240" w:lineRule="auto"/>
              <w:ind w:firstLineChars="0" w:firstLine="0"/>
              <w:jc w:val="left"/>
              <w:rPr>
                <w:rFonts w:cs="宋体"/>
                <w:color w:val="000000"/>
                <w:kern w:val="0"/>
              </w:rPr>
            </w:pPr>
            <w:r w:rsidRPr="005B29BA">
              <w:rPr>
                <w:rFonts w:cs="宋体" w:hint="eastAsia"/>
                <w:color w:val="000000"/>
                <w:kern w:val="0"/>
              </w:rPr>
              <w:t>水深</w:t>
            </w:r>
            <w:r w:rsidR="00BA7C90" w:rsidRPr="005B29BA">
              <w:rPr>
                <w:rFonts w:cs="宋体" w:hint="eastAsia"/>
                <w:color w:val="000000"/>
                <w:kern w:val="0"/>
              </w:rPr>
              <w:t>：</w:t>
            </w:r>
          </w:p>
        </w:tc>
        <w:tc>
          <w:tcPr>
            <w:tcW w:w="1877" w:type="pct"/>
            <w:gridSpan w:val="3"/>
            <w:tcBorders>
              <w:top w:val="single" w:sz="8" w:space="0" w:color="auto"/>
              <w:left w:val="nil"/>
              <w:bottom w:val="single" w:sz="8" w:space="0" w:color="auto"/>
              <w:right w:val="single" w:sz="8" w:space="0" w:color="000000"/>
            </w:tcBorders>
            <w:shd w:val="clear" w:color="auto" w:fill="auto"/>
            <w:vAlign w:val="center"/>
            <w:hideMark/>
          </w:tcPr>
          <w:p w14:paraId="0420224C" w14:textId="33DBBA8D" w:rsidR="00407278" w:rsidRPr="005B29BA" w:rsidRDefault="000441DC" w:rsidP="00407278">
            <w:pPr>
              <w:widowControl/>
              <w:spacing w:line="240" w:lineRule="auto"/>
              <w:ind w:firstLineChars="0" w:firstLine="0"/>
              <w:jc w:val="left"/>
              <w:rPr>
                <w:rFonts w:cs="宋体"/>
                <w:color w:val="000000"/>
                <w:kern w:val="0"/>
              </w:rPr>
            </w:pPr>
            <w:r w:rsidRPr="005B29BA">
              <w:rPr>
                <w:rFonts w:cs="宋体" w:hint="eastAsia"/>
                <w:color w:val="000000"/>
                <w:kern w:val="0"/>
              </w:rPr>
              <w:t>pH</w:t>
            </w:r>
            <w:r w:rsidR="00BA7C90" w:rsidRPr="005B29BA">
              <w:rPr>
                <w:rFonts w:cs="宋体" w:hint="eastAsia"/>
                <w:color w:val="000000"/>
                <w:kern w:val="0"/>
              </w:rPr>
              <w:t>：</w:t>
            </w:r>
          </w:p>
        </w:tc>
        <w:tc>
          <w:tcPr>
            <w:tcW w:w="904" w:type="pct"/>
            <w:gridSpan w:val="2"/>
            <w:tcBorders>
              <w:top w:val="single" w:sz="8" w:space="0" w:color="auto"/>
              <w:left w:val="nil"/>
              <w:bottom w:val="single" w:sz="8" w:space="0" w:color="auto"/>
              <w:right w:val="single" w:sz="8" w:space="0" w:color="000000"/>
            </w:tcBorders>
            <w:shd w:val="clear" w:color="auto" w:fill="auto"/>
            <w:vAlign w:val="center"/>
            <w:hideMark/>
          </w:tcPr>
          <w:p w14:paraId="5FD0695E" w14:textId="5D497ACF" w:rsidR="00407278" w:rsidRPr="005B29BA" w:rsidRDefault="00407278" w:rsidP="00407278">
            <w:pPr>
              <w:widowControl/>
              <w:spacing w:line="240" w:lineRule="auto"/>
              <w:ind w:firstLineChars="0" w:firstLine="0"/>
              <w:jc w:val="left"/>
              <w:rPr>
                <w:rFonts w:cs="宋体"/>
                <w:color w:val="000000"/>
                <w:kern w:val="0"/>
              </w:rPr>
            </w:pPr>
            <w:r w:rsidRPr="005B29BA">
              <w:rPr>
                <w:rFonts w:cs="宋体" w:hint="eastAsia"/>
                <w:color w:val="000000"/>
                <w:kern w:val="0"/>
              </w:rPr>
              <w:t>溶氧量</w:t>
            </w:r>
            <w:r w:rsidR="00BA7C90" w:rsidRPr="005B29BA">
              <w:rPr>
                <w:rFonts w:cs="宋体" w:hint="eastAsia"/>
                <w:color w:val="000000"/>
                <w:kern w:val="0"/>
              </w:rPr>
              <w:t>：</w:t>
            </w:r>
          </w:p>
        </w:tc>
      </w:tr>
      <w:tr w:rsidR="00407278" w:rsidRPr="005B29BA" w14:paraId="762FE301" w14:textId="77777777" w:rsidTr="00FD2677">
        <w:trPr>
          <w:trHeight w:val="340"/>
        </w:trPr>
        <w:tc>
          <w:tcPr>
            <w:tcW w:w="2219" w:type="pct"/>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630FFA68" w14:textId="5F4D1F54" w:rsidR="00407278" w:rsidRPr="005B29BA" w:rsidRDefault="00407278" w:rsidP="00407278">
            <w:pPr>
              <w:widowControl/>
              <w:spacing w:line="240" w:lineRule="auto"/>
              <w:ind w:firstLineChars="0" w:firstLine="0"/>
              <w:jc w:val="left"/>
              <w:rPr>
                <w:rFonts w:cs="宋体"/>
                <w:color w:val="000000"/>
                <w:kern w:val="0"/>
              </w:rPr>
            </w:pPr>
            <w:r w:rsidRPr="005B29BA">
              <w:rPr>
                <w:rFonts w:cs="宋体" w:hint="eastAsia"/>
                <w:color w:val="000000"/>
                <w:kern w:val="0"/>
              </w:rPr>
              <w:t>水温</w:t>
            </w:r>
            <w:r w:rsidR="00BA7C90" w:rsidRPr="005B29BA">
              <w:rPr>
                <w:rFonts w:cs="宋体" w:hint="eastAsia"/>
                <w:color w:val="000000"/>
                <w:kern w:val="0"/>
              </w:rPr>
              <w:t>：</w:t>
            </w:r>
          </w:p>
        </w:tc>
        <w:tc>
          <w:tcPr>
            <w:tcW w:w="1877" w:type="pct"/>
            <w:gridSpan w:val="3"/>
            <w:tcBorders>
              <w:top w:val="single" w:sz="8" w:space="0" w:color="auto"/>
              <w:left w:val="nil"/>
              <w:bottom w:val="single" w:sz="8" w:space="0" w:color="auto"/>
              <w:right w:val="single" w:sz="8" w:space="0" w:color="000000"/>
            </w:tcBorders>
            <w:shd w:val="clear" w:color="auto" w:fill="auto"/>
            <w:vAlign w:val="center"/>
            <w:hideMark/>
          </w:tcPr>
          <w:p w14:paraId="77065C24" w14:textId="78ED0147" w:rsidR="00407278" w:rsidRPr="005B29BA" w:rsidRDefault="00407278" w:rsidP="00407278">
            <w:pPr>
              <w:widowControl/>
              <w:spacing w:line="240" w:lineRule="auto"/>
              <w:ind w:firstLineChars="0" w:firstLine="0"/>
              <w:jc w:val="left"/>
              <w:rPr>
                <w:rFonts w:cs="宋体"/>
                <w:color w:val="000000"/>
                <w:kern w:val="0"/>
              </w:rPr>
            </w:pPr>
            <w:r w:rsidRPr="005B29BA">
              <w:rPr>
                <w:rFonts w:cs="宋体" w:hint="eastAsia"/>
                <w:color w:val="000000"/>
                <w:kern w:val="0"/>
              </w:rPr>
              <w:t>透明度</w:t>
            </w:r>
            <w:r w:rsidR="00BA7C90" w:rsidRPr="005B29BA">
              <w:rPr>
                <w:rFonts w:cs="宋体" w:hint="eastAsia"/>
                <w:color w:val="000000"/>
                <w:kern w:val="0"/>
              </w:rPr>
              <w:t>：</w:t>
            </w:r>
          </w:p>
        </w:tc>
        <w:tc>
          <w:tcPr>
            <w:tcW w:w="904" w:type="pct"/>
            <w:gridSpan w:val="2"/>
            <w:tcBorders>
              <w:top w:val="single" w:sz="8" w:space="0" w:color="auto"/>
              <w:left w:val="nil"/>
              <w:bottom w:val="single" w:sz="8" w:space="0" w:color="auto"/>
              <w:right w:val="single" w:sz="8" w:space="0" w:color="000000"/>
            </w:tcBorders>
            <w:shd w:val="clear" w:color="auto" w:fill="auto"/>
            <w:vAlign w:val="center"/>
            <w:hideMark/>
          </w:tcPr>
          <w:p w14:paraId="4A09D4A7" w14:textId="51ECCD93" w:rsidR="00407278" w:rsidRPr="005B29BA" w:rsidRDefault="00407278" w:rsidP="00407278">
            <w:pPr>
              <w:widowControl/>
              <w:spacing w:line="240" w:lineRule="auto"/>
              <w:ind w:firstLineChars="0" w:firstLine="0"/>
              <w:jc w:val="left"/>
              <w:rPr>
                <w:rFonts w:cs="宋体"/>
                <w:color w:val="000000"/>
                <w:kern w:val="0"/>
              </w:rPr>
            </w:pPr>
            <w:r w:rsidRPr="005B29BA">
              <w:rPr>
                <w:rFonts w:cs="宋体" w:hint="eastAsia"/>
                <w:color w:val="000000"/>
                <w:kern w:val="0"/>
              </w:rPr>
              <w:t>流速</w:t>
            </w:r>
            <w:r w:rsidR="00BA7C90" w:rsidRPr="005B29BA">
              <w:rPr>
                <w:rFonts w:cs="宋体" w:hint="eastAsia"/>
                <w:color w:val="000000"/>
                <w:kern w:val="0"/>
              </w:rPr>
              <w:t>：</w:t>
            </w:r>
          </w:p>
        </w:tc>
      </w:tr>
      <w:tr w:rsidR="00407278" w:rsidRPr="005B29BA" w14:paraId="3B9A2B3C" w14:textId="77777777" w:rsidTr="00FD2677">
        <w:trPr>
          <w:trHeight w:val="340"/>
        </w:trPr>
        <w:tc>
          <w:tcPr>
            <w:tcW w:w="2219" w:type="pct"/>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2624A37D" w14:textId="199614D5" w:rsidR="00407278" w:rsidRPr="005B29BA" w:rsidRDefault="00407278" w:rsidP="00407278">
            <w:pPr>
              <w:widowControl/>
              <w:spacing w:line="240" w:lineRule="auto"/>
              <w:ind w:firstLineChars="0" w:firstLine="0"/>
              <w:jc w:val="left"/>
              <w:rPr>
                <w:rFonts w:cs="宋体"/>
                <w:color w:val="000000"/>
                <w:kern w:val="0"/>
              </w:rPr>
            </w:pPr>
            <w:r w:rsidRPr="005B29BA">
              <w:rPr>
                <w:rFonts w:cs="宋体" w:hint="eastAsia"/>
                <w:color w:val="000000"/>
                <w:kern w:val="0"/>
              </w:rPr>
              <w:t>叶绿素</w:t>
            </w:r>
            <w:r w:rsidRPr="005B29BA">
              <w:rPr>
                <w:rFonts w:cs="宋体" w:hint="eastAsia"/>
                <w:color w:val="000000"/>
                <w:kern w:val="0"/>
              </w:rPr>
              <w:t>a</w:t>
            </w:r>
            <w:r w:rsidR="00BA7C90" w:rsidRPr="005B29BA">
              <w:rPr>
                <w:rFonts w:cs="宋体" w:hint="eastAsia"/>
                <w:color w:val="000000"/>
                <w:kern w:val="0"/>
              </w:rPr>
              <w:t>：</w:t>
            </w:r>
          </w:p>
        </w:tc>
        <w:tc>
          <w:tcPr>
            <w:tcW w:w="1877" w:type="pct"/>
            <w:gridSpan w:val="3"/>
            <w:tcBorders>
              <w:top w:val="single" w:sz="8" w:space="0" w:color="auto"/>
              <w:left w:val="nil"/>
              <w:bottom w:val="single" w:sz="8" w:space="0" w:color="auto"/>
              <w:right w:val="single" w:sz="8" w:space="0" w:color="000000"/>
            </w:tcBorders>
            <w:shd w:val="clear" w:color="auto" w:fill="auto"/>
            <w:vAlign w:val="center"/>
            <w:hideMark/>
          </w:tcPr>
          <w:p w14:paraId="66A0AB47" w14:textId="2F18BC9E" w:rsidR="00407278" w:rsidRPr="005B29BA" w:rsidRDefault="00407278" w:rsidP="00407278">
            <w:pPr>
              <w:widowControl/>
              <w:spacing w:line="240" w:lineRule="auto"/>
              <w:ind w:firstLineChars="0" w:firstLine="0"/>
              <w:jc w:val="left"/>
              <w:rPr>
                <w:rFonts w:cs="宋体"/>
                <w:color w:val="000000"/>
                <w:kern w:val="0"/>
              </w:rPr>
            </w:pPr>
            <w:r w:rsidRPr="005B29BA">
              <w:rPr>
                <w:rFonts w:cs="宋体" w:hint="eastAsia"/>
                <w:color w:val="000000"/>
                <w:kern w:val="0"/>
              </w:rPr>
              <w:t>藻密度</w:t>
            </w:r>
            <w:r w:rsidR="00BA7C90" w:rsidRPr="005B29BA">
              <w:rPr>
                <w:rFonts w:cs="宋体" w:hint="eastAsia"/>
                <w:color w:val="000000"/>
                <w:kern w:val="0"/>
              </w:rPr>
              <w:t>：</w:t>
            </w:r>
          </w:p>
        </w:tc>
        <w:tc>
          <w:tcPr>
            <w:tcW w:w="904" w:type="pct"/>
            <w:gridSpan w:val="2"/>
            <w:tcBorders>
              <w:top w:val="single" w:sz="8" w:space="0" w:color="auto"/>
              <w:left w:val="nil"/>
              <w:bottom w:val="single" w:sz="8" w:space="0" w:color="auto"/>
              <w:right w:val="single" w:sz="8" w:space="0" w:color="000000"/>
            </w:tcBorders>
            <w:shd w:val="clear" w:color="auto" w:fill="auto"/>
            <w:vAlign w:val="center"/>
            <w:hideMark/>
          </w:tcPr>
          <w:p w14:paraId="3CD7BDD3" w14:textId="72C744B0" w:rsidR="00407278" w:rsidRPr="005B29BA" w:rsidRDefault="00407278" w:rsidP="00407278">
            <w:pPr>
              <w:widowControl/>
              <w:spacing w:line="240" w:lineRule="auto"/>
              <w:ind w:firstLineChars="0" w:firstLine="0"/>
              <w:jc w:val="left"/>
              <w:rPr>
                <w:rFonts w:cs="宋体"/>
                <w:color w:val="000000"/>
                <w:kern w:val="0"/>
              </w:rPr>
            </w:pPr>
            <w:r w:rsidRPr="005B29BA">
              <w:rPr>
                <w:rFonts w:cs="宋体" w:hint="eastAsia"/>
                <w:color w:val="000000"/>
                <w:kern w:val="0"/>
              </w:rPr>
              <w:t>电导率</w:t>
            </w:r>
            <w:r w:rsidR="00BA7C90" w:rsidRPr="005B29BA">
              <w:rPr>
                <w:rFonts w:cs="宋体" w:hint="eastAsia"/>
                <w:color w:val="000000"/>
                <w:kern w:val="0"/>
              </w:rPr>
              <w:t>：</w:t>
            </w:r>
          </w:p>
        </w:tc>
      </w:tr>
      <w:tr w:rsidR="00407278" w:rsidRPr="005B29BA" w14:paraId="19F50D6C" w14:textId="77777777" w:rsidTr="00FD2677">
        <w:trPr>
          <w:trHeight w:val="340"/>
        </w:trPr>
        <w:tc>
          <w:tcPr>
            <w:tcW w:w="940"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24795FA3" w14:textId="77777777" w:rsidR="00407278" w:rsidRPr="005B29BA" w:rsidRDefault="00407278" w:rsidP="00407278">
            <w:pPr>
              <w:widowControl/>
              <w:spacing w:line="240" w:lineRule="auto"/>
              <w:ind w:firstLineChars="0" w:firstLine="0"/>
              <w:jc w:val="left"/>
              <w:rPr>
                <w:rFonts w:cs="宋体"/>
                <w:color w:val="000000"/>
                <w:kern w:val="0"/>
              </w:rPr>
            </w:pPr>
            <w:r w:rsidRPr="005B29BA">
              <w:rPr>
                <w:rFonts w:cs="宋体" w:hint="eastAsia"/>
                <w:color w:val="000000"/>
                <w:kern w:val="0"/>
              </w:rPr>
              <w:t>区域特征</w:t>
            </w:r>
            <w:r w:rsidRPr="005B29BA">
              <w:rPr>
                <w:rFonts w:cs="宋体" w:hint="eastAsia"/>
                <w:color w:val="000000"/>
                <w:kern w:val="0"/>
              </w:rPr>
              <w:t xml:space="preserve"> </w:t>
            </w:r>
          </w:p>
        </w:tc>
        <w:tc>
          <w:tcPr>
            <w:tcW w:w="4060" w:type="pct"/>
            <w:gridSpan w:val="7"/>
            <w:tcBorders>
              <w:top w:val="single" w:sz="8" w:space="0" w:color="auto"/>
              <w:left w:val="nil"/>
              <w:bottom w:val="single" w:sz="8" w:space="0" w:color="auto"/>
              <w:right w:val="single" w:sz="8" w:space="0" w:color="000000"/>
            </w:tcBorders>
            <w:shd w:val="clear" w:color="auto" w:fill="auto"/>
            <w:vAlign w:val="center"/>
            <w:hideMark/>
          </w:tcPr>
          <w:p w14:paraId="5F56A497" w14:textId="77777777" w:rsidR="00407278" w:rsidRPr="005B29BA" w:rsidRDefault="00407278" w:rsidP="00407278">
            <w:pPr>
              <w:widowControl/>
              <w:spacing w:line="240" w:lineRule="auto"/>
              <w:ind w:firstLineChars="0" w:firstLine="0"/>
              <w:jc w:val="left"/>
              <w:rPr>
                <w:rFonts w:cs="宋体"/>
                <w:color w:val="000000"/>
                <w:kern w:val="0"/>
              </w:rPr>
            </w:pPr>
            <w:r w:rsidRPr="005B29BA">
              <w:rPr>
                <w:rFonts w:cs="宋体" w:hint="eastAsia"/>
                <w:color w:val="000000"/>
                <w:kern w:val="0"/>
              </w:rPr>
              <w:t>□溪流源头</w:t>
            </w:r>
            <w:r w:rsidRPr="005B29BA">
              <w:rPr>
                <w:rFonts w:cs="宋体" w:hint="eastAsia"/>
                <w:color w:val="000000"/>
                <w:kern w:val="0"/>
              </w:rPr>
              <w:t xml:space="preserve"> </w:t>
            </w:r>
            <w:r w:rsidRPr="005B29BA">
              <w:rPr>
                <w:rFonts w:cs="宋体" w:hint="eastAsia"/>
                <w:color w:val="000000"/>
                <w:kern w:val="0"/>
              </w:rPr>
              <w:t>□浅水</w:t>
            </w:r>
            <w:r w:rsidRPr="005B29BA">
              <w:rPr>
                <w:rFonts w:cs="宋体" w:hint="eastAsia"/>
                <w:color w:val="000000"/>
                <w:kern w:val="0"/>
              </w:rPr>
              <w:t>(</w:t>
            </w:r>
            <w:r w:rsidRPr="005B29BA">
              <w:rPr>
                <w:rFonts w:cs="宋体" w:hint="eastAsia"/>
                <w:color w:val="000000"/>
                <w:kern w:val="0"/>
              </w:rPr>
              <w:t>可涉水</w:t>
            </w:r>
            <w:r w:rsidRPr="005B29BA">
              <w:rPr>
                <w:rFonts w:cs="宋体" w:hint="eastAsia"/>
                <w:color w:val="000000"/>
                <w:kern w:val="0"/>
              </w:rPr>
              <w:t>)</w:t>
            </w:r>
            <w:r w:rsidRPr="005B29BA">
              <w:rPr>
                <w:rFonts w:cs="宋体" w:hint="eastAsia"/>
                <w:color w:val="000000"/>
                <w:kern w:val="0"/>
              </w:rPr>
              <w:t>溪流或河流</w:t>
            </w:r>
            <w:r w:rsidRPr="005B29BA">
              <w:rPr>
                <w:rFonts w:cs="宋体" w:hint="eastAsia"/>
                <w:color w:val="000000"/>
                <w:kern w:val="0"/>
              </w:rPr>
              <w:t xml:space="preserve"> </w:t>
            </w:r>
            <w:r w:rsidRPr="005B29BA">
              <w:rPr>
                <w:rFonts w:cs="宋体" w:hint="eastAsia"/>
                <w:color w:val="000000"/>
                <w:kern w:val="0"/>
              </w:rPr>
              <w:t>□过渡性溪流</w:t>
            </w:r>
            <w:r w:rsidRPr="005B29BA">
              <w:rPr>
                <w:rFonts w:cs="宋体" w:hint="eastAsia"/>
                <w:color w:val="000000"/>
                <w:kern w:val="0"/>
              </w:rPr>
              <w:t xml:space="preserve"> </w:t>
            </w:r>
            <w:r w:rsidRPr="005B29BA">
              <w:rPr>
                <w:rFonts w:cs="宋体" w:hint="eastAsia"/>
                <w:color w:val="000000"/>
                <w:kern w:val="0"/>
              </w:rPr>
              <w:t>□深水河流</w:t>
            </w:r>
            <w:r w:rsidRPr="005B29BA">
              <w:rPr>
                <w:rFonts w:cs="宋体" w:hint="eastAsia"/>
                <w:color w:val="000000"/>
                <w:kern w:val="0"/>
              </w:rPr>
              <w:t xml:space="preserve"> </w:t>
            </w:r>
            <w:r w:rsidRPr="005B29BA">
              <w:rPr>
                <w:rFonts w:cs="宋体" w:hint="eastAsia"/>
                <w:color w:val="000000"/>
                <w:kern w:val="0"/>
              </w:rPr>
              <w:t>□大型河流</w:t>
            </w:r>
            <w:r w:rsidRPr="005B29BA">
              <w:rPr>
                <w:rFonts w:cs="宋体" w:hint="eastAsia"/>
                <w:color w:val="000000"/>
                <w:kern w:val="0"/>
              </w:rPr>
              <w:t xml:space="preserve"> </w:t>
            </w:r>
            <w:r w:rsidRPr="005B29BA">
              <w:rPr>
                <w:rFonts w:cs="宋体" w:hint="eastAsia"/>
                <w:color w:val="000000"/>
                <w:kern w:val="0"/>
              </w:rPr>
              <w:t>□封闭型浅水湖泊</w:t>
            </w:r>
            <w:r w:rsidRPr="005B29BA">
              <w:rPr>
                <w:rFonts w:cs="宋体" w:hint="eastAsia"/>
                <w:color w:val="000000"/>
                <w:kern w:val="0"/>
              </w:rPr>
              <w:t xml:space="preserve"> </w:t>
            </w:r>
            <w:r w:rsidRPr="005B29BA">
              <w:rPr>
                <w:rFonts w:cs="宋体" w:hint="eastAsia"/>
                <w:color w:val="000000"/>
                <w:kern w:val="0"/>
              </w:rPr>
              <w:t>□浅水湖泊</w:t>
            </w:r>
            <w:r w:rsidRPr="005B29BA">
              <w:rPr>
                <w:rFonts w:cs="宋体" w:hint="eastAsia"/>
                <w:color w:val="000000"/>
                <w:kern w:val="0"/>
              </w:rPr>
              <w:t xml:space="preserve"> </w:t>
            </w:r>
            <w:r w:rsidRPr="005B29BA">
              <w:rPr>
                <w:rFonts w:cs="宋体" w:hint="eastAsia"/>
                <w:color w:val="000000"/>
                <w:kern w:val="0"/>
              </w:rPr>
              <w:t>□封闭型深水湖泊</w:t>
            </w:r>
            <w:r w:rsidRPr="005B29BA">
              <w:rPr>
                <w:rFonts w:cs="宋体" w:hint="eastAsia"/>
                <w:color w:val="000000"/>
                <w:kern w:val="0"/>
              </w:rPr>
              <w:t xml:space="preserve"> </w:t>
            </w:r>
            <w:r w:rsidRPr="005B29BA">
              <w:rPr>
                <w:rFonts w:cs="宋体" w:hint="eastAsia"/>
                <w:color w:val="000000"/>
                <w:kern w:val="0"/>
              </w:rPr>
              <w:t>□深水湖泊</w:t>
            </w:r>
            <w:r w:rsidRPr="005B29BA">
              <w:rPr>
                <w:rFonts w:cs="宋体" w:hint="eastAsia"/>
                <w:color w:val="000000"/>
                <w:kern w:val="0"/>
              </w:rPr>
              <w:t xml:space="preserve"> </w:t>
            </w:r>
            <w:r w:rsidRPr="005B29BA">
              <w:rPr>
                <w:rFonts w:cs="宋体" w:hint="eastAsia"/>
                <w:color w:val="000000"/>
                <w:kern w:val="0"/>
              </w:rPr>
              <w:t>□大型深水水库</w:t>
            </w:r>
            <w:r w:rsidRPr="005B29BA">
              <w:rPr>
                <w:rFonts w:cs="宋体" w:hint="eastAsia"/>
                <w:color w:val="000000"/>
                <w:kern w:val="0"/>
              </w:rPr>
              <w:t xml:space="preserve"> </w:t>
            </w:r>
            <w:r w:rsidRPr="005B29BA">
              <w:rPr>
                <w:rFonts w:cs="宋体" w:hint="eastAsia"/>
                <w:color w:val="000000"/>
                <w:kern w:val="0"/>
              </w:rPr>
              <w:t>□中小型水库</w:t>
            </w:r>
            <w:r w:rsidRPr="005B29BA">
              <w:rPr>
                <w:rFonts w:cs="宋体" w:hint="eastAsia"/>
                <w:color w:val="000000"/>
                <w:kern w:val="0"/>
              </w:rPr>
              <w:t xml:space="preserve"> </w:t>
            </w:r>
          </w:p>
        </w:tc>
      </w:tr>
      <w:tr w:rsidR="00407278" w:rsidRPr="005B29BA" w14:paraId="081641A2" w14:textId="77777777" w:rsidTr="00FD2677">
        <w:trPr>
          <w:trHeight w:val="340"/>
        </w:trPr>
        <w:tc>
          <w:tcPr>
            <w:tcW w:w="940"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6910B688" w14:textId="77777777" w:rsidR="00407278" w:rsidRPr="005B29BA" w:rsidRDefault="00407278" w:rsidP="00407278">
            <w:pPr>
              <w:widowControl/>
              <w:spacing w:line="240" w:lineRule="auto"/>
              <w:ind w:firstLineChars="0" w:firstLine="0"/>
              <w:jc w:val="left"/>
              <w:rPr>
                <w:rFonts w:cs="宋体"/>
                <w:color w:val="000000"/>
                <w:kern w:val="0"/>
              </w:rPr>
            </w:pPr>
            <w:r w:rsidRPr="005B29BA">
              <w:rPr>
                <w:rFonts w:cs="宋体" w:hint="eastAsia"/>
                <w:color w:val="000000"/>
                <w:kern w:val="0"/>
              </w:rPr>
              <w:t>周边生境类型</w:t>
            </w:r>
          </w:p>
        </w:tc>
        <w:tc>
          <w:tcPr>
            <w:tcW w:w="4060" w:type="pct"/>
            <w:gridSpan w:val="7"/>
            <w:tcBorders>
              <w:top w:val="single" w:sz="8" w:space="0" w:color="auto"/>
              <w:left w:val="nil"/>
              <w:bottom w:val="single" w:sz="8" w:space="0" w:color="auto"/>
              <w:right w:val="single" w:sz="8" w:space="0" w:color="000000"/>
            </w:tcBorders>
            <w:shd w:val="clear" w:color="auto" w:fill="auto"/>
            <w:vAlign w:val="center"/>
            <w:hideMark/>
          </w:tcPr>
          <w:p w14:paraId="4137787E" w14:textId="48802BEF" w:rsidR="00407278" w:rsidRPr="005B29BA" w:rsidRDefault="00407278" w:rsidP="00407278">
            <w:pPr>
              <w:widowControl/>
              <w:spacing w:line="240" w:lineRule="auto"/>
              <w:ind w:firstLineChars="0" w:firstLine="0"/>
              <w:jc w:val="left"/>
              <w:rPr>
                <w:rFonts w:cs="宋体"/>
                <w:color w:val="000000"/>
                <w:kern w:val="0"/>
              </w:rPr>
            </w:pPr>
            <w:bookmarkStart w:id="130" w:name="RANGE!C12"/>
            <w:r w:rsidRPr="005B29BA">
              <w:rPr>
                <w:rFonts w:cs="宋体" w:hint="eastAsia"/>
                <w:color w:val="000000"/>
                <w:kern w:val="0"/>
              </w:rPr>
              <w:t>□森林</w:t>
            </w:r>
            <w:r w:rsidRPr="005B29BA">
              <w:rPr>
                <w:rFonts w:cs="宋体" w:hint="eastAsia"/>
                <w:color w:val="000000"/>
                <w:kern w:val="0"/>
              </w:rPr>
              <w:t xml:space="preserve"> </w:t>
            </w:r>
            <w:r w:rsidRPr="005B29BA">
              <w:rPr>
                <w:rFonts w:cs="宋体" w:hint="eastAsia"/>
                <w:color w:val="000000"/>
                <w:kern w:val="0"/>
              </w:rPr>
              <w:t>□农田</w:t>
            </w:r>
            <w:r w:rsidRPr="005B29BA">
              <w:rPr>
                <w:rFonts w:cs="宋体" w:hint="eastAsia"/>
                <w:color w:val="000000"/>
                <w:kern w:val="0"/>
              </w:rPr>
              <w:t xml:space="preserve"> </w:t>
            </w:r>
            <w:r w:rsidRPr="005B29BA">
              <w:rPr>
                <w:rFonts w:cs="宋体" w:hint="eastAsia"/>
                <w:color w:val="000000"/>
                <w:kern w:val="0"/>
              </w:rPr>
              <w:t>□草地</w:t>
            </w:r>
            <w:r w:rsidRPr="005B29BA">
              <w:rPr>
                <w:rFonts w:cs="宋体" w:hint="eastAsia"/>
                <w:color w:val="000000"/>
                <w:kern w:val="0"/>
              </w:rPr>
              <w:t xml:space="preserve"> </w:t>
            </w:r>
            <w:r w:rsidRPr="005B29BA">
              <w:rPr>
                <w:rFonts w:cs="宋体" w:hint="eastAsia"/>
                <w:color w:val="000000"/>
                <w:kern w:val="0"/>
              </w:rPr>
              <w:t>□沼泽</w:t>
            </w:r>
            <w:r w:rsidRPr="005B29BA">
              <w:rPr>
                <w:rFonts w:cs="宋体" w:hint="eastAsia"/>
                <w:color w:val="000000"/>
                <w:kern w:val="0"/>
              </w:rPr>
              <w:t xml:space="preserve"> </w:t>
            </w:r>
            <w:r w:rsidRPr="005B29BA">
              <w:rPr>
                <w:rFonts w:cs="宋体" w:hint="eastAsia"/>
                <w:color w:val="000000"/>
                <w:kern w:val="0"/>
              </w:rPr>
              <w:t>□灌丛</w:t>
            </w:r>
            <w:r w:rsidRPr="005B29BA">
              <w:rPr>
                <w:rFonts w:cs="宋体" w:hint="eastAsia"/>
                <w:color w:val="000000"/>
                <w:kern w:val="0"/>
              </w:rPr>
              <w:t xml:space="preserve"> </w:t>
            </w:r>
            <w:r w:rsidRPr="005B29BA">
              <w:rPr>
                <w:rFonts w:cs="宋体" w:hint="eastAsia"/>
                <w:color w:val="000000"/>
                <w:kern w:val="0"/>
              </w:rPr>
              <w:t>□裸地</w:t>
            </w:r>
            <w:r w:rsidRPr="005B29BA">
              <w:rPr>
                <w:rFonts w:cs="宋体" w:hint="eastAsia"/>
                <w:color w:val="000000"/>
                <w:kern w:val="0"/>
              </w:rPr>
              <w:t xml:space="preserve"> </w:t>
            </w:r>
            <w:r w:rsidRPr="005B29BA">
              <w:rPr>
                <w:rFonts w:cs="宋体" w:hint="eastAsia"/>
                <w:color w:val="000000"/>
                <w:kern w:val="0"/>
              </w:rPr>
              <w:t>□居民居住区</w:t>
            </w:r>
            <w:r w:rsidRPr="005B29BA">
              <w:rPr>
                <w:rFonts w:cs="宋体" w:hint="eastAsia"/>
                <w:color w:val="000000"/>
                <w:kern w:val="0"/>
              </w:rPr>
              <w:t xml:space="preserve"> </w:t>
            </w:r>
            <w:r w:rsidRPr="005B29BA">
              <w:rPr>
                <w:rFonts w:cs="宋体" w:hint="eastAsia"/>
                <w:color w:val="000000"/>
                <w:kern w:val="0"/>
              </w:rPr>
              <w:t>□其他</w:t>
            </w:r>
            <w:r w:rsidRPr="005B29BA">
              <w:rPr>
                <w:rFonts w:cs="宋体" w:hint="eastAsia"/>
                <w:color w:val="000000"/>
                <w:kern w:val="0"/>
              </w:rPr>
              <w:t>:</w:t>
            </w:r>
            <w:bookmarkEnd w:id="130"/>
          </w:p>
        </w:tc>
      </w:tr>
      <w:tr w:rsidR="00407278" w:rsidRPr="005B29BA" w14:paraId="1ECB5501" w14:textId="77777777" w:rsidTr="00FD2677">
        <w:trPr>
          <w:trHeight w:val="340"/>
        </w:trPr>
        <w:tc>
          <w:tcPr>
            <w:tcW w:w="940"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58E09EBE" w14:textId="77777777" w:rsidR="00407278" w:rsidRPr="005B29BA" w:rsidRDefault="00407278" w:rsidP="00407278">
            <w:pPr>
              <w:widowControl/>
              <w:spacing w:line="240" w:lineRule="auto"/>
              <w:ind w:firstLineChars="0" w:firstLine="0"/>
              <w:jc w:val="left"/>
              <w:rPr>
                <w:rFonts w:cs="宋体"/>
                <w:color w:val="000000"/>
                <w:kern w:val="0"/>
              </w:rPr>
            </w:pPr>
            <w:r w:rsidRPr="005B29BA">
              <w:rPr>
                <w:rFonts w:cs="宋体" w:hint="eastAsia"/>
                <w:color w:val="000000"/>
                <w:kern w:val="0"/>
              </w:rPr>
              <w:t>河道变化</w:t>
            </w:r>
          </w:p>
        </w:tc>
        <w:tc>
          <w:tcPr>
            <w:tcW w:w="4060" w:type="pct"/>
            <w:gridSpan w:val="7"/>
            <w:tcBorders>
              <w:top w:val="single" w:sz="8" w:space="0" w:color="auto"/>
              <w:left w:val="nil"/>
              <w:bottom w:val="single" w:sz="8" w:space="0" w:color="auto"/>
              <w:right w:val="single" w:sz="8" w:space="0" w:color="000000"/>
            </w:tcBorders>
            <w:shd w:val="clear" w:color="auto" w:fill="auto"/>
            <w:vAlign w:val="center"/>
            <w:hideMark/>
          </w:tcPr>
          <w:p w14:paraId="3C36D662" w14:textId="77777777" w:rsidR="00407278" w:rsidRPr="005B29BA" w:rsidRDefault="00407278" w:rsidP="00407278">
            <w:pPr>
              <w:widowControl/>
              <w:spacing w:line="240" w:lineRule="auto"/>
              <w:ind w:firstLineChars="0" w:firstLine="0"/>
              <w:jc w:val="left"/>
              <w:rPr>
                <w:rFonts w:cs="宋体"/>
                <w:color w:val="000000"/>
                <w:kern w:val="0"/>
              </w:rPr>
            </w:pPr>
            <w:r w:rsidRPr="005B29BA">
              <w:rPr>
                <w:rFonts w:cs="宋体" w:hint="eastAsia"/>
                <w:color w:val="000000"/>
                <w:kern w:val="0"/>
              </w:rPr>
              <w:t>□渠道化</w:t>
            </w:r>
            <w:r w:rsidRPr="005B29BA">
              <w:rPr>
                <w:rFonts w:cs="宋体" w:hint="eastAsia"/>
                <w:color w:val="000000"/>
                <w:kern w:val="0"/>
              </w:rPr>
              <w:t xml:space="preserve"> </w:t>
            </w:r>
            <w:r w:rsidRPr="005B29BA">
              <w:rPr>
                <w:rFonts w:cs="宋体" w:hint="eastAsia"/>
                <w:color w:val="000000"/>
                <w:kern w:val="0"/>
              </w:rPr>
              <w:t>□天然河道</w:t>
            </w:r>
            <w:r w:rsidRPr="005B29BA">
              <w:rPr>
                <w:rFonts w:cs="宋体" w:hint="eastAsia"/>
                <w:color w:val="000000"/>
                <w:kern w:val="0"/>
              </w:rPr>
              <w:t xml:space="preserve"> </w:t>
            </w:r>
            <w:r w:rsidRPr="005B29BA">
              <w:rPr>
                <w:rFonts w:cs="宋体" w:hint="eastAsia"/>
                <w:color w:val="000000"/>
                <w:kern w:val="0"/>
              </w:rPr>
              <w:t>□土坝</w:t>
            </w:r>
            <w:r w:rsidRPr="005B29BA">
              <w:rPr>
                <w:rFonts w:cs="宋体" w:hint="eastAsia"/>
                <w:color w:val="000000"/>
                <w:kern w:val="0"/>
              </w:rPr>
              <w:t xml:space="preserve"> </w:t>
            </w:r>
            <w:r w:rsidRPr="005B29BA">
              <w:rPr>
                <w:rFonts w:cs="宋体" w:hint="eastAsia"/>
                <w:color w:val="000000"/>
                <w:kern w:val="0"/>
              </w:rPr>
              <w:t>□混凝土加固堤岸</w:t>
            </w:r>
            <w:r w:rsidRPr="005B29BA">
              <w:rPr>
                <w:rFonts w:cs="宋体" w:hint="eastAsia"/>
                <w:color w:val="000000"/>
                <w:kern w:val="0"/>
              </w:rPr>
              <w:t xml:space="preserve"> </w:t>
            </w:r>
            <w:r w:rsidRPr="005B29BA">
              <w:rPr>
                <w:rFonts w:cs="宋体" w:hint="eastAsia"/>
                <w:color w:val="000000"/>
                <w:kern w:val="0"/>
              </w:rPr>
              <w:t>□石块加固堤岸</w:t>
            </w:r>
            <w:r w:rsidRPr="005B29BA">
              <w:rPr>
                <w:rFonts w:cs="宋体" w:hint="eastAsia"/>
                <w:color w:val="000000"/>
                <w:kern w:val="0"/>
              </w:rPr>
              <w:t xml:space="preserve"> </w:t>
            </w:r>
          </w:p>
        </w:tc>
      </w:tr>
      <w:tr w:rsidR="00407278" w:rsidRPr="005B29BA" w14:paraId="1145EFCF" w14:textId="77777777" w:rsidTr="00FD2677">
        <w:trPr>
          <w:trHeight w:val="340"/>
        </w:trPr>
        <w:tc>
          <w:tcPr>
            <w:tcW w:w="5000" w:type="pct"/>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14:paraId="7988D450" w14:textId="77777777" w:rsidR="00407278" w:rsidRPr="005B29BA" w:rsidRDefault="00407278" w:rsidP="00407278">
            <w:pPr>
              <w:widowControl/>
              <w:spacing w:line="240" w:lineRule="auto"/>
              <w:ind w:firstLineChars="0" w:firstLine="0"/>
              <w:jc w:val="left"/>
              <w:rPr>
                <w:rFonts w:cs="宋体"/>
                <w:color w:val="000000"/>
                <w:kern w:val="0"/>
              </w:rPr>
            </w:pPr>
            <w:r w:rsidRPr="005B29BA">
              <w:rPr>
                <w:rFonts w:cs="宋体" w:hint="eastAsia"/>
                <w:color w:val="000000"/>
                <w:kern w:val="0"/>
              </w:rPr>
              <w:t>周边植被信息</w:t>
            </w:r>
            <w:r w:rsidRPr="005B29BA">
              <w:rPr>
                <w:rFonts w:cs="宋体" w:hint="eastAsia"/>
                <w:color w:val="000000"/>
                <w:kern w:val="0"/>
              </w:rPr>
              <w:t>:</w:t>
            </w:r>
            <w:r w:rsidRPr="005B29BA">
              <w:rPr>
                <w:rFonts w:cs="宋体" w:hint="eastAsia"/>
                <w:color w:val="000000"/>
                <w:kern w:val="0"/>
              </w:rPr>
              <w:t>相对丰度</w:t>
            </w:r>
            <w:r w:rsidRPr="005B29BA">
              <w:rPr>
                <w:rFonts w:cs="宋体" w:hint="eastAsia"/>
                <w:color w:val="000000"/>
                <w:kern w:val="0"/>
              </w:rPr>
              <w:t>:</w:t>
            </w:r>
            <w:r w:rsidRPr="005B29BA">
              <w:rPr>
                <w:rFonts w:cs="Times New Roman"/>
                <w:color w:val="000000"/>
                <w:kern w:val="0"/>
              </w:rPr>
              <w:t>0—</w:t>
            </w:r>
            <w:r w:rsidRPr="005B29BA">
              <w:rPr>
                <w:rFonts w:cs="宋体" w:hint="eastAsia"/>
                <w:color w:val="000000"/>
                <w:kern w:val="0"/>
              </w:rPr>
              <w:t>无，</w:t>
            </w:r>
            <w:r w:rsidRPr="005B29BA">
              <w:rPr>
                <w:rFonts w:cs="Times New Roman"/>
                <w:color w:val="000000"/>
                <w:kern w:val="0"/>
              </w:rPr>
              <w:t>1—</w:t>
            </w:r>
            <w:r w:rsidRPr="005B29BA">
              <w:rPr>
                <w:rFonts w:cs="宋体" w:hint="eastAsia"/>
                <w:color w:val="000000"/>
                <w:kern w:val="0"/>
              </w:rPr>
              <w:t>稀少</w:t>
            </w:r>
            <w:r w:rsidRPr="005B29BA">
              <w:rPr>
                <w:rFonts w:cs="宋体" w:hint="eastAsia"/>
                <w:color w:val="000000"/>
                <w:kern w:val="0"/>
              </w:rPr>
              <w:t>(</w:t>
            </w:r>
            <w:r w:rsidRPr="005B29BA">
              <w:rPr>
                <w:rFonts w:cs="Times New Roman"/>
                <w:color w:val="000000"/>
                <w:kern w:val="0"/>
              </w:rPr>
              <w:t>&lt;5%</w:t>
            </w:r>
            <w:r w:rsidRPr="005B29BA">
              <w:rPr>
                <w:rFonts w:cs="宋体" w:hint="eastAsia"/>
                <w:color w:val="000000"/>
                <w:kern w:val="0"/>
              </w:rPr>
              <w:t>)</w:t>
            </w:r>
            <w:r w:rsidRPr="005B29BA">
              <w:rPr>
                <w:rFonts w:cs="宋体" w:hint="eastAsia"/>
                <w:color w:val="000000"/>
                <w:kern w:val="0"/>
              </w:rPr>
              <w:t>，</w:t>
            </w:r>
            <w:r w:rsidRPr="005B29BA">
              <w:rPr>
                <w:rFonts w:cs="Times New Roman"/>
                <w:color w:val="000000"/>
                <w:kern w:val="0"/>
              </w:rPr>
              <w:t>2</w:t>
            </w:r>
            <w:proofErr w:type="gramStart"/>
            <w:r w:rsidRPr="005B29BA">
              <w:rPr>
                <w:rFonts w:cs="Times New Roman"/>
                <w:color w:val="000000"/>
                <w:kern w:val="0"/>
              </w:rPr>
              <w:t>—</w:t>
            </w:r>
            <w:r w:rsidRPr="005B29BA">
              <w:rPr>
                <w:rFonts w:cs="宋体" w:hint="eastAsia"/>
                <w:color w:val="000000"/>
                <w:kern w:val="0"/>
              </w:rPr>
              <w:t>一般</w:t>
            </w:r>
            <w:proofErr w:type="gramEnd"/>
            <w:r w:rsidRPr="005B29BA">
              <w:rPr>
                <w:rFonts w:cs="宋体" w:hint="eastAsia"/>
                <w:color w:val="000000"/>
                <w:kern w:val="0"/>
              </w:rPr>
              <w:t>(</w:t>
            </w:r>
            <w:r w:rsidRPr="005B29BA">
              <w:rPr>
                <w:rFonts w:cs="Times New Roman"/>
                <w:color w:val="000000"/>
                <w:kern w:val="0"/>
              </w:rPr>
              <w:t>&lt;30%</w:t>
            </w:r>
            <w:r w:rsidRPr="005B29BA">
              <w:rPr>
                <w:rFonts w:cs="宋体" w:hint="eastAsia"/>
                <w:color w:val="000000"/>
                <w:kern w:val="0"/>
              </w:rPr>
              <w:t>)</w:t>
            </w:r>
            <w:r w:rsidRPr="005B29BA">
              <w:rPr>
                <w:rFonts w:cs="宋体" w:hint="eastAsia"/>
                <w:color w:val="000000"/>
                <w:kern w:val="0"/>
              </w:rPr>
              <w:t>，</w:t>
            </w:r>
            <w:r w:rsidRPr="005B29BA">
              <w:rPr>
                <w:rFonts w:cs="Times New Roman"/>
                <w:color w:val="000000"/>
                <w:kern w:val="0"/>
              </w:rPr>
              <w:t>3</w:t>
            </w:r>
            <w:proofErr w:type="gramStart"/>
            <w:r w:rsidRPr="005B29BA">
              <w:rPr>
                <w:rFonts w:cs="Times New Roman"/>
                <w:color w:val="000000"/>
                <w:kern w:val="0"/>
              </w:rPr>
              <w:t>—</w:t>
            </w:r>
            <w:r w:rsidRPr="005B29BA">
              <w:rPr>
                <w:rFonts w:cs="宋体" w:hint="eastAsia"/>
                <w:color w:val="000000"/>
                <w:kern w:val="0"/>
              </w:rPr>
              <w:t>丰富</w:t>
            </w:r>
            <w:proofErr w:type="gramEnd"/>
            <w:r w:rsidRPr="005B29BA">
              <w:rPr>
                <w:rFonts w:cs="宋体" w:hint="eastAsia"/>
                <w:color w:val="000000"/>
                <w:kern w:val="0"/>
              </w:rPr>
              <w:t>(</w:t>
            </w:r>
            <w:r w:rsidRPr="005B29BA">
              <w:rPr>
                <w:rFonts w:cs="Times New Roman"/>
                <w:color w:val="000000"/>
                <w:kern w:val="0"/>
              </w:rPr>
              <w:t>30%</w:t>
            </w:r>
            <w:r w:rsidRPr="005B29BA">
              <w:rPr>
                <w:rFonts w:cs="宋体" w:hint="eastAsia"/>
                <w:color w:val="000000"/>
                <w:kern w:val="0"/>
              </w:rPr>
              <w:t>~</w:t>
            </w:r>
            <w:r w:rsidRPr="005B29BA">
              <w:rPr>
                <w:rFonts w:cs="Times New Roman"/>
                <w:color w:val="000000"/>
                <w:kern w:val="0"/>
              </w:rPr>
              <w:t>70%</w:t>
            </w:r>
            <w:r w:rsidRPr="005B29BA">
              <w:rPr>
                <w:rFonts w:cs="宋体" w:hint="eastAsia"/>
                <w:color w:val="000000"/>
                <w:kern w:val="0"/>
              </w:rPr>
              <w:t>)</w:t>
            </w:r>
            <w:r w:rsidRPr="005B29BA">
              <w:rPr>
                <w:rFonts w:cs="宋体" w:hint="eastAsia"/>
                <w:color w:val="000000"/>
                <w:kern w:val="0"/>
              </w:rPr>
              <w:t>，</w:t>
            </w:r>
            <w:r w:rsidRPr="005B29BA">
              <w:rPr>
                <w:rFonts w:cs="宋体" w:hint="eastAsia"/>
                <w:color w:val="000000"/>
                <w:kern w:val="0"/>
              </w:rPr>
              <w:t xml:space="preserve"> </w:t>
            </w:r>
            <w:r w:rsidRPr="005B29BA">
              <w:rPr>
                <w:rFonts w:cs="Times New Roman"/>
                <w:color w:val="000000"/>
                <w:kern w:val="0"/>
              </w:rPr>
              <w:t>4</w:t>
            </w:r>
            <w:proofErr w:type="gramStart"/>
            <w:r w:rsidRPr="005B29BA">
              <w:rPr>
                <w:rFonts w:cs="Times New Roman"/>
                <w:color w:val="000000"/>
                <w:kern w:val="0"/>
              </w:rPr>
              <w:t>—</w:t>
            </w:r>
            <w:r w:rsidRPr="005B29BA">
              <w:rPr>
                <w:rFonts w:cs="宋体" w:hint="eastAsia"/>
                <w:color w:val="000000"/>
                <w:kern w:val="0"/>
              </w:rPr>
              <w:t>优势</w:t>
            </w:r>
            <w:proofErr w:type="gramEnd"/>
            <w:r w:rsidRPr="005B29BA">
              <w:rPr>
                <w:rFonts w:cs="宋体" w:hint="eastAsia"/>
                <w:color w:val="000000"/>
                <w:kern w:val="0"/>
              </w:rPr>
              <w:t>(</w:t>
            </w:r>
            <w:r w:rsidRPr="005B29BA">
              <w:rPr>
                <w:rFonts w:cs="Times New Roman"/>
                <w:color w:val="000000"/>
                <w:kern w:val="0"/>
              </w:rPr>
              <w:t>&gt;70%</w:t>
            </w:r>
            <w:r w:rsidRPr="005B29BA">
              <w:rPr>
                <w:rFonts w:cs="宋体" w:hint="eastAsia"/>
                <w:color w:val="000000"/>
                <w:kern w:val="0"/>
              </w:rPr>
              <w:t xml:space="preserve">) </w:t>
            </w:r>
          </w:p>
        </w:tc>
      </w:tr>
      <w:tr w:rsidR="00407278" w:rsidRPr="005B29BA" w14:paraId="74AC3676" w14:textId="77777777" w:rsidTr="00FD2677">
        <w:trPr>
          <w:trHeight w:val="340"/>
        </w:trPr>
        <w:tc>
          <w:tcPr>
            <w:tcW w:w="3072" w:type="pct"/>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430D9DA8" w14:textId="77777777" w:rsidR="00407278" w:rsidRPr="005B29BA" w:rsidRDefault="00407278" w:rsidP="00407278">
            <w:pPr>
              <w:widowControl/>
              <w:spacing w:line="240" w:lineRule="auto"/>
              <w:ind w:firstLineChars="0" w:firstLine="0"/>
              <w:jc w:val="left"/>
              <w:rPr>
                <w:rFonts w:cs="宋体"/>
                <w:color w:val="000000"/>
                <w:kern w:val="0"/>
              </w:rPr>
            </w:pPr>
            <w:r w:rsidRPr="005B29BA">
              <w:rPr>
                <w:rFonts w:cs="宋体" w:hint="eastAsia"/>
                <w:color w:val="000000"/>
                <w:kern w:val="0"/>
              </w:rPr>
              <w:t>水生植被类型及生长情况</w:t>
            </w:r>
          </w:p>
        </w:tc>
        <w:tc>
          <w:tcPr>
            <w:tcW w:w="1928" w:type="pct"/>
            <w:gridSpan w:val="4"/>
            <w:tcBorders>
              <w:top w:val="single" w:sz="8" w:space="0" w:color="auto"/>
              <w:left w:val="nil"/>
              <w:bottom w:val="single" w:sz="8" w:space="0" w:color="auto"/>
              <w:right w:val="single" w:sz="8" w:space="0" w:color="000000"/>
            </w:tcBorders>
            <w:shd w:val="clear" w:color="auto" w:fill="auto"/>
            <w:vAlign w:val="center"/>
            <w:hideMark/>
          </w:tcPr>
          <w:p w14:paraId="7C661E7A" w14:textId="77777777" w:rsidR="00407278" w:rsidRPr="005B29BA" w:rsidRDefault="00407278" w:rsidP="00407278">
            <w:pPr>
              <w:widowControl/>
              <w:spacing w:line="240" w:lineRule="auto"/>
              <w:ind w:firstLineChars="0" w:firstLine="0"/>
              <w:jc w:val="left"/>
              <w:rPr>
                <w:rFonts w:cs="宋体"/>
                <w:color w:val="000000"/>
                <w:kern w:val="0"/>
              </w:rPr>
            </w:pPr>
            <w:r w:rsidRPr="005B29BA">
              <w:rPr>
                <w:rFonts w:cs="宋体" w:hint="eastAsia"/>
                <w:color w:val="000000"/>
                <w:kern w:val="0"/>
              </w:rPr>
              <w:t>岸</w:t>
            </w:r>
            <w:proofErr w:type="gramStart"/>
            <w:r w:rsidRPr="005B29BA">
              <w:rPr>
                <w:rFonts w:cs="宋体" w:hint="eastAsia"/>
                <w:color w:val="000000"/>
                <w:kern w:val="0"/>
              </w:rPr>
              <w:t>生植被类型</w:t>
            </w:r>
            <w:proofErr w:type="gramEnd"/>
            <w:r w:rsidRPr="005B29BA">
              <w:rPr>
                <w:rFonts w:cs="宋体" w:hint="eastAsia"/>
                <w:color w:val="000000"/>
                <w:kern w:val="0"/>
              </w:rPr>
              <w:t>及概况</w:t>
            </w:r>
            <w:r w:rsidRPr="005B29BA">
              <w:rPr>
                <w:rFonts w:cs="宋体" w:hint="eastAsia"/>
                <w:color w:val="000000"/>
                <w:kern w:val="0"/>
              </w:rPr>
              <w:t>(</w:t>
            </w:r>
            <w:r w:rsidRPr="005B29BA">
              <w:rPr>
                <w:rFonts w:cs="宋体" w:hint="eastAsia"/>
                <w:color w:val="000000"/>
                <w:kern w:val="0"/>
              </w:rPr>
              <w:t>距离岸</w:t>
            </w:r>
            <w:r w:rsidRPr="005B29BA">
              <w:rPr>
                <w:rFonts w:cs="宋体" w:hint="eastAsia"/>
                <w:color w:val="000000"/>
                <w:kern w:val="0"/>
              </w:rPr>
              <w:t xml:space="preserve">18 m </w:t>
            </w:r>
            <w:r w:rsidRPr="005B29BA">
              <w:rPr>
                <w:rFonts w:cs="宋体" w:hint="eastAsia"/>
                <w:color w:val="000000"/>
                <w:kern w:val="0"/>
              </w:rPr>
              <w:t>内</w:t>
            </w:r>
            <w:r w:rsidRPr="005B29BA">
              <w:rPr>
                <w:rFonts w:cs="宋体" w:hint="eastAsia"/>
                <w:color w:val="000000"/>
                <w:kern w:val="0"/>
              </w:rPr>
              <w:t xml:space="preserve">) </w:t>
            </w:r>
          </w:p>
        </w:tc>
      </w:tr>
      <w:tr w:rsidR="00407278" w:rsidRPr="005B29BA" w14:paraId="1F69B520" w14:textId="77777777" w:rsidTr="00BA7C90">
        <w:trPr>
          <w:trHeight w:val="340"/>
        </w:trPr>
        <w:tc>
          <w:tcPr>
            <w:tcW w:w="736" w:type="pct"/>
            <w:tcBorders>
              <w:top w:val="nil"/>
              <w:left w:val="single" w:sz="8" w:space="0" w:color="auto"/>
              <w:bottom w:val="single" w:sz="8" w:space="0" w:color="auto"/>
              <w:right w:val="single" w:sz="8" w:space="0" w:color="auto"/>
            </w:tcBorders>
            <w:shd w:val="clear" w:color="auto" w:fill="auto"/>
            <w:vAlign w:val="center"/>
            <w:hideMark/>
          </w:tcPr>
          <w:p w14:paraId="0DB24EB9" w14:textId="77777777" w:rsidR="00407278" w:rsidRPr="005B29BA" w:rsidRDefault="00407278" w:rsidP="00407278">
            <w:pPr>
              <w:widowControl/>
              <w:spacing w:line="240" w:lineRule="auto"/>
              <w:ind w:firstLineChars="0" w:firstLine="0"/>
              <w:jc w:val="left"/>
              <w:rPr>
                <w:rFonts w:cs="宋体"/>
                <w:color w:val="000000"/>
                <w:kern w:val="0"/>
              </w:rPr>
            </w:pPr>
            <w:r w:rsidRPr="005B29BA">
              <w:rPr>
                <w:rFonts w:cs="宋体" w:hint="eastAsia"/>
                <w:color w:val="000000"/>
                <w:kern w:val="0"/>
              </w:rPr>
              <w:t>沉水植物</w:t>
            </w:r>
          </w:p>
        </w:tc>
        <w:tc>
          <w:tcPr>
            <w:tcW w:w="736" w:type="pct"/>
            <w:gridSpan w:val="2"/>
            <w:tcBorders>
              <w:top w:val="single" w:sz="8" w:space="0" w:color="auto"/>
              <w:left w:val="nil"/>
              <w:bottom w:val="single" w:sz="8" w:space="0" w:color="auto"/>
              <w:right w:val="single" w:sz="8" w:space="0" w:color="000000"/>
            </w:tcBorders>
            <w:shd w:val="clear" w:color="auto" w:fill="auto"/>
            <w:vAlign w:val="center"/>
            <w:hideMark/>
          </w:tcPr>
          <w:p w14:paraId="0C82BA72" w14:textId="77777777" w:rsidR="00407278" w:rsidRPr="005B29BA" w:rsidRDefault="00407278" w:rsidP="00407278">
            <w:pPr>
              <w:widowControl/>
              <w:spacing w:line="240" w:lineRule="auto"/>
              <w:ind w:firstLineChars="0" w:firstLine="0"/>
              <w:jc w:val="left"/>
              <w:rPr>
                <w:rFonts w:cs="宋体"/>
                <w:color w:val="000000"/>
                <w:kern w:val="0"/>
              </w:rPr>
            </w:pPr>
            <w:r w:rsidRPr="005B29BA">
              <w:rPr>
                <w:rFonts w:cs="宋体" w:hint="eastAsia"/>
                <w:color w:val="000000"/>
                <w:kern w:val="0"/>
              </w:rPr>
              <w:t>漂浮植物</w:t>
            </w:r>
          </w:p>
        </w:tc>
        <w:tc>
          <w:tcPr>
            <w:tcW w:w="747" w:type="pct"/>
            <w:tcBorders>
              <w:top w:val="single" w:sz="8" w:space="0" w:color="auto"/>
              <w:left w:val="nil"/>
              <w:bottom w:val="single" w:sz="8" w:space="0" w:color="auto"/>
              <w:right w:val="single" w:sz="8" w:space="0" w:color="000000"/>
            </w:tcBorders>
            <w:shd w:val="clear" w:color="auto" w:fill="auto"/>
            <w:vAlign w:val="center"/>
            <w:hideMark/>
          </w:tcPr>
          <w:p w14:paraId="0E37537A" w14:textId="77777777" w:rsidR="00407278" w:rsidRPr="005B29BA" w:rsidRDefault="00407278" w:rsidP="00407278">
            <w:pPr>
              <w:widowControl/>
              <w:spacing w:line="240" w:lineRule="auto"/>
              <w:ind w:firstLineChars="0" w:firstLine="0"/>
              <w:jc w:val="left"/>
              <w:rPr>
                <w:rFonts w:cs="宋体"/>
                <w:color w:val="000000"/>
                <w:kern w:val="0"/>
              </w:rPr>
            </w:pPr>
            <w:r w:rsidRPr="005B29BA">
              <w:rPr>
                <w:rFonts w:cs="宋体" w:hint="eastAsia"/>
                <w:color w:val="000000"/>
                <w:kern w:val="0"/>
              </w:rPr>
              <w:t>浮叶植物</w:t>
            </w:r>
          </w:p>
        </w:tc>
        <w:tc>
          <w:tcPr>
            <w:tcW w:w="853" w:type="pct"/>
            <w:tcBorders>
              <w:top w:val="nil"/>
              <w:left w:val="nil"/>
              <w:bottom w:val="single" w:sz="8" w:space="0" w:color="auto"/>
              <w:right w:val="single" w:sz="8" w:space="0" w:color="auto"/>
            </w:tcBorders>
            <w:shd w:val="clear" w:color="auto" w:fill="auto"/>
            <w:vAlign w:val="center"/>
            <w:hideMark/>
          </w:tcPr>
          <w:p w14:paraId="7B8A1B4D" w14:textId="77777777" w:rsidR="00407278" w:rsidRPr="005B29BA" w:rsidRDefault="00407278" w:rsidP="00407278">
            <w:pPr>
              <w:widowControl/>
              <w:spacing w:line="240" w:lineRule="auto"/>
              <w:ind w:firstLineChars="0" w:firstLine="0"/>
              <w:jc w:val="left"/>
              <w:rPr>
                <w:rFonts w:cs="宋体"/>
                <w:color w:val="000000"/>
                <w:kern w:val="0"/>
              </w:rPr>
            </w:pPr>
            <w:proofErr w:type="gramStart"/>
            <w:r w:rsidRPr="005B29BA">
              <w:rPr>
                <w:rFonts w:cs="宋体" w:hint="eastAsia"/>
                <w:color w:val="000000"/>
                <w:kern w:val="0"/>
              </w:rPr>
              <w:t>挺水植物</w:t>
            </w:r>
            <w:proofErr w:type="gramEnd"/>
          </w:p>
        </w:tc>
        <w:tc>
          <w:tcPr>
            <w:tcW w:w="851" w:type="pct"/>
            <w:tcBorders>
              <w:top w:val="single" w:sz="8" w:space="0" w:color="auto"/>
              <w:left w:val="nil"/>
              <w:bottom w:val="single" w:sz="8" w:space="0" w:color="auto"/>
              <w:right w:val="single" w:sz="8" w:space="0" w:color="000000"/>
            </w:tcBorders>
            <w:shd w:val="clear" w:color="auto" w:fill="auto"/>
            <w:vAlign w:val="center"/>
            <w:hideMark/>
          </w:tcPr>
          <w:p w14:paraId="7C464AB6" w14:textId="77777777" w:rsidR="00407278" w:rsidRPr="005B29BA" w:rsidRDefault="00407278" w:rsidP="00407278">
            <w:pPr>
              <w:widowControl/>
              <w:spacing w:line="240" w:lineRule="auto"/>
              <w:ind w:firstLineChars="0" w:firstLine="0"/>
              <w:jc w:val="left"/>
              <w:rPr>
                <w:rFonts w:cs="宋体"/>
                <w:color w:val="000000"/>
                <w:kern w:val="0"/>
              </w:rPr>
            </w:pPr>
            <w:r w:rsidRPr="005B29BA">
              <w:rPr>
                <w:rFonts w:cs="宋体" w:hint="eastAsia"/>
                <w:color w:val="000000"/>
                <w:kern w:val="0"/>
              </w:rPr>
              <w:t>乔木</w:t>
            </w:r>
          </w:p>
        </w:tc>
        <w:tc>
          <w:tcPr>
            <w:tcW w:w="1077" w:type="pct"/>
            <w:gridSpan w:val="3"/>
            <w:tcBorders>
              <w:top w:val="nil"/>
              <w:left w:val="nil"/>
              <w:bottom w:val="single" w:sz="8" w:space="0" w:color="auto"/>
              <w:right w:val="single" w:sz="8" w:space="0" w:color="auto"/>
            </w:tcBorders>
            <w:shd w:val="clear" w:color="auto" w:fill="auto"/>
            <w:vAlign w:val="center"/>
            <w:hideMark/>
          </w:tcPr>
          <w:p w14:paraId="2FAD1E21" w14:textId="77777777" w:rsidR="00407278" w:rsidRPr="005B29BA" w:rsidRDefault="00407278" w:rsidP="00407278">
            <w:pPr>
              <w:widowControl/>
              <w:spacing w:line="240" w:lineRule="auto"/>
              <w:ind w:firstLineChars="0" w:firstLine="0"/>
              <w:jc w:val="left"/>
              <w:rPr>
                <w:rFonts w:cs="宋体"/>
                <w:color w:val="000000"/>
                <w:kern w:val="0"/>
              </w:rPr>
            </w:pPr>
            <w:r w:rsidRPr="005B29BA">
              <w:rPr>
                <w:rFonts w:cs="宋体" w:hint="eastAsia"/>
                <w:color w:val="000000"/>
                <w:kern w:val="0"/>
              </w:rPr>
              <w:t>灌木</w:t>
            </w:r>
          </w:p>
        </w:tc>
      </w:tr>
      <w:tr w:rsidR="00407278" w:rsidRPr="005B29BA" w14:paraId="5033A827" w14:textId="77777777" w:rsidTr="00BA7C90">
        <w:trPr>
          <w:trHeight w:val="340"/>
        </w:trPr>
        <w:tc>
          <w:tcPr>
            <w:tcW w:w="736" w:type="pct"/>
            <w:tcBorders>
              <w:top w:val="nil"/>
              <w:left w:val="single" w:sz="8" w:space="0" w:color="auto"/>
              <w:bottom w:val="single" w:sz="8" w:space="0" w:color="auto"/>
              <w:right w:val="single" w:sz="8" w:space="0" w:color="auto"/>
            </w:tcBorders>
            <w:shd w:val="clear" w:color="auto" w:fill="auto"/>
            <w:vAlign w:val="center"/>
            <w:hideMark/>
          </w:tcPr>
          <w:p w14:paraId="35565E00" w14:textId="77777777" w:rsidR="00407278" w:rsidRPr="005B29BA" w:rsidRDefault="00407278" w:rsidP="00407278">
            <w:pPr>
              <w:widowControl/>
              <w:spacing w:line="240" w:lineRule="auto"/>
              <w:ind w:firstLineChars="0" w:firstLine="0"/>
              <w:jc w:val="left"/>
              <w:rPr>
                <w:rFonts w:cs="宋体"/>
                <w:color w:val="000000"/>
                <w:kern w:val="0"/>
              </w:rPr>
            </w:pPr>
            <w:r w:rsidRPr="005B29BA">
              <w:rPr>
                <w:rFonts w:cs="宋体" w:hint="eastAsia"/>
                <w:color w:val="000000"/>
                <w:kern w:val="0"/>
              </w:rPr>
              <w:t xml:space="preserve">　</w:t>
            </w:r>
          </w:p>
        </w:tc>
        <w:tc>
          <w:tcPr>
            <w:tcW w:w="736" w:type="pct"/>
            <w:gridSpan w:val="2"/>
            <w:tcBorders>
              <w:top w:val="single" w:sz="8" w:space="0" w:color="auto"/>
              <w:left w:val="nil"/>
              <w:bottom w:val="single" w:sz="8" w:space="0" w:color="auto"/>
              <w:right w:val="single" w:sz="8" w:space="0" w:color="000000"/>
            </w:tcBorders>
            <w:shd w:val="clear" w:color="auto" w:fill="auto"/>
            <w:vAlign w:val="center"/>
            <w:hideMark/>
          </w:tcPr>
          <w:p w14:paraId="4D60E384" w14:textId="77777777" w:rsidR="00407278" w:rsidRPr="005B29BA" w:rsidRDefault="00407278" w:rsidP="00407278">
            <w:pPr>
              <w:widowControl/>
              <w:spacing w:line="240" w:lineRule="auto"/>
              <w:ind w:firstLineChars="0" w:firstLine="0"/>
              <w:jc w:val="left"/>
              <w:rPr>
                <w:rFonts w:cs="宋体"/>
                <w:color w:val="000000"/>
                <w:kern w:val="0"/>
              </w:rPr>
            </w:pPr>
            <w:r w:rsidRPr="005B29BA">
              <w:rPr>
                <w:rFonts w:cs="宋体" w:hint="eastAsia"/>
                <w:color w:val="000000"/>
                <w:kern w:val="0"/>
              </w:rPr>
              <w:t xml:space="preserve">　</w:t>
            </w:r>
          </w:p>
        </w:tc>
        <w:tc>
          <w:tcPr>
            <w:tcW w:w="747" w:type="pct"/>
            <w:tcBorders>
              <w:top w:val="single" w:sz="8" w:space="0" w:color="auto"/>
              <w:left w:val="nil"/>
              <w:bottom w:val="single" w:sz="8" w:space="0" w:color="auto"/>
              <w:right w:val="single" w:sz="8" w:space="0" w:color="000000"/>
            </w:tcBorders>
            <w:shd w:val="clear" w:color="auto" w:fill="auto"/>
            <w:vAlign w:val="center"/>
            <w:hideMark/>
          </w:tcPr>
          <w:p w14:paraId="19051DAA" w14:textId="77777777" w:rsidR="00407278" w:rsidRPr="005B29BA" w:rsidRDefault="00407278" w:rsidP="00407278">
            <w:pPr>
              <w:widowControl/>
              <w:spacing w:line="240" w:lineRule="auto"/>
              <w:ind w:firstLineChars="0" w:firstLine="0"/>
              <w:jc w:val="left"/>
              <w:rPr>
                <w:rFonts w:cs="宋体"/>
                <w:color w:val="000000"/>
                <w:kern w:val="0"/>
              </w:rPr>
            </w:pPr>
            <w:r w:rsidRPr="005B29BA">
              <w:rPr>
                <w:rFonts w:cs="宋体" w:hint="eastAsia"/>
                <w:color w:val="000000"/>
                <w:kern w:val="0"/>
              </w:rPr>
              <w:t xml:space="preserve">　</w:t>
            </w:r>
          </w:p>
        </w:tc>
        <w:tc>
          <w:tcPr>
            <w:tcW w:w="853" w:type="pct"/>
            <w:tcBorders>
              <w:top w:val="nil"/>
              <w:left w:val="nil"/>
              <w:bottom w:val="single" w:sz="8" w:space="0" w:color="auto"/>
              <w:right w:val="single" w:sz="8" w:space="0" w:color="auto"/>
            </w:tcBorders>
            <w:shd w:val="clear" w:color="auto" w:fill="auto"/>
            <w:vAlign w:val="center"/>
            <w:hideMark/>
          </w:tcPr>
          <w:p w14:paraId="744FCD02" w14:textId="77777777" w:rsidR="00407278" w:rsidRPr="005B29BA" w:rsidRDefault="00407278" w:rsidP="00407278">
            <w:pPr>
              <w:widowControl/>
              <w:spacing w:line="240" w:lineRule="auto"/>
              <w:ind w:firstLineChars="0" w:firstLine="0"/>
              <w:jc w:val="left"/>
              <w:rPr>
                <w:rFonts w:cs="宋体"/>
                <w:color w:val="000000"/>
                <w:kern w:val="0"/>
              </w:rPr>
            </w:pPr>
            <w:r w:rsidRPr="005B29BA">
              <w:rPr>
                <w:rFonts w:cs="宋体" w:hint="eastAsia"/>
                <w:color w:val="000000"/>
                <w:kern w:val="0"/>
              </w:rPr>
              <w:t xml:space="preserve">　</w:t>
            </w:r>
          </w:p>
        </w:tc>
        <w:tc>
          <w:tcPr>
            <w:tcW w:w="851" w:type="pct"/>
            <w:tcBorders>
              <w:top w:val="single" w:sz="8" w:space="0" w:color="auto"/>
              <w:left w:val="nil"/>
              <w:bottom w:val="single" w:sz="8" w:space="0" w:color="auto"/>
              <w:right w:val="single" w:sz="8" w:space="0" w:color="000000"/>
            </w:tcBorders>
            <w:shd w:val="clear" w:color="auto" w:fill="auto"/>
            <w:vAlign w:val="center"/>
            <w:hideMark/>
          </w:tcPr>
          <w:p w14:paraId="3478C628" w14:textId="77777777" w:rsidR="00407278" w:rsidRPr="005B29BA" w:rsidRDefault="00407278" w:rsidP="00407278">
            <w:pPr>
              <w:widowControl/>
              <w:spacing w:line="240" w:lineRule="auto"/>
              <w:ind w:firstLineChars="0" w:firstLine="0"/>
              <w:jc w:val="left"/>
              <w:rPr>
                <w:rFonts w:cs="宋体"/>
                <w:color w:val="000000"/>
                <w:kern w:val="0"/>
              </w:rPr>
            </w:pPr>
            <w:r w:rsidRPr="005B29BA">
              <w:rPr>
                <w:rFonts w:cs="宋体" w:hint="eastAsia"/>
                <w:color w:val="000000"/>
                <w:kern w:val="0"/>
              </w:rPr>
              <w:t xml:space="preserve">　</w:t>
            </w:r>
          </w:p>
        </w:tc>
        <w:tc>
          <w:tcPr>
            <w:tcW w:w="1077" w:type="pct"/>
            <w:gridSpan w:val="3"/>
            <w:tcBorders>
              <w:top w:val="nil"/>
              <w:left w:val="nil"/>
              <w:bottom w:val="single" w:sz="8" w:space="0" w:color="auto"/>
              <w:right w:val="single" w:sz="8" w:space="0" w:color="auto"/>
            </w:tcBorders>
            <w:shd w:val="clear" w:color="auto" w:fill="auto"/>
            <w:vAlign w:val="center"/>
            <w:hideMark/>
          </w:tcPr>
          <w:p w14:paraId="1856ACE6" w14:textId="77777777" w:rsidR="00407278" w:rsidRPr="005B29BA" w:rsidRDefault="00407278" w:rsidP="00407278">
            <w:pPr>
              <w:widowControl/>
              <w:spacing w:line="240" w:lineRule="auto"/>
              <w:ind w:firstLineChars="0" w:firstLine="0"/>
              <w:jc w:val="left"/>
              <w:rPr>
                <w:rFonts w:cs="宋体"/>
                <w:color w:val="000000"/>
                <w:kern w:val="0"/>
              </w:rPr>
            </w:pPr>
            <w:r w:rsidRPr="005B29BA">
              <w:rPr>
                <w:rFonts w:cs="宋体" w:hint="eastAsia"/>
                <w:color w:val="000000"/>
                <w:kern w:val="0"/>
              </w:rPr>
              <w:t xml:space="preserve">　</w:t>
            </w:r>
          </w:p>
        </w:tc>
      </w:tr>
      <w:tr w:rsidR="00407278" w:rsidRPr="005B29BA" w14:paraId="6B2082C3" w14:textId="77777777" w:rsidTr="00BA7C90">
        <w:trPr>
          <w:trHeight w:val="340"/>
        </w:trPr>
        <w:tc>
          <w:tcPr>
            <w:tcW w:w="3072" w:type="pct"/>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68C6CDA3" w14:textId="77777777" w:rsidR="00407278" w:rsidRPr="005B29BA" w:rsidRDefault="00407278" w:rsidP="00407278">
            <w:pPr>
              <w:widowControl/>
              <w:spacing w:line="240" w:lineRule="auto"/>
              <w:ind w:firstLineChars="0" w:firstLine="0"/>
              <w:jc w:val="left"/>
              <w:rPr>
                <w:rFonts w:cs="宋体"/>
                <w:color w:val="000000"/>
                <w:kern w:val="0"/>
              </w:rPr>
            </w:pPr>
            <w:r w:rsidRPr="005B29BA">
              <w:rPr>
                <w:rFonts w:cs="宋体" w:hint="eastAsia"/>
                <w:color w:val="000000"/>
                <w:kern w:val="0"/>
              </w:rPr>
              <w:t>采样工具：□</w:t>
            </w:r>
            <w:r w:rsidRPr="005B29BA">
              <w:rPr>
                <w:rFonts w:cs="宋体" w:hint="eastAsia"/>
                <w:color w:val="000000"/>
                <w:kern w:val="0"/>
              </w:rPr>
              <w:t>13#</w:t>
            </w:r>
            <w:r w:rsidRPr="005B29BA">
              <w:rPr>
                <w:rFonts w:cs="宋体" w:hint="eastAsia"/>
                <w:color w:val="000000"/>
                <w:kern w:val="0"/>
              </w:rPr>
              <w:t>浮游生物网□</w:t>
            </w:r>
            <w:r w:rsidRPr="005B29BA">
              <w:rPr>
                <w:rFonts w:cs="宋体" w:hint="eastAsia"/>
                <w:color w:val="000000"/>
                <w:kern w:val="0"/>
              </w:rPr>
              <w:t>25#</w:t>
            </w:r>
            <w:r w:rsidRPr="005B29BA">
              <w:rPr>
                <w:rFonts w:cs="宋体" w:hint="eastAsia"/>
                <w:color w:val="000000"/>
                <w:kern w:val="0"/>
              </w:rPr>
              <w:t>浮游生物网□其他</w:t>
            </w:r>
          </w:p>
        </w:tc>
        <w:tc>
          <w:tcPr>
            <w:tcW w:w="851" w:type="pct"/>
            <w:tcBorders>
              <w:top w:val="single" w:sz="8" w:space="0" w:color="auto"/>
              <w:left w:val="nil"/>
              <w:bottom w:val="single" w:sz="8" w:space="0" w:color="auto"/>
              <w:right w:val="single" w:sz="8" w:space="0" w:color="000000"/>
            </w:tcBorders>
            <w:shd w:val="clear" w:color="auto" w:fill="auto"/>
            <w:vAlign w:val="center"/>
            <w:hideMark/>
          </w:tcPr>
          <w:p w14:paraId="2DCBCE84" w14:textId="77777777" w:rsidR="00407278" w:rsidRPr="005B29BA" w:rsidRDefault="00407278" w:rsidP="00407278">
            <w:pPr>
              <w:widowControl/>
              <w:spacing w:line="240" w:lineRule="auto"/>
              <w:ind w:firstLineChars="0" w:firstLine="0"/>
              <w:jc w:val="left"/>
              <w:rPr>
                <w:rFonts w:cs="宋体"/>
                <w:color w:val="000000"/>
                <w:kern w:val="0"/>
              </w:rPr>
            </w:pPr>
            <w:r w:rsidRPr="005B29BA">
              <w:rPr>
                <w:rFonts w:cs="宋体" w:hint="eastAsia"/>
                <w:color w:val="000000"/>
                <w:kern w:val="0"/>
              </w:rPr>
              <w:t>采样次数：</w:t>
            </w:r>
          </w:p>
        </w:tc>
        <w:tc>
          <w:tcPr>
            <w:tcW w:w="1077" w:type="pct"/>
            <w:gridSpan w:val="3"/>
            <w:tcBorders>
              <w:top w:val="nil"/>
              <w:left w:val="nil"/>
              <w:bottom w:val="single" w:sz="8" w:space="0" w:color="auto"/>
              <w:right w:val="single" w:sz="8" w:space="0" w:color="auto"/>
            </w:tcBorders>
            <w:shd w:val="clear" w:color="auto" w:fill="auto"/>
            <w:vAlign w:val="center"/>
            <w:hideMark/>
          </w:tcPr>
          <w:p w14:paraId="7EBE71CB" w14:textId="77777777" w:rsidR="00407278" w:rsidRPr="005B29BA" w:rsidRDefault="00407278" w:rsidP="00407278">
            <w:pPr>
              <w:widowControl/>
              <w:spacing w:line="240" w:lineRule="auto"/>
              <w:ind w:firstLineChars="0" w:firstLine="0"/>
              <w:jc w:val="left"/>
              <w:rPr>
                <w:rFonts w:cs="宋体"/>
                <w:color w:val="000000"/>
                <w:kern w:val="0"/>
              </w:rPr>
            </w:pPr>
            <w:r w:rsidRPr="005B29BA">
              <w:rPr>
                <w:rFonts w:cs="宋体" w:hint="eastAsia"/>
                <w:color w:val="000000"/>
                <w:kern w:val="0"/>
              </w:rPr>
              <w:t>样品编号</w:t>
            </w:r>
          </w:p>
        </w:tc>
      </w:tr>
      <w:tr w:rsidR="00407278" w:rsidRPr="005B29BA" w14:paraId="5F8E11B8" w14:textId="77777777" w:rsidTr="00BA7C90">
        <w:trPr>
          <w:trHeight w:val="340"/>
        </w:trPr>
        <w:tc>
          <w:tcPr>
            <w:tcW w:w="3072" w:type="pct"/>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59456328" w14:textId="77777777" w:rsidR="00407278" w:rsidRPr="005B29BA" w:rsidRDefault="00407278" w:rsidP="00407278">
            <w:pPr>
              <w:widowControl/>
              <w:spacing w:line="240" w:lineRule="auto"/>
              <w:ind w:firstLineChars="0" w:firstLine="0"/>
              <w:jc w:val="left"/>
              <w:rPr>
                <w:rFonts w:cs="宋体"/>
                <w:color w:val="000000"/>
                <w:kern w:val="0"/>
              </w:rPr>
            </w:pPr>
            <w:r w:rsidRPr="005B29BA">
              <w:rPr>
                <w:rFonts w:cs="宋体" w:hint="eastAsia"/>
                <w:color w:val="000000"/>
                <w:kern w:val="0"/>
              </w:rPr>
              <w:t>采样体积：</w:t>
            </w:r>
          </w:p>
        </w:tc>
        <w:tc>
          <w:tcPr>
            <w:tcW w:w="851" w:type="pct"/>
            <w:tcBorders>
              <w:top w:val="single" w:sz="8" w:space="0" w:color="auto"/>
              <w:left w:val="nil"/>
              <w:bottom w:val="single" w:sz="8" w:space="0" w:color="auto"/>
              <w:right w:val="single" w:sz="8" w:space="0" w:color="000000"/>
            </w:tcBorders>
            <w:shd w:val="clear" w:color="auto" w:fill="auto"/>
            <w:vAlign w:val="center"/>
            <w:hideMark/>
          </w:tcPr>
          <w:p w14:paraId="55F9DA29" w14:textId="77777777" w:rsidR="00407278" w:rsidRPr="005B29BA" w:rsidRDefault="00407278" w:rsidP="00407278">
            <w:pPr>
              <w:widowControl/>
              <w:spacing w:line="240" w:lineRule="auto"/>
              <w:ind w:firstLineChars="0" w:firstLine="0"/>
              <w:jc w:val="left"/>
              <w:rPr>
                <w:rFonts w:cs="宋体"/>
                <w:color w:val="000000"/>
                <w:kern w:val="0"/>
              </w:rPr>
            </w:pPr>
            <w:r w:rsidRPr="005B29BA">
              <w:rPr>
                <w:rFonts w:cs="宋体" w:hint="eastAsia"/>
                <w:color w:val="000000"/>
                <w:kern w:val="0"/>
              </w:rPr>
              <w:t xml:space="preserve">　</w:t>
            </w:r>
          </w:p>
        </w:tc>
        <w:tc>
          <w:tcPr>
            <w:tcW w:w="1077" w:type="pct"/>
            <w:gridSpan w:val="3"/>
            <w:tcBorders>
              <w:top w:val="nil"/>
              <w:left w:val="nil"/>
              <w:bottom w:val="single" w:sz="8" w:space="0" w:color="auto"/>
              <w:right w:val="single" w:sz="8" w:space="0" w:color="auto"/>
            </w:tcBorders>
            <w:shd w:val="clear" w:color="auto" w:fill="auto"/>
            <w:vAlign w:val="center"/>
            <w:hideMark/>
          </w:tcPr>
          <w:p w14:paraId="6D332E8F" w14:textId="77777777" w:rsidR="00407278" w:rsidRPr="005B29BA" w:rsidRDefault="00407278" w:rsidP="00407278">
            <w:pPr>
              <w:widowControl/>
              <w:spacing w:line="240" w:lineRule="auto"/>
              <w:ind w:firstLineChars="0" w:firstLine="0"/>
              <w:jc w:val="left"/>
              <w:rPr>
                <w:rFonts w:cs="宋体"/>
                <w:color w:val="000000"/>
                <w:kern w:val="0"/>
              </w:rPr>
            </w:pPr>
            <w:r w:rsidRPr="005B29BA">
              <w:rPr>
                <w:rFonts w:cs="宋体" w:hint="eastAsia"/>
                <w:color w:val="000000"/>
                <w:kern w:val="0"/>
              </w:rPr>
              <w:t xml:space="preserve">　</w:t>
            </w:r>
          </w:p>
        </w:tc>
      </w:tr>
      <w:tr w:rsidR="00407278" w:rsidRPr="005B29BA" w14:paraId="3908DEF8" w14:textId="77777777" w:rsidTr="00BA7C90">
        <w:trPr>
          <w:trHeight w:val="340"/>
        </w:trPr>
        <w:tc>
          <w:tcPr>
            <w:tcW w:w="3072" w:type="pct"/>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684A9DBA" w14:textId="316BCB41" w:rsidR="00407278" w:rsidRPr="005B29BA" w:rsidRDefault="00407278" w:rsidP="00407278">
            <w:pPr>
              <w:widowControl/>
              <w:spacing w:line="240" w:lineRule="auto"/>
              <w:ind w:firstLineChars="0" w:firstLine="0"/>
              <w:jc w:val="left"/>
              <w:rPr>
                <w:rFonts w:cs="宋体"/>
                <w:color w:val="000000"/>
                <w:kern w:val="0"/>
              </w:rPr>
            </w:pPr>
            <w:bookmarkStart w:id="131" w:name="RANGE!A20"/>
            <w:r w:rsidRPr="005B29BA">
              <w:rPr>
                <w:rFonts w:cs="宋体" w:hint="eastAsia"/>
                <w:color w:val="000000"/>
                <w:kern w:val="0"/>
              </w:rPr>
              <w:t>采样工具：□</w:t>
            </w:r>
            <w:r w:rsidRPr="005B29BA">
              <w:rPr>
                <w:rFonts w:cs="宋体" w:hint="eastAsia"/>
                <w:color w:val="000000"/>
                <w:kern w:val="0"/>
              </w:rPr>
              <w:t>13#</w:t>
            </w:r>
            <w:r w:rsidRPr="005B29BA">
              <w:rPr>
                <w:rFonts w:cs="宋体" w:hint="eastAsia"/>
                <w:color w:val="000000"/>
                <w:kern w:val="0"/>
              </w:rPr>
              <w:t>浮游生物网□</w:t>
            </w:r>
            <w:r w:rsidRPr="005B29BA">
              <w:rPr>
                <w:rFonts w:cs="宋体" w:hint="eastAsia"/>
                <w:color w:val="000000"/>
                <w:kern w:val="0"/>
              </w:rPr>
              <w:t>25#</w:t>
            </w:r>
            <w:r w:rsidRPr="005B29BA">
              <w:rPr>
                <w:rFonts w:cs="宋体" w:hint="eastAsia"/>
                <w:color w:val="000000"/>
                <w:kern w:val="0"/>
              </w:rPr>
              <w:t>浮游生物网□其他</w:t>
            </w:r>
            <w:bookmarkEnd w:id="131"/>
          </w:p>
        </w:tc>
        <w:tc>
          <w:tcPr>
            <w:tcW w:w="851" w:type="pct"/>
            <w:tcBorders>
              <w:top w:val="single" w:sz="8" w:space="0" w:color="auto"/>
              <w:left w:val="nil"/>
              <w:bottom w:val="single" w:sz="8" w:space="0" w:color="auto"/>
              <w:right w:val="single" w:sz="8" w:space="0" w:color="000000"/>
            </w:tcBorders>
            <w:shd w:val="clear" w:color="auto" w:fill="auto"/>
            <w:vAlign w:val="center"/>
            <w:hideMark/>
          </w:tcPr>
          <w:p w14:paraId="1191D944" w14:textId="77777777" w:rsidR="00407278" w:rsidRPr="005B29BA" w:rsidRDefault="00407278" w:rsidP="00407278">
            <w:pPr>
              <w:widowControl/>
              <w:spacing w:line="240" w:lineRule="auto"/>
              <w:ind w:firstLineChars="0" w:firstLine="0"/>
              <w:jc w:val="left"/>
              <w:rPr>
                <w:rFonts w:cs="宋体"/>
                <w:color w:val="000000"/>
                <w:kern w:val="0"/>
              </w:rPr>
            </w:pPr>
            <w:r w:rsidRPr="005B29BA">
              <w:rPr>
                <w:rFonts w:cs="宋体" w:hint="eastAsia"/>
                <w:color w:val="000000"/>
                <w:kern w:val="0"/>
              </w:rPr>
              <w:t>采样次数：</w:t>
            </w:r>
          </w:p>
        </w:tc>
        <w:tc>
          <w:tcPr>
            <w:tcW w:w="1077" w:type="pct"/>
            <w:gridSpan w:val="3"/>
            <w:tcBorders>
              <w:top w:val="nil"/>
              <w:left w:val="nil"/>
              <w:bottom w:val="single" w:sz="8" w:space="0" w:color="auto"/>
              <w:right w:val="single" w:sz="8" w:space="0" w:color="auto"/>
            </w:tcBorders>
            <w:shd w:val="clear" w:color="auto" w:fill="auto"/>
            <w:vAlign w:val="center"/>
            <w:hideMark/>
          </w:tcPr>
          <w:p w14:paraId="2348C060" w14:textId="77777777" w:rsidR="00407278" w:rsidRPr="005B29BA" w:rsidRDefault="00407278" w:rsidP="00407278">
            <w:pPr>
              <w:widowControl/>
              <w:spacing w:line="240" w:lineRule="auto"/>
              <w:ind w:firstLineChars="0" w:firstLine="0"/>
              <w:jc w:val="left"/>
              <w:rPr>
                <w:rFonts w:cs="宋体"/>
                <w:color w:val="000000"/>
                <w:kern w:val="0"/>
              </w:rPr>
            </w:pPr>
            <w:r w:rsidRPr="005B29BA">
              <w:rPr>
                <w:rFonts w:cs="宋体" w:hint="eastAsia"/>
                <w:color w:val="000000"/>
                <w:kern w:val="0"/>
              </w:rPr>
              <w:t>样品编号</w:t>
            </w:r>
          </w:p>
        </w:tc>
      </w:tr>
      <w:tr w:rsidR="00407278" w:rsidRPr="005B29BA" w14:paraId="214A439C" w14:textId="77777777" w:rsidTr="00BA7C90">
        <w:trPr>
          <w:trHeight w:val="340"/>
        </w:trPr>
        <w:tc>
          <w:tcPr>
            <w:tcW w:w="3072" w:type="pct"/>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45E9D7F" w14:textId="77777777" w:rsidR="00407278" w:rsidRPr="005B29BA" w:rsidRDefault="00407278" w:rsidP="00407278">
            <w:pPr>
              <w:widowControl/>
              <w:spacing w:line="240" w:lineRule="auto"/>
              <w:ind w:firstLineChars="0" w:firstLine="0"/>
              <w:jc w:val="left"/>
              <w:rPr>
                <w:rFonts w:cs="宋体"/>
                <w:color w:val="000000"/>
                <w:kern w:val="0"/>
              </w:rPr>
            </w:pPr>
            <w:r w:rsidRPr="005B29BA">
              <w:rPr>
                <w:rFonts w:cs="宋体" w:hint="eastAsia"/>
                <w:color w:val="000000"/>
                <w:kern w:val="0"/>
              </w:rPr>
              <w:t>采样体积：</w:t>
            </w:r>
          </w:p>
        </w:tc>
        <w:tc>
          <w:tcPr>
            <w:tcW w:w="851" w:type="pct"/>
            <w:tcBorders>
              <w:top w:val="single" w:sz="8" w:space="0" w:color="auto"/>
              <w:left w:val="nil"/>
              <w:bottom w:val="single" w:sz="8" w:space="0" w:color="auto"/>
              <w:right w:val="single" w:sz="8" w:space="0" w:color="000000"/>
            </w:tcBorders>
            <w:shd w:val="clear" w:color="auto" w:fill="auto"/>
            <w:vAlign w:val="center"/>
            <w:hideMark/>
          </w:tcPr>
          <w:p w14:paraId="5CCCDCF6" w14:textId="77777777" w:rsidR="00407278" w:rsidRPr="005B29BA" w:rsidRDefault="00407278" w:rsidP="00407278">
            <w:pPr>
              <w:widowControl/>
              <w:spacing w:line="240" w:lineRule="auto"/>
              <w:ind w:firstLineChars="0" w:firstLine="0"/>
              <w:jc w:val="left"/>
              <w:rPr>
                <w:rFonts w:cs="宋体"/>
                <w:color w:val="000000"/>
                <w:kern w:val="0"/>
              </w:rPr>
            </w:pPr>
            <w:r w:rsidRPr="005B29BA">
              <w:rPr>
                <w:rFonts w:cs="宋体" w:hint="eastAsia"/>
                <w:color w:val="000000"/>
                <w:kern w:val="0"/>
              </w:rPr>
              <w:t xml:space="preserve">　</w:t>
            </w:r>
          </w:p>
        </w:tc>
        <w:tc>
          <w:tcPr>
            <w:tcW w:w="1077" w:type="pct"/>
            <w:gridSpan w:val="3"/>
            <w:tcBorders>
              <w:top w:val="nil"/>
              <w:left w:val="nil"/>
              <w:bottom w:val="single" w:sz="8" w:space="0" w:color="auto"/>
              <w:right w:val="single" w:sz="8" w:space="0" w:color="auto"/>
            </w:tcBorders>
            <w:shd w:val="clear" w:color="auto" w:fill="auto"/>
            <w:vAlign w:val="center"/>
            <w:hideMark/>
          </w:tcPr>
          <w:p w14:paraId="3A45C2AD" w14:textId="77777777" w:rsidR="00407278" w:rsidRPr="005B29BA" w:rsidRDefault="00407278" w:rsidP="00407278">
            <w:pPr>
              <w:widowControl/>
              <w:spacing w:line="240" w:lineRule="auto"/>
              <w:ind w:firstLineChars="0" w:firstLine="0"/>
              <w:jc w:val="left"/>
              <w:rPr>
                <w:rFonts w:cs="宋体"/>
                <w:color w:val="000000"/>
                <w:kern w:val="0"/>
              </w:rPr>
            </w:pPr>
            <w:r w:rsidRPr="005B29BA">
              <w:rPr>
                <w:rFonts w:cs="宋体" w:hint="eastAsia"/>
                <w:color w:val="000000"/>
                <w:kern w:val="0"/>
              </w:rPr>
              <w:t xml:space="preserve">　</w:t>
            </w:r>
          </w:p>
        </w:tc>
      </w:tr>
      <w:tr w:rsidR="00407278" w:rsidRPr="005B29BA" w14:paraId="1E7ABDC7" w14:textId="77777777" w:rsidTr="00BA7C90">
        <w:trPr>
          <w:trHeight w:val="340"/>
        </w:trPr>
        <w:tc>
          <w:tcPr>
            <w:tcW w:w="3072" w:type="pct"/>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39108C91" w14:textId="77777777" w:rsidR="00407278" w:rsidRPr="005B29BA" w:rsidRDefault="00407278" w:rsidP="00407278">
            <w:pPr>
              <w:widowControl/>
              <w:spacing w:line="240" w:lineRule="auto"/>
              <w:ind w:firstLineChars="0" w:firstLine="0"/>
              <w:jc w:val="left"/>
              <w:rPr>
                <w:rFonts w:cs="宋体"/>
                <w:color w:val="000000"/>
                <w:kern w:val="0"/>
              </w:rPr>
            </w:pPr>
            <w:r w:rsidRPr="005B29BA">
              <w:rPr>
                <w:rFonts w:cs="宋体" w:hint="eastAsia"/>
                <w:color w:val="000000"/>
                <w:kern w:val="0"/>
              </w:rPr>
              <w:t>采样工具：□</w:t>
            </w:r>
            <w:r w:rsidRPr="005B29BA">
              <w:rPr>
                <w:rFonts w:cs="宋体" w:hint="eastAsia"/>
                <w:color w:val="000000"/>
                <w:kern w:val="0"/>
              </w:rPr>
              <w:t>13#</w:t>
            </w:r>
            <w:r w:rsidRPr="005B29BA">
              <w:rPr>
                <w:rFonts w:cs="宋体" w:hint="eastAsia"/>
                <w:color w:val="000000"/>
                <w:kern w:val="0"/>
              </w:rPr>
              <w:t>浮游生物网□</w:t>
            </w:r>
            <w:r w:rsidRPr="005B29BA">
              <w:rPr>
                <w:rFonts w:cs="宋体" w:hint="eastAsia"/>
                <w:color w:val="000000"/>
                <w:kern w:val="0"/>
              </w:rPr>
              <w:t>25#</w:t>
            </w:r>
            <w:r w:rsidRPr="005B29BA">
              <w:rPr>
                <w:rFonts w:cs="宋体" w:hint="eastAsia"/>
                <w:color w:val="000000"/>
                <w:kern w:val="0"/>
              </w:rPr>
              <w:t>浮游生物网□其他</w:t>
            </w:r>
          </w:p>
        </w:tc>
        <w:tc>
          <w:tcPr>
            <w:tcW w:w="851" w:type="pct"/>
            <w:tcBorders>
              <w:top w:val="single" w:sz="8" w:space="0" w:color="auto"/>
              <w:left w:val="nil"/>
              <w:bottom w:val="single" w:sz="8" w:space="0" w:color="auto"/>
              <w:right w:val="single" w:sz="8" w:space="0" w:color="000000"/>
            </w:tcBorders>
            <w:shd w:val="clear" w:color="auto" w:fill="auto"/>
            <w:vAlign w:val="center"/>
            <w:hideMark/>
          </w:tcPr>
          <w:p w14:paraId="4AED68CC" w14:textId="77777777" w:rsidR="00407278" w:rsidRPr="005B29BA" w:rsidRDefault="00407278" w:rsidP="00407278">
            <w:pPr>
              <w:widowControl/>
              <w:spacing w:line="240" w:lineRule="auto"/>
              <w:ind w:firstLineChars="0" w:firstLine="0"/>
              <w:jc w:val="left"/>
              <w:rPr>
                <w:rFonts w:cs="宋体"/>
                <w:color w:val="000000"/>
                <w:kern w:val="0"/>
              </w:rPr>
            </w:pPr>
            <w:r w:rsidRPr="005B29BA">
              <w:rPr>
                <w:rFonts w:cs="宋体" w:hint="eastAsia"/>
                <w:color w:val="000000"/>
                <w:kern w:val="0"/>
              </w:rPr>
              <w:t>采样次数：</w:t>
            </w:r>
          </w:p>
        </w:tc>
        <w:tc>
          <w:tcPr>
            <w:tcW w:w="1077" w:type="pct"/>
            <w:gridSpan w:val="3"/>
            <w:tcBorders>
              <w:top w:val="nil"/>
              <w:left w:val="nil"/>
              <w:bottom w:val="single" w:sz="8" w:space="0" w:color="auto"/>
              <w:right w:val="single" w:sz="8" w:space="0" w:color="auto"/>
            </w:tcBorders>
            <w:shd w:val="clear" w:color="auto" w:fill="auto"/>
            <w:vAlign w:val="center"/>
            <w:hideMark/>
          </w:tcPr>
          <w:p w14:paraId="10DA36F3" w14:textId="77777777" w:rsidR="00407278" w:rsidRPr="005B29BA" w:rsidRDefault="00407278" w:rsidP="00407278">
            <w:pPr>
              <w:widowControl/>
              <w:spacing w:line="240" w:lineRule="auto"/>
              <w:ind w:firstLineChars="0" w:firstLine="0"/>
              <w:jc w:val="left"/>
              <w:rPr>
                <w:rFonts w:cs="宋体"/>
                <w:color w:val="000000"/>
                <w:kern w:val="0"/>
              </w:rPr>
            </w:pPr>
            <w:r w:rsidRPr="005B29BA">
              <w:rPr>
                <w:rFonts w:cs="宋体" w:hint="eastAsia"/>
                <w:color w:val="000000"/>
                <w:kern w:val="0"/>
              </w:rPr>
              <w:t>样品编号</w:t>
            </w:r>
          </w:p>
        </w:tc>
      </w:tr>
      <w:tr w:rsidR="00407278" w:rsidRPr="005B29BA" w14:paraId="07A8F53B" w14:textId="77777777" w:rsidTr="00BA7C90">
        <w:trPr>
          <w:trHeight w:val="340"/>
        </w:trPr>
        <w:tc>
          <w:tcPr>
            <w:tcW w:w="3072" w:type="pct"/>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65CF494B" w14:textId="77777777" w:rsidR="00407278" w:rsidRPr="005B29BA" w:rsidRDefault="00407278" w:rsidP="00407278">
            <w:pPr>
              <w:widowControl/>
              <w:spacing w:line="240" w:lineRule="auto"/>
              <w:ind w:firstLineChars="0" w:firstLine="0"/>
              <w:jc w:val="left"/>
              <w:rPr>
                <w:rFonts w:cs="宋体"/>
                <w:color w:val="000000"/>
                <w:kern w:val="0"/>
              </w:rPr>
            </w:pPr>
            <w:r w:rsidRPr="005B29BA">
              <w:rPr>
                <w:rFonts w:cs="宋体" w:hint="eastAsia"/>
                <w:color w:val="000000"/>
                <w:kern w:val="0"/>
              </w:rPr>
              <w:t>采样体积：</w:t>
            </w:r>
          </w:p>
        </w:tc>
        <w:tc>
          <w:tcPr>
            <w:tcW w:w="851" w:type="pct"/>
            <w:tcBorders>
              <w:top w:val="single" w:sz="8" w:space="0" w:color="auto"/>
              <w:left w:val="nil"/>
              <w:bottom w:val="single" w:sz="8" w:space="0" w:color="auto"/>
              <w:right w:val="single" w:sz="8" w:space="0" w:color="000000"/>
            </w:tcBorders>
            <w:shd w:val="clear" w:color="auto" w:fill="auto"/>
            <w:vAlign w:val="center"/>
            <w:hideMark/>
          </w:tcPr>
          <w:p w14:paraId="5C3B9F75" w14:textId="77777777" w:rsidR="00407278" w:rsidRPr="005B29BA" w:rsidRDefault="00407278" w:rsidP="00407278">
            <w:pPr>
              <w:widowControl/>
              <w:spacing w:line="240" w:lineRule="auto"/>
              <w:ind w:firstLineChars="0" w:firstLine="0"/>
              <w:jc w:val="left"/>
              <w:rPr>
                <w:rFonts w:cs="宋体"/>
                <w:color w:val="000000"/>
                <w:kern w:val="0"/>
              </w:rPr>
            </w:pPr>
            <w:r w:rsidRPr="005B29BA">
              <w:rPr>
                <w:rFonts w:cs="宋体" w:hint="eastAsia"/>
                <w:color w:val="000000"/>
                <w:kern w:val="0"/>
              </w:rPr>
              <w:t xml:space="preserve">　</w:t>
            </w:r>
          </w:p>
        </w:tc>
        <w:tc>
          <w:tcPr>
            <w:tcW w:w="1077" w:type="pct"/>
            <w:gridSpan w:val="3"/>
            <w:tcBorders>
              <w:top w:val="nil"/>
              <w:left w:val="nil"/>
              <w:bottom w:val="single" w:sz="8" w:space="0" w:color="auto"/>
              <w:right w:val="single" w:sz="8" w:space="0" w:color="auto"/>
            </w:tcBorders>
            <w:shd w:val="clear" w:color="auto" w:fill="auto"/>
            <w:vAlign w:val="center"/>
            <w:hideMark/>
          </w:tcPr>
          <w:p w14:paraId="766123D7" w14:textId="77777777" w:rsidR="00407278" w:rsidRPr="005B29BA" w:rsidRDefault="00407278" w:rsidP="00407278">
            <w:pPr>
              <w:widowControl/>
              <w:spacing w:line="240" w:lineRule="auto"/>
              <w:ind w:firstLineChars="0" w:firstLine="0"/>
              <w:jc w:val="left"/>
              <w:rPr>
                <w:rFonts w:cs="宋体"/>
                <w:color w:val="000000"/>
                <w:kern w:val="0"/>
              </w:rPr>
            </w:pPr>
            <w:r w:rsidRPr="005B29BA">
              <w:rPr>
                <w:rFonts w:cs="宋体" w:hint="eastAsia"/>
                <w:color w:val="000000"/>
                <w:kern w:val="0"/>
              </w:rPr>
              <w:t xml:space="preserve">　</w:t>
            </w:r>
          </w:p>
        </w:tc>
      </w:tr>
      <w:tr w:rsidR="00407278" w:rsidRPr="005B29BA" w14:paraId="65294D7D" w14:textId="77777777" w:rsidTr="00BA7C90">
        <w:trPr>
          <w:trHeight w:val="340"/>
        </w:trPr>
        <w:tc>
          <w:tcPr>
            <w:tcW w:w="940"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77D4914D" w14:textId="77777777" w:rsidR="00407278" w:rsidRPr="005B29BA" w:rsidRDefault="00407278" w:rsidP="00407278">
            <w:pPr>
              <w:widowControl/>
              <w:spacing w:line="240" w:lineRule="auto"/>
              <w:ind w:firstLineChars="0" w:firstLine="0"/>
              <w:jc w:val="left"/>
              <w:rPr>
                <w:rFonts w:cs="宋体"/>
                <w:color w:val="000000"/>
                <w:kern w:val="0"/>
              </w:rPr>
            </w:pPr>
            <w:r w:rsidRPr="005B29BA">
              <w:rPr>
                <w:rFonts w:cs="宋体" w:hint="eastAsia"/>
                <w:color w:val="000000"/>
                <w:kern w:val="0"/>
              </w:rPr>
              <w:t>采集人</w:t>
            </w:r>
          </w:p>
        </w:tc>
        <w:tc>
          <w:tcPr>
            <w:tcW w:w="2982" w:type="pct"/>
            <w:gridSpan w:val="4"/>
            <w:tcBorders>
              <w:top w:val="single" w:sz="8" w:space="0" w:color="auto"/>
              <w:left w:val="nil"/>
              <w:bottom w:val="single" w:sz="8" w:space="0" w:color="auto"/>
              <w:right w:val="single" w:sz="8" w:space="0" w:color="000000"/>
            </w:tcBorders>
            <w:shd w:val="clear" w:color="auto" w:fill="auto"/>
            <w:vAlign w:val="center"/>
            <w:hideMark/>
          </w:tcPr>
          <w:p w14:paraId="30D73202" w14:textId="77777777" w:rsidR="00407278" w:rsidRPr="005B29BA" w:rsidRDefault="00407278" w:rsidP="00407278">
            <w:pPr>
              <w:widowControl/>
              <w:spacing w:line="240" w:lineRule="auto"/>
              <w:ind w:firstLineChars="0" w:firstLine="0"/>
              <w:jc w:val="left"/>
              <w:rPr>
                <w:rFonts w:cs="宋体"/>
                <w:color w:val="000000"/>
                <w:kern w:val="0"/>
              </w:rPr>
            </w:pPr>
            <w:r w:rsidRPr="005B29BA">
              <w:rPr>
                <w:rFonts w:cs="宋体" w:hint="eastAsia"/>
                <w:color w:val="000000"/>
                <w:kern w:val="0"/>
              </w:rPr>
              <w:t>记录人</w:t>
            </w:r>
          </w:p>
        </w:tc>
        <w:tc>
          <w:tcPr>
            <w:tcW w:w="1077" w:type="pct"/>
            <w:gridSpan w:val="3"/>
            <w:tcBorders>
              <w:top w:val="nil"/>
              <w:left w:val="nil"/>
              <w:bottom w:val="single" w:sz="8" w:space="0" w:color="auto"/>
              <w:right w:val="single" w:sz="8" w:space="0" w:color="auto"/>
            </w:tcBorders>
            <w:shd w:val="clear" w:color="auto" w:fill="auto"/>
            <w:vAlign w:val="center"/>
            <w:hideMark/>
          </w:tcPr>
          <w:p w14:paraId="4AA63418" w14:textId="77777777" w:rsidR="00407278" w:rsidRPr="005B29BA" w:rsidRDefault="00407278" w:rsidP="00407278">
            <w:pPr>
              <w:widowControl/>
              <w:spacing w:line="240" w:lineRule="auto"/>
              <w:ind w:firstLineChars="0" w:firstLine="0"/>
              <w:jc w:val="left"/>
              <w:rPr>
                <w:rFonts w:cs="宋体"/>
                <w:color w:val="000000"/>
                <w:kern w:val="0"/>
              </w:rPr>
            </w:pPr>
            <w:r w:rsidRPr="005B29BA">
              <w:rPr>
                <w:rFonts w:cs="宋体" w:hint="eastAsia"/>
                <w:color w:val="000000"/>
                <w:kern w:val="0"/>
              </w:rPr>
              <w:t>采集时间：</w:t>
            </w:r>
          </w:p>
        </w:tc>
      </w:tr>
    </w:tbl>
    <w:p w14:paraId="2848D41E" w14:textId="693747CD" w:rsidR="00407278" w:rsidRPr="005B29BA" w:rsidRDefault="00407278" w:rsidP="0076023F">
      <w:pPr>
        <w:pStyle w:val="2"/>
        <w:jc w:val="center"/>
      </w:pPr>
      <w:r w:rsidRPr="005B29BA">
        <w:br w:type="column"/>
      </w:r>
      <w:bookmarkStart w:id="132" w:name="_Toc101446915"/>
      <w:r w:rsidRPr="005B29BA">
        <w:rPr>
          <w:rFonts w:hint="eastAsia"/>
        </w:rPr>
        <w:t>附录</w:t>
      </w:r>
      <w:r w:rsidRPr="005B29BA">
        <w:t xml:space="preserve">B </w:t>
      </w:r>
      <w:r w:rsidRPr="005B29BA">
        <w:rPr>
          <w:rFonts w:hint="eastAsia"/>
        </w:rPr>
        <w:t>浮游植物培养基配置</w:t>
      </w:r>
      <w:bookmarkEnd w:id="132"/>
    </w:p>
    <w:p w14:paraId="7C8EAD44" w14:textId="7486CC5B" w:rsidR="00407278" w:rsidRPr="005B29BA" w:rsidRDefault="00407278" w:rsidP="0076023F">
      <w:pPr>
        <w:widowControl/>
        <w:spacing w:beforeLines="50" w:before="156" w:afterLines="50" w:after="156" w:line="240" w:lineRule="auto"/>
        <w:ind w:firstLine="482"/>
        <w:jc w:val="center"/>
        <w:rPr>
          <w:b/>
        </w:rPr>
      </w:pPr>
      <w:r w:rsidRPr="005B29BA">
        <w:rPr>
          <w:rFonts w:hint="eastAsia"/>
          <w:b/>
        </w:rPr>
        <w:t>表</w:t>
      </w:r>
      <w:r w:rsidRPr="005B29BA">
        <w:rPr>
          <w:b/>
        </w:rPr>
        <w:t xml:space="preserve">B.1 </w:t>
      </w:r>
      <w:r w:rsidRPr="005B29BA">
        <w:rPr>
          <w:rFonts w:hint="eastAsia"/>
          <w:b/>
        </w:rPr>
        <w:t xml:space="preserve"> BG11</w:t>
      </w:r>
      <w:r w:rsidRPr="005B29BA">
        <w:rPr>
          <w:rFonts w:hint="eastAsia"/>
          <w:b/>
        </w:rPr>
        <w:t>培养基的制备</w:t>
      </w:r>
    </w:p>
    <w:tbl>
      <w:tblPr>
        <w:tblStyle w:val="af0"/>
        <w:tblW w:w="5000" w:type="pct"/>
        <w:jc w:val="center"/>
        <w:tblLook w:val="04A0" w:firstRow="1" w:lastRow="0" w:firstColumn="1" w:lastColumn="0" w:noHBand="0" w:noVBand="1"/>
      </w:tblPr>
      <w:tblGrid>
        <w:gridCol w:w="1132"/>
        <w:gridCol w:w="2838"/>
        <w:gridCol w:w="1979"/>
        <w:gridCol w:w="2353"/>
      </w:tblGrid>
      <w:tr w:rsidR="00407278" w:rsidRPr="005B29BA" w14:paraId="62ACD985" w14:textId="77777777" w:rsidTr="00FD2677">
        <w:trPr>
          <w:jc w:val="center"/>
        </w:trPr>
        <w:tc>
          <w:tcPr>
            <w:tcW w:w="682" w:type="pct"/>
          </w:tcPr>
          <w:p w14:paraId="089A0962" w14:textId="77777777" w:rsidR="00407278" w:rsidRPr="005B29BA" w:rsidRDefault="00407278" w:rsidP="00FD2677">
            <w:pPr>
              <w:spacing w:line="240" w:lineRule="auto"/>
              <w:ind w:firstLineChars="0" w:firstLine="0"/>
              <w:jc w:val="center"/>
              <w:rPr>
                <w:iCs/>
                <w:sz w:val="18"/>
                <w:szCs w:val="18"/>
              </w:rPr>
            </w:pPr>
            <w:r w:rsidRPr="005B29BA">
              <w:rPr>
                <w:rFonts w:hint="eastAsia"/>
                <w:b/>
                <w:sz w:val="18"/>
                <w:szCs w:val="18"/>
              </w:rPr>
              <w:t>编号</w:t>
            </w:r>
          </w:p>
        </w:tc>
        <w:tc>
          <w:tcPr>
            <w:tcW w:w="1709" w:type="pct"/>
            <w:vAlign w:val="center"/>
          </w:tcPr>
          <w:p w14:paraId="1866BBDC" w14:textId="77777777" w:rsidR="00407278" w:rsidRPr="005B29BA" w:rsidRDefault="00407278" w:rsidP="00FD2677">
            <w:pPr>
              <w:spacing w:line="240" w:lineRule="auto"/>
              <w:ind w:firstLineChars="0" w:firstLine="0"/>
              <w:jc w:val="center"/>
              <w:rPr>
                <w:iCs/>
                <w:sz w:val="18"/>
                <w:szCs w:val="18"/>
              </w:rPr>
            </w:pPr>
            <w:r w:rsidRPr="005B29BA">
              <w:rPr>
                <w:rFonts w:hint="eastAsia"/>
                <w:b/>
                <w:sz w:val="18"/>
                <w:szCs w:val="18"/>
              </w:rPr>
              <w:t>组分</w:t>
            </w:r>
          </w:p>
        </w:tc>
        <w:tc>
          <w:tcPr>
            <w:tcW w:w="1192" w:type="pct"/>
            <w:vAlign w:val="center"/>
          </w:tcPr>
          <w:p w14:paraId="3841B6CC" w14:textId="77777777" w:rsidR="00407278" w:rsidRPr="005B29BA" w:rsidRDefault="00407278" w:rsidP="00FD2677">
            <w:pPr>
              <w:spacing w:line="240" w:lineRule="auto"/>
              <w:ind w:firstLineChars="0" w:firstLine="0"/>
              <w:jc w:val="center"/>
              <w:rPr>
                <w:iCs/>
                <w:sz w:val="18"/>
                <w:szCs w:val="18"/>
              </w:rPr>
            </w:pPr>
            <w:r w:rsidRPr="005B29BA">
              <w:rPr>
                <w:rFonts w:hint="eastAsia"/>
                <w:b/>
                <w:sz w:val="18"/>
              </w:rPr>
              <w:t>用量</w:t>
            </w:r>
            <w:r w:rsidRPr="005B29BA">
              <w:rPr>
                <w:rFonts w:hint="eastAsia"/>
                <w:b/>
                <w:sz w:val="18"/>
                <w:szCs w:val="18"/>
              </w:rPr>
              <w:t>（每升水</w:t>
            </w:r>
            <w:r w:rsidRPr="005B29BA">
              <w:rPr>
                <w:b/>
                <w:sz w:val="18"/>
                <w:szCs w:val="18"/>
              </w:rPr>
              <w:t>）</w:t>
            </w:r>
          </w:p>
        </w:tc>
        <w:tc>
          <w:tcPr>
            <w:tcW w:w="1417" w:type="pct"/>
          </w:tcPr>
          <w:p w14:paraId="4C0E7BB6" w14:textId="77777777" w:rsidR="00407278" w:rsidRPr="005B29BA" w:rsidRDefault="00407278" w:rsidP="00FD2677">
            <w:pPr>
              <w:spacing w:line="240" w:lineRule="auto"/>
              <w:ind w:firstLineChars="0" w:firstLine="0"/>
              <w:jc w:val="center"/>
              <w:rPr>
                <w:b/>
                <w:iCs/>
                <w:sz w:val="18"/>
                <w:szCs w:val="18"/>
              </w:rPr>
            </w:pPr>
            <w:r w:rsidRPr="005B29BA">
              <w:rPr>
                <w:rFonts w:hint="eastAsia"/>
                <w:b/>
                <w:sz w:val="18"/>
                <w:szCs w:val="18"/>
              </w:rPr>
              <w:t>母液浓度</w:t>
            </w:r>
          </w:p>
        </w:tc>
      </w:tr>
      <w:tr w:rsidR="00407278" w:rsidRPr="005B29BA" w14:paraId="5F2C53A1" w14:textId="77777777" w:rsidTr="00FD2677">
        <w:trPr>
          <w:jc w:val="center"/>
        </w:trPr>
        <w:tc>
          <w:tcPr>
            <w:tcW w:w="682" w:type="pct"/>
            <w:vAlign w:val="center"/>
          </w:tcPr>
          <w:p w14:paraId="1C21AC71" w14:textId="77777777" w:rsidR="00407278" w:rsidRPr="005B29BA" w:rsidRDefault="00407278" w:rsidP="00FD2677">
            <w:pPr>
              <w:spacing w:line="240" w:lineRule="auto"/>
              <w:ind w:firstLineChars="0" w:firstLine="0"/>
              <w:jc w:val="center"/>
              <w:rPr>
                <w:sz w:val="18"/>
                <w:szCs w:val="18"/>
              </w:rPr>
            </w:pPr>
            <w:r w:rsidRPr="005B29BA">
              <w:rPr>
                <w:rFonts w:hint="eastAsia"/>
                <w:bCs/>
              </w:rPr>
              <w:t>1</w:t>
            </w:r>
          </w:p>
        </w:tc>
        <w:tc>
          <w:tcPr>
            <w:tcW w:w="1709" w:type="pct"/>
            <w:vAlign w:val="center"/>
          </w:tcPr>
          <w:p w14:paraId="52E13ED2" w14:textId="77777777" w:rsidR="00407278" w:rsidRPr="005B29BA" w:rsidRDefault="00407278" w:rsidP="00FD2677">
            <w:pPr>
              <w:spacing w:line="240" w:lineRule="auto"/>
              <w:ind w:firstLineChars="0" w:firstLine="0"/>
              <w:jc w:val="center"/>
              <w:rPr>
                <w:sz w:val="18"/>
                <w:szCs w:val="18"/>
              </w:rPr>
            </w:pPr>
            <w:r w:rsidRPr="005B29BA">
              <w:rPr>
                <w:rFonts w:hint="eastAsia"/>
                <w:sz w:val="18"/>
                <w:szCs w:val="18"/>
              </w:rPr>
              <w:t>NaNO</w:t>
            </w:r>
            <w:r w:rsidRPr="005B29BA">
              <w:rPr>
                <w:sz w:val="18"/>
                <w:szCs w:val="18"/>
                <w:vertAlign w:val="subscript"/>
              </w:rPr>
              <w:t>3</w:t>
            </w:r>
          </w:p>
        </w:tc>
        <w:tc>
          <w:tcPr>
            <w:tcW w:w="1192" w:type="pct"/>
            <w:vAlign w:val="center"/>
          </w:tcPr>
          <w:p w14:paraId="2633DAFA" w14:textId="77777777" w:rsidR="00407278" w:rsidRPr="005B29BA" w:rsidRDefault="00407278" w:rsidP="00FD2677">
            <w:pPr>
              <w:spacing w:line="240" w:lineRule="auto"/>
              <w:ind w:firstLineChars="0" w:firstLine="0"/>
              <w:jc w:val="center"/>
              <w:rPr>
                <w:sz w:val="18"/>
                <w:szCs w:val="18"/>
              </w:rPr>
            </w:pPr>
            <w:r w:rsidRPr="005B29BA">
              <w:rPr>
                <w:rFonts w:hint="eastAsia"/>
                <w:sz w:val="18"/>
                <w:szCs w:val="18"/>
              </w:rPr>
              <w:t>10mL</w:t>
            </w:r>
          </w:p>
        </w:tc>
        <w:tc>
          <w:tcPr>
            <w:tcW w:w="1417" w:type="pct"/>
            <w:vAlign w:val="center"/>
          </w:tcPr>
          <w:p w14:paraId="2E6476BF" w14:textId="76EFC7D6" w:rsidR="00407278" w:rsidRPr="005B29BA" w:rsidRDefault="00407278" w:rsidP="00FD2677">
            <w:pPr>
              <w:spacing w:line="240" w:lineRule="auto"/>
              <w:ind w:firstLineChars="0" w:firstLine="0"/>
              <w:jc w:val="center"/>
              <w:rPr>
                <w:sz w:val="18"/>
                <w:szCs w:val="18"/>
              </w:rPr>
            </w:pPr>
            <w:r w:rsidRPr="005B29BA">
              <w:rPr>
                <w:rFonts w:hint="eastAsia"/>
                <w:sz w:val="18"/>
                <w:szCs w:val="18"/>
              </w:rPr>
              <w:t>15g/100m</w:t>
            </w:r>
            <w:r w:rsidR="00803006" w:rsidRPr="005B29BA">
              <w:rPr>
                <w:sz w:val="18"/>
                <w:szCs w:val="18"/>
              </w:rPr>
              <w:t>L</w:t>
            </w:r>
            <w:r w:rsidRPr="005B29BA">
              <w:rPr>
                <w:sz w:val="18"/>
                <w:szCs w:val="18"/>
              </w:rPr>
              <w:t xml:space="preserve"> </w:t>
            </w:r>
            <w:r w:rsidRPr="005B29BA">
              <w:rPr>
                <w:rFonts w:hint="eastAsia"/>
                <w:sz w:val="18"/>
                <w:szCs w:val="18"/>
              </w:rPr>
              <w:t>无菌水</w:t>
            </w:r>
          </w:p>
        </w:tc>
      </w:tr>
      <w:tr w:rsidR="00407278" w:rsidRPr="005B29BA" w14:paraId="79B6C230" w14:textId="77777777" w:rsidTr="00FD2677">
        <w:trPr>
          <w:jc w:val="center"/>
        </w:trPr>
        <w:tc>
          <w:tcPr>
            <w:tcW w:w="682" w:type="pct"/>
            <w:vAlign w:val="center"/>
          </w:tcPr>
          <w:p w14:paraId="429123F3" w14:textId="77777777" w:rsidR="00407278" w:rsidRPr="005B29BA" w:rsidRDefault="00407278" w:rsidP="00FD2677">
            <w:pPr>
              <w:spacing w:line="240" w:lineRule="auto"/>
              <w:ind w:firstLineChars="0" w:firstLine="0"/>
              <w:jc w:val="center"/>
              <w:rPr>
                <w:sz w:val="18"/>
                <w:szCs w:val="18"/>
              </w:rPr>
            </w:pPr>
            <w:r w:rsidRPr="005B29BA">
              <w:rPr>
                <w:rFonts w:hint="eastAsia"/>
                <w:bCs/>
              </w:rPr>
              <w:t>2</w:t>
            </w:r>
          </w:p>
        </w:tc>
        <w:tc>
          <w:tcPr>
            <w:tcW w:w="1709" w:type="pct"/>
            <w:vAlign w:val="center"/>
          </w:tcPr>
          <w:p w14:paraId="551D00A9" w14:textId="77777777" w:rsidR="00407278" w:rsidRPr="005B29BA" w:rsidRDefault="00407278" w:rsidP="00FD2677">
            <w:pPr>
              <w:spacing w:line="240" w:lineRule="auto"/>
              <w:ind w:firstLineChars="0" w:firstLine="0"/>
              <w:jc w:val="center"/>
              <w:rPr>
                <w:sz w:val="18"/>
                <w:szCs w:val="18"/>
              </w:rPr>
            </w:pPr>
            <w:r w:rsidRPr="005B29BA">
              <w:rPr>
                <w:rFonts w:hint="eastAsia"/>
                <w:sz w:val="18"/>
                <w:szCs w:val="18"/>
              </w:rPr>
              <w:t>K</w:t>
            </w:r>
            <w:r w:rsidRPr="005B29BA">
              <w:rPr>
                <w:sz w:val="18"/>
                <w:szCs w:val="18"/>
                <w:vertAlign w:val="subscript"/>
              </w:rPr>
              <w:t>2</w:t>
            </w:r>
            <w:r w:rsidRPr="005B29BA">
              <w:rPr>
                <w:rFonts w:hint="eastAsia"/>
                <w:sz w:val="18"/>
                <w:szCs w:val="18"/>
              </w:rPr>
              <w:t>HPO</w:t>
            </w:r>
            <w:r w:rsidRPr="005B29BA">
              <w:rPr>
                <w:sz w:val="18"/>
                <w:szCs w:val="18"/>
                <w:vertAlign w:val="subscript"/>
              </w:rPr>
              <w:t>4</w:t>
            </w:r>
          </w:p>
        </w:tc>
        <w:tc>
          <w:tcPr>
            <w:tcW w:w="1192" w:type="pct"/>
            <w:vAlign w:val="center"/>
          </w:tcPr>
          <w:p w14:paraId="54AF3600" w14:textId="77777777" w:rsidR="00407278" w:rsidRPr="005B29BA" w:rsidRDefault="00407278" w:rsidP="00FD2677">
            <w:pPr>
              <w:spacing w:line="240" w:lineRule="auto"/>
              <w:ind w:firstLineChars="0" w:firstLine="0"/>
              <w:jc w:val="center"/>
              <w:rPr>
                <w:sz w:val="18"/>
                <w:szCs w:val="18"/>
              </w:rPr>
            </w:pPr>
            <w:r w:rsidRPr="005B29BA">
              <w:rPr>
                <w:rFonts w:hint="eastAsia"/>
                <w:sz w:val="18"/>
                <w:szCs w:val="18"/>
              </w:rPr>
              <w:t>10 mL</w:t>
            </w:r>
          </w:p>
        </w:tc>
        <w:tc>
          <w:tcPr>
            <w:tcW w:w="1417" w:type="pct"/>
            <w:vAlign w:val="center"/>
          </w:tcPr>
          <w:p w14:paraId="60B77956" w14:textId="77777777" w:rsidR="00407278" w:rsidRPr="005B29BA" w:rsidRDefault="00407278" w:rsidP="00FD2677">
            <w:pPr>
              <w:spacing w:line="240" w:lineRule="auto"/>
              <w:ind w:firstLineChars="0" w:firstLine="0"/>
              <w:jc w:val="center"/>
              <w:rPr>
                <w:sz w:val="18"/>
                <w:szCs w:val="18"/>
              </w:rPr>
            </w:pPr>
            <w:r w:rsidRPr="005B29BA">
              <w:rPr>
                <w:rFonts w:hint="eastAsia"/>
                <w:sz w:val="18"/>
                <w:szCs w:val="18"/>
              </w:rPr>
              <w:t xml:space="preserve">2g/500 mL </w:t>
            </w:r>
            <w:r w:rsidRPr="005B29BA">
              <w:rPr>
                <w:rFonts w:hint="eastAsia"/>
                <w:sz w:val="18"/>
                <w:szCs w:val="18"/>
              </w:rPr>
              <w:t>无菌水</w:t>
            </w:r>
          </w:p>
        </w:tc>
      </w:tr>
      <w:tr w:rsidR="00407278" w:rsidRPr="005B29BA" w14:paraId="5501296C" w14:textId="77777777" w:rsidTr="00FD2677">
        <w:trPr>
          <w:jc w:val="center"/>
        </w:trPr>
        <w:tc>
          <w:tcPr>
            <w:tcW w:w="682" w:type="pct"/>
            <w:vAlign w:val="center"/>
          </w:tcPr>
          <w:p w14:paraId="7344A57E" w14:textId="77777777" w:rsidR="00407278" w:rsidRPr="005B29BA" w:rsidRDefault="00407278" w:rsidP="00FD2677">
            <w:pPr>
              <w:spacing w:line="240" w:lineRule="auto"/>
              <w:ind w:firstLineChars="0" w:firstLine="0"/>
              <w:jc w:val="center"/>
              <w:rPr>
                <w:sz w:val="18"/>
                <w:szCs w:val="18"/>
              </w:rPr>
            </w:pPr>
            <w:r w:rsidRPr="005B29BA">
              <w:rPr>
                <w:rFonts w:hint="eastAsia"/>
                <w:bCs/>
              </w:rPr>
              <w:t>3</w:t>
            </w:r>
          </w:p>
        </w:tc>
        <w:tc>
          <w:tcPr>
            <w:tcW w:w="1709" w:type="pct"/>
            <w:vAlign w:val="center"/>
          </w:tcPr>
          <w:p w14:paraId="2B8DCEEE" w14:textId="77777777" w:rsidR="00407278" w:rsidRPr="005B29BA" w:rsidRDefault="00407278" w:rsidP="00FD2677">
            <w:pPr>
              <w:spacing w:line="240" w:lineRule="auto"/>
              <w:ind w:firstLineChars="0" w:firstLine="0"/>
              <w:jc w:val="center"/>
              <w:rPr>
                <w:sz w:val="18"/>
                <w:szCs w:val="18"/>
              </w:rPr>
            </w:pPr>
            <w:r w:rsidRPr="005B29BA">
              <w:rPr>
                <w:rFonts w:hint="eastAsia"/>
                <w:sz w:val="18"/>
                <w:szCs w:val="18"/>
              </w:rPr>
              <w:t>MgSO</w:t>
            </w:r>
            <w:r w:rsidRPr="005B29BA">
              <w:rPr>
                <w:sz w:val="18"/>
                <w:szCs w:val="18"/>
                <w:vertAlign w:val="subscript"/>
              </w:rPr>
              <w:t>4</w:t>
            </w:r>
            <w:r w:rsidRPr="005B29BA">
              <w:rPr>
                <w:rFonts w:hint="eastAsia"/>
                <w:sz w:val="18"/>
                <w:szCs w:val="18"/>
              </w:rPr>
              <w:t>·</w:t>
            </w:r>
            <w:r w:rsidRPr="005B29BA">
              <w:rPr>
                <w:rFonts w:hint="eastAsia"/>
                <w:sz w:val="18"/>
                <w:szCs w:val="18"/>
              </w:rPr>
              <w:t>7H</w:t>
            </w:r>
            <w:r w:rsidRPr="005B29BA">
              <w:rPr>
                <w:sz w:val="18"/>
                <w:szCs w:val="18"/>
                <w:vertAlign w:val="subscript"/>
              </w:rPr>
              <w:t>2</w:t>
            </w:r>
            <w:r w:rsidRPr="005B29BA">
              <w:rPr>
                <w:rFonts w:hint="eastAsia"/>
                <w:sz w:val="18"/>
                <w:szCs w:val="18"/>
              </w:rPr>
              <w:t>O</w:t>
            </w:r>
          </w:p>
        </w:tc>
        <w:tc>
          <w:tcPr>
            <w:tcW w:w="1192" w:type="pct"/>
            <w:vAlign w:val="center"/>
          </w:tcPr>
          <w:p w14:paraId="7A48598C" w14:textId="77777777" w:rsidR="00407278" w:rsidRPr="005B29BA" w:rsidRDefault="00407278" w:rsidP="00FD2677">
            <w:pPr>
              <w:spacing w:line="240" w:lineRule="auto"/>
              <w:ind w:firstLineChars="0" w:firstLine="0"/>
              <w:jc w:val="center"/>
              <w:rPr>
                <w:sz w:val="18"/>
                <w:szCs w:val="18"/>
              </w:rPr>
            </w:pPr>
            <w:r w:rsidRPr="005B29BA">
              <w:rPr>
                <w:rFonts w:hint="eastAsia"/>
                <w:sz w:val="18"/>
                <w:szCs w:val="18"/>
              </w:rPr>
              <w:t> 10 mL</w:t>
            </w:r>
          </w:p>
        </w:tc>
        <w:tc>
          <w:tcPr>
            <w:tcW w:w="1417" w:type="pct"/>
            <w:vAlign w:val="center"/>
          </w:tcPr>
          <w:p w14:paraId="44A04EF0" w14:textId="77777777" w:rsidR="00407278" w:rsidRPr="005B29BA" w:rsidRDefault="00407278" w:rsidP="00FD2677">
            <w:pPr>
              <w:spacing w:line="240" w:lineRule="auto"/>
              <w:ind w:firstLineChars="0" w:firstLine="0"/>
              <w:jc w:val="center"/>
              <w:rPr>
                <w:sz w:val="18"/>
                <w:szCs w:val="18"/>
              </w:rPr>
            </w:pPr>
            <w:r w:rsidRPr="005B29BA">
              <w:rPr>
                <w:rFonts w:hint="eastAsia"/>
                <w:sz w:val="18"/>
                <w:szCs w:val="18"/>
              </w:rPr>
              <w:t xml:space="preserve">3.75g/500 mL </w:t>
            </w:r>
            <w:r w:rsidRPr="005B29BA">
              <w:rPr>
                <w:rFonts w:hint="eastAsia"/>
                <w:sz w:val="18"/>
                <w:szCs w:val="18"/>
              </w:rPr>
              <w:t>无菌水</w:t>
            </w:r>
          </w:p>
        </w:tc>
      </w:tr>
      <w:tr w:rsidR="00407278" w:rsidRPr="005B29BA" w14:paraId="42A0977E" w14:textId="77777777" w:rsidTr="00FD2677">
        <w:trPr>
          <w:jc w:val="center"/>
        </w:trPr>
        <w:tc>
          <w:tcPr>
            <w:tcW w:w="682" w:type="pct"/>
            <w:vAlign w:val="center"/>
          </w:tcPr>
          <w:p w14:paraId="289F0514" w14:textId="77777777" w:rsidR="00407278" w:rsidRPr="005B29BA" w:rsidRDefault="00407278" w:rsidP="00FD2677">
            <w:pPr>
              <w:spacing w:line="240" w:lineRule="auto"/>
              <w:ind w:firstLineChars="0" w:firstLine="0"/>
              <w:jc w:val="center"/>
              <w:rPr>
                <w:sz w:val="18"/>
                <w:szCs w:val="18"/>
              </w:rPr>
            </w:pPr>
            <w:r w:rsidRPr="005B29BA">
              <w:rPr>
                <w:rFonts w:hint="eastAsia"/>
                <w:bCs/>
              </w:rPr>
              <w:t>4</w:t>
            </w:r>
          </w:p>
        </w:tc>
        <w:tc>
          <w:tcPr>
            <w:tcW w:w="1709" w:type="pct"/>
            <w:vAlign w:val="center"/>
          </w:tcPr>
          <w:p w14:paraId="779298DE" w14:textId="77777777" w:rsidR="00407278" w:rsidRPr="005B29BA" w:rsidRDefault="00407278" w:rsidP="00FD2677">
            <w:pPr>
              <w:spacing w:line="240" w:lineRule="auto"/>
              <w:ind w:firstLineChars="0" w:firstLine="0"/>
              <w:jc w:val="center"/>
              <w:rPr>
                <w:sz w:val="18"/>
                <w:szCs w:val="18"/>
              </w:rPr>
            </w:pPr>
            <w:r w:rsidRPr="005B29BA">
              <w:rPr>
                <w:rFonts w:hint="eastAsia"/>
                <w:sz w:val="18"/>
                <w:szCs w:val="18"/>
              </w:rPr>
              <w:t>CaCl</w:t>
            </w:r>
            <w:r w:rsidRPr="005B29BA">
              <w:rPr>
                <w:sz w:val="18"/>
                <w:szCs w:val="18"/>
                <w:vertAlign w:val="subscript"/>
              </w:rPr>
              <w:t>2</w:t>
            </w:r>
            <w:r w:rsidRPr="005B29BA">
              <w:rPr>
                <w:rFonts w:hint="eastAsia"/>
                <w:sz w:val="18"/>
                <w:szCs w:val="18"/>
              </w:rPr>
              <w:t>·</w:t>
            </w:r>
            <w:r w:rsidRPr="005B29BA">
              <w:rPr>
                <w:rFonts w:hint="eastAsia"/>
                <w:sz w:val="18"/>
                <w:szCs w:val="18"/>
              </w:rPr>
              <w:t>2H</w:t>
            </w:r>
            <w:r w:rsidRPr="005B29BA">
              <w:rPr>
                <w:sz w:val="18"/>
                <w:szCs w:val="18"/>
                <w:vertAlign w:val="subscript"/>
              </w:rPr>
              <w:t>2</w:t>
            </w:r>
            <w:r w:rsidRPr="005B29BA">
              <w:rPr>
                <w:rFonts w:hint="eastAsia"/>
                <w:sz w:val="18"/>
                <w:szCs w:val="18"/>
              </w:rPr>
              <w:t>O</w:t>
            </w:r>
          </w:p>
        </w:tc>
        <w:tc>
          <w:tcPr>
            <w:tcW w:w="1192" w:type="pct"/>
            <w:vAlign w:val="center"/>
          </w:tcPr>
          <w:p w14:paraId="4DFF7D3A" w14:textId="77777777" w:rsidR="00407278" w:rsidRPr="005B29BA" w:rsidRDefault="00407278" w:rsidP="00FD2677">
            <w:pPr>
              <w:spacing w:line="240" w:lineRule="auto"/>
              <w:ind w:firstLineChars="0" w:firstLine="0"/>
              <w:jc w:val="center"/>
              <w:rPr>
                <w:sz w:val="18"/>
                <w:szCs w:val="18"/>
              </w:rPr>
            </w:pPr>
            <w:r w:rsidRPr="005B29BA">
              <w:rPr>
                <w:rFonts w:hint="eastAsia"/>
                <w:sz w:val="18"/>
                <w:szCs w:val="18"/>
              </w:rPr>
              <w:t> 10 mL</w:t>
            </w:r>
          </w:p>
        </w:tc>
        <w:tc>
          <w:tcPr>
            <w:tcW w:w="1417" w:type="pct"/>
            <w:vAlign w:val="center"/>
          </w:tcPr>
          <w:p w14:paraId="5D73E838" w14:textId="77777777" w:rsidR="00407278" w:rsidRPr="005B29BA" w:rsidRDefault="00407278" w:rsidP="00FD2677">
            <w:pPr>
              <w:spacing w:line="240" w:lineRule="auto"/>
              <w:ind w:firstLineChars="0" w:firstLine="0"/>
              <w:jc w:val="center"/>
              <w:rPr>
                <w:sz w:val="18"/>
                <w:szCs w:val="18"/>
              </w:rPr>
            </w:pPr>
            <w:r w:rsidRPr="005B29BA">
              <w:rPr>
                <w:rFonts w:hint="eastAsia"/>
                <w:sz w:val="18"/>
                <w:szCs w:val="18"/>
              </w:rPr>
              <w:t xml:space="preserve">1.8g/500 mL </w:t>
            </w:r>
            <w:r w:rsidRPr="005B29BA">
              <w:rPr>
                <w:rFonts w:hint="eastAsia"/>
                <w:sz w:val="18"/>
                <w:szCs w:val="18"/>
              </w:rPr>
              <w:t>无菌水</w:t>
            </w:r>
            <w:r w:rsidRPr="005B29BA">
              <w:rPr>
                <w:rFonts w:hint="eastAsia"/>
                <w:sz w:val="18"/>
                <w:szCs w:val="18"/>
              </w:rPr>
              <w:t> </w:t>
            </w:r>
          </w:p>
        </w:tc>
      </w:tr>
      <w:tr w:rsidR="00407278" w:rsidRPr="005B29BA" w14:paraId="65BB11E7" w14:textId="77777777" w:rsidTr="00FD2677">
        <w:trPr>
          <w:jc w:val="center"/>
        </w:trPr>
        <w:tc>
          <w:tcPr>
            <w:tcW w:w="682" w:type="pct"/>
            <w:vAlign w:val="center"/>
          </w:tcPr>
          <w:p w14:paraId="25E08CE0" w14:textId="77777777" w:rsidR="00407278" w:rsidRPr="005B29BA" w:rsidRDefault="00407278" w:rsidP="00FD2677">
            <w:pPr>
              <w:spacing w:line="240" w:lineRule="auto"/>
              <w:ind w:firstLineChars="0" w:firstLine="0"/>
              <w:jc w:val="center"/>
              <w:rPr>
                <w:sz w:val="18"/>
                <w:szCs w:val="18"/>
              </w:rPr>
            </w:pPr>
            <w:r w:rsidRPr="005B29BA">
              <w:rPr>
                <w:rFonts w:hint="eastAsia"/>
                <w:bCs/>
              </w:rPr>
              <w:t>5</w:t>
            </w:r>
          </w:p>
        </w:tc>
        <w:tc>
          <w:tcPr>
            <w:tcW w:w="1709" w:type="pct"/>
            <w:vAlign w:val="center"/>
          </w:tcPr>
          <w:p w14:paraId="32892785" w14:textId="77777777" w:rsidR="00407278" w:rsidRPr="005B29BA" w:rsidRDefault="00407278" w:rsidP="00FD2677">
            <w:pPr>
              <w:spacing w:line="240" w:lineRule="auto"/>
              <w:ind w:firstLineChars="0" w:firstLine="0"/>
              <w:jc w:val="center"/>
              <w:rPr>
                <w:sz w:val="18"/>
                <w:szCs w:val="18"/>
              </w:rPr>
            </w:pPr>
            <w:r w:rsidRPr="005B29BA">
              <w:rPr>
                <w:rFonts w:hint="eastAsia"/>
                <w:sz w:val="18"/>
                <w:szCs w:val="18"/>
              </w:rPr>
              <w:t>Citric acid</w:t>
            </w:r>
          </w:p>
        </w:tc>
        <w:tc>
          <w:tcPr>
            <w:tcW w:w="1192" w:type="pct"/>
            <w:vAlign w:val="center"/>
          </w:tcPr>
          <w:p w14:paraId="52BDF15B" w14:textId="77777777" w:rsidR="00407278" w:rsidRPr="005B29BA" w:rsidRDefault="00407278" w:rsidP="00FD2677">
            <w:pPr>
              <w:spacing w:line="240" w:lineRule="auto"/>
              <w:ind w:firstLineChars="0" w:firstLine="0"/>
              <w:jc w:val="center"/>
              <w:rPr>
                <w:sz w:val="18"/>
                <w:szCs w:val="18"/>
              </w:rPr>
            </w:pPr>
            <w:r w:rsidRPr="005B29BA">
              <w:rPr>
                <w:rFonts w:hint="eastAsia"/>
                <w:sz w:val="18"/>
                <w:szCs w:val="18"/>
              </w:rPr>
              <w:t>10 mL</w:t>
            </w:r>
          </w:p>
        </w:tc>
        <w:tc>
          <w:tcPr>
            <w:tcW w:w="1417" w:type="pct"/>
            <w:vAlign w:val="center"/>
          </w:tcPr>
          <w:p w14:paraId="5BE11A4E" w14:textId="77777777" w:rsidR="00407278" w:rsidRPr="005B29BA" w:rsidRDefault="00407278" w:rsidP="00FD2677">
            <w:pPr>
              <w:spacing w:line="240" w:lineRule="auto"/>
              <w:ind w:firstLineChars="0" w:firstLine="0"/>
              <w:jc w:val="center"/>
              <w:rPr>
                <w:sz w:val="18"/>
                <w:szCs w:val="18"/>
              </w:rPr>
            </w:pPr>
            <w:r w:rsidRPr="005B29BA">
              <w:rPr>
                <w:rFonts w:hint="eastAsia"/>
                <w:sz w:val="18"/>
                <w:szCs w:val="18"/>
              </w:rPr>
              <w:t xml:space="preserve">0.3g/500 mL </w:t>
            </w:r>
            <w:r w:rsidRPr="005B29BA">
              <w:rPr>
                <w:rFonts w:hint="eastAsia"/>
                <w:sz w:val="18"/>
                <w:szCs w:val="18"/>
              </w:rPr>
              <w:t>无菌水</w:t>
            </w:r>
          </w:p>
        </w:tc>
      </w:tr>
      <w:tr w:rsidR="00407278" w:rsidRPr="005B29BA" w14:paraId="34164189" w14:textId="77777777" w:rsidTr="00FD2677">
        <w:trPr>
          <w:jc w:val="center"/>
        </w:trPr>
        <w:tc>
          <w:tcPr>
            <w:tcW w:w="682" w:type="pct"/>
            <w:vAlign w:val="center"/>
          </w:tcPr>
          <w:p w14:paraId="54AAB684" w14:textId="77777777" w:rsidR="00407278" w:rsidRPr="005B29BA" w:rsidRDefault="00407278" w:rsidP="00FD2677">
            <w:pPr>
              <w:spacing w:line="240" w:lineRule="auto"/>
              <w:ind w:firstLineChars="0" w:firstLine="0"/>
              <w:jc w:val="center"/>
              <w:rPr>
                <w:sz w:val="18"/>
                <w:szCs w:val="18"/>
              </w:rPr>
            </w:pPr>
            <w:r w:rsidRPr="005B29BA">
              <w:rPr>
                <w:rFonts w:hint="eastAsia"/>
                <w:bCs/>
              </w:rPr>
              <w:t>6</w:t>
            </w:r>
          </w:p>
        </w:tc>
        <w:tc>
          <w:tcPr>
            <w:tcW w:w="1709" w:type="pct"/>
            <w:vAlign w:val="center"/>
          </w:tcPr>
          <w:p w14:paraId="3428B980" w14:textId="77777777" w:rsidR="00407278" w:rsidRPr="005B29BA" w:rsidRDefault="00407278" w:rsidP="00FD2677">
            <w:pPr>
              <w:spacing w:line="240" w:lineRule="auto"/>
              <w:ind w:firstLineChars="0" w:firstLine="0"/>
              <w:jc w:val="center"/>
              <w:rPr>
                <w:sz w:val="18"/>
                <w:szCs w:val="18"/>
              </w:rPr>
            </w:pPr>
            <w:r w:rsidRPr="005B29BA">
              <w:rPr>
                <w:rFonts w:hint="eastAsia"/>
                <w:sz w:val="18"/>
                <w:szCs w:val="18"/>
              </w:rPr>
              <w:t>Ferric ammonium citrate  </w:t>
            </w:r>
          </w:p>
        </w:tc>
        <w:tc>
          <w:tcPr>
            <w:tcW w:w="1192" w:type="pct"/>
            <w:vAlign w:val="center"/>
          </w:tcPr>
          <w:p w14:paraId="19612B49" w14:textId="77777777" w:rsidR="00407278" w:rsidRPr="005B29BA" w:rsidRDefault="00407278" w:rsidP="00FD2677">
            <w:pPr>
              <w:spacing w:line="240" w:lineRule="auto"/>
              <w:ind w:firstLineChars="0" w:firstLine="0"/>
              <w:jc w:val="center"/>
              <w:rPr>
                <w:sz w:val="18"/>
                <w:szCs w:val="18"/>
              </w:rPr>
            </w:pPr>
            <w:r w:rsidRPr="005B29BA">
              <w:rPr>
                <w:rFonts w:hint="eastAsia"/>
                <w:sz w:val="18"/>
                <w:szCs w:val="18"/>
              </w:rPr>
              <w:t>10 mL</w:t>
            </w:r>
          </w:p>
        </w:tc>
        <w:tc>
          <w:tcPr>
            <w:tcW w:w="1417" w:type="pct"/>
            <w:vAlign w:val="center"/>
          </w:tcPr>
          <w:p w14:paraId="3FC64372" w14:textId="77777777" w:rsidR="00407278" w:rsidRPr="005B29BA" w:rsidRDefault="00407278" w:rsidP="00FD2677">
            <w:pPr>
              <w:spacing w:line="240" w:lineRule="auto"/>
              <w:ind w:firstLineChars="0" w:firstLine="0"/>
              <w:jc w:val="center"/>
              <w:rPr>
                <w:sz w:val="18"/>
                <w:szCs w:val="18"/>
              </w:rPr>
            </w:pPr>
            <w:r w:rsidRPr="005B29BA">
              <w:rPr>
                <w:rFonts w:hint="eastAsia"/>
                <w:sz w:val="18"/>
                <w:szCs w:val="18"/>
              </w:rPr>
              <w:t xml:space="preserve"> 0.3 g/500 mL </w:t>
            </w:r>
            <w:r w:rsidRPr="005B29BA">
              <w:rPr>
                <w:rFonts w:hint="eastAsia"/>
                <w:sz w:val="18"/>
                <w:szCs w:val="18"/>
              </w:rPr>
              <w:t>无菌水</w:t>
            </w:r>
          </w:p>
        </w:tc>
      </w:tr>
      <w:tr w:rsidR="00407278" w:rsidRPr="005B29BA" w14:paraId="61964413" w14:textId="77777777" w:rsidTr="00FD2677">
        <w:trPr>
          <w:jc w:val="center"/>
        </w:trPr>
        <w:tc>
          <w:tcPr>
            <w:tcW w:w="682" w:type="pct"/>
            <w:vAlign w:val="center"/>
          </w:tcPr>
          <w:p w14:paraId="54DCE56F" w14:textId="77777777" w:rsidR="00407278" w:rsidRPr="005B29BA" w:rsidRDefault="00407278" w:rsidP="00FD2677">
            <w:pPr>
              <w:spacing w:line="240" w:lineRule="auto"/>
              <w:ind w:firstLineChars="0" w:firstLine="0"/>
              <w:jc w:val="center"/>
              <w:rPr>
                <w:sz w:val="18"/>
                <w:szCs w:val="18"/>
              </w:rPr>
            </w:pPr>
            <w:r w:rsidRPr="005B29BA">
              <w:rPr>
                <w:rFonts w:hint="eastAsia"/>
                <w:bCs/>
              </w:rPr>
              <w:t>7</w:t>
            </w:r>
          </w:p>
        </w:tc>
        <w:tc>
          <w:tcPr>
            <w:tcW w:w="1709" w:type="pct"/>
            <w:vAlign w:val="center"/>
          </w:tcPr>
          <w:p w14:paraId="395AA3CC" w14:textId="77777777" w:rsidR="00407278" w:rsidRPr="005B29BA" w:rsidRDefault="00407278" w:rsidP="00FD2677">
            <w:pPr>
              <w:spacing w:line="240" w:lineRule="auto"/>
              <w:ind w:firstLineChars="0" w:firstLine="0"/>
              <w:jc w:val="center"/>
              <w:rPr>
                <w:sz w:val="18"/>
                <w:szCs w:val="18"/>
              </w:rPr>
            </w:pPr>
            <w:r w:rsidRPr="005B29BA">
              <w:rPr>
                <w:rFonts w:hint="eastAsia"/>
                <w:sz w:val="18"/>
                <w:szCs w:val="18"/>
              </w:rPr>
              <w:t>EDTANa</w:t>
            </w:r>
            <w:r w:rsidRPr="005B29BA">
              <w:rPr>
                <w:sz w:val="18"/>
                <w:szCs w:val="18"/>
                <w:vertAlign w:val="subscript"/>
              </w:rPr>
              <w:t>2</w:t>
            </w:r>
          </w:p>
        </w:tc>
        <w:tc>
          <w:tcPr>
            <w:tcW w:w="1192" w:type="pct"/>
            <w:vAlign w:val="center"/>
          </w:tcPr>
          <w:p w14:paraId="654AA618" w14:textId="77777777" w:rsidR="00407278" w:rsidRPr="005B29BA" w:rsidRDefault="00407278" w:rsidP="00FD2677">
            <w:pPr>
              <w:spacing w:line="240" w:lineRule="auto"/>
              <w:ind w:firstLineChars="0" w:firstLine="0"/>
              <w:jc w:val="center"/>
              <w:rPr>
                <w:sz w:val="18"/>
                <w:szCs w:val="18"/>
              </w:rPr>
            </w:pPr>
            <w:r w:rsidRPr="005B29BA">
              <w:rPr>
                <w:rFonts w:hint="eastAsia"/>
                <w:sz w:val="18"/>
                <w:szCs w:val="18"/>
              </w:rPr>
              <w:t>10 ml</w:t>
            </w:r>
          </w:p>
        </w:tc>
        <w:tc>
          <w:tcPr>
            <w:tcW w:w="1417" w:type="pct"/>
            <w:vAlign w:val="center"/>
          </w:tcPr>
          <w:p w14:paraId="7BD2D084" w14:textId="77777777" w:rsidR="00407278" w:rsidRPr="005B29BA" w:rsidRDefault="00407278" w:rsidP="00FD2677">
            <w:pPr>
              <w:spacing w:line="240" w:lineRule="auto"/>
              <w:ind w:firstLineChars="0" w:firstLine="0"/>
              <w:jc w:val="center"/>
              <w:rPr>
                <w:sz w:val="18"/>
                <w:szCs w:val="18"/>
              </w:rPr>
            </w:pPr>
            <w:r w:rsidRPr="005B29BA">
              <w:rPr>
                <w:rFonts w:hint="eastAsia"/>
                <w:sz w:val="18"/>
                <w:szCs w:val="18"/>
              </w:rPr>
              <w:t xml:space="preserve">0.05 g/500 mL </w:t>
            </w:r>
            <w:r w:rsidRPr="005B29BA">
              <w:rPr>
                <w:rFonts w:hint="eastAsia"/>
                <w:sz w:val="18"/>
                <w:szCs w:val="18"/>
              </w:rPr>
              <w:t>无菌水</w:t>
            </w:r>
            <w:r w:rsidRPr="005B29BA">
              <w:rPr>
                <w:rFonts w:hint="eastAsia"/>
                <w:sz w:val="18"/>
                <w:szCs w:val="18"/>
              </w:rPr>
              <w:t> </w:t>
            </w:r>
          </w:p>
        </w:tc>
      </w:tr>
      <w:tr w:rsidR="00407278" w:rsidRPr="005B29BA" w14:paraId="6D0BBE7A" w14:textId="77777777" w:rsidTr="00FD2677">
        <w:trPr>
          <w:jc w:val="center"/>
        </w:trPr>
        <w:tc>
          <w:tcPr>
            <w:tcW w:w="682" w:type="pct"/>
            <w:vAlign w:val="center"/>
          </w:tcPr>
          <w:p w14:paraId="5CBE6AF0" w14:textId="77777777" w:rsidR="00407278" w:rsidRPr="005B29BA" w:rsidRDefault="00407278" w:rsidP="00FD2677">
            <w:pPr>
              <w:spacing w:line="240" w:lineRule="auto"/>
              <w:ind w:firstLineChars="0" w:firstLine="0"/>
              <w:jc w:val="center"/>
              <w:rPr>
                <w:sz w:val="18"/>
                <w:szCs w:val="18"/>
              </w:rPr>
            </w:pPr>
            <w:r w:rsidRPr="005B29BA">
              <w:rPr>
                <w:rFonts w:hint="eastAsia"/>
                <w:bCs/>
              </w:rPr>
              <w:t>8</w:t>
            </w:r>
          </w:p>
        </w:tc>
        <w:tc>
          <w:tcPr>
            <w:tcW w:w="1709" w:type="pct"/>
            <w:vAlign w:val="center"/>
          </w:tcPr>
          <w:p w14:paraId="10195175" w14:textId="77777777" w:rsidR="00407278" w:rsidRPr="005B29BA" w:rsidRDefault="00407278" w:rsidP="00FD2677">
            <w:pPr>
              <w:spacing w:line="240" w:lineRule="auto"/>
              <w:ind w:firstLineChars="0" w:firstLine="0"/>
              <w:jc w:val="center"/>
              <w:rPr>
                <w:sz w:val="18"/>
                <w:szCs w:val="18"/>
              </w:rPr>
            </w:pPr>
            <w:r w:rsidRPr="005B29BA">
              <w:rPr>
                <w:rFonts w:hint="eastAsia"/>
                <w:sz w:val="18"/>
                <w:szCs w:val="18"/>
              </w:rPr>
              <w:t>Na</w:t>
            </w:r>
            <w:r w:rsidRPr="005B29BA">
              <w:rPr>
                <w:sz w:val="18"/>
                <w:szCs w:val="18"/>
                <w:vertAlign w:val="subscript"/>
              </w:rPr>
              <w:t>2</w:t>
            </w:r>
            <w:r w:rsidRPr="005B29BA">
              <w:rPr>
                <w:rFonts w:hint="eastAsia"/>
                <w:sz w:val="18"/>
                <w:szCs w:val="18"/>
              </w:rPr>
              <w:t>CO</w:t>
            </w:r>
            <w:r w:rsidRPr="005B29BA">
              <w:rPr>
                <w:sz w:val="18"/>
                <w:szCs w:val="18"/>
                <w:vertAlign w:val="subscript"/>
              </w:rPr>
              <w:t>3 </w:t>
            </w:r>
          </w:p>
        </w:tc>
        <w:tc>
          <w:tcPr>
            <w:tcW w:w="1192" w:type="pct"/>
            <w:vAlign w:val="center"/>
          </w:tcPr>
          <w:p w14:paraId="3656A7EE" w14:textId="77777777" w:rsidR="00407278" w:rsidRPr="005B29BA" w:rsidRDefault="00407278" w:rsidP="00FD2677">
            <w:pPr>
              <w:spacing w:line="240" w:lineRule="auto"/>
              <w:ind w:firstLineChars="0" w:firstLine="0"/>
              <w:jc w:val="center"/>
              <w:rPr>
                <w:sz w:val="18"/>
                <w:szCs w:val="18"/>
              </w:rPr>
            </w:pPr>
            <w:r w:rsidRPr="005B29BA">
              <w:rPr>
                <w:rFonts w:hint="eastAsia"/>
                <w:sz w:val="18"/>
                <w:szCs w:val="18"/>
              </w:rPr>
              <w:t>10 mL</w:t>
            </w:r>
          </w:p>
        </w:tc>
        <w:tc>
          <w:tcPr>
            <w:tcW w:w="1417" w:type="pct"/>
            <w:vAlign w:val="center"/>
          </w:tcPr>
          <w:p w14:paraId="357538AB" w14:textId="67D25A9F" w:rsidR="00407278" w:rsidRPr="005B29BA" w:rsidRDefault="00407278" w:rsidP="00FD2677">
            <w:pPr>
              <w:spacing w:line="240" w:lineRule="auto"/>
              <w:ind w:firstLineChars="0" w:firstLine="0"/>
              <w:jc w:val="center"/>
              <w:rPr>
                <w:sz w:val="18"/>
                <w:szCs w:val="18"/>
              </w:rPr>
            </w:pPr>
            <w:r w:rsidRPr="005B29BA">
              <w:rPr>
                <w:rFonts w:hint="eastAsia"/>
                <w:sz w:val="18"/>
                <w:szCs w:val="18"/>
              </w:rPr>
              <w:t>1.0g/500m</w:t>
            </w:r>
            <w:r w:rsidR="00803006" w:rsidRPr="005B29BA">
              <w:rPr>
                <w:sz w:val="18"/>
                <w:szCs w:val="18"/>
              </w:rPr>
              <w:t>L</w:t>
            </w:r>
            <w:r w:rsidRPr="005B29BA">
              <w:rPr>
                <w:rFonts w:hint="eastAsia"/>
                <w:sz w:val="18"/>
                <w:szCs w:val="18"/>
              </w:rPr>
              <w:t xml:space="preserve"> </w:t>
            </w:r>
            <w:r w:rsidRPr="005B29BA">
              <w:rPr>
                <w:rFonts w:hint="eastAsia"/>
                <w:sz w:val="18"/>
                <w:szCs w:val="18"/>
              </w:rPr>
              <w:t>无菌水</w:t>
            </w:r>
          </w:p>
        </w:tc>
      </w:tr>
      <w:tr w:rsidR="00407278" w:rsidRPr="005B29BA" w14:paraId="17B51485" w14:textId="77777777" w:rsidTr="00FD2677">
        <w:trPr>
          <w:jc w:val="center"/>
        </w:trPr>
        <w:tc>
          <w:tcPr>
            <w:tcW w:w="682" w:type="pct"/>
            <w:vAlign w:val="center"/>
          </w:tcPr>
          <w:p w14:paraId="76973DA9" w14:textId="77777777" w:rsidR="00407278" w:rsidRPr="005B29BA" w:rsidRDefault="00407278" w:rsidP="00FD2677">
            <w:pPr>
              <w:spacing w:line="240" w:lineRule="auto"/>
              <w:ind w:firstLineChars="0" w:firstLine="0"/>
              <w:jc w:val="center"/>
              <w:rPr>
                <w:sz w:val="18"/>
                <w:szCs w:val="18"/>
              </w:rPr>
            </w:pPr>
            <w:r w:rsidRPr="005B29BA">
              <w:rPr>
                <w:rFonts w:hint="eastAsia"/>
                <w:sz w:val="18"/>
                <w:szCs w:val="18"/>
              </w:rPr>
              <w:t>0</w:t>
            </w:r>
          </w:p>
        </w:tc>
        <w:tc>
          <w:tcPr>
            <w:tcW w:w="1709" w:type="pct"/>
            <w:vAlign w:val="center"/>
          </w:tcPr>
          <w:p w14:paraId="2325799A" w14:textId="77777777" w:rsidR="00407278" w:rsidRPr="005B29BA" w:rsidRDefault="00407278" w:rsidP="00FD2677">
            <w:pPr>
              <w:spacing w:line="240" w:lineRule="auto"/>
              <w:ind w:firstLineChars="0" w:firstLine="0"/>
              <w:jc w:val="center"/>
              <w:rPr>
                <w:sz w:val="18"/>
                <w:szCs w:val="18"/>
              </w:rPr>
            </w:pPr>
            <w:r w:rsidRPr="005B29BA">
              <w:rPr>
                <w:rFonts w:hint="eastAsia"/>
                <w:sz w:val="18"/>
                <w:szCs w:val="18"/>
              </w:rPr>
              <w:t xml:space="preserve">A5 </w:t>
            </w:r>
            <w:r w:rsidRPr="005B29BA">
              <w:rPr>
                <w:rFonts w:hint="eastAsia"/>
                <w:sz w:val="18"/>
                <w:szCs w:val="18"/>
              </w:rPr>
              <w:t>（</w:t>
            </w:r>
            <w:r w:rsidRPr="005B29BA">
              <w:rPr>
                <w:rFonts w:hint="eastAsia"/>
                <w:sz w:val="18"/>
                <w:szCs w:val="18"/>
              </w:rPr>
              <w:t>Trace mental solution</w:t>
            </w:r>
            <w:r w:rsidRPr="005B29BA">
              <w:rPr>
                <w:rFonts w:hint="eastAsia"/>
                <w:sz w:val="18"/>
                <w:szCs w:val="18"/>
              </w:rPr>
              <w:t>）</w:t>
            </w:r>
            <w:r w:rsidRPr="005B29BA">
              <w:rPr>
                <w:rFonts w:hint="eastAsia"/>
                <w:sz w:val="18"/>
                <w:szCs w:val="18"/>
              </w:rPr>
              <w:t> </w:t>
            </w:r>
          </w:p>
        </w:tc>
        <w:tc>
          <w:tcPr>
            <w:tcW w:w="1192" w:type="pct"/>
            <w:vAlign w:val="center"/>
          </w:tcPr>
          <w:p w14:paraId="6FB6D080" w14:textId="77777777" w:rsidR="00407278" w:rsidRPr="005B29BA" w:rsidRDefault="00407278" w:rsidP="00FD2677">
            <w:pPr>
              <w:spacing w:line="240" w:lineRule="auto"/>
              <w:ind w:firstLineChars="0" w:firstLine="0"/>
              <w:jc w:val="center"/>
              <w:rPr>
                <w:sz w:val="18"/>
                <w:szCs w:val="18"/>
              </w:rPr>
            </w:pPr>
            <w:r w:rsidRPr="005B29BA">
              <w:rPr>
                <w:rFonts w:hint="eastAsia"/>
                <w:sz w:val="18"/>
                <w:szCs w:val="18"/>
              </w:rPr>
              <w:t>1</w:t>
            </w:r>
            <w:r w:rsidRPr="005B29BA">
              <w:rPr>
                <w:sz w:val="18"/>
                <w:szCs w:val="18"/>
              </w:rPr>
              <w:t>mL</w:t>
            </w:r>
          </w:p>
        </w:tc>
        <w:tc>
          <w:tcPr>
            <w:tcW w:w="1417" w:type="pct"/>
            <w:vAlign w:val="center"/>
          </w:tcPr>
          <w:p w14:paraId="5369AA3F" w14:textId="77777777" w:rsidR="00407278" w:rsidRPr="005B29BA" w:rsidRDefault="00407278" w:rsidP="00FD2677">
            <w:pPr>
              <w:spacing w:line="240" w:lineRule="auto"/>
              <w:ind w:firstLineChars="0" w:firstLine="0"/>
              <w:jc w:val="center"/>
              <w:rPr>
                <w:sz w:val="18"/>
                <w:szCs w:val="18"/>
              </w:rPr>
            </w:pPr>
          </w:p>
        </w:tc>
      </w:tr>
    </w:tbl>
    <w:p w14:paraId="18E0FFCC" w14:textId="77777777" w:rsidR="00407278" w:rsidRPr="005B29BA" w:rsidRDefault="00407278" w:rsidP="00407278">
      <w:pPr>
        <w:ind w:firstLineChars="0" w:firstLine="0"/>
      </w:pPr>
    </w:p>
    <w:p w14:paraId="4551A849" w14:textId="5772BE08" w:rsidR="00FD2677" w:rsidRPr="005B29BA" w:rsidRDefault="00FD2677" w:rsidP="0076023F">
      <w:pPr>
        <w:widowControl/>
        <w:spacing w:beforeLines="50" w:before="156" w:afterLines="50" w:after="156" w:line="240" w:lineRule="auto"/>
        <w:ind w:firstLine="482"/>
        <w:jc w:val="center"/>
        <w:rPr>
          <w:b/>
        </w:rPr>
      </w:pPr>
      <w:r w:rsidRPr="005B29BA">
        <w:rPr>
          <w:rFonts w:hint="eastAsia"/>
          <w:b/>
        </w:rPr>
        <w:t>表</w:t>
      </w:r>
      <w:r w:rsidRPr="005B29BA">
        <w:rPr>
          <w:b/>
        </w:rPr>
        <w:t xml:space="preserve">B.2 </w:t>
      </w:r>
      <w:r w:rsidRPr="005B29BA">
        <w:rPr>
          <w:rFonts w:hint="eastAsia"/>
          <w:b/>
        </w:rPr>
        <w:t xml:space="preserve"> </w:t>
      </w:r>
      <w:r w:rsidRPr="005B29BA">
        <w:rPr>
          <w:b/>
        </w:rPr>
        <w:t>AF-6</w:t>
      </w:r>
      <w:r w:rsidRPr="005B29BA">
        <w:rPr>
          <w:rFonts w:hint="eastAsia"/>
          <w:b/>
        </w:rPr>
        <w:t xml:space="preserve"> </w:t>
      </w:r>
      <w:r w:rsidRPr="005B29BA">
        <w:rPr>
          <w:rFonts w:hint="eastAsia"/>
          <w:b/>
        </w:rPr>
        <w:t>培养基的制备</w:t>
      </w:r>
    </w:p>
    <w:tbl>
      <w:tblPr>
        <w:tblStyle w:val="af0"/>
        <w:tblW w:w="5000" w:type="pct"/>
        <w:tblLook w:val="04A0" w:firstRow="1" w:lastRow="0" w:firstColumn="1" w:lastColumn="0" w:noHBand="0" w:noVBand="1"/>
      </w:tblPr>
      <w:tblGrid>
        <w:gridCol w:w="2736"/>
        <w:gridCol w:w="2989"/>
        <w:gridCol w:w="2577"/>
      </w:tblGrid>
      <w:tr w:rsidR="00FD2677" w:rsidRPr="005B29BA" w14:paraId="7275BDEB" w14:textId="77777777" w:rsidTr="00FD2677">
        <w:tc>
          <w:tcPr>
            <w:tcW w:w="1648" w:type="pct"/>
            <w:vAlign w:val="center"/>
          </w:tcPr>
          <w:p w14:paraId="68B1E098" w14:textId="77777777" w:rsidR="00FD2677" w:rsidRPr="005B29BA" w:rsidRDefault="00FD2677" w:rsidP="00FD2677">
            <w:pPr>
              <w:spacing w:line="240" w:lineRule="auto"/>
              <w:ind w:firstLine="361"/>
              <w:jc w:val="center"/>
              <w:rPr>
                <w:b/>
                <w:sz w:val="18"/>
                <w:szCs w:val="18"/>
              </w:rPr>
            </w:pPr>
            <w:r w:rsidRPr="005B29BA">
              <w:rPr>
                <w:rFonts w:hint="eastAsia"/>
                <w:b/>
                <w:sz w:val="18"/>
                <w:szCs w:val="18"/>
              </w:rPr>
              <w:t>编号</w:t>
            </w:r>
          </w:p>
        </w:tc>
        <w:tc>
          <w:tcPr>
            <w:tcW w:w="1800" w:type="pct"/>
            <w:vAlign w:val="center"/>
          </w:tcPr>
          <w:p w14:paraId="0B020C86" w14:textId="77777777" w:rsidR="00FD2677" w:rsidRPr="005B29BA" w:rsidRDefault="00FD2677" w:rsidP="00FD2677">
            <w:pPr>
              <w:spacing w:line="240" w:lineRule="auto"/>
              <w:ind w:firstLine="361"/>
              <w:jc w:val="center"/>
              <w:rPr>
                <w:b/>
                <w:sz w:val="18"/>
                <w:szCs w:val="18"/>
              </w:rPr>
            </w:pPr>
            <w:r w:rsidRPr="005B29BA">
              <w:rPr>
                <w:rFonts w:hint="eastAsia"/>
                <w:b/>
                <w:sz w:val="18"/>
                <w:szCs w:val="18"/>
              </w:rPr>
              <w:t>组分</w:t>
            </w:r>
          </w:p>
        </w:tc>
        <w:tc>
          <w:tcPr>
            <w:tcW w:w="1552" w:type="pct"/>
            <w:vAlign w:val="center"/>
          </w:tcPr>
          <w:p w14:paraId="68A73A55" w14:textId="77777777" w:rsidR="00FD2677" w:rsidRPr="005B29BA" w:rsidRDefault="00FD2677" w:rsidP="00FD2677">
            <w:pPr>
              <w:spacing w:line="240" w:lineRule="auto"/>
              <w:ind w:firstLine="361"/>
              <w:jc w:val="center"/>
              <w:rPr>
                <w:b/>
                <w:sz w:val="18"/>
                <w:szCs w:val="18"/>
              </w:rPr>
            </w:pPr>
            <w:r w:rsidRPr="005B29BA">
              <w:rPr>
                <w:rFonts w:hint="eastAsia"/>
                <w:b/>
                <w:sz w:val="18"/>
                <w:szCs w:val="18"/>
              </w:rPr>
              <w:t>用量（每升水</w:t>
            </w:r>
            <w:r w:rsidRPr="005B29BA">
              <w:rPr>
                <w:b/>
                <w:sz w:val="18"/>
                <w:szCs w:val="18"/>
              </w:rPr>
              <w:t>）</w:t>
            </w:r>
          </w:p>
        </w:tc>
      </w:tr>
      <w:tr w:rsidR="00FD2677" w:rsidRPr="005B29BA" w14:paraId="5E59943B" w14:textId="77777777" w:rsidTr="00FD2677">
        <w:tc>
          <w:tcPr>
            <w:tcW w:w="1648" w:type="pct"/>
          </w:tcPr>
          <w:p w14:paraId="2A03E7EB" w14:textId="77777777" w:rsidR="00FD2677" w:rsidRPr="005B29BA" w:rsidRDefault="00FD2677" w:rsidP="00FD2677">
            <w:pPr>
              <w:spacing w:line="240" w:lineRule="auto"/>
              <w:ind w:firstLine="360"/>
              <w:jc w:val="center"/>
              <w:rPr>
                <w:sz w:val="18"/>
                <w:szCs w:val="18"/>
              </w:rPr>
            </w:pPr>
            <w:r w:rsidRPr="005B29BA">
              <w:rPr>
                <w:rFonts w:hint="eastAsia"/>
                <w:sz w:val="18"/>
                <w:szCs w:val="18"/>
              </w:rPr>
              <w:t>1</w:t>
            </w:r>
          </w:p>
        </w:tc>
        <w:tc>
          <w:tcPr>
            <w:tcW w:w="1800" w:type="pct"/>
            <w:vAlign w:val="center"/>
          </w:tcPr>
          <w:p w14:paraId="72E4EC79" w14:textId="77777777" w:rsidR="00FD2677" w:rsidRPr="005B29BA" w:rsidRDefault="00FD2677" w:rsidP="00FD2677">
            <w:pPr>
              <w:spacing w:line="240" w:lineRule="auto"/>
              <w:ind w:firstLine="360"/>
              <w:jc w:val="center"/>
              <w:rPr>
                <w:sz w:val="18"/>
                <w:szCs w:val="18"/>
              </w:rPr>
            </w:pPr>
            <w:r w:rsidRPr="005B29BA">
              <w:rPr>
                <w:rFonts w:hint="eastAsia"/>
                <w:sz w:val="18"/>
                <w:szCs w:val="18"/>
              </w:rPr>
              <w:t>NaNO</w:t>
            </w:r>
            <w:r w:rsidRPr="005B29BA">
              <w:rPr>
                <w:rFonts w:hint="eastAsia"/>
                <w:sz w:val="18"/>
                <w:szCs w:val="18"/>
                <w:vertAlign w:val="subscript"/>
              </w:rPr>
              <w:t>3</w:t>
            </w:r>
          </w:p>
        </w:tc>
        <w:tc>
          <w:tcPr>
            <w:tcW w:w="1552" w:type="pct"/>
            <w:vAlign w:val="center"/>
          </w:tcPr>
          <w:p w14:paraId="5350D072" w14:textId="77777777" w:rsidR="00FD2677" w:rsidRPr="005B29BA" w:rsidRDefault="00FD2677" w:rsidP="00FD2677">
            <w:pPr>
              <w:spacing w:line="240" w:lineRule="auto"/>
              <w:ind w:firstLine="360"/>
              <w:jc w:val="center"/>
              <w:rPr>
                <w:sz w:val="18"/>
                <w:szCs w:val="18"/>
              </w:rPr>
            </w:pPr>
            <w:r w:rsidRPr="005B29BA">
              <w:rPr>
                <w:rFonts w:hint="eastAsia"/>
                <w:sz w:val="18"/>
                <w:szCs w:val="18"/>
              </w:rPr>
              <w:t>0.14g</w:t>
            </w:r>
          </w:p>
        </w:tc>
      </w:tr>
      <w:tr w:rsidR="00FD2677" w:rsidRPr="005B29BA" w14:paraId="0A23E916" w14:textId="77777777" w:rsidTr="00FD2677">
        <w:tc>
          <w:tcPr>
            <w:tcW w:w="1648" w:type="pct"/>
          </w:tcPr>
          <w:p w14:paraId="2D988E13" w14:textId="77777777" w:rsidR="00FD2677" w:rsidRPr="005B29BA" w:rsidRDefault="00FD2677" w:rsidP="00FD2677">
            <w:pPr>
              <w:spacing w:line="240" w:lineRule="auto"/>
              <w:ind w:firstLine="360"/>
              <w:jc w:val="center"/>
              <w:rPr>
                <w:sz w:val="18"/>
                <w:szCs w:val="18"/>
              </w:rPr>
            </w:pPr>
            <w:r w:rsidRPr="005B29BA">
              <w:rPr>
                <w:rFonts w:hint="eastAsia"/>
                <w:sz w:val="18"/>
                <w:szCs w:val="18"/>
              </w:rPr>
              <w:t>2</w:t>
            </w:r>
          </w:p>
        </w:tc>
        <w:tc>
          <w:tcPr>
            <w:tcW w:w="1800" w:type="pct"/>
            <w:vAlign w:val="center"/>
          </w:tcPr>
          <w:p w14:paraId="508F454B" w14:textId="77777777" w:rsidR="00FD2677" w:rsidRPr="005B29BA" w:rsidRDefault="00FD2677" w:rsidP="00FD2677">
            <w:pPr>
              <w:spacing w:line="240" w:lineRule="auto"/>
              <w:ind w:firstLine="360"/>
              <w:jc w:val="center"/>
              <w:rPr>
                <w:sz w:val="18"/>
                <w:szCs w:val="18"/>
              </w:rPr>
            </w:pPr>
            <w:r w:rsidRPr="005B29BA">
              <w:rPr>
                <w:rFonts w:hint="eastAsia"/>
                <w:sz w:val="18"/>
                <w:szCs w:val="18"/>
              </w:rPr>
              <w:t>NH</w:t>
            </w:r>
            <w:r w:rsidRPr="005B29BA">
              <w:rPr>
                <w:rFonts w:hint="eastAsia"/>
                <w:sz w:val="18"/>
                <w:szCs w:val="18"/>
                <w:vertAlign w:val="subscript"/>
              </w:rPr>
              <w:t>4</w:t>
            </w:r>
            <w:r w:rsidRPr="005B29BA">
              <w:rPr>
                <w:rFonts w:hint="eastAsia"/>
                <w:sz w:val="18"/>
                <w:szCs w:val="18"/>
              </w:rPr>
              <w:t>NO</w:t>
            </w:r>
            <w:r w:rsidRPr="005B29BA">
              <w:rPr>
                <w:rFonts w:hint="eastAsia"/>
                <w:sz w:val="18"/>
                <w:szCs w:val="18"/>
                <w:vertAlign w:val="subscript"/>
              </w:rPr>
              <w:t>3</w:t>
            </w:r>
          </w:p>
        </w:tc>
        <w:tc>
          <w:tcPr>
            <w:tcW w:w="1552" w:type="pct"/>
            <w:vAlign w:val="center"/>
          </w:tcPr>
          <w:p w14:paraId="236238A5" w14:textId="77777777" w:rsidR="00FD2677" w:rsidRPr="005B29BA" w:rsidRDefault="00FD2677" w:rsidP="00FD2677">
            <w:pPr>
              <w:spacing w:line="240" w:lineRule="auto"/>
              <w:ind w:firstLine="360"/>
              <w:jc w:val="center"/>
              <w:rPr>
                <w:sz w:val="18"/>
                <w:szCs w:val="18"/>
              </w:rPr>
            </w:pPr>
            <w:r w:rsidRPr="005B29BA">
              <w:rPr>
                <w:rFonts w:hint="eastAsia"/>
                <w:sz w:val="18"/>
                <w:szCs w:val="18"/>
              </w:rPr>
              <w:t>0.22g</w:t>
            </w:r>
          </w:p>
        </w:tc>
      </w:tr>
      <w:tr w:rsidR="00FD2677" w:rsidRPr="005B29BA" w14:paraId="09E6FBB3" w14:textId="77777777" w:rsidTr="00FD2677">
        <w:tc>
          <w:tcPr>
            <w:tcW w:w="1648" w:type="pct"/>
          </w:tcPr>
          <w:p w14:paraId="1EB1ADFC" w14:textId="77777777" w:rsidR="00FD2677" w:rsidRPr="005B29BA" w:rsidRDefault="00FD2677" w:rsidP="00FD2677">
            <w:pPr>
              <w:spacing w:line="240" w:lineRule="auto"/>
              <w:ind w:firstLine="360"/>
              <w:jc w:val="center"/>
              <w:rPr>
                <w:sz w:val="18"/>
                <w:szCs w:val="18"/>
              </w:rPr>
            </w:pPr>
            <w:r w:rsidRPr="005B29BA">
              <w:rPr>
                <w:rFonts w:hint="eastAsia"/>
                <w:sz w:val="18"/>
                <w:szCs w:val="18"/>
              </w:rPr>
              <w:t>3</w:t>
            </w:r>
          </w:p>
        </w:tc>
        <w:tc>
          <w:tcPr>
            <w:tcW w:w="1800" w:type="pct"/>
            <w:vAlign w:val="center"/>
          </w:tcPr>
          <w:p w14:paraId="216C70D8" w14:textId="77777777" w:rsidR="00FD2677" w:rsidRPr="005B29BA" w:rsidRDefault="00FD2677" w:rsidP="00FD2677">
            <w:pPr>
              <w:spacing w:line="240" w:lineRule="auto"/>
              <w:ind w:firstLine="360"/>
              <w:jc w:val="center"/>
              <w:rPr>
                <w:sz w:val="18"/>
                <w:szCs w:val="18"/>
              </w:rPr>
            </w:pPr>
            <w:r w:rsidRPr="005B29BA">
              <w:rPr>
                <w:rFonts w:hint="eastAsia"/>
                <w:sz w:val="18"/>
                <w:szCs w:val="18"/>
              </w:rPr>
              <w:t>K</w:t>
            </w:r>
            <w:r w:rsidRPr="005B29BA">
              <w:rPr>
                <w:rFonts w:hint="eastAsia"/>
                <w:sz w:val="18"/>
                <w:szCs w:val="18"/>
                <w:vertAlign w:val="subscript"/>
              </w:rPr>
              <w:t>2</w:t>
            </w:r>
            <w:r w:rsidRPr="005B29BA">
              <w:rPr>
                <w:rFonts w:hint="eastAsia"/>
                <w:sz w:val="18"/>
                <w:szCs w:val="18"/>
              </w:rPr>
              <w:t>HPO</w:t>
            </w:r>
            <w:r w:rsidRPr="005B29BA">
              <w:rPr>
                <w:rFonts w:hint="eastAsia"/>
                <w:sz w:val="18"/>
                <w:szCs w:val="18"/>
                <w:vertAlign w:val="subscript"/>
              </w:rPr>
              <w:t>4</w:t>
            </w:r>
          </w:p>
        </w:tc>
        <w:tc>
          <w:tcPr>
            <w:tcW w:w="1552" w:type="pct"/>
            <w:vAlign w:val="center"/>
          </w:tcPr>
          <w:p w14:paraId="5831CF35" w14:textId="77777777" w:rsidR="00FD2677" w:rsidRPr="005B29BA" w:rsidRDefault="00FD2677" w:rsidP="00FD2677">
            <w:pPr>
              <w:spacing w:line="240" w:lineRule="auto"/>
              <w:ind w:firstLine="360"/>
              <w:jc w:val="center"/>
              <w:rPr>
                <w:sz w:val="18"/>
                <w:szCs w:val="18"/>
              </w:rPr>
            </w:pPr>
            <w:r w:rsidRPr="005B29BA">
              <w:rPr>
                <w:rFonts w:hint="eastAsia"/>
                <w:sz w:val="18"/>
                <w:szCs w:val="18"/>
              </w:rPr>
              <w:t> 0.005g</w:t>
            </w:r>
          </w:p>
        </w:tc>
      </w:tr>
      <w:tr w:rsidR="00FD2677" w:rsidRPr="005B29BA" w14:paraId="610D5C5A" w14:textId="77777777" w:rsidTr="00FD2677">
        <w:tc>
          <w:tcPr>
            <w:tcW w:w="1648" w:type="pct"/>
          </w:tcPr>
          <w:p w14:paraId="7D52B487" w14:textId="77777777" w:rsidR="00FD2677" w:rsidRPr="005B29BA" w:rsidRDefault="00FD2677" w:rsidP="00FD2677">
            <w:pPr>
              <w:spacing w:line="240" w:lineRule="auto"/>
              <w:ind w:firstLine="360"/>
              <w:jc w:val="center"/>
              <w:rPr>
                <w:sz w:val="18"/>
                <w:szCs w:val="18"/>
              </w:rPr>
            </w:pPr>
            <w:r w:rsidRPr="005B29BA">
              <w:rPr>
                <w:rFonts w:hint="eastAsia"/>
                <w:sz w:val="18"/>
                <w:szCs w:val="18"/>
              </w:rPr>
              <w:t>4</w:t>
            </w:r>
          </w:p>
        </w:tc>
        <w:tc>
          <w:tcPr>
            <w:tcW w:w="1800" w:type="pct"/>
            <w:vAlign w:val="center"/>
          </w:tcPr>
          <w:p w14:paraId="68E48937" w14:textId="77777777" w:rsidR="00FD2677" w:rsidRPr="005B29BA" w:rsidRDefault="00FD2677" w:rsidP="00FD2677">
            <w:pPr>
              <w:spacing w:line="240" w:lineRule="auto"/>
              <w:ind w:firstLine="360"/>
              <w:jc w:val="center"/>
              <w:rPr>
                <w:sz w:val="18"/>
                <w:szCs w:val="18"/>
              </w:rPr>
            </w:pPr>
            <w:r w:rsidRPr="005B29BA">
              <w:rPr>
                <w:rFonts w:hint="eastAsia"/>
                <w:sz w:val="18"/>
                <w:szCs w:val="18"/>
              </w:rPr>
              <w:t>KH</w:t>
            </w:r>
            <w:r w:rsidRPr="005B29BA">
              <w:rPr>
                <w:rFonts w:hint="eastAsia"/>
                <w:sz w:val="18"/>
                <w:szCs w:val="18"/>
                <w:vertAlign w:val="subscript"/>
              </w:rPr>
              <w:t>2</w:t>
            </w:r>
            <w:r w:rsidRPr="005B29BA">
              <w:rPr>
                <w:rFonts w:hint="eastAsia"/>
                <w:sz w:val="18"/>
                <w:szCs w:val="18"/>
              </w:rPr>
              <w:t>PO</w:t>
            </w:r>
            <w:r w:rsidRPr="005B29BA">
              <w:rPr>
                <w:rFonts w:hint="eastAsia"/>
                <w:sz w:val="18"/>
                <w:szCs w:val="18"/>
                <w:vertAlign w:val="subscript"/>
              </w:rPr>
              <w:t>4</w:t>
            </w:r>
            <w:r w:rsidRPr="005B29BA">
              <w:rPr>
                <w:rFonts w:hint="eastAsia"/>
                <w:sz w:val="18"/>
                <w:szCs w:val="18"/>
              </w:rPr>
              <w:t> </w:t>
            </w:r>
          </w:p>
        </w:tc>
        <w:tc>
          <w:tcPr>
            <w:tcW w:w="1552" w:type="pct"/>
            <w:vAlign w:val="center"/>
          </w:tcPr>
          <w:p w14:paraId="2270EBA8" w14:textId="77777777" w:rsidR="00FD2677" w:rsidRPr="005B29BA" w:rsidRDefault="00FD2677" w:rsidP="00FD2677">
            <w:pPr>
              <w:spacing w:line="240" w:lineRule="auto"/>
              <w:ind w:firstLine="360"/>
              <w:jc w:val="center"/>
              <w:rPr>
                <w:sz w:val="18"/>
                <w:szCs w:val="18"/>
              </w:rPr>
            </w:pPr>
            <w:r w:rsidRPr="005B29BA">
              <w:rPr>
                <w:rFonts w:hint="eastAsia"/>
                <w:sz w:val="18"/>
                <w:szCs w:val="18"/>
              </w:rPr>
              <w:t> 0.01g</w:t>
            </w:r>
          </w:p>
        </w:tc>
      </w:tr>
      <w:tr w:rsidR="00FD2677" w:rsidRPr="005B29BA" w14:paraId="09D65AE6" w14:textId="77777777" w:rsidTr="00FD2677">
        <w:tc>
          <w:tcPr>
            <w:tcW w:w="1648" w:type="pct"/>
          </w:tcPr>
          <w:p w14:paraId="589CDE1B" w14:textId="77777777" w:rsidR="00FD2677" w:rsidRPr="005B29BA" w:rsidRDefault="00FD2677" w:rsidP="00FD2677">
            <w:pPr>
              <w:spacing w:line="240" w:lineRule="auto"/>
              <w:ind w:firstLine="360"/>
              <w:jc w:val="center"/>
              <w:rPr>
                <w:sz w:val="18"/>
                <w:szCs w:val="18"/>
              </w:rPr>
            </w:pPr>
            <w:r w:rsidRPr="005B29BA">
              <w:rPr>
                <w:rFonts w:hint="eastAsia"/>
                <w:sz w:val="18"/>
                <w:szCs w:val="18"/>
              </w:rPr>
              <w:t>5</w:t>
            </w:r>
          </w:p>
        </w:tc>
        <w:tc>
          <w:tcPr>
            <w:tcW w:w="1800" w:type="pct"/>
            <w:vAlign w:val="center"/>
          </w:tcPr>
          <w:p w14:paraId="1501A3DA" w14:textId="77777777" w:rsidR="00FD2677" w:rsidRPr="005B29BA" w:rsidRDefault="00FD2677" w:rsidP="00FD2677">
            <w:pPr>
              <w:spacing w:line="240" w:lineRule="auto"/>
              <w:ind w:firstLine="360"/>
              <w:jc w:val="center"/>
              <w:rPr>
                <w:sz w:val="18"/>
                <w:szCs w:val="18"/>
              </w:rPr>
            </w:pPr>
            <w:r w:rsidRPr="005B29BA">
              <w:rPr>
                <w:rFonts w:hint="eastAsia"/>
                <w:sz w:val="18"/>
                <w:szCs w:val="18"/>
              </w:rPr>
              <w:t>CaCO</w:t>
            </w:r>
            <w:r w:rsidRPr="005B29BA">
              <w:rPr>
                <w:rFonts w:hint="eastAsia"/>
                <w:sz w:val="18"/>
                <w:szCs w:val="18"/>
                <w:vertAlign w:val="subscript"/>
              </w:rPr>
              <w:t>3 </w:t>
            </w:r>
          </w:p>
        </w:tc>
        <w:tc>
          <w:tcPr>
            <w:tcW w:w="1552" w:type="pct"/>
            <w:vAlign w:val="center"/>
          </w:tcPr>
          <w:p w14:paraId="7AF7A733" w14:textId="77777777" w:rsidR="00FD2677" w:rsidRPr="005B29BA" w:rsidRDefault="00FD2677" w:rsidP="00FD2677">
            <w:pPr>
              <w:spacing w:line="240" w:lineRule="auto"/>
              <w:ind w:firstLine="360"/>
              <w:jc w:val="center"/>
              <w:rPr>
                <w:sz w:val="18"/>
                <w:szCs w:val="18"/>
              </w:rPr>
            </w:pPr>
            <w:r w:rsidRPr="005B29BA">
              <w:rPr>
                <w:rFonts w:hint="eastAsia"/>
                <w:sz w:val="18"/>
                <w:szCs w:val="18"/>
              </w:rPr>
              <w:t>0.01g</w:t>
            </w:r>
          </w:p>
        </w:tc>
      </w:tr>
      <w:tr w:rsidR="00FD2677" w:rsidRPr="005B29BA" w14:paraId="1AE2BD17" w14:textId="77777777" w:rsidTr="00FD2677">
        <w:tc>
          <w:tcPr>
            <w:tcW w:w="1648" w:type="pct"/>
          </w:tcPr>
          <w:p w14:paraId="7F69D755" w14:textId="77777777" w:rsidR="00FD2677" w:rsidRPr="005B29BA" w:rsidRDefault="00FD2677" w:rsidP="00FD2677">
            <w:pPr>
              <w:spacing w:line="240" w:lineRule="auto"/>
              <w:ind w:firstLine="360"/>
              <w:jc w:val="center"/>
              <w:rPr>
                <w:sz w:val="18"/>
                <w:szCs w:val="18"/>
              </w:rPr>
            </w:pPr>
            <w:r w:rsidRPr="005B29BA">
              <w:rPr>
                <w:rFonts w:hint="eastAsia"/>
                <w:sz w:val="18"/>
                <w:szCs w:val="18"/>
              </w:rPr>
              <w:t>6</w:t>
            </w:r>
          </w:p>
        </w:tc>
        <w:tc>
          <w:tcPr>
            <w:tcW w:w="1800" w:type="pct"/>
            <w:vAlign w:val="center"/>
          </w:tcPr>
          <w:p w14:paraId="1A76D769" w14:textId="77777777" w:rsidR="00FD2677" w:rsidRPr="005B29BA" w:rsidRDefault="00FD2677" w:rsidP="00FD2677">
            <w:pPr>
              <w:spacing w:line="240" w:lineRule="auto"/>
              <w:ind w:firstLine="360"/>
              <w:jc w:val="center"/>
              <w:rPr>
                <w:sz w:val="18"/>
                <w:szCs w:val="18"/>
              </w:rPr>
            </w:pPr>
            <w:r w:rsidRPr="005B29BA">
              <w:rPr>
                <w:rFonts w:hint="eastAsia"/>
                <w:sz w:val="18"/>
                <w:szCs w:val="18"/>
              </w:rPr>
              <w:t>Citric acid</w:t>
            </w:r>
          </w:p>
        </w:tc>
        <w:tc>
          <w:tcPr>
            <w:tcW w:w="1552" w:type="pct"/>
            <w:vAlign w:val="center"/>
          </w:tcPr>
          <w:p w14:paraId="5C32909D" w14:textId="77777777" w:rsidR="00FD2677" w:rsidRPr="005B29BA" w:rsidRDefault="00FD2677" w:rsidP="00FD2677">
            <w:pPr>
              <w:spacing w:line="240" w:lineRule="auto"/>
              <w:ind w:firstLine="360"/>
              <w:jc w:val="center"/>
              <w:rPr>
                <w:sz w:val="18"/>
                <w:szCs w:val="18"/>
              </w:rPr>
            </w:pPr>
            <w:r w:rsidRPr="005B29BA">
              <w:rPr>
                <w:rFonts w:hint="eastAsia"/>
                <w:sz w:val="18"/>
                <w:szCs w:val="18"/>
              </w:rPr>
              <w:t>0.002g</w:t>
            </w:r>
          </w:p>
        </w:tc>
      </w:tr>
      <w:tr w:rsidR="00FD2677" w:rsidRPr="005B29BA" w14:paraId="0CF9F6B9" w14:textId="77777777" w:rsidTr="00FD2677">
        <w:tc>
          <w:tcPr>
            <w:tcW w:w="1648" w:type="pct"/>
          </w:tcPr>
          <w:p w14:paraId="077CDDF8" w14:textId="77777777" w:rsidR="00FD2677" w:rsidRPr="005B29BA" w:rsidRDefault="00FD2677" w:rsidP="00FD2677">
            <w:pPr>
              <w:spacing w:line="240" w:lineRule="auto"/>
              <w:ind w:firstLine="360"/>
              <w:jc w:val="center"/>
              <w:rPr>
                <w:sz w:val="18"/>
                <w:szCs w:val="18"/>
              </w:rPr>
            </w:pPr>
            <w:r w:rsidRPr="005B29BA">
              <w:rPr>
                <w:rFonts w:hint="eastAsia"/>
                <w:sz w:val="18"/>
                <w:szCs w:val="18"/>
              </w:rPr>
              <w:t>7</w:t>
            </w:r>
          </w:p>
        </w:tc>
        <w:tc>
          <w:tcPr>
            <w:tcW w:w="1800" w:type="pct"/>
            <w:vAlign w:val="center"/>
          </w:tcPr>
          <w:p w14:paraId="5C5C38ED" w14:textId="0BEB6599" w:rsidR="00FD2677" w:rsidRPr="005B29BA" w:rsidRDefault="00FD2677" w:rsidP="00FD2677">
            <w:pPr>
              <w:spacing w:line="240" w:lineRule="auto"/>
              <w:ind w:firstLine="360"/>
              <w:jc w:val="center"/>
              <w:rPr>
                <w:sz w:val="18"/>
                <w:szCs w:val="18"/>
              </w:rPr>
            </w:pPr>
            <w:r w:rsidRPr="005B29BA">
              <w:rPr>
                <w:rFonts w:hint="eastAsia"/>
                <w:sz w:val="18"/>
                <w:szCs w:val="18"/>
              </w:rPr>
              <w:t>Biotin</w:t>
            </w:r>
            <w:r w:rsidRPr="005B29BA">
              <w:rPr>
                <w:rFonts w:hint="eastAsia"/>
                <w:sz w:val="18"/>
                <w:szCs w:val="18"/>
              </w:rPr>
              <w:t>（</w:t>
            </w:r>
            <w:r w:rsidRPr="005B29BA">
              <w:rPr>
                <w:rFonts w:hint="eastAsia"/>
                <w:sz w:val="18"/>
                <w:szCs w:val="18"/>
              </w:rPr>
              <w:t>2</w:t>
            </w:r>
            <w:r w:rsidRPr="005B29BA">
              <w:rPr>
                <w:sz w:val="18"/>
                <w:szCs w:val="18"/>
              </w:rPr>
              <w:t xml:space="preserve"> µ</w:t>
            </w:r>
            <w:r w:rsidRPr="005B29BA">
              <w:rPr>
                <w:rFonts w:hint="eastAsia"/>
                <w:sz w:val="18"/>
                <w:szCs w:val="18"/>
              </w:rPr>
              <w:t>g/100m</w:t>
            </w:r>
            <w:r w:rsidR="00803006" w:rsidRPr="005B29BA">
              <w:rPr>
                <w:sz w:val="18"/>
                <w:szCs w:val="18"/>
              </w:rPr>
              <w:t>L</w:t>
            </w:r>
            <w:r w:rsidRPr="005B29BA">
              <w:rPr>
                <w:rFonts w:hint="eastAsia"/>
                <w:sz w:val="18"/>
                <w:szCs w:val="18"/>
              </w:rPr>
              <w:t>）</w:t>
            </w:r>
          </w:p>
        </w:tc>
        <w:tc>
          <w:tcPr>
            <w:tcW w:w="1552" w:type="pct"/>
            <w:vAlign w:val="center"/>
          </w:tcPr>
          <w:p w14:paraId="5900C106" w14:textId="60A55E45" w:rsidR="00FD2677" w:rsidRPr="005B29BA" w:rsidRDefault="00FD2677" w:rsidP="00FD2677">
            <w:pPr>
              <w:spacing w:line="240" w:lineRule="auto"/>
              <w:ind w:firstLine="360"/>
              <w:jc w:val="center"/>
              <w:rPr>
                <w:sz w:val="18"/>
                <w:szCs w:val="18"/>
              </w:rPr>
            </w:pPr>
            <w:r w:rsidRPr="005B29BA">
              <w:rPr>
                <w:rFonts w:hint="eastAsia"/>
                <w:sz w:val="18"/>
                <w:szCs w:val="18"/>
              </w:rPr>
              <w:t>1m</w:t>
            </w:r>
            <w:r w:rsidR="00803006" w:rsidRPr="005B29BA">
              <w:rPr>
                <w:sz w:val="18"/>
                <w:szCs w:val="18"/>
              </w:rPr>
              <w:t>L</w:t>
            </w:r>
          </w:p>
        </w:tc>
      </w:tr>
      <w:tr w:rsidR="00FD2677" w:rsidRPr="005B29BA" w14:paraId="3CDF5259" w14:textId="77777777" w:rsidTr="00FD2677">
        <w:tc>
          <w:tcPr>
            <w:tcW w:w="1648" w:type="pct"/>
          </w:tcPr>
          <w:p w14:paraId="6C7ACE21" w14:textId="77777777" w:rsidR="00FD2677" w:rsidRPr="005B29BA" w:rsidRDefault="00FD2677" w:rsidP="00FD2677">
            <w:pPr>
              <w:spacing w:line="240" w:lineRule="auto"/>
              <w:ind w:firstLine="360"/>
              <w:jc w:val="center"/>
              <w:rPr>
                <w:sz w:val="18"/>
                <w:szCs w:val="18"/>
              </w:rPr>
            </w:pPr>
            <w:r w:rsidRPr="005B29BA">
              <w:rPr>
                <w:rFonts w:hint="eastAsia"/>
                <w:sz w:val="18"/>
                <w:szCs w:val="18"/>
              </w:rPr>
              <w:t>8</w:t>
            </w:r>
          </w:p>
        </w:tc>
        <w:tc>
          <w:tcPr>
            <w:tcW w:w="1800" w:type="pct"/>
            <w:vAlign w:val="center"/>
          </w:tcPr>
          <w:p w14:paraId="3E42A74C" w14:textId="77777777" w:rsidR="00FD2677" w:rsidRPr="005B29BA" w:rsidRDefault="00FD2677" w:rsidP="00FD2677">
            <w:pPr>
              <w:spacing w:line="240" w:lineRule="auto"/>
              <w:ind w:firstLine="360"/>
              <w:jc w:val="center"/>
              <w:rPr>
                <w:sz w:val="18"/>
                <w:szCs w:val="18"/>
              </w:rPr>
            </w:pPr>
            <w:r w:rsidRPr="005B29BA">
              <w:rPr>
                <w:rFonts w:hint="eastAsia"/>
                <w:sz w:val="18"/>
                <w:szCs w:val="18"/>
              </w:rPr>
              <w:t>Thiamine HCl</w:t>
            </w:r>
            <w:r w:rsidRPr="005B29BA">
              <w:rPr>
                <w:rFonts w:hint="eastAsia"/>
                <w:sz w:val="18"/>
                <w:szCs w:val="18"/>
              </w:rPr>
              <w:t>（</w:t>
            </w:r>
            <w:r w:rsidRPr="005B29BA">
              <w:rPr>
                <w:rFonts w:hint="eastAsia"/>
                <w:sz w:val="18"/>
                <w:szCs w:val="18"/>
              </w:rPr>
              <w:t>1</w:t>
            </w:r>
            <w:r w:rsidRPr="005B29BA">
              <w:rPr>
                <w:sz w:val="18"/>
                <w:szCs w:val="18"/>
              </w:rPr>
              <w:t xml:space="preserve"> µ</w:t>
            </w:r>
            <w:r w:rsidRPr="005B29BA">
              <w:rPr>
                <w:rFonts w:hint="eastAsia"/>
                <w:sz w:val="18"/>
                <w:szCs w:val="18"/>
              </w:rPr>
              <w:t>g/100ml</w:t>
            </w:r>
            <w:r w:rsidRPr="005B29BA">
              <w:rPr>
                <w:rFonts w:hint="eastAsia"/>
                <w:sz w:val="18"/>
                <w:szCs w:val="18"/>
              </w:rPr>
              <w:t>）</w:t>
            </w:r>
            <w:r w:rsidRPr="005B29BA">
              <w:rPr>
                <w:rFonts w:hint="eastAsia"/>
                <w:sz w:val="18"/>
                <w:szCs w:val="18"/>
              </w:rPr>
              <w:t> </w:t>
            </w:r>
          </w:p>
        </w:tc>
        <w:tc>
          <w:tcPr>
            <w:tcW w:w="1552" w:type="pct"/>
            <w:vAlign w:val="center"/>
          </w:tcPr>
          <w:p w14:paraId="1E18EA40" w14:textId="431E660B" w:rsidR="00FD2677" w:rsidRPr="005B29BA" w:rsidRDefault="00FD2677" w:rsidP="00FD2677">
            <w:pPr>
              <w:spacing w:line="240" w:lineRule="auto"/>
              <w:ind w:firstLine="360"/>
              <w:jc w:val="center"/>
              <w:rPr>
                <w:sz w:val="18"/>
                <w:szCs w:val="18"/>
              </w:rPr>
            </w:pPr>
            <w:r w:rsidRPr="005B29BA">
              <w:rPr>
                <w:rFonts w:hint="eastAsia"/>
                <w:sz w:val="18"/>
                <w:szCs w:val="18"/>
              </w:rPr>
              <w:t>0.5m</w:t>
            </w:r>
            <w:r w:rsidR="00803006" w:rsidRPr="005B29BA">
              <w:rPr>
                <w:sz w:val="18"/>
                <w:szCs w:val="18"/>
              </w:rPr>
              <w:t>L</w:t>
            </w:r>
          </w:p>
        </w:tc>
      </w:tr>
      <w:tr w:rsidR="00FD2677" w:rsidRPr="005B29BA" w14:paraId="7FDFE138" w14:textId="77777777" w:rsidTr="00FD2677">
        <w:tc>
          <w:tcPr>
            <w:tcW w:w="1648" w:type="pct"/>
          </w:tcPr>
          <w:p w14:paraId="5E66E38B" w14:textId="77777777" w:rsidR="00FD2677" w:rsidRPr="005B29BA" w:rsidRDefault="00FD2677" w:rsidP="00FD2677">
            <w:pPr>
              <w:spacing w:line="240" w:lineRule="auto"/>
              <w:ind w:firstLine="360"/>
              <w:jc w:val="center"/>
              <w:rPr>
                <w:sz w:val="18"/>
                <w:szCs w:val="18"/>
              </w:rPr>
            </w:pPr>
            <w:r w:rsidRPr="005B29BA">
              <w:rPr>
                <w:rFonts w:hint="eastAsia"/>
                <w:sz w:val="18"/>
                <w:szCs w:val="18"/>
              </w:rPr>
              <w:t>9</w:t>
            </w:r>
          </w:p>
        </w:tc>
        <w:tc>
          <w:tcPr>
            <w:tcW w:w="1800" w:type="pct"/>
            <w:vAlign w:val="center"/>
          </w:tcPr>
          <w:p w14:paraId="2C3422B7" w14:textId="77777777" w:rsidR="00FD2677" w:rsidRPr="005B29BA" w:rsidRDefault="00FD2677" w:rsidP="00FD2677">
            <w:pPr>
              <w:spacing w:line="240" w:lineRule="auto"/>
              <w:ind w:firstLine="360"/>
              <w:jc w:val="center"/>
              <w:rPr>
                <w:sz w:val="18"/>
                <w:szCs w:val="18"/>
              </w:rPr>
            </w:pPr>
            <w:r w:rsidRPr="005B29BA">
              <w:rPr>
                <w:rFonts w:hint="eastAsia"/>
                <w:sz w:val="18"/>
                <w:szCs w:val="18"/>
              </w:rPr>
              <w:t>Fe-citrate</w:t>
            </w:r>
          </w:p>
        </w:tc>
        <w:tc>
          <w:tcPr>
            <w:tcW w:w="1552" w:type="pct"/>
            <w:vAlign w:val="center"/>
          </w:tcPr>
          <w:p w14:paraId="67248A70" w14:textId="77777777" w:rsidR="00FD2677" w:rsidRPr="005B29BA" w:rsidRDefault="00FD2677" w:rsidP="00FD2677">
            <w:pPr>
              <w:spacing w:line="240" w:lineRule="auto"/>
              <w:ind w:firstLine="360"/>
              <w:jc w:val="center"/>
              <w:rPr>
                <w:sz w:val="18"/>
                <w:szCs w:val="18"/>
              </w:rPr>
            </w:pPr>
            <w:r w:rsidRPr="005B29BA">
              <w:rPr>
                <w:rFonts w:hint="eastAsia"/>
                <w:sz w:val="18"/>
                <w:szCs w:val="18"/>
              </w:rPr>
              <w:t> 0.002g</w:t>
            </w:r>
          </w:p>
        </w:tc>
      </w:tr>
      <w:tr w:rsidR="00FD2677" w:rsidRPr="005B29BA" w14:paraId="635EB220" w14:textId="77777777" w:rsidTr="00FD2677">
        <w:tc>
          <w:tcPr>
            <w:tcW w:w="1648" w:type="pct"/>
          </w:tcPr>
          <w:p w14:paraId="4AD02F2F" w14:textId="77777777" w:rsidR="00FD2677" w:rsidRPr="005B29BA" w:rsidRDefault="00FD2677" w:rsidP="00FD2677">
            <w:pPr>
              <w:spacing w:line="240" w:lineRule="auto"/>
              <w:ind w:firstLine="360"/>
              <w:jc w:val="center"/>
              <w:rPr>
                <w:sz w:val="18"/>
                <w:szCs w:val="18"/>
              </w:rPr>
            </w:pPr>
            <w:r w:rsidRPr="005B29BA">
              <w:rPr>
                <w:rFonts w:hint="eastAsia"/>
                <w:sz w:val="18"/>
                <w:szCs w:val="18"/>
              </w:rPr>
              <w:t>1</w:t>
            </w:r>
            <w:r w:rsidRPr="005B29BA">
              <w:rPr>
                <w:sz w:val="18"/>
                <w:szCs w:val="18"/>
              </w:rPr>
              <w:t>0</w:t>
            </w:r>
          </w:p>
        </w:tc>
        <w:tc>
          <w:tcPr>
            <w:tcW w:w="1800" w:type="pct"/>
            <w:vAlign w:val="center"/>
          </w:tcPr>
          <w:p w14:paraId="2FAEF212" w14:textId="77777777" w:rsidR="00FD2677" w:rsidRPr="005B29BA" w:rsidRDefault="00FD2677" w:rsidP="00FD2677">
            <w:pPr>
              <w:spacing w:line="240" w:lineRule="auto"/>
              <w:ind w:firstLine="360"/>
              <w:jc w:val="center"/>
              <w:rPr>
                <w:sz w:val="18"/>
                <w:szCs w:val="18"/>
              </w:rPr>
            </w:pPr>
            <w:r w:rsidRPr="005B29BA">
              <w:rPr>
                <w:rFonts w:hint="eastAsia"/>
                <w:sz w:val="18"/>
                <w:szCs w:val="18"/>
              </w:rPr>
              <w:t>MgSO</w:t>
            </w:r>
            <w:r w:rsidRPr="005B29BA">
              <w:rPr>
                <w:rFonts w:hint="eastAsia"/>
                <w:sz w:val="18"/>
                <w:szCs w:val="18"/>
                <w:vertAlign w:val="subscript"/>
              </w:rPr>
              <w:t>4</w:t>
            </w:r>
            <w:r w:rsidRPr="005B29BA">
              <w:rPr>
                <w:rFonts w:hint="eastAsia"/>
                <w:sz w:val="18"/>
                <w:szCs w:val="18"/>
              </w:rPr>
              <w:t>. 7H</w:t>
            </w:r>
            <w:r w:rsidRPr="005B29BA">
              <w:rPr>
                <w:rFonts w:hint="eastAsia"/>
                <w:sz w:val="18"/>
                <w:szCs w:val="18"/>
                <w:vertAlign w:val="subscript"/>
              </w:rPr>
              <w:t>2</w:t>
            </w:r>
            <w:r w:rsidRPr="005B29BA">
              <w:rPr>
                <w:rFonts w:hint="eastAsia"/>
                <w:sz w:val="18"/>
                <w:szCs w:val="18"/>
              </w:rPr>
              <w:t>O </w:t>
            </w:r>
          </w:p>
        </w:tc>
        <w:tc>
          <w:tcPr>
            <w:tcW w:w="1552" w:type="pct"/>
            <w:vAlign w:val="center"/>
          </w:tcPr>
          <w:p w14:paraId="658967C4" w14:textId="77777777" w:rsidR="00FD2677" w:rsidRPr="005B29BA" w:rsidRDefault="00FD2677" w:rsidP="00FD2677">
            <w:pPr>
              <w:spacing w:line="240" w:lineRule="auto"/>
              <w:ind w:firstLine="360"/>
              <w:jc w:val="center"/>
              <w:rPr>
                <w:sz w:val="18"/>
                <w:szCs w:val="18"/>
              </w:rPr>
            </w:pPr>
            <w:r w:rsidRPr="005B29BA">
              <w:rPr>
                <w:rFonts w:hint="eastAsia"/>
                <w:sz w:val="18"/>
                <w:szCs w:val="18"/>
              </w:rPr>
              <w:t> 0.03 g</w:t>
            </w:r>
          </w:p>
        </w:tc>
      </w:tr>
      <w:tr w:rsidR="00FD2677" w:rsidRPr="005B29BA" w14:paraId="4196D20D" w14:textId="77777777" w:rsidTr="00FD2677">
        <w:tc>
          <w:tcPr>
            <w:tcW w:w="1648" w:type="pct"/>
          </w:tcPr>
          <w:p w14:paraId="42E4735B" w14:textId="77777777" w:rsidR="00FD2677" w:rsidRPr="005B29BA" w:rsidRDefault="00FD2677" w:rsidP="00FD2677">
            <w:pPr>
              <w:spacing w:line="240" w:lineRule="auto"/>
              <w:ind w:firstLine="360"/>
              <w:jc w:val="center"/>
              <w:rPr>
                <w:sz w:val="18"/>
                <w:szCs w:val="18"/>
              </w:rPr>
            </w:pPr>
            <w:r w:rsidRPr="005B29BA">
              <w:rPr>
                <w:rFonts w:hint="eastAsia"/>
                <w:sz w:val="18"/>
                <w:szCs w:val="18"/>
              </w:rPr>
              <w:t>1</w:t>
            </w:r>
            <w:r w:rsidRPr="005B29BA">
              <w:rPr>
                <w:sz w:val="18"/>
                <w:szCs w:val="18"/>
              </w:rPr>
              <w:t>1</w:t>
            </w:r>
          </w:p>
        </w:tc>
        <w:tc>
          <w:tcPr>
            <w:tcW w:w="1800" w:type="pct"/>
            <w:vAlign w:val="center"/>
          </w:tcPr>
          <w:p w14:paraId="512A3BF4" w14:textId="77777777" w:rsidR="00FD2677" w:rsidRPr="005B29BA" w:rsidRDefault="00FD2677" w:rsidP="00FD2677">
            <w:pPr>
              <w:spacing w:line="240" w:lineRule="auto"/>
              <w:ind w:firstLine="360"/>
              <w:jc w:val="center"/>
              <w:rPr>
                <w:sz w:val="18"/>
                <w:szCs w:val="18"/>
              </w:rPr>
            </w:pPr>
            <w:r w:rsidRPr="005B29BA">
              <w:rPr>
                <w:rFonts w:hint="eastAsia"/>
                <w:sz w:val="18"/>
                <w:szCs w:val="18"/>
              </w:rPr>
              <w:t>CaCl</w:t>
            </w:r>
            <w:r w:rsidRPr="005B29BA">
              <w:rPr>
                <w:rFonts w:hint="eastAsia"/>
                <w:sz w:val="18"/>
                <w:szCs w:val="18"/>
                <w:vertAlign w:val="subscript"/>
              </w:rPr>
              <w:t>2</w:t>
            </w:r>
            <w:r w:rsidRPr="005B29BA">
              <w:rPr>
                <w:rFonts w:hint="eastAsia"/>
                <w:sz w:val="18"/>
                <w:szCs w:val="18"/>
              </w:rPr>
              <w:t>. 2H</w:t>
            </w:r>
            <w:r w:rsidRPr="005B29BA">
              <w:rPr>
                <w:rFonts w:hint="eastAsia"/>
                <w:sz w:val="18"/>
                <w:szCs w:val="18"/>
                <w:vertAlign w:val="subscript"/>
              </w:rPr>
              <w:t>2</w:t>
            </w:r>
            <w:r w:rsidRPr="005B29BA">
              <w:rPr>
                <w:rFonts w:hint="eastAsia"/>
                <w:sz w:val="18"/>
                <w:szCs w:val="18"/>
              </w:rPr>
              <w:t>O</w:t>
            </w:r>
          </w:p>
        </w:tc>
        <w:tc>
          <w:tcPr>
            <w:tcW w:w="1552" w:type="pct"/>
            <w:vAlign w:val="center"/>
          </w:tcPr>
          <w:p w14:paraId="5C4AEDEF" w14:textId="77777777" w:rsidR="00FD2677" w:rsidRPr="005B29BA" w:rsidRDefault="00FD2677" w:rsidP="00FD2677">
            <w:pPr>
              <w:spacing w:line="240" w:lineRule="auto"/>
              <w:ind w:firstLine="360"/>
              <w:jc w:val="center"/>
              <w:rPr>
                <w:sz w:val="18"/>
                <w:szCs w:val="18"/>
              </w:rPr>
            </w:pPr>
            <w:r w:rsidRPr="005B29BA">
              <w:rPr>
                <w:rFonts w:hint="eastAsia"/>
                <w:sz w:val="18"/>
                <w:szCs w:val="18"/>
              </w:rPr>
              <w:t> 0.01g</w:t>
            </w:r>
          </w:p>
        </w:tc>
      </w:tr>
      <w:tr w:rsidR="00FD2677" w:rsidRPr="005B29BA" w14:paraId="0804F956" w14:textId="77777777" w:rsidTr="00FD2677">
        <w:tc>
          <w:tcPr>
            <w:tcW w:w="1648" w:type="pct"/>
          </w:tcPr>
          <w:p w14:paraId="52050999" w14:textId="77777777" w:rsidR="00FD2677" w:rsidRPr="005B29BA" w:rsidRDefault="00FD2677" w:rsidP="00FD2677">
            <w:pPr>
              <w:spacing w:line="240" w:lineRule="auto"/>
              <w:ind w:firstLine="360"/>
              <w:jc w:val="center"/>
              <w:rPr>
                <w:sz w:val="18"/>
                <w:szCs w:val="18"/>
              </w:rPr>
            </w:pPr>
            <w:r w:rsidRPr="005B29BA">
              <w:rPr>
                <w:rFonts w:hint="eastAsia"/>
                <w:sz w:val="18"/>
                <w:szCs w:val="18"/>
              </w:rPr>
              <w:t>1</w:t>
            </w:r>
            <w:r w:rsidRPr="005B29BA">
              <w:rPr>
                <w:sz w:val="18"/>
                <w:szCs w:val="18"/>
              </w:rPr>
              <w:t>2</w:t>
            </w:r>
          </w:p>
        </w:tc>
        <w:tc>
          <w:tcPr>
            <w:tcW w:w="1800" w:type="pct"/>
            <w:vAlign w:val="center"/>
          </w:tcPr>
          <w:p w14:paraId="264E1A5C" w14:textId="77777777" w:rsidR="00FD2677" w:rsidRPr="005B29BA" w:rsidRDefault="00FD2677" w:rsidP="00FD2677">
            <w:pPr>
              <w:spacing w:line="240" w:lineRule="auto"/>
              <w:ind w:firstLine="360"/>
              <w:jc w:val="center"/>
              <w:rPr>
                <w:sz w:val="18"/>
                <w:szCs w:val="18"/>
              </w:rPr>
            </w:pPr>
            <w:r w:rsidRPr="005B29BA">
              <w:rPr>
                <w:rFonts w:hint="eastAsia"/>
                <w:sz w:val="18"/>
                <w:szCs w:val="18"/>
              </w:rPr>
              <w:t>PIV*</w:t>
            </w:r>
          </w:p>
        </w:tc>
        <w:tc>
          <w:tcPr>
            <w:tcW w:w="1552" w:type="pct"/>
            <w:vAlign w:val="center"/>
          </w:tcPr>
          <w:p w14:paraId="1D5604DB" w14:textId="77777777" w:rsidR="00FD2677" w:rsidRPr="005B29BA" w:rsidRDefault="00FD2677" w:rsidP="00FD2677">
            <w:pPr>
              <w:spacing w:line="240" w:lineRule="auto"/>
              <w:ind w:firstLine="360"/>
              <w:jc w:val="center"/>
              <w:rPr>
                <w:sz w:val="18"/>
                <w:szCs w:val="18"/>
              </w:rPr>
            </w:pPr>
            <w:r w:rsidRPr="005B29BA">
              <w:rPr>
                <w:rFonts w:hint="eastAsia"/>
                <w:sz w:val="18"/>
                <w:szCs w:val="18"/>
              </w:rPr>
              <w:t>5ml</w:t>
            </w:r>
          </w:p>
        </w:tc>
      </w:tr>
      <w:tr w:rsidR="00FD2677" w:rsidRPr="005B29BA" w14:paraId="44B99B86" w14:textId="77777777" w:rsidTr="00FD2677">
        <w:tc>
          <w:tcPr>
            <w:tcW w:w="1648" w:type="pct"/>
          </w:tcPr>
          <w:p w14:paraId="41DE1F6D" w14:textId="77777777" w:rsidR="00FD2677" w:rsidRPr="005B29BA" w:rsidRDefault="00FD2677" w:rsidP="00FD2677">
            <w:pPr>
              <w:spacing w:line="240" w:lineRule="auto"/>
              <w:ind w:firstLine="360"/>
              <w:jc w:val="center"/>
              <w:rPr>
                <w:sz w:val="18"/>
                <w:szCs w:val="18"/>
              </w:rPr>
            </w:pPr>
            <w:r w:rsidRPr="005B29BA">
              <w:rPr>
                <w:rFonts w:hint="eastAsia"/>
                <w:sz w:val="18"/>
                <w:szCs w:val="18"/>
              </w:rPr>
              <w:t>1</w:t>
            </w:r>
            <w:r w:rsidRPr="005B29BA">
              <w:rPr>
                <w:sz w:val="18"/>
                <w:szCs w:val="18"/>
              </w:rPr>
              <w:t>3</w:t>
            </w:r>
          </w:p>
        </w:tc>
        <w:tc>
          <w:tcPr>
            <w:tcW w:w="1800" w:type="pct"/>
            <w:vAlign w:val="center"/>
          </w:tcPr>
          <w:p w14:paraId="01686182" w14:textId="77777777" w:rsidR="00FD2677" w:rsidRPr="005B29BA" w:rsidRDefault="00FD2677" w:rsidP="00FD2677">
            <w:pPr>
              <w:spacing w:line="240" w:lineRule="auto"/>
              <w:ind w:firstLine="360"/>
              <w:jc w:val="center"/>
              <w:rPr>
                <w:sz w:val="18"/>
                <w:szCs w:val="18"/>
              </w:rPr>
            </w:pPr>
            <w:r w:rsidRPr="005B29BA">
              <w:rPr>
                <w:rFonts w:hint="eastAsia"/>
                <w:sz w:val="18"/>
                <w:szCs w:val="18"/>
              </w:rPr>
              <w:t>Vitamin B6</w:t>
            </w:r>
          </w:p>
        </w:tc>
        <w:tc>
          <w:tcPr>
            <w:tcW w:w="1552" w:type="pct"/>
            <w:vAlign w:val="center"/>
          </w:tcPr>
          <w:p w14:paraId="1C716197" w14:textId="77777777" w:rsidR="00FD2677" w:rsidRPr="005B29BA" w:rsidRDefault="00FD2677" w:rsidP="00FD2677">
            <w:pPr>
              <w:spacing w:line="240" w:lineRule="auto"/>
              <w:ind w:firstLine="360"/>
              <w:jc w:val="center"/>
              <w:rPr>
                <w:sz w:val="18"/>
                <w:szCs w:val="18"/>
              </w:rPr>
            </w:pPr>
            <w:r w:rsidRPr="005B29BA">
              <w:rPr>
                <w:rFonts w:hint="eastAsia"/>
                <w:sz w:val="18"/>
                <w:szCs w:val="18"/>
              </w:rPr>
              <w:t> 1</w:t>
            </w:r>
            <w:r w:rsidRPr="005B29BA">
              <w:rPr>
                <w:rFonts w:hint="eastAsia"/>
                <w:sz w:val="18"/>
                <w:szCs w:val="18"/>
              </w:rPr>
              <w:t>μ</w:t>
            </w:r>
            <w:r w:rsidRPr="005B29BA">
              <w:rPr>
                <w:rFonts w:hint="eastAsia"/>
                <w:sz w:val="18"/>
                <w:szCs w:val="18"/>
              </w:rPr>
              <w:t>g</w:t>
            </w:r>
          </w:p>
        </w:tc>
      </w:tr>
      <w:tr w:rsidR="00FD2677" w:rsidRPr="005B29BA" w14:paraId="3AFE7488" w14:textId="77777777" w:rsidTr="00FD2677">
        <w:tc>
          <w:tcPr>
            <w:tcW w:w="1648" w:type="pct"/>
          </w:tcPr>
          <w:p w14:paraId="1F903577" w14:textId="77777777" w:rsidR="00FD2677" w:rsidRPr="005B29BA" w:rsidRDefault="00FD2677" w:rsidP="00FD2677">
            <w:pPr>
              <w:spacing w:line="240" w:lineRule="auto"/>
              <w:ind w:firstLine="360"/>
              <w:jc w:val="center"/>
              <w:rPr>
                <w:sz w:val="18"/>
                <w:szCs w:val="18"/>
              </w:rPr>
            </w:pPr>
            <w:r w:rsidRPr="005B29BA">
              <w:rPr>
                <w:rFonts w:hint="eastAsia"/>
                <w:sz w:val="18"/>
                <w:szCs w:val="18"/>
              </w:rPr>
              <w:t>1</w:t>
            </w:r>
            <w:r w:rsidRPr="005B29BA">
              <w:rPr>
                <w:sz w:val="18"/>
                <w:szCs w:val="18"/>
              </w:rPr>
              <w:t>4</w:t>
            </w:r>
          </w:p>
        </w:tc>
        <w:tc>
          <w:tcPr>
            <w:tcW w:w="1800" w:type="pct"/>
            <w:vAlign w:val="center"/>
          </w:tcPr>
          <w:p w14:paraId="7A5FE6DA" w14:textId="77777777" w:rsidR="00FD2677" w:rsidRPr="005B29BA" w:rsidRDefault="00FD2677" w:rsidP="00FD2677">
            <w:pPr>
              <w:spacing w:line="240" w:lineRule="auto"/>
              <w:ind w:firstLine="360"/>
              <w:jc w:val="center"/>
              <w:rPr>
                <w:sz w:val="18"/>
                <w:szCs w:val="18"/>
              </w:rPr>
            </w:pPr>
            <w:r w:rsidRPr="005B29BA">
              <w:rPr>
                <w:rFonts w:hint="eastAsia"/>
                <w:sz w:val="18"/>
                <w:szCs w:val="18"/>
              </w:rPr>
              <w:t>Vitamin B12</w:t>
            </w:r>
          </w:p>
        </w:tc>
        <w:tc>
          <w:tcPr>
            <w:tcW w:w="1552" w:type="pct"/>
            <w:vAlign w:val="center"/>
          </w:tcPr>
          <w:p w14:paraId="4C28241E" w14:textId="77777777" w:rsidR="00FD2677" w:rsidRPr="005B29BA" w:rsidRDefault="00FD2677" w:rsidP="00FD2677">
            <w:pPr>
              <w:spacing w:line="240" w:lineRule="auto"/>
              <w:ind w:firstLine="360"/>
              <w:jc w:val="center"/>
              <w:rPr>
                <w:sz w:val="18"/>
                <w:szCs w:val="18"/>
              </w:rPr>
            </w:pPr>
            <w:r w:rsidRPr="005B29BA">
              <w:rPr>
                <w:rFonts w:hint="eastAsia"/>
                <w:sz w:val="18"/>
                <w:szCs w:val="18"/>
              </w:rPr>
              <w:t> 1</w:t>
            </w:r>
            <w:r w:rsidRPr="005B29BA">
              <w:rPr>
                <w:rFonts w:hint="eastAsia"/>
                <w:sz w:val="18"/>
                <w:szCs w:val="18"/>
              </w:rPr>
              <w:t>μ</w:t>
            </w:r>
            <w:r w:rsidRPr="005B29BA">
              <w:rPr>
                <w:rFonts w:hint="eastAsia"/>
                <w:sz w:val="18"/>
                <w:szCs w:val="18"/>
              </w:rPr>
              <w:t>g</w:t>
            </w:r>
          </w:p>
        </w:tc>
      </w:tr>
    </w:tbl>
    <w:p w14:paraId="4EC952E2" w14:textId="77777777" w:rsidR="00FD2677" w:rsidRPr="005B29BA" w:rsidRDefault="00FD2677" w:rsidP="00FD2677">
      <w:pPr>
        <w:ind w:firstLineChars="0" w:firstLine="0"/>
        <w:rPr>
          <w:rFonts w:eastAsia="黑体"/>
          <w:kern w:val="0"/>
        </w:rPr>
      </w:pPr>
    </w:p>
    <w:p w14:paraId="1265C5B7" w14:textId="11E4A810" w:rsidR="00FD2677" w:rsidRPr="005B29BA" w:rsidRDefault="00FD2677" w:rsidP="0076023F">
      <w:pPr>
        <w:widowControl/>
        <w:spacing w:beforeLines="50" w:before="156" w:afterLines="50" w:after="156" w:line="240" w:lineRule="auto"/>
        <w:ind w:firstLine="482"/>
        <w:jc w:val="center"/>
        <w:rPr>
          <w:b/>
        </w:rPr>
      </w:pPr>
      <w:r w:rsidRPr="005B29BA">
        <w:rPr>
          <w:b/>
        </w:rPr>
        <w:t xml:space="preserve"> </w:t>
      </w:r>
      <w:r w:rsidRPr="005B29BA">
        <w:rPr>
          <w:rFonts w:hint="eastAsia"/>
          <w:b/>
        </w:rPr>
        <w:t>表</w:t>
      </w:r>
      <w:r w:rsidRPr="005B29BA">
        <w:rPr>
          <w:b/>
        </w:rPr>
        <w:t>B.3  CSI</w:t>
      </w:r>
      <w:r w:rsidRPr="005B29BA">
        <w:rPr>
          <w:rFonts w:hint="eastAsia"/>
          <w:b/>
        </w:rPr>
        <w:t xml:space="preserve"> </w:t>
      </w:r>
      <w:r w:rsidRPr="005B29BA">
        <w:rPr>
          <w:rFonts w:hint="eastAsia"/>
          <w:b/>
        </w:rPr>
        <w:t>培养基的制备</w:t>
      </w:r>
    </w:p>
    <w:tbl>
      <w:tblPr>
        <w:tblStyle w:val="af0"/>
        <w:tblW w:w="5000" w:type="pct"/>
        <w:tblLook w:val="04A0" w:firstRow="1" w:lastRow="0" w:firstColumn="1" w:lastColumn="0" w:noHBand="0" w:noVBand="1"/>
      </w:tblPr>
      <w:tblGrid>
        <w:gridCol w:w="2736"/>
        <w:gridCol w:w="2989"/>
        <w:gridCol w:w="2577"/>
      </w:tblGrid>
      <w:tr w:rsidR="00FD2677" w:rsidRPr="005B29BA" w14:paraId="6CE51488" w14:textId="77777777" w:rsidTr="00FD2677">
        <w:tc>
          <w:tcPr>
            <w:tcW w:w="1648" w:type="pct"/>
          </w:tcPr>
          <w:p w14:paraId="655EC137" w14:textId="77777777" w:rsidR="00FD2677" w:rsidRPr="005B29BA" w:rsidRDefault="00FD2677" w:rsidP="00FD2677">
            <w:pPr>
              <w:spacing w:line="240" w:lineRule="auto"/>
              <w:ind w:firstLine="361"/>
              <w:jc w:val="center"/>
              <w:rPr>
                <w:b/>
                <w:sz w:val="18"/>
                <w:szCs w:val="18"/>
              </w:rPr>
            </w:pPr>
            <w:r w:rsidRPr="005B29BA">
              <w:rPr>
                <w:rFonts w:hint="eastAsia"/>
                <w:b/>
                <w:sz w:val="18"/>
                <w:szCs w:val="18"/>
              </w:rPr>
              <w:t>编号</w:t>
            </w:r>
          </w:p>
        </w:tc>
        <w:tc>
          <w:tcPr>
            <w:tcW w:w="1800" w:type="pct"/>
          </w:tcPr>
          <w:p w14:paraId="7F273C9C" w14:textId="77777777" w:rsidR="00FD2677" w:rsidRPr="005B29BA" w:rsidRDefault="00FD2677" w:rsidP="00FD2677">
            <w:pPr>
              <w:spacing w:line="240" w:lineRule="auto"/>
              <w:ind w:firstLine="361"/>
              <w:jc w:val="center"/>
              <w:rPr>
                <w:b/>
                <w:sz w:val="18"/>
                <w:szCs w:val="18"/>
              </w:rPr>
            </w:pPr>
            <w:r w:rsidRPr="005B29BA">
              <w:rPr>
                <w:rFonts w:hint="eastAsia"/>
                <w:b/>
                <w:sz w:val="18"/>
                <w:szCs w:val="18"/>
              </w:rPr>
              <w:t>组分</w:t>
            </w:r>
          </w:p>
        </w:tc>
        <w:tc>
          <w:tcPr>
            <w:tcW w:w="1552" w:type="pct"/>
          </w:tcPr>
          <w:p w14:paraId="1F4D2083" w14:textId="77777777" w:rsidR="00FD2677" w:rsidRPr="005B29BA" w:rsidRDefault="00FD2677" w:rsidP="00FD2677">
            <w:pPr>
              <w:spacing w:line="240" w:lineRule="auto"/>
              <w:ind w:firstLine="361"/>
              <w:jc w:val="center"/>
              <w:rPr>
                <w:b/>
                <w:sz w:val="18"/>
                <w:szCs w:val="18"/>
              </w:rPr>
            </w:pPr>
            <w:r w:rsidRPr="005B29BA">
              <w:rPr>
                <w:rFonts w:hint="eastAsia"/>
                <w:b/>
                <w:sz w:val="18"/>
                <w:szCs w:val="18"/>
              </w:rPr>
              <w:t>用量（每升水</w:t>
            </w:r>
            <w:r w:rsidRPr="005B29BA">
              <w:rPr>
                <w:b/>
                <w:sz w:val="18"/>
                <w:szCs w:val="18"/>
              </w:rPr>
              <w:t>）</w:t>
            </w:r>
          </w:p>
        </w:tc>
      </w:tr>
      <w:tr w:rsidR="00FD2677" w:rsidRPr="005B29BA" w14:paraId="24E8637D" w14:textId="77777777" w:rsidTr="00FD2677">
        <w:tc>
          <w:tcPr>
            <w:tcW w:w="1648" w:type="pct"/>
          </w:tcPr>
          <w:p w14:paraId="2B51A888" w14:textId="77777777" w:rsidR="00FD2677" w:rsidRPr="005B29BA" w:rsidRDefault="00FD2677" w:rsidP="00FD2677">
            <w:pPr>
              <w:spacing w:line="240" w:lineRule="auto"/>
              <w:ind w:firstLine="360"/>
              <w:jc w:val="center"/>
              <w:rPr>
                <w:sz w:val="18"/>
                <w:szCs w:val="18"/>
              </w:rPr>
            </w:pPr>
            <w:r w:rsidRPr="005B29BA">
              <w:rPr>
                <w:rFonts w:hint="eastAsia"/>
                <w:sz w:val="18"/>
                <w:szCs w:val="18"/>
              </w:rPr>
              <w:t>1</w:t>
            </w:r>
          </w:p>
        </w:tc>
        <w:tc>
          <w:tcPr>
            <w:tcW w:w="1800" w:type="pct"/>
            <w:vAlign w:val="center"/>
          </w:tcPr>
          <w:p w14:paraId="76BB3E72" w14:textId="77777777" w:rsidR="00FD2677" w:rsidRPr="005B29BA" w:rsidRDefault="00FD2677" w:rsidP="00FD2677">
            <w:pPr>
              <w:spacing w:line="240" w:lineRule="auto"/>
              <w:ind w:firstLine="360"/>
              <w:jc w:val="center"/>
              <w:rPr>
                <w:sz w:val="18"/>
                <w:szCs w:val="18"/>
              </w:rPr>
            </w:pPr>
            <w:r w:rsidRPr="005B29BA">
              <w:rPr>
                <w:rFonts w:hint="eastAsia"/>
                <w:sz w:val="18"/>
                <w:szCs w:val="18"/>
              </w:rPr>
              <w:t>Ca(NO</w:t>
            </w:r>
            <w:r w:rsidRPr="005B29BA">
              <w:rPr>
                <w:rFonts w:hint="eastAsia"/>
                <w:sz w:val="18"/>
                <w:szCs w:val="18"/>
                <w:vertAlign w:val="subscript"/>
              </w:rPr>
              <w:t>3</w:t>
            </w:r>
            <w:r w:rsidRPr="005B29BA">
              <w:rPr>
                <w:rFonts w:hint="eastAsia"/>
                <w:sz w:val="18"/>
                <w:szCs w:val="18"/>
              </w:rPr>
              <w:t xml:space="preserve">) </w:t>
            </w:r>
            <w:r w:rsidRPr="005B29BA">
              <w:rPr>
                <w:rFonts w:hint="eastAsia"/>
                <w:sz w:val="18"/>
                <w:szCs w:val="18"/>
              </w:rPr>
              <w:t>·</w:t>
            </w:r>
            <w:r w:rsidRPr="005B29BA">
              <w:rPr>
                <w:rFonts w:hint="eastAsia"/>
                <w:sz w:val="18"/>
                <w:szCs w:val="18"/>
              </w:rPr>
              <w:t>4H</w:t>
            </w:r>
            <w:r w:rsidRPr="005B29BA">
              <w:rPr>
                <w:rFonts w:hint="eastAsia"/>
                <w:sz w:val="18"/>
                <w:szCs w:val="18"/>
                <w:vertAlign w:val="subscript"/>
              </w:rPr>
              <w:t>2</w:t>
            </w:r>
            <w:r w:rsidRPr="005B29BA">
              <w:rPr>
                <w:rFonts w:hint="eastAsia"/>
                <w:sz w:val="18"/>
                <w:szCs w:val="18"/>
              </w:rPr>
              <w:t>O</w:t>
            </w:r>
          </w:p>
        </w:tc>
        <w:tc>
          <w:tcPr>
            <w:tcW w:w="1552" w:type="pct"/>
            <w:vAlign w:val="center"/>
          </w:tcPr>
          <w:p w14:paraId="0857A1D7" w14:textId="77777777" w:rsidR="00FD2677" w:rsidRPr="005B29BA" w:rsidRDefault="00FD2677" w:rsidP="00FD2677">
            <w:pPr>
              <w:spacing w:line="240" w:lineRule="auto"/>
              <w:ind w:firstLine="360"/>
              <w:jc w:val="center"/>
              <w:rPr>
                <w:sz w:val="18"/>
                <w:szCs w:val="18"/>
              </w:rPr>
            </w:pPr>
            <w:r w:rsidRPr="005B29BA">
              <w:rPr>
                <w:rFonts w:hint="eastAsia"/>
                <w:sz w:val="18"/>
                <w:szCs w:val="18"/>
              </w:rPr>
              <w:t>1 mL/L</w:t>
            </w:r>
          </w:p>
        </w:tc>
      </w:tr>
      <w:tr w:rsidR="00FD2677" w:rsidRPr="005B29BA" w14:paraId="568C853E" w14:textId="77777777" w:rsidTr="00FD2677">
        <w:tc>
          <w:tcPr>
            <w:tcW w:w="1648" w:type="pct"/>
          </w:tcPr>
          <w:p w14:paraId="023D7699" w14:textId="77777777" w:rsidR="00FD2677" w:rsidRPr="005B29BA" w:rsidRDefault="00FD2677" w:rsidP="00FD2677">
            <w:pPr>
              <w:spacing w:line="240" w:lineRule="auto"/>
              <w:ind w:firstLine="360"/>
              <w:jc w:val="center"/>
              <w:rPr>
                <w:sz w:val="18"/>
                <w:szCs w:val="18"/>
              </w:rPr>
            </w:pPr>
            <w:r w:rsidRPr="005B29BA">
              <w:rPr>
                <w:rFonts w:hint="eastAsia"/>
                <w:sz w:val="18"/>
                <w:szCs w:val="18"/>
              </w:rPr>
              <w:t>2</w:t>
            </w:r>
          </w:p>
        </w:tc>
        <w:tc>
          <w:tcPr>
            <w:tcW w:w="1800" w:type="pct"/>
            <w:vAlign w:val="center"/>
          </w:tcPr>
          <w:p w14:paraId="0AFB8A4D" w14:textId="77777777" w:rsidR="00FD2677" w:rsidRPr="005B29BA" w:rsidRDefault="00FD2677" w:rsidP="00FD2677">
            <w:pPr>
              <w:spacing w:line="240" w:lineRule="auto"/>
              <w:ind w:firstLine="360"/>
              <w:jc w:val="center"/>
              <w:rPr>
                <w:sz w:val="18"/>
                <w:szCs w:val="18"/>
              </w:rPr>
            </w:pPr>
            <w:r w:rsidRPr="005B29BA">
              <w:rPr>
                <w:rFonts w:hint="eastAsia"/>
                <w:sz w:val="18"/>
                <w:szCs w:val="18"/>
              </w:rPr>
              <w:t>KNO</w:t>
            </w:r>
            <w:r w:rsidRPr="005B29BA">
              <w:rPr>
                <w:rFonts w:hint="eastAsia"/>
                <w:sz w:val="18"/>
                <w:szCs w:val="18"/>
                <w:vertAlign w:val="subscript"/>
              </w:rPr>
              <w:t>3</w:t>
            </w:r>
          </w:p>
        </w:tc>
        <w:tc>
          <w:tcPr>
            <w:tcW w:w="1552" w:type="pct"/>
            <w:vAlign w:val="center"/>
          </w:tcPr>
          <w:p w14:paraId="6EF560B9" w14:textId="77777777" w:rsidR="00FD2677" w:rsidRPr="005B29BA" w:rsidRDefault="00FD2677" w:rsidP="00FD2677">
            <w:pPr>
              <w:spacing w:line="240" w:lineRule="auto"/>
              <w:ind w:firstLine="360"/>
              <w:jc w:val="center"/>
              <w:rPr>
                <w:sz w:val="18"/>
                <w:szCs w:val="18"/>
              </w:rPr>
            </w:pPr>
            <w:r w:rsidRPr="005B29BA">
              <w:rPr>
                <w:rFonts w:hint="eastAsia"/>
                <w:sz w:val="18"/>
                <w:szCs w:val="18"/>
              </w:rPr>
              <w:t>1 mL/L</w:t>
            </w:r>
          </w:p>
        </w:tc>
      </w:tr>
      <w:tr w:rsidR="00FD2677" w:rsidRPr="005B29BA" w14:paraId="51FC6591" w14:textId="77777777" w:rsidTr="00FD2677">
        <w:tc>
          <w:tcPr>
            <w:tcW w:w="1648" w:type="pct"/>
          </w:tcPr>
          <w:p w14:paraId="67E089BE" w14:textId="77777777" w:rsidR="00FD2677" w:rsidRPr="005B29BA" w:rsidRDefault="00FD2677" w:rsidP="00FD2677">
            <w:pPr>
              <w:spacing w:line="240" w:lineRule="auto"/>
              <w:ind w:firstLine="360"/>
              <w:jc w:val="center"/>
              <w:rPr>
                <w:sz w:val="18"/>
                <w:szCs w:val="18"/>
              </w:rPr>
            </w:pPr>
            <w:r w:rsidRPr="005B29BA">
              <w:rPr>
                <w:rFonts w:hint="eastAsia"/>
                <w:sz w:val="18"/>
                <w:szCs w:val="18"/>
              </w:rPr>
              <w:t>3</w:t>
            </w:r>
          </w:p>
        </w:tc>
        <w:tc>
          <w:tcPr>
            <w:tcW w:w="1800" w:type="pct"/>
            <w:vAlign w:val="center"/>
          </w:tcPr>
          <w:p w14:paraId="2C111F48" w14:textId="77777777" w:rsidR="00FD2677" w:rsidRPr="005B29BA" w:rsidRDefault="00FD2677" w:rsidP="00FD2677">
            <w:pPr>
              <w:spacing w:line="240" w:lineRule="auto"/>
              <w:ind w:firstLine="360"/>
              <w:jc w:val="center"/>
              <w:rPr>
                <w:sz w:val="18"/>
                <w:szCs w:val="18"/>
              </w:rPr>
            </w:pPr>
            <w:r w:rsidRPr="005B29BA">
              <w:rPr>
                <w:rFonts w:hint="eastAsia"/>
                <w:sz w:val="18"/>
                <w:szCs w:val="18"/>
              </w:rPr>
              <w:t>MgSO</w:t>
            </w:r>
            <w:r w:rsidRPr="005B29BA">
              <w:rPr>
                <w:rFonts w:hint="eastAsia"/>
                <w:sz w:val="18"/>
                <w:szCs w:val="18"/>
                <w:vertAlign w:val="subscript"/>
              </w:rPr>
              <w:t>4</w:t>
            </w:r>
            <w:r w:rsidRPr="005B29BA">
              <w:rPr>
                <w:rFonts w:hint="eastAsia"/>
                <w:sz w:val="18"/>
                <w:szCs w:val="18"/>
              </w:rPr>
              <w:t>·</w:t>
            </w:r>
            <w:r w:rsidRPr="005B29BA">
              <w:rPr>
                <w:rFonts w:hint="eastAsia"/>
                <w:sz w:val="18"/>
                <w:szCs w:val="18"/>
              </w:rPr>
              <w:t>7H</w:t>
            </w:r>
            <w:r w:rsidRPr="005B29BA">
              <w:rPr>
                <w:rFonts w:hint="eastAsia"/>
                <w:sz w:val="18"/>
                <w:szCs w:val="18"/>
                <w:vertAlign w:val="subscript"/>
              </w:rPr>
              <w:t>2</w:t>
            </w:r>
            <w:r w:rsidRPr="005B29BA">
              <w:rPr>
                <w:rFonts w:hint="eastAsia"/>
                <w:sz w:val="18"/>
                <w:szCs w:val="18"/>
              </w:rPr>
              <w:t>O</w:t>
            </w:r>
          </w:p>
        </w:tc>
        <w:tc>
          <w:tcPr>
            <w:tcW w:w="1552" w:type="pct"/>
            <w:vAlign w:val="center"/>
          </w:tcPr>
          <w:p w14:paraId="27E9DE28" w14:textId="77777777" w:rsidR="00FD2677" w:rsidRPr="005B29BA" w:rsidRDefault="00FD2677" w:rsidP="00FD2677">
            <w:pPr>
              <w:spacing w:line="240" w:lineRule="auto"/>
              <w:ind w:firstLine="360"/>
              <w:jc w:val="center"/>
              <w:rPr>
                <w:sz w:val="18"/>
                <w:szCs w:val="18"/>
              </w:rPr>
            </w:pPr>
            <w:r w:rsidRPr="005B29BA">
              <w:rPr>
                <w:rFonts w:hint="eastAsia"/>
                <w:sz w:val="18"/>
                <w:szCs w:val="18"/>
              </w:rPr>
              <w:t> 1 mL/L </w:t>
            </w:r>
          </w:p>
        </w:tc>
      </w:tr>
      <w:tr w:rsidR="00FD2677" w:rsidRPr="005B29BA" w14:paraId="77B93C1E" w14:textId="77777777" w:rsidTr="00FD2677">
        <w:tc>
          <w:tcPr>
            <w:tcW w:w="1648" w:type="pct"/>
          </w:tcPr>
          <w:p w14:paraId="5AD15EFD" w14:textId="77777777" w:rsidR="00FD2677" w:rsidRPr="005B29BA" w:rsidRDefault="00FD2677" w:rsidP="00FD2677">
            <w:pPr>
              <w:spacing w:line="240" w:lineRule="auto"/>
              <w:ind w:firstLine="360"/>
              <w:jc w:val="center"/>
              <w:rPr>
                <w:sz w:val="18"/>
                <w:szCs w:val="18"/>
              </w:rPr>
            </w:pPr>
            <w:r w:rsidRPr="005B29BA">
              <w:rPr>
                <w:rFonts w:hint="eastAsia"/>
                <w:sz w:val="18"/>
                <w:szCs w:val="18"/>
              </w:rPr>
              <w:t>4</w:t>
            </w:r>
          </w:p>
        </w:tc>
        <w:tc>
          <w:tcPr>
            <w:tcW w:w="1800" w:type="pct"/>
            <w:vAlign w:val="center"/>
          </w:tcPr>
          <w:p w14:paraId="2D35FEA8" w14:textId="77777777" w:rsidR="00FD2677" w:rsidRPr="005B29BA" w:rsidRDefault="00FD2677" w:rsidP="00FD2677">
            <w:pPr>
              <w:spacing w:line="240" w:lineRule="auto"/>
              <w:ind w:firstLine="360"/>
              <w:jc w:val="center"/>
              <w:rPr>
                <w:sz w:val="18"/>
                <w:szCs w:val="18"/>
              </w:rPr>
            </w:pPr>
            <w:r w:rsidRPr="005B29BA">
              <w:rPr>
                <w:rFonts w:hint="eastAsia"/>
                <w:sz w:val="18"/>
                <w:szCs w:val="18"/>
              </w:rPr>
              <w:t>β</w:t>
            </w:r>
            <w:r w:rsidRPr="005B29BA">
              <w:rPr>
                <w:rFonts w:hint="eastAsia"/>
                <w:sz w:val="18"/>
                <w:szCs w:val="18"/>
              </w:rPr>
              <w:t>-Na2 glycerophosphate</w:t>
            </w:r>
            <w:r w:rsidRPr="005B29BA">
              <w:rPr>
                <w:rFonts w:hint="eastAsia"/>
                <w:sz w:val="18"/>
                <w:szCs w:val="18"/>
              </w:rPr>
              <w:t>·</w:t>
            </w:r>
            <w:r w:rsidRPr="005B29BA">
              <w:rPr>
                <w:rFonts w:hint="eastAsia"/>
                <w:sz w:val="18"/>
                <w:szCs w:val="18"/>
              </w:rPr>
              <w:t>5H</w:t>
            </w:r>
            <w:r w:rsidRPr="005B29BA">
              <w:rPr>
                <w:rFonts w:hint="eastAsia"/>
                <w:sz w:val="18"/>
                <w:szCs w:val="18"/>
                <w:vertAlign w:val="subscript"/>
              </w:rPr>
              <w:t>2</w:t>
            </w:r>
            <w:r w:rsidRPr="005B29BA">
              <w:rPr>
                <w:rFonts w:hint="eastAsia"/>
                <w:sz w:val="18"/>
                <w:szCs w:val="18"/>
              </w:rPr>
              <w:t>O</w:t>
            </w:r>
          </w:p>
        </w:tc>
        <w:tc>
          <w:tcPr>
            <w:tcW w:w="1552" w:type="pct"/>
            <w:vAlign w:val="center"/>
          </w:tcPr>
          <w:p w14:paraId="0B773858" w14:textId="77777777" w:rsidR="00FD2677" w:rsidRPr="005B29BA" w:rsidRDefault="00FD2677" w:rsidP="00FD2677">
            <w:pPr>
              <w:spacing w:line="240" w:lineRule="auto"/>
              <w:ind w:firstLine="360"/>
              <w:jc w:val="center"/>
              <w:rPr>
                <w:sz w:val="18"/>
                <w:szCs w:val="18"/>
              </w:rPr>
            </w:pPr>
            <w:r w:rsidRPr="005B29BA">
              <w:rPr>
                <w:rFonts w:hint="eastAsia"/>
                <w:sz w:val="18"/>
                <w:szCs w:val="18"/>
              </w:rPr>
              <w:t> 1 mL/L</w:t>
            </w:r>
          </w:p>
        </w:tc>
      </w:tr>
      <w:tr w:rsidR="00FD2677" w:rsidRPr="005B29BA" w14:paraId="66A6B0FA" w14:textId="77777777" w:rsidTr="00FD2677">
        <w:tc>
          <w:tcPr>
            <w:tcW w:w="1648" w:type="pct"/>
          </w:tcPr>
          <w:p w14:paraId="184434ED" w14:textId="77777777" w:rsidR="00FD2677" w:rsidRPr="005B29BA" w:rsidRDefault="00FD2677" w:rsidP="00FD2677">
            <w:pPr>
              <w:spacing w:line="240" w:lineRule="auto"/>
              <w:ind w:firstLine="360"/>
              <w:jc w:val="center"/>
              <w:rPr>
                <w:sz w:val="18"/>
                <w:szCs w:val="18"/>
              </w:rPr>
            </w:pPr>
            <w:r w:rsidRPr="005B29BA">
              <w:rPr>
                <w:rFonts w:hint="eastAsia"/>
                <w:sz w:val="18"/>
                <w:szCs w:val="18"/>
              </w:rPr>
              <w:t>5</w:t>
            </w:r>
          </w:p>
        </w:tc>
        <w:tc>
          <w:tcPr>
            <w:tcW w:w="1800" w:type="pct"/>
            <w:vAlign w:val="center"/>
          </w:tcPr>
          <w:p w14:paraId="0BAF1C7A" w14:textId="77777777" w:rsidR="00FD2677" w:rsidRPr="005B29BA" w:rsidRDefault="00FD2677" w:rsidP="00FD2677">
            <w:pPr>
              <w:spacing w:line="240" w:lineRule="auto"/>
              <w:ind w:firstLine="360"/>
              <w:jc w:val="center"/>
              <w:rPr>
                <w:sz w:val="18"/>
                <w:szCs w:val="18"/>
              </w:rPr>
            </w:pPr>
            <w:r w:rsidRPr="005B29BA">
              <w:rPr>
                <w:rFonts w:hint="eastAsia"/>
                <w:sz w:val="18"/>
                <w:szCs w:val="18"/>
              </w:rPr>
              <w:t>Vitamin B12</w:t>
            </w:r>
          </w:p>
        </w:tc>
        <w:tc>
          <w:tcPr>
            <w:tcW w:w="1552" w:type="pct"/>
            <w:vAlign w:val="center"/>
          </w:tcPr>
          <w:p w14:paraId="57E42685" w14:textId="77777777" w:rsidR="00FD2677" w:rsidRPr="005B29BA" w:rsidRDefault="00FD2677" w:rsidP="00FD2677">
            <w:pPr>
              <w:spacing w:line="240" w:lineRule="auto"/>
              <w:ind w:firstLine="360"/>
              <w:jc w:val="center"/>
              <w:rPr>
                <w:sz w:val="18"/>
                <w:szCs w:val="18"/>
              </w:rPr>
            </w:pPr>
            <w:r w:rsidRPr="005B29BA">
              <w:rPr>
                <w:rFonts w:hint="eastAsia"/>
                <w:sz w:val="18"/>
                <w:szCs w:val="18"/>
              </w:rPr>
              <w:t>0.1ug/L</w:t>
            </w:r>
          </w:p>
        </w:tc>
      </w:tr>
      <w:tr w:rsidR="00FD2677" w:rsidRPr="005B29BA" w14:paraId="52AC2B9B" w14:textId="77777777" w:rsidTr="00FD2677">
        <w:tc>
          <w:tcPr>
            <w:tcW w:w="1648" w:type="pct"/>
          </w:tcPr>
          <w:p w14:paraId="23E05FE8" w14:textId="77777777" w:rsidR="00FD2677" w:rsidRPr="005B29BA" w:rsidRDefault="00FD2677" w:rsidP="00FD2677">
            <w:pPr>
              <w:spacing w:line="240" w:lineRule="auto"/>
              <w:ind w:firstLine="360"/>
              <w:jc w:val="center"/>
              <w:rPr>
                <w:sz w:val="18"/>
                <w:szCs w:val="18"/>
              </w:rPr>
            </w:pPr>
            <w:r w:rsidRPr="005B29BA">
              <w:rPr>
                <w:rFonts w:hint="eastAsia"/>
                <w:sz w:val="18"/>
                <w:szCs w:val="18"/>
              </w:rPr>
              <w:t>6</w:t>
            </w:r>
          </w:p>
        </w:tc>
        <w:tc>
          <w:tcPr>
            <w:tcW w:w="1800" w:type="pct"/>
            <w:vAlign w:val="center"/>
          </w:tcPr>
          <w:p w14:paraId="71CC0F23" w14:textId="77777777" w:rsidR="00FD2677" w:rsidRPr="005B29BA" w:rsidRDefault="00FD2677" w:rsidP="00FD2677">
            <w:pPr>
              <w:spacing w:line="240" w:lineRule="auto"/>
              <w:ind w:firstLine="360"/>
              <w:jc w:val="center"/>
              <w:rPr>
                <w:sz w:val="18"/>
                <w:szCs w:val="18"/>
              </w:rPr>
            </w:pPr>
            <w:r w:rsidRPr="005B29BA">
              <w:rPr>
                <w:rFonts w:hint="eastAsia"/>
                <w:sz w:val="18"/>
                <w:szCs w:val="18"/>
              </w:rPr>
              <w:t>Biotin </w:t>
            </w:r>
          </w:p>
        </w:tc>
        <w:tc>
          <w:tcPr>
            <w:tcW w:w="1552" w:type="pct"/>
            <w:vAlign w:val="center"/>
          </w:tcPr>
          <w:p w14:paraId="3C6D92F9" w14:textId="003D79D5" w:rsidR="00FD2677" w:rsidRPr="005B29BA" w:rsidRDefault="00FD2677" w:rsidP="00FD2677">
            <w:pPr>
              <w:spacing w:line="240" w:lineRule="auto"/>
              <w:ind w:firstLine="360"/>
              <w:jc w:val="center"/>
              <w:rPr>
                <w:sz w:val="18"/>
                <w:szCs w:val="18"/>
              </w:rPr>
            </w:pPr>
            <w:r w:rsidRPr="005B29BA">
              <w:rPr>
                <w:rFonts w:hint="eastAsia"/>
                <w:sz w:val="18"/>
                <w:szCs w:val="18"/>
              </w:rPr>
              <w:t>0.1</w:t>
            </w:r>
            <w:r w:rsidR="00803006" w:rsidRPr="005B29BA">
              <w:rPr>
                <w:rFonts w:hint="eastAsia"/>
                <w:sz w:val="18"/>
                <w:szCs w:val="18"/>
              </w:rPr>
              <w:t>μ</w:t>
            </w:r>
            <w:r w:rsidRPr="005B29BA">
              <w:rPr>
                <w:rFonts w:hint="eastAsia"/>
                <w:sz w:val="18"/>
                <w:szCs w:val="18"/>
              </w:rPr>
              <w:t>g/L</w:t>
            </w:r>
          </w:p>
        </w:tc>
      </w:tr>
      <w:tr w:rsidR="00FD2677" w:rsidRPr="005B29BA" w14:paraId="3693FDF1" w14:textId="77777777" w:rsidTr="00FD2677">
        <w:tc>
          <w:tcPr>
            <w:tcW w:w="1648" w:type="pct"/>
          </w:tcPr>
          <w:p w14:paraId="3211A849" w14:textId="77777777" w:rsidR="00FD2677" w:rsidRPr="005B29BA" w:rsidRDefault="00FD2677" w:rsidP="00FD2677">
            <w:pPr>
              <w:spacing w:line="240" w:lineRule="auto"/>
              <w:ind w:firstLine="360"/>
              <w:jc w:val="center"/>
              <w:rPr>
                <w:sz w:val="18"/>
                <w:szCs w:val="18"/>
              </w:rPr>
            </w:pPr>
            <w:r w:rsidRPr="005B29BA">
              <w:rPr>
                <w:rFonts w:hint="eastAsia"/>
                <w:sz w:val="18"/>
                <w:szCs w:val="18"/>
              </w:rPr>
              <w:t>7</w:t>
            </w:r>
          </w:p>
        </w:tc>
        <w:tc>
          <w:tcPr>
            <w:tcW w:w="1800" w:type="pct"/>
            <w:vAlign w:val="center"/>
          </w:tcPr>
          <w:p w14:paraId="6A71BD3A" w14:textId="77777777" w:rsidR="00FD2677" w:rsidRPr="005B29BA" w:rsidRDefault="00FD2677" w:rsidP="00FD2677">
            <w:pPr>
              <w:spacing w:line="240" w:lineRule="auto"/>
              <w:ind w:firstLine="360"/>
              <w:jc w:val="center"/>
              <w:rPr>
                <w:sz w:val="18"/>
                <w:szCs w:val="18"/>
              </w:rPr>
            </w:pPr>
            <w:r w:rsidRPr="005B29BA">
              <w:rPr>
                <w:rFonts w:hint="eastAsia"/>
                <w:sz w:val="18"/>
                <w:szCs w:val="18"/>
              </w:rPr>
              <w:t>Thiamine HCl</w:t>
            </w:r>
          </w:p>
        </w:tc>
        <w:tc>
          <w:tcPr>
            <w:tcW w:w="1552" w:type="pct"/>
            <w:vAlign w:val="center"/>
          </w:tcPr>
          <w:p w14:paraId="28754991" w14:textId="51779EF1" w:rsidR="00FD2677" w:rsidRPr="005B29BA" w:rsidRDefault="00FD2677" w:rsidP="00FD2677">
            <w:pPr>
              <w:spacing w:line="240" w:lineRule="auto"/>
              <w:ind w:firstLine="360"/>
              <w:jc w:val="center"/>
              <w:rPr>
                <w:sz w:val="18"/>
                <w:szCs w:val="18"/>
              </w:rPr>
            </w:pPr>
            <w:r w:rsidRPr="005B29BA">
              <w:rPr>
                <w:rFonts w:hint="eastAsia"/>
                <w:sz w:val="18"/>
                <w:szCs w:val="18"/>
              </w:rPr>
              <w:t>10</w:t>
            </w:r>
            <w:r w:rsidR="00803006" w:rsidRPr="005B29BA">
              <w:rPr>
                <w:rFonts w:hint="eastAsia"/>
                <w:sz w:val="18"/>
                <w:szCs w:val="18"/>
              </w:rPr>
              <w:t>μ</w:t>
            </w:r>
            <w:r w:rsidRPr="005B29BA">
              <w:rPr>
                <w:rFonts w:hint="eastAsia"/>
                <w:sz w:val="18"/>
                <w:szCs w:val="18"/>
              </w:rPr>
              <w:t>g/L</w:t>
            </w:r>
          </w:p>
        </w:tc>
      </w:tr>
      <w:tr w:rsidR="00FD2677" w:rsidRPr="005B29BA" w14:paraId="10CBA7AD" w14:textId="77777777" w:rsidTr="00FD2677">
        <w:tc>
          <w:tcPr>
            <w:tcW w:w="1648" w:type="pct"/>
          </w:tcPr>
          <w:p w14:paraId="6681DE37" w14:textId="77777777" w:rsidR="00FD2677" w:rsidRPr="005B29BA" w:rsidRDefault="00FD2677" w:rsidP="00FD2677">
            <w:pPr>
              <w:spacing w:line="240" w:lineRule="auto"/>
              <w:ind w:firstLine="360"/>
              <w:jc w:val="center"/>
              <w:rPr>
                <w:sz w:val="18"/>
                <w:szCs w:val="18"/>
              </w:rPr>
            </w:pPr>
            <w:r w:rsidRPr="005B29BA">
              <w:rPr>
                <w:rFonts w:hint="eastAsia"/>
                <w:sz w:val="18"/>
                <w:szCs w:val="18"/>
              </w:rPr>
              <w:t>8</w:t>
            </w:r>
          </w:p>
        </w:tc>
        <w:tc>
          <w:tcPr>
            <w:tcW w:w="1800" w:type="pct"/>
            <w:vAlign w:val="center"/>
          </w:tcPr>
          <w:p w14:paraId="1F36D1C1" w14:textId="77777777" w:rsidR="00FD2677" w:rsidRPr="005B29BA" w:rsidRDefault="00FD2677" w:rsidP="00FD2677">
            <w:pPr>
              <w:spacing w:line="240" w:lineRule="auto"/>
              <w:ind w:firstLine="360"/>
              <w:jc w:val="center"/>
              <w:rPr>
                <w:sz w:val="18"/>
                <w:szCs w:val="18"/>
              </w:rPr>
            </w:pPr>
            <w:r w:rsidRPr="005B29BA">
              <w:rPr>
                <w:rFonts w:hint="eastAsia"/>
                <w:sz w:val="18"/>
                <w:szCs w:val="18"/>
              </w:rPr>
              <w:t>PIV*</w:t>
            </w:r>
          </w:p>
        </w:tc>
        <w:tc>
          <w:tcPr>
            <w:tcW w:w="1552" w:type="pct"/>
            <w:vAlign w:val="center"/>
          </w:tcPr>
          <w:p w14:paraId="15199090" w14:textId="77777777" w:rsidR="00FD2677" w:rsidRPr="005B29BA" w:rsidRDefault="00FD2677" w:rsidP="00FD2677">
            <w:pPr>
              <w:spacing w:line="240" w:lineRule="auto"/>
              <w:ind w:firstLine="360"/>
              <w:jc w:val="center"/>
              <w:rPr>
                <w:sz w:val="18"/>
                <w:szCs w:val="18"/>
              </w:rPr>
            </w:pPr>
            <w:r w:rsidRPr="005B29BA">
              <w:rPr>
                <w:rFonts w:hint="eastAsia"/>
                <w:sz w:val="18"/>
                <w:szCs w:val="18"/>
              </w:rPr>
              <w:t>6ml/L</w:t>
            </w:r>
          </w:p>
        </w:tc>
      </w:tr>
      <w:tr w:rsidR="00FD2677" w:rsidRPr="005B29BA" w14:paraId="0C12BAB7" w14:textId="77777777" w:rsidTr="00FD2677">
        <w:tc>
          <w:tcPr>
            <w:tcW w:w="1648" w:type="pct"/>
          </w:tcPr>
          <w:p w14:paraId="6FEC56A3" w14:textId="77777777" w:rsidR="00FD2677" w:rsidRPr="005B29BA" w:rsidRDefault="00FD2677" w:rsidP="00FD2677">
            <w:pPr>
              <w:spacing w:line="240" w:lineRule="auto"/>
              <w:ind w:firstLine="360"/>
              <w:jc w:val="center"/>
              <w:rPr>
                <w:sz w:val="18"/>
                <w:szCs w:val="18"/>
              </w:rPr>
            </w:pPr>
            <w:r w:rsidRPr="005B29BA">
              <w:rPr>
                <w:rFonts w:hint="eastAsia"/>
                <w:sz w:val="18"/>
                <w:szCs w:val="18"/>
              </w:rPr>
              <w:t>9</w:t>
            </w:r>
          </w:p>
        </w:tc>
        <w:tc>
          <w:tcPr>
            <w:tcW w:w="1800" w:type="pct"/>
            <w:vAlign w:val="center"/>
          </w:tcPr>
          <w:p w14:paraId="58C48D4B" w14:textId="77777777" w:rsidR="00FD2677" w:rsidRPr="005B29BA" w:rsidRDefault="00FD2677" w:rsidP="00FD2677">
            <w:pPr>
              <w:spacing w:line="240" w:lineRule="auto"/>
              <w:ind w:firstLine="360"/>
              <w:jc w:val="center"/>
              <w:rPr>
                <w:sz w:val="18"/>
                <w:szCs w:val="18"/>
              </w:rPr>
            </w:pPr>
            <w:r w:rsidRPr="005B29BA">
              <w:rPr>
                <w:rFonts w:hint="eastAsia"/>
                <w:sz w:val="18"/>
                <w:szCs w:val="18"/>
              </w:rPr>
              <w:t>HEPES</w:t>
            </w:r>
          </w:p>
        </w:tc>
        <w:tc>
          <w:tcPr>
            <w:tcW w:w="1552" w:type="pct"/>
            <w:vAlign w:val="center"/>
          </w:tcPr>
          <w:p w14:paraId="076D6D9C" w14:textId="77777777" w:rsidR="00FD2677" w:rsidRPr="005B29BA" w:rsidRDefault="00FD2677" w:rsidP="00FD2677">
            <w:pPr>
              <w:spacing w:line="240" w:lineRule="auto"/>
              <w:ind w:firstLine="360"/>
              <w:jc w:val="center"/>
              <w:rPr>
                <w:sz w:val="18"/>
                <w:szCs w:val="18"/>
              </w:rPr>
            </w:pPr>
            <w:r w:rsidRPr="005B29BA">
              <w:rPr>
                <w:rFonts w:hint="eastAsia"/>
                <w:sz w:val="18"/>
                <w:szCs w:val="18"/>
              </w:rPr>
              <w:t> 0.5g/L</w:t>
            </w:r>
          </w:p>
        </w:tc>
      </w:tr>
      <w:tr w:rsidR="00FD2677" w:rsidRPr="005B29BA" w14:paraId="76B63A95" w14:textId="77777777" w:rsidTr="00FD2677">
        <w:tc>
          <w:tcPr>
            <w:tcW w:w="1648" w:type="pct"/>
          </w:tcPr>
          <w:p w14:paraId="4591A512" w14:textId="77777777" w:rsidR="00FD2677" w:rsidRPr="005B29BA" w:rsidRDefault="00FD2677" w:rsidP="00FD2677">
            <w:pPr>
              <w:spacing w:line="240" w:lineRule="auto"/>
              <w:ind w:firstLine="360"/>
              <w:jc w:val="center"/>
              <w:rPr>
                <w:sz w:val="18"/>
                <w:szCs w:val="18"/>
              </w:rPr>
            </w:pPr>
            <w:r w:rsidRPr="005B29BA">
              <w:rPr>
                <w:rFonts w:hint="eastAsia"/>
                <w:sz w:val="18"/>
                <w:szCs w:val="18"/>
              </w:rPr>
              <w:t>1</w:t>
            </w:r>
            <w:r w:rsidRPr="005B29BA">
              <w:rPr>
                <w:sz w:val="18"/>
                <w:szCs w:val="18"/>
              </w:rPr>
              <w:t>0</w:t>
            </w:r>
          </w:p>
        </w:tc>
        <w:tc>
          <w:tcPr>
            <w:tcW w:w="1800" w:type="pct"/>
            <w:vAlign w:val="center"/>
          </w:tcPr>
          <w:p w14:paraId="7F766BEB" w14:textId="77777777" w:rsidR="00FD2677" w:rsidRPr="005B29BA" w:rsidRDefault="00FD2677" w:rsidP="00FD2677">
            <w:pPr>
              <w:spacing w:line="240" w:lineRule="auto"/>
              <w:ind w:firstLine="360"/>
              <w:jc w:val="center"/>
              <w:rPr>
                <w:sz w:val="18"/>
                <w:szCs w:val="18"/>
              </w:rPr>
            </w:pPr>
            <w:r w:rsidRPr="005B29BA">
              <w:rPr>
                <w:rFonts w:hint="eastAsia"/>
                <w:sz w:val="18"/>
                <w:szCs w:val="18"/>
              </w:rPr>
              <w:t>Na</w:t>
            </w:r>
            <w:r w:rsidRPr="005B29BA">
              <w:rPr>
                <w:rFonts w:hint="eastAsia"/>
                <w:sz w:val="18"/>
                <w:szCs w:val="18"/>
                <w:vertAlign w:val="subscript"/>
              </w:rPr>
              <w:t>2</w:t>
            </w:r>
            <w:r w:rsidRPr="005B29BA">
              <w:rPr>
                <w:rFonts w:hint="eastAsia"/>
                <w:sz w:val="18"/>
                <w:szCs w:val="18"/>
              </w:rPr>
              <w:t>SiO</w:t>
            </w:r>
            <w:r w:rsidRPr="005B29BA">
              <w:rPr>
                <w:rFonts w:hint="eastAsia"/>
                <w:sz w:val="18"/>
                <w:szCs w:val="18"/>
                <w:vertAlign w:val="subscript"/>
              </w:rPr>
              <w:t>3</w:t>
            </w:r>
            <w:r w:rsidRPr="005B29BA">
              <w:rPr>
                <w:rFonts w:hint="eastAsia"/>
                <w:sz w:val="18"/>
                <w:szCs w:val="18"/>
              </w:rPr>
              <w:t>·</w:t>
            </w:r>
            <w:r w:rsidRPr="005B29BA">
              <w:rPr>
                <w:rFonts w:hint="eastAsia"/>
                <w:sz w:val="18"/>
                <w:szCs w:val="18"/>
              </w:rPr>
              <w:t>9H</w:t>
            </w:r>
            <w:r w:rsidRPr="005B29BA">
              <w:rPr>
                <w:rFonts w:hint="eastAsia"/>
                <w:sz w:val="18"/>
                <w:szCs w:val="18"/>
                <w:vertAlign w:val="subscript"/>
              </w:rPr>
              <w:t>2</w:t>
            </w:r>
            <w:r w:rsidRPr="005B29BA">
              <w:rPr>
                <w:rFonts w:hint="eastAsia"/>
                <w:sz w:val="18"/>
                <w:szCs w:val="18"/>
              </w:rPr>
              <w:t>O</w:t>
            </w:r>
          </w:p>
        </w:tc>
        <w:tc>
          <w:tcPr>
            <w:tcW w:w="1552" w:type="pct"/>
            <w:vAlign w:val="center"/>
          </w:tcPr>
          <w:p w14:paraId="7D17020A" w14:textId="77777777" w:rsidR="00FD2677" w:rsidRPr="005B29BA" w:rsidRDefault="00FD2677" w:rsidP="00FD2677">
            <w:pPr>
              <w:spacing w:line="240" w:lineRule="auto"/>
              <w:ind w:firstLine="360"/>
              <w:jc w:val="center"/>
              <w:rPr>
                <w:sz w:val="18"/>
                <w:szCs w:val="18"/>
              </w:rPr>
            </w:pPr>
            <w:r w:rsidRPr="005B29BA">
              <w:rPr>
                <w:rFonts w:hint="eastAsia"/>
                <w:sz w:val="18"/>
                <w:szCs w:val="18"/>
              </w:rPr>
              <w:t>0.1g/L</w:t>
            </w:r>
          </w:p>
        </w:tc>
      </w:tr>
      <w:tr w:rsidR="00FD2677" w:rsidRPr="005B29BA" w14:paraId="45F9C431" w14:textId="77777777" w:rsidTr="00FD2677">
        <w:tc>
          <w:tcPr>
            <w:tcW w:w="1648" w:type="pct"/>
          </w:tcPr>
          <w:p w14:paraId="47F25732" w14:textId="77777777" w:rsidR="00FD2677" w:rsidRPr="005B29BA" w:rsidRDefault="00FD2677" w:rsidP="00FD2677">
            <w:pPr>
              <w:spacing w:line="240" w:lineRule="auto"/>
              <w:ind w:firstLine="360"/>
              <w:jc w:val="center"/>
              <w:rPr>
                <w:sz w:val="18"/>
                <w:szCs w:val="18"/>
              </w:rPr>
            </w:pPr>
            <w:r w:rsidRPr="005B29BA">
              <w:rPr>
                <w:rFonts w:hint="eastAsia"/>
                <w:sz w:val="18"/>
                <w:szCs w:val="18"/>
              </w:rPr>
              <w:t>1</w:t>
            </w:r>
            <w:r w:rsidRPr="005B29BA">
              <w:rPr>
                <w:sz w:val="18"/>
                <w:szCs w:val="18"/>
              </w:rPr>
              <w:t>1</w:t>
            </w:r>
          </w:p>
        </w:tc>
        <w:tc>
          <w:tcPr>
            <w:tcW w:w="1800" w:type="pct"/>
            <w:vAlign w:val="center"/>
          </w:tcPr>
          <w:p w14:paraId="3707F6C0" w14:textId="77777777" w:rsidR="00FD2677" w:rsidRPr="005B29BA" w:rsidRDefault="00FD2677" w:rsidP="00FD2677">
            <w:pPr>
              <w:spacing w:line="240" w:lineRule="auto"/>
              <w:ind w:firstLine="360"/>
              <w:jc w:val="center"/>
              <w:rPr>
                <w:sz w:val="18"/>
                <w:szCs w:val="18"/>
              </w:rPr>
            </w:pPr>
            <w:r w:rsidRPr="005B29BA">
              <w:rPr>
                <w:rFonts w:hint="eastAsia"/>
                <w:sz w:val="18"/>
                <w:szCs w:val="18"/>
              </w:rPr>
              <w:t>土壤提取液</w:t>
            </w:r>
            <w:r w:rsidRPr="005B29BA">
              <w:rPr>
                <w:rFonts w:hint="eastAsia"/>
                <w:sz w:val="18"/>
                <w:szCs w:val="18"/>
              </w:rPr>
              <w:t>**</w:t>
            </w:r>
          </w:p>
        </w:tc>
        <w:tc>
          <w:tcPr>
            <w:tcW w:w="1552" w:type="pct"/>
            <w:vAlign w:val="center"/>
          </w:tcPr>
          <w:p w14:paraId="4791F892" w14:textId="77777777" w:rsidR="00FD2677" w:rsidRPr="005B29BA" w:rsidRDefault="00FD2677" w:rsidP="00FD2677">
            <w:pPr>
              <w:spacing w:line="240" w:lineRule="auto"/>
              <w:ind w:firstLine="360"/>
              <w:jc w:val="center"/>
              <w:rPr>
                <w:sz w:val="18"/>
                <w:szCs w:val="18"/>
              </w:rPr>
            </w:pPr>
            <w:r w:rsidRPr="005B29BA">
              <w:rPr>
                <w:rFonts w:hint="eastAsia"/>
                <w:sz w:val="18"/>
                <w:szCs w:val="18"/>
              </w:rPr>
              <w:t> 30ml/L</w:t>
            </w:r>
          </w:p>
        </w:tc>
      </w:tr>
    </w:tbl>
    <w:p w14:paraId="19E86CC3" w14:textId="77777777" w:rsidR="00FD2677" w:rsidRPr="005B29BA" w:rsidRDefault="00FD2677" w:rsidP="0076023F">
      <w:pPr>
        <w:widowControl/>
        <w:spacing w:beforeLines="50" w:before="156" w:afterLines="50" w:after="156" w:line="240" w:lineRule="auto"/>
        <w:ind w:firstLine="482"/>
        <w:jc w:val="center"/>
        <w:rPr>
          <w:b/>
        </w:rPr>
      </w:pPr>
    </w:p>
    <w:p w14:paraId="29218A94" w14:textId="0DD0014E" w:rsidR="00407278" w:rsidRPr="005B29BA" w:rsidRDefault="00407278" w:rsidP="0076023F">
      <w:pPr>
        <w:widowControl/>
        <w:spacing w:beforeLines="50" w:before="156" w:afterLines="50" w:after="156" w:line="240" w:lineRule="auto"/>
        <w:ind w:firstLine="482"/>
        <w:jc w:val="center"/>
        <w:rPr>
          <w:b/>
        </w:rPr>
      </w:pPr>
      <w:r w:rsidRPr="005B29BA">
        <w:rPr>
          <w:rFonts w:hint="eastAsia"/>
          <w:b/>
        </w:rPr>
        <w:t>表</w:t>
      </w:r>
      <w:r w:rsidR="00FD2677" w:rsidRPr="005B29BA">
        <w:rPr>
          <w:rFonts w:hint="eastAsia"/>
          <w:b/>
        </w:rPr>
        <w:t>B</w:t>
      </w:r>
      <w:r w:rsidR="00FD2677" w:rsidRPr="005B29BA">
        <w:rPr>
          <w:b/>
        </w:rPr>
        <w:t>.4</w:t>
      </w:r>
      <w:r w:rsidRPr="005B29BA">
        <w:rPr>
          <w:b/>
        </w:rPr>
        <w:t xml:space="preserve">  A5</w:t>
      </w:r>
      <w:r w:rsidRPr="005B29BA">
        <w:rPr>
          <w:rFonts w:hint="eastAsia"/>
          <w:b/>
        </w:rPr>
        <w:t>的制备</w:t>
      </w:r>
    </w:p>
    <w:tbl>
      <w:tblPr>
        <w:tblStyle w:val="af0"/>
        <w:tblW w:w="5000" w:type="pct"/>
        <w:tblLook w:val="04A0" w:firstRow="1" w:lastRow="0" w:firstColumn="1" w:lastColumn="0" w:noHBand="0" w:noVBand="1"/>
      </w:tblPr>
      <w:tblGrid>
        <w:gridCol w:w="2736"/>
        <w:gridCol w:w="2989"/>
        <w:gridCol w:w="2577"/>
      </w:tblGrid>
      <w:tr w:rsidR="00407278" w:rsidRPr="005B29BA" w14:paraId="6ECD2A0A" w14:textId="77777777" w:rsidTr="00FD2677">
        <w:tc>
          <w:tcPr>
            <w:tcW w:w="1648" w:type="pct"/>
            <w:vAlign w:val="center"/>
          </w:tcPr>
          <w:p w14:paraId="06CE1454" w14:textId="77777777" w:rsidR="00407278" w:rsidRPr="005B29BA" w:rsidRDefault="00407278" w:rsidP="00FD2677">
            <w:pPr>
              <w:spacing w:line="240" w:lineRule="auto"/>
              <w:ind w:firstLine="361"/>
              <w:jc w:val="center"/>
              <w:rPr>
                <w:b/>
                <w:sz w:val="18"/>
                <w:szCs w:val="18"/>
              </w:rPr>
            </w:pPr>
            <w:r w:rsidRPr="005B29BA">
              <w:rPr>
                <w:rFonts w:hint="eastAsia"/>
                <w:b/>
                <w:sz w:val="18"/>
                <w:szCs w:val="18"/>
              </w:rPr>
              <w:t>编号</w:t>
            </w:r>
          </w:p>
        </w:tc>
        <w:tc>
          <w:tcPr>
            <w:tcW w:w="1800" w:type="pct"/>
            <w:vAlign w:val="center"/>
          </w:tcPr>
          <w:p w14:paraId="2AEE95B6" w14:textId="77777777" w:rsidR="00407278" w:rsidRPr="005B29BA" w:rsidRDefault="00407278" w:rsidP="00FD2677">
            <w:pPr>
              <w:spacing w:line="240" w:lineRule="auto"/>
              <w:ind w:firstLine="361"/>
              <w:jc w:val="center"/>
              <w:rPr>
                <w:b/>
                <w:sz w:val="18"/>
                <w:szCs w:val="18"/>
              </w:rPr>
            </w:pPr>
            <w:r w:rsidRPr="005B29BA">
              <w:rPr>
                <w:rFonts w:hint="eastAsia"/>
                <w:b/>
                <w:sz w:val="18"/>
                <w:szCs w:val="18"/>
              </w:rPr>
              <w:t>组分</w:t>
            </w:r>
          </w:p>
        </w:tc>
        <w:tc>
          <w:tcPr>
            <w:tcW w:w="1552" w:type="pct"/>
            <w:vAlign w:val="center"/>
          </w:tcPr>
          <w:p w14:paraId="1DF22DA1" w14:textId="77777777" w:rsidR="00407278" w:rsidRPr="005B29BA" w:rsidRDefault="00407278" w:rsidP="00FD2677">
            <w:pPr>
              <w:spacing w:line="240" w:lineRule="auto"/>
              <w:ind w:firstLine="361"/>
              <w:jc w:val="center"/>
              <w:rPr>
                <w:b/>
                <w:sz w:val="18"/>
                <w:szCs w:val="18"/>
              </w:rPr>
            </w:pPr>
            <w:r w:rsidRPr="005B29BA">
              <w:rPr>
                <w:rFonts w:hint="eastAsia"/>
                <w:b/>
                <w:sz w:val="18"/>
                <w:szCs w:val="18"/>
              </w:rPr>
              <w:t>用量（每升水</w:t>
            </w:r>
            <w:r w:rsidRPr="005B29BA">
              <w:rPr>
                <w:b/>
                <w:sz w:val="18"/>
                <w:szCs w:val="18"/>
              </w:rPr>
              <w:t>）</w:t>
            </w:r>
          </w:p>
        </w:tc>
      </w:tr>
      <w:tr w:rsidR="00407278" w:rsidRPr="005B29BA" w14:paraId="5112FFD9" w14:textId="77777777" w:rsidTr="00FD2677">
        <w:tc>
          <w:tcPr>
            <w:tcW w:w="1648" w:type="pct"/>
          </w:tcPr>
          <w:p w14:paraId="4FD2B672" w14:textId="77777777" w:rsidR="00407278" w:rsidRPr="005B29BA" w:rsidRDefault="00407278" w:rsidP="00FD2677">
            <w:pPr>
              <w:spacing w:line="240" w:lineRule="auto"/>
              <w:ind w:firstLine="360"/>
              <w:jc w:val="center"/>
              <w:rPr>
                <w:sz w:val="18"/>
                <w:szCs w:val="18"/>
              </w:rPr>
            </w:pPr>
            <w:r w:rsidRPr="005B29BA">
              <w:rPr>
                <w:rFonts w:hint="eastAsia"/>
                <w:sz w:val="18"/>
                <w:szCs w:val="18"/>
              </w:rPr>
              <w:t>1</w:t>
            </w:r>
          </w:p>
        </w:tc>
        <w:tc>
          <w:tcPr>
            <w:tcW w:w="1800" w:type="pct"/>
            <w:vAlign w:val="center"/>
          </w:tcPr>
          <w:p w14:paraId="61AE1425" w14:textId="77777777" w:rsidR="00407278" w:rsidRPr="005B29BA" w:rsidRDefault="00407278" w:rsidP="00FD2677">
            <w:pPr>
              <w:spacing w:line="240" w:lineRule="auto"/>
              <w:ind w:firstLine="360"/>
              <w:jc w:val="center"/>
              <w:rPr>
                <w:sz w:val="18"/>
                <w:szCs w:val="18"/>
              </w:rPr>
            </w:pPr>
            <w:r w:rsidRPr="005B29BA">
              <w:rPr>
                <w:rFonts w:hint="eastAsia"/>
                <w:sz w:val="18"/>
                <w:szCs w:val="18"/>
              </w:rPr>
              <w:t>H</w:t>
            </w:r>
            <w:r w:rsidRPr="005B29BA">
              <w:rPr>
                <w:rFonts w:hint="eastAsia"/>
                <w:sz w:val="18"/>
                <w:szCs w:val="18"/>
                <w:vertAlign w:val="subscript"/>
              </w:rPr>
              <w:t>3</w:t>
            </w:r>
            <w:r w:rsidRPr="005B29BA">
              <w:rPr>
                <w:rFonts w:hint="eastAsia"/>
                <w:sz w:val="18"/>
                <w:szCs w:val="18"/>
              </w:rPr>
              <w:t>BO</w:t>
            </w:r>
            <w:r w:rsidRPr="005B29BA">
              <w:rPr>
                <w:rFonts w:hint="eastAsia"/>
                <w:sz w:val="18"/>
                <w:szCs w:val="18"/>
                <w:vertAlign w:val="subscript"/>
              </w:rPr>
              <w:t>3</w:t>
            </w:r>
          </w:p>
        </w:tc>
        <w:tc>
          <w:tcPr>
            <w:tcW w:w="1552" w:type="pct"/>
            <w:vAlign w:val="center"/>
          </w:tcPr>
          <w:p w14:paraId="6E47BC62" w14:textId="77777777" w:rsidR="00407278" w:rsidRPr="005B29BA" w:rsidRDefault="00407278" w:rsidP="00FD2677">
            <w:pPr>
              <w:spacing w:line="240" w:lineRule="auto"/>
              <w:ind w:firstLine="360"/>
              <w:jc w:val="center"/>
              <w:rPr>
                <w:sz w:val="18"/>
                <w:szCs w:val="18"/>
              </w:rPr>
            </w:pPr>
            <w:r w:rsidRPr="005B29BA">
              <w:rPr>
                <w:rFonts w:hint="eastAsia"/>
                <w:sz w:val="18"/>
                <w:szCs w:val="18"/>
              </w:rPr>
              <w:t>2.86g</w:t>
            </w:r>
          </w:p>
        </w:tc>
      </w:tr>
      <w:tr w:rsidR="00407278" w:rsidRPr="005B29BA" w14:paraId="0E1D8202" w14:textId="77777777" w:rsidTr="00FD2677">
        <w:tc>
          <w:tcPr>
            <w:tcW w:w="1648" w:type="pct"/>
          </w:tcPr>
          <w:p w14:paraId="60EE1899" w14:textId="77777777" w:rsidR="00407278" w:rsidRPr="005B29BA" w:rsidRDefault="00407278" w:rsidP="00FD2677">
            <w:pPr>
              <w:spacing w:line="240" w:lineRule="auto"/>
              <w:ind w:firstLine="360"/>
              <w:jc w:val="center"/>
              <w:rPr>
                <w:sz w:val="18"/>
                <w:szCs w:val="18"/>
              </w:rPr>
            </w:pPr>
            <w:r w:rsidRPr="005B29BA">
              <w:rPr>
                <w:rFonts w:hint="eastAsia"/>
                <w:sz w:val="18"/>
                <w:szCs w:val="18"/>
              </w:rPr>
              <w:t>2</w:t>
            </w:r>
          </w:p>
        </w:tc>
        <w:tc>
          <w:tcPr>
            <w:tcW w:w="1800" w:type="pct"/>
            <w:vAlign w:val="center"/>
          </w:tcPr>
          <w:p w14:paraId="29328D96" w14:textId="77777777" w:rsidR="00407278" w:rsidRPr="005B29BA" w:rsidRDefault="00407278" w:rsidP="00FD2677">
            <w:pPr>
              <w:spacing w:line="240" w:lineRule="auto"/>
              <w:ind w:firstLine="360"/>
              <w:jc w:val="center"/>
              <w:rPr>
                <w:sz w:val="18"/>
                <w:szCs w:val="18"/>
              </w:rPr>
            </w:pPr>
            <w:r w:rsidRPr="005B29BA">
              <w:rPr>
                <w:rFonts w:hint="eastAsia"/>
                <w:sz w:val="18"/>
                <w:szCs w:val="18"/>
              </w:rPr>
              <w:t>MnCl</w:t>
            </w:r>
            <w:r w:rsidRPr="005B29BA">
              <w:rPr>
                <w:rFonts w:hint="eastAsia"/>
                <w:sz w:val="18"/>
                <w:szCs w:val="18"/>
                <w:vertAlign w:val="subscript"/>
              </w:rPr>
              <w:t>2</w:t>
            </w:r>
            <w:r w:rsidRPr="005B29BA">
              <w:rPr>
                <w:rFonts w:hint="eastAsia"/>
                <w:sz w:val="18"/>
                <w:szCs w:val="18"/>
              </w:rPr>
              <w:t>·</w:t>
            </w:r>
            <w:r w:rsidRPr="005B29BA">
              <w:rPr>
                <w:rFonts w:hint="eastAsia"/>
                <w:sz w:val="18"/>
                <w:szCs w:val="18"/>
              </w:rPr>
              <w:t>4H</w:t>
            </w:r>
            <w:r w:rsidRPr="005B29BA">
              <w:rPr>
                <w:rFonts w:hint="eastAsia"/>
                <w:sz w:val="18"/>
                <w:szCs w:val="18"/>
                <w:vertAlign w:val="subscript"/>
              </w:rPr>
              <w:t>2</w:t>
            </w:r>
            <w:r w:rsidRPr="005B29BA">
              <w:rPr>
                <w:rFonts w:hint="eastAsia"/>
                <w:sz w:val="18"/>
                <w:szCs w:val="18"/>
              </w:rPr>
              <w:t>O</w:t>
            </w:r>
          </w:p>
        </w:tc>
        <w:tc>
          <w:tcPr>
            <w:tcW w:w="1552" w:type="pct"/>
            <w:vAlign w:val="center"/>
          </w:tcPr>
          <w:p w14:paraId="136E6B77" w14:textId="77777777" w:rsidR="00407278" w:rsidRPr="005B29BA" w:rsidRDefault="00407278" w:rsidP="00FD2677">
            <w:pPr>
              <w:spacing w:line="240" w:lineRule="auto"/>
              <w:ind w:firstLine="360"/>
              <w:jc w:val="center"/>
              <w:rPr>
                <w:sz w:val="18"/>
                <w:szCs w:val="18"/>
              </w:rPr>
            </w:pPr>
            <w:r w:rsidRPr="005B29BA">
              <w:rPr>
                <w:rFonts w:hint="eastAsia"/>
                <w:sz w:val="18"/>
                <w:szCs w:val="18"/>
              </w:rPr>
              <w:t>1.86g</w:t>
            </w:r>
          </w:p>
        </w:tc>
      </w:tr>
      <w:tr w:rsidR="00407278" w:rsidRPr="005B29BA" w14:paraId="5AB716FC" w14:textId="77777777" w:rsidTr="00FD2677">
        <w:tc>
          <w:tcPr>
            <w:tcW w:w="1648" w:type="pct"/>
          </w:tcPr>
          <w:p w14:paraId="1D114F09" w14:textId="77777777" w:rsidR="00407278" w:rsidRPr="005B29BA" w:rsidRDefault="00407278" w:rsidP="00FD2677">
            <w:pPr>
              <w:spacing w:line="240" w:lineRule="auto"/>
              <w:ind w:firstLine="360"/>
              <w:jc w:val="center"/>
              <w:rPr>
                <w:sz w:val="18"/>
                <w:szCs w:val="18"/>
              </w:rPr>
            </w:pPr>
            <w:r w:rsidRPr="005B29BA">
              <w:rPr>
                <w:rFonts w:hint="eastAsia"/>
                <w:sz w:val="18"/>
                <w:szCs w:val="18"/>
              </w:rPr>
              <w:t>3</w:t>
            </w:r>
          </w:p>
        </w:tc>
        <w:tc>
          <w:tcPr>
            <w:tcW w:w="1800" w:type="pct"/>
            <w:vAlign w:val="center"/>
          </w:tcPr>
          <w:p w14:paraId="3C11CA9C" w14:textId="77777777" w:rsidR="00407278" w:rsidRPr="005B29BA" w:rsidRDefault="00407278" w:rsidP="00FD2677">
            <w:pPr>
              <w:spacing w:line="240" w:lineRule="auto"/>
              <w:ind w:firstLine="360"/>
              <w:jc w:val="center"/>
              <w:rPr>
                <w:sz w:val="18"/>
                <w:szCs w:val="18"/>
              </w:rPr>
            </w:pPr>
            <w:r w:rsidRPr="005B29BA">
              <w:rPr>
                <w:rFonts w:hint="eastAsia"/>
                <w:sz w:val="18"/>
                <w:szCs w:val="18"/>
              </w:rPr>
              <w:t>ZnSO4</w:t>
            </w:r>
            <w:r w:rsidRPr="005B29BA">
              <w:rPr>
                <w:rFonts w:hint="eastAsia"/>
                <w:sz w:val="18"/>
                <w:szCs w:val="18"/>
              </w:rPr>
              <w:t>·</w:t>
            </w:r>
            <w:r w:rsidRPr="005B29BA">
              <w:rPr>
                <w:rFonts w:hint="eastAsia"/>
                <w:sz w:val="18"/>
                <w:szCs w:val="18"/>
              </w:rPr>
              <w:t>7 H</w:t>
            </w:r>
            <w:r w:rsidRPr="005B29BA">
              <w:rPr>
                <w:rFonts w:hint="eastAsia"/>
                <w:sz w:val="18"/>
                <w:szCs w:val="18"/>
                <w:vertAlign w:val="subscript"/>
              </w:rPr>
              <w:t>2</w:t>
            </w:r>
            <w:r w:rsidRPr="005B29BA">
              <w:rPr>
                <w:rFonts w:hint="eastAsia"/>
                <w:sz w:val="18"/>
                <w:szCs w:val="18"/>
              </w:rPr>
              <w:t>O</w:t>
            </w:r>
          </w:p>
        </w:tc>
        <w:tc>
          <w:tcPr>
            <w:tcW w:w="1552" w:type="pct"/>
            <w:vAlign w:val="center"/>
          </w:tcPr>
          <w:p w14:paraId="1196A14F" w14:textId="77777777" w:rsidR="00407278" w:rsidRPr="005B29BA" w:rsidRDefault="00407278" w:rsidP="00FD2677">
            <w:pPr>
              <w:spacing w:line="240" w:lineRule="auto"/>
              <w:ind w:firstLine="360"/>
              <w:jc w:val="center"/>
              <w:rPr>
                <w:sz w:val="18"/>
                <w:szCs w:val="18"/>
              </w:rPr>
            </w:pPr>
            <w:r w:rsidRPr="005B29BA">
              <w:rPr>
                <w:rFonts w:hint="eastAsia"/>
                <w:sz w:val="18"/>
                <w:szCs w:val="18"/>
              </w:rPr>
              <w:t>0.22g</w:t>
            </w:r>
          </w:p>
        </w:tc>
      </w:tr>
      <w:tr w:rsidR="00407278" w:rsidRPr="005B29BA" w14:paraId="7E55C84A" w14:textId="77777777" w:rsidTr="00FD2677">
        <w:tc>
          <w:tcPr>
            <w:tcW w:w="1648" w:type="pct"/>
          </w:tcPr>
          <w:p w14:paraId="3CF99FBB" w14:textId="77777777" w:rsidR="00407278" w:rsidRPr="005B29BA" w:rsidRDefault="00407278" w:rsidP="00FD2677">
            <w:pPr>
              <w:spacing w:line="240" w:lineRule="auto"/>
              <w:ind w:firstLine="360"/>
              <w:jc w:val="center"/>
              <w:rPr>
                <w:sz w:val="18"/>
                <w:szCs w:val="18"/>
              </w:rPr>
            </w:pPr>
            <w:r w:rsidRPr="005B29BA">
              <w:rPr>
                <w:rFonts w:hint="eastAsia"/>
                <w:sz w:val="18"/>
                <w:szCs w:val="18"/>
              </w:rPr>
              <w:t>4</w:t>
            </w:r>
          </w:p>
        </w:tc>
        <w:tc>
          <w:tcPr>
            <w:tcW w:w="1800" w:type="pct"/>
            <w:vAlign w:val="center"/>
          </w:tcPr>
          <w:p w14:paraId="4F71AF23" w14:textId="77777777" w:rsidR="00407278" w:rsidRPr="005B29BA" w:rsidRDefault="00407278" w:rsidP="00FD2677">
            <w:pPr>
              <w:spacing w:line="240" w:lineRule="auto"/>
              <w:ind w:firstLine="360"/>
              <w:jc w:val="center"/>
              <w:rPr>
                <w:sz w:val="18"/>
                <w:szCs w:val="18"/>
              </w:rPr>
            </w:pPr>
            <w:r w:rsidRPr="005B29BA">
              <w:rPr>
                <w:rFonts w:hint="eastAsia"/>
                <w:sz w:val="18"/>
                <w:szCs w:val="18"/>
              </w:rPr>
              <w:t>Na</w:t>
            </w:r>
            <w:r w:rsidRPr="005B29BA">
              <w:rPr>
                <w:rFonts w:hint="eastAsia"/>
                <w:sz w:val="18"/>
                <w:szCs w:val="18"/>
                <w:vertAlign w:val="subscript"/>
              </w:rPr>
              <w:t>2</w:t>
            </w:r>
            <w:r w:rsidRPr="005B29BA">
              <w:rPr>
                <w:rFonts w:hint="eastAsia"/>
                <w:sz w:val="18"/>
                <w:szCs w:val="18"/>
              </w:rPr>
              <w:t>MoO</w:t>
            </w:r>
            <w:r w:rsidRPr="005B29BA">
              <w:rPr>
                <w:rFonts w:hint="eastAsia"/>
                <w:sz w:val="18"/>
                <w:szCs w:val="18"/>
                <w:vertAlign w:val="subscript"/>
              </w:rPr>
              <w:t>4</w:t>
            </w:r>
            <w:r w:rsidRPr="005B29BA">
              <w:rPr>
                <w:rFonts w:hint="eastAsia"/>
                <w:sz w:val="18"/>
                <w:szCs w:val="18"/>
              </w:rPr>
              <w:t>·</w:t>
            </w:r>
            <w:r w:rsidRPr="005B29BA">
              <w:rPr>
                <w:rFonts w:hint="eastAsia"/>
                <w:sz w:val="18"/>
                <w:szCs w:val="18"/>
              </w:rPr>
              <w:t>2 H</w:t>
            </w:r>
            <w:r w:rsidRPr="005B29BA">
              <w:rPr>
                <w:rFonts w:hint="eastAsia"/>
                <w:sz w:val="18"/>
                <w:szCs w:val="18"/>
                <w:vertAlign w:val="subscript"/>
              </w:rPr>
              <w:t>2</w:t>
            </w:r>
            <w:r w:rsidRPr="005B29BA">
              <w:rPr>
                <w:rFonts w:hint="eastAsia"/>
                <w:sz w:val="18"/>
                <w:szCs w:val="18"/>
              </w:rPr>
              <w:t>O  </w:t>
            </w:r>
          </w:p>
        </w:tc>
        <w:tc>
          <w:tcPr>
            <w:tcW w:w="1552" w:type="pct"/>
            <w:vAlign w:val="center"/>
          </w:tcPr>
          <w:p w14:paraId="5758A243" w14:textId="77777777" w:rsidR="00407278" w:rsidRPr="005B29BA" w:rsidRDefault="00407278" w:rsidP="00FD2677">
            <w:pPr>
              <w:spacing w:line="240" w:lineRule="auto"/>
              <w:ind w:firstLine="360"/>
              <w:jc w:val="center"/>
              <w:rPr>
                <w:sz w:val="18"/>
                <w:szCs w:val="18"/>
              </w:rPr>
            </w:pPr>
            <w:r w:rsidRPr="005B29BA">
              <w:rPr>
                <w:rFonts w:hint="eastAsia"/>
                <w:sz w:val="18"/>
                <w:szCs w:val="18"/>
              </w:rPr>
              <w:t>0.39g</w:t>
            </w:r>
          </w:p>
        </w:tc>
      </w:tr>
      <w:tr w:rsidR="00407278" w:rsidRPr="005B29BA" w14:paraId="5DB110F5" w14:textId="77777777" w:rsidTr="00FD2677">
        <w:tc>
          <w:tcPr>
            <w:tcW w:w="1648" w:type="pct"/>
          </w:tcPr>
          <w:p w14:paraId="3BF1CAED" w14:textId="77777777" w:rsidR="00407278" w:rsidRPr="005B29BA" w:rsidRDefault="00407278" w:rsidP="00FD2677">
            <w:pPr>
              <w:spacing w:line="240" w:lineRule="auto"/>
              <w:ind w:firstLine="360"/>
              <w:jc w:val="center"/>
              <w:rPr>
                <w:sz w:val="18"/>
                <w:szCs w:val="18"/>
              </w:rPr>
            </w:pPr>
            <w:r w:rsidRPr="005B29BA">
              <w:rPr>
                <w:rFonts w:hint="eastAsia"/>
                <w:sz w:val="18"/>
                <w:szCs w:val="18"/>
              </w:rPr>
              <w:t>5</w:t>
            </w:r>
          </w:p>
        </w:tc>
        <w:tc>
          <w:tcPr>
            <w:tcW w:w="1800" w:type="pct"/>
            <w:vAlign w:val="center"/>
          </w:tcPr>
          <w:p w14:paraId="4602AC4E" w14:textId="77777777" w:rsidR="00407278" w:rsidRPr="005B29BA" w:rsidRDefault="00407278" w:rsidP="00FD2677">
            <w:pPr>
              <w:spacing w:line="240" w:lineRule="auto"/>
              <w:ind w:firstLine="360"/>
              <w:jc w:val="center"/>
              <w:rPr>
                <w:sz w:val="18"/>
                <w:szCs w:val="18"/>
              </w:rPr>
            </w:pPr>
            <w:r w:rsidRPr="005B29BA">
              <w:rPr>
                <w:rFonts w:hint="eastAsia"/>
                <w:sz w:val="18"/>
                <w:szCs w:val="18"/>
              </w:rPr>
              <w:t>CuSO</w:t>
            </w:r>
            <w:r w:rsidRPr="005B29BA">
              <w:rPr>
                <w:rFonts w:hint="eastAsia"/>
                <w:sz w:val="18"/>
                <w:szCs w:val="18"/>
                <w:vertAlign w:val="subscript"/>
              </w:rPr>
              <w:t>4</w:t>
            </w:r>
            <w:r w:rsidRPr="005B29BA">
              <w:rPr>
                <w:rFonts w:hint="eastAsia"/>
                <w:sz w:val="18"/>
                <w:szCs w:val="18"/>
              </w:rPr>
              <w:t>·</w:t>
            </w:r>
            <w:r w:rsidRPr="005B29BA">
              <w:rPr>
                <w:rFonts w:hint="eastAsia"/>
                <w:sz w:val="18"/>
                <w:szCs w:val="18"/>
              </w:rPr>
              <w:t>5 H</w:t>
            </w:r>
            <w:r w:rsidRPr="005B29BA">
              <w:rPr>
                <w:rFonts w:hint="eastAsia"/>
                <w:sz w:val="18"/>
                <w:szCs w:val="18"/>
                <w:vertAlign w:val="subscript"/>
              </w:rPr>
              <w:t>2</w:t>
            </w:r>
            <w:r w:rsidRPr="005B29BA">
              <w:rPr>
                <w:rFonts w:hint="eastAsia"/>
                <w:sz w:val="18"/>
                <w:szCs w:val="18"/>
              </w:rPr>
              <w:t>O </w:t>
            </w:r>
          </w:p>
        </w:tc>
        <w:tc>
          <w:tcPr>
            <w:tcW w:w="1552" w:type="pct"/>
            <w:vAlign w:val="center"/>
          </w:tcPr>
          <w:p w14:paraId="6F990DBD" w14:textId="77777777" w:rsidR="00407278" w:rsidRPr="005B29BA" w:rsidRDefault="00407278" w:rsidP="00FD2677">
            <w:pPr>
              <w:spacing w:line="240" w:lineRule="auto"/>
              <w:ind w:firstLine="360"/>
              <w:jc w:val="center"/>
              <w:rPr>
                <w:sz w:val="18"/>
                <w:szCs w:val="18"/>
              </w:rPr>
            </w:pPr>
            <w:r w:rsidRPr="005B29BA">
              <w:rPr>
                <w:rFonts w:hint="eastAsia"/>
                <w:sz w:val="18"/>
                <w:szCs w:val="18"/>
              </w:rPr>
              <w:t>0.08g</w:t>
            </w:r>
          </w:p>
        </w:tc>
      </w:tr>
      <w:tr w:rsidR="00407278" w:rsidRPr="005B29BA" w14:paraId="41D02E29" w14:textId="77777777" w:rsidTr="00FD2677">
        <w:tc>
          <w:tcPr>
            <w:tcW w:w="1648" w:type="pct"/>
          </w:tcPr>
          <w:p w14:paraId="6CE4663C" w14:textId="77777777" w:rsidR="00407278" w:rsidRPr="005B29BA" w:rsidRDefault="00407278" w:rsidP="00FD2677">
            <w:pPr>
              <w:spacing w:line="240" w:lineRule="auto"/>
              <w:ind w:firstLine="360"/>
              <w:jc w:val="center"/>
              <w:rPr>
                <w:sz w:val="18"/>
                <w:szCs w:val="18"/>
              </w:rPr>
            </w:pPr>
            <w:r w:rsidRPr="005B29BA">
              <w:rPr>
                <w:rFonts w:hint="eastAsia"/>
                <w:sz w:val="18"/>
                <w:szCs w:val="18"/>
              </w:rPr>
              <w:t>6</w:t>
            </w:r>
          </w:p>
        </w:tc>
        <w:tc>
          <w:tcPr>
            <w:tcW w:w="1800" w:type="pct"/>
            <w:vAlign w:val="center"/>
          </w:tcPr>
          <w:p w14:paraId="113306D5" w14:textId="77777777" w:rsidR="00407278" w:rsidRPr="005B29BA" w:rsidRDefault="00407278" w:rsidP="00FD2677">
            <w:pPr>
              <w:spacing w:line="240" w:lineRule="auto"/>
              <w:ind w:firstLine="360"/>
              <w:jc w:val="center"/>
              <w:rPr>
                <w:sz w:val="18"/>
                <w:szCs w:val="18"/>
              </w:rPr>
            </w:pPr>
            <w:r w:rsidRPr="005B29BA">
              <w:rPr>
                <w:rFonts w:hint="eastAsia"/>
                <w:sz w:val="18"/>
                <w:szCs w:val="18"/>
              </w:rPr>
              <w:t>Co(NO</w:t>
            </w:r>
            <w:r w:rsidRPr="005B29BA">
              <w:rPr>
                <w:rFonts w:hint="eastAsia"/>
                <w:sz w:val="18"/>
                <w:szCs w:val="18"/>
                <w:vertAlign w:val="subscript"/>
              </w:rPr>
              <w:t>3</w:t>
            </w:r>
            <w:r w:rsidRPr="005B29BA">
              <w:rPr>
                <w:rFonts w:hint="eastAsia"/>
                <w:sz w:val="18"/>
                <w:szCs w:val="18"/>
              </w:rPr>
              <w:t>)</w:t>
            </w:r>
            <w:r w:rsidRPr="005B29BA">
              <w:rPr>
                <w:rFonts w:hint="eastAsia"/>
                <w:sz w:val="18"/>
                <w:szCs w:val="18"/>
                <w:vertAlign w:val="subscript"/>
              </w:rPr>
              <w:t>2</w:t>
            </w:r>
            <w:r w:rsidRPr="005B29BA">
              <w:rPr>
                <w:rFonts w:hint="eastAsia"/>
                <w:sz w:val="18"/>
                <w:szCs w:val="18"/>
              </w:rPr>
              <w:t>·</w:t>
            </w:r>
            <w:r w:rsidRPr="005B29BA">
              <w:rPr>
                <w:rFonts w:hint="eastAsia"/>
                <w:sz w:val="18"/>
                <w:szCs w:val="18"/>
              </w:rPr>
              <w:t>6 H</w:t>
            </w:r>
            <w:r w:rsidRPr="005B29BA">
              <w:rPr>
                <w:rFonts w:hint="eastAsia"/>
                <w:sz w:val="18"/>
                <w:szCs w:val="18"/>
                <w:vertAlign w:val="subscript"/>
              </w:rPr>
              <w:t>2</w:t>
            </w:r>
            <w:r w:rsidRPr="005B29BA">
              <w:rPr>
                <w:rFonts w:hint="eastAsia"/>
                <w:sz w:val="18"/>
                <w:szCs w:val="18"/>
              </w:rPr>
              <w:t>O</w:t>
            </w:r>
          </w:p>
        </w:tc>
        <w:tc>
          <w:tcPr>
            <w:tcW w:w="1552" w:type="pct"/>
            <w:vAlign w:val="center"/>
          </w:tcPr>
          <w:p w14:paraId="6D99D6BE" w14:textId="77777777" w:rsidR="00407278" w:rsidRPr="005B29BA" w:rsidRDefault="00407278" w:rsidP="00FD2677">
            <w:pPr>
              <w:spacing w:line="240" w:lineRule="auto"/>
              <w:ind w:firstLine="360"/>
              <w:jc w:val="center"/>
              <w:rPr>
                <w:sz w:val="18"/>
                <w:szCs w:val="18"/>
              </w:rPr>
            </w:pPr>
            <w:r w:rsidRPr="005B29BA">
              <w:rPr>
                <w:rFonts w:hint="eastAsia"/>
                <w:sz w:val="18"/>
                <w:szCs w:val="18"/>
              </w:rPr>
              <w:t>0.05g</w:t>
            </w:r>
          </w:p>
        </w:tc>
      </w:tr>
    </w:tbl>
    <w:p w14:paraId="6A87AD8A" w14:textId="77777777" w:rsidR="00407278" w:rsidRPr="005B29BA" w:rsidRDefault="00407278" w:rsidP="00407278">
      <w:pPr>
        <w:ind w:firstLineChars="0" w:firstLine="0"/>
        <w:rPr>
          <w:sz w:val="18"/>
          <w:szCs w:val="18"/>
        </w:rPr>
      </w:pPr>
    </w:p>
    <w:p w14:paraId="72196E62" w14:textId="1BE1B153" w:rsidR="00407278" w:rsidRPr="005B29BA" w:rsidRDefault="00407278" w:rsidP="0076023F">
      <w:pPr>
        <w:widowControl/>
        <w:spacing w:beforeLines="50" w:before="156" w:afterLines="50" w:after="156" w:line="240" w:lineRule="auto"/>
        <w:ind w:firstLine="482"/>
        <w:jc w:val="center"/>
        <w:rPr>
          <w:b/>
        </w:rPr>
      </w:pPr>
      <w:r w:rsidRPr="005B29BA">
        <w:rPr>
          <w:rFonts w:hint="eastAsia"/>
          <w:b/>
        </w:rPr>
        <w:t>表</w:t>
      </w:r>
      <w:r w:rsidR="00FD2677" w:rsidRPr="005B29BA">
        <w:rPr>
          <w:b/>
        </w:rPr>
        <w:t>B.5</w:t>
      </w:r>
      <w:r w:rsidRPr="005B29BA">
        <w:rPr>
          <w:b/>
        </w:rPr>
        <w:t xml:space="preserve">  PIV</w:t>
      </w:r>
      <w:r w:rsidRPr="005B29BA">
        <w:rPr>
          <w:rFonts w:hint="eastAsia"/>
          <w:b/>
        </w:rPr>
        <w:t>的制备</w:t>
      </w:r>
    </w:p>
    <w:tbl>
      <w:tblPr>
        <w:tblStyle w:val="af0"/>
        <w:tblW w:w="5000" w:type="pct"/>
        <w:tblLook w:val="04A0" w:firstRow="1" w:lastRow="0" w:firstColumn="1" w:lastColumn="0" w:noHBand="0" w:noVBand="1"/>
      </w:tblPr>
      <w:tblGrid>
        <w:gridCol w:w="2736"/>
        <w:gridCol w:w="2989"/>
        <w:gridCol w:w="2577"/>
      </w:tblGrid>
      <w:tr w:rsidR="00407278" w:rsidRPr="005B29BA" w14:paraId="016DA9EE" w14:textId="77777777" w:rsidTr="00FD2677">
        <w:tc>
          <w:tcPr>
            <w:tcW w:w="1648" w:type="pct"/>
          </w:tcPr>
          <w:p w14:paraId="54AC8AFB" w14:textId="77777777" w:rsidR="00407278" w:rsidRPr="005B29BA" w:rsidRDefault="00407278" w:rsidP="00FD2677">
            <w:pPr>
              <w:spacing w:line="240" w:lineRule="auto"/>
              <w:ind w:firstLine="361"/>
              <w:jc w:val="center"/>
              <w:rPr>
                <w:b/>
                <w:sz w:val="18"/>
                <w:szCs w:val="18"/>
              </w:rPr>
            </w:pPr>
            <w:r w:rsidRPr="005B29BA">
              <w:rPr>
                <w:rFonts w:hint="eastAsia"/>
                <w:b/>
                <w:sz w:val="18"/>
                <w:szCs w:val="18"/>
              </w:rPr>
              <w:t>编号</w:t>
            </w:r>
          </w:p>
        </w:tc>
        <w:tc>
          <w:tcPr>
            <w:tcW w:w="1800" w:type="pct"/>
          </w:tcPr>
          <w:p w14:paraId="7A5C8FE1" w14:textId="77777777" w:rsidR="00407278" w:rsidRPr="005B29BA" w:rsidRDefault="00407278" w:rsidP="00FD2677">
            <w:pPr>
              <w:spacing w:line="240" w:lineRule="auto"/>
              <w:ind w:firstLine="361"/>
              <w:jc w:val="center"/>
              <w:rPr>
                <w:b/>
                <w:sz w:val="18"/>
                <w:szCs w:val="18"/>
              </w:rPr>
            </w:pPr>
            <w:r w:rsidRPr="005B29BA">
              <w:rPr>
                <w:rFonts w:hint="eastAsia"/>
                <w:b/>
                <w:sz w:val="18"/>
                <w:szCs w:val="18"/>
              </w:rPr>
              <w:t>组分</w:t>
            </w:r>
          </w:p>
        </w:tc>
        <w:tc>
          <w:tcPr>
            <w:tcW w:w="1552" w:type="pct"/>
          </w:tcPr>
          <w:p w14:paraId="4C089CA1" w14:textId="77777777" w:rsidR="00407278" w:rsidRPr="005B29BA" w:rsidRDefault="00407278" w:rsidP="00FD2677">
            <w:pPr>
              <w:spacing w:line="240" w:lineRule="auto"/>
              <w:ind w:firstLine="361"/>
              <w:jc w:val="center"/>
              <w:rPr>
                <w:b/>
                <w:sz w:val="18"/>
                <w:szCs w:val="18"/>
              </w:rPr>
            </w:pPr>
            <w:r w:rsidRPr="005B29BA">
              <w:rPr>
                <w:rFonts w:hint="eastAsia"/>
                <w:b/>
                <w:sz w:val="18"/>
                <w:szCs w:val="18"/>
              </w:rPr>
              <w:t>用量（每升水</w:t>
            </w:r>
            <w:r w:rsidRPr="005B29BA">
              <w:rPr>
                <w:b/>
                <w:sz w:val="18"/>
                <w:szCs w:val="18"/>
              </w:rPr>
              <w:t>）</w:t>
            </w:r>
          </w:p>
        </w:tc>
      </w:tr>
      <w:tr w:rsidR="00407278" w:rsidRPr="005B29BA" w14:paraId="7D251333" w14:textId="77777777" w:rsidTr="00FD2677">
        <w:tc>
          <w:tcPr>
            <w:tcW w:w="1648" w:type="pct"/>
          </w:tcPr>
          <w:p w14:paraId="671CAFFA" w14:textId="77777777" w:rsidR="00407278" w:rsidRPr="005B29BA" w:rsidRDefault="00407278" w:rsidP="00FD2677">
            <w:pPr>
              <w:spacing w:line="240" w:lineRule="auto"/>
              <w:ind w:firstLine="360"/>
              <w:jc w:val="center"/>
              <w:rPr>
                <w:sz w:val="18"/>
                <w:szCs w:val="18"/>
              </w:rPr>
            </w:pPr>
            <w:r w:rsidRPr="005B29BA">
              <w:rPr>
                <w:rFonts w:hint="eastAsia"/>
                <w:sz w:val="18"/>
                <w:szCs w:val="18"/>
              </w:rPr>
              <w:t>1</w:t>
            </w:r>
          </w:p>
        </w:tc>
        <w:tc>
          <w:tcPr>
            <w:tcW w:w="1800" w:type="pct"/>
            <w:vAlign w:val="center"/>
          </w:tcPr>
          <w:p w14:paraId="52980394" w14:textId="77777777" w:rsidR="00407278" w:rsidRPr="005B29BA" w:rsidRDefault="00407278" w:rsidP="00FD2677">
            <w:pPr>
              <w:spacing w:line="240" w:lineRule="auto"/>
              <w:ind w:firstLine="360"/>
              <w:jc w:val="center"/>
              <w:rPr>
                <w:sz w:val="18"/>
                <w:szCs w:val="18"/>
              </w:rPr>
            </w:pPr>
            <w:r w:rsidRPr="005B29BA">
              <w:rPr>
                <w:sz w:val="18"/>
                <w:szCs w:val="18"/>
              </w:rPr>
              <w:t>Na</w:t>
            </w:r>
            <w:r w:rsidRPr="005B29BA">
              <w:rPr>
                <w:sz w:val="18"/>
                <w:szCs w:val="18"/>
                <w:vertAlign w:val="subscript"/>
              </w:rPr>
              <w:t>2</w:t>
            </w:r>
            <w:r w:rsidRPr="005B29BA">
              <w:rPr>
                <w:sz w:val="18"/>
                <w:szCs w:val="18"/>
              </w:rPr>
              <w:t>EDTA</w:t>
            </w:r>
          </w:p>
        </w:tc>
        <w:tc>
          <w:tcPr>
            <w:tcW w:w="1552" w:type="pct"/>
            <w:vAlign w:val="center"/>
          </w:tcPr>
          <w:p w14:paraId="2CCE3070" w14:textId="77777777" w:rsidR="00407278" w:rsidRPr="005B29BA" w:rsidRDefault="00407278" w:rsidP="00FD2677">
            <w:pPr>
              <w:spacing w:line="240" w:lineRule="auto"/>
              <w:ind w:firstLine="360"/>
              <w:jc w:val="center"/>
              <w:rPr>
                <w:sz w:val="18"/>
                <w:szCs w:val="18"/>
              </w:rPr>
            </w:pPr>
            <w:r w:rsidRPr="005B29BA">
              <w:rPr>
                <w:sz w:val="18"/>
                <w:szCs w:val="18"/>
              </w:rPr>
              <w:t>0.75g</w:t>
            </w:r>
          </w:p>
        </w:tc>
      </w:tr>
      <w:tr w:rsidR="00407278" w:rsidRPr="005B29BA" w14:paraId="1C5ABC20" w14:textId="77777777" w:rsidTr="00FD2677">
        <w:tc>
          <w:tcPr>
            <w:tcW w:w="1648" w:type="pct"/>
          </w:tcPr>
          <w:p w14:paraId="125E758E" w14:textId="77777777" w:rsidR="00407278" w:rsidRPr="005B29BA" w:rsidRDefault="00407278" w:rsidP="00FD2677">
            <w:pPr>
              <w:spacing w:line="240" w:lineRule="auto"/>
              <w:ind w:firstLine="360"/>
              <w:jc w:val="center"/>
              <w:rPr>
                <w:sz w:val="18"/>
                <w:szCs w:val="18"/>
              </w:rPr>
            </w:pPr>
            <w:r w:rsidRPr="005B29BA">
              <w:rPr>
                <w:rFonts w:hint="eastAsia"/>
                <w:sz w:val="18"/>
                <w:szCs w:val="18"/>
              </w:rPr>
              <w:t>2</w:t>
            </w:r>
          </w:p>
        </w:tc>
        <w:tc>
          <w:tcPr>
            <w:tcW w:w="1800" w:type="pct"/>
            <w:vAlign w:val="center"/>
          </w:tcPr>
          <w:p w14:paraId="4CD07CF6" w14:textId="77777777" w:rsidR="00407278" w:rsidRPr="005B29BA" w:rsidRDefault="00407278" w:rsidP="00FD2677">
            <w:pPr>
              <w:spacing w:line="240" w:lineRule="auto"/>
              <w:ind w:firstLine="360"/>
              <w:jc w:val="center"/>
              <w:rPr>
                <w:sz w:val="18"/>
                <w:szCs w:val="18"/>
              </w:rPr>
            </w:pPr>
            <w:r w:rsidRPr="005B29BA">
              <w:rPr>
                <w:sz w:val="18"/>
                <w:szCs w:val="18"/>
              </w:rPr>
              <w:t>MnCl</w:t>
            </w:r>
            <w:r w:rsidRPr="005B29BA">
              <w:rPr>
                <w:sz w:val="18"/>
                <w:szCs w:val="18"/>
                <w:vertAlign w:val="subscript"/>
              </w:rPr>
              <w:t>2</w:t>
            </w:r>
            <w:r w:rsidRPr="005B29BA">
              <w:rPr>
                <w:sz w:val="18"/>
                <w:szCs w:val="18"/>
              </w:rPr>
              <w:t>·4H</w:t>
            </w:r>
            <w:r w:rsidRPr="005B29BA">
              <w:rPr>
                <w:sz w:val="18"/>
                <w:szCs w:val="18"/>
                <w:vertAlign w:val="subscript"/>
              </w:rPr>
              <w:t>2</w:t>
            </w:r>
            <w:r w:rsidRPr="005B29BA">
              <w:rPr>
                <w:sz w:val="18"/>
                <w:szCs w:val="18"/>
              </w:rPr>
              <w:t>O</w:t>
            </w:r>
          </w:p>
        </w:tc>
        <w:tc>
          <w:tcPr>
            <w:tcW w:w="1552" w:type="pct"/>
            <w:vAlign w:val="center"/>
          </w:tcPr>
          <w:p w14:paraId="7556C1EE" w14:textId="77777777" w:rsidR="00407278" w:rsidRPr="005B29BA" w:rsidRDefault="00407278" w:rsidP="00FD2677">
            <w:pPr>
              <w:spacing w:line="240" w:lineRule="auto"/>
              <w:ind w:firstLine="360"/>
              <w:jc w:val="center"/>
              <w:rPr>
                <w:sz w:val="18"/>
                <w:szCs w:val="18"/>
              </w:rPr>
            </w:pPr>
            <w:r w:rsidRPr="005B29BA">
              <w:rPr>
                <w:sz w:val="18"/>
                <w:szCs w:val="18"/>
              </w:rPr>
              <w:t>0.041g</w:t>
            </w:r>
          </w:p>
        </w:tc>
      </w:tr>
      <w:tr w:rsidR="00407278" w:rsidRPr="005B29BA" w14:paraId="0D9177DE" w14:textId="77777777" w:rsidTr="00FD2677">
        <w:tc>
          <w:tcPr>
            <w:tcW w:w="1648" w:type="pct"/>
          </w:tcPr>
          <w:p w14:paraId="5FEFEA6B" w14:textId="77777777" w:rsidR="00407278" w:rsidRPr="005B29BA" w:rsidRDefault="00407278" w:rsidP="00FD2677">
            <w:pPr>
              <w:spacing w:line="240" w:lineRule="auto"/>
              <w:ind w:firstLine="360"/>
              <w:jc w:val="center"/>
              <w:rPr>
                <w:sz w:val="18"/>
                <w:szCs w:val="18"/>
              </w:rPr>
            </w:pPr>
            <w:r w:rsidRPr="005B29BA">
              <w:rPr>
                <w:rFonts w:hint="eastAsia"/>
                <w:sz w:val="18"/>
                <w:szCs w:val="18"/>
              </w:rPr>
              <w:t>3</w:t>
            </w:r>
          </w:p>
        </w:tc>
        <w:tc>
          <w:tcPr>
            <w:tcW w:w="1800" w:type="pct"/>
            <w:vAlign w:val="center"/>
          </w:tcPr>
          <w:p w14:paraId="12010010" w14:textId="77777777" w:rsidR="00407278" w:rsidRPr="005B29BA" w:rsidRDefault="00407278" w:rsidP="00FD2677">
            <w:pPr>
              <w:spacing w:line="240" w:lineRule="auto"/>
              <w:ind w:firstLine="360"/>
              <w:jc w:val="center"/>
              <w:rPr>
                <w:sz w:val="18"/>
                <w:szCs w:val="18"/>
              </w:rPr>
            </w:pPr>
            <w:r w:rsidRPr="005B29BA">
              <w:rPr>
                <w:sz w:val="18"/>
                <w:szCs w:val="18"/>
              </w:rPr>
              <w:t>ZnCl</w:t>
            </w:r>
            <w:r w:rsidRPr="005B29BA">
              <w:rPr>
                <w:sz w:val="18"/>
                <w:szCs w:val="18"/>
                <w:vertAlign w:val="subscript"/>
              </w:rPr>
              <w:t>2</w:t>
            </w:r>
            <w:r w:rsidRPr="005B29BA">
              <w:rPr>
                <w:sz w:val="18"/>
                <w:szCs w:val="18"/>
              </w:rPr>
              <w:t>·7H</w:t>
            </w:r>
            <w:r w:rsidRPr="005B29BA">
              <w:rPr>
                <w:sz w:val="18"/>
                <w:szCs w:val="18"/>
                <w:vertAlign w:val="subscript"/>
              </w:rPr>
              <w:t>2</w:t>
            </w:r>
            <w:r w:rsidRPr="005B29BA">
              <w:rPr>
                <w:sz w:val="18"/>
                <w:szCs w:val="18"/>
              </w:rPr>
              <w:t>O</w:t>
            </w:r>
          </w:p>
        </w:tc>
        <w:tc>
          <w:tcPr>
            <w:tcW w:w="1552" w:type="pct"/>
            <w:vAlign w:val="center"/>
          </w:tcPr>
          <w:p w14:paraId="4B6C1C96" w14:textId="77777777" w:rsidR="00407278" w:rsidRPr="005B29BA" w:rsidRDefault="00407278" w:rsidP="00FD2677">
            <w:pPr>
              <w:spacing w:line="240" w:lineRule="auto"/>
              <w:ind w:firstLine="360"/>
              <w:jc w:val="center"/>
              <w:rPr>
                <w:sz w:val="18"/>
                <w:szCs w:val="18"/>
              </w:rPr>
            </w:pPr>
            <w:r w:rsidRPr="005B29BA">
              <w:rPr>
                <w:sz w:val="18"/>
                <w:szCs w:val="18"/>
              </w:rPr>
              <w:t>0.005g</w:t>
            </w:r>
          </w:p>
        </w:tc>
      </w:tr>
      <w:tr w:rsidR="00407278" w:rsidRPr="005B29BA" w14:paraId="7EE13664" w14:textId="77777777" w:rsidTr="00FD2677">
        <w:tc>
          <w:tcPr>
            <w:tcW w:w="1648" w:type="pct"/>
          </w:tcPr>
          <w:p w14:paraId="20B03D2B" w14:textId="77777777" w:rsidR="00407278" w:rsidRPr="005B29BA" w:rsidRDefault="00407278" w:rsidP="00FD2677">
            <w:pPr>
              <w:spacing w:line="240" w:lineRule="auto"/>
              <w:ind w:firstLine="360"/>
              <w:jc w:val="center"/>
              <w:rPr>
                <w:sz w:val="18"/>
                <w:szCs w:val="18"/>
              </w:rPr>
            </w:pPr>
            <w:r w:rsidRPr="005B29BA">
              <w:rPr>
                <w:rFonts w:hint="eastAsia"/>
                <w:sz w:val="18"/>
                <w:szCs w:val="18"/>
              </w:rPr>
              <w:t>4</w:t>
            </w:r>
          </w:p>
        </w:tc>
        <w:tc>
          <w:tcPr>
            <w:tcW w:w="1800" w:type="pct"/>
            <w:vAlign w:val="center"/>
          </w:tcPr>
          <w:p w14:paraId="242752F8" w14:textId="77777777" w:rsidR="00407278" w:rsidRPr="005B29BA" w:rsidRDefault="00407278" w:rsidP="00FD2677">
            <w:pPr>
              <w:spacing w:line="240" w:lineRule="auto"/>
              <w:ind w:firstLine="360"/>
              <w:jc w:val="center"/>
              <w:rPr>
                <w:sz w:val="18"/>
                <w:szCs w:val="18"/>
              </w:rPr>
            </w:pPr>
            <w:r w:rsidRPr="005B29BA">
              <w:rPr>
                <w:sz w:val="18"/>
                <w:szCs w:val="18"/>
              </w:rPr>
              <w:t>Na</w:t>
            </w:r>
            <w:r w:rsidRPr="005B29BA">
              <w:rPr>
                <w:sz w:val="18"/>
                <w:szCs w:val="18"/>
                <w:vertAlign w:val="subscript"/>
              </w:rPr>
              <w:t>2</w:t>
            </w:r>
            <w:r w:rsidRPr="005B29BA">
              <w:rPr>
                <w:sz w:val="18"/>
                <w:szCs w:val="18"/>
              </w:rPr>
              <w:t>MoO</w:t>
            </w:r>
            <w:r w:rsidRPr="005B29BA">
              <w:rPr>
                <w:sz w:val="18"/>
                <w:szCs w:val="18"/>
                <w:vertAlign w:val="subscript"/>
              </w:rPr>
              <w:t>4</w:t>
            </w:r>
            <w:r w:rsidRPr="005B29BA">
              <w:rPr>
                <w:sz w:val="18"/>
                <w:szCs w:val="18"/>
              </w:rPr>
              <w:t>·2H</w:t>
            </w:r>
            <w:r w:rsidRPr="005B29BA">
              <w:rPr>
                <w:sz w:val="18"/>
                <w:szCs w:val="18"/>
                <w:vertAlign w:val="subscript"/>
              </w:rPr>
              <w:t>2</w:t>
            </w:r>
            <w:r w:rsidRPr="005B29BA">
              <w:rPr>
                <w:sz w:val="18"/>
                <w:szCs w:val="18"/>
              </w:rPr>
              <w:t>O</w:t>
            </w:r>
          </w:p>
        </w:tc>
        <w:tc>
          <w:tcPr>
            <w:tcW w:w="1552" w:type="pct"/>
            <w:vAlign w:val="center"/>
          </w:tcPr>
          <w:p w14:paraId="13A6BE5A" w14:textId="77777777" w:rsidR="00407278" w:rsidRPr="005B29BA" w:rsidRDefault="00407278" w:rsidP="00FD2677">
            <w:pPr>
              <w:spacing w:line="240" w:lineRule="auto"/>
              <w:ind w:firstLine="360"/>
              <w:jc w:val="center"/>
              <w:rPr>
                <w:sz w:val="18"/>
                <w:szCs w:val="18"/>
              </w:rPr>
            </w:pPr>
            <w:r w:rsidRPr="005B29BA">
              <w:rPr>
                <w:sz w:val="18"/>
                <w:szCs w:val="18"/>
              </w:rPr>
              <w:t>0.004g</w:t>
            </w:r>
          </w:p>
        </w:tc>
      </w:tr>
      <w:tr w:rsidR="00407278" w:rsidRPr="005B29BA" w14:paraId="50A62C9E" w14:textId="77777777" w:rsidTr="00FD2677">
        <w:tc>
          <w:tcPr>
            <w:tcW w:w="1648" w:type="pct"/>
          </w:tcPr>
          <w:p w14:paraId="20F0A745" w14:textId="77777777" w:rsidR="00407278" w:rsidRPr="005B29BA" w:rsidRDefault="00407278" w:rsidP="00FD2677">
            <w:pPr>
              <w:spacing w:line="240" w:lineRule="auto"/>
              <w:ind w:firstLine="360"/>
              <w:jc w:val="center"/>
              <w:rPr>
                <w:sz w:val="18"/>
                <w:szCs w:val="18"/>
              </w:rPr>
            </w:pPr>
            <w:r w:rsidRPr="005B29BA">
              <w:rPr>
                <w:rFonts w:hint="eastAsia"/>
                <w:sz w:val="18"/>
                <w:szCs w:val="18"/>
              </w:rPr>
              <w:t>5</w:t>
            </w:r>
          </w:p>
        </w:tc>
        <w:tc>
          <w:tcPr>
            <w:tcW w:w="1800" w:type="pct"/>
            <w:vAlign w:val="center"/>
          </w:tcPr>
          <w:p w14:paraId="4B4DCF2B" w14:textId="77777777" w:rsidR="00407278" w:rsidRPr="005B29BA" w:rsidRDefault="00407278" w:rsidP="00FD2677">
            <w:pPr>
              <w:spacing w:line="240" w:lineRule="auto"/>
              <w:ind w:firstLine="360"/>
              <w:jc w:val="center"/>
              <w:rPr>
                <w:sz w:val="18"/>
                <w:szCs w:val="18"/>
              </w:rPr>
            </w:pPr>
            <w:r w:rsidRPr="005B29BA">
              <w:rPr>
                <w:sz w:val="18"/>
                <w:szCs w:val="18"/>
              </w:rPr>
              <w:t>FeCl</w:t>
            </w:r>
            <w:r w:rsidRPr="005B29BA">
              <w:rPr>
                <w:sz w:val="18"/>
                <w:szCs w:val="18"/>
                <w:vertAlign w:val="subscript"/>
              </w:rPr>
              <w:t>3</w:t>
            </w:r>
            <w:r w:rsidRPr="005B29BA">
              <w:rPr>
                <w:sz w:val="18"/>
                <w:szCs w:val="18"/>
              </w:rPr>
              <w:t>·6 H</w:t>
            </w:r>
            <w:r w:rsidRPr="005B29BA">
              <w:rPr>
                <w:sz w:val="18"/>
                <w:szCs w:val="18"/>
                <w:vertAlign w:val="subscript"/>
              </w:rPr>
              <w:t>2</w:t>
            </w:r>
            <w:r w:rsidRPr="005B29BA">
              <w:rPr>
                <w:sz w:val="18"/>
                <w:szCs w:val="18"/>
              </w:rPr>
              <w:t>O</w:t>
            </w:r>
          </w:p>
        </w:tc>
        <w:tc>
          <w:tcPr>
            <w:tcW w:w="1552" w:type="pct"/>
            <w:vAlign w:val="center"/>
          </w:tcPr>
          <w:p w14:paraId="03117AF1" w14:textId="77777777" w:rsidR="00407278" w:rsidRPr="005B29BA" w:rsidRDefault="00407278" w:rsidP="00FD2677">
            <w:pPr>
              <w:spacing w:line="240" w:lineRule="auto"/>
              <w:ind w:firstLine="360"/>
              <w:jc w:val="center"/>
              <w:rPr>
                <w:sz w:val="18"/>
                <w:szCs w:val="18"/>
              </w:rPr>
            </w:pPr>
            <w:r w:rsidRPr="005B29BA">
              <w:rPr>
                <w:sz w:val="18"/>
                <w:szCs w:val="18"/>
              </w:rPr>
              <w:t>0.097g</w:t>
            </w:r>
          </w:p>
        </w:tc>
      </w:tr>
      <w:tr w:rsidR="00407278" w:rsidRPr="005B29BA" w14:paraId="6B4B6413" w14:textId="77777777" w:rsidTr="00FD2677">
        <w:tc>
          <w:tcPr>
            <w:tcW w:w="1648" w:type="pct"/>
          </w:tcPr>
          <w:p w14:paraId="120A84AB" w14:textId="77777777" w:rsidR="00407278" w:rsidRPr="005B29BA" w:rsidRDefault="00407278" w:rsidP="00FD2677">
            <w:pPr>
              <w:spacing w:line="240" w:lineRule="auto"/>
              <w:ind w:firstLine="360"/>
              <w:jc w:val="center"/>
              <w:rPr>
                <w:sz w:val="18"/>
                <w:szCs w:val="18"/>
              </w:rPr>
            </w:pPr>
            <w:r w:rsidRPr="005B29BA">
              <w:rPr>
                <w:rFonts w:hint="eastAsia"/>
                <w:sz w:val="18"/>
                <w:szCs w:val="18"/>
              </w:rPr>
              <w:t>6</w:t>
            </w:r>
          </w:p>
        </w:tc>
        <w:tc>
          <w:tcPr>
            <w:tcW w:w="1800" w:type="pct"/>
            <w:vAlign w:val="center"/>
          </w:tcPr>
          <w:p w14:paraId="38904161" w14:textId="77777777" w:rsidR="00407278" w:rsidRPr="005B29BA" w:rsidRDefault="00407278" w:rsidP="00FD2677">
            <w:pPr>
              <w:spacing w:line="240" w:lineRule="auto"/>
              <w:ind w:firstLine="360"/>
              <w:jc w:val="center"/>
              <w:rPr>
                <w:sz w:val="18"/>
                <w:szCs w:val="18"/>
              </w:rPr>
            </w:pPr>
            <w:r w:rsidRPr="005B29BA">
              <w:rPr>
                <w:sz w:val="18"/>
                <w:szCs w:val="18"/>
              </w:rPr>
              <w:t>CoCl</w:t>
            </w:r>
            <w:r w:rsidRPr="005B29BA">
              <w:rPr>
                <w:sz w:val="18"/>
                <w:szCs w:val="18"/>
                <w:vertAlign w:val="subscript"/>
              </w:rPr>
              <w:t>2</w:t>
            </w:r>
            <w:r w:rsidRPr="005B29BA">
              <w:rPr>
                <w:sz w:val="18"/>
                <w:szCs w:val="18"/>
              </w:rPr>
              <w:t>.6 H</w:t>
            </w:r>
            <w:r w:rsidRPr="005B29BA">
              <w:rPr>
                <w:sz w:val="18"/>
                <w:szCs w:val="18"/>
                <w:vertAlign w:val="subscript"/>
              </w:rPr>
              <w:t>2</w:t>
            </w:r>
            <w:r w:rsidRPr="005B29BA">
              <w:rPr>
                <w:sz w:val="18"/>
                <w:szCs w:val="18"/>
              </w:rPr>
              <w:t>O </w:t>
            </w:r>
          </w:p>
        </w:tc>
        <w:tc>
          <w:tcPr>
            <w:tcW w:w="1552" w:type="pct"/>
            <w:vAlign w:val="center"/>
          </w:tcPr>
          <w:p w14:paraId="1128F4FE" w14:textId="77777777" w:rsidR="00407278" w:rsidRPr="005B29BA" w:rsidRDefault="00407278" w:rsidP="00FD2677">
            <w:pPr>
              <w:spacing w:line="240" w:lineRule="auto"/>
              <w:ind w:firstLine="360"/>
              <w:jc w:val="center"/>
              <w:rPr>
                <w:sz w:val="18"/>
                <w:szCs w:val="18"/>
              </w:rPr>
            </w:pPr>
            <w:r w:rsidRPr="005B29BA">
              <w:rPr>
                <w:sz w:val="18"/>
                <w:szCs w:val="18"/>
              </w:rPr>
              <w:t>0.002g</w:t>
            </w:r>
          </w:p>
        </w:tc>
      </w:tr>
    </w:tbl>
    <w:p w14:paraId="464B28C2" w14:textId="77777777" w:rsidR="00407278" w:rsidRPr="005B29BA" w:rsidRDefault="00407278" w:rsidP="00407278">
      <w:pPr>
        <w:pStyle w:val="af2"/>
        <w:spacing w:before="240"/>
        <w:ind w:firstLineChars="0" w:firstLine="0"/>
      </w:pPr>
      <w:r w:rsidRPr="005B29BA">
        <w:rPr>
          <w:rFonts w:hint="eastAsia"/>
        </w:rPr>
        <w:t>**</w:t>
      </w:r>
      <w:r w:rsidRPr="005B29BA">
        <w:rPr>
          <w:rFonts w:hint="eastAsia"/>
          <w:b/>
        </w:rPr>
        <w:t>土壤提取液</w:t>
      </w:r>
      <w:r w:rsidRPr="005B29BA">
        <w:rPr>
          <w:rFonts w:hint="eastAsia"/>
        </w:rPr>
        <w:t>：取未施过肥的土壤</w:t>
      </w:r>
      <w:r w:rsidRPr="005B29BA">
        <w:rPr>
          <w:rFonts w:hint="eastAsia"/>
        </w:rPr>
        <w:t>200g</w:t>
      </w:r>
      <w:r w:rsidRPr="005B29BA">
        <w:rPr>
          <w:rFonts w:hint="eastAsia"/>
        </w:rPr>
        <w:t>置于烧杯或三角瓶中，加入蒸馏水</w:t>
      </w:r>
      <w:r w:rsidRPr="005B29BA">
        <w:rPr>
          <w:rFonts w:hint="eastAsia"/>
        </w:rPr>
        <w:t>1000</w:t>
      </w:r>
      <w:r w:rsidRPr="005B29BA">
        <w:rPr>
          <w:rFonts w:hint="eastAsia"/>
        </w:rPr>
        <w:t>毫升，瓶口用透气塞封口，在水浴中沸水加热</w:t>
      </w:r>
      <w:r w:rsidRPr="005B29BA">
        <w:rPr>
          <w:rFonts w:hint="eastAsia"/>
        </w:rPr>
        <w:t>3</w:t>
      </w:r>
      <w:r w:rsidRPr="005B29BA">
        <w:rPr>
          <w:rFonts w:hint="eastAsia"/>
        </w:rPr>
        <w:t>小时，冷却，沉淀</w:t>
      </w:r>
      <w:r w:rsidRPr="005B29BA">
        <w:rPr>
          <w:rFonts w:hint="eastAsia"/>
        </w:rPr>
        <w:t>24</w:t>
      </w:r>
      <w:r w:rsidRPr="005B29BA">
        <w:rPr>
          <w:rFonts w:hint="eastAsia"/>
        </w:rPr>
        <w:t>小时，该过程重复</w:t>
      </w:r>
      <w:r w:rsidRPr="005B29BA">
        <w:rPr>
          <w:rFonts w:hint="eastAsia"/>
        </w:rPr>
        <w:t>3</w:t>
      </w:r>
      <w:r w:rsidRPr="005B29BA">
        <w:rPr>
          <w:rFonts w:hint="eastAsia"/>
        </w:rPr>
        <w:t>次，过滤取上清液，于高压灭菌锅中灭菌，</w:t>
      </w:r>
      <w:r w:rsidRPr="005B29BA">
        <w:rPr>
          <w:rFonts w:hint="eastAsia"/>
        </w:rPr>
        <w:t>4</w:t>
      </w:r>
      <w:r w:rsidRPr="005B29BA">
        <w:rPr>
          <w:rFonts w:hint="eastAsia"/>
        </w:rPr>
        <w:t>℃冰箱中保存备用。</w:t>
      </w:r>
    </w:p>
    <w:p w14:paraId="4C677E0E" w14:textId="77777777" w:rsidR="00407278" w:rsidRPr="005B29BA" w:rsidRDefault="00407278" w:rsidP="00407278">
      <w:pPr>
        <w:pStyle w:val="af2"/>
        <w:ind w:firstLine="480"/>
      </w:pPr>
      <w:r w:rsidRPr="005B29BA">
        <w:br w:type="page"/>
      </w:r>
    </w:p>
    <w:p w14:paraId="564A4C4E" w14:textId="00FE2427" w:rsidR="00407278" w:rsidRPr="005B29BA" w:rsidRDefault="00407278" w:rsidP="00FD2677">
      <w:pPr>
        <w:widowControl/>
        <w:spacing w:line="240" w:lineRule="auto"/>
        <w:ind w:firstLineChars="0" w:firstLine="0"/>
        <w:jc w:val="left"/>
      </w:pPr>
    </w:p>
    <w:p w14:paraId="609E0D47" w14:textId="3A4B75BF" w:rsidR="0076023F" w:rsidRPr="005B29BA" w:rsidRDefault="00FD2677" w:rsidP="0076023F">
      <w:pPr>
        <w:pStyle w:val="2"/>
        <w:jc w:val="center"/>
      </w:pPr>
      <w:bookmarkStart w:id="133" w:name="_Toc101446916"/>
      <w:r w:rsidRPr="005B29BA">
        <w:rPr>
          <w:rFonts w:hint="eastAsia"/>
        </w:rPr>
        <w:t>附录</w:t>
      </w:r>
      <w:r w:rsidRPr="005B29BA">
        <w:rPr>
          <w:rFonts w:hint="eastAsia"/>
        </w:rPr>
        <w:t>C</w:t>
      </w:r>
      <w:r w:rsidRPr="005B29BA">
        <w:t xml:space="preserve"> </w:t>
      </w:r>
      <w:r w:rsidRPr="005B29BA">
        <w:rPr>
          <w:rFonts w:hint="eastAsia"/>
        </w:rPr>
        <w:t>推荐</w:t>
      </w:r>
      <w:r w:rsidRPr="005B29BA">
        <w:t>DNA</w:t>
      </w:r>
      <w:r w:rsidRPr="005B29BA">
        <w:rPr>
          <w:rFonts w:hint="eastAsia"/>
        </w:rPr>
        <w:t>条形码引物及</w:t>
      </w:r>
      <w:r w:rsidRPr="005B29BA">
        <w:rPr>
          <w:rFonts w:hint="eastAsia"/>
        </w:rPr>
        <w:t>P</w:t>
      </w:r>
      <w:r w:rsidRPr="005B29BA">
        <w:t>CR</w:t>
      </w:r>
      <w:r w:rsidRPr="005B29BA">
        <w:rPr>
          <w:rFonts w:hint="eastAsia"/>
        </w:rPr>
        <w:t>扩增条件</w:t>
      </w:r>
      <w:bookmarkStart w:id="134" w:name="_Toc76047970"/>
      <w:bookmarkEnd w:id="133"/>
    </w:p>
    <w:p w14:paraId="2A705594" w14:textId="5E0AC73A" w:rsidR="0076023F" w:rsidRPr="005B29BA" w:rsidRDefault="0076023F" w:rsidP="0076023F">
      <w:pPr>
        <w:widowControl/>
        <w:spacing w:beforeLines="50" w:before="156" w:afterLines="50" w:after="156" w:line="240" w:lineRule="auto"/>
        <w:ind w:firstLine="482"/>
        <w:jc w:val="center"/>
        <w:rPr>
          <w:b/>
        </w:rPr>
      </w:pPr>
      <w:r w:rsidRPr="005B29BA">
        <w:rPr>
          <w:rFonts w:hint="eastAsia"/>
          <w:b/>
        </w:rPr>
        <w:t>表</w:t>
      </w:r>
      <w:r w:rsidRPr="005B29BA">
        <w:rPr>
          <w:b/>
        </w:rPr>
        <w:t>C</w:t>
      </w:r>
      <w:r w:rsidRPr="005B29BA">
        <w:rPr>
          <w:rFonts w:hint="eastAsia"/>
          <w:b/>
        </w:rPr>
        <w:t>.1</w:t>
      </w:r>
      <w:r w:rsidRPr="005B29BA">
        <w:rPr>
          <w:rFonts w:hint="eastAsia"/>
          <w:b/>
        </w:rPr>
        <w:t>基于</w:t>
      </w:r>
      <w:r w:rsidRPr="005B29BA">
        <w:rPr>
          <w:b/>
        </w:rPr>
        <w:t>S</w:t>
      </w:r>
      <w:r w:rsidRPr="005B29BA">
        <w:rPr>
          <w:rFonts w:hint="eastAsia"/>
          <w:b/>
        </w:rPr>
        <w:t>anger</w:t>
      </w:r>
      <w:r w:rsidRPr="005B29BA">
        <w:rPr>
          <w:rFonts w:hint="eastAsia"/>
          <w:b/>
        </w:rPr>
        <w:t>法测序的常见条形码引物信息</w:t>
      </w:r>
      <w:r w:rsidRPr="005B29BA">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7"/>
        <w:gridCol w:w="1353"/>
        <w:gridCol w:w="1169"/>
        <w:gridCol w:w="4161"/>
        <w:gridCol w:w="772"/>
      </w:tblGrid>
      <w:tr w:rsidR="0076023F" w:rsidRPr="005B29BA" w14:paraId="07CFFDEF" w14:textId="77777777" w:rsidTr="0076023F">
        <w:trPr>
          <w:trHeight w:val="485"/>
          <w:jc w:val="center"/>
        </w:trPr>
        <w:tc>
          <w:tcPr>
            <w:tcW w:w="510" w:type="pct"/>
            <w:vAlign w:val="center"/>
          </w:tcPr>
          <w:p w14:paraId="328FE11D" w14:textId="77777777" w:rsidR="0076023F" w:rsidRPr="005B29BA" w:rsidRDefault="0076023F" w:rsidP="0076023F">
            <w:pPr>
              <w:spacing w:line="240" w:lineRule="auto"/>
              <w:ind w:firstLineChars="0" w:firstLine="0"/>
              <w:jc w:val="center"/>
              <w:rPr>
                <w:rFonts w:eastAsia="宋体"/>
                <w:bCs/>
                <w:sz w:val="18"/>
                <w:szCs w:val="18"/>
              </w:rPr>
            </w:pPr>
            <w:r w:rsidRPr="005B29BA">
              <w:rPr>
                <w:rFonts w:eastAsia="宋体" w:hint="eastAsia"/>
                <w:bCs/>
                <w:sz w:val="18"/>
                <w:szCs w:val="18"/>
              </w:rPr>
              <w:t>目标群落</w:t>
            </w:r>
          </w:p>
        </w:tc>
        <w:tc>
          <w:tcPr>
            <w:tcW w:w="815" w:type="pct"/>
            <w:vAlign w:val="center"/>
          </w:tcPr>
          <w:p w14:paraId="54BBE0E9" w14:textId="77777777" w:rsidR="0076023F" w:rsidRPr="005B29BA" w:rsidRDefault="0076023F" w:rsidP="0076023F">
            <w:pPr>
              <w:spacing w:line="240" w:lineRule="auto"/>
              <w:ind w:firstLineChars="0" w:firstLine="0"/>
              <w:jc w:val="center"/>
              <w:rPr>
                <w:rFonts w:eastAsia="宋体"/>
                <w:bCs/>
                <w:sz w:val="18"/>
                <w:szCs w:val="18"/>
              </w:rPr>
            </w:pPr>
            <w:r w:rsidRPr="005B29BA">
              <w:rPr>
                <w:rFonts w:eastAsia="宋体" w:hint="eastAsia"/>
                <w:bCs/>
                <w:sz w:val="18"/>
                <w:szCs w:val="18"/>
              </w:rPr>
              <w:t>基因名称</w:t>
            </w:r>
          </w:p>
        </w:tc>
        <w:tc>
          <w:tcPr>
            <w:tcW w:w="704" w:type="pct"/>
            <w:shd w:val="clear" w:color="auto" w:fill="auto"/>
            <w:tcMar>
              <w:top w:w="15" w:type="dxa"/>
              <w:left w:w="140" w:type="dxa"/>
              <w:bottom w:w="0" w:type="dxa"/>
              <w:right w:w="140" w:type="dxa"/>
            </w:tcMar>
            <w:vAlign w:val="center"/>
            <w:hideMark/>
          </w:tcPr>
          <w:p w14:paraId="46B04082" w14:textId="77777777" w:rsidR="0076023F" w:rsidRPr="005B29BA" w:rsidRDefault="0076023F" w:rsidP="0076023F">
            <w:pPr>
              <w:spacing w:line="240" w:lineRule="auto"/>
              <w:ind w:firstLineChars="0" w:firstLine="0"/>
              <w:jc w:val="center"/>
              <w:rPr>
                <w:rFonts w:eastAsia="宋体"/>
                <w:sz w:val="18"/>
                <w:szCs w:val="18"/>
              </w:rPr>
            </w:pPr>
            <w:r w:rsidRPr="005B29BA">
              <w:rPr>
                <w:rFonts w:eastAsia="宋体"/>
                <w:bCs/>
                <w:sz w:val="18"/>
                <w:szCs w:val="18"/>
              </w:rPr>
              <w:t>引物名称</w:t>
            </w:r>
          </w:p>
        </w:tc>
        <w:tc>
          <w:tcPr>
            <w:tcW w:w="2506" w:type="pct"/>
            <w:shd w:val="clear" w:color="auto" w:fill="auto"/>
            <w:tcMar>
              <w:top w:w="15" w:type="dxa"/>
              <w:left w:w="140" w:type="dxa"/>
              <w:bottom w:w="0" w:type="dxa"/>
              <w:right w:w="140" w:type="dxa"/>
            </w:tcMar>
            <w:vAlign w:val="center"/>
            <w:hideMark/>
          </w:tcPr>
          <w:p w14:paraId="72A78A59" w14:textId="77777777" w:rsidR="0076023F" w:rsidRPr="005B29BA" w:rsidRDefault="0076023F" w:rsidP="0076023F">
            <w:pPr>
              <w:spacing w:line="240" w:lineRule="auto"/>
              <w:ind w:firstLineChars="0" w:firstLine="0"/>
              <w:jc w:val="center"/>
              <w:rPr>
                <w:rFonts w:eastAsia="宋体"/>
                <w:sz w:val="18"/>
                <w:szCs w:val="18"/>
              </w:rPr>
            </w:pPr>
            <w:r w:rsidRPr="005B29BA">
              <w:rPr>
                <w:rFonts w:eastAsia="宋体"/>
                <w:bCs/>
                <w:sz w:val="18"/>
                <w:szCs w:val="18"/>
              </w:rPr>
              <w:t>引物序列（</w:t>
            </w:r>
            <w:r w:rsidRPr="005B29BA">
              <w:rPr>
                <w:rFonts w:eastAsia="宋体"/>
                <w:bCs/>
                <w:sz w:val="18"/>
                <w:szCs w:val="18"/>
              </w:rPr>
              <w:t>5</w:t>
            </w:r>
            <w:proofErr w:type="gramStart"/>
            <w:r w:rsidRPr="005B29BA">
              <w:rPr>
                <w:rFonts w:eastAsia="宋体"/>
                <w:bCs/>
                <w:sz w:val="18"/>
                <w:szCs w:val="18"/>
              </w:rPr>
              <w:t>’</w:t>
            </w:r>
            <w:proofErr w:type="gramEnd"/>
            <w:r w:rsidRPr="005B29BA">
              <w:rPr>
                <w:rFonts w:eastAsia="宋体"/>
                <w:bCs/>
                <w:sz w:val="18"/>
                <w:szCs w:val="18"/>
              </w:rPr>
              <w:t xml:space="preserve"> - 3</w:t>
            </w:r>
            <w:proofErr w:type="gramStart"/>
            <w:r w:rsidRPr="005B29BA">
              <w:rPr>
                <w:rFonts w:eastAsia="宋体"/>
                <w:bCs/>
                <w:sz w:val="18"/>
                <w:szCs w:val="18"/>
              </w:rPr>
              <w:t>’</w:t>
            </w:r>
            <w:proofErr w:type="gramEnd"/>
            <w:r w:rsidRPr="005B29BA">
              <w:rPr>
                <w:rFonts w:eastAsia="宋体"/>
                <w:bCs/>
                <w:sz w:val="18"/>
                <w:szCs w:val="18"/>
              </w:rPr>
              <w:t>）</w:t>
            </w:r>
          </w:p>
        </w:tc>
        <w:tc>
          <w:tcPr>
            <w:tcW w:w="465" w:type="pct"/>
            <w:vAlign w:val="center"/>
          </w:tcPr>
          <w:p w14:paraId="20737158" w14:textId="77777777" w:rsidR="0076023F" w:rsidRPr="005B29BA" w:rsidRDefault="0076023F" w:rsidP="0076023F">
            <w:pPr>
              <w:spacing w:line="240" w:lineRule="auto"/>
              <w:ind w:firstLineChars="0" w:firstLine="0"/>
              <w:jc w:val="center"/>
              <w:rPr>
                <w:rFonts w:eastAsia="宋体"/>
                <w:bCs/>
                <w:sz w:val="18"/>
                <w:szCs w:val="18"/>
              </w:rPr>
            </w:pPr>
            <w:r w:rsidRPr="005B29BA">
              <w:rPr>
                <w:rFonts w:eastAsia="宋体" w:hint="eastAsia"/>
                <w:bCs/>
                <w:sz w:val="18"/>
                <w:szCs w:val="18"/>
              </w:rPr>
              <w:t>退火温度</w:t>
            </w:r>
          </w:p>
        </w:tc>
      </w:tr>
      <w:tr w:rsidR="0076023F" w:rsidRPr="005B29BA" w14:paraId="304F3F2F" w14:textId="77777777" w:rsidTr="0076023F">
        <w:trPr>
          <w:trHeight w:val="485"/>
          <w:jc w:val="center"/>
        </w:trPr>
        <w:tc>
          <w:tcPr>
            <w:tcW w:w="510" w:type="pct"/>
            <w:vMerge w:val="restart"/>
            <w:vAlign w:val="center"/>
          </w:tcPr>
          <w:p w14:paraId="514D7FCE" w14:textId="77777777" w:rsidR="0076023F" w:rsidRPr="005B29BA" w:rsidRDefault="0076023F" w:rsidP="0076023F">
            <w:pPr>
              <w:spacing w:line="240" w:lineRule="auto"/>
              <w:ind w:firstLineChars="0" w:firstLine="0"/>
              <w:jc w:val="center"/>
              <w:rPr>
                <w:rFonts w:eastAsia="宋体"/>
                <w:sz w:val="18"/>
                <w:szCs w:val="18"/>
              </w:rPr>
            </w:pPr>
            <w:r w:rsidRPr="005B29BA">
              <w:rPr>
                <w:rFonts w:eastAsia="宋体" w:hint="eastAsia"/>
                <w:bCs/>
                <w:sz w:val="18"/>
                <w:szCs w:val="18"/>
              </w:rPr>
              <w:t>蓝藻门</w:t>
            </w:r>
          </w:p>
        </w:tc>
        <w:tc>
          <w:tcPr>
            <w:tcW w:w="815" w:type="pct"/>
            <w:vMerge w:val="restart"/>
            <w:vAlign w:val="center"/>
          </w:tcPr>
          <w:p w14:paraId="252CF4B4" w14:textId="77777777" w:rsidR="0076023F" w:rsidRPr="005B29BA" w:rsidRDefault="0076023F" w:rsidP="0076023F">
            <w:pPr>
              <w:spacing w:line="240" w:lineRule="auto"/>
              <w:ind w:firstLineChars="0" w:firstLine="0"/>
              <w:jc w:val="center"/>
              <w:rPr>
                <w:rFonts w:eastAsia="宋体"/>
                <w:sz w:val="18"/>
                <w:szCs w:val="18"/>
              </w:rPr>
            </w:pPr>
            <w:r w:rsidRPr="005B29BA">
              <w:rPr>
                <w:rFonts w:eastAsia="宋体"/>
                <w:sz w:val="18"/>
                <w:szCs w:val="18"/>
              </w:rPr>
              <w:t xml:space="preserve">16S </w:t>
            </w:r>
            <w:r w:rsidRPr="005B29BA">
              <w:rPr>
                <w:rFonts w:eastAsia="宋体" w:hint="eastAsia"/>
                <w:sz w:val="18"/>
                <w:szCs w:val="18"/>
              </w:rPr>
              <w:t>r</w:t>
            </w:r>
            <w:r w:rsidRPr="005B29BA">
              <w:rPr>
                <w:rFonts w:eastAsia="宋体"/>
                <w:sz w:val="18"/>
                <w:szCs w:val="18"/>
              </w:rPr>
              <w:t>DNA</w:t>
            </w:r>
          </w:p>
        </w:tc>
        <w:tc>
          <w:tcPr>
            <w:tcW w:w="704" w:type="pct"/>
            <w:shd w:val="clear" w:color="auto" w:fill="auto"/>
            <w:tcMar>
              <w:top w:w="15" w:type="dxa"/>
              <w:left w:w="140" w:type="dxa"/>
              <w:bottom w:w="0" w:type="dxa"/>
              <w:right w:w="140" w:type="dxa"/>
            </w:tcMar>
            <w:vAlign w:val="center"/>
            <w:hideMark/>
          </w:tcPr>
          <w:p w14:paraId="48B46253" w14:textId="77777777" w:rsidR="0076023F" w:rsidRPr="005B29BA" w:rsidRDefault="0076023F" w:rsidP="0076023F">
            <w:pPr>
              <w:spacing w:line="240" w:lineRule="auto"/>
              <w:ind w:firstLineChars="0" w:firstLine="0"/>
              <w:jc w:val="center"/>
              <w:rPr>
                <w:rFonts w:eastAsia="宋体"/>
                <w:sz w:val="18"/>
                <w:szCs w:val="18"/>
              </w:rPr>
            </w:pPr>
            <w:r w:rsidRPr="005B29BA">
              <w:rPr>
                <w:rFonts w:eastAsia="宋体"/>
                <w:sz w:val="18"/>
                <w:szCs w:val="18"/>
              </w:rPr>
              <w:t>16S-27F</w:t>
            </w:r>
          </w:p>
        </w:tc>
        <w:tc>
          <w:tcPr>
            <w:tcW w:w="2506" w:type="pct"/>
            <w:shd w:val="clear" w:color="auto" w:fill="auto"/>
            <w:tcMar>
              <w:top w:w="15" w:type="dxa"/>
              <w:left w:w="140" w:type="dxa"/>
              <w:bottom w:w="0" w:type="dxa"/>
              <w:right w:w="140" w:type="dxa"/>
            </w:tcMar>
            <w:vAlign w:val="center"/>
            <w:hideMark/>
          </w:tcPr>
          <w:p w14:paraId="4B2CE830" w14:textId="77777777" w:rsidR="0076023F" w:rsidRPr="005B29BA" w:rsidRDefault="0076023F" w:rsidP="0076023F">
            <w:pPr>
              <w:spacing w:line="240" w:lineRule="auto"/>
              <w:ind w:firstLineChars="0" w:firstLine="0"/>
              <w:jc w:val="center"/>
              <w:rPr>
                <w:rFonts w:eastAsia="宋体"/>
                <w:sz w:val="18"/>
                <w:szCs w:val="18"/>
              </w:rPr>
            </w:pPr>
            <w:r w:rsidRPr="005B29BA">
              <w:rPr>
                <w:rFonts w:eastAsia="宋体"/>
                <w:sz w:val="18"/>
                <w:szCs w:val="18"/>
              </w:rPr>
              <w:t>AGAGTTTGATCCTGGCTCAG</w:t>
            </w:r>
          </w:p>
        </w:tc>
        <w:tc>
          <w:tcPr>
            <w:tcW w:w="465" w:type="pct"/>
            <w:vMerge w:val="restart"/>
            <w:vAlign w:val="center"/>
          </w:tcPr>
          <w:p w14:paraId="14D451B5" w14:textId="710F337E" w:rsidR="0076023F" w:rsidRPr="005B29BA" w:rsidRDefault="0076023F" w:rsidP="0076023F">
            <w:pPr>
              <w:spacing w:line="240" w:lineRule="auto"/>
              <w:ind w:firstLineChars="0" w:firstLine="0"/>
              <w:jc w:val="center"/>
              <w:rPr>
                <w:rFonts w:eastAsia="宋体"/>
                <w:sz w:val="18"/>
                <w:szCs w:val="18"/>
              </w:rPr>
            </w:pPr>
            <w:r w:rsidRPr="005B29BA">
              <w:rPr>
                <w:rFonts w:eastAsia="宋体"/>
                <w:iCs/>
                <w:sz w:val="18"/>
                <w:szCs w:val="18"/>
              </w:rPr>
              <w:t>55</w:t>
            </w:r>
            <w:r w:rsidR="00533160" w:rsidRPr="005B29BA">
              <w:rPr>
                <w:iCs/>
                <w:sz w:val="18"/>
                <w:szCs w:val="18"/>
              </w:rPr>
              <w:t>°C ~</w:t>
            </w:r>
            <w:r w:rsidRPr="005B29BA">
              <w:rPr>
                <w:rFonts w:eastAsia="宋体"/>
                <w:iCs/>
                <w:sz w:val="18"/>
                <w:szCs w:val="18"/>
              </w:rPr>
              <w:t>62 °C</w:t>
            </w:r>
          </w:p>
        </w:tc>
      </w:tr>
      <w:tr w:rsidR="0076023F" w:rsidRPr="005B29BA" w14:paraId="72910C0B" w14:textId="77777777" w:rsidTr="0076023F">
        <w:trPr>
          <w:trHeight w:val="485"/>
          <w:jc w:val="center"/>
        </w:trPr>
        <w:tc>
          <w:tcPr>
            <w:tcW w:w="510" w:type="pct"/>
            <w:vMerge/>
            <w:vAlign w:val="center"/>
          </w:tcPr>
          <w:p w14:paraId="6B37AAEA" w14:textId="77777777" w:rsidR="0076023F" w:rsidRPr="005B29BA" w:rsidRDefault="0076023F" w:rsidP="0076023F">
            <w:pPr>
              <w:spacing w:line="240" w:lineRule="auto"/>
              <w:ind w:firstLineChars="0" w:firstLine="0"/>
              <w:jc w:val="center"/>
              <w:rPr>
                <w:rFonts w:eastAsia="宋体"/>
                <w:sz w:val="18"/>
                <w:szCs w:val="18"/>
              </w:rPr>
            </w:pPr>
          </w:p>
        </w:tc>
        <w:tc>
          <w:tcPr>
            <w:tcW w:w="815" w:type="pct"/>
            <w:vMerge/>
            <w:vAlign w:val="center"/>
          </w:tcPr>
          <w:p w14:paraId="51A4BFBA" w14:textId="77777777" w:rsidR="0076023F" w:rsidRPr="005B29BA" w:rsidRDefault="0076023F" w:rsidP="0076023F">
            <w:pPr>
              <w:spacing w:line="240" w:lineRule="auto"/>
              <w:ind w:firstLineChars="0" w:firstLine="0"/>
              <w:jc w:val="center"/>
              <w:rPr>
                <w:rFonts w:eastAsia="宋体"/>
                <w:sz w:val="18"/>
                <w:szCs w:val="18"/>
              </w:rPr>
            </w:pPr>
          </w:p>
        </w:tc>
        <w:tc>
          <w:tcPr>
            <w:tcW w:w="704" w:type="pct"/>
            <w:shd w:val="clear" w:color="auto" w:fill="auto"/>
            <w:tcMar>
              <w:top w:w="15" w:type="dxa"/>
              <w:left w:w="140" w:type="dxa"/>
              <w:bottom w:w="0" w:type="dxa"/>
              <w:right w:w="140" w:type="dxa"/>
            </w:tcMar>
            <w:vAlign w:val="center"/>
            <w:hideMark/>
          </w:tcPr>
          <w:p w14:paraId="385C31FD" w14:textId="77777777" w:rsidR="0076023F" w:rsidRPr="005B29BA" w:rsidRDefault="0076023F" w:rsidP="0076023F">
            <w:pPr>
              <w:spacing w:line="240" w:lineRule="auto"/>
              <w:ind w:firstLineChars="0" w:firstLine="0"/>
              <w:jc w:val="center"/>
              <w:rPr>
                <w:rFonts w:eastAsia="宋体"/>
                <w:sz w:val="18"/>
                <w:szCs w:val="18"/>
              </w:rPr>
            </w:pPr>
            <w:r w:rsidRPr="005B29BA">
              <w:rPr>
                <w:rFonts w:eastAsia="宋体"/>
                <w:sz w:val="18"/>
                <w:szCs w:val="18"/>
              </w:rPr>
              <w:t>16S-1492R</w:t>
            </w:r>
          </w:p>
        </w:tc>
        <w:tc>
          <w:tcPr>
            <w:tcW w:w="2506" w:type="pct"/>
            <w:shd w:val="clear" w:color="auto" w:fill="auto"/>
            <w:tcMar>
              <w:top w:w="15" w:type="dxa"/>
              <w:left w:w="140" w:type="dxa"/>
              <w:bottom w:w="0" w:type="dxa"/>
              <w:right w:w="140" w:type="dxa"/>
            </w:tcMar>
            <w:vAlign w:val="center"/>
            <w:hideMark/>
          </w:tcPr>
          <w:p w14:paraId="43F69492" w14:textId="77777777" w:rsidR="0076023F" w:rsidRPr="005B29BA" w:rsidRDefault="0076023F" w:rsidP="0076023F">
            <w:pPr>
              <w:spacing w:line="240" w:lineRule="auto"/>
              <w:ind w:firstLineChars="0" w:firstLine="0"/>
              <w:jc w:val="center"/>
              <w:rPr>
                <w:rFonts w:eastAsia="宋体"/>
                <w:sz w:val="18"/>
                <w:szCs w:val="18"/>
              </w:rPr>
            </w:pPr>
            <w:r w:rsidRPr="005B29BA">
              <w:rPr>
                <w:rFonts w:eastAsia="宋体"/>
                <w:sz w:val="18"/>
                <w:szCs w:val="18"/>
              </w:rPr>
              <w:t>RGMAACCTTGTACGACTT</w:t>
            </w:r>
          </w:p>
        </w:tc>
        <w:tc>
          <w:tcPr>
            <w:tcW w:w="465" w:type="pct"/>
            <w:vMerge/>
            <w:vAlign w:val="center"/>
          </w:tcPr>
          <w:p w14:paraId="65AE80D3" w14:textId="77777777" w:rsidR="0076023F" w:rsidRPr="005B29BA" w:rsidRDefault="0076023F" w:rsidP="0076023F">
            <w:pPr>
              <w:spacing w:line="240" w:lineRule="auto"/>
              <w:ind w:firstLineChars="0" w:firstLine="0"/>
              <w:jc w:val="center"/>
              <w:rPr>
                <w:rFonts w:eastAsia="宋体"/>
                <w:sz w:val="18"/>
                <w:szCs w:val="18"/>
              </w:rPr>
            </w:pPr>
          </w:p>
        </w:tc>
      </w:tr>
      <w:tr w:rsidR="0076023F" w:rsidRPr="005B29BA" w14:paraId="2A206C3C" w14:textId="77777777" w:rsidTr="0076023F">
        <w:trPr>
          <w:trHeight w:val="485"/>
          <w:jc w:val="center"/>
        </w:trPr>
        <w:tc>
          <w:tcPr>
            <w:tcW w:w="510" w:type="pct"/>
            <w:vMerge w:val="restart"/>
            <w:vAlign w:val="center"/>
          </w:tcPr>
          <w:p w14:paraId="418809B1" w14:textId="77777777" w:rsidR="0076023F" w:rsidRPr="005B29BA" w:rsidRDefault="0076023F" w:rsidP="0076023F">
            <w:pPr>
              <w:spacing w:line="240" w:lineRule="auto"/>
              <w:ind w:firstLineChars="0" w:firstLine="0"/>
              <w:jc w:val="center"/>
              <w:rPr>
                <w:rFonts w:eastAsia="宋体"/>
                <w:sz w:val="18"/>
                <w:szCs w:val="18"/>
              </w:rPr>
            </w:pPr>
            <w:r w:rsidRPr="005B29BA">
              <w:rPr>
                <w:rFonts w:eastAsia="宋体"/>
                <w:bCs/>
                <w:sz w:val="18"/>
                <w:szCs w:val="18"/>
              </w:rPr>
              <w:t>真核</w:t>
            </w:r>
            <w:r w:rsidRPr="005B29BA">
              <w:rPr>
                <w:rFonts w:eastAsia="宋体" w:hint="eastAsia"/>
                <w:bCs/>
                <w:sz w:val="18"/>
                <w:szCs w:val="18"/>
              </w:rPr>
              <w:t>藻类</w:t>
            </w:r>
          </w:p>
        </w:tc>
        <w:tc>
          <w:tcPr>
            <w:tcW w:w="815" w:type="pct"/>
            <w:vMerge w:val="restart"/>
            <w:vAlign w:val="center"/>
          </w:tcPr>
          <w:p w14:paraId="1AE8A358" w14:textId="77777777" w:rsidR="0076023F" w:rsidRPr="005B29BA" w:rsidRDefault="0076023F" w:rsidP="0076023F">
            <w:pPr>
              <w:spacing w:line="240" w:lineRule="auto"/>
              <w:ind w:firstLineChars="0" w:firstLine="0"/>
              <w:jc w:val="center"/>
              <w:rPr>
                <w:rFonts w:eastAsia="宋体"/>
                <w:sz w:val="18"/>
                <w:szCs w:val="18"/>
              </w:rPr>
            </w:pPr>
            <w:r w:rsidRPr="005B29BA">
              <w:rPr>
                <w:rFonts w:eastAsia="宋体"/>
                <w:sz w:val="18"/>
                <w:szCs w:val="18"/>
              </w:rPr>
              <w:t xml:space="preserve">18S </w:t>
            </w:r>
            <w:r w:rsidRPr="005B29BA">
              <w:rPr>
                <w:rFonts w:eastAsia="宋体" w:hint="eastAsia"/>
                <w:sz w:val="18"/>
                <w:szCs w:val="18"/>
              </w:rPr>
              <w:t>r</w:t>
            </w:r>
            <w:r w:rsidRPr="005B29BA">
              <w:rPr>
                <w:rFonts w:eastAsia="宋体"/>
                <w:sz w:val="18"/>
                <w:szCs w:val="18"/>
              </w:rPr>
              <w:t>DNA</w:t>
            </w:r>
          </w:p>
        </w:tc>
        <w:tc>
          <w:tcPr>
            <w:tcW w:w="704" w:type="pct"/>
            <w:shd w:val="clear" w:color="auto" w:fill="auto"/>
            <w:tcMar>
              <w:top w:w="15" w:type="dxa"/>
              <w:left w:w="140" w:type="dxa"/>
              <w:bottom w:w="0" w:type="dxa"/>
              <w:right w:w="140" w:type="dxa"/>
            </w:tcMar>
            <w:vAlign w:val="center"/>
            <w:hideMark/>
          </w:tcPr>
          <w:p w14:paraId="69CF2ADA" w14:textId="77777777" w:rsidR="0076023F" w:rsidRPr="005B29BA" w:rsidRDefault="0076023F" w:rsidP="0076023F">
            <w:pPr>
              <w:spacing w:line="240" w:lineRule="auto"/>
              <w:ind w:firstLineChars="0" w:firstLine="0"/>
              <w:jc w:val="center"/>
              <w:rPr>
                <w:rFonts w:eastAsia="宋体"/>
                <w:sz w:val="18"/>
                <w:szCs w:val="18"/>
              </w:rPr>
            </w:pPr>
            <w:r w:rsidRPr="005B29BA">
              <w:rPr>
                <w:rFonts w:eastAsia="宋体"/>
                <w:sz w:val="18"/>
                <w:szCs w:val="18"/>
              </w:rPr>
              <w:t>18S-7F</w:t>
            </w:r>
          </w:p>
        </w:tc>
        <w:tc>
          <w:tcPr>
            <w:tcW w:w="2506" w:type="pct"/>
            <w:shd w:val="clear" w:color="auto" w:fill="auto"/>
            <w:tcMar>
              <w:top w:w="15" w:type="dxa"/>
              <w:left w:w="140" w:type="dxa"/>
              <w:bottom w:w="0" w:type="dxa"/>
              <w:right w:w="140" w:type="dxa"/>
            </w:tcMar>
            <w:vAlign w:val="center"/>
            <w:hideMark/>
          </w:tcPr>
          <w:p w14:paraId="4BABDCC3" w14:textId="77777777" w:rsidR="0076023F" w:rsidRPr="005B29BA" w:rsidRDefault="0076023F" w:rsidP="0076023F">
            <w:pPr>
              <w:spacing w:line="240" w:lineRule="auto"/>
              <w:ind w:firstLineChars="0" w:firstLine="0"/>
              <w:jc w:val="center"/>
              <w:rPr>
                <w:rFonts w:eastAsia="宋体"/>
                <w:sz w:val="18"/>
                <w:szCs w:val="18"/>
              </w:rPr>
            </w:pPr>
            <w:r w:rsidRPr="005B29BA">
              <w:rPr>
                <w:rFonts w:eastAsia="宋体"/>
                <w:sz w:val="18"/>
                <w:szCs w:val="18"/>
              </w:rPr>
              <w:t>ACCTGGTTGATCCTGCCAG</w:t>
            </w:r>
          </w:p>
        </w:tc>
        <w:tc>
          <w:tcPr>
            <w:tcW w:w="465" w:type="pct"/>
            <w:vMerge w:val="restart"/>
            <w:vAlign w:val="center"/>
          </w:tcPr>
          <w:p w14:paraId="1B411070" w14:textId="6F375AE3" w:rsidR="0076023F" w:rsidRPr="005B29BA" w:rsidRDefault="0076023F" w:rsidP="0076023F">
            <w:pPr>
              <w:spacing w:line="240" w:lineRule="auto"/>
              <w:ind w:firstLineChars="0" w:firstLine="0"/>
              <w:jc w:val="center"/>
              <w:rPr>
                <w:rFonts w:eastAsia="宋体"/>
                <w:sz w:val="18"/>
                <w:szCs w:val="18"/>
              </w:rPr>
            </w:pPr>
            <w:r w:rsidRPr="005B29BA">
              <w:rPr>
                <w:rFonts w:eastAsia="宋体"/>
                <w:iCs/>
                <w:sz w:val="18"/>
                <w:szCs w:val="18"/>
              </w:rPr>
              <w:t>55</w:t>
            </w:r>
            <w:r w:rsidR="00533160" w:rsidRPr="005B29BA">
              <w:rPr>
                <w:iCs/>
                <w:sz w:val="18"/>
                <w:szCs w:val="18"/>
              </w:rPr>
              <w:t>°C ~</w:t>
            </w:r>
            <w:r w:rsidRPr="005B29BA">
              <w:rPr>
                <w:rFonts w:eastAsia="宋体"/>
                <w:iCs/>
                <w:sz w:val="18"/>
                <w:szCs w:val="18"/>
              </w:rPr>
              <w:t>62 °C</w:t>
            </w:r>
          </w:p>
        </w:tc>
      </w:tr>
      <w:tr w:rsidR="0076023F" w:rsidRPr="005B29BA" w14:paraId="575FDA74" w14:textId="77777777" w:rsidTr="0076023F">
        <w:trPr>
          <w:trHeight w:val="485"/>
          <w:jc w:val="center"/>
        </w:trPr>
        <w:tc>
          <w:tcPr>
            <w:tcW w:w="510" w:type="pct"/>
            <w:vMerge/>
            <w:vAlign w:val="center"/>
          </w:tcPr>
          <w:p w14:paraId="38E50194" w14:textId="77777777" w:rsidR="0076023F" w:rsidRPr="005B29BA" w:rsidRDefault="0076023F" w:rsidP="0076023F">
            <w:pPr>
              <w:spacing w:line="240" w:lineRule="auto"/>
              <w:ind w:firstLineChars="0" w:firstLine="0"/>
              <w:jc w:val="center"/>
              <w:rPr>
                <w:rFonts w:eastAsia="宋体"/>
                <w:sz w:val="18"/>
                <w:szCs w:val="18"/>
              </w:rPr>
            </w:pPr>
          </w:p>
        </w:tc>
        <w:tc>
          <w:tcPr>
            <w:tcW w:w="815" w:type="pct"/>
            <w:vMerge/>
            <w:vAlign w:val="center"/>
          </w:tcPr>
          <w:p w14:paraId="447A650E" w14:textId="77777777" w:rsidR="0076023F" w:rsidRPr="005B29BA" w:rsidRDefault="0076023F" w:rsidP="0076023F">
            <w:pPr>
              <w:spacing w:line="240" w:lineRule="auto"/>
              <w:ind w:firstLineChars="0" w:firstLine="0"/>
              <w:jc w:val="center"/>
              <w:rPr>
                <w:rFonts w:eastAsia="宋体"/>
                <w:sz w:val="18"/>
                <w:szCs w:val="18"/>
              </w:rPr>
            </w:pPr>
          </w:p>
        </w:tc>
        <w:tc>
          <w:tcPr>
            <w:tcW w:w="704" w:type="pct"/>
            <w:shd w:val="clear" w:color="auto" w:fill="auto"/>
            <w:tcMar>
              <w:top w:w="15" w:type="dxa"/>
              <w:left w:w="140" w:type="dxa"/>
              <w:bottom w:w="0" w:type="dxa"/>
              <w:right w:w="140" w:type="dxa"/>
            </w:tcMar>
            <w:vAlign w:val="center"/>
            <w:hideMark/>
          </w:tcPr>
          <w:p w14:paraId="26839F35" w14:textId="77777777" w:rsidR="0076023F" w:rsidRPr="005B29BA" w:rsidRDefault="0076023F" w:rsidP="0076023F">
            <w:pPr>
              <w:spacing w:line="240" w:lineRule="auto"/>
              <w:ind w:firstLineChars="0" w:firstLine="0"/>
              <w:jc w:val="center"/>
              <w:rPr>
                <w:rFonts w:eastAsia="宋体"/>
                <w:sz w:val="18"/>
                <w:szCs w:val="18"/>
              </w:rPr>
            </w:pPr>
            <w:r w:rsidRPr="005B29BA">
              <w:rPr>
                <w:rFonts w:eastAsia="宋体"/>
                <w:sz w:val="18"/>
                <w:szCs w:val="18"/>
              </w:rPr>
              <w:t>18S-1534R</w:t>
            </w:r>
          </w:p>
        </w:tc>
        <w:tc>
          <w:tcPr>
            <w:tcW w:w="2506" w:type="pct"/>
            <w:shd w:val="clear" w:color="auto" w:fill="auto"/>
            <w:tcMar>
              <w:top w:w="15" w:type="dxa"/>
              <w:left w:w="140" w:type="dxa"/>
              <w:bottom w:w="0" w:type="dxa"/>
              <w:right w:w="140" w:type="dxa"/>
            </w:tcMar>
            <w:vAlign w:val="center"/>
            <w:hideMark/>
          </w:tcPr>
          <w:p w14:paraId="227F74EB" w14:textId="77777777" w:rsidR="0076023F" w:rsidRPr="005B29BA" w:rsidRDefault="0076023F" w:rsidP="0076023F">
            <w:pPr>
              <w:spacing w:line="240" w:lineRule="auto"/>
              <w:ind w:firstLineChars="0" w:firstLine="0"/>
              <w:jc w:val="center"/>
              <w:rPr>
                <w:rFonts w:eastAsia="宋体"/>
                <w:sz w:val="18"/>
                <w:szCs w:val="18"/>
              </w:rPr>
            </w:pPr>
            <w:r w:rsidRPr="005B29BA">
              <w:rPr>
                <w:rFonts w:eastAsia="宋体"/>
                <w:sz w:val="18"/>
                <w:szCs w:val="18"/>
              </w:rPr>
              <w:t>TGATCCTTCYGC AGGTTCAC</w:t>
            </w:r>
          </w:p>
        </w:tc>
        <w:tc>
          <w:tcPr>
            <w:tcW w:w="465" w:type="pct"/>
            <w:vMerge/>
            <w:vAlign w:val="center"/>
          </w:tcPr>
          <w:p w14:paraId="0EB52BD9" w14:textId="77777777" w:rsidR="0076023F" w:rsidRPr="005B29BA" w:rsidRDefault="0076023F" w:rsidP="0076023F">
            <w:pPr>
              <w:spacing w:line="240" w:lineRule="auto"/>
              <w:ind w:firstLineChars="0" w:firstLine="0"/>
              <w:jc w:val="center"/>
              <w:rPr>
                <w:rFonts w:eastAsia="宋体"/>
                <w:sz w:val="18"/>
                <w:szCs w:val="18"/>
              </w:rPr>
            </w:pPr>
          </w:p>
        </w:tc>
      </w:tr>
      <w:tr w:rsidR="0076023F" w:rsidRPr="005B29BA" w14:paraId="711E993A" w14:textId="77777777" w:rsidTr="0076023F">
        <w:trPr>
          <w:trHeight w:val="485"/>
          <w:jc w:val="center"/>
        </w:trPr>
        <w:tc>
          <w:tcPr>
            <w:tcW w:w="510" w:type="pct"/>
            <w:vMerge w:val="restart"/>
            <w:vAlign w:val="center"/>
          </w:tcPr>
          <w:p w14:paraId="134C7DF1" w14:textId="77777777" w:rsidR="0076023F" w:rsidRPr="005B29BA" w:rsidRDefault="0076023F" w:rsidP="0076023F">
            <w:pPr>
              <w:spacing w:line="240" w:lineRule="auto"/>
              <w:ind w:firstLineChars="0" w:firstLine="0"/>
              <w:jc w:val="center"/>
              <w:rPr>
                <w:rFonts w:eastAsia="宋体"/>
                <w:sz w:val="18"/>
                <w:szCs w:val="18"/>
              </w:rPr>
            </w:pPr>
            <w:r w:rsidRPr="005B29BA">
              <w:rPr>
                <w:rFonts w:eastAsia="宋体" w:hint="eastAsia"/>
                <w:sz w:val="18"/>
                <w:szCs w:val="18"/>
              </w:rPr>
              <w:t>水生维管植物</w:t>
            </w:r>
          </w:p>
        </w:tc>
        <w:tc>
          <w:tcPr>
            <w:tcW w:w="815" w:type="pct"/>
            <w:vMerge w:val="restart"/>
            <w:vAlign w:val="center"/>
          </w:tcPr>
          <w:p w14:paraId="78884C4E" w14:textId="77777777" w:rsidR="0076023F" w:rsidRPr="005B29BA" w:rsidRDefault="0076023F" w:rsidP="0076023F">
            <w:pPr>
              <w:spacing w:line="240" w:lineRule="auto"/>
              <w:ind w:firstLineChars="0" w:firstLine="0"/>
              <w:jc w:val="center"/>
              <w:rPr>
                <w:rFonts w:eastAsia="宋体"/>
                <w:sz w:val="18"/>
                <w:szCs w:val="18"/>
              </w:rPr>
            </w:pPr>
            <w:r w:rsidRPr="005B29BA">
              <w:rPr>
                <w:rFonts w:eastAsia="宋体"/>
                <w:sz w:val="18"/>
                <w:szCs w:val="18"/>
              </w:rPr>
              <w:t>RbcL</w:t>
            </w:r>
          </w:p>
        </w:tc>
        <w:tc>
          <w:tcPr>
            <w:tcW w:w="704" w:type="pct"/>
            <w:shd w:val="clear" w:color="auto" w:fill="auto"/>
            <w:tcMar>
              <w:top w:w="15" w:type="dxa"/>
              <w:left w:w="140" w:type="dxa"/>
              <w:bottom w:w="0" w:type="dxa"/>
              <w:right w:w="140" w:type="dxa"/>
            </w:tcMar>
            <w:vAlign w:val="center"/>
          </w:tcPr>
          <w:p w14:paraId="1FE450A9" w14:textId="77777777" w:rsidR="0076023F" w:rsidRPr="005B29BA" w:rsidRDefault="0076023F" w:rsidP="0076023F">
            <w:pPr>
              <w:spacing w:line="240" w:lineRule="auto"/>
              <w:ind w:firstLineChars="0" w:firstLine="0"/>
              <w:jc w:val="center"/>
              <w:rPr>
                <w:rFonts w:eastAsia="宋体"/>
                <w:sz w:val="18"/>
                <w:szCs w:val="18"/>
              </w:rPr>
            </w:pPr>
            <w:r w:rsidRPr="005B29BA">
              <w:rPr>
                <w:rFonts w:eastAsia="宋体"/>
                <w:sz w:val="18"/>
                <w:szCs w:val="18"/>
              </w:rPr>
              <w:t>orbcLa</w:t>
            </w:r>
            <w:r w:rsidRPr="005B29BA">
              <w:rPr>
                <w:rFonts w:eastAsia="宋体" w:hint="eastAsia"/>
                <w:sz w:val="18"/>
                <w:szCs w:val="18"/>
              </w:rPr>
              <w:t>-</w:t>
            </w:r>
            <w:r w:rsidRPr="005B29BA">
              <w:rPr>
                <w:rFonts w:eastAsia="宋体"/>
                <w:sz w:val="18"/>
                <w:szCs w:val="18"/>
              </w:rPr>
              <w:t>F</w:t>
            </w:r>
          </w:p>
        </w:tc>
        <w:tc>
          <w:tcPr>
            <w:tcW w:w="2506" w:type="pct"/>
            <w:shd w:val="clear" w:color="auto" w:fill="auto"/>
            <w:tcMar>
              <w:top w:w="15" w:type="dxa"/>
              <w:left w:w="140" w:type="dxa"/>
              <w:bottom w:w="0" w:type="dxa"/>
              <w:right w:w="140" w:type="dxa"/>
            </w:tcMar>
            <w:vAlign w:val="center"/>
          </w:tcPr>
          <w:p w14:paraId="14F734D8" w14:textId="77777777" w:rsidR="0076023F" w:rsidRPr="005B29BA" w:rsidRDefault="0076023F" w:rsidP="0076023F">
            <w:pPr>
              <w:spacing w:line="240" w:lineRule="auto"/>
              <w:ind w:firstLineChars="0" w:firstLine="0"/>
              <w:jc w:val="center"/>
              <w:rPr>
                <w:rFonts w:eastAsia="宋体"/>
                <w:sz w:val="18"/>
                <w:szCs w:val="18"/>
              </w:rPr>
            </w:pPr>
            <w:r w:rsidRPr="005B29BA">
              <w:rPr>
                <w:rFonts w:eastAsia="宋体"/>
                <w:sz w:val="18"/>
                <w:szCs w:val="18"/>
              </w:rPr>
              <w:t>ATGTCACCACAAACAGAGACTAAAGCAAGTG</w:t>
            </w:r>
          </w:p>
        </w:tc>
        <w:tc>
          <w:tcPr>
            <w:tcW w:w="465" w:type="pct"/>
            <w:vMerge w:val="restart"/>
            <w:vAlign w:val="center"/>
          </w:tcPr>
          <w:p w14:paraId="6AB306F3" w14:textId="39A6A8E2" w:rsidR="0076023F" w:rsidRPr="005B29BA" w:rsidRDefault="0076023F" w:rsidP="0076023F">
            <w:pPr>
              <w:spacing w:line="240" w:lineRule="auto"/>
              <w:ind w:firstLineChars="0" w:firstLine="0"/>
              <w:jc w:val="center"/>
              <w:rPr>
                <w:rFonts w:eastAsia="宋体"/>
                <w:sz w:val="18"/>
                <w:szCs w:val="18"/>
              </w:rPr>
            </w:pPr>
            <w:r w:rsidRPr="005B29BA">
              <w:rPr>
                <w:rFonts w:eastAsia="宋体" w:hint="eastAsia"/>
                <w:sz w:val="18"/>
                <w:szCs w:val="18"/>
              </w:rPr>
              <w:t>6</w:t>
            </w:r>
            <w:r w:rsidRPr="005B29BA">
              <w:rPr>
                <w:rFonts w:eastAsia="宋体"/>
                <w:sz w:val="18"/>
                <w:szCs w:val="18"/>
              </w:rPr>
              <w:t>0</w:t>
            </w:r>
            <w:r w:rsidR="00533160" w:rsidRPr="005B29BA">
              <w:rPr>
                <w:iCs/>
                <w:sz w:val="18"/>
                <w:szCs w:val="18"/>
              </w:rPr>
              <w:t>°C ~</w:t>
            </w:r>
            <w:r w:rsidRPr="005B29BA">
              <w:rPr>
                <w:rFonts w:eastAsia="宋体"/>
                <w:sz w:val="18"/>
                <w:szCs w:val="18"/>
              </w:rPr>
              <w:t>61</w:t>
            </w:r>
            <w:r w:rsidRPr="005B29BA">
              <w:rPr>
                <w:rFonts w:eastAsia="宋体"/>
                <w:iCs/>
                <w:sz w:val="18"/>
                <w:szCs w:val="18"/>
              </w:rPr>
              <w:t>°C</w:t>
            </w:r>
          </w:p>
        </w:tc>
      </w:tr>
      <w:tr w:rsidR="0076023F" w:rsidRPr="005B29BA" w14:paraId="1E6A5DCE" w14:textId="77777777" w:rsidTr="0076023F">
        <w:trPr>
          <w:trHeight w:val="485"/>
          <w:jc w:val="center"/>
        </w:trPr>
        <w:tc>
          <w:tcPr>
            <w:tcW w:w="510" w:type="pct"/>
            <w:vMerge/>
            <w:vAlign w:val="center"/>
          </w:tcPr>
          <w:p w14:paraId="3DE93710" w14:textId="77777777" w:rsidR="0076023F" w:rsidRPr="005B29BA" w:rsidRDefault="0076023F" w:rsidP="0076023F">
            <w:pPr>
              <w:spacing w:line="240" w:lineRule="auto"/>
              <w:ind w:firstLineChars="0" w:firstLine="0"/>
              <w:jc w:val="center"/>
              <w:rPr>
                <w:rFonts w:eastAsia="宋体"/>
                <w:sz w:val="18"/>
                <w:szCs w:val="18"/>
              </w:rPr>
            </w:pPr>
          </w:p>
        </w:tc>
        <w:tc>
          <w:tcPr>
            <w:tcW w:w="815" w:type="pct"/>
            <w:vMerge/>
            <w:vAlign w:val="center"/>
          </w:tcPr>
          <w:p w14:paraId="36F2375B" w14:textId="77777777" w:rsidR="0076023F" w:rsidRPr="005B29BA" w:rsidRDefault="0076023F" w:rsidP="0076023F">
            <w:pPr>
              <w:spacing w:line="240" w:lineRule="auto"/>
              <w:ind w:firstLineChars="0" w:firstLine="0"/>
              <w:jc w:val="center"/>
              <w:rPr>
                <w:rFonts w:eastAsia="宋体"/>
                <w:sz w:val="18"/>
                <w:szCs w:val="18"/>
              </w:rPr>
            </w:pPr>
          </w:p>
        </w:tc>
        <w:tc>
          <w:tcPr>
            <w:tcW w:w="704" w:type="pct"/>
            <w:shd w:val="clear" w:color="auto" w:fill="auto"/>
            <w:tcMar>
              <w:top w:w="15" w:type="dxa"/>
              <w:left w:w="140" w:type="dxa"/>
              <w:bottom w:w="0" w:type="dxa"/>
              <w:right w:w="140" w:type="dxa"/>
            </w:tcMar>
            <w:vAlign w:val="center"/>
          </w:tcPr>
          <w:p w14:paraId="05427009" w14:textId="77777777" w:rsidR="0076023F" w:rsidRPr="005B29BA" w:rsidRDefault="0076023F" w:rsidP="0076023F">
            <w:pPr>
              <w:spacing w:line="240" w:lineRule="auto"/>
              <w:ind w:firstLineChars="0" w:firstLine="0"/>
              <w:jc w:val="center"/>
              <w:rPr>
                <w:rFonts w:eastAsia="宋体"/>
                <w:sz w:val="18"/>
                <w:szCs w:val="18"/>
              </w:rPr>
            </w:pPr>
            <w:r w:rsidRPr="005B29BA">
              <w:rPr>
                <w:rFonts w:eastAsia="宋体"/>
                <w:sz w:val="18"/>
                <w:szCs w:val="18"/>
              </w:rPr>
              <w:t>orbcLa</w:t>
            </w:r>
            <w:r w:rsidRPr="005B29BA">
              <w:rPr>
                <w:rFonts w:eastAsia="宋体" w:hint="eastAsia"/>
                <w:sz w:val="18"/>
                <w:szCs w:val="18"/>
              </w:rPr>
              <w:t>-</w:t>
            </w:r>
            <w:r w:rsidRPr="005B29BA">
              <w:rPr>
                <w:rFonts w:eastAsia="宋体"/>
                <w:sz w:val="18"/>
                <w:szCs w:val="18"/>
              </w:rPr>
              <w:t>R</w:t>
            </w:r>
          </w:p>
        </w:tc>
        <w:tc>
          <w:tcPr>
            <w:tcW w:w="2506" w:type="pct"/>
            <w:shd w:val="clear" w:color="auto" w:fill="auto"/>
            <w:tcMar>
              <w:top w:w="15" w:type="dxa"/>
              <w:left w:w="140" w:type="dxa"/>
              <w:bottom w:w="0" w:type="dxa"/>
              <w:right w:w="140" w:type="dxa"/>
            </w:tcMar>
            <w:vAlign w:val="center"/>
          </w:tcPr>
          <w:p w14:paraId="60D0B1CE" w14:textId="77777777" w:rsidR="0076023F" w:rsidRPr="005B29BA" w:rsidRDefault="0076023F" w:rsidP="0076023F">
            <w:pPr>
              <w:spacing w:line="240" w:lineRule="auto"/>
              <w:ind w:firstLineChars="0" w:firstLine="0"/>
              <w:jc w:val="center"/>
              <w:rPr>
                <w:rFonts w:eastAsia="宋体"/>
                <w:sz w:val="18"/>
                <w:szCs w:val="18"/>
              </w:rPr>
            </w:pPr>
            <w:r w:rsidRPr="005B29BA">
              <w:rPr>
                <w:rFonts w:eastAsia="宋体"/>
                <w:sz w:val="18"/>
                <w:szCs w:val="18"/>
              </w:rPr>
              <w:t>TCATCYTTGGTAAAATCAAGTCCACCRCG</w:t>
            </w:r>
          </w:p>
        </w:tc>
        <w:tc>
          <w:tcPr>
            <w:tcW w:w="465" w:type="pct"/>
            <w:vMerge/>
            <w:vAlign w:val="center"/>
          </w:tcPr>
          <w:p w14:paraId="41420FF1" w14:textId="77777777" w:rsidR="0076023F" w:rsidRPr="005B29BA" w:rsidRDefault="0076023F" w:rsidP="0076023F">
            <w:pPr>
              <w:spacing w:line="240" w:lineRule="auto"/>
              <w:ind w:firstLineChars="0" w:firstLine="0"/>
              <w:jc w:val="center"/>
              <w:rPr>
                <w:rFonts w:eastAsia="宋体"/>
                <w:sz w:val="18"/>
                <w:szCs w:val="18"/>
              </w:rPr>
            </w:pPr>
          </w:p>
        </w:tc>
      </w:tr>
      <w:tr w:rsidR="0076023F" w:rsidRPr="005B29BA" w14:paraId="4E4AE244" w14:textId="77777777" w:rsidTr="0076023F">
        <w:trPr>
          <w:trHeight w:val="485"/>
          <w:jc w:val="center"/>
        </w:trPr>
        <w:tc>
          <w:tcPr>
            <w:tcW w:w="510" w:type="pct"/>
            <w:vMerge/>
            <w:vAlign w:val="center"/>
          </w:tcPr>
          <w:p w14:paraId="719D65B9" w14:textId="77777777" w:rsidR="0076023F" w:rsidRPr="005B29BA" w:rsidRDefault="0076023F" w:rsidP="0076023F">
            <w:pPr>
              <w:spacing w:line="240" w:lineRule="auto"/>
              <w:ind w:firstLineChars="0" w:firstLine="0"/>
              <w:jc w:val="center"/>
              <w:rPr>
                <w:rFonts w:eastAsia="宋体"/>
                <w:sz w:val="18"/>
                <w:szCs w:val="18"/>
              </w:rPr>
            </w:pPr>
          </w:p>
        </w:tc>
        <w:tc>
          <w:tcPr>
            <w:tcW w:w="815" w:type="pct"/>
            <w:vMerge w:val="restart"/>
            <w:vAlign w:val="center"/>
          </w:tcPr>
          <w:p w14:paraId="3E546BC2" w14:textId="77777777" w:rsidR="0076023F" w:rsidRPr="005B29BA" w:rsidRDefault="0076023F" w:rsidP="0076023F">
            <w:pPr>
              <w:spacing w:line="240" w:lineRule="auto"/>
              <w:ind w:firstLineChars="0" w:firstLine="0"/>
              <w:jc w:val="center"/>
              <w:rPr>
                <w:rFonts w:eastAsia="宋体"/>
                <w:sz w:val="18"/>
                <w:szCs w:val="18"/>
              </w:rPr>
            </w:pPr>
            <w:r w:rsidRPr="005B29BA">
              <w:rPr>
                <w:rFonts w:eastAsia="宋体"/>
                <w:sz w:val="18"/>
                <w:szCs w:val="18"/>
              </w:rPr>
              <w:t>ITS</w:t>
            </w:r>
          </w:p>
        </w:tc>
        <w:tc>
          <w:tcPr>
            <w:tcW w:w="704" w:type="pct"/>
            <w:shd w:val="clear" w:color="auto" w:fill="auto"/>
            <w:tcMar>
              <w:top w:w="15" w:type="dxa"/>
              <w:left w:w="140" w:type="dxa"/>
              <w:bottom w:w="0" w:type="dxa"/>
              <w:right w:w="140" w:type="dxa"/>
            </w:tcMar>
            <w:vAlign w:val="center"/>
          </w:tcPr>
          <w:p w14:paraId="47B6CD90" w14:textId="77777777" w:rsidR="0076023F" w:rsidRPr="005B29BA" w:rsidRDefault="0076023F" w:rsidP="0076023F">
            <w:pPr>
              <w:spacing w:line="240" w:lineRule="auto"/>
              <w:ind w:firstLineChars="0" w:firstLine="0"/>
              <w:jc w:val="center"/>
              <w:rPr>
                <w:rFonts w:eastAsia="宋体"/>
                <w:sz w:val="18"/>
                <w:szCs w:val="18"/>
              </w:rPr>
            </w:pPr>
            <w:r w:rsidRPr="005B29BA">
              <w:rPr>
                <w:rFonts w:eastAsia="宋体"/>
                <w:sz w:val="18"/>
                <w:szCs w:val="18"/>
              </w:rPr>
              <w:t>oITS2</w:t>
            </w:r>
            <w:r w:rsidRPr="005B29BA">
              <w:rPr>
                <w:rFonts w:eastAsia="宋体" w:hint="eastAsia"/>
                <w:sz w:val="18"/>
                <w:szCs w:val="18"/>
              </w:rPr>
              <w:t>-</w:t>
            </w:r>
            <w:r w:rsidRPr="005B29BA">
              <w:rPr>
                <w:rFonts w:eastAsia="宋体"/>
                <w:sz w:val="18"/>
                <w:szCs w:val="18"/>
              </w:rPr>
              <w:t>F</w:t>
            </w:r>
          </w:p>
        </w:tc>
        <w:tc>
          <w:tcPr>
            <w:tcW w:w="2506" w:type="pct"/>
            <w:shd w:val="clear" w:color="auto" w:fill="auto"/>
            <w:tcMar>
              <w:top w:w="15" w:type="dxa"/>
              <w:left w:w="140" w:type="dxa"/>
              <w:bottom w:w="0" w:type="dxa"/>
              <w:right w:w="140" w:type="dxa"/>
            </w:tcMar>
            <w:vAlign w:val="center"/>
          </w:tcPr>
          <w:p w14:paraId="4AF8F038" w14:textId="77777777" w:rsidR="0076023F" w:rsidRPr="005B29BA" w:rsidRDefault="0076023F" w:rsidP="0076023F">
            <w:pPr>
              <w:spacing w:line="240" w:lineRule="auto"/>
              <w:ind w:firstLineChars="0" w:firstLine="0"/>
              <w:jc w:val="center"/>
              <w:rPr>
                <w:rFonts w:eastAsia="宋体"/>
                <w:sz w:val="18"/>
                <w:szCs w:val="18"/>
              </w:rPr>
            </w:pPr>
            <w:r w:rsidRPr="005B29BA">
              <w:rPr>
                <w:rFonts w:eastAsia="宋体"/>
                <w:sz w:val="18"/>
                <w:szCs w:val="18"/>
              </w:rPr>
              <w:t>GCGAAATGCGATACTTGGTGTGAATTGC</w:t>
            </w:r>
          </w:p>
        </w:tc>
        <w:tc>
          <w:tcPr>
            <w:tcW w:w="465" w:type="pct"/>
            <w:vMerge w:val="restart"/>
            <w:vAlign w:val="center"/>
          </w:tcPr>
          <w:p w14:paraId="4B246531" w14:textId="49A9A7AA" w:rsidR="0076023F" w:rsidRPr="005B29BA" w:rsidRDefault="0076023F" w:rsidP="0076023F">
            <w:pPr>
              <w:spacing w:line="240" w:lineRule="auto"/>
              <w:ind w:firstLineChars="0" w:firstLine="0"/>
              <w:jc w:val="center"/>
              <w:rPr>
                <w:rFonts w:eastAsia="宋体"/>
                <w:sz w:val="18"/>
                <w:szCs w:val="18"/>
              </w:rPr>
            </w:pPr>
            <w:r w:rsidRPr="005B29BA">
              <w:rPr>
                <w:rFonts w:eastAsia="宋体" w:hint="eastAsia"/>
                <w:sz w:val="18"/>
                <w:szCs w:val="18"/>
              </w:rPr>
              <w:t>6</w:t>
            </w:r>
            <w:r w:rsidRPr="005B29BA">
              <w:rPr>
                <w:rFonts w:eastAsia="宋体"/>
                <w:sz w:val="18"/>
                <w:szCs w:val="18"/>
              </w:rPr>
              <w:t>0</w:t>
            </w:r>
            <w:r w:rsidR="00533160" w:rsidRPr="005B29BA">
              <w:rPr>
                <w:iCs/>
                <w:sz w:val="18"/>
                <w:szCs w:val="18"/>
              </w:rPr>
              <w:t>°C ~</w:t>
            </w:r>
            <w:r w:rsidRPr="005B29BA">
              <w:rPr>
                <w:rFonts w:eastAsia="宋体"/>
                <w:sz w:val="18"/>
                <w:szCs w:val="18"/>
              </w:rPr>
              <w:t>61</w:t>
            </w:r>
            <w:r w:rsidRPr="005B29BA">
              <w:rPr>
                <w:rFonts w:eastAsia="宋体"/>
                <w:iCs/>
                <w:sz w:val="18"/>
                <w:szCs w:val="18"/>
              </w:rPr>
              <w:t>°C</w:t>
            </w:r>
          </w:p>
        </w:tc>
      </w:tr>
      <w:tr w:rsidR="0076023F" w:rsidRPr="005B29BA" w14:paraId="3114A97D" w14:textId="77777777" w:rsidTr="0076023F">
        <w:trPr>
          <w:trHeight w:val="485"/>
          <w:jc w:val="center"/>
        </w:trPr>
        <w:tc>
          <w:tcPr>
            <w:tcW w:w="510" w:type="pct"/>
            <w:vMerge/>
            <w:vAlign w:val="center"/>
          </w:tcPr>
          <w:p w14:paraId="29D71FE6" w14:textId="77777777" w:rsidR="0076023F" w:rsidRPr="005B29BA" w:rsidRDefault="0076023F" w:rsidP="0076023F">
            <w:pPr>
              <w:spacing w:line="240" w:lineRule="auto"/>
              <w:ind w:firstLineChars="0" w:firstLine="0"/>
              <w:jc w:val="center"/>
              <w:rPr>
                <w:rFonts w:eastAsia="宋体"/>
                <w:sz w:val="18"/>
                <w:szCs w:val="18"/>
              </w:rPr>
            </w:pPr>
          </w:p>
        </w:tc>
        <w:tc>
          <w:tcPr>
            <w:tcW w:w="815" w:type="pct"/>
            <w:vMerge/>
            <w:vAlign w:val="center"/>
          </w:tcPr>
          <w:p w14:paraId="3CEF8230" w14:textId="77777777" w:rsidR="0076023F" w:rsidRPr="005B29BA" w:rsidRDefault="0076023F" w:rsidP="0076023F">
            <w:pPr>
              <w:spacing w:line="240" w:lineRule="auto"/>
              <w:ind w:firstLineChars="0" w:firstLine="0"/>
              <w:jc w:val="center"/>
              <w:rPr>
                <w:rFonts w:eastAsia="宋体"/>
                <w:sz w:val="18"/>
                <w:szCs w:val="18"/>
              </w:rPr>
            </w:pPr>
          </w:p>
        </w:tc>
        <w:tc>
          <w:tcPr>
            <w:tcW w:w="704" w:type="pct"/>
            <w:shd w:val="clear" w:color="auto" w:fill="auto"/>
            <w:tcMar>
              <w:top w:w="15" w:type="dxa"/>
              <w:left w:w="140" w:type="dxa"/>
              <w:bottom w:w="0" w:type="dxa"/>
              <w:right w:w="140" w:type="dxa"/>
            </w:tcMar>
            <w:vAlign w:val="center"/>
          </w:tcPr>
          <w:p w14:paraId="4B6237CA" w14:textId="77777777" w:rsidR="0076023F" w:rsidRPr="005B29BA" w:rsidRDefault="0076023F" w:rsidP="0076023F">
            <w:pPr>
              <w:spacing w:line="240" w:lineRule="auto"/>
              <w:ind w:firstLineChars="0" w:firstLine="0"/>
              <w:jc w:val="center"/>
              <w:rPr>
                <w:rFonts w:eastAsia="宋体"/>
                <w:sz w:val="18"/>
                <w:szCs w:val="18"/>
              </w:rPr>
            </w:pPr>
            <w:r w:rsidRPr="005B29BA">
              <w:rPr>
                <w:rFonts w:eastAsia="宋体"/>
                <w:sz w:val="18"/>
                <w:szCs w:val="18"/>
              </w:rPr>
              <w:t>oITS2</w:t>
            </w:r>
            <w:r w:rsidRPr="005B29BA">
              <w:rPr>
                <w:rFonts w:eastAsia="宋体" w:hint="eastAsia"/>
                <w:sz w:val="18"/>
                <w:szCs w:val="18"/>
              </w:rPr>
              <w:t>-</w:t>
            </w:r>
            <w:r w:rsidRPr="005B29BA">
              <w:rPr>
                <w:rFonts w:eastAsia="宋体"/>
                <w:sz w:val="18"/>
                <w:szCs w:val="18"/>
              </w:rPr>
              <w:t>R</w:t>
            </w:r>
          </w:p>
        </w:tc>
        <w:tc>
          <w:tcPr>
            <w:tcW w:w="2506" w:type="pct"/>
            <w:shd w:val="clear" w:color="auto" w:fill="auto"/>
            <w:tcMar>
              <w:top w:w="15" w:type="dxa"/>
              <w:left w:w="140" w:type="dxa"/>
              <w:bottom w:w="0" w:type="dxa"/>
              <w:right w:w="140" w:type="dxa"/>
            </w:tcMar>
            <w:vAlign w:val="center"/>
          </w:tcPr>
          <w:p w14:paraId="12031DBF" w14:textId="77777777" w:rsidR="0076023F" w:rsidRPr="005B29BA" w:rsidRDefault="0076023F" w:rsidP="0076023F">
            <w:pPr>
              <w:spacing w:line="240" w:lineRule="auto"/>
              <w:ind w:firstLineChars="0" w:firstLine="0"/>
              <w:jc w:val="center"/>
              <w:rPr>
                <w:rFonts w:eastAsia="宋体"/>
                <w:sz w:val="18"/>
                <w:szCs w:val="18"/>
              </w:rPr>
            </w:pPr>
            <w:r w:rsidRPr="005B29BA">
              <w:rPr>
                <w:rFonts w:eastAsia="宋体"/>
                <w:sz w:val="18"/>
                <w:szCs w:val="18"/>
              </w:rPr>
              <w:t>CCTTGTAAGTTTCTTTTCCTCCGCTTATTGATATGC</w:t>
            </w:r>
          </w:p>
        </w:tc>
        <w:tc>
          <w:tcPr>
            <w:tcW w:w="465" w:type="pct"/>
            <w:vMerge/>
            <w:vAlign w:val="center"/>
          </w:tcPr>
          <w:p w14:paraId="1C98E84E" w14:textId="77777777" w:rsidR="0076023F" w:rsidRPr="005B29BA" w:rsidRDefault="0076023F" w:rsidP="0076023F">
            <w:pPr>
              <w:spacing w:line="240" w:lineRule="auto"/>
              <w:ind w:firstLineChars="0" w:firstLine="0"/>
              <w:jc w:val="center"/>
              <w:rPr>
                <w:rFonts w:eastAsia="宋体"/>
                <w:sz w:val="18"/>
                <w:szCs w:val="18"/>
              </w:rPr>
            </w:pPr>
          </w:p>
        </w:tc>
      </w:tr>
      <w:tr w:rsidR="0076023F" w:rsidRPr="005B29BA" w14:paraId="65E06708" w14:textId="77777777" w:rsidTr="0076023F">
        <w:trPr>
          <w:trHeight w:val="485"/>
          <w:jc w:val="center"/>
        </w:trPr>
        <w:tc>
          <w:tcPr>
            <w:tcW w:w="510" w:type="pct"/>
            <w:vMerge w:val="restart"/>
            <w:vAlign w:val="center"/>
          </w:tcPr>
          <w:p w14:paraId="00B7003F" w14:textId="77777777" w:rsidR="0076023F" w:rsidRPr="005B29BA" w:rsidRDefault="0076023F" w:rsidP="0076023F">
            <w:pPr>
              <w:spacing w:line="240" w:lineRule="auto"/>
              <w:ind w:firstLineChars="0" w:firstLine="0"/>
              <w:jc w:val="center"/>
              <w:rPr>
                <w:rFonts w:eastAsia="宋体"/>
                <w:iCs/>
                <w:sz w:val="18"/>
                <w:szCs w:val="18"/>
              </w:rPr>
            </w:pPr>
            <w:r w:rsidRPr="005B29BA">
              <w:rPr>
                <w:rFonts w:eastAsia="宋体" w:hint="eastAsia"/>
                <w:iCs/>
                <w:sz w:val="18"/>
                <w:szCs w:val="18"/>
              </w:rPr>
              <w:t>浮游动物</w:t>
            </w:r>
          </w:p>
          <w:p w14:paraId="07913094" w14:textId="77777777" w:rsidR="0076023F" w:rsidRPr="005B29BA" w:rsidRDefault="0076023F" w:rsidP="0076023F">
            <w:pPr>
              <w:spacing w:line="240" w:lineRule="auto"/>
              <w:ind w:firstLineChars="0" w:firstLine="0"/>
              <w:jc w:val="center"/>
              <w:rPr>
                <w:rFonts w:eastAsia="宋体"/>
                <w:sz w:val="18"/>
                <w:szCs w:val="18"/>
              </w:rPr>
            </w:pPr>
            <w:r w:rsidRPr="005B29BA">
              <w:rPr>
                <w:rFonts w:eastAsia="宋体" w:hint="eastAsia"/>
                <w:iCs/>
                <w:sz w:val="18"/>
                <w:szCs w:val="18"/>
              </w:rPr>
              <w:t>底栖动物</w:t>
            </w:r>
          </w:p>
        </w:tc>
        <w:tc>
          <w:tcPr>
            <w:tcW w:w="815" w:type="pct"/>
            <w:vMerge w:val="restart"/>
            <w:vAlign w:val="center"/>
          </w:tcPr>
          <w:p w14:paraId="68016060" w14:textId="77777777" w:rsidR="0076023F" w:rsidRPr="005B29BA" w:rsidRDefault="0076023F" w:rsidP="0076023F">
            <w:pPr>
              <w:spacing w:line="240" w:lineRule="auto"/>
              <w:ind w:firstLineChars="0" w:firstLine="0"/>
              <w:jc w:val="center"/>
              <w:rPr>
                <w:rFonts w:eastAsia="宋体"/>
                <w:sz w:val="18"/>
                <w:szCs w:val="18"/>
              </w:rPr>
            </w:pPr>
            <w:r w:rsidRPr="005B29BA">
              <w:rPr>
                <w:rFonts w:eastAsia="宋体"/>
                <w:iCs/>
                <w:sz w:val="18"/>
                <w:szCs w:val="18"/>
              </w:rPr>
              <w:t>COI</w:t>
            </w:r>
          </w:p>
        </w:tc>
        <w:tc>
          <w:tcPr>
            <w:tcW w:w="704" w:type="pct"/>
            <w:shd w:val="clear" w:color="auto" w:fill="auto"/>
            <w:tcMar>
              <w:top w:w="15" w:type="dxa"/>
              <w:left w:w="140" w:type="dxa"/>
              <w:bottom w:w="0" w:type="dxa"/>
              <w:right w:w="140" w:type="dxa"/>
            </w:tcMar>
            <w:vAlign w:val="center"/>
          </w:tcPr>
          <w:p w14:paraId="17DB3A93" w14:textId="77777777" w:rsidR="0076023F" w:rsidRPr="005B29BA" w:rsidRDefault="0076023F" w:rsidP="0076023F">
            <w:pPr>
              <w:spacing w:line="240" w:lineRule="auto"/>
              <w:ind w:firstLineChars="0" w:firstLine="0"/>
              <w:jc w:val="center"/>
              <w:rPr>
                <w:rFonts w:eastAsia="宋体"/>
                <w:iCs/>
                <w:sz w:val="18"/>
                <w:szCs w:val="18"/>
              </w:rPr>
            </w:pPr>
            <w:r w:rsidRPr="005B29BA">
              <w:rPr>
                <w:rFonts w:eastAsia="宋体" w:hint="eastAsia"/>
                <w:sz w:val="18"/>
                <w:szCs w:val="18"/>
              </w:rPr>
              <w:t>L</w:t>
            </w:r>
            <w:r w:rsidRPr="005B29BA">
              <w:rPr>
                <w:rFonts w:eastAsia="宋体"/>
                <w:sz w:val="18"/>
                <w:szCs w:val="18"/>
              </w:rPr>
              <w:t>CO1490F</w:t>
            </w:r>
          </w:p>
        </w:tc>
        <w:tc>
          <w:tcPr>
            <w:tcW w:w="2506" w:type="pct"/>
            <w:shd w:val="clear" w:color="auto" w:fill="auto"/>
            <w:tcMar>
              <w:top w:w="15" w:type="dxa"/>
              <w:left w:w="140" w:type="dxa"/>
              <w:bottom w:w="0" w:type="dxa"/>
              <w:right w:w="140" w:type="dxa"/>
            </w:tcMar>
            <w:vAlign w:val="center"/>
          </w:tcPr>
          <w:p w14:paraId="5062E694" w14:textId="77777777" w:rsidR="0076023F" w:rsidRPr="005B29BA" w:rsidRDefault="0076023F" w:rsidP="0076023F">
            <w:pPr>
              <w:spacing w:line="240" w:lineRule="auto"/>
              <w:ind w:firstLineChars="0" w:firstLine="0"/>
              <w:jc w:val="center"/>
              <w:rPr>
                <w:rFonts w:eastAsia="宋体"/>
                <w:sz w:val="18"/>
                <w:szCs w:val="18"/>
              </w:rPr>
            </w:pPr>
            <w:r w:rsidRPr="005B29BA">
              <w:rPr>
                <w:rFonts w:eastAsia="宋体"/>
                <w:sz w:val="18"/>
                <w:szCs w:val="18"/>
              </w:rPr>
              <w:t>GGTCAACAAATCATAAAGATATTGG</w:t>
            </w:r>
          </w:p>
        </w:tc>
        <w:tc>
          <w:tcPr>
            <w:tcW w:w="465" w:type="pct"/>
            <w:vMerge w:val="restart"/>
            <w:vAlign w:val="center"/>
          </w:tcPr>
          <w:p w14:paraId="7D34990C" w14:textId="0C91FC21" w:rsidR="0076023F" w:rsidRPr="005B29BA" w:rsidRDefault="0076023F" w:rsidP="0076023F">
            <w:pPr>
              <w:spacing w:line="240" w:lineRule="auto"/>
              <w:ind w:firstLineChars="0" w:firstLine="0"/>
              <w:jc w:val="center"/>
              <w:rPr>
                <w:rFonts w:eastAsia="宋体"/>
                <w:sz w:val="18"/>
                <w:szCs w:val="18"/>
              </w:rPr>
            </w:pPr>
            <w:r w:rsidRPr="005B29BA">
              <w:rPr>
                <w:rFonts w:eastAsia="宋体"/>
                <w:iCs/>
                <w:sz w:val="18"/>
                <w:szCs w:val="18"/>
              </w:rPr>
              <w:t>45</w:t>
            </w:r>
            <w:r w:rsidR="00533160" w:rsidRPr="005B29BA">
              <w:rPr>
                <w:iCs/>
                <w:sz w:val="18"/>
                <w:szCs w:val="18"/>
              </w:rPr>
              <w:t>°C ~</w:t>
            </w:r>
            <w:r w:rsidRPr="005B29BA">
              <w:rPr>
                <w:rFonts w:eastAsia="宋体"/>
                <w:iCs/>
                <w:sz w:val="18"/>
                <w:szCs w:val="18"/>
              </w:rPr>
              <w:t>55 °C</w:t>
            </w:r>
          </w:p>
        </w:tc>
      </w:tr>
      <w:tr w:rsidR="0076023F" w:rsidRPr="005B29BA" w14:paraId="7D54FB0F" w14:textId="77777777" w:rsidTr="0076023F">
        <w:trPr>
          <w:trHeight w:val="485"/>
          <w:jc w:val="center"/>
        </w:trPr>
        <w:tc>
          <w:tcPr>
            <w:tcW w:w="510" w:type="pct"/>
            <w:vMerge/>
            <w:vAlign w:val="center"/>
          </w:tcPr>
          <w:p w14:paraId="6CDD798B" w14:textId="77777777" w:rsidR="0076023F" w:rsidRPr="005B29BA" w:rsidRDefault="0076023F" w:rsidP="0076023F">
            <w:pPr>
              <w:spacing w:line="240" w:lineRule="auto"/>
              <w:ind w:firstLineChars="0" w:firstLine="0"/>
              <w:jc w:val="center"/>
              <w:rPr>
                <w:rFonts w:eastAsia="宋体"/>
                <w:sz w:val="18"/>
                <w:szCs w:val="18"/>
              </w:rPr>
            </w:pPr>
          </w:p>
        </w:tc>
        <w:tc>
          <w:tcPr>
            <w:tcW w:w="815" w:type="pct"/>
            <w:vMerge/>
            <w:vAlign w:val="center"/>
          </w:tcPr>
          <w:p w14:paraId="078CA8F5" w14:textId="77777777" w:rsidR="0076023F" w:rsidRPr="005B29BA" w:rsidRDefault="0076023F" w:rsidP="0076023F">
            <w:pPr>
              <w:spacing w:line="240" w:lineRule="auto"/>
              <w:ind w:firstLineChars="0" w:firstLine="0"/>
              <w:jc w:val="center"/>
              <w:rPr>
                <w:rFonts w:eastAsia="宋体"/>
                <w:sz w:val="18"/>
                <w:szCs w:val="18"/>
              </w:rPr>
            </w:pPr>
          </w:p>
        </w:tc>
        <w:tc>
          <w:tcPr>
            <w:tcW w:w="704" w:type="pct"/>
            <w:shd w:val="clear" w:color="auto" w:fill="auto"/>
            <w:tcMar>
              <w:top w:w="15" w:type="dxa"/>
              <w:left w:w="140" w:type="dxa"/>
              <w:bottom w:w="0" w:type="dxa"/>
              <w:right w:w="140" w:type="dxa"/>
            </w:tcMar>
            <w:vAlign w:val="center"/>
          </w:tcPr>
          <w:p w14:paraId="3A3A825D" w14:textId="77777777" w:rsidR="0076023F" w:rsidRPr="005B29BA" w:rsidRDefault="0076023F" w:rsidP="0076023F">
            <w:pPr>
              <w:spacing w:line="240" w:lineRule="auto"/>
              <w:ind w:firstLineChars="0" w:firstLine="0"/>
              <w:jc w:val="center"/>
              <w:rPr>
                <w:rFonts w:eastAsia="宋体"/>
                <w:iCs/>
                <w:sz w:val="18"/>
                <w:szCs w:val="18"/>
              </w:rPr>
            </w:pPr>
            <w:r w:rsidRPr="005B29BA">
              <w:rPr>
                <w:rFonts w:eastAsia="宋体" w:hint="eastAsia"/>
                <w:sz w:val="18"/>
                <w:szCs w:val="18"/>
              </w:rPr>
              <w:t>HCO2198R</w:t>
            </w:r>
          </w:p>
        </w:tc>
        <w:tc>
          <w:tcPr>
            <w:tcW w:w="2506" w:type="pct"/>
            <w:shd w:val="clear" w:color="auto" w:fill="auto"/>
            <w:tcMar>
              <w:top w:w="15" w:type="dxa"/>
              <w:left w:w="140" w:type="dxa"/>
              <w:bottom w:w="0" w:type="dxa"/>
              <w:right w:w="140" w:type="dxa"/>
            </w:tcMar>
            <w:vAlign w:val="center"/>
          </w:tcPr>
          <w:p w14:paraId="71A80EF0" w14:textId="77777777" w:rsidR="0076023F" w:rsidRPr="005B29BA" w:rsidRDefault="0076023F" w:rsidP="0076023F">
            <w:pPr>
              <w:spacing w:line="240" w:lineRule="auto"/>
              <w:ind w:firstLineChars="0" w:firstLine="0"/>
              <w:jc w:val="center"/>
              <w:rPr>
                <w:rFonts w:eastAsia="宋体"/>
                <w:sz w:val="18"/>
                <w:szCs w:val="18"/>
              </w:rPr>
            </w:pPr>
            <w:r w:rsidRPr="005B29BA">
              <w:rPr>
                <w:rFonts w:eastAsia="宋体" w:hint="eastAsia"/>
                <w:sz w:val="18"/>
                <w:szCs w:val="18"/>
              </w:rPr>
              <w:t>TAAACTTCAGGGTGACCAAAAAATCA</w:t>
            </w:r>
          </w:p>
        </w:tc>
        <w:tc>
          <w:tcPr>
            <w:tcW w:w="465" w:type="pct"/>
            <w:vMerge/>
            <w:vAlign w:val="center"/>
          </w:tcPr>
          <w:p w14:paraId="5751EF44" w14:textId="77777777" w:rsidR="0076023F" w:rsidRPr="005B29BA" w:rsidRDefault="0076023F" w:rsidP="0076023F">
            <w:pPr>
              <w:spacing w:line="240" w:lineRule="auto"/>
              <w:ind w:firstLineChars="0" w:firstLine="0"/>
              <w:jc w:val="center"/>
              <w:rPr>
                <w:rFonts w:eastAsia="宋体"/>
                <w:sz w:val="18"/>
                <w:szCs w:val="18"/>
              </w:rPr>
            </w:pPr>
          </w:p>
        </w:tc>
      </w:tr>
      <w:tr w:rsidR="0076023F" w:rsidRPr="005B29BA" w14:paraId="284457AD" w14:textId="77777777" w:rsidTr="0076023F">
        <w:trPr>
          <w:trHeight w:val="485"/>
          <w:jc w:val="center"/>
        </w:trPr>
        <w:tc>
          <w:tcPr>
            <w:tcW w:w="510" w:type="pct"/>
            <w:vMerge w:val="restart"/>
            <w:vAlign w:val="center"/>
          </w:tcPr>
          <w:p w14:paraId="40307C37" w14:textId="77777777" w:rsidR="0076023F" w:rsidRPr="005B29BA" w:rsidRDefault="0076023F" w:rsidP="0076023F">
            <w:pPr>
              <w:spacing w:line="240" w:lineRule="auto"/>
              <w:ind w:firstLineChars="0" w:firstLine="0"/>
              <w:jc w:val="center"/>
              <w:rPr>
                <w:rFonts w:eastAsia="宋体"/>
                <w:iCs/>
                <w:sz w:val="18"/>
                <w:szCs w:val="18"/>
              </w:rPr>
            </w:pPr>
            <w:r w:rsidRPr="005B29BA">
              <w:rPr>
                <w:rFonts w:eastAsia="宋体" w:hint="eastAsia"/>
                <w:iCs/>
                <w:sz w:val="18"/>
                <w:szCs w:val="18"/>
              </w:rPr>
              <w:t>鱼类</w:t>
            </w:r>
          </w:p>
        </w:tc>
        <w:tc>
          <w:tcPr>
            <w:tcW w:w="815" w:type="pct"/>
            <w:vMerge w:val="restart"/>
            <w:vAlign w:val="center"/>
          </w:tcPr>
          <w:p w14:paraId="1F1A16EF" w14:textId="3DD8F56E" w:rsidR="0076023F" w:rsidRPr="005B29BA" w:rsidRDefault="00533160" w:rsidP="0076023F">
            <w:pPr>
              <w:spacing w:line="240" w:lineRule="auto"/>
              <w:ind w:firstLineChars="0" w:firstLine="0"/>
              <w:jc w:val="center"/>
              <w:rPr>
                <w:rFonts w:eastAsia="宋体"/>
                <w:iCs/>
                <w:sz w:val="18"/>
                <w:szCs w:val="18"/>
              </w:rPr>
            </w:pPr>
            <w:r w:rsidRPr="005B29BA">
              <w:rPr>
                <w:rFonts w:hint="eastAsia"/>
                <w:iCs/>
                <w:sz w:val="18"/>
                <w:szCs w:val="18"/>
              </w:rPr>
              <w:t>Mt</w:t>
            </w:r>
            <w:r w:rsidRPr="005B29BA">
              <w:rPr>
                <w:iCs/>
                <w:sz w:val="18"/>
                <w:szCs w:val="18"/>
              </w:rPr>
              <w:t xml:space="preserve"> 12S</w:t>
            </w:r>
            <w:r w:rsidRPr="005B29BA">
              <w:rPr>
                <w:sz w:val="18"/>
                <w:szCs w:val="18"/>
              </w:rPr>
              <w:t xml:space="preserve"> rDNA</w:t>
            </w:r>
          </w:p>
        </w:tc>
        <w:tc>
          <w:tcPr>
            <w:tcW w:w="704" w:type="pct"/>
            <w:shd w:val="clear" w:color="auto" w:fill="auto"/>
            <w:tcMar>
              <w:top w:w="15" w:type="dxa"/>
              <w:left w:w="140" w:type="dxa"/>
              <w:bottom w:w="0" w:type="dxa"/>
              <w:right w:w="140" w:type="dxa"/>
            </w:tcMar>
            <w:vAlign w:val="center"/>
          </w:tcPr>
          <w:p w14:paraId="46EE9734" w14:textId="77777777" w:rsidR="0076023F" w:rsidRPr="005B29BA" w:rsidRDefault="0076023F" w:rsidP="0076023F">
            <w:pPr>
              <w:spacing w:line="240" w:lineRule="auto"/>
              <w:ind w:firstLineChars="0" w:firstLine="0"/>
              <w:jc w:val="center"/>
              <w:rPr>
                <w:rFonts w:eastAsia="宋体"/>
                <w:iCs/>
                <w:sz w:val="18"/>
                <w:szCs w:val="18"/>
              </w:rPr>
            </w:pPr>
            <w:r w:rsidRPr="005B29BA">
              <w:rPr>
                <w:rFonts w:eastAsia="宋体"/>
                <w:iCs/>
                <w:sz w:val="18"/>
                <w:szCs w:val="18"/>
              </w:rPr>
              <w:t>M</w:t>
            </w:r>
            <w:r w:rsidRPr="005B29BA">
              <w:rPr>
                <w:rFonts w:eastAsia="宋体" w:hint="eastAsia"/>
                <w:iCs/>
                <w:sz w:val="18"/>
                <w:szCs w:val="18"/>
              </w:rPr>
              <w:t>etafishF1</w:t>
            </w:r>
          </w:p>
        </w:tc>
        <w:tc>
          <w:tcPr>
            <w:tcW w:w="2506" w:type="pct"/>
            <w:shd w:val="clear" w:color="auto" w:fill="auto"/>
            <w:tcMar>
              <w:top w:w="15" w:type="dxa"/>
              <w:left w:w="140" w:type="dxa"/>
              <w:bottom w:w="0" w:type="dxa"/>
              <w:right w:w="140" w:type="dxa"/>
            </w:tcMar>
            <w:vAlign w:val="center"/>
          </w:tcPr>
          <w:p w14:paraId="4A2B9190" w14:textId="77777777" w:rsidR="0076023F" w:rsidRPr="005B29BA" w:rsidRDefault="0076023F" w:rsidP="0076023F">
            <w:pPr>
              <w:spacing w:line="240" w:lineRule="auto"/>
              <w:ind w:firstLineChars="0" w:firstLine="0"/>
              <w:jc w:val="center"/>
              <w:rPr>
                <w:rFonts w:eastAsia="宋体"/>
                <w:sz w:val="18"/>
                <w:szCs w:val="18"/>
              </w:rPr>
            </w:pPr>
            <w:r w:rsidRPr="005B29BA">
              <w:rPr>
                <w:rFonts w:eastAsia="宋体"/>
                <w:sz w:val="18"/>
                <w:szCs w:val="18"/>
              </w:rPr>
              <w:t>TCGTGCCAGCCACCGCGGTTA</w:t>
            </w:r>
          </w:p>
        </w:tc>
        <w:tc>
          <w:tcPr>
            <w:tcW w:w="465" w:type="pct"/>
            <w:vMerge w:val="restart"/>
            <w:vAlign w:val="center"/>
          </w:tcPr>
          <w:p w14:paraId="047C1BD4" w14:textId="474C64BD" w:rsidR="0076023F" w:rsidRPr="005B29BA" w:rsidRDefault="0076023F" w:rsidP="0076023F">
            <w:pPr>
              <w:spacing w:line="240" w:lineRule="auto"/>
              <w:ind w:firstLineChars="0" w:firstLine="0"/>
              <w:jc w:val="center"/>
              <w:rPr>
                <w:rFonts w:eastAsia="宋体"/>
                <w:sz w:val="18"/>
                <w:szCs w:val="18"/>
              </w:rPr>
            </w:pPr>
            <w:r w:rsidRPr="005B29BA">
              <w:rPr>
                <w:rFonts w:eastAsia="宋体"/>
                <w:iCs/>
                <w:sz w:val="18"/>
                <w:szCs w:val="18"/>
              </w:rPr>
              <w:t>60</w:t>
            </w:r>
            <w:r w:rsidR="00533160" w:rsidRPr="005B29BA">
              <w:rPr>
                <w:iCs/>
                <w:sz w:val="18"/>
                <w:szCs w:val="18"/>
              </w:rPr>
              <w:t>°C ~</w:t>
            </w:r>
            <w:r w:rsidRPr="005B29BA">
              <w:rPr>
                <w:rFonts w:eastAsia="宋体"/>
                <w:iCs/>
                <w:sz w:val="18"/>
                <w:szCs w:val="18"/>
              </w:rPr>
              <w:t>62 °C</w:t>
            </w:r>
          </w:p>
        </w:tc>
      </w:tr>
      <w:tr w:rsidR="0076023F" w:rsidRPr="005B29BA" w14:paraId="7A8C84E9" w14:textId="77777777" w:rsidTr="0076023F">
        <w:trPr>
          <w:trHeight w:val="485"/>
          <w:jc w:val="center"/>
        </w:trPr>
        <w:tc>
          <w:tcPr>
            <w:tcW w:w="510" w:type="pct"/>
            <w:vMerge/>
            <w:vAlign w:val="center"/>
          </w:tcPr>
          <w:p w14:paraId="60E46282" w14:textId="77777777" w:rsidR="0076023F" w:rsidRPr="005B29BA" w:rsidRDefault="0076023F" w:rsidP="0076023F">
            <w:pPr>
              <w:spacing w:line="240" w:lineRule="auto"/>
              <w:ind w:firstLineChars="0" w:firstLine="0"/>
              <w:jc w:val="center"/>
              <w:rPr>
                <w:rFonts w:eastAsia="宋体"/>
                <w:iCs/>
                <w:sz w:val="18"/>
                <w:szCs w:val="18"/>
              </w:rPr>
            </w:pPr>
          </w:p>
        </w:tc>
        <w:tc>
          <w:tcPr>
            <w:tcW w:w="815" w:type="pct"/>
            <w:vMerge/>
            <w:vAlign w:val="center"/>
          </w:tcPr>
          <w:p w14:paraId="34A40D30" w14:textId="77777777" w:rsidR="0076023F" w:rsidRPr="005B29BA" w:rsidRDefault="0076023F" w:rsidP="0076023F">
            <w:pPr>
              <w:spacing w:line="240" w:lineRule="auto"/>
              <w:ind w:firstLineChars="0" w:firstLine="0"/>
              <w:jc w:val="center"/>
              <w:rPr>
                <w:rFonts w:eastAsia="宋体"/>
                <w:iCs/>
                <w:sz w:val="18"/>
                <w:szCs w:val="18"/>
              </w:rPr>
            </w:pPr>
          </w:p>
        </w:tc>
        <w:tc>
          <w:tcPr>
            <w:tcW w:w="704" w:type="pct"/>
            <w:shd w:val="clear" w:color="auto" w:fill="auto"/>
            <w:tcMar>
              <w:top w:w="15" w:type="dxa"/>
              <w:left w:w="140" w:type="dxa"/>
              <w:bottom w:w="0" w:type="dxa"/>
              <w:right w:w="140" w:type="dxa"/>
            </w:tcMar>
            <w:vAlign w:val="center"/>
          </w:tcPr>
          <w:p w14:paraId="149ABCDD" w14:textId="77777777" w:rsidR="0076023F" w:rsidRPr="005B29BA" w:rsidRDefault="0076023F" w:rsidP="0076023F">
            <w:pPr>
              <w:spacing w:line="240" w:lineRule="auto"/>
              <w:ind w:firstLineChars="0" w:firstLine="0"/>
              <w:jc w:val="center"/>
              <w:rPr>
                <w:rFonts w:eastAsia="宋体"/>
                <w:iCs/>
                <w:sz w:val="18"/>
                <w:szCs w:val="18"/>
              </w:rPr>
            </w:pPr>
            <w:r w:rsidRPr="005B29BA">
              <w:rPr>
                <w:rFonts w:eastAsia="宋体"/>
                <w:iCs/>
                <w:sz w:val="18"/>
                <w:szCs w:val="18"/>
              </w:rPr>
              <w:t>M</w:t>
            </w:r>
            <w:r w:rsidRPr="005B29BA">
              <w:rPr>
                <w:rFonts w:eastAsia="宋体" w:hint="eastAsia"/>
                <w:iCs/>
                <w:sz w:val="18"/>
                <w:szCs w:val="18"/>
              </w:rPr>
              <w:t>etafishR</w:t>
            </w:r>
            <w:r w:rsidRPr="005B29BA">
              <w:rPr>
                <w:rFonts w:eastAsia="宋体"/>
                <w:iCs/>
                <w:sz w:val="18"/>
                <w:szCs w:val="18"/>
              </w:rPr>
              <w:t>12</w:t>
            </w:r>
          </w:p>
        </w:tc>
        <w:tc>
          <w:tcPr>
            <w:tcW w:w="2506" w:type="pct"/>
            <w:shd w:val="clear" w:color="auto" w:fill="auto"/>
            <w:tcMar>
              <w:top w:w="15" w:type="dxa"/>
              <w:left w:w="140" w:type="dxa"/>
              <w:bottom w:w="0" w:type="dxa"/>
              <w:right w:w="140" w:type="dxa"/>
            </w:tcMar>
            <w:vAlign w:val="center"/>
          </w:tcPr>
          <w:p w14:paraId="0F4C1645" w14:textId="77777777" w:rsidR="0076023F" w:rsidRPr="005B29BA" w:rsidRDefault="0076023F" w:rsidP="0076023F">
            <w:pPr>
              <w:spacing w:line="240" w:lineRule="auto"/>
              <w:ind w:firstLineChars="0" w:firstLine="0"/>
              <w:jc w:val="center"/>
              <w:rPr>
                <w:rFonts w:eastAsia="宋体"/>
                <w:sz w:val="18"/>
                <w:szCs w:val="18"/>
              </w:rPr>
            </w:pPr>
            <w:r w:rsidRPr="005B29BA">
              <w:rPr>
                <w:rFonts w:eastAsia="宋体"/>
                <w:sz w:val="18"/>
                <w:szCs w:val="18"/>
              </w:rPr>
              <w:t>AACTNGGTNCGTTGATCGG</w:t>
            </w:r>
          </w:p>
        </w:tc>
        <w:tc>
          <w:tcPr>
            <w:tcW w:w="465" w:type="pct"/>
            <w:vMerge/>
            <w:vAlign w:val="center"/>
          </w:tcPr>
          <w:p w14:paraId="74FF2071" w14:textId="77777777" w:rsidR="0076023F" w:rsidRPr="005B29BA" w:rsidRDefault="0076023F" w:rsidP="0076023F">
            <w:pPr>
              <w:spacing w:line="240" w:lineRule="auto"/>
              <w:ind w:firstLineChars="0" w:firstLine="0"/>
              <w:jc w:val="center"/>
              <w:rPr>
                <w:rFonts w:eastAsia="宋体"/>
                <w:iCs/>
                <w:sz w:val="18"/>
                <w:szCs w:val="18"/>
              </w:rPr>
            </w:pPr>
          </w:p>
        </w:tc>
      </w:tr>
      <w:tr w:rsidR="0076023F" w:rsidRPr="005B29BA" w14:paraId="09DAAAC3" w14:textId="77777777" w:rsidTr="0076023F">
        <w:trPr>
          <w:trHeight w:val="485"/>
          <w:jc w:val="center"/>
        </w:trPr>
        <w:tc>
          <w:tcPr>
            <w:tcW w:w="510" w:type="pct"/>
            <w:vMerge/>
            <w:vAlign w:val="center"/>
          </w:tcPr>
          <w:p w14:paraId="7BD3D434" w14:textId="77777777" w:rsidR="0076023F" w:rsidRPr="005B29BA" w:rsidRDefault="0076023F" w:rsidP="0076023F">
            <w:pPr>
              <w:spacing w:line="240" w:lineRule="auto"/>
              <w:ind w:firstLineChars="0" w:firstLine="0"/>
              <w:jc w:val="center"/>
              <w:rPr>
                <w:rFonts w:eastAsia="宋体"/>
                <w:iCs/>
                <w:sz w:val="18"/>
                <w:szCs w:val="18"/>
              </w:rPr>
            </w:pPr>
          </w:p>
        </w:tc>
        <w:tc>
          <w:tcPr>
            <w:tcW w:w="815" w:type="pct"/>
            <w:vMerge w:val="restart"/>
            <w:vAlign w:val="center"/>
          </w:tcPr>
          <w:p w14:paraId="0880CEF2" w14:textId="77777777" w:rsidR="0076023F" w:rsidRPr="005B29BA" w:rsidRDefault="0076023F" w:rsidP="0076023F">
            <w:pPr>
              <w:spacing w:line="240" w:lineRule="auto"/>
              <w:ind w:firstLineChars="0" w:firstLine="0"/>
              <w:jc w:val="center"/>
              <w:rPr>
                <w:rFonts w:eastAsia="宋体"/>
                <w:iCs/>
                <w:sz w:val="18"/>
                <w:szCs w:val="18"/>
              </w:rPr>
            </w:pPr>
            <w:r w:rsidRPr="005B29BA">
              <w:rPr>
                <w:rFonts w:eastAsia="宋体" w:hint="eastAsia"/>
                <w:iCs/>
                <w:sz w:val="18"/>
                <w:szCs w:val="18"/>
              </w:rPr>
              <w:t>C</w:t>
            </w:r>
            <w:r w:rsidRPr="005B29BA">
              <w:rPr>
                <w:rFonts w:eastAsia="宋体"/>
                <w:iCs/>
                <w:sz w:val="18"/>
                <w:szCs w:val="18"/>
              </w:rPr>
              <w:t>OI</w:t>
            </w:r>
          </w:p>
        </w:tc>
        <w:tc>
          <w:tcPr>
            <w:tcW w:w="704" w:type="pct"/>
            <w:shd w:val="clear" w:color="auto" w:fill="auto"/>
            <w:tcMar>
              <w:top w:w="15" w:type="dxa"/>
              <w:left w:w="140" w:type="dxa"/>
              <w:bottom w:w="0" w:type="dxa"/>
              <w:right w:w="140" w:type="dxa"/>
            </w:tcMar>
            <w:vAlign w:val="center"/>
          </w:tcPr>
          <w:p w14:paraId="508FDDB9" w14:textId="77777777" w:rsidR="0076023F" w:rsidRPr="005B29BA" w:rsidRDefault="0076023F" w:rsidP="0076023F">
            <w:pPr>
              <w:spacing w:line="240" w:lineRule="auto"/>
              <w:ind w:firstLineChars="0" w:firstLine="0"/>
              <w:jc w:val="center"/>
              <w:rPr>
                <w:rFonts w:eastAsia="宋体"/>
                <w:iCs/>
                <w:sz w:val="18"/>
                <w:szCs w:val="18"/>
              </w:rPr>
            </w:pPr>
            <w:r w:rsidRPr="005B29BA">
              <w:rPr>
                <w:rFonts w:eastAsia="宋体" w:hint="eastAsia"/>
                <w:sz w:val="18"/>
                <w:szCs w:val="18"/>
              </w:rPr>
              <w:t>Fish</w:t>
            </w:r>
            <w:r w:rsidRPr="005B29BA">
              <w:rPr>
                <w:rFonts w:eastAsia="宋体"/>
                <w:sz w:val="18"/>
                <w:szCs w:val="18"/>
              </w:rPr>
              <w:t>F1</w:t>
            </w:r>
          </w:p>
        </w:tc>
        <w:tc>
          <w:tcPr>
            <w:tcW w:w="2506" w:type="pct"/>
            <w:shd w:val="clear" w:color="auto" w:fill="auto"/>
            <w:tcMar>
              <w:top w:w="15" w:type="dxa"/>
              <w:left w:w="140" w:type="dxa"/>
              <w:bottom w:w="0" w:type="dxa"/>
              <w:right w:w="140" w:type="dxa"/>
            </w:tcMar>
            <w:vAlign w:val="center"/>
          </w:tcPr>
          <w:p w14:paraId="3A39EACF" w14:textId="77777777" w:rsidR="0076023F" w:rsidRPr="005B29BA" w:rsidRDefault="0076023F" w:rsidP="0076023F">
            <w:pPr>
              <w:spacing w:line="240" w:lineRule="auto"/>
              <w:ind w:firstLineChars="0" w:firstLine="0"/>
              <w:jc w:val="center"/>
              <w:rPr>
                <w:rFonts w:eastAsia="宋体"/>
                <w:sz w:val="18"/>
                <w:szCs w:val="18"/>
              </w:rPr>
            </w:pPr>
            <w:r w:rsidRPr="005B29BA">
              <w:rPr>
                <w:rFonts w:eastAsia="宋体"/>
                <w:sz w:val="18"/>
                <w:szCs w:val="18"/>
              </w:rPr>
              <w:t>TCAACCAACCACAAAGACATTGGCAC</w:t>
            </w:r>
          </w:p>
        </w:tc>
        <w:tc>
          <w:tcPr>
            <w:tcW w:w="465" w:type="pct"/>
            <w:vMerge w:val="restart"/>
            <w:vAlign w:val="center"/>
          </w:tcPr>
          <w:p w14:paraId="5AF1D08D" w14:textId="58C17017" w:rsidR="0076023F" w:rsidRPr="005B29BA" w:rsidRDefault="0076023F" w:rsidP="0076023F">
            <w:pPr>
              <w:spacing w:line="240" w:lineRule="auto"/>
              <w:ind w:firstLineChars="0" w:firstLine="0"/>
              <w:jc w:val="center"/>
              <w:rPr>
                <w:rFonts w:eastAsia="宋体"/>
                <w:iCs/>
                <w:sz w:val="18"/>
                <w:szCs w:val="18"/>
              </w:rPr>
            </w:pPr>
            <w:r w:rsidRPr="005B29BA">
              <w:rPr>
                <w:rFonts w:eastAsia="宋体" w:hint="eastAsia"/>
                <w:iCs/>
                <w:sz w:val="18"/>
                <w:szCs w:val="18"/>
              </w:rPr>
              <w:t>5</w:t>
            </w:r>
            <w:r w:rsidRPr="005B29BA">
              <w:rPr>
                <w:rFonts w:eastAsia="宋体"/>
                <w:iCs/>
                <w:sz w:val="18"/>
                <w:szCs w:val="18"/>
              </w:rPr>
              <w:t>0</w:t>
            </w:r>
            <w:r w:rsidR="00533160" w:rsidRPr="005B29BA">
              <w:rPr>
                <w:iCs/>
                <w:sz w:val="18"/>
                <w:szCs w:val="18"/>
              </w:rPr>
              <w:t>°C ~</w:t>
            </w:r>
            <w:r w:rsidRPr="005B29BA">
              <w:rPr>
                <w:rFonts w:eastAsia="宋体"/>
                <w:iCs/>
                <w:sz w:val="18"/>
                <w:szCs w:val="18"/>
              </w:rPr>
              <w:t>60 °C</w:t>
            </w:r>
          </w:p>
        </w:tc>
      </w:tr>
      <w:tr w:rsidR="0076023F" w:rsidRPr="005B29BA" w14:paraId="11C11E39" w14:textId="77777777" w:rsidTr="0076023F">
        <w:trPr>
          <w:trHeight w:val="485"/>
          <w:jc w:val="center"/>
        </w:trPr>
        <w:tc>
          <w:tcPr>
            <w:tcW w:w="510" w:type="pct"/>
            <w:vMerge/>
            <w:vAlign w:val="center"/>
          </w:tcPr>
          <w:p w14:paraId="24D59FC8" w14:textId="77777777" w:rsidR="0076023F" w:rsidRPr="005B29BA" w:rsidRDefault="0076023F" w:rsidP="0076023F">
            <w:pPr>
              <w:spacing w:line="240" w:lineRule="auto"/>
              <w:ind w:firstLineChars="0" w:firstLine="0"/>
              <w:jc w:val="center"/>
              <w:rPr>
                <w:rFonts w:eastAsia="宋体"/>
                <w:iCs/>
                <w:sz w:val="18"/>
                <w:szCs w:val="18"/>
              </w:rPr>
            </w:pPr>
          </w:p>
        </w:tc>
        <w:tc>
          <w:tcPr>
            <w:tcW w:w="815" w:type="pct"/>
            <w:vMerge/>
            <w:vAlign w:val="center"/>
          </w:tcPr>
          <w:p w14:paraId="325F8430" w14:textId="77777777" w:rsidR="0076023F" w:rsidRPr="005B29BA" w:rsidRDefault="0076023F" w:rsidP="0076023F">
            <w:pPr>
              <w:spacing w:line="240" w:lineRule="auto"/>
              <w:ind w:firstLineChars="0" w:firstLine="0"/>
              <w:jc w:val="center"/>
              <w:rPr>
                <w:rFonts w:eastAsia="宋体"/>
                <w:iCs/>
                <w:sz w:val="18"/>
                <w:szCs w:val="18"/>
              </w:rPr>
            </w:pPr>
          </w:p>
        </w:tc>
        <w:tc>
          <w:tcPr>
            <w:tcW w:w="704" w:type="pct"/>
            <w:shd w:val="clear" w:color="auto" w:fill="auto"/>
            <w:tcMar>
              <w:top w:w="15" w:type="dxa"/>
              <w:left w:w="140" w:type="dxa"/>
              <w:bottom w:w="0" w:type="dxa"/>
              <w:right w:w="140" w:type="dxa"/>
            </w:tcMar>
            <w:vAlign w:val="center"/>
          </w:tcPr>
          <w:p w14:paraId="155EF8B0" w14:textId="77777777" w:rsidR="0076023F" w:rsidRPr="005B29BA" w:rsidRDefault="0076023F" w:rsidP="0076023F">
            <w:pPr>
              <w:spacing w:line="240" w:lineRule="auto"/>
              <w:ind w:firstLineChars="0" w:firstLine="0"/>
              <w:jc w:val="center"/>
              <w:rPr>
                <w:rFonts w:eastAsia="宋体"/>
                <w:iCs/>
                <w:sz w:val="18"/>
                <w:szCs w:val="18"/>
              </w:rPr>
            </w:pPr>
            <w:r w:rsidRPr="005B29BA">
              <w:rPr>
                <w:rFonts w:eastAsia="宋体" w:hint="eastAsia"/>
                <w:sz w:val="18"/>
                <w:szCs w:val="18"/>
              </w:rPr>
              <w:t>Fish</w:t>
            </w:r>
            <w:r w:rsidRPr="005B29BA">
              <w:rPr>
                <w:rFonts w:eastAsia="宋体"/>
                <w:sz w:val="18"/>
                <w:szCs w:val="18"/>
              </w:rPr>
              <w:t>F2</w:t>
            </w:r>
          </w:p>
        </w:tc>
        <w:tc>
          <w:tcPr>
            <w:tcW w:w="2506" w:type="pct"/>
            <w:shd w:val="clear" w:color="auto" w:fill="auto"/>
            <w:tcMar>
              <w:top w:w="15" w:type="dxa"/>
              <w:left w:w="140" w:type="dxa"/>
              <w:bottom w:w="0" w:type="dxa"/>
              <w:right w:w="140" w:type="dxa"/>
            </w:tcMar>
            <w:vAlign w:val="center"/>
          </w:tcPr>
          <w:p w14:paraId="777723D8" w14:textId="77777777" w:rsidR="0076023F" w:rsidRPr="005B29BA" w:rsidRDefault="0076023F" w:rsidP="0076023F">
            <w:pPr>
              <w:spacing w:line="240" w:lineRule="auto"/>
              <w:ind w:firstLineChars="0" w:firstLine="0"/>
              <w:jc w:val="center"/>
              <w:rPr>
                <w:rFonts w:eastAsia="宋体"/>
                <w:sz w:val="18"/>
                <w:szCs w:val="18"/>
              </w:rPr>
            </w:pPr>
            <w:r w:rsidRPr="005B29BA">
              <w:rPr>
                <w:rFonts w:eastAsia="宋体"/>
                <w:sz w:val="18"/>
                <w:szCs w:val="18"/>
              </w:rPr>
              <w:t>TCGACTAATCATAAAGATATCGGCAC</w:t>
            </w:r>
          </w:p>
        </w:tc>
        <w:tc>
          <w:tcPr>
            <w:tcW w:w="465" w:type="pct"/>
            <w:vMerge/>
            <w:vAlign w:val="center"/>
          </w:tcPr>
          <w:p w14:paraId="30A7003E" w14:textId="77777777" w:rsidR="0076023F" w:rsidRPr="005B29BA" w:rsidRDefault="0076023F" w:rsidP="0076023F">
            <w:pPr>
              <w:spacing w:line="240" w:lineRule="auto"/>
              <w:ind w:firstLineChars="0" w:firstLine="0"/>
              <w:jc w:val="center"/>
              <w:rPr>
                <w:rFonts w:eastAsia="宋体"/>
                <w:iCs/>
                <w:sz w:val="18"/>
                <w:szCs w:val="18"/>
              </w:rPr>
            </w:pPr>
          </w:p>
        </w:tc>
      </w:tr>
      <w:tr w:rsidR="0076023F" w:rsidRPr="005B29BA" w14:paraId="45736C72" w14:textId="77777777" w:rsidTr="0076023F">
        <w:trPr>
          <w:trHeight w:val="485"/>
          <w:jc w:val="center"/>
        </w:trPr>
        <w:tc>
          <w:tcPr>
            <w:tcW w:w="510" w:type="pct"/>
            <w:vMerge/>
            <w:vAlign w:val="center"/>
          </w:tcPr>
          <w:p w14:paraId="38B12010" w14:textId="77777777" w:rsidR="0076023F" w:rsidRPr="005B29BA" w:rsidRDefault="0076023F" w:rsidP="0076023F">
            <w:pPr>
              <w:spacing w:line="240" w:lineRule="auto"/>
              <w:ind w:firstLineChars="0" w:firstLine="0"/>
              <w:jc w:val="center"/>
              <w:rPr>
                <w:rFonts w:eastAsia="宋体"/>
                <w:iCs/>
                <w:sz w:val="18"/>
                <w:szCs w:val="18"/>
              </w:rPr>
            </w:pPr>
          </w:p>
        </w:tc>
        <w:tc>
          <w:tcPr>
            <w:tcW w:w="815" w:type="pct"/>
            <w:vMerge/>
            <w:vAlign w:val="center"/>
          </w:tcPr>
          <w:p w14:paraId="7E27D7DB" w14:textId="77777777" w:rsidR="0076023F" w:rsidRPr="005B29BA" w:rsidRDefault="0076023F" w:rsidP="0076023F">
            <w:pPr>
              <w:spacing w:line="240" w:lineRule="auto"/>
              <w:ind w:firstLineChars="0" w:firstLine="0"/>
              <w:jc w:val="center"/>
              <w:rPr>
                <w:rFonts w:eastAsia="宋体"/>
                <w:iCs/>
                <w:sz w:val="18"/>
                <w:szCs w:val="18"/>
              </w:rPr>
            </w:pPr>
          </w:p>
        </w:tc>
        <w:tc>
          <w:tcPr>
            <w:tcW w:w="704" w:type="pct"/>
            <w:shd w:val="clear" w:color="auto" w:fill="auto"/>
            <w:tcMar>
              <w:top w:w="15" w:type="dxa"/>
              <w:left w:w="140" w:type="dxa"/>
              <w:bottom w:w="0" w:type="dxa"/>
              <w:right w:w="140" w:type="dxa"/>
            </w:tcMar>
            <w:vAlign w:val="center"/>
          </w:tcPr>
          <w:p w14:paraId="5990E8CA" w14:textId="77777777" w:rsidR="0076023F" w:rsidRPr="005B29BA" w:rsidRDefault="0076023F" w:rsidP="0076023F">
            <w:pPr>
              <w:spacing w:line="240" w:lineRule="auto"/>
              <w:ind w:firstLineChars="0" w:firstLine="0"/>
              <w:jc w:val="center"/>
              <w:rPr>
                <w:rFonts w:eastAsia="宋体"/>
                <w:iCs/>
                <w:sz w:val="18"/>
                <w:szCs w:val="18"/>
              </w:rPr>
            </w:pPr>
            <w:r w:rsidRPr="005B29BA">
              <w:rPr>
                <w:rFonts w:eastAsia="宋体" w:hint="eastAsia"/>
                <w:sz w:val="18"/>
                <w:szCs w:val="18"/>
              </w:rPr>
              <w:t>F</w:t>
            </w:r>
            <w:r w:rsidRPr="005B29BA">
              <w:rPr>
                <w:rFonts w:eastAsia="宋体"/>
                <w:sz w:val="18"/>
                <w:szCs w:val="18"/>
              </w:rPr>
              <w:t>ishR1</w:t>
            </w:r>
          </w:p>
        </w:tc>
        <w:tc>
          <w:tcPr>
            <w:tcW w:w="2506" w:type="pct"/>
            <w:shd w:val="clear" w:color="auto" w:fill="auto"/>
            <w:tcMar>
              <w:top w:w="15" w:type="dxa"/>
              <w:left w:w="140" w:type="dxa"/>
              <w:bottom w:w="0" w:type="dxa"/>
              <w:right w:w="140" w:type="dxa"/>
            </w:tcMar>
            <w:vAlign w:val="center"/>
          </w:tcPr>
          <w:p w14:paraId="273F6D85" w14:textId="77777777" w:rsidR="0076023F" w:rsidRPr="005B29BA" w:rsidRDefault="0076023F" w:rsidP="0076023F">
            <w:pPr>
              <w:spacing w:line="240" w:lineRule="auto"/>
              <w:ind w:firstLineChars="0" w:firstLine="0"/>
              <w:jc w:val="center"/>
              <w:rPr>
                <w:rFonts w:eastAsia="宋体"/>
                <w:sz w:val="18"/>
                <w:szCs w:val="18"/>
              </w:rPr>
            </w:pPr>
            <w:r w:rsidRPr="005B29BA">
              <w:rPr>
                <w:rFonts w:eastAsia="宋体"/>
                <w:sz w:val="18"/>
                <w:szCs w:val="18"/>
              </w:rPr>
              <w:t>TAGACTTCTGGGTGGCCAAAGAATCA</w:t>
            </w:r>
          </w:p>
        </w:tc>
        <w:tc>
          <w:tcPr>
            <w:tcW w:w="465" w:type="pct"/>
            <w:vMerge/>
            <w:vAlign w:val="center"/>
          </w:tcPr>
          <w:p w14:paraId="47593C84" w14:textId="77777777" w:rsidR="0076023F" w:rsidRPr="005B29BA" w:rsidRDefault="0076023F" w:rsidP="0076023F">
            <w:pPr>
              <w:spacing w:line="240" w:lineRule="auto"/>
              <w:ind w:firstLineChars="0" w:firstLine="0"/>
              <w:jc w:val="center"/>
              <w:rPr>
                <w:rFonts w:eastAsia="宋体"/>
                <w:iCs/>
                <w:sz w:val="18"/>
                <w:szCs w:val="18"/>
              </w:rPr>
            </w:pPr>
          </w:p>
        </w:tc>
      </w:tr>
      <w:tr w:rsidR="0076023F" w:rsidRPr="005B29BA" w14:paraId="679B7E91" w14:textId="77777777" w:rsidTr="0076023F">
        <w:trPr>
          <w:trHeight w:val="485"/>
          <w:jc w:val="center"/>
        </w:trPr>
        <w:tc>
          <w:tcPr>
            <w:tcW w:w="510" w:type="pct"/>
            <w:vMerge/>
            <w:vAlign w:val="center"/>
          </w:tcPr>
          <w:p w14:paraId="781418BE" w14:textId="77777777" w:rsidR="0076023F" w:rsidRPr="005B29BA" w:rsidRDefault="0076023F" w:rsidP="0076023F">
            <w:pPr>
              <w:spacing w:line="240" w:lineRule="auto"/>
              <w:ind w:firstLineChars="0" w:firstLine="0"/>
              <w:jc w:val="center"/>
              <w:rPr>
                <w:rFonts w:eastAsia="宋体"/>
                <w:iCs/>
                <w:sz w:val="18"/>
                <w:szCs w:val="18"/>
              </w:rPr>
            </w:pPr>
          </w:p>
        </w:tc>
        <w:tc>
          <w:tcPr>
            <w:tcW w:w="815" w:type="pct"/>
            <w:vMerge/>
            <w:vAlign w:val="center"/>
          </w:tcPr>
          <w:p w14:paraId="36062E3B" w14:textId="77777777" w:rsidR="0076023F" w:rsidRPr="005B29BA" w:rsidRDefault="0076023F" w:rsidP="0076023F">
            <w:pPr>
              <w:spacing w:line="240" w:lineRule="auto"/>
              <w:ind w:firstLineChars="0" w:firstLine="0"/>
              <w:jc w:val="center"/>
              <w:rPr>
                <w:rFonts w:eastAsia="宋体"/>
                <w:iCs/>
                <w:sz w:val="18"/>
                <w:szCs w:val="18"/>
              </w:rPr>
            </w:pPr>
          </w:p>
        </w:tc>
        <w:tc>
          <w:tcPr>
            <w:tcW w:w="704" w:type="pct"/>
            <w:shd w:val="clear" w:color="auto" w:fill="auto"/>
            <w:tcMar>
              <w:top w:w="15" w:type="dxa"/>
              <w:left w:w="140" w:type="dxa"/>
              <w:bottom w:w="0" w:type="dxa"/>
              <w:right w:w="140" w:type="dxa"/>
            </w:tcMar>
            <w:vAlign w:val="center"/>
          </w:tcPr>
          <w:p w14:paraId="262854FE" w14:textId="77777777" w:rsidR="0076023F" w:rsidRPr="005B29BA" w:rsidRDefault="0076023F" w:rsidP="0076023F">
            <w:pPr>
              <w:spacing w:line="240" w:lineRule="auto"/>
              <w:ind w:firstLineChars="0" w:firstLine="0"/>
              <w:jc w:val="center"/>
              <w:rPr>
                <w:rFonts w:eastAsia="宋体"/>
                <w:iCs/>
                <w:sz w:val="18"/>
                <w:szCs w:val="18"/>
              </w:rPr>
            </w:pPr>
            <w:r w:rsidRPr="005B29BA">
              <w:rPr>
                <w:rFonts w:eastAsia="宋体" w:hint="eastAsia"/>
                <w:sz w:val="18"/>
                <w:szCs w:val="18"/>
              </w:rPr>
              <w:t>F</w:t>
            </w:r>
            <w:r w:rsidRPr="005B29BA">
              <w:rPr>
                <w:rFonts w:eastAsia="宋体"/>
                <w:sz w:val="18"/>
                <w:szCs w:val="18"/>
              </w:rPr>
              <w:t>ishR2</w:t>
            </w:r>
          </w:p>
        </w:tc>
        <w:tc>
          <w:tcPr>
            <w:tcW w:w="2506" w:type="pct"/>
            <w:shd w:val="clear" w:color="auto" w:fill="auto"/>
            <w:tcMar>
              <w:top w:w="15" w:type="dxa"/>
              <w:left w:w="140" w:type="dxa"/>
              <w:bottom w:w="0" w:type="dxa"/>
              <w:right w:w="140" w:type="dxa"/>
            </w:tcMar>
            <w:vAlign w:val="center"/>
          </w:tcPr>
          <w:p w14:paraId="745159A7" w14:textId="77777777" w:rsidR="0076023F" w:rsidRPr="005B29BA" w:rsidRDefault="0076023F" w:rsidP="0076023F">
            <w:pPr>
              <w:spacing w:line="240" w:lineRule="auto"/>
              <w:ind w:firstLineChars="0" w:firstLine="0"/>
              <w:jc w:val="center"/>
              <w:rPr>
                <w:rFonts w:eastAsia="宋体"/>
                <w:sz w:val="18"/>
                <w:szCs w:val="18"/>
              </w:rPr>
            </w:pPr>
            <w:r w:rsidRPr="005B29BA">
              <w:rPr>
                <w:rFonts w:eastAsia="宋体"/>
                <w:sz w:val="18"/>
                <w:szCs w:val="18"/>
              </w:rPr>
              <w:t>ACTTCAGGGTGACCGAAGAATCAGAA</w:t>
            </w:r>
          </w:p>
        </w:tc>
        <w:tc>
          <w:tcPr>
            <w:tcW w:w="465" w:type="pct"/>
            <w:vMerge/>
            <w:vAlign w:val="center"/>
          </w:tcPr>
          <w:p w14:paraId="6FE96383" w14:textId="77777777" w:rsidR="0076023F" w:rsidRPr="005B29BA" w:rsidRDefault="0076023F" w:rsidP="0076023F">
            <w:pPr>
              <w:spacing w:line="240" w:lineRule="auto"/>
              <w:ind w:firstLineChars="0" w:firstLine="0"/>
              <w:jc w:val="center"/>
              <w:rPr>
                <w:rFonts w:eastAsia="宋体"/>
                <w:iCs/>
                <w:sz w:val="18"/>
                <w:szCs w:val="18"/>
              </w:rPr>
            </w:pPr>
          </w:p>
        </w:tc>
      </w:tr>
    </w:tbl>
    <w:p w14:paraId="535362C2" w14:textId="77777777" w:rsidR="0076023F" w:rsidRPr="005B29BA" w:rsidRDefault="0076023F" w:rsidP="0076023F">
      <w:pPr>
        <w:widowControl/>
        <w:ind w:firstLine="360"/>
        <w:jc w:val="left"/>
        <w:rPr>
          <w:sz w:val="18"/>
          <w:szCs w:val="18"/>
        </w:rPr>
      </w:pPr>
    </w:p>
    <w:p w14:paraId="41007D66" w14:textId="73588174" w:rsidR="0076023F" w:rsidRPr="005B29BA" w:rsidRDefault="0076023F" w:rsidP="0076023F">
      <w:pPr>
        <w:pStyle w:val="af2"/>
        <w:ind w:firstLineChars="0" w:firstLine="0"/>
        <w:jc w:val="center"/>
      </w:pPr>
      <w:r w:rsidRPr="005B29BA">
        <w:rPr>
          <w:rFonts w:hint="eastAsia"/>
          <w:b/>
        </w:rPr>
        <w:t>表</w:t>
      </w:r>
      <w:r w:rsidRPr="005B29BA">
        <w:rPr>
          <w:b/>
        </w:rPr>
        <w:t>C</w:t>
      </w:r>
      <w:r w:rsidRPr="005B29BA">
        <w:rPr>
          <w:rFonts w:hint="eastAsia"/>
          <w:b/>
        </w:rPr>
        <w:t>.</w:t>
      </w:r>
      <w:r w:rsidRPr="005B29BA">
        <w:rPr>
          <w:b/>
        </w:rPr>
        <w:t>2</w:t>
      </w:r>
      <w:r w:rsidRPr="005B29BA">
        <w:rPr>
          <w:rFonts w:hint="eastAsia"/>
          <w:b/>
        </w:rPr>
        <w:t>基于高通量测序的常见条形码引物信息</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54"/>
        <w:gridCol w:w="848"/>
        <w:gridCol w:w="1697"/>
        <w:gridCol w:w="4133"/>
        <w:gridCol w:w="770"/>
      </w:tblGrid>
      <w:tr w:rsidR="000441DC" w:rsidRPr="005B29BA" w14:paraId="0F71A3C7" w14:textId="77777777" w:rsidTr="004B0323">
        <w:trPr>
          <w:trHeight w:hRule="exact" w:val="454"/>
        </w:trPr>
        <w:tc>
          <w:tcPr>
            <w:tcW w:w="514" w:type="pct"/>
            <w:vAlign w:val="center"/>
          </w:tcPr>
          <w:p w14:paraId="4AD7927D" w14:textId="77777777" w:rsidR="0076023F" w:rsidRPr="005B29BA" w:rsidRDefault="0076023F" w:rsidP="0076023F">
            <w:pPr>
              <w:spacing w:line="240" w:lineRule="auto"/>
              <w:ind w:firstLineChars="0" w:firstLine="0"/>
              <w:jc w:val="center"/>
              <w:rPr>
                <w:b/>
                <w:bCs/>
                <w:sz w:val="18"/>
                <w:szCs w:val="18"/>
              </w:rPr>
            </w:pPr>
            <w:r w:rsidRPr="005B29BA">
              <w:rPr>
                <w:rFonts w:hint="eastAsia"/>
                <w:b/>
                <w:bCs/>
                <w:sz w:val="18"/>
                <w:szCs w:val="18"/>
              </w:rPr>
              <w:t>目标群落</w:t>
            </w:r>
          </w:p>
        </w:tc>
        <w:tc>
          <w:tcPr>
            <w:tcW w:w="511" w:type="pct"/>
            <w:vAlign w:val="center"/>
          </w:tcPr>
          <w:p w14:paraId="4B1B967B" w14:textId="77777777" w:rsidR="0076023F" w:rsidRPr="005B29BA" w:rsidRDefault="0076023F" w:rsidP="0076023F">
            <w:pPr>
              <w:spacing w:line="240" w:lineRule="auto"/>
              <w:ind w:firstLineChars="0" w:firstLine="0"/>
              <w:jc w:val="center"/>
              <w:rPr>
                <w:b/>
                <w:bCs/>
                <w:sz w:val="18"/>
                <w:szCs w:val="18"/>
              </w:rPr>
            </w:pPr>
            <w:r w:rsidRPr="005B29BA">
              <w:rPr>
                <w:rFonts w:hint="eastAsia"/>
                <w:b/>
                <w:bCs/>
                <w:sz w:val="18"/>
                <w:szCs w:val="18"/>
              </w:rPr>
              <w:t>基因名称</w:t>
            </w:r>
          </w:p>
        </w:tc>
        <w:tc>
          <w:tcPr>
            <w:tcW w:w="1022" w:type="pct"/>
            <w:shd w:val="clear" w:color="auto" w:fill="auto"/>
            <w:tcMar>
              <w:top w:w="15" w:type="dxa"/>
              <w:left w:w="140" w:type="dxa"/>
              <w:bottom w:w="0" w:type="dxa"/>
              <w:right w:w="140" w:type="dxa"/>
            </w:tcMar>
            <w:vAlign w:val="center"/>
            <w:hideMark/>
          </w:tcPr>
          <w:p w14:paraId="7C68DB0D" w14:textId="77777777" w:rsidR="0076023F" w:rsidRPr="005B29BA" w:rsidRDefault="0076023F" w:rsidP="0076023F">
            <w:pPr>
              <w:spacing w:line="240" w:lineRule="auto"/>
              <w:ind w:firstLineChars="0" w:firstLine="0"/>
              <w:jc w:val="center"/>
              <w:rPr>
                <w:sz w:val="18"/>
                <w:szCs w:val="18"/>
              </w:rPr>
            </w:pPr>
            <w:r w:rsidRPr="005B29BA">
              <w:rPr>
                <w:b/>
                <w:bCs/>
                <w:sz w:val="18"/>
                <w:szCs w:val="18"/>
              </w:rPr>
              <w:t>引物名称</w:t>
            </w:r>
          </w:p>
        </w:tc>
        <w:tc>
          <w:tcPr>
            <w:tcW w:w="2489" w:type="pct"/>
            <w:shd w:val="clear" w:color="auto" w:fill="auto"/>
            <w:tcMar>
              <w:top w:w="15" w:type="dxa"/>
              <w:left w:w="140" w:type="dxa"/>
              <w:bottom w:w="0" w:type="dxa"/>
              <w:right w:w="140" w:type="dxa"/>
            </w:tcMar>
            <w:vAlign w:val="center"/>
            <w:hideMark/>
          </w:tcPr>
          <w:p w14:paraId="5DA870EA" w14:textId="77777777" w:rsidR="0076023F" w:rsidRPr="005B29BA" w:rsidRDefault="0076023F" w:rsidP="0076023F">
            <w:pPr>
              <w:spacing w:line="240" w:lineRule="auto"/>
              <w:ind w:firstLineChars="0" w:firstLine="0"/>
              <w:jc w:val="center"/>
              <w:rPr>
                <w:sz w:val="18"/>
                <w:szCs w:val="18"/>
              </w:rPr>
            </w:pPr>
            <w:r w:rsidRPr="005B29BA">
              <w:rPr>
                <w:b/>
                <w:bCs/>
                <w:sz w:val="18"/>
                <w:szCs w:val="18"/>
              </w:rPr>
              <w:t>引物序列（</w:t>
            </w:r>
            <w:r w:rsidRPr="005B29BA">
              <w:rPr>
                <w:b/>
                <w:bCs/>
                <w:sz w:val="18"/>
                <w:szCs w:val="18"/>
              </w:rPr>
              <w:t>5</w:t>
            </w:r>
            <w:proofErr w:type="gramStart"/>
            <w:r w:rsidRPr="005B29BA">
              <w:rPr>
                <w:b/>
                <w:bCs/>
                <w:sz w:val="18"/>
                <w:szCs w:val="18"/>
              </w:rPr>
              <w:t>’</w:t>
            </w:r>
            <w:proofErr w:type="gramEnd"/>
            <w:r w:rsidRPr="005B29BA">
              <w:rPr>
                <w:b/>
                <w:bCs/>
                <w:sz w:val="18"/>
                <w:szCs w:val="18"/>
              </w:rPr>
              <w:t xml:space="preserve"> - 3</w:t>
            </w:r>
            <w:proofErr w:type="gramStart"/>
            <w:r w:rsidRPr="005B29BA">
              <w:rPr>
                <w:b/>
                <w:bCs/>
                <w:sz w:val="18"/>
                <w:szCs w:val="18"/>
              </w:rPr>
              <w:t>’</w:t>
            </w:r>
            <w:proofErr w:type="gramEnd"/>
            <w:r w:rsidRPr="005B29BA">
              <w:rPr>
                <w:b/>
                <w:bCs/>
                <w:sz w:val="18"/>
                <w:szCs w:val="18"/>
              </w:rPr>
              <w:t>）</w:t>
            </w:r>
          </w:p>
        </w:tc>
        <w:tc>
          <w:tcPr>
            <w:tcW w:w="464" w:type="pct"/>
            <w:vAlign w:val="center"/>
          </w:tcPr>
          <w:p w14:paraId="2200B021" w14:textId="77777777" w:rsidR="0076023F" w:rsidRPr="005B29BA" w:rsidRDefault="0076023F" w:rsidP="0076023F">
            <w:pPr>
              <w:spacing w:line="240" w:lineRule="auto"/>
              <w:ind w:firstLineChars="0" w:firstLine="0"/>
              <w:jc w:val="center"/>
              <w:rPr>
                <w:b/>
                <w:bCs/>
                <w:sz w:val="18"/>
                <w:szCs w:val="18"/>
              </w:rPr>
            </w:pPr>
            <w:r w:rsidRPr="005B29BA">
              <w:rPr>
                <w:rFonts w:hint="eastAsia"/>
                <w:b/>
                <w:bCs/>
                <w:sz w:val="18"/>
                <w:szCs w:val="18"/>
              </w:rPr>
              <w:t>退火温度</w:t>
            </w:r>
          </w:p>
        </w:tc>
      </w:tr>
      <w:tr w:rsidR="000441DC" w:rsidRPr="005B29BA" w14:paraId="34F01869" w14:textId="77777777" w:rsidTr="004B0323">
        <w:trPr>
          <w:trHeight w:hRule="exact" w:val="454"/>
        </w:trPr>
        <w:tc>
          <w:tcPr>
            <w:tcW w:w="514" w:type="pct"/>
            <w:vMerge w:val="restart"/>
            <w:vAlign w:val="center"/>
          </w:tcPr>
          <w:p w14:paraId="15A4CF34" w14:textId="77777777" w:rsidR="0076023F" w:rsidRPr="005B29BA" w:rsidRDefault="0076023F" w:rsidP="0076023F">
            <w:pPr>
              <w:spacing w:line="240" w:lineRule="auto"/>
              <w:ind w:firstLineChars="0" w:firstLine="0"/>
              <w:jc w:val="center"/>
              <w:rPr>
                <w:sz w:val="18"/>
                <w:szCs w:val="18"/>
              </w:rPr>
            </w:pPr>
            <w:r w:rsidRPr="005B29BA">
              <w:rPr>
                <w:rFonts w:hint="eastAsia"/>
                <w:bCs/>
                <w:sz w:val="18"/>
                <w:szCs w:val="18"/>
              </w:rPr>
              <w:t>蓝藻门</w:t>
            </w:r>
          </w:p>
        </w:tc>
        <w:tc>
          <w:tcPr>
            <w:tcW w:w="511" w:type="pct"/>
            <w:vMerge w:val="restart"/>
            <w:vAlign w:val="center"/>
          </w:tcPr>
          <w:p w14:paraId="6EADC36C" w14:textId="77777777" w:rsidR="0076023F" w:rsidRPr="005B29BA" w:rsidRDefault="0076023F" w:rsidP="0076023F">
            <w:pPr>
              <w:spacing w:line="240" w:lineRule="auto"/>
              <w:ind w:firstLineChars="0" w:firstLine="0"/>
              <w:jc w:val="center"/>
              <w:rPr>
                <w:sz w:val="18"/>
                <w:szCs w:val="18"/>
              </w:rPr>
            </w:pPr>
            <w:r w:rsidRPr="005B29BA">
              <w:rPr>
                <w:rFonts w:eastAsia="Times New Roman"/>
                <w:spacing w:val="-5"/>
                <w:sz w:val="18"/>
              </w:rPr>
              <w:t>16S_V3</w:t>
            </w:r>
          </w:p>
        </w:tc>
        <w:tc>
          <w:tcPr>
            <w:tcW w:w="1022" w:type="pct"/>
            <w:shd w:val="clear" w:color="auto" w:fill="auto"/>
            <w:tcMar>
              <w:top w:w="15" w:type="dxa"/>
              <w:left w:w="140" w:type="dxa"/>
              <w:bottom w:w="0" w:type="dxa"/>
              <w:right w:w="140" w:type="dxa"/>
            </w:tcMar>
            <w:vAlign w:val="center"/>
            <w:hideMark/>
          </w:tcPr>
          <w:p w14:paraId="1B2EF5A8" w14:textId="77777777" w:rsidR="0076023F" w:rsidRPr="005B29BA" w:rsidRDefault="0076023F" w:rsidP="0076023F">
            <w:pPr>
              <w:spacing w:line="240" w:lineRule="auto"/>
              <w:ind w:firstLineChars="0" w:firstLine="0"/>
              <w:jc w:val="center"/>
              <w:rPr>
                <w:sz w:val="18"/>
                <w:szCs w:val="18"/>
              </w:rPr>
            </w:pPr>
            <w:r w:rsidRPr="005B29BA">
              <w:rPr>
                <w:spacing w:val="-3"/>
                <w:sz w:val="18"/>
              </w:rPr>
              <w:t>16S_341F</w:t>
            </w:r>
          </w:p>
        </w:tc>
        <w:tc>
          <w:tcPr>
            <w:tcW w:w="2489" w:type="pct"/>
            <w:shd w:val="clear" w:color="auto" w:fill="auto"/>
            <w:tcMar>
              <w:top w:w="15" w:type="dxa"/>
              <w:left w:w="140" w:type="dxa"/>
              <w:bottom w:w="0" w:type="dxa"/>
              <w:right w:w="140" w:type="dxa"/>
            </w:tcMar>
            <w:vAlign w:val="center"/>
            <w:hideMark/>
          </w:tcPr>
          <w:p w14:paraId="7392E567" w14:textId="0FF5FC7F" w:rsidR="0076023F" w:rsidRPr="005B29BA" w:rsidRDefault="0076023F" w:rsidP="0076023F">
            <w:pPr>
              <w:spacing w:line="240" w:lineRule="auto"/>
              <w:ind w:firstLineChars="0" w:firstLine="0"/>
              <w:jc w:val="center"/>
              <w:rPr>
                <w:sz w:val="18"/>
                <w:szCs w:val="18"/>
              </w:rPr>
            </w:pPr>
            <w:r w:rsidRPr="005B29BA">
              <w:rPr>
                <w:rFonts w:eastAsia="Times New Roman"/>
                <w:spacing w:val="-3"/>
                <w:sz w:val="18"/>
              </w:rPr>
              <w:t>CCTACGGGRSGCWGCAG</w:t>
            </w:r>
          </w:p>
        </w:tc>
        <w:tc>
          <w:tcPr>
            <w:tcW w:w="464" w:type="pct"/>
            <w:vMerge w:val="restart"/>
            <w:vAlign w:val="center"/>
          </w:tcPr>
          <w:p w14:paraId="6577832C" w14:textId="6AE45B51" w:rsidR="0076023F" w:rsidRPr="005B29BA" w:rsidRDefault="0076023F" w:rsidP="0076023F">
            <w:pPr>
              <w:spacing w:line="240" w:lineRule="auto"/>
              <w:ind w:firstLineChars="0" w:firstLine="0"/>
              <w:jc w:val="center"/>
              <w:rPr>
                <w:sz w:val="18"/>
                <w:szCs w:val="18"/>
              </w:rPr>
            </w:pPr>
            <w:r w:rsidRPr="005B29BA">
              <w:rPr>
                <w:iCs/>
                <w:sz w:val="18"/>
                <w:szCs w:val="18"/>
              </w:rPr>
              <w:t>55</w:t>
            </w:r>
            <w:r w:rsidR="00533160" w:rsidRPr="005B29BA">
              <w:rPr>
                <w:iCs/>
                <w:sz w:val="18"/>
                <w:szCs w:val="18"/>
              </w:rPr>
              <w:t>°C ~</w:t>
            </w:r>
            <w:r w:rsidRPr="005B29BA">
              <w:rPr>
                <w:iCs/>
                <w:sz w:val="18"/>
                <w:szCs w:val="18"/>
              </w:rPr>
              <w:t>62 °C</w:t>
            </w:r>
          </w:p>
        </w:tc>
      </w:tr>
      <w:tr w:rsidR="000441DC" w:rsidRPr="005B29BA" w14:paraId="1C36C52F" w14:textId="77777777" w:rsidTr="004B0323">
        <w:trPr>
          <w:trHeight w:hRule="exact" w:val="454"/>
        </w:trPr>
        <w:tc>
          <w:tcPr>
            <w:tcW w:w="514" w:type="pct"/>
            <w:vMerge/>
            <w:vAlign w:val="center"/>
          </w:tcPr>
          <w:p w14:paraId="79E53D6C" w14:textId="77777777" w:rsidR="0076023F" w:rsidRPr="005B29BA" w:rsidRDefault="0076023F" w:rsidP="0076023F">
            <w:pPr>
              <w:spacing w:line="240" w:lineRule="auto"/>
              <w:ind w:firstLineChars="0" w:firstLine="0"/>
              <w:jc w:val="center"/>
              <w:rPr>
                <w:sz w:val="18"/>
                <w:szCs w:val="18"/>
              </w:rPr>
            </w:pPr>
          </w:p>
        </w:tc>
        <w:tc>
          <w:tcPr>
            <w:tcW w:w="511" w:type="pct"/>
            <w:vMerge/>
            <w:vAlign w:val="center"/>
          </w:tcPr>
          <w:p w14:paraId="6A724ACC" w14:textId="77777777" w:rsidR="0076023F" w:rsidRPr="005B29BA" w:rsidRDefault="0076023F" w:rsidP="0076023F">
            <w:pPr>
              <w:spacing w:line="240" w:lineRule="auto"/>
              <w:ind w:firstLineChars="0" w:firstLine="0"/>
              <w:jc w:val="center"/>
              <w:rPr>
                <w:sz w:val="18"/>
                <w:szCs w:val="18"/>
              </w:rPr>
            </w:pPr>
          </w:p>
        </w:tc>
        <w:tc>
          <w:tcPr>
            <w:tcW w:w="1022" w:type="pct"/>
            <w:shd w:val="clear" w:color="auto" w:fill="auto"/>
            <w:tcMar>
              <w:top w:w="15" w:type="dxa"/>
              <w:left w:w="140" w:type="dxa"/>
              <w:bottom w:w="0" w:type="dxa"/>
              <w:right w:w="140" w:type="dxa"/>
            </w:tcMar>
            <w:vAlign w:val="center"/>
            <w:hideMark/>
          </w:tcPr>
          <w:p w14:paraId="3DAC69F9" w14:textId="77777777" w:rsidR="0076023F" w:rsidRPr="005B29BA" w:rsidRDefault="0076023F" w:rsidP="0076023F">
            <w:pPr>
              <w:spacing w:line="240" w:lineRule="auto"/>
              <w:ind w:firstLineChars="0" w:firstLine="0"/>
              <w:jc w:val="center"/>
              <w:rPr>
                <w:sz w:val="18"/>
                <w:szCs w:val="18"/>
              </w:rPr>
            </w:pPr>
            <w:r w:rsidRPr="005B29BA">
              <w:rPr>
                <w:spacing w:val="-3"/>
                <w:sz w:val="18"/>
              </w:rPr>
              <w:t>16S_518R</w:t>
            </w:r>
          </w:p>
        </w:tc>
        <w:tc>
          <w:tcPr>
            <w:tcW w:w="2489" w:type="pct"/>
            <w:shd w:val="clear" w:color="auto" w:fill="auto"/>
            <w:tcMar>
              <w:top w:w="15" w:type="dxa"/>
              <w:left w:w="140" w:type="dxa"/>
              <w:bottom w:w="0" w:type="dxa"/>
              <w:right w:w="140" w:type="dxa"/>
            </w:tcMar>
            <w:vAlign w:val="center"/>
            <w:hideMark/>
          </w:tcPr>
          <w:p w14:paraId="1A6A4495" w14:textId="77777777" w:rsidR="0076023F" w:rsidRPr="005B29BA" w:rsidRDefault="0076023F" w:rsidP="0076023F">
            <w:pPr>
              <w:spacing w:line="240" w:lineRule="auto"/>
              <w:ind w:firstLineChars="0" w:firstLine="0"/>
              <w:jc w:val="center"/>
              <w:rPr>
                <w:sz w:val="18"/>
                <w:szCs w:val="18"/>
              </w:rPr>
            </w:pPr>
            <w:r w:rsidRPr="005B29BA">
              <w:rPr>
                <w:rFonts w:eastAsia="Times New Roman"/>
                <w:spacing w:val="-3"/>
                <w:sz w:val="18"/>
              </w:rPr>
              <w:t>ATTACCGCGGCTGCTGG</w:t>
            </w:r>
          </w:p>
        </w:tc>
        <w:tc>
          <w:tcPr>
            <w:tcW w:w="464" w:type="pct"/>
            <w:vMerge/>
            <w:vAlign w:val="center"/>
          </w:tcPr>
          <w:p w14:paraId="79D5DAC6" w14:textId="77777777" w:rsidR="0076023F" w:rsidRPr="005B29BA" w:rsidRDefault="0076023F" w:rsidP="0076023F">
            <w:pPr>
              <w:spacing w:line="240" w:lineRule="auto"/>
              <w:ind w:firstLineChars="0" w:firstLine="0"/>
              <w:jc w:val="center"/>
              <w:rPr>
                <w:sz w:val="18"/>
                <w:szCs w:val="18"/>
              </w:rPr>
            </w:pPr>
          </w:p>
        </w:tc>
      </w:tr>
      <w:tr w:rsidR="000441DC" w:rsidRPr="005B29BA" w14:paraId="6D0201BD" w14:textId="77777777" w:rsidTr="004B0323">
        <w:trPr>
          <w:trHeight w:hRule="exact" w:val="454"/>
        </w:trPr>
        <w:tc>
          <w:tcPr>
            <w:tcW w:w="514" w:type="pct"/>
            <w:vMerge/>
            <w:vAlign w:val="center"/>
          </w:tcPr>
          <w:p w14:paraId="7C375B3C" w14:textId="77777777" w:rsidR="0076023F" w:rsidRPr="005B29BA" w:rsidRDefault="0076023F" w:rsidP="0076023F">
            <w:pPr>
              <w:spacing w:line="240" w:lineRule="auto"/>
              <w:ind w:firstLineChars="0" w:firstLine="0"/>
              <w:jc w:val="center"/>
              <w:rPr>
                <w:sz w:val="18"/>
                <w:szCs w:val="18"/>
              </w:rPr>
            </w:pPr>
          </w:p>
        </w:tc>
        <w:tc>
          <w:tcPr>
            <w:tcW w:w="511" w:type="pct"/>
            <w:vMerge w:val="restart"/>
            <w:vAlign w:val="center"/>
          </w:tcPr>
          <w:p w14:paraId="72B411B8" w14:textId="77777777" w:rsidR="0076023F" w:rsidRPr="005B29BA" w:rsidRDefault="0076023F" w:rsidP="0076023F">
            <w:pPr>
              <w:spacing w:line="240" w:lineRule="auto"/>
              <w:ind w:firstLineChars="0" w:firstLine="0"/>
              <w:jc w:val="center"/>
              <w:rPr>
                <w:sz w:val="18"/>
                <w:szCs w:val="18"/>
              </w:rPr>
            </w:pPr>
            <w:r w:rsidRPr="005B29BA">
              <w:rPr>
                <w:rFonts w:eastAsia="Times New Roman"/>
                <w:spacing w:val="-5"/>
                <w:sz w:val="18"/>
              </w:rPr>
              <w:t>16S_V4</w:t>
            </w:r>
          </w:p>
        </w:tc>
        <w:tc>
          <w:tcPr>
            <w:tcW w:w="1022" w:type="pct"/>
            <w:shd w:val="clear" w:color="auto" w:fill="auto"/>
            <w:tcMar>
              <w:top w:w="15" w:type="dxa"/>
              <w:left w:w="140" w:type="dxa"/>
              <w:bottom w:w="0" w:type="dxa"/>
              <w:right w:w="140" w:type="dxa"/>
            </w:tcMar>
            <w:vAlign w:val="center"/>
          </w:tcPr>
          <w:p w14:paraId="0118A2AE" w14:textId="77777777" w:rsidR="0076023F" w:rsidRPr="005B29BA" w:rsidRDefault="0076023F" w:rsidP="0076023F">
            <w:pPr>
              <w:spacing w:line="240" w:lineRule="auto"/>
              <w:ind w:firstLineChars="0" w:firstLine="0"/>
              <w:jc w:val="center"/>
              <w:rPr>
                <w:spacing w:val="-3"/>
                <w:sz w:val="18"/>
              </w:rPr>
            </w:pPr>
            <w:r w:rsidRPr="005B29BA">
              <w:rPr>
                <w:spacing w:val="-3"/>
                <w:sz w:val="18"/>
              </w:rPr>
              <w:t>16S_515F</w:t>
            </w:r>
          </w:p>
        </w:tc>
        <w:tc>
          <w:tcPr>
            <w:tcW w:w="2489" w:type="pct"/>
            <w:shd w:val="clear" w:color="auto" w:fill="auto"/>
            <w:tcMar>
              <w:top w:w="15" w:type="dxa"/>
              <w:left w:w="140" w:type="dxa"/>
              <w:bottom w:w="0" w:type="dxa"/>
              <w:right w:w="140" w:type="dxa"/>
            </w:tcMar>
            <w:vAlign w:val="center"/>
          </w:tcPr>
          <w:p w14:paraId="292590CE" w14:textId="77777777" w:rsidR="0076023F" w:rsidRPr="005B29BA" w:rsidRDefault="0076023F" w:rsidP="0076023F">
            <w:pPr>
              <w:spacing w:line="240" w:lineRule="auto"/>
              <w:ind w:firstLineChars="0" w:firstLine="0"/>
              <w:jc w:val="center"/>
              <w:rPr>
                <w:rFonts w:eastAsia="Times New Roman"/>
                <w:spacing w:val="-3"/>
                <w:sz w:val="18"/>
              </w:rPr>
            </w:pPr>
            <w:r w:rsidRPr="005B29BA">
              <w:rPr>
                <w:rFonts w:eastAsia="Times New Roman"/>
                <w:spacing w:val="-3"/>
                <w:sz w:val="18"/>
              </w:rPr>
              <w:t>GTGCCAGCMGCCGCGGTAA</w:t>
            </w:r>
          </w:p>
        </w:tc>
        <w:tc>
          <w:tcPr>
            <w:tcW w:w="464" w:type="pct"/>
            <w:vMerge w:val="restart"/>
            <w:vAlign w:val="center"/>
          </w:tcPr>
          <w:p w14:paraId="2130ED08" w14:textId="559021B1" w:rsidR="0076023F" w:rsidRPr="005B29BA" w:rsidRDefault="0076023F" w:rsidP="0076023F">
            <w:pPr>
              <w:spacing w:line="240" w:lineRule="auto"/>
              <w:ind w:firstLineChars="0" w:firstLine="0"/>
              <w:jc w:val="center"/>
              <w:rPr>
                <w:sz w:val="18"/>
                <w:szCs w:val="18"/>
              </w:rPr>
            </w:pPr>
            <w:r w:rsidRPr="005B29BA">
              <w:rPr>
                <w:iCs/>
                <w:sz w:val="18"/>
                <w:szCs w:val="18"/>
              </w:rPr>
              <w:t>55</w:t>
            </w:r>
            <w:r w:rsidR="00533160" w:rsidRPr="005B29BA">
              <w:rPr>
                <w:iCs/>
                <w:sz w:val="18"/>
                <w:szCs w:val="18"/>
              </w:rPr>
              <w:t>°C ~</w:t>
            </w:r>
            <w:r w:rsidRPr="005B29BA">
              <w:rPr>
                <w:iCs/>
                <w:sz w:val="18"/>
                <w:szCs w:val="18"/>
              </w:rPr>
              <w:t>62 °C</w:t>
            </w:r>
          </w:p>
        </w:tc>
      </w:tr>
      <w:tr w:rsidR="000441DC" w:rsidRPr="005B29BA" w14:paraId="35285C87" w14:textId="77777777" w:rsidTr="004B0323">
        <w:trPr>
          <w:trHeight w:hRule="exact" w:val="454"/>
        </w:trPr>
        <w:tc>
          <w:tcPr>
            <w:tcW w:w="514" w:type="pct"/>
            <w:vMerge/>
            <w:vAlign w:val="center"/>
          </w:tcPr>
          <w:p w14:paraId="0109B034" w14:textId="77777777" w:rsidR="0076023F" w:rsidRPr="005B29BA" w:rsidRDefault="0076023F" w:rsidP="0076023F">
            <w:pPr>
              <w:spacing w:line="240" w:lineRule="auto"/>
              <w:ind w:firstLineChars="0" w:firstLine="0"/>
              <w:jc w:val="center"/>
              <w:rPr>
                <w:sz w:val="18"/>
                <w:szCs w:val="18"/>
              </w:rPr>
            </w:pPr>
          </w:p>
        </w:tc>
        <w:tc>
          <w:tcPr>
            <w:tcW w:w="511" w:type="pct"/>
            <w:vMerge/>
            <w:vAlign w:val="center"/>
          </w:tcPr>
          <w:p w14:paraId="6BB97269" w14:textId="77777777" w:rsidR="0076023F" w:rsidRPr="005B29BA" w:rsidRDefault="0076023F" w:rsidP="0076023F">
            <w:pPr>
              <w:spacing w:line="240" w:lineRule="auto"/>
              <w:ind w:firstLineChars="0" w:firstLine="0"/>
              <w:jc w:val="center"/>
              <w:rPr>
                <w:sz w:val="18"/>
                <w:szCs w:val="18"/>
              </w:rPr>
            </w:pPr>
          </w:p>
        </w:tc>
        <w:tc>
          <w:tcPr>
            <w:tcW w:w="1022" w:type="pct"/>
            <w:shd w:val="clear" w:color="auto" w:fill="auto"/>
            <w:tcMar>
              <w:top w:w="15" w:type="dxa"/>
              <w:left w:w="140" w:type="dxa"/>
              <w:bottom w:w="0" w:type="dxa"/>
              <w:right w:w="140" w:type="dxa"/>
            </w:tcMar>
            <w:vAlign w:val="center"/>
          </w:tcPr>
          <w:p w14:paraId="446716D7" w14:textId="77777777" w:rsidR="0076023F" w:rsidRPr="005B29BA" w:rsidRDefault="0076023F" w:rsidP="0076023F">
            <w:pPr>
              <w:spacing w:line="240" w:lineRule="auto"/>
              <w:ind w:firstLineChars="0" w:firstLine="0"/>
              <w:jc w:val="center"/>
              <w:rPr>
                <w:spacing w:val="-3"/>
                <w:sz w:val="18"/>
              </w:rPr>
            </w:pPr>
            <w:r w:rsidRPr="005B29BA">
              <w:rPr>
                <w:spacing w:val="-3"/>
                <w:sz w:val="18"/>
              </w:rPr>
              <w:t>16S_806R</w:t>
            </w:r>
          </w:p>
        </w:tc>
        <w:tc>
          <w:tcPr>
            <w:tcW w:w="2489" w:type="pct"/>
            <w:shd w:val="clear" w:color="auto" w:fill="auto"/>
            <w:tcMar>
              <w:top w:w="15" w:type="dxa"/>
              <w:left w:w="140" w:type="dxa"/>
              <w:bottom w:w="0" w:type="dxa"/>
              <w:right w:w="140" w:type="dxa"/>
            </w:tcMar>
            <w:vAlign w:val="center"/>
          </w:tcPr>
          <w:p w14:paraId="41E3FC50" w14:textId="77777777" w:rsidR="0076023F" w:rsidRPr="005B29BA" w:rsidRDefault="0076023F" w:rsidP="0076023F">
            <w:pPr>
              <w:spacing w:line="240" w:lineRule="auto"/>
              <w:ind w:firstLineChars="0" w:firstLine="0"/>
              <w:jc w:val="center"/>
              <w:rPr>
                <w:rFonts w:eastAsia="Times New Roman"/>
                <w:spacing w:val="-3"/>
                <w:sz w:val="18"/>
              </w:rPr>
            </w:pPr>
            <w:r w:rsidRPr="005B29BA">
              <w:rPr>
                <w:rFonts w:eastAsia="Times New Roman"/>
                <w:spacing w:val="-3"/>
                <w:sz w:val="18"/>
              </w:rPr>
              <w:t>GGACTACHVGGGTWTCTAAT</w:t>
            </w:r>
          </w:p>
        </w:tc>
        <w:tc>
          <w:tcPr>
            <w:tcW w:w="464" w:type="pct"/>
            <w:vMerge/>
            <w:vAlign w:val="center"/>
          </w:tcPr>
          <w:p w14:paraId="62536A78" w14:textId="77777777" w:rsidR="0076023F" w:rsidRPr="005B29BA" w:rsidRDefault="0076023F" w:rsidP="0076023F">
            <w:pPr>
              <w:spacing w:line="240" w:lineRule="auto"/>
              <w:ind w:firstLineChars="0" w:firstLine="0"/>
              <w:jc w:val="center"/>
              <w:rPr>
                <w:sz w:val="18"/>
                <w:szCs w:val="18"/>
              </w:rPr>
            </w:pPr>
          </w:p>
        </w:tc>
      </w:tr>
      <w:tr w:rsidR="000441DC" w:rsidRPr="005B29BA" w14:paraId="35FBCC97" w14:textId="77777777" w:rsidTr="004B0323">
        <w:trPr>
          <w:trHeight w:hRule="exact" w:val="454"/>
        </w:trPr>
        <w:tc>
          <w:tcPr>
            <w:tcW w:w="514" w:type="pct"/>
            <w:vMerge/>
            <w:vAlign w:val="center"/>
          </w:tcPr>
          <w:p w14:paraId="68728633" w14:textId="77777777" w:rsidR="0076023F" w:rsidRPr="005B29BA" w:rsidRDefault="0076023F" w:rsidP="0076023F">
            <w:pPr>
              <w:spacing w:line="240" w:lineRule="auto"/>
              <w:ind w:firstLineChars="0" w:firstLine="0"/>
              <w:jc w:val="center"/>
              <w:rPr>
                <w:sz w:val="18"/>
                <w:szCs w:val="18"/>
              </w:rPr>
            </w:pPr>
          </w:p>
        </w:tc>
        <w:tc>
          <w:tcPr>
            <w:tcW w:w="511" w:type="pct"/>
            <w:vMerge w:val="restart"/>
            <w:vAlign w:val="center"/>
          </w:tcPr>
          <w:p w14:paraId="0C934698" w14:textId="77777777" w:rsidR="0076023F" w:rsidRPr="005B29BA" w:rsidRDefault="0076023F" w:rsidP="0076023F">
            <w:pPr>
              <w:spacing w:line="240" w:lineRule="auto"/>
              <w:ind w:firstLineChars="0" w:firstLine="0"/>
              <w:jc w:val="center"/>
              <w:rPr>
                <w:sz w:val="18"/>
                <w:szCs w:val="18"/>
              </w:rPr>
            </w:pPr>
            <w:r w:rsidRPr="005B29BA">
              <w:rPr>
                <w:rFonts w:hint="eastAsia"/>
                <w:sz w:val="18"/>
                <w:szCs w:val="18"/>
              </w:rPr>
              <w:t>1</w:t>
            </w:r>
            <w:r w:rsidRPr="005B29BA">
              <w:rPr>
                <w:sz w:val="18"/>
                <w:szCs w:val="18"/>
              </w:rPr>
              <w:t>6S_V3_V4</w:t>
            </w:r>
          </w:p>
        </w:tc>
        <w:tc>
          <w:tcPr>
            <w:tcW w:w="1022" w:type="pct"/>
            <w:shd w:val="clear" w:color="auto" w:fill="auto"/>
            <w:tcMar>
              <w:top w:w="15" w:type="dxa"/>
              <w:left w:w="140" w:type="dxa"/>
              <w:bottom w:w="0" w:type="dxa"/>
              <w:right w:w="140" w:type="dxa"/>
            </w:tcMar>
            <w:vAlign w:val="center"/>
          </w:tcPr>
          <w:p w14:paraId="0907F68F" w14:textId="77777777" w:rsidR="0076023F" w:rsidRPr="005B29BA" w:rsidRDefault="0076023F" w:rsidP="0076023F">
            <w:pPr>
              <w:spacing w:line="240" w:lineRule="auto"/>
              <w:ind w:firstLineChars="0" w:firstLine="0"/>
              <w:jc w:val="center"/>
              <w:rPr>
                <w:spacing w:val="-3"/>
                <w:sz w:val="18"/>
              </w:rPr>
            </w:pPr>
            <w:r w:rsidRPr="005B29BA">
              <w:rPr>
                <w:spacing w:val="-3"/>
                <w:sz w:val="18"/>
              </w:rPr>
              <w:t>16S-338F</w:t>
            </w:r>
          </w:p>
        </w:tc>
        <w:tc>
          <w:tcPr>
            <w:tcW w:w="2489" w:type="pct"/>
            <w:shd w:val="clear" w:color="auto" w:fill="auto"/>
            <w:tcMar>
              <w:top w:w="15" w:type="dxa"/>
              <w:left w:w="140" w:type="dxa"/>
              <w:bottom w:w="0" w:type="dxa"/>
              <w:right w:w="140" w:type="dxa"/>
            </w:tcMar>
            <w:vAlign w:val="center"/>
          </w:tcPr>
          <w:p w14:paraId="118A8E6A" w14:textId="77777777" w:rsidR="0076023F" w:rsidRPr="005B29BA" w:rsidRDefault="0076023F" w:rsidP="0076023F">
            <w:pPr>
              <w:spacing w:line="240" w:lineRule="auto"/>
              <w:ind w:firstLineChars="0" w:firstLine="0"/>
              <w:jc w:val="center"/>
              <w:rPr>
                <w:rFonts w:eastAsia="Times New Roman"/>
                <w:spacing w:val="-3"/>
                <w:sz w:val="18"/>
              </w:rPr>
            </w:pPr>
            <w:r w:rsidRPr="005B29BA">
              <w:rPr>
                <w:rFonts w:eastAsia="Times New Roman"/>
                <w:spacing w:val="-3"/>
                <w:sz w:val="18"/>
              </w:rPr>
              <w:t>ACTCCTACGGGAGGCAGCAG</w:t>
            </w:r>
          </w:p>
        </w:tc>
        <w:tc>
          <w:tcPr>
            <w:tcW w:w="464" w:type="pct"/>
            <w:vMerge w:val="restart"/>
            <w:vAlign w:val="center"/>
          </w:tcPr>
          <w:p w14:paraId="0B863068" w14:textId="15697977" w:rsidR="0076023F" w:rsidRPr="005B29BA" w:rsidRDefault="0076023F" w:rsidP="0076023F">
            <w:pPr>
              <w:spacing w:line="240" w:lineRule="auto"/>
              <w:ind w:firstLineChars="0" w:firstLine="0"/>
              <w:jc w:val="center"/>
              <w:rPr>
                <w:sz w:val="18"/>
                <w:szCs w:val="18"/>
              </w:rPr>
            </w:pPr>
            <w:r w:rsidRPr="005B29BA">
              <w:rPr>
                <w:iCs/>
                <w:sz w:val="18"/>
                <w:szCs w:val="18"/>
              </w:rPr>
              <w:t>55</w:t>
            </w:r>
            <w:r w:rsidR="00533160" w:rsidRPr="005B29BA">
              <w:rPr>
                <w:iCs/>
                <w:sz w:val="18"/>
                <w:szCs w:val="18"/>
              </w:rPr>
              <w:t>°C ~</w:t>
            </w:r>
            <w:r w:rsidRPr="005B29BA">
              <w:rPr>
                <w:iCs/>
                <w:sz w:val="18"/>
                <w:szCs w:val="18"/>
              </w:rPr>
              <w:t>62 °C</w:t>
            </w:r>
          </w:p>
        </w:tc>
      </w:tr>
      <w:tr w:rsidR="000441DC" w:rsidRPr="005B29BA" w14:paraId="5A21678A" w14:textId="77777777" w:rsidTr="004B0323">
        <w:trPr>
          <w:trHeight w:hRule="exact" w:val="454"/>
        </w:trPr>
        <w:tc>
          <w:tcPr>
            <w:tcW w:w="514" w:type="pct"/>
            <w:vMerge/>
            <w:vAlign w:val="center"/>
          </w:tcPr>
          <w:p w14:paraId="17E48949" w14:textId="77777777" w:rsidR="0076023F" w:rsidRPr="005B29BA" w:rsidRDefault="0076023F" w:rsidP="0076023F">
            <w:pPr>
              <w:spacing w:line="240" w:lineRule="auto"/>
              <w:ind w:firstLineChars="0" w:firstLine="0"/>
              <w:jc w:val="center"/>
              <w:rPr>
                <w:sz w:val="18"/>
                <w:szCs w:val="18"/>
              </w:rPr>
            </w:pPr>
          </w:p>
        </w:tc>
        <w:tc>
          <w:tcPr>
            <w:tcW w:w="511" w:type="pct"/>
            <w:vMerge/>
            <w:vAlign w:val="center"/>
          </w:tcPr>
          <w:p w14:paraId="3573737C" w14:textId="77777777" w:rsidR="0076023F" w:rsidRPr="005B29BA" w:rsidRDefault="0076023F" w:rsidP="0076023F">
            <w:pPr>
              <w:spacing w:line="240" w:lineRule="auto"/>
              <w:ind w:firstLineChars="0" w:firstLine="0"/>
              <w:jc w:val="center"/>
              <w:rPr>
                <w:sz w:val="18"/>
                <w:szCs w:val="18"/>
              </w:rPr>
            </w:pPr>
          </w:p>
        </w:tc>
        <w:tc>
          <w:tcPr>
            <w:tcW w:w="1022" w:type="pct"/>
            <w:shd w:val="clear" w:color="auto" w:fill="auto"/>
            <w:tcMar>
              <w:top w:w="15" w:type="dxa"/>
              <w:left w:w="140" w:type="dxa"/>
              <w:bottom w:w="0" w:type="dxa"/>
              <w:right w:w="140" w:type="dxa"/>
            </w:tcMar>
            <w:vAlign w:val="center"/>
          </w:tcPr>
          <w:p w14:paraId="29223E34" w14:textId="77777777" w:rsidR="0076023F" w:rsidRPr="005B29BA" w:rsidRDefault="0076023F" w:rsidP="0076023F">
            <w:pPr>
              <w:spacing w:line="240" w:lineRule="auto"/>
              <w:ind w:firstLineChars="0" w:firstLine="0"/>
              <w:jc w:val="center"/>
              <w:rPr>
                <w:spacing w:val="-3"/>
                <w:sz w:val="18"/>
              </w:rPr>
            </w:pPr>
            <w:r w:rsidRPr="005B29BA">
              <w:rPr>
                <w:spacing w:val="-3"/>
                <w:sz w:val="18"/>
              </w:rPr>
              <w:t>16S-806</w:t>
            </w:r>
          </w:p>
        </w:tc>
        <w:tc>
          <w:tcPr>
            <w:tcW w:w="2489" w:type="pct"/>
            <w:shd w:val="clear" w:color="auto" w:fill="auto"/>
            <w:tcMar>
              <w:top w:w="15" w:type="dxa"/>
              <w:left w:w="140" w:type="dxa"/>
              <w:bottom w:w="0" w:type="dxa"/>
              <w:right w:w="140" w:type="dxa"/>
            </w:tcMar>
            <w:vAlign w:val="center"/>
          </w:tcPr>
          <w:p w14:paraId="21B928C9" w14:textId="77777777" w:rsidR="0076023F" w:rsidRPr="005B29BA" w:rsidRDefault="0076023F" w:rsidP="0076023F">
            <w:pPr>
              <w:spacing w:line="240" w:lineRule="auto"/>
              <w:ind w:firstLineChars="0" w:firstLine="0"/>
              <w:jc w:val="center"/>
              <w:rPr>
                <w:rFonts w:eastAsia="Times New Roman"/>
                <w:spacing w:val="-3"/>
                <w:sz w:val="18"/>
              </w:rPr>
            </w:pPr>
            <w:r w:rsidRPr="005B29BA">
              <w:rPr>
                <w:rFonts w:eastAsia="Times New Roman"/>
                <w:spacing w:val="-3"/>
                <w:sz w:val="18"/>
              </w:rPr>
              <w:t>GGACTACHVGGGTWTCTAAT</w:t>
            </w:r>
          </w:p>
        </w:tc>
        <w:tc>
          <w:tcPr>
            <w:tcW w:w="464" w:type="pct"/>
            <w:vMerge/>
            <w:vAlign w:val="center"/>
          </w:tcPr>
          <w:p w14:paraId="575E5CF8" w14:textId="77777777" w:rsidR="0076023F" w:rsidRPr="005B29BA" w:rsidRDefault="0076023F" w:rsidP="0076023F">
            <w:pPr>
              <w:spacing w:line="240" w:lineRule="auto"/>
              <w:ind w:firstLineChars="0" w:firstLine="0"/>
              <w:jc w:val="center"/>
              <w:rPr>
                <w:sz w:val="18"/>
                <w:szCs w:val="18"/>
              </w:rPr>
            </w:pPr>
          </w:p>
        </w:tc>
      </w:tr>
      <w:tr w:rsidR="000441DC" w:rsidRPr="005B29BA" w14:paraId="66201549" w14:textId="77777777" w:rsidTr="004B0323">
        <w:trPr>
          <w:trHeight w:hRule="exact" w:val="454"/>
        </w:trPr>
        <w:tc>
          <w:tcPr>
            <w:tcW w:w="514" w:type="pct"/>
            <w:vMerge w:val="restart"/>
            <w:vAlign w:val="center"/>
          </w:tcPr>
          <w:p w14:paraId="4E8E03FB" w14:textId="77777777" w:rsidR="0076023F" w:rsidRPr="005B29BA" w:rsidRDefault="0076023F" w:rsidP="0076023F">
            <w:pPr>
              <w:spacing w:line="240" w:lineRule="auto"/>
              <w:ind w:firstLineChars="0" w:firstLine="0"/>
              <w:jc w:val="center"/>
              <w:rPr>
                <w:sz w:val="18"/>
                <w:szCs w:val="18"/>
              </w:rPr>
            </w:pPr>
            <w:r w:rsidRPr="005B29BA">
              <w:rPr>
                <w:bCs/>
                <w:sz w:val="18"/>
                <w:szCs w:val="18"/>
              </w:rPr>
              <w:t>真核</w:t>
            </w:r>
            <w:r w:rsidRPr="005B29BA">
              <w:rPr>
                <w:rFonts w:hint="eastAsia"/>
                <w:bCs/>
                <w:sz w:val="18"/>
                <w:szCs w:val="18"/>
              </w:rPr>
              <w:t>藻类</w:t>
            </w:r>
          </w:p>
        </w:tc>
        <w:tc>
          <w:tcPr>
            <w:tcW w:w="511" w:type="pct"/>
            <w:vMerge w:val="restart"/>
            <w:vAlign w:val="center"/>
          </w:tcPr>
          <w:p w14:paraId="393B8EC6" w14:textId="77777777" w:rsidR="0076023F" w:rsidRPr="005B29BA" w:rsidRDefault="0076023F" w:rsidP="0076023F">
            <w:pPr>
              <w:spacing w:line="240" w:lineRule="auto"/>
              <w:ind w:firstLineChars="0" w:firstLine="0"/>
              <w:jc w:val="center"/>
              <w:rPr>
                <w:sz w:val="18"/>
                <w:szCs w:val="18"/>
              </w:rPr>
            </w:pPr>
            <w:r w:rsidRPr="005B29BA">
              <w:rPr>
                <w:sz w:val="18"/>
                <w:szCs w:val="18"/>
              </w:rPr>
              <w:t>18S_V9</w:t>
            </w:r>
          </w:p>
        </w:tc>
        <w:tc>
          <w:tcPr>
            <w:tcW w:w="1022" w:type="pct"/>
            <w:shd w:val="clear" w:color="auto" w:fill="auto"/>
            <w:tcMar>
              <w:top w:w="15" w:type="dxa"/>
              <w:left w:w="140" w:type="dxa"/>
              <w:bottom w:w="0" w:type="dxa"/>
              <w:right w:w="140" w:type="dxa"/>
            </w:tcMar>
            <w:vAlign w:val="center"/>
          </w:tcPr>
          <w:p w14:paraId="3CE10C8F" w14:textId="77777777" w:rsidR="0076023F" w:rsidRPr="005B29BA" w:rsidRDefault="0076023F" w:rsidP="0076023F">
            <w:pPr>
              <w:spacing w:line="240" w:lineRule="auto"/>
              <w:ind w:firstLineChars="0" w:firstLine="0"/>
              <w:jc w:val="center"/>
              <w:rPr>
                <w:sz w:val="18"/>
                <w:szCs w:val="18"/>
              </w:rPr>
            </w:pPr>
            <w:r w:rsidRPr="005B29BA">
              <w:rPr>
                <w:spacing w:val="-3"/>
                <w:sz w:val="18"/>
              </w:rPr>
              <w:t>18S_1389F</w:t>
            </w:r>
          </w:p>
        </w:tc>
        <w:tc>
          <w:tcPr>
            <w:tcW w:w="2489" w:type="pct"/>
            <w:shd w:val="clear" w:color="auto" w:fill="auto"/>
            <w:tcMar>
              <w:top w:w="15" w:type="dxa"/>
              <w:left w:w="140" w:type="dxa"/>
              <w:bottom w:w="0" w:type="dxa"/>
              <w:right w:w="140" w:type="dxa"/>
            </w:tcMar>
            <w:vAlign w:val="center"/>
          </w:tcPr>
          <w:p w14:paraId="20ABA07E" w14:textId="77777777" w:rsidR="0076023F" w:rsidRPr="005B29BA" w:rsidRDefault="0076023F" w:rsidP="0076023F">
            <w:pPr>
              <w:spacing w:line="240" w:lineRule="auto"/>
              <w:ind w:firstLineChars="0" w:firstLine="0"/>
              <w:jc w:val="center"/>
              <w:rPr>
                <w:sz w:val="18"/>
              </w:rPr>
            </w:pPr>
            <w:r w:rsidRPr="005B29BA">
              <w:rPr>
                <w:rFonts w:eastAsia="Times New Roman"/>
                <w:sz w:val="18"/>
              </w:rPr>
              <w:t>TCCCTGCCHTTTGTACACAC</w:t>
            </w:r>
          </w:p>
        </w:tc>
        <w:tc>
          <w:tcPr>
            <w:tcW w:w="464" w:type="pct"/>
            <w:vMerge w:val="restart"/>
            <w:vAlign w:val="center"/>
          </w:tcPr>
          <w:p w14:paraId="7338D3BE" w14:textId="0A658EDE" w:rsidR="0076023F" w:rsidRPr="005B29BA" w:rsidRDefault="0076023F" w:rsidP="0076023F">
            <w:pPr>
              <w:spacing w:line="240" w:lineRule="auto"/>
              <w:ind w:firstLineChars="0" w:firstLine="0"/>
              <w:jc w:val="center"/>
              <w:rPr>
                <w:sz w:val="18"/>
                <w:szCs w:val="18"/>
              </w:rPr>
            </w:pPr>
            <w:r w:rsidRPr="005B29BA">
              <w:rPr>
                <w:iCs/>
                <w:sz w:val="18"/>
                <w:szCs w:val="18"/>
              </w:rPr>
              <w:t>55</w:t>
            </w:r>
            <w:r w:rsidR="00533160" w:rsidRPr="005B29BA">
              <w:rPr>
                <w:iCs/>
                <w:sz w:val="18"/>
                <w:szCs w:val="18"/>
              </w:rPr>
              <w:t>°C ~</w:t>
            </w:r>
            <w:r w:rsidRPr="005B29BA">
              <w:rPr>
                <w:iCs/>
                <w:sz w:val="18"/>
                <w:szCs w:val="18"/>
              </w:rPr>
              <w:t>62 °C</w:t>
            </w:r>
          </w:p>
        </w:tc>
      </w:tr>
      <w:tr w:rsidR="000441DC" w:rsidRPr="005B29BA" w14:paraId="4BD7FA44" w14:textId="77777777" w:rsidTr="004B0323">
        <w:trPr>
          <w:trHeight w:hRule="exact" w:val="454"/>
        </w:trPr>
        <w:tc>
          <w:tcPr>
            <w:tcW w:w="514" w:type="pct"/>
            <w:vMerge/>
            <w:vAlign w:val="center"/>
          </w:tcPr>
          <w:p w14:paraId="77DD75B2" w14:textId="77777777" w:rsidR="0076023F" w:rsidRPr="005B29BA" w:rsidRDefault="0076023F" w:rsidP="0076023F">
            <w:pPr>
              <w:spacing w:line="240" w:lineRule="auto"/>
              <w:ind w:firstLineChars="0" w:firstLine="0"/>
              <w:jc w:val="center"/>
              <w:rPr>
                <w:sz w:val="18"/>
                <w:szCs w:val="18"/>
              </w:rPr>
            </w:pPr>
          </w:p>
        </w:tc>
        <w:tc>
          <w:tcPr>
            <w:tcW w:w="511" w:type="pct"/>
            <w:vMerge/>
            <w:vAlign w:val="center"/>
          </w:tcPr>
          <w:p w14:paraId="05F92840" w14:textId="77777777" w:rsidR="0076023F" w:rsidRPr="005B29BA" w:rsidRDefault="0076023F" w:rsidP="0076023F">
            <w:pPr>
              <w:spacing w:line="240" w:lineRule="auto"/>
              <w:ind w:firstLineChars="0" w:firstLine="0"/>
              <w:jc w:val="center"/>
              <w:rPr>
                <w:sz w:val="18"/>
                <w:szCs w:val="18"/>
              </w:rPr>
            </w:pPr>
          </w:p>
        </w:tc>
        <w:tc>
          <w:tcPr>
            <w:tcW w:w="1022" w:type="pct"/>
            <w:shd w:val="clear" w:color="auto" w:fill="auto"/>
            <w:tcMar>
              <w:top w:w="15" w:type="dxa"/>
              <w:left w:w="140" w:type="dxa"/>
              <w:bottom w:w="0" w:type="dxa"/>
              <w:right w:w="140" w:type="dxa"/>
            </w:tcMar>
            <w:vAlign w:val="center"/>
          </w:tcPr>
          <w:p w14:paraId="4289D905" w14:textId="77777777" w:rsidR="0076023F" w:rsidRPr="005B29BA" w:rsidRDefault="0076023F" w:rsidP="0076023F">
            <w:pPr>
              <w:spacing w:line="240" w:lineRule="auto"/>
              <w:ind w:firstLineChars="0" w:firstLine="0"/>
              <w:jc w:val="center"/>
              <w:rPr>
                <w:sz w:val="18"/>
                <w:szCs w:val="18"/>
              </w:rPr>
            </w:pPr>
            <w:r w:rsidRPr="005B29BA">
              <w:rPr>
                <w:spacing w:val="-3"/>
                <w:sz w:val="18"/>
              </w:rPr>
              <w:t>18S_1510R</w:t>
            </w:r>
          </w:p>
        </w:tc>
        <w:tc>
          <w:tcPr>
            <w:tcW w:w="2489" w:type="pct"/>
            <w:shd w:val="clear" w:color="auto" w:fill="auto"/>
            <w:tcMar>
              <w:top w:w="15" w:type="dxa"/>
              <w:left w:w="140" w:type="dxa"/>
              <w:bottom w:w="0" w:type="dxa"/>
              <w:right w:w="140" w:type="dxa"/>
            </w:tcMar>
            <w:vAlign w:val="center"/>
            <w:hideMark/>
          </w:tcPr>
          <w:p w14:paraId="3D577061" w14:textId="77777777" w:rsidR="0076023F" w:rsidRPr="005B29BA" w:rsidRDefault="0076023F" w:rsidP="0076023F">
            <w:pPr>
              <w:spacing w:line="240" w:lineRule="auto"/>
              <w:ind w:firstLineChars="0" w:firstLine="0"/>
              <w:jc w:val="center"/>
              <w:rPr>
                <w:sz w:val="18"/>
                <w:szCs w:val="18"/>
              </w:rPr>
            </w:pPr>
            <w:r w:rsidRPr="005B29BA">
              <w:rPr>
                <w:rFonts w:eastAsia="Times New Roman"/>
                <w:spacing w:val="-3"/>
                <w:sz w:val="18"/>
              </w:rPr>
              <w:t>CCTTCYGCAGGTTCACCTAC</w:t>
            </w:r>
          </w:p>
        </w:tc>
        <w:tc>
          <w:tcPr>
            <w:tcW w:w="464" w:type="pct"/>
            <w:vMerge/>
            <w:vAlign w:val="center"/>
          </w:tcPr>
          <w:p w14:paraId="5E7F11BA" w14:textId="77777777" w:rsidR="0076023F" w:rsidRPr="005B29BA" w:rsidRDefault="0076023F" w:rsidP="0076023F">
            <w:pPr>
              <w:spacing w:line="240" w:lineRule="auto"/>
              <w:ind w:firstLineChars="0" w:firstLine="0"/>
              <w:jc w:val="center"/>
              <w:rPr>
                <w:sz w:val="18"/>
                <w:szCs w:val="18"/>
              </w:rPr>
            </w:pPr>
          </w:p>
        </w:tc>
      </w:tr>
      <w:tr w:rsidR="000441DC" w:rsidRPr="005B29BA" w14:paraId="4825C16E" w14:textId="77777777" w:rsidTr="004B0323">
        <w:trPr>
          <w:trHeight w:hRule="exact" w:val="617"/>
        </w:trPr>
        <w:tc>
          <w:tcPr>
            <w:tcW w:w="514" w:type="pct"/>
            <w:vMerge/>
            <w:vAlign w:val="center"/>
          </w:tcPr>
          <w:p w14:paraId="37A8D98C" w14:textId="77777777" w:rsidR="0076023F" w:rsidRPr="005B29BA" w:rsidRDefault="0076023F" w:rsidP="0076023F">
            <w:pPr>
              <w:spacing w:line="240" w:lineRule="auto"/>
              <w:ind w:firstLineChars="0" w:firstLine="0"/>
              <w:jc w:val="center"/>
              <w:rPr>
                <w:sz w:val="18"/>
                <w:szCs w:val="18"/>
              </w:rPr>
            </w:pPr>
          </w:p>
        </w:tc>
        <w:tc>
          <w:tcPr>
            <w:tcW w:w="511" w:type="pct"/>
            <w:vMerge w:val="restart"/>
            <w:vAlign w:val="center"/>
          </w:tcPr>
          <w:p w14:paraId="63AE9757" w14:textId="77777777" w:rsidR="0076023F" w:rsidRPr="005B29BA" w:rsidRDefault="0076023F" w:rsidP="0076023F">
            <w:pPr>
              <w:spacing w:line="240" w:lineRule="auto"/>
              <w:ind w:firstLineChars="0" w:firstLine="0"/>
              <w:jc w:val="center"/>
              <w:rPr>
                <w:sz w:val="18"/>
                <w:szCs w:val="18"/>
              </w:rPr>
            </w:pPr>
            <w:r w:rsidRPr="005B29BA">
              <w:rPr>
                <w:sz w:val="18"/>
                <w:szCs w:val="18"/>
              </w:rPr>
              <w:t>18S_V4</w:t>
            </w:r>
          </w:p>
        </w:tc>
        <w:tc>
          <w:tcPr>
            <w:tcW w:w="1022" w:type="pct"/>
            <w:shd w:val="clear" w:color="auto" w:fill="auto"/>
            <w:tcMar>
              <w:top w:w="15" w:type="dxa"/>
              <w:left w:w="140" w:type="dxa"/>
              <w:bottom w:w="0" w:type="dxa"/>
              <w:right w:w="140" w:type="dxa"/>
            </w:tcMar>
            <w:vAlign w:val="center"/>
          </w:tcPr>
          <w:p w14:paraId="3BF0C962" w14:textId="77777777" w:rsidR="0076023F" w:rsidRPr="005B29BA" w:rsidRDefault="0076023F" w:rsidP="0076023F">
            <w:pPr>
              <w:spacing w:line="240" w:lineRule="auto"/>
              <w:ind w:firstLineChars="0" w:firstLine="0"/>
              <w:jc w:val="center"/>
              <w:rPr>
                <w:spacing w:val="-3"/>
                <w:sz w:val="18"/>
              </w:rPr>
            </w:pPr>
            <w:r w:rsidRPr="005B29BA">
              <w:rPr>
                <w:spacing w:val="-3"/>
                <w:sz w:val="18"/>
              </w:rPr>
              <w:t>TAReuk454FWD1</w:t>
            </w:r>
          </w:p>
        </w:tc>
        <w:tc>
          <w:tcPr>
            <w:tcW w:w="2489" w:type="pct"/>
            <w:shd w:val="clear" w:color="auto" w:fill="auto"/>
            <w:tcMar>
              <w:top w:w="15" w:type="dxa"/>
              <w:left w:w="140" w:type="dxa"/>
              <w:bottom w:w="0" w:type="dxa"/>
              <w:right w:w="140" w:type="dxa"/>
            </w:tcMar>
            <w:vAlign w:val="center"/>
          </w:tcPr>
          <w:p w14:paraId="1F6A9A35" w14:textId="77777777" w:rsidR="0076023F" w:rsidRPr="005B29BA" w:rsidRDefault="0076023F" w:rsidP="0076023F">
            <w:pPr>
              <w:spacing w:line="240" w:lineRule="auto"/>
              <w:ind w:firstLineChars="0" w:firstLine="0"/>
              <w:jc w:val="center"/>
              <w:rPr>
                <w:rFonts w:eastAsia="Times New Roman"/>
                <w:spacing w:val="-3"/>
                <w:sz w:val="18"/>
              </w:rPr>
            </w:pPr>
            <w:r w:rsidRPr="005B29BA">
              <w:rPr>
                <w:rFonts w:eastAsia="Times New Roman"/>
                <w:spacing w:val="-3"/>
                <w:sz w:val="18"/>
              </w:rPr>
              <w:t>CCAGCA(G/C)C(C/T)GCGGTAATTCC</w:t>
            </w:r>
          </w:p>
        </w:tc>
        <w:tc>
          <w:tcPr>
            <w:tcW w:w="464" w:type="pct"/>
            <w:vMerge w:val="restart"/>
            <w:vAlign w:val="center"/>
          </w:tcPr>
          <w:p w14:paraId="57AAA26B" w14:textId="75269CCF" w:rsidR="0076023F" w:rsidRPr="005B29BA" w:rsidRDefault="0076023F" w:rsidP="0076023F">
            <w:pPr>
              <w:spacing w:line="240" w:lineRule="auto"/>
              <w:ind w:firstLineChars="0" w:firstLine="0"/>
              <w:jc w:val="center"/>
              <w:rPr>
                <w:sz w:val="18"/>
                <w:szCs w:val="18"/>
              </w:rPr>
            </w:pPr>
            <w:r w:rsidRPr="005B29BA">
              <w:rPr>
                <w:iCs/>
                <w:sz w:val="18"/>
                <w:szCs w:val="18"/>
              </w:rPr>
              <w:t>55</w:t>
            </w:r>
            <w:r w:rsidR="00533160" w:rsidRPr="005B29BA">
              <w:rPr>
                <w:iCs/>
                <w:sz w:val="18"/>
                <w:szCs w:val="18"/>
              </w:rPr>
              <w:t>°C ~</w:t>
            </w:r>
            <w:r w:rsidRPr="005B29BA">
              <w:rPr>
                <w:iCs/>
                <w:sz w:val="18"/>
                <w:szCs w:val="18"/>
              </w:rPr>
              <w:t>62</w:t>
            </w:r>
            <w:r w:rsidRPr="005B29BA">
              <w:rPr>
                <w:sz w:val="18"/>
                <w:szCs w:val="18"/>
              </w:rPr>
              <w:t xml:space="preserve"> °C</w:t>
            </w:r>
          </w:p>
        </w:tc>
      </w:tr>
      <w:tr w:rsidR="000441DC" w:rsidRPr="005B29BA" w14:paraId="3D7F9FC0" w14:textId="77777777" w:rsidTr="004B0323">
        <w:trPr>
          <w:trHeight w:hRule="exact" w:val="569"/>
        </w:trPr>
        <w:tc>
          <w:tcPr>
            <w:tcW w:w="514" w:type="pct"/>
            <w:vMerge/>
            <w:vAlign w:val="center"/>
          </w:tcPr>
          <w:p w14:paraId="6B7A7BA4" w14:textId="77777777" w:rsidR="0076023F" w:rsidRPr="005B29BA" w:rsidRDefault="0076023F" w:rsidP="0076023F">
            <w:pPr>
              <w:spacing w:line="240" w:lineRule="auto"/>
              <w:ind w:firstLineChars="0" w:firstLine="0"/>
              <w:jc w:val="center"/>
              <w:rPr>
                <w:sz w:val="18"/>
                <w:szCs w:val="18"/>
              </w:rPr>
            </w:pPr>
          </w:p>
        </w:tc>
        <w:tc>
          <w:tcPr>
            <w:tcW w:w="511" w:type="pct"/>
            <w:vMerge/>
            <w:vAlign w:val="center"/>
          </w:tcPr>
          <w:p w14:paraId="54E624E2" w14:textId="77777777" w:rsidR="0076023F" w:rsidRPr="005B29BA" w:rsidRDefault="0076023F" w:rsidP="0076023F">
            <w:pPr>
              <w:spacing w:line="240" w:lineRule="auto"/>
              <w:ind w:firstLineChars="0" w:firstLine="0"/>
              <w:jc w:val="center"/>
              <w:rPr>
                <w:sz w:val="18"/>
                <w:szCs w:val="18"/>
              </w:rPr>
            </w:pPr>
          </w:p>
        </w:tc>
        <w:tc>
          <w:tcPr>
            <w:tcW w:w="1022" w:type="pct"/>
            <w:shd w:val="clear" w:color="auto" w:fill="auto"/>
            <w:tcMar>
              <w:top w:w="15" w:type="dxa"/>
              <w:left w:w="140" w:type="dxa"/>
              <w:bottom w:w="0" w:type="dxa"/>
              <w:right w:w="140" w:type="dxa"/>
            </w:tcMar>
            <w:vAlign w:val="center"/>
          </w:tcPr>
          <w:p w14:paraId="1C21D7EE" w14:textId="77777777" w:rsidR="0076023F" w:rsidRPr="005B29BA" w:rsidRDefault="0076023F" w:rsidP="0076023F">
            <w:pPr>
              <w:spacing w:line="240" w:lineRule="auto"/>
              <w:ind w:firstLineChars="0" w:firstLine="0"/>
              <w:jc w:val="center"/>
              <w:rPr>
                <w:spacing w:val="-3"/>
                <w:sz w:val="18"/>
              </w:rPr>
            </w:pPr>
            <w:r w:rsidRPr="005B29BA">
              <w:rPr>
                <w:spacing w:val="-3"/>
                <w:sz w:val="18"/>
              </w:rPr>
              <w:t>TAReukREV3</w:t>
            </w:r>
          </w:p>
        </w:tc>
        <w:tc>
          <w:tcPr>
            <w:tcW w:w="2489" w:type="pct"/>
            <w:shd w:val="clear" w:color="auto" w:fill="auto"/>
            <w:tcMar>
              <w:top w:w="15" w:type="dxa"/>
              <w:left w:w="140" w:type="dxa"/>
              <w:bottom w:w="0" w:type="dxa"/>
              <w:right w:w="140" w:type="dxa"/>
            </w:tcMar>
            <w:vAlign w:val="center"/>
          </w:tcPr>
          <w:p w14:paraId="59659987" w14:textId="77777777" w:rsidR="0076023F" w:rsidRPr="005B29BA" w:rsidRDefault="0076023F" w:rsidP="0076023F">
            <w:pPr>
              <w:spacing w:line="240" w:lineRule="auto"/>
              <w:ind w:firstLineChars="0" w:firstLine="0"/>
              <w:jc w:val="center"/>
              <w:rPr>
                <w:rFonts w:eastAsia="Times New Roman"/>
                <w:spacing w:val="-3"/>
                <w:sz w:val="18"/>
              </w:rPr>
            </w:pPr>
            <w:r w:rsidRPr="005B29BA">
              <w:rPr>
                <w:rFonts w:eastAsia="Times New Roman"/>
                <w:spacing w:val="-3"/>
                <w:sz w:val="18"/>
              </w:rPr>
              <w:t>ACTTTCGTTCTTGAT(C/T)(A/G)A</w:t>
            </w:r>
          </w:p>
        </w:tc>
        <w:tc>
          <w:tcPr>
            <w:tcW w:w="464" w:type="pct"/>
            <w:vMerge/>
            <w:vAlign w:val="center"/>
          </w:tcPr>
          <w:p w14:paraId="29BFC89B" w14:textId="77777777" w:rsidR="0076023F" w:rsidRPr="005B29BA" w:rsidRDefault="0076023F" w:rsidP="0076023F">
            <w:pPr>
              <w:spacing w:line="240" w:lineRule="auto"/>
              <w:ind w:firstLineChars="0" w:firstLine="0"/>
              <w:jc w:val="center"/>
              <w:rPr>
                <w:sz w:val="18"/>
                <w:szCs w:val="18"/>
              </w:rPr>
            </w:pPr>
          </w:p>
        </w:tc>
      </w:tr>
      <w:tr w:rsidR="000441DC" w:rsidRPr="005B29BA" w14:paraId="4630CD6B" w14:textId="77777777" w:rsidTr="004B0323">
        <w:trPr>
          <w:trHeight w:hRule="exact" w:val="454"/>
        </w:trPr>
        <w:tc>
          <w:tcPr>
            <w:tcW w:w="514" w:type="pct"/>
            <w:vMerge w:val="restart"/>
            <w:vAlign w:val="center"/>
          </w:tcPr>
          <w:p w14:paraId="6420607D" w14:textId="77777777" w:rsidR="0076023F" w:rsidRPr="005B29BA" w:rsidRDefault="0076023F" w:rsidP="0076023F">
            <w:pPr>
              <w:spacing w:line="240" w:lineRule="auto"/>
              <w:ind w:firstLineChars="0" w:firstLine="0"/>
              <w:jc w:val="center"/>
              <w:rPr>
                <w:iCs/>
                <w:sz w:val="18"/>
                <w:szCs w:val="18"/>
              </w:rPr>
            </w:pPr>
            <w:r w:rsidRPr="005B29BA">
              <w:rPr>
                <w:rFonts w:hint="eastAsia"/>
                <w:iCs/>
                <w:sz w:val="18"/>
                <w:szCs w:val="18"/>
              </w:rPr>
              <w:t>水生维管植物</w:t>
            </w:r>
          </w:p>
        </w:tc>
        <w:tc>
          <w:tcPr>
            <w:tcW w:w="511" w:type="pct"/>
            <w:vMerge w:val="restart"/>
            <w:vAlign w:val="center"/>
          </w:tcPr>
          <w:p w14:paraId="49229026" w14:textId="77777777" w:rsidR="0076023F" w:rsidRPr="005B29BA" w:rsidRDefault="0076023F" w:rsidP="0076023F">
            <w:pPr>
              <w:spacing w:line="240" w:lineRule="auto"/>
              <w:ind w:firstLineChars="0" w:firstLine="0"/>
              <w:jc w:val="center"/>
              <w:rPr>
                <w:iCs/>
                <w:sz w:val="18"/>
                <w:szCs w:val="18"/>
              </w:rPr>
            </w:pPr>
            <w:r w:rsidRPr="005B29BA">
              <w:rPr>
                <w:sz w:val="18"/>
                <w:szCs w:val="18"/>
              </w:rPr>
              <w:t>18S_ V7</w:t>
            </w:r>
          </w:p>
        </w:tc>
        <w:tc>
          <w:tcPr>
            <w:tcW w:w="1022" w:type="pct"/>
            <w:shd w:val="clear" w:color="auto" w:fill="auto"/>
            <w:tcMar>
              <w:top w:w="15" w:type="dxa"/>
              <w:left w:w="140" w:type="dxa"/>
              <w:bottom w:w="0" w:type="dxa"/>
              <w:right w:w="140" w:type="dxa"/>
            </w:tcMar>
            <w:vAlign w:val="center"/>
          </w:tcPr>
          <w:p w14:paraId="4E00DB7E" w14:textId="77777777" w:rsidR="0076023F" w:rsidRPr="005B29BA" w:rsidRDefault="0076023F" w:rsidP="0076023F">
            <w:pPr>
              <w:spacing w:line="240" w:lineRule="auto"/>
              <w:ind w:firstLineChars="0" w:firstLine="0"/>
              <w:jc w:val="center"/>
              <w:rPr>
                <w:spacing w:val="-3"/>
                <w:sz w:val="18"/>
              </w:rPr>
            </w:pPr>
            <w:r w:rsidRPr="005B29BA">
              <w:rPr>
                <w:sz w:val="18"/>
                <w:szCs w:val="18"/>
              </w:rPr>
              <w:t>Euka02_V7F</w:t>
            </w:r>
          </w:p>
        </w:tc>
        <w:tc>
          <w:tcPr>
            <w:tcW w:w="2489" w:type="pct"/>
            <w:shd w:val="clear" w:color="auto" w:fill="auto"/>
            <w:tcMar>
              <w:top w:w="15" w:type="dxa"/>
              <w:left w:w="140" w:type="dxa"/>
              <w:bottom w:w="0" w:type="dxa"/>
              <w:right w:w="140" w:type="dxa"/>
            </w:tcMar>
            <w:vAlign w:val="center"/>
          </w:tcPr>
          <w:p w14:paraId="11F15AE0" w14:textId="77777777" w:rsidR="0076023F" w:rsidRPr="005B29BA" w:rsidRDefault="0076023F" w:rsidP="0076023F">
            <w:pPr>
              <w:spacing w:line="240" w:lineRule="auto"/>
              <w:ind w:firstLineChars="0" w:firstLine="0"/>
              <w:jc w:val="center"/>
              <w:rPr>
                <w:sz w:val="18"/>
                <w:szCs w:val="18"/>
              </w:rPr>
            </w:pPr>
            <w:r w:rsidRPr="005B29BA">
              <w:rPr>
                <w:sz w:val="18"/>
                <w:szCs w:val="18"/>
              </w:rPr>
              <w:t>TTTGTCTGSTTAATTSCG</w:t>
            </w:r>
          </w:p>
        </w:tc>
        <w:tc>
          <w:tcPr>
            <w:tcW w:w="464" w:type="pct"/>
            <w:vMerge w:val="restart"/>
            <w:vAlign w:val="center"/>
          </w:tcPr>
          <w:p w14:paraId="7337FEA4" w14:textId="655A99F2" w:rsidR="0076023F" w:rsidRPr="005B29BA" w:rsidRDefault="0076023F" w:rsidP="0076023F">
            <w:pPr>
              <w:spacing w:line="240" w:lineRule="auto"/>
              <w:ind w:firstLineChars="0" w:firstLine="0"/>
              <w:jc w:val="center"/>
              <w:rPr>
                <w:iCs/>
                <w:sz w:val="18"/>
                <w:szCs w:val="18"/>
              </w:rPr>
            </w:pPr>
            <w:r w:rsidRPr="005B29BA">
              <w:rPr>
                <w:sz w:val="18"/>
                <w:szCs w:val="18"/>
              </w:rPr>
              <w:t>45</w:t>
            </w:r>
            <w:r w:rsidR="00533160" w:rsidRPr="005B29BA">
              <w:rPr>
                <w:iCs/>
                <w:sz w:val="18"/>
                <w:szCs w:val="18"/>
              </w:rPr>
              <w:t>°C ~</w:t>
            </w:r>
            <w:r w:rsidRPr="005B29BA">
              <w:rPr>
                <w:sz w:val="18"/>
                <w:szCs w:val="18"/>
              </w:rPr>
              <w:t>55</w:t>
            </w:r>
            <w:r w:rsidRPr="005B29BA">
              <w:rPr>
                <w:iCs/>
                <w:sz w:val="18"/>
                <w:szCs w:val="18"/>
              </w:rPr>
              <w:t>°C</w:t>
            </w:r>
          </w:p>
        </w:tc>
      </w:tr>
      <w:tr w:rsidR="000441DC" w:rsidRPr="005B29BA" w14:paraId="78DF791A" w14:textId="77777777" w:rsidTr="004B0323">
        <w:trPr>
          <w:trHeight w:hRule="exact" w:val="454"/>
        </w:trPr>
        <w:tc>
          <w:tcPr>
            <w:tcW w:w="514" w:type="pct"/>
            <w:vMerge/>
            <w:vAlign w:val="center"/>
          </w:tcPr>
          <w:p w14:paraId="594554D1" w14:textId="77777777" w:rsidR="0076023F" w:rsidRPr="005B29BA" w:rsidRDefault="0076023F" w:rsidP="0076023F">
            <w:pPr>
              <w:spacing w:line="240" w:lineRule="auto"/>
              <w:ind w:firstLineChars="0" w:firstLine="0"/>
              <w:jc w:val="center"/>
              <w:rPr>
                <w:iCs/>
                <w:sz w:val="18"/>
                <w:szCs w:val="18"/>
              </w:rPr>
            </w:pPr>
          </w:p>
        </w:tc>
        <w:tc>
          <w:tcPr>
            <w:tcW w:w="511" w:type="pct"/>
            <w:vMerge/>
            <w:vAlign w:val="center"/>
          </w:tcPr>
          <w:p w14:paraId="53D3B2B0" w14:textId="77777777" w:rsidR="0076023F" w:rsidRPr="005B29BA" w:rsidRDefault="0076023F" w:rsidP="0076023F">
            <w:pPr>
              <w:spacing w:line="240" w:lineRule="auto"/>
              <w:ind w:firstLineChars="0" w:firstLine="0"/>
              <w:jc w:val="center"/>
              <w:rPr>
                <w:iCs/>
                <w:sz w:val="18"/>
                <w:szCs w:val="18"/>
              </w:rPr>
            </w:pPr>
          </w:p>
        </w:tc>
        <w:tc>
          <w:tcPr>
            <w:tcW w:w="1022" w:type="pct"/>
            <w:shd w:val="clear" w:color="auto" w:fill="auto"/>
            <w:tcMar>
              <w:top w:w="15" w:type="dxa"/>
              <w:left w:w="140" w:type="dxa"/>
              <w:bottom w:w="0" w:type="dxa"/>
              <w:right w:w="140" w:type="dxa"/>
            </w:tcMar>
            <w:vAlign w:val="center"/>
          </w:tcPr>
          <w:p w14:paraId="7B7ADED4" w14:textId="77777777" w:rsidR="0076023F" w:rsidRPr="005B29BA" w:rsidRDefault="0076023F" w:rsidP="0076023F">
            <w:pPr>
              <w:spacing w:line="240" w:lineRule="auto"/>
              <w:ind w:firstLineChars="0" w:firstLine="0"/>
              <w:jc w:val="center"/>
              <w:rPr>
                <w:spacing w:val="-3"/>
                <w:sz w:val="18"/>
              </w:rPr>
            </w:pPr>
            <w:r w:rsidRPr="005B29BA">
              <w:rPr>
                <w:sz w:val="18"/>
                <w:szCs w:val="18"/>
              </w:rPr>
              <w:t>Euka02_V7R</w:t>
            </w:r>
          </w:p>
        </w:tc>
        <w:tc>
          <w:tcPr>
            <w:tcW w:w="2489" w:type="pct"/>
            <w:shd w:val="clear" w:color="auto" w:fill="auto"/>
            <w:tcMar>
              <w:top w:w="15" w:type="dxa"/>
              <w:left w:w="140" w:type="dxa"/>
              <w:bottom w:w="0" w:type="dxa"/>
              <w:right w:w="140" w:type="dxa"/>
            </w:tcMar>
            <w:vAlign w:val="center"/>
          </w:tcPr>
          <w:p w14:paraId="33C36380" w14:textId="77777777" w:rsidR="0076023F" w:rsidRPr="005B29BA" w:rsidRDefault="0076023F" w:rsidP="0076023F">
            <w:pPr>
              <w:spacing w:line="240" w:lineRule="auto"/>
              <w:ind w:firstLineChars="0" w:firstLine="0"/>
              <w:jc w:val="center"/>
              <w:rPr>
                <w:sz w:val="18"/>
                <w:szCs w:val="18"/>
              </w:rPr>
            </w:pPr>
            <w:r w:rsidRPr="005B29BA">
              <w:rPr>
                <w:sz w:val="18"/>
                <w:szCs w:val="18"/>
              </w:rPr>
              <w:t>ACAGACCTGTTATTGC</w:t>
            </w:r>
          </w:p>
        </w:tc>
        <w:tc>
          <w:tcPr>
            <w:tcW w:w="464" w:type="pct"/>
            <w:vMerge/>
            <w:vAlign w:val="center"/>
          </w:tcPr>
          <w:p w14:paraId="69CD0255" w14:textId="77777777" w:rsidR="0076023F" w:rsidRPr="005B29BA" w:rsidRDefault="0076023F" w:rsidP="0076023F">
            <w:pPr>
              <w:spacing w:line="240" w:lineRule="auto"/>
              <w:ind w:firstLineChars="0" w:firstLine="0"/>
              <w:jc w:val="center"/>
              <w:rPr>
                <w:iCs/>
                <w:sz w:val="18"/>
                <w:szCs w:val="18"/>
              </w:rPr>
            </w:pPr>
          </w:p>
        </w:tc>
      </w:tr>
      <w:tr w:rsidR="000441DC" w:rsidRPr="005B29BA" w14:paraId="2620D4D6" w14:textId="77777777" w:rsidTr="004B0323">
        <w:trPr>
          <w:trHeight w:hRule="exact" w:val="454"/>
        </w:trPr>
        <w:tc>
          <w:tcPr>
            <w:tcW w:w="514" w:type="pct"/>
            <w:vMerge/>
            <w:vAlign w:val="center"/>
          </w:tcPr>
          <w:p w14:paraId="3035CECF" w14:textId="77777777" w:rsidR="0076023F" w:rsidRPr="005B29BA" w:rsidRDefault="0076023F" w:rsidP="0076023F">
            <w:pPr>
              <w:spacing w:line="240" w:lineRule="auto"/>
              <w:ind w:firstLineChars="0" w:firstLine="0"/>
              <w:jc w:val="center"/>
              <w:rPr>
                <w:iCs/>
                <w:sz w:val="18"/>
                <w:szCs w:val="18"/>
              </w:rPr>
            </w:pPr>
          </w:p>
        </w:tc>
        <w:tc>
          <w:tcPr>
            <w:tcW w:w="511" w:type="pct"/>
            <w:vMerge w:val="restart"/>
            <w:vAlign w:val="center"/>
          </w:tcPr>
          <w:p w14:paraId="1B4BB87D" w14:textId="77777777" w:rsidR="0076023F" w:rsidRPr="005B29BA" w:rsidRDefault="0076023F" w:rsidP="0076023F">
            <w:pPr>
              <w:spacing w:line="240" w:lineRule="auto"/>
              <w:ind w:firstLineChars="0" w:firstLine="0"/>
              <w:jc w:val="center"/>
              <w:rPr>
                <w:iCs/>
                <w:sz w:val="18"/>
                <w:szCs w:val="18"/>
              </w:rPr>
            </w:pPr>
            <w:r w:rsidRPr="005B29BA">
              <w:rPr>
                <w:iCs/>
                <w:sz w:val="18"/>
                <w:szCs w:val="18"/>
              </w:rPr>
              <w:t>R</w:t>
            </w:r>
            <w:r w:rsidRPr="005B29BA">
              <w:rPr>
                <w:rFonts w:hint="eastAsia"/>
                <w:iCs/>
                <w:sz w:val="18"/>
                <w:szCs w:val="18"/>
              </w:rPr>
              <w:t>bc</w:t>
            </w:r>
            <w:r w:rsidRPr="005B29BA">
              <w:rPr>
                <w:iCs/>
                <w:sz w:val="18"/>
                <w:szCs w:val="18"/>
              </w:rPr>
              <w:t>L</w:t>
            </w:r>
          </w:p>
        </w:tc>
        <w:tc>
          <w:tcPr>
            <w:tcW w:w="1022" w:type="pct"/>
            <w:shd w:val="clear" w:color="auto" w:fill="auto"/>
            <w:tcMar>
              <w:top w:w="15" w:type="dxa"/>
              <w:left w:w="140" w:type="dxa"/>
              <w:bottom w:w="0" w:type="dxa"/>
              <w:right w:w="140" w:type="dxa"/>
            </w:tcMar>
            <w:vAlign w:val="center"/>
          </w:tcPr>
          <w:p w14:paraId="42F14C5B" w14:textId="77777777" w:rsidR="0076023F" w:rsidRPr="005B29BA" w:rsidRDefault="0076023F" w:rsidP="0076023F">
            <w:pPr>
              <w:spacing w:line="240" w:lineRule="auto"/>
              <w:ind w:firstLineChars="0" w:firstLine="0"/>
              <w:jc w:val="center"/>
              <w:rPr>
                <w:spacing w:val="-3"/>
                <w:sz w:val="18"/>
              </w:rPr>
            </w:pPr>
            <w:r w:rsidRPr="005B29BA">
              <w:rPr>
                <w:sz w:val="18"/>
                <w:szCs w:val="18"/>
              </w:rPr>
              <w:t>orbcL2_F</w:t>
            </w:r>
          </w:p>
        </w:tc>
        <w:tc>
          <w:tcPr>
            <w:tcW w:w="2489" w:type="pct"/>
            <w:shd w:val="clear" w:color="auto" w:fill="auto"/>
            <w:tcMar>
              <w:top w:w="15" w:type="dxa"/>
              <w:left w:w="140" w:type="dxa"/>
              <w:bottom w:w="0" w:type="dxa"/>
              <w:right w:w="140" w:type="dxa"/>
            </w:tcMar>
            <w:vAlign w:val="center"/>
          </w:tcPr>
          <w:p w14:paraId="3E0B1AB2" w14:textId="77777777" w:rsidR="0076023F" w:rsidRPr="005B29BA" w:rsidRDefault="0076023F" w:rsidP="0076023F">
            <w:pPr>
              <w:spacing w:line="240" w:lineRule="auto"/>
              <w:ind w:firstLineChars="0" w:firstLine="0"/>
              <w:jc w:val="center"/>
              <w:rPr>
                <w:sz w:val="16"/>
                <w:szCs w:val="18"/>
              </w:rPr>
            </w:pPr>
            <w:r w:rsidRPr="005B29BA">
              <w:rPr>
                <w:rFonts w:eastAsia="Times New Roman" w:cs="Times New Roman"/>
                <w:color w:val="000000" w:themeColor="text1"/>
                <w:sz w:val="16"/>
                <w:szCs w:val="18"/>
              </w:rPr>
              <w:t>Y</w:t>
            </w:r>
            <w:r w:rsidRPr="005B29BA">
              <w:rPr>
                <w:rFonts w:cs="Times New Roman"/>
                <w:color w:val="000000" w:themeColor="text1"/>
                <w:sz w:val="16"/>
                <w:szCs w:val="18"/>
              </w:rPr>
              <w:t>GATGGACTTACNAGTCTTGATCGTTACAAAGG</w:t>
            </w:r>
          </w:p>
        </w:tc>
        <w:tc>
          <w:tcPr>
            <w:tcW w:w="464" w:type="pct"/>
            <w:vMerge w:val="restart"/>
            <w:vAlign w:val="center"/>
          </w:tcPr>
          <w:p w14:paraId="4B0BFE1F" w14:textId="5FD0D6B8" w:rsidR="0076023F" w:rsidRPr="005B29BA" w:rsidRDefault="0076023F" w:rsidP="0076023F">
            <w:pPr>
              <w:spacing w:line="240" w:lineRule="auto"/>
              <w:ind w:firstLineChars="0" w:firstLine="0"/>
              <w:jc w:val="center"/>
              <w:rPr>
                <w:iCs/>
                <w:sz w:val="18"/>
                <w:szCs w:val="18"/>
              </w:rPr>
            </w:pPr>
            <w:r w:rsidRPr="005B29BA">
              <w:rPr>
                <w:sz w:val="18"/>
                <w:szCs w:val="18"/>
              </w:rPr>
              <w:t>60</w:t>
            </w:r>
            <w:r w:rsidR="00533160" w:rsidRPr="005B29BA">
              <w:rPr>
                <w:iCs/>
                <w:sz w:val="18"/>
                <w:szCs w:val="18"/>
              </w:rPr>
              <w:t>°C ~</w:t>
            </w:r>
            <w:r w:rsidRPr="005B29BA">
              <w:rPr>
                <w:sz w:val="18"/>
                <w:szCs w:val="18"/>
              </w:rPr>
              <w:t xml:space="preserve">62 </w:t>
            </w:r>
            <w:r w:rsidRPr="005B29BA">
              <w:rPr>
                <w:iCs/>
                <w:sz w:val="18"/>
                <w:szCs w:val="18"/>
              </w:rPr>
              <w:t>°C</w:t>
            </w:r>
          </w:p>
        </w:tc>
      </w:tr>
      <w:tr w:rsidR="000441DC" w:rsidRPr="005B29BA" w14:paraId="773FDC00" w14:textId="77777777" w:rsidTr="004B0323">
        <w:trPr>
          <w:trHeight w:hRule="exact" w:val="454"/>
        </w:trPr>
        <w:tc>
          <w:tcPr>
            <w:tcW w:w="514" w:type="pct"/>
            <w:vMerge/>
            <w:vAlign w:val="center"/>
          </w:tcPr>
          <w:p w14:paraId="5491ECF5" w14:textId="77777777" w:rsidR="0076023F" w:rsidRPr="005B29BA" w:rsidRDefault="0076023F" w:rsidP="0076023F">
            <w:pPr>
              <w:spacing w:line="240" w:lineRule="auto"/>
              <w:ind w:firstLineChars="0" w:firstLine="0"/>
              <w:jc w:val="center"/>
              <w:rPr>
                <w:iCs/>
                <w:sz w:val="18"/>
                <w:szCs w:val="18"/>
              </w:rPr>
            </w:pPr>
          </w:p>
        </w:tc>
        <w:tc>
          <w:tcPr>
            <w:tcW w:w="511" w:type="pct"/>
            <w:vMerge/>
            <w:vAlign w:val="center"/>
          </w:tcPr>
          <w:p w14:paraId="7D3C5D53" w14:textId="77777777" w:rsidR="0076023F" w:rsidRPr="005B29BA" w:rsidRDefault="0076023F" w:rsidP="0076023F">
            <w:pPr>
              <w:spacing w:line="240" w:lineRule="auto"/>
              <w:ind w:firstLineChars="0" w:firstLine="0"/>
              <w:jc w:val="center"/>
              <w:rPr>
                <w:iCs/>
                <w:sz w:val="18"/>
                <w:szCs w:val="18"/>
              </w:rPr>
            </w:pPr>
          </w:p>
        </w:tc>
        <w:tc>
          <w:tcPr>
            <w:tcW w:w="1022" w:type="pct"/>
            <w:shd w:val="clear" w:color="auto" w:fill="auto"/>
            <w:tcMar>
              <w:top w:w="15" w:type="dxa"/>
              <w:left w:w="140" w:type="dxa"/>
              <w:bottom w:w="0" w:type="dxa"/>
              <w:right w:w="140" w:type="dxa"/>
            </w:tcMar>
            <w:vAlign w:val="center"/>
          </w:tcPr>
          <w:p w14:paraId="0FD52FB1" w14:textId="77777777" w:rsidR="0076023F" w:rsidRPr="005B29BA" w:rsidRDefault="0076023F" w:rsidP="0076023F">
            <w:pPr>
              <w:spacing w:line="240" w:lineRule="auto"/>
              <w:ind w:firstLineChars="0" w:firstLine="0"/>
              <w:jc w:val="center"/>
              <w:rPr>
                <w:spacing w:val="-3"/>
                <w:sz w:val="18"/>
              </w:rPr>
            </w:pPr>
            <w:r w:rsidRPr="005B29BA">
              <w:rPr>
                <w:sz w:val="18"/>
                <w:szCs w:val="18"/>
              </w:rPr>
              <w:t>orbcL2_R</w:t>
            </w:r>
          </w:p>
        </w:tc>
        <w:tc>
          <w:tcPr>
            <w:tcW w:w="2489" w:type="pct"/>
            <w:shd w:val="clear" w:color="auto" w:fill="auto"/>
            <w:tcMar>
              <w:top w:w="15" w:type="dxa"/>
              <w:left w:w="140" w:type="dxa"/>
              <w:bottom w:w="0" w:type="dxa"/>
              <w:right w:w="140" w:type="dxa"/>
            </w:tcMar>
            <w:vAlign w:val="center"/>
          </w:tcPr>
          <w:p w14:paraId="00935A91" w14:textId="77777777" w:rsidR="0076023F" w:rsidRPr="005B29BA" w:rsidRDefault="0076023F" w:rsidP="0076023F">
            <w:pPr>
              <w:spacing w:line="240" w:lineRule="auto"/>
              <w:ind w:firstLineChars="0" w:firstLine="0"/>
              <w:jc w:val="center"/>
              <w:rPr>
                <w:sz w:val="18"/>
                <w:szCs w:val="18"/>
              </w:rPr>
            </w:pPr>
            <w:r w:rsidRPr="005B29BA">
              <w:rPr>
                <w:rFonts w:cs="Times New Roman"/>
                <w:color w:val="000000" w:themeColor="text1"/>
                <w:sz w:val="13"/>
                <w:szCs w:val="18"/>
              </w:rPr>
              <w:t>GNCCATAYTTRTTCAATTTATCTCTTTCAACTTGGATNCC</w:t>
            </w:r>
          </w:p>
        </w:tc>
        <w:tc>
          <w:tcPr>
            <w:tcW w:w="464" w:type="pct"/>
            <w:vMerge/>
            <w:vAlign w:val="center"/>
          </w:tcPr>
          <w:p w14:paraId="3006282C" w14:textId="77777777" w:rsidR="0076023F" w:rsidRPr="005B29BA" w:rsidRDefault="0076023F" w:rsidP="0076023F">
            <w:pPr>
              <w:spacing w:line="240" w:lineRule="auto"/>
              <w:ind w:firstLineChars="0" w:firstLine="0"/>
              <w:jc w:val="center"/>
              <w:rPr>
                <w:iCs/>
                <w:sz w:val="18"/>
                <w:szCs w:val="18"/>
              </w:rPr>
            </w:pPr>
          </w:p>
        </w:tc>
      </w:tr>
      <w:tr w:rsidR="000441DC" w:rsidRPr="005B29BA" w14:paraId="41D3B45F" w14:textId="77777777" w:rsidTr="004B0323">
        <w:trPr>
          <w:trHeight w:hRule="exact" w:val="454"/>
        </w:trPr>
        <w:tc>
          <w:tcPr>
            <w:tcW w:w="514" w:type="pct"/>
            <w:vMerge w:val="restart"/>
            <w:vAlign w:val="center"/>
          </w:tcPr>
          <w:p w14:paraId="67E7E44C" w14:textId="77777777" w:rsidR="0076023F" w:rsidRPr="005B29BA" w:rsidRDefault="0076023F" w:rsidP="0076023F">
            <w:pPr>
              <w:spacing w:line="240" w:lineRule="auto"/>
              <w:ind w:firstLineChars="0" w:firstLine="0"/>
              <w:jc w:val="center"/>
              <w:rPr>
                <w:iCs/>
                <w:sz w:val="18"/>
                <w:szCs w:val="18"/>
              </w:rPr>
            </w:pPr>
            <w:r w:rsidRPr="005B29BA">
              <w:rPr>
                <w:rFonts w:hint="eastAsia"/>
                <w:iCs/>
                <w:sz w:val="18"/>
                <w:szCs w:val="18"/>
              </w:rPr>
              <w:t>浮游动物</w:t>
            </w:r>
          </w:p>
          <w:p w14:paraId="462E163E" w14:textId="77777777" w:rsidR="0076023F" w:rsidRPr="005B29BA" w:rsidRDefault="0076023F" w:rsidP="0076023F">
            <w:pPr>
              <w:spacing w:line="240" w:lineRule="auto"/>
              <w:ind w:firstLineChars="0" w:firstLine="0"/>
              <w:jc w:val="center"/>
              <w:rPr>
                <w:sz w:val="18"/>
                <w:szCs w:val="18"/>
              </w:rPr>
            </w:pPr>
            <w:r w:rsidRPr="005B29BA">
              <w:rPr>
                <w:rFonts w:hint="eastAsia"/>
                <w:iCs/>
                <w:sz w:val="18"/>
                <w:szCs w:val="18"/>
              </w:rPr>
              <w:t>底栖动物</w:t>
            </w:r>
          </w:p>
        </w:tc>
        <w:tc>
          <w:tcPr>
            <w:tcW w:w="511" w:type="pct"/>
            <w:vMerge w:val="restart"/>
            <w:vAlign w:val="center"/>
          </w:tcPr>
          <w:p w14:paraId="7118322B" w14:textId="77777777" w:rsidR="0076023F" w:rsidRPr="005B29BA" w:rsidRDefault="0076023F" w:rsidP="0076023F">
            <w:pPr>
              <w:spacing w:line="240" w:lineRule="auto"/>
              <w:ind w:firstLineChars="0" w:firstLine="0"/>
              <w:jc w:val="center"/>
              <w:rPr>
                <w:sz w:val="18"/>
                <w:szCs w:val="18"/>
              </w:rPr>
            </w:pPr>
            <w:r w:rsidRPr="005B29BA">
              <w:rPr>
                <w:iCs/>
                <w:sz w:val="18"/>
                <w:szCs w:val="18"/>
              </w:rPr>
              <w:t>COI-1</w:t>
            </w:r>
          </w:p>
        </w:tc>
        <w:tc>
          <w:tcPr>
            <w:tcW w:w="1022" w:type="pct"/>
            <w:shd w:val="clear" w:color="auto" w:fill="auto"/>
            <w:tcMar>
              <w:top w:w="15" w:type="dxa"/>
              <w:left w:w="140" w:type="dxa"/>
              <w:bottom w:w="0" w:type="dxa"/>
              <w:right w:w="140" w:type="dxa"/>
            </w:tcMar>
            <w:vAlign w:val="center"/>
          </w:tcPr>
          <w:p w14:paraId="4849A02B" w14:textId="77777777" w:rsidR="0076023F" w:rsidRPr="005B29BA" w:rsidRDefault="0076023F" w:rsidP="0076023F">
            <w:pPr>
              <w:spacing w:line="240" w:lineRule="auto"/>
              <w:ind w:firstLineChars="0" w:firstLine="0"/>
              <w:jc w:val="center"/>
              <w:rPr>
                <w:iCs/>
                <w:sz w:val="18"/>
                <w:szCs w:val="18"/>
              </w:rPr>
            </w:pPr>
            <w:r w:rsidRPr="005B29BA">
              <w:rPr>
                <w:spacing w:val="-3"/>
                <w:sz w:val="18"/>
              </w:rPr>
              <w:t>mlCOIintF</w:t>
            </w:r>
          </w:p>
        </w:tc>
        <w:tc>
          <w:tcPr>
            <w:tcW w:w="2489" w:type="pct"/>
            <w:shd w:val="clear" w:color="auto" w:fill="auto"/>
            <w:tcMar>
              <w:top w:w="15" w:type="dxa"/>
              <w:left w:w="140" w:type="dxa"/>
              <w:bottom w:w="0" w:type="dxa"/>
              <w:right w:w="140" w:type="dxa"/>
            </w:tcMar>
            <w:vAlign w:val="center"/>
          </w:tcPr>
          <w:p w14:paraId="4B9277E6" w14:textId="77777777" w:rsidR="0076023F" w:rsidRPr="005B29BA" w:rsidRDefault="0076023F" w:rsidP="0076023F">
            <w:pPr>
              <w:spacing w:line="240" w:lineRule="auto"/>
              <w:ind w:firstLineChars="0" w:firstLine="0"/>
              <w:jc w:val="center"/>
              <w:rPr>
                <w:sz w:val="18"/>
                <w:szCs w:val="18"/>
              </w:rPr>
            </w:pPr>
            <w:r w:rsidRPr="005B29BA">
              <w:rPr>
                <w:sz w:val="18"/>
                <w:szCs w:val="18"/>
              </w:rPr>
              <w:t>GGWACWGGWTGAACWGTWTAYCCYCC</w:t>
            </w:r>
          </w:p>
        </w:tc>
        <w:tc>
          <w:tcPr>
            <w:tcW w:w="464" w:type="pct"/>
            <w:vMerge w:val="restart"/>
            <w:vAlign w:val="center"/>
          </w:tcPr>
          <w:p w14:paraId="4D0E8A12" w14:textId="69CA29B5" w:rsidR="0076023F" w:rsidRPr="005B29BA" w:rsidRDefault="0076023F" w:rsidP="0076023F">
            <w:pPr>
              <w:spacing w:line="240" w:lineRule="auto"/>
              <w:ind w:firstLineChars="0" w:firstLine="0"/>
              <w:jc w:val="center"/>
              <w:rPr>
                <w:sz w:val="18"/>
                <w:szCs w:val="18"/>
              </w:rPr>
            </w:pPr>
            <w:r w:rsidRPr="005B29BA">
              <w:rPr>
                <w:sz w:val="18"/>
                <w:szCs w:val="18"/>
              </w:rPr>
              <w:t>45</w:t>
            </w:r>
            <w:r w:rsidR="00533160" w:rsidRPr="005B29BA">
              <w:rPr>
                <w:iCs/>
                <w:sz w:val="18"/>
                <w:szCs w:val="18"/>
              </w:rPr>
              <w:t>°C ~</w:t>
            </w:r>
            <w:r w:rsidRPr="005B29BA">
              <w:rPr>
                <w:sz w:val="18"/>
                <w:szCs w:val="18"/>
              </w:rPr>
              <w:t>55</w:t>
            </w:r>
            <w:r w:rsidRPr="005B29BA">
              <w:rPr>
                <w:iCs/>
                <w:sz w:val="18"/>
                <w:szCs w:val="18"/>
              </w:rPr>
              <w:t>°C</w:t>
            </w:r>
          </w:p>
        </w:tc>
      </w:tr>
      <w:tr w:rsidR="000441DC" w:rsidRPr="005B29BA" w14:paraId="755B3C46" w14:textId="77777777" w:rsidTr="004B0323">
        <w:trPr>
          <w:trHeight w:hRule="exact" w:val="454"/>
        </w:trPr>
        <w:tc>
          <w:tcPr>
            <w:tcW w:w="514" w:type="pct"/>
            <w:vMerge/>
            <w:vAlign w:val="center"/>
          </w:tcPr>
          <w:p w14:paraId="71BB8690" w14:textId="77777777" w:rsidR="0076023F" w:rsidRPr="005B29BA" w:rsidRDefault="0076023F" w:rsidP="0076023F">
            <w:pPr>
              <w:spacing w:line="240" w:lineRule="auto"/>
              <w:ind w:firstLineChars="0" w:firstLine="0"/>
              <w:jc w:val="center"/>
              <w:rPr>
                <w:sz w:val="18"/>
                <w:szCs w:val="18"/>
              </w:rPr>
            </w:pPr>
          </w:p>
        </w:tc>
        <w:tc>
          <w:tcPr>
            <w:tcW w:w="511" w:type="pct"/>
            <w:vMerge/>
            <w:vAlign w:val="center"/>
          </w:tcPr>
          <w:p w14:paraId="42262B4A" w14:textId="77777777" w:rsidR="0076023F" w:rsidRPr="005B29BA" w:rsidRDefault="0076023F" w:rsidP="0076023F">
            <w:pPr>
              <w:spacing w:line="240" w:lineRule="auto"/>
              <w:ind w:firstLineChars="0" w:firstLine="0"/>
              <w:jc w:val="center"/>
              <w:rPr>
                <w:sz w:val="18"/>
                <w:szCs w:val="18"/>
              </w:rPr>
            </w:pPr>
          </w:p>
        </w:tc>
        <w:tc>
          <w:tcPr>
            <w:tcW w:w="1022" w:type="pct"/>
            <w:shd w:val="clear" w:color="auto" w:fill="auto"/>
            <w:tcMar>
              <w:top w:w="15" w:type="dxa"/>
              <w:left w:w="140" w:type="dxa"/>
              <w:bottom w:w="0" w:type="dxa"/>
              <w:right w:w="140" w:type="dxa"/>
            </w:tcMar>
            <w:vAlign w:val="center"/>
          </w:tcPr>
          <w:p w14:paraId="4D577BCA" w14:textId="77777777" w:rsidR="0076023F" w:rsidRPr="005B29BA" w:rsidRDefault="0076023F" w:rsidP="0076023F">
            <w:pPr>
              <w:spacing w:line="240" w:lineRule="auto"/>
              <w:ind w:firstLineChars="0" w:firstLine="0"/>
              <w:jc w:val="center"/>
              <w:rPr>
                <w:iCs/>
                <w:sz w:val="18"/>
                <w:szCs w:val="18"/>
              </w:rPr>
            </w:pPr>
            <w:r w:rsidRPr="005B29BA">
              <w:rPr>
                <w:spacing w:val="-3"/>
                <w:sz w:val="18"/>
              </w:rPr>
              <w:t>dgHCO2198</w:t>
            </w:r>
          </w:p>
        </w:tc>
        <w:tc>
          <w:tcPr>
            <w:tcW w:w="2489" w:type="pct"/>
            <w:shd w:val="clear" w:color="auto" w:fill="auto"/>
            <w:tcMar>
              <w:top w:w="15" w:type="dxa"/>
              <w:left w:w="140" w:type="dxa"/>
              <w:bottom w:w="0" w:type="dxa"/>
              <w:right w:w="140" w:type="dxa"/>
            </w:tcMar>
            <w:vAlign w:val="center"/>
          </w:tcPr>
          <w:p w14:paraId="3034E048" w14:textId="77777777" w:rsidR="0076023F" w:rsidRPr="005B29BA" w:rsidRDefault="0076023F" w:rsidP="0076023F">
            <w:pPr>
              <w:spacing w:line="240" w:lineRule="auto"/>
              <w:ind w:firstLineChars="0" w:firstLine="0"/>
              <w:jc w:val="center"/>
              <w:rPr>
                <w:iCs/>
                <w:sz w:val="18"/>
                <w:szCs w:val="18"/>
              </w:rPr>
            </w:pPr>
            <w:r w:rsidRPr="005B29BA">
              <w:rPr>
                <w:rFonts w:hint="eastAsia"/>
                <w:sz w:val="18"/>
                <w:szCs w:val="18"/>
              </w:rPr>
              <w:t>TAAACTTCAGGGTGACCAAAAAATCA</w:t>
            </w:r>
          </w:p>
        </w:tc>
        <w:tc>
          <w:tcPr>
            <w:tcW w:w="464" w:type="pct"/>
            <w:vMerge/>
            <w:vAlign w:val="center"/>
          </w:tcPr>
          <w:p w14:paraId="778CF335" w14:textId="77777777" w:rsidR="0076023F" w:rsidRPr="005B29BA" w:rsidRDefault="0076023F" w:rsidP="0076023F">
            <w:pPr>
              <w:spacing w:line="240" w:lineRule="auto"/>
              <w:ind w:firstLineChars="0" w:firstLine="0"/>
              <w:jc w:val="center"/>
              <w:rPr>
                <w:sz w:val="18"/>
                <w:szCs w:val="18"/>
              </w:rPr>
            </w:pPr>
          </w:p>
        </w:tc>
      </w:tr>
      <w:tr w:rsidR="000441DC" w:rsidRPr="005B29BA" w14:paraId="6CF62099" w14:textId="77777777" w:rsidTr="004B0323">
        <w:trPr>
          <w:trHeight w:hRule="exact" w:val="454"/>
        </w:trPr>
        <w:tc>
          <w:tcPr>
            <w:tcW w:w="514" w:type="pct"/>
            <w:vMerge w:val="restart"/>
            <w:vAlign w:val="center"/>
          </w:tcPr>
          <w:p w14:paraId="48244BBB" w14:textId="77777777" w:rsidR="0076023F" w:rsidRPr="005B29BA" w:rsidRDefault="0076023F" w:rsidP="0076023F">
            <w:pPr>
              <w:spacing w:line="240" w:lineRule="auto"/>
              <w:ind w:firstLineChars="0" w:firstLine="0"/>
              <w:jc w:val="center"/>
              <w:rPr>
                <w:sz w:val="18"/>
                <w:szCs w:val="18"/>
              </w:rPr>
            </w:pPr>
            <w:r w:rsidRPr="005B29BA">
              <w:rPr>
                <w:rFonts w:hint="eastAsia"/>
                <w:iCs/>
                <w:sz w:val="18"/>
                <w:szCs w:val="18"/>
              </w:rPr>
              <w:t>底栖动物</w:t>
            </w:r>
          </w:p>
        </w:tc>
        <w:tc>
          <w:tcPr>
            <w:tcW w:w="511" w:type="pct"/>
            <w:vMerge w:val="restart"/>
            <w:vAlign w:val="center"/>
          </w:tcPr>
          <w:p w14:paraId="337A19FA" w14:textId="77777777" w:rsidR="0076023F" w:rsidRPr="005B29BA" w:rsidRDefault="0076023F" w:rsidP="0076023F">
            <w:pPr>
              <w:spacing w:line="240" w:lineRule="auto"/>
              <w:ind w:firstLineChars="0" w:firstLine="0"/>
              <w:jc w:val="center"/>
              <w:rPr>
                <w:sz w:val="18"/>
                <w:szCs w:val="18"/>
              </w:rPr>
            </w:pPr>
            <w:r w:rsidRPr="005B29BA">
              <w:rPr>
                <w:rFonts w:hint="eastAsia"/>
                <w:sz w:val="18"/>
                <w:szCs w:val="18"/>
              </w:rPr>
              <w:t>C</w:t>
            </w:r>
            <w:r w:rsidRPr="005B29BA">
              <w:rPr>
                <w:sz w:val="18"/>
                <w:szCs w:val="18"/>
              </w:rPr>
              <w:t>OI-2</w:t>
            </w:r>
          </w:p>
        </w:tc>
        <w:tc>
          <w:tcPr>
            <w:tcW w:w="1022" w:type="pct"/>
            <w:shd w:val="clear" w:color="auto" w:fill="auto"/>
            <w:tcMar>
              <w:top w:w="15" w:type="dxa"/>
              <w:left w:w="140" w:type="dxa"/>
              <w:bottom w:w="0" w:type="dxa"/>
              <w:right w:w="140" w:type="dxa"/>
            </w:tcMar>
            <w:vAlign w:val="center"/>
          </w:tcPr>
          <w:p w14:paraId="6E436BE0" w14:textId="77777777" w:rsidR="0076023F" w:rsidRPr="005B29BA" w:rsidRDefault="0076023F" w:rsidP="0076023F">
            <w:pPr>
              <w:spacing w:line="240" w:lineRule="auto"/>
              <w:ind w:firstLineChars="0" w:firstLine="0"/>
              <w:jc w:val="center"/>
              <w:rPr>
                <w:spacing w:val="-3"/>
                <w:sz w:val="18"/>
              </w:rPr>
            </w:pPr>
            <w:r w:rsidRPr="005B29BA">
              <w:rPr>
                <w:spacing w:val="-3"/>
                <w:sz w:val="18"/>
              </w:rPr>
              <w:t>mlCOIintF</w:t>
            </w:r>
          </w:p>
        </w:tc>
        <w:tc>
          <w:tcPr>
            <w:tcW w:w="2489" w:type="pct"/>
            <w:shd w:val="clear" w:color="auto" w:fill="auto"/>
            <w:tcMar>
              <w:top w:w="15" w:type="dxa"/>
              <w:left w:w="140" w:type="dxa"/>
              <w:bottom w:w="0" w:type="dxa"/>
              <w:right w:w="140" w:type="dxa"/>
            </w:tcMar>
            <w:vAlign w:val="center"/>
          </w:tcPr>
          <w:p w14:paraId="2B8E6B55" w14:textId="77777777" w:rsidR="0076023F" w:rsidRPr="005B29BA" w:rsidRDefault="0076023F" w:rsidP="0076023F">
            <w:pPr>
              <w:spacing w:line="240" w:lineRule="auto"/>
              <w:ind w:firstLineChars="0" w:firstLine="0"/>
              <w:jc w:val="center"/>
              <w:rPr>
                <w:sz w:val="18"/>
                <w:szCs w:val="18"/>
              </w:rPr>
            </w:pPr>
            <w:r w:rsidRPr="005B29BA">
              <w:rPr>
                <w:sz w:val="18"/>
                <w:szCs w:val="18"/>
              </w:rPr>
              <w:t>GGWACWGGWTGAACWGTWTAYCCYCC</w:t>
            </w:r>
          </w:p>
        </w:tc>
        <w:tc>
          <w:tcPr>
            <w:tcW w:w="464" w:type="pct"/>
            <w:vMerge w:val="restart"/>
            <w:vAlign w:val="center"/>
          </w:tcPr>
          <w:p w14:paraId="11B87891" w14:textId="0BAEEEEE" w:rsidR="0076023F" w:rsidRPr="005B29BA" w:rsidRDefault="0076023F" w:rsidP="0076023F">
            <w:pPr>
              <w:spacing w:line="240" w:lineRule="auto"/>
              <w:ind w:firstLineChars="0" w:firstLine="0"/>
              <w:jc w:val="center"/>
              <w:rPr>
                <w:sz w:val="18"/>
                <w:szCs w:val="18"/>
              </w:rPr>
            </w:pPr>
            <w:r w:rsidRPr="005B29BA">
              <w:rPr>
                <w:sz w:val="18"/>
                <w:szCs w:val="18"/>
              </w:rPr>
              <w:t>45</w:t>
            </w:r>
            <w:r w:rsidR="00E67A1D" w:rsidRPr="005B29BA">
              <w:rPr>
                <w:iCs/>
                <w:sz w:val="18"/>
                <w:szCs w:val="18"/>
              </w:rPr>
              <w:t>°C ~</w:t>
            </w:r>
            <w:r w:rsidRPr="005B29BA">
              <w:rPr>
                <w:sz w:val="18"/>
                <w:szCs w:val="18"/>
              </w:rPr>
              <w:t>55</w:t>
            </w:r>
            <w:r w:rsidRPr="005B29BA">
              <w:rPr>
                <w:iCs/>
                <w:sz w:val="18"/>
                <w:szCs w:val="18"/>
              </w:rPr>
              <w:t>°C</w:t>
            </w:r>
          </w:p>
        </w:tc>
      </w:tr>
      <w:tr w:rsidR="000441DC" w:rsidRPr="005B29BA" w14:paraId="15E6F3BB" w14:textId="77777777" w:rsidTr="004B0323">
        <w:trPr>
          <w:trHeight w:hRule="exact" w:val="454"/>
        </w:trPr>
        <w:tc>
          <w:tcPr>
            <w:tcW w:w="514" w:type="pct"/>
            <w:vMerge/>
            <w:vAlign w:val="center"/>
          </w:tcPr>
          <w:p w14:paraId="394D8A30" w14:textId="77777777" w:rsidR="0076023F" w:rsidRPr="005B29BA" w:rsidRDefault="0076023F" w:rsidP="0076023F">
            <w:pPr>
              <w:spacing w:line="240" w:lineRule="auto"/>
              <w:ind w:firstLineChars="0" w:firstLine="0"/>
              <w:jc w:val="center"/>
              <w:rPr>
                <w:sz w:val="18"/>
                <w:szCs w:val="18"/>
              </w:rPr>
            </w:pPr>
          </w:p>
        </w:tc>
        <w:tc>
          <w:tcPr>
            <w:tcW w:w="511" w:type="pct"/>
            <w:vMerge/>
            <w:vAlign w:val="center"/>
          </w:tcPr>
          <w:p w14:paraId="6EBB2FF9" w14:textId="77777777" w:rsidR="0076023F" w:rsidRPr="005B29BA" w:rsidRDefault="0076023F" w:rsidP="0076023F">
            <w:pPr>
              <w:spacing w:line="240" w:lineRule="auto"/>
              <w:ind w:firstLineChars="0" w:firstLine="0"/>
              <w:jc w:val="center"/>
              <w:rPr>
                <w:sz w:val="18"/>
                <w:szCs w:val="18"/>
              </w:rPr>
            </w:pPr>
          </w:p>
        </w:tc>
        <w:tc>
          <w:tcPr>
            <w:tcW w:w="1022" w:type="pct"/>
            <w:shd w:val="clear" w:color="auto" w:fill="auto"/>
            <w:tcMar>
              <w:top w:w="15" w:type="dxa"/>
              <w:left w:w="140" w:type="dxa"/>
              <w:bottom w:w="0" w:type="dxa"/>
              <w:right w:w="140" w:type="dxa"/>
            </w:tcMar>
            <w:vAlign w:val="center"/>
          </w:tcPr>
          <w:p w14:paraId="1E2C49D0" w14:textId="77777777" w:rsidR="0076023F" w:rsidRPr="005B29BA" w:rsidRDefault="0076023F" w:rsidP="0076023F">
            <w:pPr>
              <w:spacing w:line="240" w:lineRule="auto"/>
              <w:ind w:firstLineChars="0" w:firstLine="0"/>
              <w:jc w:val="center"/>
              <w:rPr>
                <w:spacing w:val="-3"/>
                <w:sz w:val="18"/>
              </w:rPr>
            </w:pPr>
            <w:r w:rsidRPr="005B29BA">
              <w:rPr>
                <w:spacing w:val="-3"/>
                <w:sz w:val="18"/>
              </w:rPr>
              <w:t>jgHCO2198</w:t>
            </w:r>
          </w:p>
        </w:tc>
        <w:tc>
          <w:tcPr>
            <w:tcW w:w="2489" w:type="pct"/>
            <w:shd w:val="clear" w:color="auto" w:fill="auto"/>
            <w:tcMar>
              <w:top w:w="15" w:type="dxa"/>
              <w:left w:w="140" w:type="dxa"/>
              <w:bottom w:w="0" w:type="dxa"/>
              <w:right w:w="140" w:type="dxa"/>
            </w:tcMar>
            <w:vAlign w:val="center"/>
          </w:tcPr>
          <w:p w14:paraId="241868D6" w14:textId="77777777" w:rsidR="0076023F" w:rsidRPr="005B29BA" w:rsidRDefault="0076023F" w:rsidP="0076023F">
            <w:pPr>
              <w:spacing w:line="240" w:lineRule="auto"/>
              <w:ind w:firstLineChars="0" w:firstLine="0"/>
              <w:jc w:val="center"/>
              <w:rPr>
                <w:sz w:val="18"/>
                <w:szCs w:val="18"/>
              </w:rPr>
            </w:pPr>
            <w:r w:rsidRPr="005B29BA">
              <w:rPr>
                <w:sz w:val="18"/>
                <w:szCs w:val="18"/>
              </w:rPr>
              <w:t>TAIACYTCIGGRTGICCRAARAAYCA</w:t>
            </w:r>
          </w:p>
        </w:tc>
        <w:tc>
          <w:tcPr>
            <w:tcW w:w="464" w:type="pct"/>
            <w:vMerge/>
            <w:vAlign w:val="center"/>
          </w:tcPr>
          <w:p w14:paraId="577A9D07" w14:textId="77777777" w:rsidR="0076023F" w:rsidRPr="005B29BA" w:rsidRDefault="0076023F" w:rsidP="0076023F">
            <w:pPr>
              <w:spacing w:line="240" w:lineRule="auto"/>
              <w:ind w:firstLineChars="0" w:firstLine="0"/>
              <w:jc w:val="center"/>
              <w:rPr>
                <w:sz w:val="18"/>
                <w:szCs w:val="18"/>
              </w:rPr>
            </w:pPr>
          </w:p>
        </w:tc>
      </w:tr>
      <w:tr w:rsidR="000441DC" w:rsidRPr="005B29BA" w14:paraId="4E4E3BFC" w14:textId="77777777" w:rsidTr="004B0323">
        <w:trPr>
          <w:trHeight w:hRule="exact" w:val="454"/>
        </w:trPr>
        <w:tc>
          <w:tcPr>
            <w:tcW w:w="514" w:type="pct"/>
            <w:vMerge w:val="restart"/>
            <w:vAlign w:val="center"/>
          </w:tcPr>
          <w:p w14:paraId="58210CC5" w14:textId="77777777" w:rsidR="0076023F" w:rsidRPr="005B29BA" w:rsidRDefault="0076023F" w:rsidP="0076023F">
            <w:pPr>
              <w:spacing w:line="240" w:lineRule="auto"/>
              <w:ind w:firstLineChars="0" w:firstLine="0"/>
              <w:jc w:val="center"/>
              <w:rPr>
                <w:iCs/>
                <w:sz w:val="18"/>
                <w:szCs w:val="18"/>
              </w:rPr>
            </w:pPr>
            <w:r w:rsidRPr="005B29BA">
              <w:rPr>
                <w:rFonts w:hint="eastAsia"/>
                <w:iCs/>
                <w:sz w:val="18"/>
                <w:szCs w:val="18"/>
              </w:rPr>
              <w:t>鱼类</w:t>
            </w:r>
          </w:p>
          <w:p w14:paraId="06F3D87B" w14:textId="77777777" w:rsidR="0076023F" w:rsidRPr="005B29BA" w:rsidRDefault="0076023F" w:rsidP="0076023F">
            <w:pPr>
              <w:spacing w:line="240" w:lineRule="auto"/>
              <w:ind w:firstLineChars="0" w:firstLine="0"/>
              <w:jc w:val="center"/>
              <w:rPr>
                <w:sz w:val="18"/>
                <w:szCs w:val="18"/>
              </w:rPr>
            </w:pPr>
          </w:p>
        </w:tc>
        <w:tc>
          <w:tcPr>
            <w:tcW w:w="511" w:type="pct"/>
            <w:vMerge w:val="restart"/>
            <w:vAlign w:val="center"/>
          </w:tcPr>
          <w:p w14:paraId="53C4A446" w14:textId="14C2A0C6" w:rsidR="0076023F" w:rsidRPr="005B29BA" w:rsidRDefault="00533160" w:rsidP="0076023F">
            <w:pPr>
              <w:spacing w:line="240" w:lineRule="auto"/>
              <w:ind w:firstLineChars="0" w:firstLine="0"/>
              <w:jc w:val="center"/>
              <w:rPr>
                <w:iCs/>
                <w:sz w:val="18"/>
                <w:szCs w:val="18"/>
              </w:rPr>
            </w:pPr>
            <w:r w:rsidRPr="005B29BA">
              <w:rPr>
                <w:rFonts w:hint="eastAsia"/>
                <w:iCs/>
                <w:sz w:val="18"/>
                <w:szCs w:val="18"/>
              </w:rPr>
              <w:t>M</w:t>
            </w:r>
            <w:r w:rsidRPr="005B29BA">
              <w:rPr>
                <w:iCs/>
                <w:sz w:val="18"/>
                <w:szCs w:val="18"/>
              </w:rPr>
              <w:t>t 12S rDNA-1</w:t>
            </w:r>
          </w:p>
        </w:tc>
        <w:tc>
          <w:tcPr>
            <w:tcW w:w="1022" w:type="pct"/>
            <w:shd w:val="clear" w:color="auto" w:fill="auto"/>
            <w:tcMar>
              <w:top w:w="15" w:type="dxa"/>
              <w:left w:w="140" w:type="dxa"/>
              <w:bottom w:w="0" w:type="dxa"/>
              <w:right w:w="140" w:type="dxa"/>
            </w:tcMar>
            <w:vAlign w:val="center"/>
          </w:tcPr>
          <w:p w14:paraId="39DEF71C" w14:textId="77777777" w:rsidR="0076023F" w:rsidRPr="005B29BA" w:rsidRDefault="0076023F" w:rsidP="0076023F">
            <w:pPr>
              <w:spacing w:line="240" w:lineRule="auto"/>
              <w:ind w:firstLineChars="0" w:firstLine="0"/>
              <w:jc w:val="center"/>
              <w:rPr>
                <w:iCs/>
                <w:sz w:val="18"/>
                <w:szCs w:val="18"/>
              </w:rPr>
            </w:pPr>
            <w:r w:rsidRPr="005B29BA">
              <w:rPr>
                <w:spacing w:val="-3"/>
                <w:sz w:val="18"/>
              </w:rPr>
              <w:t>MetafishF1</w:t>
            </w:r>
          </w:p>
        </w:tc>
        <w:tc>
          <w:tcPr>
            <w:tcW w:w="2489" w:type="pct"/>
            <w:shd w:val="clear" w:color="auto" w:fill="auto"/>
            <w:tcMar>
              <w:top w:w="15" w:type="dxa"/>
              <w:left w:w="140" w:type="dxa"/>
              <w:bottom w:w="0" w:type="dxa"/>
              <w:right w:w="140" w:type="dxa"/>
            </w:tcMar>
            <w:vAlign w:val="center"/>
          </w:tcPr>
          <w:p w14:paraId="39BAB34E" w14:textId="77777777" w:rsidR="0076023F" w:rsidRPr="005B29BA" w:rsidRDefault="0076023F" w:rsidP="0076023F">
            <w:pPr>
              <w:spacing w:line="240" w:lineRule="auto"/>
              <w:ind w:firstLineChars="0" w:firstLine="0"/>
              <w:jc w:val="center"/>
              <w:rPr>
                <w:iCs/>
                <w:sz w:val="18"/>
                <w:szCs w:val="18"/>
              </w:rPr>
            </w:pPr>
            <w:r w:rsidRPr="005B29BA">
              <w:rPr>
                <w:sz w:val="18"/>
                <w:szCs w:val="18"/>
              </w:rPr>
              <w:t>TCGTGCCAGCCACCGCGGTTA</w:t>
            </w:r>
          </w:p>
        </w:tc>
        <w:tc>
          <w:tcPr>
            <w:tcW w:w="464" w:type="pct"/>
            <w:vMerge w:val="restart"/>
            <w:vAlign w:val="center"/>
          </w:tcPr>
          <w:p w14:paraId="4A7D91C6" w14:textId="099E973C" w:rsidR="0076023F" w:rsidRPr="005B29BA" w:rsidRDefault="0076023F" w:rsidP="0076023F">
            <w:pPr>
              <w:spacing w:line="240" w:lineRule="auto"/>
              <w:ind w:firstLineChars="0" w:firstLine="0"/>
              <w:jc w:val="center"/>
              <w:rPr>
                <w:sz w:val="18"/>
                <w:szCs w:val="18"/>
              </w:rPr>
            </w:pPr>
            <w:r w:rsidRPr="005B29BA">
              <w:rPr>
                <w:iCs/>
                <w:sz w:val="18"/>
                <w:szCs w:val="18"/>
              </w:rPr>
              <w:t>60</w:t>
            </w:r>
            <w:r w:rsidR="00533160" w:rsidRPr="005B29BA">
              <w:rPr>
                <w:iCs/>
                <w:sz w:val="18"/>
                <w:szCs w:val="18"/>
              </w:rPr>
              <w:t>°C ~</w:t>
            </w:r>
            <w:r w:rsidRPr="005B29BA">
              <w:rPr>
                <w:iCs/>
                <w:sz w:val="18"/>
                <w:szCs w:val="18"/>
              </w:rPr>
              <w:t>63 °C</w:t>
            </w:r>
          </w:p>
        </w:tc>
      </w:tr>
      <w:tr w:rsidR="000441DC" w:rsidRPr="005B29BA" w14:paraId="5A07607B" w14:textId="77777777" w:rsidTr="004B0323">
        <w:trPr>
          <w:trHeight w:hRule="exact" w:val="454"/>
        </w:trPr>
        <w:tc>
          <w:tcPr>
            <w:tcW w:w="514" w:type="pct"/>
            <w:vMerge/>
            <w:vAlign w:val="center"/>
          </w:tcPr>
          <w:p w14:paraId="2A601155" w14:textId="77777777" w:rsidR="0076023F" w:rsidRPr="005B29BA" w:rsidRDefault="0076023F" w:rsidP="0076023F">
            <w:pPr>
              <w:spacing w:line="240" w:lineRule="auto"/>
              <w:ind w:firstLineChars="0" w:firstLine="0"/>
              <w:jc w:val="center"/>
              <w:rPr>
                <w:iCs/>
                <w:sz w:val="18"/>
                <w:szCs w:val="18"/>
              </w:rPr>
            </w:pPr>
          </w:p>
        </w:tc>
        <w:tc>
          <w:tcPr>
            <w:tcW w:w="511" w:type="pct"/>
            <w:vMerge/>
            <w:vAlign w:val="center"/>
          </w:tcPr>
          <w:p w14:paraId="4285BB1A" w14:textId="77777777" w:rsidR="0076023F" w:rsidRPr="005B29BA" w:rsidRDefault="0076023F" w:rsidP="0076023F">
            <w:pPr>
              <w:spacing w:line="240" w:lineRule="auto"/>
              <w:ind w:firstLineChars="0" w:firstLine="0"/>
              <w:jc w:val="center"/>
              <w:rPr>
                <w:iCs/>
                <w:sz w:val="18"/>
                <w:szCs w:val="18"/>
              </w:rPr>
            </w:pPr>
          </w:p>
        </w:tc>
        <w:tc>
          <w:tcPr>
            <w:tcW w:w="1022" w:type="pct"/>
            <w:shd w:val="clear" w:color="auto" w:fill="auto"/>
            <w:tcMar>
              <w:top w:w="15" w:type="dxa"/>
              <w:left w:w="140" w:type="dxa"/>
              <w:bottom w:w="0" w:type="dxa"/>
              <w:right w:w="140" w:type="dxa"/>
            </w:tcMar>
            <w:vAlign w:val="center"/>
          </w:tcPr>
          <w:p w14:paraId="1F67AA64" w14:textId="77777777" w:rsidR="0076023F" w:rsidRPr="005B29BA" w:rsidRDefault="0076023F" w:rsidP="0076023F">
            <w:pPr>
              <w:spacing w:line="240" w:lineRule="auto"/>
              <w:ind w:firstLineChars="0" w:firstLine="0"/>
              <w:jc w:val="center"/>
              <w:rPr>
                <w:iCs/>
                <w:sz w:val="18"/>
                <w:szCs w:val="18"/>
              </w:rPr>
            </w:pPr>
            <w:r w:rsidRPr="005B29BA">
              <w:rPr>
                <w:spacing w:val="-3"/>
                <w:sz w:val="18"/>
              </w:rPr>
              <w:t>MetafishR1</w:t>
            </w:r>
          </w:p>
        </w:tc>
        <w:tc>
          <w:tcPr>
            <w:tcW w:w="2489" w:type="pct"/>
            <w:shd w:val="clear" w:color="auto" w:fill="auto"/>
            <w:tcMar>
              <w:top w:w="15" w:type="dxa"/>
              <w:left w:w="140" w:type="dxa"/>
              <w:bottom w:w="0" w:type="dxa"/>
              <w:right w:w="140" w:type="dxa"/>
            </w:tcMar>
            <w:vAlign w:val="center"/>
          </w:tcPr>
          <w:p w14:paraId="67007EEA" w14:textId="77777777" w:rsidR="0076023F" w:rsidRPr="005B29BA" w:rsidRDefault="0076023F" w:rsidP="0076023F">
            <w:pPr>
              <w:spacing w:line="240" w:lineRule="auto"/>
              <w:ind w:firstLineChars="0" w:firstLine="0"/>
              <w:jc w:val="center"/>
              <w:rPr>
                <w:iCs/>
                <w:sz w:val="18"/>
                <w:szCs w:val="18"/>
              </w:rPr>
            </w:pPr>
            <w:r w:rsidRPr="005B29BA">
              <w:rPr>
                <w:iCs/>
                <w:sz w:val="18"/>
                <w:szCs w:val="18"/>
              </w:rPr>
              <w:t>ATAGTGGGGTATCTAATCCCAG</w:t>
            </w:r>
          </w:p>
        </w:tc>
        <w:tc>
          <w:tcPr>
            <w:tcW w:w="464" w:type="pct"/>
            <w:vMerge/>
            <w:vAlign w:val="center"/>
          </w:tcPr>
          <w:p w14:paraId="1911C6E1" w14:textId="77777777" w:rsidR="0076023F" w:rsidRPr="005B29BA" w:rsidRDefault="0076023F" w:rsidP="0076023F">
            <w:pPr>
              <w:spacing w:line="240" w:lineRule="auto"/>
              <w:ind w:firstLineChars="0" w:firstLine="0"/>
              <w:jc w:val="center"/>
              <w:rPr>
                <w:iCs/>
                <w:sz w:val="18"/>
                <w:szCs w:val="18"/>
              </w:rPr>
            </w:pPr>
          </w:p>
        </w:tc>
      </w:tr>
      <w:tr w:rsidR="000441DC" w:rsidRPr="005B29BA" w14:paraId="3F773D9A" w14:textId="77777777" w:rsidTr="004B0323">
        <w:trPr>
          <w:trHeight w:hRule="exact" w:val="454"/>
        </w:trPr>
        <w:tc>
          <w:tcPr>
            <w:tcW w:w="514" w:type="pct"/>
            <w:vMerge/>
            <w:vAlign w:val="center"/>
          </w:tcPr>
          <w:p w14:paraId="680D381B" w14:textId="77777777" w:rsidR="0076023F" w:rsidRPr="005B29BA" w:rsidRDefault="0076023F" w:rsidP="0076023F">
            <w:pPr>
              <w:spacing w:line="240" w:lineRule="auto"/>
              <w:ind w:firstLineChars="0" w:firstLine="0"/>
              <w:jc w:val="center"/>
              <w:rPr>
                <w:iCs/>
                <w:sz w:val="18"/>
                <w:szCs w:val="18"/>
              </w:rPr>
            </w:pPr>
          </w:p>
        </w:tc>
        <w:tc>
          <w:tcPr>
            <w:tcW w:w="511" w:type="pct"/>
            <w:vMerge w:val="restart"/>
            <w:vAlign w:val="center"/>
          </w:tcPr>
          <w:p w14:paraId="5E2E5373" w14:textId="5552991C" w:rsidR="0076023F" w:rsidRPr="005B29BA" w:rsidRDefault="00533160" w:rsidP="0076023F">
            <w:pPr>
              <w:spacing w:line="240" w:lineRule="auto"/>
              <w:ind w:firstLineChars="0" w:firstLine="0"/>
              <w:jc w:val="center"/>
              <w:rPr>
                <w:iCs/>
                <w:sz w:val="18"/>
                <w:szCs w:val="18"/>
              </w:rPr>
            </w:pPr>
            <w:r w:rsidRPr="005B29BA">
              <w:rPr>
                <w:rFonts w:hint="eastAsia"/>
                <w:iCs/>
                <w:sz w:val="18"/>
                <w:szCs w:val="18"/>
              </w:rPr>
              <w:t>M</w:t>
            </w:r>
            <w:r w:rsidRPr="005B29BA">
              <w:rPr>
                <w:iCs/>
                <w:sz w:val="18"/>
                <w:szCs w:val="18"/>
              </w:rPr>
              <w:t>t 12S rDNA-2</w:t>
            </w:r>
          </w:p>
        </w:tc>
        <w:tc>
          <w:tcPr>
            <w:tcW w:w="1022" w:type="pct"/>
            <w:shd w:val="clear" w:color="auto" w:fill="auto"/>
            <w:tcMar>
              <w:top w:w="15" w:type="dxa"/>
              <w:left w:w="140" w:type="dxa"/>
              <w:bottom w:w="0" w:type="dxa"/>
              <w:right w:w="140" w:type="dxa"/>
            </w:tcMar>
            <w:vAlign w:val="center"/>
          </w:tcPr>
          <w:p w14:paraId="32445558" w14:textId="77777777" w:rsidR="0076023F" w:rsidRPr="005B29BA" w:rsidRDefault="0076023F" w:rsidP="0076023F">
            <w:pPr>
              <w:spacing w:line="240" w:lineRule="auto"/>
              <w:ind w:firstLineChars="0" w:firstLine="0"/>
              <w:jc w:val="center"/>
              <w:rPr>
                <w:spacing w:val="-3"/>
                <w:sz w:val="18"/>
              </w:rPr>
            </w:pPr>
            <w:r w:rsidRPr="005B29BA">
              <w:rPr>
                <w:spacing w:val="-3"/>
                <w:sz w:val="18"/>
              </w:rPr>
              <w:t>Tele02_F</w:t>
            </w:r>
          </w:p>
        </w:tc>
        <w:tc>
          <w:tcPr>
            <w:tcW w:w="2489" w:type="pct"/>
            <w:shd w:val="clear" w:color="auto" w:fill="auto"/>
            <w:tcMar>
              <w:top w:w="15" w:type="dxa"/>
              <w:left w:w="140" w:type="dxa"/>
              <w:bottom w:w="0" w:type="dxa"/>
              <w:right w:w="140" w:type="dxa"/>
            </w:tcMar>
            <w:vAlign w:val="center"/>
          </w:tcPr>
          <w:p w14:paraId="028AE066" w14:textId="77777777" w:rsidR="0076023F" w:rsidRPr="005B29BA" w:rsidRDefault="0076023F" w:rsidP="0076023F">
            <w:pPr>
              <w:spacing w:line="240" w:lineRule="auto"/>
              <w:ind w:firstLineChars="0" w:firstLine="0"/>
              <w:jc w:val="center"/>
              <w:rPr>
                <w:sz w:val="18"/>
                <w:szCs w:val="18"/>
              </w:rPr>
            </w:pPr>
            <w:r w:rsidRPr="005B29BA">
              <w:rPr>
                <w:sz w:val="18"/>
                <w:szCs w:val="18"/>
              </w:rPr>
              <w:t>AAACTCGTGCCAGCCACC</w:t>
            </w:r>
          </w:p>
        </w:tc>
        <w:tc>
          <w:tcPr>
            <w:tcW w:w="464" w:type="pct"/>
            <w:vMerge w:val="restart"/>
            <w:vAlign w:val="center"/>
          </w:tcPr>
          <w:p w14:paraId="24CF4AD9" w14:textId="387D2845" w:rsidR="0076023F" w:rsidRPr="005B29BA" w:rsidRDefault="00BA7C90" w:rsidP="00BA7C90">
            <w:pPr>
              <w:spacing w:line="240" w:lineRule="auto"/>
              <w:ind w:firstLineChars="0" w:firstLine="0"/>
              <w:jc w:val="center"/>
              <w:rPr>
                <w:iCs/>
                <w:sz w:val="18"/>
                <w:szCs w:val="18"/>
              </w:rPr>
            </w:pPr>
            <w:r w:rsidRPr="005B29BA">
              <w:rPr>
                <w:iCs/>
                <w:sz w:val="18"/>
                <w:szCs w:val="18"/>
              </w:rPr>
              <w:t>55</w:t>
            </w:r>
            <w:r w:rsidR="00533160" w:rsidRPr="005B29BA">
              <w:rPr>
                <w:iCs/>
                <w:sz w:val="18"/>
                <w:szCs w:val="18"/>
              </w:rPr>
              <w:t>°C ~</w:t>
            </w:r>
            <w:r w:rsidRPr="005B29BA">
              <w:rPr>
                <w:iCs/>
                <w:sz w:val="18"/>
                <w:szCs w:val="18"/>
              </w:rPr>
              <w:t>60</w:t>
            </w:r>
            <w:r w:rsidR="0076023F" w:rsidRPr="005B29BA">
              <w:rPr>
                <w:iCs/>
                <w:sz w:val="18"/>
                <w:szCs w:val="18"/>
              </w:rPr>
              <w:t xml:space="preserve"> °C</w:t>
            </w:r>
          </w:p>
        </w:tc>
      </w:tr>
      <w:tr w:rsidR="000441DC" w:rsidRPr="005B29BA" w14:paraId="08AF8EFE" w14:textId="77777777" w:rsidTr="004B0323">
        <w:trPr>
          <w:trHeight w:hRule="exact" w:val="454"/>
        </w:trPr>
        <w:tc>
          <w:tcPr>
            <w:tcW w:w="514" w:type="pct"/>
            <w:vMerge/>
            <w:vAlign w:val="center"/>
          </w:tcPr>
          <w:p w14:paraId="5C831476" w14:textId="77777777" w:rsidR="0076023F" w:rsidRPr="005B29BA" w:rsidRDefault="0076023F" w:rsidP="0076023F">
            <w:pPr>
              <w:spacing w:line="240" w:lineRule="auto"/>
              <w:ind w:firstLineChars="0" w:firstLine="0"/>
              <w:jc w:val="center"/>
              <w:rPr>
                <w:iCs/>
                <w:sz w:val="18"/>
                <w:szCs w:val="18"/>
              </w:rPr>
            </w:pPr>
          </w:p>
        </w:tc>
        <w:tc>
          <w:tcPr>
            <w:tcW w:w="511" w:type="pct"/>
            <w:vMerge/>
            <w:vAlign w:val="center"/>
          </w:tcPr>
          <w:p w14:paraId="2BB4D2B4" w14:textId="77777777" w:rsidR="0076023F" w:rsidRPr="005B29BA" w:rsidRDefault="0076023F" w:rsidP="0076023F">
            <w:pPr>
              <w:spacing w:line="240" w:lineRule="auto"/>
              <w:ind w:firstLineChars="0" w:firstLine="0"/>
              <w:jc w:val="center"/>
              <w:rPr>
                <w:iCs/>
                <w:sz w:val="18"/>
                <w:szCs w:val="18"/>
              </w:rPr>
            </w:pPr>
          </w:p>
        </w:tc>
        <w:tc>
          <w:tcPr>
            <w:tcW w:w="1022" w:type="pct"/>
            <w:shd w:val="clear" w:color="auto" w:fill="auto"/>
            <w:tcMar>
              <w:top w:w="15" w:type="dxa"/>
              <w:left w:w="140" w:type="dxa"/>
              <w:bottom w:w="0" w:type="dxa"/>
              <w:right w:w="140" w:type="dxa"/>
            </w:tcMar>
            <w:vAlign w:val="center"/>
          </w:tcPr>
          <w:p w14:paraId="53040314" w14:textId="77777777" w:rsidR="0076023F" w:rsidRPr="005B29BA" w:rsidRDefault="0076023F" w:rsidP="0076023F">
            <w:pPr>
              <w:spacing w:line="240" w:lineRule="auto"/>
              <w:ind w:firstLineChars="0" w:firstLine="0"/>
              <w:jc w:val="center"/>
              <w:rPr>
                <w:spacing w:val="-3"/>
                <w:sz w:val="18"/>
              </w:rPr>
            </w:pPr>
            <w:r w:rsidRPr="005B29BA">
              <w:rPr>
                <w:spacing w:val="-3"/>
                <w:sz w:val="18"/>
              </w:rPr>
              <w:t>Tele02_R</w:t>
            </w:r>
          </w:p>
        </w:tc>
        <w:tc>
          <w:tcPr>
            <w:tcW w:w="2489" w:type="pct"/>
            <w:shd w:val="clear" w:color="auto" w:fill="auto"/>
            <w:tcMar>
              <w:top w:w="15" w:type="dxa"/>
              <w:left w:w="140" w:type="dxa"/>
              <w:bottom w:w="0" w:type="dxa"/>
              <w:right w:w="140" w:type="dxa"/>
            </w:tcMar>
            <w:vAlign w:val="center"/>
          </w:tcPr>
          <w:p w14:paraId="5BF6FF3D" w14:textId="77777777" w:rsidR="0076023F" w:rsidRPr="005B29BA" w:rsidRDefault="0076023F" w:rsidP="0076023F">
            <w:pPr>
              <w:spacing w:line="240" w:lineRule="auto"/>
              <w:ind w:firstLineChars="0" w:firstLine="0"/>
              <w:jc w:val="center"/>
              <w:rPr>
                <w:sz w:val="18"/>
                <w:szCs w:val="18"/>
              </w:rPr>
            </w:pPr>
            <w:r w:rsidRPr="005B29BA">
              <w:rPr>
                <w:sz w:val="18"/>
                <w:szCs w:val="18"/>
              </w:rPr>
              <w:t>GGGTATCTAATCCCAGTTTG</w:t>
            </w:r>
          </w:p>
        </w:tc>
        <w:tc>
          <w:tcPr>
            <w:tcW w:w="464" w:type="pct"/>
            <w:vMerge/>
            <w:vAlign w:val="center"/>
          </w:tcPr>
          <w:p w14:paraId="2DAAB35C" w14:textId="77777777" w:rsidR="0076023F" w:rsidRPr="005B29BA" w:rsidRDefault="0076023F" w:rsidP="0076023F">
            <w:pPr>
              <w:spacing w:line="240" w:lineRule="auto"/>
              <w:ind w:firstLineChars="0" w:firstLine="0"/>
              <w:jc w:val="center"/>
              <w:rPr>
                <w:iCs/>
                <w:sz w:val="18"/>
                <w:szCs w:val="18"/>
              </w:rPr>
            </w:pPr>
          </w:p>
        </w:tc>
      </w:tr>
    </w:tbl>
    <w:p w14:paraId="27B8F102" w14:textId="77777777" w:rsidR="00F143E6" w:rsidRPr="005B29BA" w:rsidRDefault="0076023F" w:rsidP="00FD2677">
      <w:pPr>
        <w:pStyle w:val="2"/>
        <w:jc w:val="center"/>
      </w:pPr>
      <w:r w:rsidRPr="005B29BA">
        <w:br w:type="page"/>
      </w:r>
    </w:p>
    <w:p w14:paraId="6C267894" w14:textId="4697D013" w:rsidR="00F143E6" w:rsidRPr="005B29BA" w:rsidRDefault="00F143E6" w:rsidP="00F143E6">
      <w:pPr>
        <w:pStyle w:val="2"/>
        <w:jc w:val="center"/>
      </w:pPr>
      <w:bookmarkStart w:id="135" w:name="_Toc101446917"/>
      <w:r w:rsidRPr="005B29BA">
        <w:rPr>
          <w:rFonts w:hint="eastAsia"/>
        </w:rPr>
        <w:t>附录</w:t>
      </w:r>
      <w:r w:rsidRPr="005B29BA">
        <w:t xml:space="preserve">D </w:t>
      </w:r>
      <w:r w:rsidRPr="005B29BA">
        <w:rPr>
          <w:rFonts w:hint="eastAsia"/>
        </w:rPr>
        <w:t>遗传距离分析原理和方法</w:t>
      </w:r>
      <w:bookmarkEnd w:id="135"/>
    </w:p>
    <w:p w14:paraId="78B3BE47" w14:textId="6000C783" w:rsidR="00F143E6" w:rsidRPr="005B29BA" w:rsidRDefault="00280764" w:rsidP="00280764">
      <w:pPr>
        <w:ind w:firstLineChars="0" w:firstLine="0"/>
      </w:pPr>
      <w:bookmarkStart w:id="136" w:name="_Toc100608031"/>
      <w:r w:rsidRPr="005B29BA">
        <w:rPr>
          <w:rFonts w:hint="eastAsia"/>
        </w:rPr>
        <w:t>D</w:t>
      </w:r>
      <w:r w:rsidRPr="005B29BA">
        <w:t xml:space="preserve">.1 </w:t>
      </w:r>
      <w:r w:rsidR="00F143E6" w:rsidRPr="005B29BA">
        <w:rPr>
          <w:rFonts w:hint="eastAsia"/>
        </w:rPr>
        <w:t>序列准备</w:t>
      </w:r>
      <w:bookmarkEnd w:id="136"/>
    </w:p>
    <w:p w14:paraId="2297989D" w14:textId="75197717" w:rsidR="00F143E6" w:rsidRPr="005B29BA" w:rsidRDefault="00F143E6" w:rsidP="00280764">
      <w:pPr>
        <w:ind w:firstLine="480"/>
        <w:rPr>
          <w:rFonts w:cs="Times New Roman"/>
        </w:rPr>
      </w:pPr>
      <w:r w:rsidRPr="005B29BA">
        <w:rPr>
          <w:rFonts w:cs="Times New Roman" w:hint="eastAsia"/>
        </w:rPr>
        <w:t>合并整理后</w:t>
      </w:r>
      <w:r w:rsidRPr="005B29BA">
        <w:rPr>
          <w:rFonts w:cs="Times New Roman" w:hint="eastAsia"/>
        </w:rPr>
        <w:t>fasta</w:t>
      </w:r>
      <w:r w:rsidRPr="005B29BA">
        <w:rPr>
          <w:rFonts w:cs="Times New Roman" w:hint="eastAsia"/>
        </w:rPr>
        <w:t>文件格式见图</w:t>
      </w:r>
      <w:r w:rsidR="00803006" w:rsidRPr="005B29BA">
        <w:rPr>
          <w:rFonts w:cs="Times New Roman"/>
        </w:rPr>
        <w:t>D</w:t>
      </w:r>
      <w:r w:rsidRPr="005B29BA">
        <w:rPr>
          <w:rFonts w:cs="Times New Roman" w:hint="eastAsia"/>
        </w:rPr>
        <w:t>.</w:t>
      </w:r>
      <w:r w:rsidRPr="005B29BA">
        <w:rPr>
          <w:rFonts w:cs="Times New Roman"/>
        </w:rPr>
        <w:t>1</w:t>
      </w:r>
      <w:r w:rsidRPr="005B29BA">
        <w:rPr>
          <w:rFonts w:cs="Times New Roman" w:hint="eastAsia"/>
        </w:rPr>
        <w:t>。</w:t>
      </w:r>
    </w:p>
    <w:p w14:paraId="57DE3253" w14:textId="77777777" w:rsidR="00F143E6" w:rsidRPr="005B29BA" w:rsidRDefault="00F143E6" w:rsidP="00F143E6">
      <w:pPr>
        <w:pStyle w:val="afff5"/>
        <w:spacing w:before="312" w:after="312"/>
        <w:ind w:firstLineChars="0" w:firstLine="0"/>
        <w:jc w:val="center"/>
      </w:pPr>
      <w:r w:rsidRPr="005B29BA">
        <w:drawing>
          <wp:inline distT="0" distB="0" distL="0" distR="0" wp14:anchorId="488CB0CC" wp14:editId="58675521">
            <wp:extent cx="4587857" cy="2243410"/>
            <wp:effectExtent l="0" t="0" r="3810" b="50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01047" cy="2249860"/>
                    </a:xfrm>
                    <a:prstGeom prst="rect">
                      <a:avLst/>
                    </a:prstGeom>
                  </pic:spPr>
                </pic:pic>
              </a:graphicData>
            </a:graphic>
          </wp:inline>
        </w:drawing>
      </w:r>
    </w:p>
    <w:p w14:paraId="023D806F" w14:textId="367F58AA" w:rsidR="00F143E6" w:rsidRPr="005B29BA" w:rsidRDefault="00F143E6" w:rsidP="00280764">
      <w:pPr>
        <w:ind w:firstLineChars="0" w:firstLine="0"/>
        <w:jc w:val="center"/>
        <w:rPr>
          <w:rFonts w:cs="Times New Roman"/>
          <w:sz w:val="21"/>
          <w:szCs w:val="21"/>
        </w:rPr>
      </w:pPr>
      <w:r w:rsidRPr="005B29BA">
        <w:rPr>
          <w:rFonts w:cs="Times New Roman" w:hint="eastAsia"/>
          <w:sz w:val="21"/>
          <w:szCs w:val="21"/>
        </w:rPr>
        <w:t>图</w:t>
      </w:r>
      <w:r w:rsidR="00280764" w:rsidRPr="005B29BA">
        <w:rPr>
          <w:rFonts w:cs="Times New Roman"/>
          <w:sz w:val="21"/>
          <w:szCs w:val="21"/>
        </w:rPr>
        <w:t>D</w:t>
      </w:r>
      <w:r w:rsidRPr="005B29BA">
        <w:rPr>
          <w:rFonts w:cs="Times New Roman"/>
          <w:sz w:val="21"/>
          <w:szCs w:val="21"/>
        </w:rPr>
        <w:t xml:space="preserve">.1 </w:t>
      </w:r>
      <w:r w:rsidRPr="005B29BA">
        <w:rPr>
          <w:rFonts w:cs="Times New Roman" w:hint="eastAsia"/>
          <w:sz w:val="21"/>
          <w:szCs w:val="21"/>
        </w:rPr>
        <w:t>fasta</w:t>
      </w:r>
      <w:r w:rsidRPr="005B29BA">
        <w:rPr>
          <w:rFonts w:cs="Times New Roman" w:hint="eastAsia"/>
          <w:sz w:val="21"/>
          <w:szCs w:val="21"/>
        </w:rPr>
        <w:t>序列格式</w:t>
      </w:r>
    </w:p>
    <w:p w14:paraId="78E1CF27" w14:textId="560838FF" w:rsidR="00F143E6" w:rsidRPr="005B29BA" w:rsidRDefault="00280764" w:rsidP="00280764">
      <w:pPr>
        <w:ind w:firstLineChars="0" w:firstLine="0"/>
      </w:pPr>
      <w:bookmarkStart w:id="137" w:name="_Toc100608032"/>
      <w:r w:rsidRPr="005B29BA">
        <w:rPr>
          <w:rFonts w:hint="eastAsia"/>
        </w:rPr>
        <w:t>D</w:t>
      </w:r>
      <w:r w:rsidRPr="005B29BA">
        <w:t>.2</w:t>
      </w:r>
      <w:r w:rsidR="00F143E6" w:rsidRPr="005B29BA">
        <w:rPr>
          <w:rFonts w:hint="eastAsia"/>
        </w:rPr>
        <w:t>遗传距离计算模型</w:t>
      </w:r>
      <w:bookmarkEnd w:id="137"/>
    </w:p>
    <w:p w14:paraId="09D50838" w14:textId="6CFA9906" w:rsidR="00F143E6" w:rsidRPr="005B29BA" w:rsidRDefault="00F143E6" w:rsidP="00280764">
      <w:pPr>
        <w:ind w:firstLine="480"/>
        <w:rPr>
          <w:rFonts w:cs="Times New Roman"/>
        </w:rPr>
      </w:pPr>
      <w:r w:rsidRPr="005B29BA">
        <w:rPr>
          <w:rFonts w:cs="Times New Roman" w:hint="eastAsia"/>
        </w:rPr>
        <w:t>遗传距离分析模型包括</w:t>
      </w:r>
      <w:r w:rsidRPr="005B29BA">
        <w:rPr>
          <w:rFonts w:cs="Times New Roman" w:hint="eastAsia"/>
        </w:rPr>
        <w:t>p-d</w:t>
      </w:r>
      <w:r w:rsidRPr="005B29BA">
        <w:rPr>
          <w:rFonts w:cs="Times New Roman"/>
        </w:rPr>
        <w:t>istance</w:t>
      </w:r>
      <w:r w:rsidRPr="005B29BA">
        <w:rPr>
          <w:rFonts w:cs="Times New Roman" w:hint="eastAsia"/>
        </w:rPr>
        <w:t>模型</w:t>
      </w:r>
      <w:r w:rsidR="00803006" w:rsidRPr="005B29BA">
        <w:rPr>
          <w:rFonts w:cs="Times New Roman" w:hint="eastAsia"/>
        </w:rPr>
        <w:t>、</w:t>
      </w:r>
      <w:r w:rsidRPr="005B29BA">
        <w:rPr>
          <w:rFonts w:cs="Times New Roman" w:hint="eastAsia"/>
        </w:rPr>
        <w:t>Jukes-Cantor</w:t>
      </w:r>
      <w:r w:rsidRPr="005B29BA">
        <w:rPr>
          <w:rFonts w:cs="Times New Roman" w:hint="eastAsia"/>
        </w:rPr>
        <w:t>模型和</w:t>
      </w:r>
      <w:r w:rsidRPr="005B29BA">
        <w:rPr>
          <w:rFonts w:cs="Times New Roman" w:hint="eastAsia"/>
        </w:rPr>
        <w:t>K</w:t>
      </w:r>
      <w:r w:rsidRPr="005B29BA">
        <w:rPr>
          <w:rFonts w:cs="Times New Roman"/>
        </w:rPr>
        <w:t>2P</w:t>
      </w:r>
      <w:r w:rsidRPr="005B29BA">
        <w:rPr>
          <w:rFonts w:cs="Times New Roman" w:hint="eastAsia"/>
        </w:rPr>
        <w:t>模型，一般采用</w:t>
      </w:r>
      <w:r w:rsidRPr="005B29BA">
        <w:rPr>
          <w:rFonts w:cs="Times New Roman" w:hint="eastAsia"/>
        </w:rPr>
        <w:t>K</w:t>
      </w:r>
      <w:r w:rsidRPr="005B29BA">
        <w:rPr>
          <w:rFonts w:cs="Times New Roman"/>
        </w:rPr>
        <w:t>2P</w:t>
      </w:r>
      <w:r w:rsidRPr="005B29BA">
        <w:rPr>
          <w:rFonts w:cs="Times New Roman" w:hint="eastAsia"/>
        </w:rPr>
        <w:t>模型。</w:t>
      </w:r>
    </w:p>
    <w:p w14:paraId="4CA8F6AE" w14:textId="78754656" w:rsidR="00F143E6" w:rsidRPr="005B29BA" w:rsidRDefault="00280764" w:rsidP="00280764">
      <w:pPr>
        <w:ind w:firstLineChars="83" w:firstLine="199"/>
        <w:rPr>
          <w:rFonts w:cs="Times New Roman"/>
        </w:rPr>
      </w:pPr>
      <w:r w:rsidRPr="005B29BA">
        <w:rPr>
          <w:rFonts w:cs="Times New Roman" w:hint="eastAsia"/>
        </w:rPr>
        <w:t>（</w:t>
      </w:r>
      <w:r w:rsidRPr="005B29BA">
        <w:rPr>
          <w:rFonts w:cs="Times New Roman" w:hint="eastAsia"/>
        </w:rPr>
        <w:t>1</w:t>
      </w:r>
      <w:r w:rsidRPr="005B29BA">
        <w:rPr>
          <w:rFonts w:cs="Times New Roman" w:hint="eastAsia"/>
        </w:rPr>
        <w:t>）</w:t>
      </w:r>
      <w:r w:rsidR="00F143E6" w:rsidRPr="005B29BA">
        <w:rPr>
          <w:rFonts w:cs="Times New Roman" w:hint="eastAsia"/>
        </w:rPr>
        <w:t>p</w:t>
      </w:r>
      <w:r w:rsidR="00F143E6" w:rsidRPr="005B29BA">
        <w:rPr>
          <w:rFonts w:cs="Times New Roman"/>
        </w:rPr>
        <w:t>-</w:t>
      </w:r>
      <w:r w:rsidR="00F143E6" w:rsidRPr="005B29BA">
        <w:rPr>
          <w:rFonts w:cs="Times New Roman" w:hint="eastAsia"/>
        </w:rPr>
        <w:t>d</w:t>
      </w:r>
      <w:r w:rsidR="00F143E6" w:rsidRPr="005B29BA">
        <w:rPr>
          <w:rFonts w:cs="Times New Roman"/>
        </w:rPr>
        <w:t>istance</w:t>
      </w:r>
      <w:r w:rsidR="00F143E6" w:rsidRPr="005B29BA">
        <w:rPr>
          <w:rFonts w:cs="Times New Roman" w:hint="eastAsia"/>
        </w:rPr>
        <w:t>模型</w:t>
      </w:r>
    </w:p>
    <w:p w14:paraId="090C3CBE" w14:textId="77777777" w:rsidR="00F143E6" w:rsidRPr="005B29BA" w:rsidRDefault="00F143E6" w:rsidP="00280764">
      <w:pPr>
        <w:ind w:firstLine="480"/>
        <w:rPr>
          <w:rFonts w:cs="Times New Roman"/>
        </w:rPr>
      </w:pPr>
      <w:r w:rsidRPr="005B29BA">
        <w:rPr>
          <w:rFonts w:cs="Times New Roman"/>
        </w:rPr>
        <w:t>利用两个同源基因</w:t>
      </w:r>
      <w:r w:rsidRPr="005B29BA">
        <w:rPr>
          <w:rFonts w:cs="Times New Roman"/>
        </w:rPr>
        <w:t>DNA</w:t>
      </w:r>
      <w:r w:rsidRPr="005B29BA">
        <w:rPr>
          <w:rFonts w:cs="Times New Roman"/>
        </w:rPr>
        <w:t>序列间的核苷酸差异数所占的比例来表示序列间的分歧度。</w:t>
      </w:r>
    </w:p>
    <w:p w14:paraId="3582FC19" w14:textId="77777777" w:rsidR="00F143E6" w:rsidRPr="005B29BA" w:rsidRDefault="00F143E6" w:rsidP="00F143E6">
      <w:pPr>
        <w:pStyle w:val="afffd"/>
        <w:ind w:firstLine="480"/>
        <w:jc w:val="right"/>
      </w:pPr>
      <m:oMath>
        <m:r>
          <m:rPr>
            <m:nor/>
          </m:rPr>
          <w:rPr>
            <w:i/>
          </w:rPr>
          <m:t>p</m:t>
        </m:r>
        <m:r>
          <m:rPr>
            <m:nor/>
          </m:rPr>
          <m:t>=</m:t>
        </m:r>
        <m:f>
          <m:fPr>
            <m:ctrlPr>
              <w:rPr>
                <w:rFonts w:hAnsi="Cambria Math"/>
              </w:rPr>
            </m:ctrlPr>
          </m:fPr>
          <m:num>
            <m:sSub>
              <m:sSubPr>
                <m:ctrlPr>
                  <w:rPr>
                    <w:rFonts w:hAnsi="Cambria Math"/>
                    <w:i/>
                  </w:rPr>
                </m:ctrlPr>
              </m:sSubPr>
              <m:e>
                <m:r>
                  <m:rPr>
                    <m:nor/>
                  </m:rPr>
                  <w:rPr>
                    <w:i/>
                  </w:rPr>
                  <m:t>n</m:t>
                </m:r>
              </m:e>
              <m:sub>
                <m:r>
                  <m:rPr>
                    <m:nor/>
                  </m:rPr>
                  <w:rPr>
                    <w:i/>
                  </w:rPr>
                  <m:t>d</m:t>
                </m:r>
              </m:sub>
            </m:sSub>
          </m:num>
          <m:den>
            <m:r>
              <m:rPr>
                <m:nor/>
              </m:rPr>
              <w:rPr>
                <w:i/>
              </w:rPr>
              <m:t>n</m:t>
            </m:r>
          </m:den>
        </m:f>
      </m:oMath>
      <w:r w:rsidRPr="005B29BA">
        <w:rPr>
          <w:rFonts w:ascii="Times New Roman" w:eastAsia="微软雅黑"/>
        </w:rPr>
        <w:tab/>
      </w:r>
      <w:r w:rsidRPr="005B29BA">
        <w:rPr>
          <w:rFonts w:ascii="Times New Roman"/>
        </w:rPr>
        <w:t>(</w:t>
      </w:r>
      <w:r w:rsidRPr="005B29BA">
        <w:rPr>
          <w:rFonts w:ascii="Times New Roman"/>
        </w:rPr>
        <w:fldChar w:fldCharType="begin"/>
      </w:r>
      <w:r w:rsidRPr="005B29BA">
        <w:rPr>
          <w:rFonts w:ascii="Times New Roman"/>
        </w:rPr>
        <w:instrText xml:space="preserve"> AUTONUM </w:instrText>
      </w:r>
      <w:r w:rsidRPr="005B29BA">
        <w:rPr>
          <w:rFonts w:ascii="Times New Roman"/>
        </w:rPr>
        <w:fldChar w:fldCharType="end"/>
      </w:r>
      <w:r w:rsidRPr="005B29BA">
        <w:rPr>
          <w:rFonts w:ascii="Times New Roman"/>
        </w:rPr>
        <w:t>)</w:t>
      </w:r>
    </w:p>
    <w:p w14:paraId="7D0E11F6" w14:textId="77777777" w:rsidR="00F143E6" w:rsidRPr="005B29BA" w:rsidRDefault="00F143E6" w:rsidP="00F143E6">
      <w:pPr>
        <w:pStyle w:val="af2"/>
        <w:ind w:firstLine="480"/>
        <w:rPr>
          <w:rFonts w:cs="Times New Roman"/>
        </w:rPr>
      </w:pPr>
      <w:r w:rsidRPr="005B29BA">
        <w:rPr>
          <w:rFonts w:cs="Times New Roman" w:hint="eastAsia"/>
        </w:rPr>
        <w:t>式中</w:t>
      </w:r>
      <w:r w:rsidRPr="005B29BA">
        <w:rPr>
          <w:rFonts w:cs="Times New Roman" w:hint="eastAsia"/>
        </w:rPr>
        <w:t>:</w:t>
      </w:r>
    </w:p>
    <w:p w14:paraId="1FD40421" w14:textId="77777777" w:rsidR="00F143E6" w:rsidRPr="005B29BA" w:rsidRDefault="00F143E6" w:rsidP="00F143E6">
      <w:pPr>
        <w:pStyle w:val="af2"/>
        <w:ind w:firstLine="480"/>
        <w:rPr>
          <w:rFonts w:cs="Times New Roman"/>
        </w:rPr>
      </w:pPr>
      <w:r w:rsidRPr="005B29BA">
        <w:rPr>
          <w:rFonts w:cs="Times New Roman"/>
          <w:i/>
        </w:rPr>
        <w:t>p</w:t>
      </w:r>
      <w:r w:rsidRPr="005B29BA">
        <w:rPr>
          <w:rFonts w:cs="Times New Roman" w:hint="eastAsia"/>
        </w:rPr>
        <w:t>——</w:t>
      </w:r>
      <w:r w:rsidRPr="005B29BA">
        <w:rPr>
          <w:rFonts w:cs="Times New Roman" w:hint="eastAsia"/>
        </w:rPr>
        <w:t xml:space="preserve"> </w:t>
      </w:r>
      <w:r w:rsidRPr="005B29BA">
        <w:rPr>
          <w:rFonts w:cs="Times New Roman" w:hint="eastAsia"/>
        </w:rPr>
        <w:t>序列间的分歧度</w:t>
      </w:r>
    </w:p>
    <w:p w14:paraId="23AF1FE9" w14:textId="77777777" w:rsidR="00F143E6" w:rsidRPr="005B29BA" w:rsidRDefault="00F143E6" w:rsidP="00F143E6">
      <w:pPr>
        <w:pStyle w:val="af2"/>
        <w:ind w:firstLine="480"/>
        <w:rPr>
          <w:rFonts w:cs="Times New Roman"/>
        </w:rPr>
      </w:pPr>
      <w:r w:rsidRPr="005B29BA">
        <w:rPr>
          <w:rFonts w:cs="Times New Roman" w:hint="eastAsia"/>
          <w:i/>
        </w:rPr>
        <w:t>n</w:t>
      </w:r>
      <w:r w:rsidRPr="005B29BA">
        <w:rPr>
          <w:rFonts w:cs="Times New Roman"/>
          <w:i/>
          <w:vertAlign w:val="subscript"/>
        </w:rPr>
        <w:t>d</w:t>
      </w:r>
      <w:r w:rsidRPr="005B29BA">
        <w:rPr>
          <w:rFonts w:cs="Times New Roman" w:hint="eastAsia"/>
        </w:rPr>
        <w:t>——存在差异的核苷酸数目</w:t>
      </w:r>
    </w:p>
    <w:p w14:paraId="1067F0C9" w14:textId="77777777" w:rsidR="00F143E6" w:rsidRPr="005B29BA" w:rsidRDefault="00F143E6" w:rsidP="00F143E6">
      <w:pPr>
        <w:pStyle w:val="af2"/>
        <w:ind w:firstLine="480"/>
        <w:rPr>
          <w:rFonts w:cs="Times New Roman"/>
        </w:rPr>
      </w:pPr>
      <w:r w:rsidRPr="005B29BA">
        <w:rPr>
          <w:rFonts w:cs="Times New Roman" w:hint="eastAsia"/>
          <w:i/>
        </w:rPr>
        <w:t>n</w:t>
      </w:r>
      <w:r w:rsidRPr="005B29BA">
        <w:rPr>
          <w:rFonts w:cs="Times New Roman" w:hint="eastAsia"/>
        </w:rPr>
        <w:t>——总的核苷酸数目</w:t>
      </w:r>
    </w:p>
    <w:p w14:paraId="0135A45E" w14:textId="7AA1A71E" w:rsidR="00F143E6" w:rsidRPr="005B29BA" w:rsidRDefault="00280764" w:rsidP="00280764">
      <w:pPr>
        <w:ind w:firstLineChars="83" w:firstLine="199"/>
        <w:rPr>
          <w:rFonts w:cs="Times New Roman"/>
        </w:rPr>
      </w:pPr>
      <w:r w:rsidRPr="005B29BA">
        <w:rPr>
          <w:rFonts w:cs="Times New Roman" w:hint="eastAsia"/>
        </w:rPr>
        <w:t>（</w:t>
      </w:r>
      <w:r w:rsidRPr="005B29BA">
        <w:rPr>
          <w:rFonts w:cs="Times New Roman" w:hint="eastAsia"/>
        </w:rPr>
        <w:t>2</w:t>
      </w:r>
      <w:r w:rsidRPr="005B29BA">
        <w:rPr>
          <w:rFonts w:cs="Times New Roman" w:hint="eastAsia"/>
        </w:rPr>
        <w:t>）</w:t>
      </w:r>
      <w:r w:rsidR="00F143E6" w:rsidRPr="005B29BA">
        <w:rPr>
          <w:rFonts w:cs="Times New Roman" w:hint="eastAsia"/>
        </w:rPr>
        <w:t>Jukes-</w:t>
      </w:r>
      <w:r w:rsidR="00F143E6" w:rsidRPr="005B29BA">
        <w:rPr>
          <w:rFonts w:cs="Times New Roman"/>
        </w:rPr>
        <w:t>Cantor</w:t>
      </w:r>
      <w:r w:rsidR="00F143E6" w:rsidRPr="005B29BA">
        <w:rPr>
          <w:rFonts w:cs="Times New Roman" w:hint="eastAsia"/>
        </w:rPr>
        <w:t>模型</w:t>
      </w:r>
      <w:r w:rsidR="00F143E6" w:rsidRPr="005B29BA">
        <w:rPr>
          <w:rFonts w:cs="Times New Roman" w:hint="eastAsia"/>
        </w:rPr>
        <w:t xml:space="preserve"> </w:t>
      </w:r>
    </w:p>
    <w:p w14:paraId="01EF53BD" w14:textId="77777777" w:rsidR="00F143E6" w:rsidRPr="005B29BA" w:rsidRDefault="00F143E6" w:rsidP="00F143E6">
      <w:pPr>
        <w:pStyle w:val="af2"/>
        <w:ind w:firstLine="480"/>
        <w:rPr>
          <w:rFonts w:cs="Times New Roman"/>
        </w:rPr>
      </w:pPr>
      <w:r w:rsidRPr="005B29BA">
        <w:rPr>
          <w:rFonts w:cs="Times New Roman"/>
        </w:rPr>
        <w:t>本模型假定</w:t>
      </w:r>
      <w:r w:rsidRPr="005B29BA">
        <w:rPr>
          <w:rFonts w:cs="Times New Roman"/>
        </w:rPr>
        <w:t>4</w:t>
      </w:r>
      <w:r w:rsidRPr="005B29BA">
        <w:rPr>
          <w:rFonts w:cs="Times New Roman"/>
        </w:rPr>
        <w:t>种核苷酸之间相互随机替代，即某一核苷酸替代变成其他</w:t>
      </w:r>
      <w:r w:rsidRPr="005B29BA">
        <w:rPr>
          <w:rFonts w:cs="Times New Roman"/>
        </w:rPr>
        <w:t>3</w:t>
      </w:r>
      <w:r w:rsidRPr="005B29BA">
        <w:rPr>
          <w:rFonts w:cs="Times New Roman"/>
        </w:rPr>
        <w:t>种核苷酸的概率是等同的。</w:t>
      </w:r>
    </w:p>
    <w:p w14:paraId="556C25DE" w14:textId="77777777" w:rsidR="00F143E6" w:rsidRPr="005B29BA" w:rsidRDefault="00F143E6" w:rsidP="00F143E6">
      <w:pPr>
        <w:pStyle w:val="afffd"/>
        <w:ind w:firstLine="480"/>
        <w:jc w:val="right"/>
        <w:rPr>
          <w:rFonts w:ascii="Times New Roman"/>
        </w:rPr>
      </w:pPr>
      <m:oMath>
        <m:r>
          <m:rPr>
            <m:nor/>
          </m:rPr>
          <w:rPr>
            <w:rFonts w:ascii="Times New Roman"/>
            <w:i/>
          </w:rPr>
          <m:t>d</m:t>
        </m:r>
        <m:r>
          <m:rPr>
            <m:nor/>
          </m:rPr>
          <w:rPr>
            <w:rFonts w:ascii="Times New Roman"/>
          </w:rPr>
          <m:t>=</m:t>
        </m:r>
        <m:f>
          <m:fPr>
            <m:ctrlPr>
              <w:rPr>
                <w:rFonts w:hAnsi="Cambria Math"/>
              </w:rPr>
            </m:ctrlPr>
          </m:fPr>
          <m:num>
            <m:r>
              <m:rPr>
                <m:nor/>
              </m:rPr>
              <w:rPr>
                <w:rFonts w:ascii="Times New Roman"/>
              </w:rPr>
              <m:t>-3</m:t>
            </m:r>
            <m:sSub>
              <m:sSubPr>
                <m:ctrlPr>
                  <w:rPr>
                    <w:rFonts w:hAnsi="Cambria Math"/>
                  </w:rPr>
                </m:ctrlPr>
              </m:sSubPr>
              <m:e>
                <m:r>
                  <m:rPr>
                    <m:nor/>
                  </m:rPr>
                  <w:rPr>
                    <w:rFonts w:ascii="Times New Roman"/>
                  </w:rPr>
                  <m:t>log</m:t>
                </m:r>
              </m:e>
              <m:sub>
                <m:r>
                  <m:rPr>
                    <m:nor/>
                  </m:rPr>
                  <w:rPr>
                    <w:rFonts w:ascii="Times New Roman"/>
                  </w:rPr>
                  <m:t>e</m:t>
                </m:r>
              </m:sub>
            </m:sSub>
            <m:d>
              <m:dPr>
                <m:ctrlPr>
                  <w:rPr>
                    <w:rFonts w:hAnsi="Cambria Math"/>
                  </w:rPr>
                </m:ctrlPr>
              </m:dPr>
              <m:e>
                <m:r>
                  <m:rPr>
                    <m:nor/>
                  </m:rPr>
                  <w:rPr>
                    <w:rFonts w:ascii="Times New Roman"/>
                  </w:rPr>
                  <m:t>1-</m:t>
                </m:r>
                <m:f>
                  <m:fPr>
                    <m:ctrlPr>
                      <w:rPr>
                        <w:rFonts w:hAnsi="Cambria Math"/>
                      </w:rPr>
                    </m:ctrlPr>
                  </m:fPr>
                  <m:num>
                    <m:r>
                      <m:rPr>
                        <m:nor/>
                      </m:rPr>
                      <w:rPr>
                        <w:rFonts w:ascii="Times New Roman"/>
                      </w:rPr>
                      <m:t>4</m:t>
                    </m:r>
                    <m:r>
                      <m:rPr>
                        <m:nor/>
                      </m:rPr>
                      <w:rPr>
                        <w:rFonts w:ascii="Times New Roman"/>
                        <w:i/>
                      </w:rPr>
                      <m:t>p</m:t>
                    </m:r>
                  </m:num>
                  <m:den>
                    <m:r>
                      <m:rPr>
                        <m:nor/>
                      </m:rPr>
                      <w:rPr>
                        <w:rFonts w:ascii="Times New Roman"/>
                      </w:rPr>
                      <m:t>3</m:t>
                    </m:r>
                  </m:den>
                </m:f>
              </m:e>
            </m:d>
          </m:num>
          <m:den>
            <m:r>
              <m:rPr>
                <m:nor/>
              </m:rPr>
              <w:rPr>
                <w:rFonts w:ascii="Times New Roman"/>
              </w:rPr>
              <m:t>4</m:t>
            </m:r>
          </m:den>
        </m:f>
      </m:oMath>
      <w:r w:rsidRPr="005B29BA">
        <w:rPr>
          <w:rFonts w:ascii="Times New Roman"/>
        </w:rPr>
        <w:tab/>
        <w:t>(</w:t>
      </w:r>
      <w:r w:rsidRPr="005B29BA">
        <w:rPr>
          <w:rFonts w:ascii="Times New Roman"/>
        </w:rPr>
        <w:fldChar w:fldCharType="begin"/>
      </w:r>
      <w:r w:rsidRPr="005B29BA">
        <w:rPr>
          <w:rFonts w:ascii="Times New Roman"/>
        </w:rPr>
        <w:instrText xml:space="preserve"> AUTONUM </w:instrText>
      </w:r>
      <w:r w:rsidRPr="005B29BA">
        <w:rPr>
          <w:rFonts w:ascii="Times New Roman"/>
        </w:rPr>
        <w:fldChar w:fldCharType="end"/>
      </w:r>
      <w:r w:rsidRPr="005B29BA">
        <w:rPr>
          <w:rFonts w:ascii="Times New Roman"/>
        </w:rPr>
        <w:t>)</w:t>
      </w:r>
    </w:p>
    <w:p w14:paraId="30F5A16F" w14:textId="77777777" w:rsidR="00F143E6" w:rsidRPr="005B29BA" w:rsidRDefault="00F143E6" w:rsidP="00F143E6">
      <w:pPr>
        <w:pStyle w:val="af2"/>
        <w:ind w:firstLine="480"/>
        <w:rPr>
          <w:rFonts w:cs="Times New Roman"/>
        </w:rPr>
      </w:pPr>
    </w:p>
    <w:p w14:paraId="5A3EDA24" w14:textId="77777777" w:rsidR="00F143E6" w:rsidRPr="005B29BA" w:rsidRDefault="00F143E6" w:rsidP="00F143E6">
      <w:pPr>
        <w:pStyle w:val="af2"/>
        <w:ind w:firstLine="480"/>
        <w:rPr>
          <w:rFonts w:cs="Times New Roman"/>
        </w:rPr>
      </w:pPr>
      <w:r w:rsidRPr="005B29BA">
        <w:rPr>
          <w:rFonts w:cs="Times New Roman" w:hint="eastAsia"/>
        </w:rPr>
        <w:t>式中</w:t>
      </w:r>
      <w:r w:rsidRPr="005B29BA">
        <w:rPr>
          <w:rFonts w:cs="Times New Roman" w:hint="eastAsia"/>
        </w:rPr>
        <w:t>:</w:t>
      </w:r>
    </w:p>
    <w:p w14:paraId="38438779" w14:textId="77777777" w:rsidR="00F143E6" w:rsidRPr="005B29BA" w:rsidRDefault="00F143E6" w:rsidP="00F143E6">
      <w:pPr>
        <w:pStyle w:val="af2"/>
        <w:ind w:firstLine="480"/>
        <w:rPr>
          <w:rFonts w:cs="Times New Roman"/>
        </w:rPr>
      </w:pPr>
      <w:r w:rsidRPr="005B29BA">
        <w:rPr>
          <w:rFonts w:cs="Times New Roman"/>
          <w:i/>
        </w:rPr>
        <w:t>d</w:t>
      </w:r>
      <w:r w:rsidRPr="005B29BA">
        <w:rPr>
          <w:rFonts w:cs="Times New Roman" w:hint="eastAsia"/>
        </w:rPr>
        <w:t>——</w:t>
      </w:r>
      <w:r w:rsidRPr="005B29BA">
        <w:rPr>
          <w:rFonts w:cs="Times New Roman" w:hint="eastAsia"/>
        </w:rPr>
        <w:t xml:space="preserve"> </w:t>
      </w:r>
      <w:r w:rsidRPr="005B29BA">
        <w:rPr>
          <w:rFonts w:cs="Times New Roman" w:hint="eastAsia"/>
        </w:rPr>
        <w:t>遗传距离</w:t>
      </w:r>
    </w:p>
    <w:p w14:paraId="11B0F21E" w14:textId="77777777" w:rsidR="00F143E6" w:rsidRPr="005B29BA" w:rsidRDefault="00F143E6" w:rsidP="00F143E6">
      <w:pPr>
        <w:pStyle w:val="af2"/>
        <w:ind w:firstLine="480"/>
        <w:rPr>
          <w:rFonts w:cs="Times New Roman"/>
        </w:rPr>
      </w:pPr>
      <w:r w:rsidRPr="005B29BA">
        <w:rPr>
          <w:rFonts w:cs="Times New Roman" w:hint="eastAsia"/>
          <w:i/>
        </w:rPr>
        <w:t>p</w:t>
      </w:r>
      <w:r w:rsidRPr="005B29BA">
        <w:rPr>
          <w:rFonts w:cs="Times New Roman" w:hint="eastAsia"/>
        </w:rPr>
        <w:t>——序列间的分歧度</w:t>
      </w:r>
    </w:p>
    <w:p w14:paraId="4C45357A" w14:textId="1FEF8D48" w:rsidR="00F143E6" w:rsidRPr="005B29BA" w:rsidRDefault="00280764" w:rsidP="00280764">
      <w:pPr>
        <w:ind w:firstLineChars="83" w:firstLine="199"/>
        <w:rPr>
          <w:rFonts w:cs="Times New Roman"/>
        </w:rPr>
      </w:pPr>
      <w:r w:rsidRPr="005B29BA">
        <w:rPr>
          <w:rFonts w:cs="Times New Roman" w:hint="eastAsia"/>
        </w:rPr>
        <w:t>（</w:t>
      </w:r>
      <w:r w:rsidRPr="005B29BA">
        <w:rPr>
          <w:rFonts w:cs="Times New Roman" w:hint="eastAsia"/>
        </w:rPr>
        <w:t>3</w:t>
      </w:r>
      <w:r w:rsidRPr="005B29BA">
        <w:rPr>
          <w:rFonts w:cs="Times New Roman" w:hint="eastAsia"/>
        </w:rPr>
        <w:t>）</w:t>
      </w:r>
      <w:r w:rsidR="00F143E6" w:rsidRPr="005B29BA">
        <w:rPr>
          <w:rFonts w:cs="Times New Roman"/>
        </w:rPr>
        <w:t>Kimura 2-parameter</w:t>
      </w:r>
      <w:r w:rsidR="00F143E6" w:rsidRPr="005B29BA">
        <w:rPr>
          <w:rFonts w:cs="Times New Roman" w:hint="eastAsia"/>
        </w:rPr>
        <w:t>（</w:t>
      </w:r>
      <w:r w:rsidR="00F143E6" w:rsidRPr="005B29BA">
        <w:rPr>
          <w:rFonts w:cs="Times New Roman" w:hint="eastAsia"/>
        </w:rPr>
        <w:t>K</w:t>
      </w:r>
      <w:r w:rsidR="00F143E6" w:rsidRPr="005B29BA">
        <w:rPr>
          <w:rFonts w:cs="Times New Roman"/>
        </w:rPr>
        <w:t>2P</w:t>
      </w:r>
      <w:r w:rsidR="00F143E6" w:rsidRPr="005B29BA">
        <w:rPr>
          <w:rFonts w:cs="Times New Roman" w:hint="eastAsia"/>
        </w:rPr>
        <w:t>）模型</w:t>
      </w:r>
    </w:p>
    <w:p w14:paraId="1621553A" w14:textId="77777777" w:rsidR="00F143E6" w:rsidRPr="005B29BA" w:rsidRDefault="00F143E6" w:rsidP="00F143E6">
      <w:pPr>
        <w:pStyle w:val="af2"/>
        <w:ind w:firstLine="480"/>
        <w:rPr>
          <w:rFonts w:cs="Times New Roman"/>
        </w:rPr>
      </w:pPr>
      <w:r w:rsidRPr="005B29BA">
        <w:rPr>
          <w:rFonts w:cs="Times New Roman" w:hint="eastAsia"/>
        </w:rPr>
        <w:t>本模型将核苷酸替代分成转换和颠换。其中转换指</w:t>
      </w:r>
      <w:r w:rsidRPr="005B29BA">
        <w:rPr>
          <w:rFonts w:cs="Times New Roman" w:hint="eastAsia"/>
        </w:rPr>
        <w:t>A</w:t>
      </w:r>
      <w:r w:rsidRPr="005B29BA">
        <w:rPr>
          <w:rFonts w:cs="Times New Roman" w:hint="eastAsia"/>
        </w:rPr>
        <w:t>、</w:t>
      </w:r>
      <w:r w:rsidRPr="005B29BA">
        <w:rPr>
          <w:rFonts w:cs="Times New Roman"/>
        </w:rPr>
        <w:t>G</w:t>
      </w:r>
      <w:r w:rsidRPr="005B29BA">
        <w:rPr>
          <w:rFonts w:cs="Times New Roman" w:hint="eastAsia"/>
        </w:rPr>
        <w:t>间替代或</w:t>
      </w:r>
      <w:r w:rsidRPr="005B29BA">
        <w:rPr>
          <w:rFonts w:cs="Times New Roman" w:hint="eastAsia"/>
        </w:rPr>
        <w:t>G</w:t>
      </w:r>
      <w:r w:rsidRPr="005B29BA">
        <w:rPr>
          <w:rFonts w:cs="Times New Roman" w:hint="eastAsia"/>
        </w:rPr>
        <w:t>、</w:t>
      </w:r>
      <w:r w:rsidRPr="005B29BA">
        <w:rPr>
          <w:rFonts w:cs="Times New Roman"/>
        </w:rPr>
        <w:t>C</w:t>
      </w:r>
      <w:r w:rsidRPr="005B29BA">
        <w:rPr>
          <w:rFonts w:cs="Times New Roman" w:hint="eastAsia"/>
        </w:rPr>
        <w:t>间替代。颠换指</w:t>
      </w:r>
      <w:r w:rsidRPr="005B29BA">
        <w:rPr>
          <w:rFonts w:cs="Times New Roman" w:hint="eastAsia"/>
        </w:rPr>
        <w:t>A</w:t>
      </w:r>
      <w:r w:rsidRPr="005B29BA">
        <w:rPr>
          <w:rFonts w:cs="Times New Roman" w:hint="eastAsia"/>
        </w:rPr>
        <w:t>和</w:t>
      </w:r>
      <w:r w:rsidRPr="005B29BA">
        <w:rPr>
          <w:rFonts w:cs="Times New Roman" w:hint="eastAsia"/>
        </w:rPr>
        <w:t>T</w:t>
      </w:r>
      <w:r w:rsidRPr="005B29BA">
        <w:rPr>
          <w:rFonts w:cs="Times New Roman"/>
        </w:rPr>
        <w:t>/C</w:t>
      </w:r>
      <w:r w:rsidRPr="005B29BA">
        <w:rPr>
          <w:rFonts w:cs="Times New Roman" w:hint="eastAsia"/>
        </w:rPr>
        <w:t>间的替代或</w:t>
      </w:r>
      <w:r w:rsidRPr="005B29BA">
        <w:rPr>
          <w:rFonts w:cs="Times New Roman" w:hint="eastAsia"/>
        </w:rPr>
        <w:t>G</w:t>
      </w:r>
      <w:r w:rsidRPr="005B29BA">
        <w:rPr>
          <w:rFonts w:cs="Times New Roman" w:hint="eastAsia"/>
        </w:rPr>
        <w:t>和</w:t>
      </w:r>
      <w:r w:rsidRPr="005B29BA">
        <w:rPr>
          <w:rFonts w:cs="Times New Roman" w:hint="eastAsia"/>
        </w:rPr>
        <w:t>T</w:t>
      </w:r>
      <w:r w:rsidRPr="005B29BA">
        <w:rPr>
          <w:rFonts w:cs="Times New Roman"/>
        </w:rPr>
        <w:t>/C</w:t>
      </w:r>
      <w:r w:rsidRPr="005B29BA">
        <w:rPr>
          <w:rFonts w:cs="Times New Roman" w:hint="eastAsia"/>
        </w:rPr>
        <w:t>间的替代。根据实际监测数据，核苷酸的转换替代率约为颠换替代率的</w:t>
      </w:r>
      <w:r w:rsidRPr="005B29BA">
        <w:rPr>
          <w:rFonts w:cs="Times New Roman" w:hint="eastAsia"/>
        </w:rPr>
        <w:t>2</w:t>
      </w:r>
      <w:r w:rsidRPr="005B29BA">
        <w:rPr>
          <w:rFonts w:cs="Times New Roman" w:hint="eastAsia"/>
        </w:rPr>
        <w:t>倍，该方法可以更加真实地反映核苷酸序列间的差异。</w:t>
      </w:r>
    </w:p>
    <w:p w14:paraId="17CF45A0" w14:textId="77777777" w:rsidR="00F143E6" w:rsidRPr="005B29BA" w:rsidRDefault="00F143E6" w:rsidP="00F143E6">
      <w:pPr>
        <w:pStyle w:val="afffd"/>
        <w:ind w:firstLine="480"/>
        <w:jc w:val="right"/>
      </w:pPr>
      <m:oMath>
        <m:r>
          <m:rPr>
            <m:nor/>
          </m:rPr>
          <w:rPr>
            <w:rFonts w:ascii="Times New Roman"/>
            <w:i/>
          </w:rPr>
          <m:t>d</m:t>
        </m:r>
        <m:r>
          <m:rPr>
            <m:nor/>
          </m:rPr>
          <w:rPr>
            <w:rFonts w:ascii="Times New Roman"/>
          </w:rPr>
          <m:t>=-</m:t>
        </m:r>
        <m:f>
          <m:fPr>
            <m:ctrlPr>
              <w:rPr>
                <w:rFonts w:hAnsi="Cambria Math"/>
              </w:rPr>
            </m:ctrlPr>
          </m:fPr>
          <m:num>
            <m:sSub>
              <m:sSubPr>
                <m:ctrlPr>
                  <w:rPr>
                    <w:rFonts w:hAnsi="Cambria Math"/>
                  </w:rPr>
                </m:ctrlPr>
              </m:sSubPr>
              <m:e>
                <m:r>
                  <m:rPr>
                    <m:nor/>
                  </m:rPr>
                  <w:rPr>
                    <w:rFonts w:ascii="Times New Roman"/>
                  </w:rPr>
                  <m:t>log</m:t>
                </m:r>
              </m:e>
              <m:sub>
                <m:r>
                  <m:rPr>
                    <m:nor/>
                  </m:rPr>
                  <w:rPr>
                    <w:rFonts w:ascii="Times New Roman"/>
                  </w:rPr>
                  <m:t>e</m:t>
                </m:r>
              </m:sub>
            </m:sSub>
            <m:d>
              <m:dPr>
                <m:ctrlPr>
                  <w:rPr>
                    <w:rFonts w:hAnsi="Cambria Math"/>
                  </w:rPr>
                </m:ctrlPr>
              </m:dPr>
              <m:e>
                <m:r>
                  <m:rPr>
                    <m:nor/>
                  </m:rPr>
                  <w:rPr>
                    <w:rFonts w:ascii="Times New Roman"/>
                  </w:rPr>
                  <m:t>1-2</m:t>
                </m:r>
                <m:r>
                  <m:rPr>
                    <m:nor/>
                  </m:rPr>
                  <w:rPr>
                    <w:rFonts w:ascii="Times New Roman"/>
                    <w:i/>
                  </w:rPr>
                  <m:t>P</m:t>
                </m:r>
                <m:r>
                  <m:rPr>
                    <m:nor/>
                  </m:rPr>
                  <w:rPr>
                    <w:rFonts w:ascii="Times New Roman"/>
                  </w:rPr>
                  <m:t>-</m:t>
                </m:r>
                <m:r>
                  <m:rPr>
                    <m:nor/>
                  </m:rPr>
                  <w:rPr>
                    <w:rFonts w:ascii="Times New Roman"/>
                    <w:i/>
                  </w:rPr>
                  <m:t>Q</m:t>
                </m:r>
              </m:e>
            </m:d>
          </m:num>
          <m:den>
            <m:r>
              <m:rPr>
                <m:nor/>
              </m:rPr>
              <w:rPr>
                <w:rFonts w:ascii="Times New Roman"/>
              </w:rPr>
              <m:t>2</m:t>
            </m:r>
          </m:den>
        </m:f>
        <m:r>
          <m:rPr>
            <m:nor/>
          </m:rPr>
          <w:rPr>
            <w:rFonts w:ascii="Times New Roman"/>
          </w:rPr>
          <m:t>-</m:t>
        </m:r>
        <m:f>
          <m:fPr>
            <m:ctrlPr>
              <w:rPr>
                <w:rFonts w:hAnsi="Cambria Math"/>
              </w:rPr>
            </m:ctrlPr>
          </m:fPr>
          <m:num>
            <m:sSub>
              <m:sSubPr>
                <m:ctrlPr>
                  <w:rPr>
                    <w:rFonts w:hAnsi="Cambria Math"/>
                  </w:rPr>
                </m:ctrlPr>
              </m:sSubPr>
              <m:e>
                <m:r>
                  <m:rPr>
                    <m:nor/>
                  </m:rPr>
                  <w:rPr>
                    <w:rFonts w:ascii="Times New Roman"/>
                  </w:rPr>
                  <m:t>log</m:t>
                </m:r>
              </m:e>
              <m:sub>
                <m:r>
                  <m:rPr>
                    <m:nor/>
                  </m:rPr>
                  <w:rPr>
                    <w:rFonts w:ascii="Times New Roman"/>
                  </w:rPr>
                  <m:t>e</m:t>
                </m:r>
              </m:sub>
            </m:sSub>
            <m:d>
              <m:dPr>
                <m:ctrlPr>
                  <w:rPr>
                    <w:rFonts w:hAnsi="Cambria Math"/>
                  </w:rPr>
                </m:ctrlPr>
              </m:dPr>
              <m:e>
                <m:r>
                  <m:rPr>
                    <m:nor/>
                  </m:rPr>
                  <w:rPr>
                    <w:rFonts w:ascii="Times New Roman"/>
                  </w:rPr>
                  <m:t>1-2</m:t>
                </m:r>
                <m:r>
                  <m:rPr>
                    <m:nor/>
                  </m:rPr>
                  <w:rPr>
                    <w:rFonts w:ascii="Times New Roman"/>
                    <w:i/>
                  </w:rPr>
                  <m:t>Q</m:t>
                </m:r>
              </m:e>
            </m:d>
          </m:num>
          <m:den>
            <m:r>
              <m:rPr>
                <m:nor/>
              </m:rPr>
              <w:rPr>
                <w:rFonts w:ascii="Times New Roman"/>
              </w:rPr>
              <m:t>4</m:t>
            </m:r>
          </m:den>
        </m:f>
      </m:oMath>
      <w:r w:rsidRPr="005B29BA">
        <w:rPr>
          <w:rFonts w:ascii="Times New Roman" w:hint="eastAsia"/>
        </w:rPr>
        <w:t xml:space="preserve"> </w:t>
      </w:r>
      <w:r w:rsidRPr="005B29BA">
        <w:tab/>
        <w:t>(</w:t>
      </w:r>
      <w:r w:rsidRPr="005B29BA">
        <w:fldChar w:fldCharType="begin"/>
      </w:r>
      <w:r w:rsidRPr="005B29BA">
        <w:instrText xml:space="preserve"> AUTONUM </w:instrText>
      </w:r>
      <w:r w:rsidRPr="005B29BA">
        <w:fldChar w:fldCharType="end"/>
      </w:r>
      <w:r w:rsidRPr="005B29BA">
        <w:t>)</w:t>
      </w:r>
    </w:p>
    <w:p w14:paraId="05AEBD68" w14:textId="77777777" w:rsidR="00F143E6" w:rsidRPr="005B29BA" w:rsidRDefault="00F143E6" w:rsidP="00F143E6">
      <w:pPr>
        <w:pStyle w:val="afffd"/>
        <w:wordWrap w:val="0"/>
        <w:ind w:firstLine="480"/>
        <w:jc w:val="right"/>
        <w:rPr>
          <w:rFonts w:ascii="Times New Roman"/>
          <w:oMath/>
        </w:rPr>
      </w:pPr>
    </w:p>
    <w:p w14:paraId="1BA4EDB0" w14:textId="77777777" w:rsidR="00F143E6" w:rsidRPr="005B29BA" w:rsidRDefault="00F143E6" w:rsidP="00F143E6">
      <w:pPr>
        <w:pStyle w:val="afffd"/>
        <w:ind w:firstLine="480"/>
        <w:jc w:val="right"/>
      </w:pPr>
      <m:oMath>
        <m:r>
          <m:rPr>
            <m:nor/>
          </m:rPr>
          <w:rPr>
            <w:rFonts w:ascii="Times New Roman"/>
            <w:i/>
          </w:rPr>
          <m:t>P</m:t>
        </m:r>
        <m:r>
          <m:rPr>
            <m:nor/>
          </m:rPr>
          <w:rPr>
            <w:rFonts w:ascii="Times New Roman"/>
          </w:rPr>
          <m:t>=</m:t>
        </m:r>
        <m:f>
          <m:fPr>
            <m:ctrlPr>
              <w:rPr>
                <w:rFonts w:hAnsi="Cambria Math"/>
              </w:rPr>
            </m:ctrlPr>
          </m:fPr>
          <m:num>
            <m:sSub>
              <m:sSubPr>
                <m:ctrlPr>
                  <w:rPr>
                    <w:rFonts w:hAnsi="Cambria Math"/>
                    <w:i/>
                  </w:rPr>
                </m:ctrlPr>
              </m:sSubPr>
              <m:e>
                <m:r>
                  <m:rPr>
                    <m:nor/>
                  </m:rPr>
                  <w:rPr>
                    <w:rFonts w:ascii="Times New Roman"/>
                    <w:i/>
                  </w:rPr>
                  <m:t>n</m:t>
                </m:r>
              </m:e>
              <m:sub>
                <m:r>
                  <m:rPr>
                    <m:nor/>
                  </m:rPr>
                  <w:rPr>
                    <w:rFonts w:ascii="Times New Roman"/>
                    <w:i/>
                  </w:rPr>
                  <m:t>s</m:t>
                </m:r>
              </m:sub>
            </m:sSub>
          </m:num>
          <m:den>
            <m:r>
              <m:rPr>
                <m:nor/>
              </m:rPr>
              <w:rPr>
                <w:rFonts w:ascii="Times New Roman"/>
                <w:i/>
              </w:rPr>
              <m:t>n</m:t>
            </m:r>
          </m:den>
        </m:f>
      </m:oMath>
      <w:r w:rsidRPr="005B29BA">
        <w:rPr>
          <w:rFonts w:ascii="Times New Roman" w:hint="eastAsia"/>
        </w:rPr>
        <w:t xml:space="preserve"> </w:t>
      </w:r>
      <w:r w:rsidRPr="005B29BA">
        <w:tab/>
        <w:t>(</w:t>
      </w:r>
      <w:r w:rsidRPr="005B29BA">
        <w:fldChar w:fldCharType="begin"/>
      </w:r>
      <w:r w:rsidRPr="005B29BA">
        <w:instrText xml:space="preserve"> AUTONUM </w:instrText>
      </w:r>
      <w:r w:rsidRPr="005B29BA">
        <w:fldChar w:fldCharType="end"/>
      </w:r>
      <w:r w:rsidRPr="005B29BA">
        <w:t>)</w:t>
      </w:r>
    </w:p>
    <w:p w14:paraId="213F478A" w14:textId="77777777" w:rsidR="00F143E6" w:rsidRPr="005B29BA" w:rsidRDefault="00F143E6" w:rsidP="00F143E6">
      <w:pPr>
        <w:spacing w:line="240" w:lineRule="auto"/>
        <w:ind w:firstLine="480"/>
        <w:rPr>
          <w:oMath/>
        </w:rPr>
      </w:pPr>
    </w:p>
    <w:p w14:paraId="13A8415E" w14:textId="77777777" w:rsidR="00F143E6" w:rsidRPr="005B29BA" w:rsidRDefault="00F143E6" w:rsidP="00F143E6">
      <w:pPr>
        <w:pStyle w:val="afffd"/>
        <w:ind w:firstLine="480"/>
        <w:jc w:val="right"/>
      </w:pPr>
      <m:oMath>
        <m:r>
          <m:rPr>
            <m:nor/>
          </m:rPr>
          <w:rPr>
            <w:rFonts w:ascii="Times New Roman"/>
            <w:i/>
          </w:rPr>
          <m:t>Q</m:t>
        </m:r>
        <m:r>
          <m:rPr>
            <m:nor/>
          </m:rPr>
          <w:rPr>
            <w:rFonts w:ascii="Times New Roman"/>
          </w:rPr>
          <m:t>=</m:t>
        </m:r>
        <m:f>
          <m:fPr>
            <m:ctrlPr>
              <w:rPr>
                <w:rFonts w:hAnsi="Cambria Math"/>
              </w:rPr>
            </m:ctrlPr>
          </m:fPr>
          <m:num>
            <m:sSub>
              <m:sSubPr>
                <m:ctrlPr>
                  <w:rPr>
                    <w:rFonts w:hAnsi="Cambria Math"/>
                  </w:rPr>
                </m:ctrlPr>
              </m:sSubPr>
              <m:e>
                <m:r>
                  <m:rPr>
                    <m:nor/>
                  </m:rPr>
                  <w:rPr>
                    <w:rFonts w:ascii="Times New Roman" w:hint="eastAsia"/>
                  </w:rPr>
                  <m:t>n</m:t>
                </m:r>
              </m:e>
              <m:sub>
                <m:r>
                  <m:rPr>
                    <m:nor/>
                  </m:rPr>
                  <w:rPr>
                    <w:rFonts w:ascii="Times New Roman"/>
                  </w:rPr>
                  <m:t>v</m:t>
                </m:r>
              </m:sub>
            </m:sSub>
          </m:num>
          <m:den>
            <m:r>
              <m:rPr>
                <m:nor/>
              </m:rPr>
              <w:rPr>
                <w:rFonts w:ascii="Times New Roman"/>
                <w:i/>
              </w:rPr>
              <m:t>n</m:t>
            </m:r>
          </m:den>
        </m:f>
      </m:oMath>
      <w:r w:rsidRPr="005B29BA">
        <w:rPr>
          <w:rFonts w:ascii="Times New Roman" w:hint="eastAsia"/>
          <w:i/>
        </w:rPr>
        <w:t xml:space="preserve"> </w:t>
      </w:r>
      <w:r w:rsidRPr="005B29BA">
        <w:tab/>
        <w:t>(</w:t>
      </w:r>
      <w:r w:rsidRPr="005B29BA">
        <w:fldChar w:fldCharType="begin"/>
      </w:r>
      <w:r w:rsidRPr="005B29BA">
        <w:instrText xml:space="preserve"> AUTONUM </w:instrText>
      </w:r>
      <w:r w:rsidRPr="005B29BA">
        <w:fldChar w:fldCharType="end"/>
      </w:r>
      <w:r w:rsidRPr="005B29BA">
        <w:t>)</w:t>
      </w:r>
    </w:p>
    <w:p w14:paraId="14635313" w14:textId="63297451" w:rsidR="00F143E6" w:rsidRPr="005B29BA" w:rsidRDefault="00F143E6" w:rsidP="00BA7C90">
      <w:pPr>
        <w:spacing w:line="240" w:lineRule="auto"/>
        <w:ind w:firstLine="480"/>
        <w:jc w:val="left"/>
      </w:pPr>
      <w:r w:rsidRPr="005B29BA">
        <w:rPr>
          <w:rFonts w:hint="eastAsia"/>
        </w:rPr>
        <w:t>式中：</w:t>
      </w:r>
    </w:p>
    <w:p w14:paraId="4176C2D0" w14:textId="77777777" w:rsidR="00F143E6" w:rsidRPr="005B29BA" w:rsidRDefault="00F143E6" w:rsidP="00BA7C90">
      <w:pPr>
        <w:spacing w:line="240" w:lineRule="auto"/>
        <w:ind w:firstLine="480"/>
        <w:jc w:val="left"/>
        <w:rPr>
          <w:sz w:val="18"/>
        </w:rPr>
      </w:pPr>
      <w:r w:rsidRPr="005B29BA">
        <w:rPr>
          <w:i/>
        </w:rPr>
        <w:t>d</w:t>
      </w:r>
      <w:r w:rsidRPr="005B29BA">
        <w:rPr>
          <w:rFonts w:hint="eastAsia"/>
          <w:sz w:val="18"/>
        </w:rPr>
        <w:t>——</w:t>
      </w:r>
      <w:r w:rsidRPr="005B29BA">
        <w:rPr>
          <w:rFonts w:hint="eastAsia"/>
          <w:sz w:val="18"/>
        </w:rPr>
        <w:t xml:space="preserve"> </w:t>
      </w:r>
      <w:r w:rsidRPr="005B29BA">
        <w:rPr>
          <w:rFonts w:hint="eastAsia"/>
          <w:sz w:val="18"/>
        </w:rPr>
        <w:t>遗传距离</w:t>
      </w:r>
    </w:p>
    <w:p w14:paraId="041C8746" w14:textId="77777777" w:rsidR="00F143E6" w:rsidRPr="005B29BA" w:rsidRDefault="00F143E6" w:rsidP="00BA7C90">
      <w:pPr>
        <w:spacing w:line="240" w:lineRule="auto"/>
        <w:ind w:firstLine="360"/>
        <w:jc w:val="left"/>
        <w:rPr>
          <w:sz w:val="18"/>
        </w:rPr>
      </w:pPr>
      <w:r w:rsidRPr="005B29BA">
        <w:rPr>
          <w:i/>
          <w:sz w:val="18"/>
        </w:rPr>
        <w:t>P</w:t>
      </w:r>
      <w:r w:rsidRPr="005B29BA">
        <w:rPr>
          <w:rFonts w:hint="eastAsia"/>
          <w:sz w:val="18"/>
        </w:rPr>
        <w:t>——序列间的转换分歧度</w:t>
      </w:r>
    </w:p>
    <w:p w14:paraId="557E3682" w14:textId="77777777" w:rsidR="00F143E6" w:rsidRPr="005B29BA" w:rsidRDefault="00F143E6" w:rsidP="00BA7C90">
      <w:pPr>
        <w:spacing w:line="240" w:lineRule="auto"/>
        <w:ind w:firstLine="360"/>
        <w:jc w:val="left"/>
        <w:rPr>
          <w:sz w:val="18"/>
        </w:rPr>
      </w:pPr>
      <w:r w:rsidRPr="005B29BA">
        <w:rPr>
          <w:i/>
          <w:sz w:val="18"/>
        </w:rPr>
        <w:t>Q</w:t>
      </w:r>
      <w:r w:rsidRPr="005B29BA">
        <w:rPr>
          <w:rFonts w:hint="eastAsia"/>
          <w:sz w:val="18"/>
        </w:rPr>
        <w:t>——序列间的颠换分歧度</w:t>
      </w:r>
    </w:p>
    <w:p w14:paraId="65FE0E43" w14:textId="77777777" w:rsidR="00F143E6" w:rsidRPr="005B29BA" w:rsidRDefault="00F143E6" w:rsidP="00BA7C90">
      <w:pPr>
        <w:spacing w:line="240" w:lineRule="auto"/>
        <w:ind w:firstLine="360"/>
        <w:jc w:val="left"/>
        <w:rPr>
          <w:sz w:val="18"/>
        </w:rPr>
      </w:pPr>
      <w:r w:rsidRPr="005B29BA">
        <w:rPr>
          <w:rFonts w:hint="eastAsia"/>
          <w:i/>
          <w:sz w:val="18"/>
        </w:rPr>
        <w:t>n</w:t>
      </w:r>
      <w:r w:rsidRPr="005B29BA">
        <w:rPr>
          <w:rFonts w:hint="eastAsia"/>
          <w:i/>
          <w:sz w:val="18"/>
          <w:vertAlign w:val="subscript"/>
        </w:rPr>
        <w:t>s</w:t>
      </w:r>
      <w:r w:rsidRPr="005B29BA">
        <w:rPr>
          <w:rFonts w:hint="eastAsia"/>
          <w:sz w:val="18"/>
        </w:rPr>
        <w:t>——存在转换的核苷酸数目</w:t>
      </w:r>
    </w:p>
    <w:p w14:paraId="5E7615E7" w14:textId="6A63D4EF" w:rsidR="00F143E6" w:rsidRPr="005B29BA" w:rsidRDefault="00F143E6" w:rsidP="00BA7C90">
      <w:pPr>
        <w:spacing w:line="240" w:lineRule="auto"/>
        <w:ind w:firstLine="360"/>
        <w:jc w:val="left"/>
        <w:rPr>
          <w:sz w:val="18"/>
        </w:rPr>
      </w:pPr>
      <w:r w:rsidRPr="005B29BA">
        <w:rPr>
          <w:rFonts w:hint="eastAsia"/>
          <w:i/>
          <w:sz w:val="18"/>
        </w:rPr>
        <w:t>n</w:t>
      </w:r>
      <w:r w:rsidRPr="005B29BA">
        <w:rPr>
          <w:i/>
          <w:sz w:val="18"/>
          <w:vertAlign w:val="subscript"/>
        </w:rPr>
        <w:t>v</w:t>
      </w:r>
      <w:r w:rsidRPr="005B29BA">
        <w:rPr>
          <w:rFonts w:hint="eastAsia"/>
          <w:sz w:val="18"/>
        </w:rPr>
        <w:t>——存在颠换的核苷酸数目</w:t>
      </w:r>
    </w:p>
    <w:p w14:paraId="73331888" w14:textId="77777777" w:rsidR="00F143E6" w:rsidRPr="005B29BA" w:rsidRDefault="00F143E6" w:rsidP="00BA7C90">
      <w:pPr>
        <w:spacing w:line="240" w:lineRule="auto"/>
        <w:ind w:firstLine="360"/>
        <w:jc w:val="left"/>
        <w:rPr>
          <w:sz w:val="18"/>
        </w:rPr>
      </w:pPr>
      <w:r w:rsidRPr="005B29BA">
        <w:rPr>
          <w:rFonts w:hint="eastAsia"/>
          <w:i/>
          <w:sz w:val="18"/>
        </w:rPr>
        <w:t>n</w:t>
      </w:r>
      <w:r w:rsidRPr="005B29BA">
        <w:rPr>
          <w:rFonts w:hint="eastAsia"/>
          <w:sz w:val="18"/>
        </w:rPr>
        <w:t>——总的核苷酸数目</w:t>
      </w:r>
    </w:p>
    <w:p w14:paraId="0A40FC8A" w14:textId="77777777" w:rsidR="00F143E6" w:rsidRPr="005B29BA" w:rsidRDefault="00F143E6" w:rsidP="00F143E6">
      <w:pPr>
        <w:spacing w:line="240" w:lineRule="auto"/>
        <w:ind w:firstLine="480"/>
      </w:pPr>
    </w:p>
    <w:p w14:paraId="7A24F998" w14:textId="3579FBF0" w:rsidR="00F143E6" w:rsidRPr="005B29BA" w:rsidRDefault="00280764" w:rsidP="00280764">
      <w:pPr>
        <w:ind w:firstLineChars="0" w:firstLine="0"/>
      </w:pPr>
      <w:bookmarkStart w:id="138" w:name="_Toc100608033"/>
      <w:r w:rsidRPr="005B29BA">
        <w:rPr>
          <w:rFonts w:hint="eastAsia"/>
        </w:rPr>
        <w:t>D</w:t>
      </w:r>
      <w:r w:rsidRPr="005B29BA">
        <w:t xml:space="preserve">.3 </w:t>
      </w:r>
      <w:r w:rsidR="00F143E6" w:rsidRPr="005B29BA">
        <w:rPr>
          <w:rFonts w:hint="eastAsia"/>
        </w:rPr>
        <w:t>基于软件</w:t>
      </w:r>
      <w:r w:rsidR="00F143E6" w:rsidRPr="005B29BA">
        <w:t xml:space="preserve">MEGA </w:t>
      </w:r>
      <w:r w:rsidR="00F143E6" w:rsidRPr="005B29BA">
        <w:rPr>
          <w:rFonts w:hint="eastAsia"/>
        </w:rPr>
        <w:t>11</w:t>
      </w:r>
      <w:r w:rsidR="00F143E6" w:rsidRPr="005B29BA">
        <w:rPr>
          <w:rFonts w:hint="eastAsia"/>
        </w:rPr>
        <w:t>的遗传距离分析过程</w:t>
      </w:r>
      <w:bookmarkEnd w:id="138"/>
    </w:p>
    <w:p w14:paraId="778836A6" w14:textId="77777777" w:rsidR="00F143E6" w:rsidRPr="005B29BA" w:rsidRDefault="00F143E6" w:rsidP="00F143E6">
      <w:pPr>
        <w:pStyle w:val="af2"/>
        <w:ind w:firstLine="480"/>
        <w:rPr>
          <w:rFonts w:cs="Times New Roman"/>
        </w:rPr>
      </w:pPr>
      <w:r w:rsidRPr="005B29BA">
        <w:rPr>
          <w:rFonts w:cs="Times New Roman" w:hint="eastAsia"/>
        </w:rPr>
        <w:t>遗传距离分析通过软件</w:t>
      </w:r>
      <w:r w:rsidRPr="005B29BA">
        <w:rPr>
          <w:rFonts w:cs="Times New Roman" w:hint="eastAsia"/>
        </w:rPr>
        <w:t>M</w:t>
      </w:r>
      <w:r w:rsidRPr="005B29BA">
        <w:rPr>
          <w:rFonts w:cs="Times New Roman"/>
        </w:rPr>
        <w:t>EGA 11</w:t>
      </w:r>
      <w:r w:rsidRPr="005B29BA">
        <w:rPr>
          <w:rFonts w:cs="Times New Roman" w:hint="eastAsia"/>
        </w:rPr>
        <w:t>实现，软件下载地址为：</w:t>
      </w:r>
      <w:hyperlink r:id="rId27" w:history="1">
        <w:r w:rsidRPr="005B29BA">
          <w:rPr>
            <w:rFonts w:cs="Times New Roman"/>
          </w:rPr>
          <w:t>https://megasoftware.net/</w:t>
        </w:r>
      </w:hyperlink>
      <w:r w:rsidRPr="005B29BA">
        <w:rPr>
          <w:rFonts w:cs="Times New Roman"/>
        </w:rPr>
        <w:t xml:space="preserve"> </w:t>
      </w:r>
    </w:p>
    <w:p w14:paraId="3FA57704" w14:textId="2E9F0FE0" w:rsidR="00F143E6" w:rsidRPr="005B29BA" w:rsidRDefault="00280764" w:rsidP="00280764">
      <w:pPr>
        <w:ind w:firstLineChars="83" w:firstLine="199"/>
        <w:rPr>
          <w:rFonts w:cs="Times New Roman"/>
        </w:rPr>
      </w:pPr>
      <w:r w:rsidRPr="005B29BA">
        <w:rPr>
          <w:rFonts w:cs="Times New Roman" w:hint="eastAsia"/>
        </w:rPr>
        <w:t>（</w:t>
      </w:r>
      <w:r w:rsidRPr="005B29BA">
        <w:rPr>
          <w:rFonts w:cs="Times New Roman" w:hint="eastAsia"/>
        </w:rPr>
        <w:t>1</w:t>
      </w:r>
      <w:r w:rsidRPr="005B29BA">
        <w:rPr>
          <w:rFonts w:cs="Times New Roman" w:hint="eastAsia"/>
        </w:rPr>
        <w:t>）</w:t>
      </w:r>
      <w:r w:rsidR="00F143E6" w:rsidRPr="005B29BA">
        <w:rPr>
          <w:rFonts w:cs="Times New Roman"/>
        </w:rPr>
        <w:t xml:space="preserve">fasta </w:t>
      </w:r>
      <w:r w:rsidR="00F143E6" w:rsidRPr="005B29BA">
        <w:rPr>
          <w:rFonts w:cs="Times New Roman" w:hint="eastAsia"/>
        </w:rPr>
        <w:t>序列导入</w:t>
      </w:r>
    </w:p>
    <w:p w14:paraId="49D39FE8" w14:textId="64CD7C21" w:rsidR="00F143E6" w:rsidRPr="005B29BA" w:rsidRDefault="00F143E6" w:rsidP="00F143E6">
      <w:pPr>
        <w:pStyle w:val="af2"/>
        <w:ind w:firstLine="480"/>
        <w:rPr>
          <w:rFonts w:cs="Times New Roman"/>
        </w:rPr>
      </w:pPr>
      <w:r w:rsidRPr="005B29BA">
        <w:rPr>
          <w:rFonts w:cs="Times New Roman" w:hint="eastAsia"/>
        </w:rPr>
        <w:t>打开</w:t>
      </w:r>
      <w:r w:rsidRPr="005B29BA">
        <w:rPr>
          <w:rFonts w:cs="Times New Roman" w:hint="eastAsia"/>
        </w:rPr>
        <w:t>M</w:t>
      </w:r>
      <w:r w:rsidRPr="005B29BA">
        <w:rPr>
          <w:rFonts w:cs="Times New Roman"/>
        </w:rPr>
        <w:t>EGA 11</w:t>
      </w:r>
      <w:r w:rsidRPr="005B29BA">
        <w:rPr>
          <w:rFonts w:cs="Times New Roman" w:hint="eastAsia"/>
        </w:rPr>
        <w:t>，点击</w:t>
      </w:r>
      <w:r w:rsidRPr="005B29BA">
        <w:rPr>
          <w:rFonts w:cs="Times New Roman" w:hint="eastAsia"/>
        </w:rPr>
        <w:t>File</w:t>
      </w:r>
      <w:r w:rsidRPr="005B29BA">
        <w:rPr>
          <w:rFonts w:cs="Times New Roman" w:hint="eastAsia"/>
        </w:rPr>
        <w:t>，选择</w:t>
      </w:r>
      <w:r w:rsidRPr="005B29BA">
        <w:rPr>
          <w:rFonts w:cs="Times New Roman" w:hint="eastAsia"/>
        </w:rPr>
        <w:t>Open</w:t>
      </w:r>
      <w:r w:rsidRPr="005B29BA">
        <w:rPr>
          <w:rFonts w:cs="Times New Roman"/>
        </w:rPr>
        <w:t xml:space="preserve"> A File/Session</w:t>
      </w:r>
      <w:r w:rsidRPr="005B29BA">
        <w:rPr>
          <w:rFonts w:cs="Times New Roman" w:hint="eastAsia"/>
        </w:rPr>
        <w:t>，上传</w:t>
      </w:r>
      <w:r w:rsidRPr="005B29BA">
        <w:rPr>
          <w:rFonts w:cs="Times New Roman" w:hint="eastAsia"/>
        </w:rPr>
        <w:t>fasta</w:t>
      </w:r>
      <w:r w:rsidRPr="005B29BA">
        <w:rPr>
          <w:rFonts w:cs="Times New Roman" w:hint="eastAsia"/>
        </w:rPr>
        <w:t>文件，见图</w:t>
      </w:r>
      <w:r w:rsidR="00803006" w:rsidRPr="005B29BA">
        <w:rPr>
          <w:rFonts w:cs="Times New Roman"/>
        </w:rPr>
        <w:t>D</w:t>
      </w:r>
      <w:r w:rsidRPr="005B29BA">
        <w:rPr>
          <w:rFonts w:cs="Times New Roman"/>
        </w:rPr>
        <w:t>.2</w:t>
      </w:r>
    </w:p>
    <w:p w14:paraId="56AA5DBF" w14:textId="77777777" w:rsidR="00F143E6" w:rsidRPr="005B29BA" w:rsidRDefault="00F143E6" w:rsidP="00F143E6">
      <w:pPr>
        <w:spacing w:line="240" w:lineRule="auto"/>
        <w:ind w:firstLine="480"/>
      </w:pPr>
    </w:p>
    <w:p w14:paraId="60DB59C0" w14:textId="77777777" w:rsidR="00F143E6" w:rsidRPr="005B29BA" w:rsidRDefault="00F143E6" w:rsidP="00F143E6">
      <w:pPr>
        <w:spacing w:line="240" w:lineRule="auto"/>
        <w:ind w:firstLine="480"/>
        <w:jc w:val="center"/>
      </w:pPr>
      <w:r w:rsidRPr="005B29BA">
        <w:rPr>
          <w:noProof/>
        </w:rPr>
        <w:drawing>
          <wp:inline distT="0" distB="0" distL="0" distR="0" wp14:anchorId="0F39B6B9" wp14:editId="3423819E">
            <wp:extent cx="4962260" cy="1034997"/>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79602" cy="1038614"/>
                    </a:xfrm>
                    <a:prstGeom prst="rect">
                      <a:avLst/>
                    </a:prstGeom>
                  </pic:spPr>
                </pic:pic>
              </a:graphicData>
            </a:graphic>
          </wp:inline>
        </w:drawing>
      </w:r>
    </w:p>
    <w:p w14:paraId="5A0F1422" w14:textId="1429020E" w:rsidR="00F143E6" w:rsidRPr="005B29BA" w:rsidRDefault="00F143E6" w:rsidP="00280764">
      <w:pPr>
        <w:ind w:firstLineChars="0" w:firstLine="0"/>
        <w:jc w:val="center"/>
        <w:rPr>
          <w:rFonts w:cs="Times New Roman"/>
          <w:sz w:val="21"/>
          <w:szCs w:val="21"/>
        </w:rPr>
      </w:pPr>
      <w:r w:rsidRPr="005B29BA">
        <w:rPr>
          <w:rFonts w:cs="Times New Roman" w:hint="eastAsia"/>
          <w:sz w:val="21"/>
          <w:szCs w:val="21"/>
        </w:rPr>
        <w:t>图</w:t>
      </w:r>
      <w:r w:rsidR="00280764" w:rsidRPr="005B29BA">
        <w:rPr>
          <w:rFonts w:cs="Times New Roman"/>
          <w:sz w:val="21"/>
          <w:szCs w:val="21"/>
        </w:rPr>
        <w:t>D.2</w:t>
      </w:r>
      <w:r w:rsidRPr="005B29BA">
        <w:rPr>
          <w:rFonts w:cs="Times New Roman"/>
          <w:sz w:val="21"/>
          <w:szCs w:val="21"/>
        </w:rPr>
        <w:t xml:space="preserve"> </w:t>
      </w:r>
      <w:r w:rsidRPr="005B29BA">
        <w:rPr>
          <w:rFonts w:cs="Times New Roman" w:hint="eastAsia"/>
          <w:sz w:val="21"/>
          <w:szCs w:val="21"/>
        </w:rPr>
        <w:t>序列导入</w:t>
      </w:r>
      <w:r w:rsidRPr="005B29BA">
        <w:rPr>
          <w:rFonts w:cs="Times New Roman" w:hint="eastAsia"/>
          <w:sz w:val="21"/>
          <w:szCs w:val="21"/>
        </w:rPr>
        <w:t>M</w:t>
      </w:r>
      <w:r w:rsidRPr="005B29BA">
        <w:rPr>
          <w:rFonts w:cs="Times New Roman"/>
          <w:sz w:val="21"/>
          <w:szCs w:val="21"/>
        </w:rPr>
        <w:t>EGA 11</w:t>
      </w:r>
      <w:r w:rsidRPr="005B29BA">
        <w:rPr>
          <w:rFonts w:cs="Times New Roman" w:hint="eastAsia"/>
          <w:sz w:val="21"/>
          <w:szCs w:val="21"/>
        </w:rPr>
        <w:t>窗口截图</w:t>
      </w:r>
    </w:p>
    <w:p w14:paraId="0F844016" w14:textId="77777777" w:rsidR="00F143E6" w:rsidRPr="005B29BA" w:rsidRDefault="00F143E6" w:rsidP="00F143E6">
      <w:pPr>
        <w:spacing w:line="240" w:lineRule="auto"/>
        <w:ind w:firstLine="480"/>
      </w:pPr>
    </w:p>
    <w:p w14:paraId="5F9B3666" w14:textId="5706C485" w:rsidR="00F143E6" w:rsidRPr="005B29BA" w:rsidRDefault="00280764" w:rsidP="00280764">
      <w:pPr>
        <w:ind w:firstLineChars="83" w:firstLine="199"/>
        <w:rPr>
          <w:rFonts w:cs="Times New Roman"/>
        </w:rPr>
      </w:pPr>
      <w:r w:rsidRPr="005B29BA">
        <w:rPr>
          <w:rFonts w:cs="Times New Roman" w:hint="eastAsia"/>
        </w:rPr>
        <w:t>（</w:t>
      </w:r>
      <w:r w:rsidRPr="005B29BA">
        <w:rPr>
          <w:rFonts w:cs="Times New Roman" w:hint="eastAsia"/>
        </w:rPr>
        <w:t>2</w:t>
      </w:r>
      <w:r w:rsidRPr="005B29BA">
        <w:rPr>
          <w:rFonts w:cs="Times New Roman" w:hint="eastAsia"/>
        </w:rPr>
        <w:t>）</w:t>
      </w:r>
      <w:r w:rsidR="00F143E6" w:rsidRPr="005B29BA">
        <w:rPr>
          <w:rFonts w:cs="Times New Roman" w:hint="eastAsia"/>
        </w:rPr>
        <w:t>序列比对和修剪</w:t>
      </w:r>
    </w:p>
    <w:p w14:paraId="6082DFEA" w14:textId="05B96BE4" w:rsidR="00F143E6" w:rsidRPr="005B29BA" w:rsidRDefault="00F143E6" w:rsidP="00F143E6">
      <w:pPr>
        <w:pStyle w:val="af2"/>
        <w:ind w:firstLine="480"/>
        <w:rPr>
          <w:rFonts w:cs="Times New Roman"/>
        </w:rPr>
      </w:pPr>
      <w:r w:rsidRPr="005B29BA">
        <w:rPr>
          <w:rFonts w:cs="Times New Roman" w:hint="eastAsia"/>
        </w:rPr>
        <w:t>点击</w:t>
      </w:r>
      <w:r w:rsidRPr="005B29BA">
        <w:rPr>
          <w:rFonts w:cs="Times New Roman" w:hint="eastAsia"/>
        </w:rPr>
        <w:t>Alignment</w:t>
      </w:r>
      <w:r w:rsidRPr="005B29BA">
        <w:rPr>
          <w:rFonts w:cs="Times New Roman" w:hint="eastAsia"/>
        </w:rPr>
        <w:t>，选择</w:t>
      </w:r>
      <w:r w:rsidRPr="005B29BA">
        <w:rPr>
          <w:rFonts w:cs="Times New Roman" w:hint="eastAsia"/>
        </w:rPr>
        <w:t>Alignment</w:t>
      </w:r>
      <w:r w:rsidRPr="005B29BA">
        <w:rPr>
          <w:rFonts w:cs="Times New Roman"/>
        </w:rPr>
        <w:t xml:space="preserve"> by ClustalW</w:t>
      </w:r>
      <w:r w:rsidRPr="005B29BA">
        <w:rPr>
          <w:rFonts w:cs="Times New Roman" w:hint="eastAsia"/>
        </w:rPr>
        <w:t>（</w:t>
      </w:r>
      <w:r w:rsidRPr="005B29BA">
        <w:rPr>
          <w:rFonts w:cs="Times New Roman" w:hint="eastAsia"/>
        </w:rPr>
        <w:t>C</w:t>
      </w:r>
      <w:r w:rsidRPr="005B29BA">
        <w:rPr>
          <w:rFonts w:cs="Times New Roman"/>
        </w:rPr>
        <w:t>OI</w:t>
      </w:r>
      <w:r w:rsidRPr="005B29BA">
        <w:rPr>
          <w:rFonts w:cs="Times New Roman" w:hint="eastAsia"/>
        </w:rPr>
        <w:t>条形码序列选择</w:t>
      </w:r>
      <w:r w:rsidRPr="005B29BA">
        <w:rPr>
          <w:rFonts w:cs="Times New Roman"/>
        </w:rPr>
        <w:t>A</w:t>
      </w:r>
      <w:r w:rsidRPr="005B29BA">
        <w:rPr>
          <w:rFonts w:cs="Times New Roman" w:hint="eastAsia"/>
        </w:rPr>
        <w:t>lignment</w:t>
      </w:r>
      <w:r w:rsidRPr="005B29BA">
        <w:rPr>
          <w:rFonts w:cs="Times New Roman"/>
        </w:rPr>
        <w:t xml:space="preserve"> </w:t>
      </w:r>
      <w:r w:rsidRPr="005B29BA">
        <w:rPr>
          <w:rFonts w:cs="Times New Roman" w:hint="eastAsia"/>
        </w:rPr>
        <w:t>b</w:t>
      </w:r>
      <w:r w:rsidRPr="005B29BA">
        <w:rPr>
          <w:rFonts w:cs="Times New Roman"/>
        </w:rPr>
        <w:t>y ClustalW</w:t>
      </w:r>
      <w:r w:rsidRPr="005B29BA">
        <w:rPr>
          <w:rFonts w:cs="Times New Roman" w:hint="eastAsia"/>
        </w:rPr>
        <w:t>（</w:t>
      </w:r>
      <w:r w:rsidRPr="005B29BA">
        <w:rPr>
          <w:rFonts w:cs="Times New Roman" w:hint="eastAsia"/>
        </w:rPr>
        <w:t>Codon</w:t>
      </w:r>
      <w:r w:rsidRPr="005B29BA">
        <w:rPr>
          <w:rFonts w:cs="Times New Roman"/>
        </w:rPr>
        <w:t>s</w:t>
      </w:r>
      <w:r w:rsidRPr="005B29BA">
        <w:rPr>
          <w:rFonts w:cs="Times New Roman" w:hint="eastAsia"/>
        </w:rPr>
        <w:t>）），进行多序列比对。一般手动修剪两端序列，保持序列对齐。点击</w:t>
      </w:r>
      <w:r w:rsidRPr="005B29BA">
        <w:rPr>
          <w:rFonts w:cs="Times New Roman" w:hint="eastAsia"/>
        </w:rPr>
        <w:t>Data</w:t>
      </w:r>
      <w:r w:rsidRPr="005B29BA">
        <w:rPr>
          <w:rFonts w:cs="Times New Roman" w:hint="eastAsia"/>
        </w:rPr>
        <w:t>，选择</w:t>
      </w:r>
      <w:r w:rsidRPr="005B29BA">
        <w:rPr>
          <w:rFonts w:cs="Times New Roman" w:hint="eastAsia"/>
        </w:rPr>
        <w:t>Export</w:t>
      </w:r>
      <w:r w:rsidRPr="005B29BA">
        <w:rPr>
          <w:rFonts w:cs="Times New Roman"/>
        </w:rPr>
        <w:t xml:space="preserve"> alignment </w:t>
      </w:r>
      <w:r w:rsidRPr="005B29BA">
        <w:rPr>
          <w:rFonts w:cs="Times New Roman" w:hint="eastAsia"/>
        </w:rPr>
        <w:t>将比对结果保存成</w:t>
      </w:r>
      <w:r w:rsidR="00BA7C90" w:rsidRPr="005B29BA">
        <w:rPr>
          <w:rFonts w:cs="Times New Roman"/>
        </w:rPr>
        <w:t>MEGA</w:t>
      </w:r>
      <w:r w:rsidRPr="005B29BA">
        <w:rPr>
          <w:rFonts w:cs="Times New Roman" w:hint="eastAsia"/>
        </w:rPr>
        <w:t>格式文件。</w:t>
      </w:r>
    </w:p>
    <w:p w14:paraId="17D4ED53" w14:textId="77777777" w:rsidR="00F143E6" w:rsidRPr="005B29BA" w:rsidRDefault="00F143E6" w:rsidP="00F143E6">
      <w:pPr>
        <w:spacing w:line="240" w:lineRule="auto"/>
        <w:ind w:firstLine="480"/>
        <w:jc w:val="center"/>
      </w:pPr>
      <w:r w:rsidRPr="005B29BA">
        <w:rPr>
          <w:noProof/>
        </w:rPr>
        <w:drawing>
          <wp:inline distT="0" distB="0" distL="0" distR="0" wp14:anchorId="51305CE5" wp14:editId="47689681">
            <wp:extent cx="4967287" cy="939398"/>
            <wp:effectExtent l="0" t="0" r="508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92916" cy="944245"/>
                    </a:xfrm>
                    <a:prstGeom prst="rect">
                      <a:avLst/>
                    </a:prstGeom>
                  </pic:spPr>
                </pic:pic>
              </a:graphicData>
            </a:graphic>
          </wp:inline>
        </w:drawing>
      </w:r>
    </w:p>
    <w:p w14:paraId="5EA15068" w14:textId="7DC1329D" w:rsidR="00F143E6" w:rsidRPr="005B29BA" w:rsidRDefault="00F143E6" w:rsidP="00280764">
      <w:pPr>
        <w:ind w:firstLineChars="0" w:firstLine="0"/>
        <w:jc w:val="center"/>
        <w:rPr>
          <w:rFonts w:cs="Times New Roman"/>
          <w:sz w:val="21"/>
          <w:szCs w:val="21"/>
        </w:rPr>
      </w:pPr>
      <w:r w:rsidRPr="005B29BA">
        <w:rPr>
          <w:rFonts w:cs="Times New Roman" w:hint="eastAsia"/>
          <w:sz w:val="21"/>
          <w:szCs w:val="21"/>
        </w:rPr>
        <w:t>图</w:t>
      </w:r>
      <w:r w:rsidR="00280764" w:rsidRPr="005B29BA">
        <w:rPr>
          <w:rFonts w:cs="Times New Roman"/>
          <w:sz w:val="21"/>
          <w:szCs w:val="21"/>
        </w:rPr>
        <w:t>D</w:t>
      </w:r>
      <w:r w:rsidRPr="005B29BA">
        <w:rPr>
          <w:rFonts w:cs="Times New Roman"/>
          <w:sz w:val="21"/>
          <w:szCs w:val="21"/>
        </w:rPr>
        <w:t>.3</w:t>
      </w:r>
      <w:r w:rsidRPr="005B29BA">
        <w:rPr>
          <w:rFonts w:cs="Times New Roman" w:hint="eastAsia"/>
          <w:sz w:val="21"/>
          <w:szCs w:val="21"/>
        </w:rPr>
        <w:t>序列比对后窗口截图</w:t>
      </w:r>
    </w:p>
    <w:p w14:paraId="6D969C04" w14:textId="26FD41A6" w:rsidR="00F143E6" w:rsidRPr="005B29BA" w:rsidRDefault="00280764" w:rsidP="00280764">
      <w:pPr>
        <w:ind w:firstLineChars="83" w:firstLine="199"/>
        <w:rPr>
          <w:rFonts w:cs="Times New Roman"/>
        </w:rPr>
      </w:pPr>
      <w:r w:rsidRPr="005B29BA">
        <w:rPr>
          <w:rFonts w:cs="Times New Roman" w:hint="eastAsia"/>
        </w:rPr>
        <w:t>（</w:t>
      </w:r>
      <w:r w:rsidRPr="005B29BA">
        <w:rPr>
          <w:rFonts w:cs="Times New Roman" w:hint="eastAsia"/>
        </w:rPr>
        <w:t>3</w:t>
      </w:r>
      <w:r w:rsidRPr="005B29BA">
        <w:rPr>
          <w:rFonts w:cs="Times New Roman" w:hint="eastAsia"/>
        </w:rPr>
        <w:t>）</w:t>
      </w:r>
      <w:r w:rsidR="00F143E6" w:rsidRPr="005B29BA">
        <w:rPr>
          <w:rFonts w:cs="Times New Roman" w:hint="eastAsia"/>
        </w:rPr>
        <w:t>遗传距离计算</w:t>
      </w:r>
    </w:p>
    <w:p w14:paraId="45EC376B" w14:textId="77777777" w:rsidR="00F143E6" w:rsidRPr="005B29BA" w:rsidRDefault="00F143E6" w:rsidP="00F143E6">
      <w:pPr>
        <w:pStyle w:val="af2"/>
        <w:ind w:firstLine="480"/>
        <w:rPr>
          <w:rFonts w:cs="Times New Roman"/>
        </w:rPr>
      </w:pPr>
      <w:r w:rsidRPr="005B29BA">
        <w:rPr>
          <w:rFonts w:cs="Times New Roman" w:hint="eastAsia"/>
        </w:rPr>
        <w:t>导入</w:t>
      </w:r>
      <w:r w:rsidRPr="005B29BA">
        <w:rPr>
          <w:rFonts w:cs="Times New Roman" w:hint="eastAsia"/>
        </w:rPr>
        <w:t>M</w:t>
      </w:r>
      <w:r w:rsidRPr="005B29BA">
        <w:rPr>
          <w:rFonts w:cs="Times New Roman"/>
        </w:rPr>
        <w:t>EGA</w:t>
      </w:r>
      <w:r w:rsidRPr="005B29BA">
        <w:rPr>
          <w:rFonts w:cs="Times New Roman" w:hint="eastAsia"/>
        </w:rPr>
        <w:t>文件，点击</w:t>
      </w:r>
      <w:r w:rsidRPr="005B29BA">
        <w:rPr>
          <w:rFonts w:cs="Times New Roman" w:hint="eastAsia"/>
        </w:rPr>
        <w:t>D</w:t>
      </w:r>
      <w:r w:rsidRPr="005B29BA">
        <w:rPr>
          <w:rFonts w:cs="Times New Roman"/>
        </w:rPr>
        <w:t>ISTANCE</w:t>
      </w:r>
      <w:r w:rsidRPr="005B29BA">
        <w:rPr>
          <w:rFonts w:cs="Times New Roman" w:hint="eastAsia"/>
        </w:rPr>
        <w:t>，选择</w:t>
      </w:r>
      <w:r w:rsidRPr="005B29BA">
        <w:rPr>
          <w:rFonts w:cs="Times New Roman" w:hint="eastAsia"/>
        </w:rPr>
        <w:t>Compute</w:t>
      </w:r>
      <w:r w:rsidRPr="005B29BA">
        <w:rPr>
          <w:rFonts w:cs="Times New Roman"/>
        </w:rPr>
        <w:t xml:space="preserve"> Pairwise Distances</w:t>
      </w:r>
      <w:r w:rsidRPr="005B29BA">
        <w:rPr>
          <w:rFonts w:cs="Times New Roman" w:hint="eastAsia"/>
        </w:rPr>
        <w:t>，其中</w:t>
      </w:r>
      <w:r w:rsidRPr="005B29BA">
        <w:rPr>
          <w:rFonts w:cs="Times New Roman" w:hint="eastAsia"/>
        </w:rPr>
        <w:t>Model</w:t>
      </w:r>
      <w:r w:rsidRPr="005B29BA">
        <w:rPr>
          <w:rFonts w:cs="Times New Roman"/>
        </w:rPr>
        <w:t>/Method</w:t>
      </w:r>
      <w:r w:rsidRPr="005B29BA">
        <w:rPr>
          <w:rFonts w:cs="Times New Roman" w:hint="eastAsia"/>
        </w:rPr>
        <w:t>选择“</w:t>
      </w:r>
      <w:r w:rsidRPr="005B29BA">
        <w:rPr>
          <w:rFonts w:cs="Times New Roman" w:hint="eastAsia"/>
        </w:rPr>
        <w:t>Kimu</w:t>
      </w:r>
      <w:r w:rsidRPr="005B29BA">
        <w:rPr>
          <w:rFonts w:cs="Times New Roman"/>
        </w:rPr>
        <w:t>ra 2-parameter model</w:t>
      </w:r>
      <w:r w:rsidRPr="005B29BA">
        <w:rPr>
          <w:rFonts w:cs="Times New Roman" w:hint="eastAsia"/>
        </w:rPr>
        <w:t>”计算基于</w:t>
      </w:r>
      <w:r w:rsidRPr="005B29BA">
        <w:rPr>
          <w:rFonts w:cs="Times New Roman" w:hint="eastAsia"/>
        </w:rPr>
        <w:t>K</w:t>
      </w:r>
      <w:r w:rsidRPr="005B29BA">
        <w:rPr>
          <w:rFonts w:cs="Times New Roman"/>
        </w:rPr>
        <w:t>2P</w:t>
      </w:r>
      <w:r w:rsidRPr="005B29BA">
        <w:rPr>
          <w:rFonts w:cs="Times New Roman" w:hint="eastAsia"/>
        </w:rPr>
        <w:t>模型的遗传距离。</w:t>
      </w:r>
    </w:p>
    <w:p w14:paraId="1216E85A" w14:textId="1AC741FE" w:rsidR="00F143E6" w:rsidRPr="005B29BA" w:rsidRDefault="00280764" w:rsidP="00280764">
      <w:pPr>
        <w:ind w:firstLineChars="0" w:firstLine="0"/>
      </w:pPr>
      <w:bookmarkStart w:id="139" w:name="_Toc100608034"/>
      <w:r w:rsidRPr="005B29BA">
        <w:rPr>
          <w:rFonts w:hint="eastAsia"/>
        </w:rPr>
        <w:t>D</w:t>
      </w:r>
      <w:r w:rsidRPr="005B29BA">
        <w:t xml:space="preserve">.4 </w:t>
      </w:r>
      <w:r w:rsidR="00F143E6" w:rsidRPr="005B29BA">
        <w:rPr>
          <w:rFonts w:hint="eastAsia"/>
        </w:rPr>
        <w:t>基于</w:t>
      </w:r>
      <w:r w:rsidR="00F143E6" w:rsidRPr="005B29BA">
        <w:rPr>
          <w:rFonts w:hint="eastAsia"/>
        </w:rPr>
        <w:t>R</w:t>
      </w:r>
      <w:r w:rsidR="00F143E6" w:rsidRPr="005B29BA">
        <w:rPr>
          <w:rFonts w:hint="eastAsia"/>
        </w:rPr>
        <w:t>语言的</w:t>
      </w:r>
      <w:proofErr w:type="gramStart"/>
      <w:r w:rsidR="00F143E6" w:rsidRPr="005B29BA">
        <w:rPr>
          <w:rFonts w:hint="eastAsia"/>
        </w:rPr>
        <w:t>的</w:t>
      </w:r>
      <w:proofErr w:type="gramEnd"/>
      <w:r w:rsidR="00F143E6" w:rsidRPr="005B29BA">
        <w:rPr>
          <w:rFonts w:hint="eastAsia"/>
        </w:rPr>
        <w:t>遗传距离分析过程</w:t>
      </w:r>
      <w:bookmarkEnd w:id="139"/>
    </w:p>
    <w:p w14:paraId="13DC8E6E" w14:textId="77777777" w:rsidR="00F143E6" w:rsidRPr="005B29BA" w:rsidRDefault="00F143E6" w:rsidP="00F143E6">
      <w:pPr>
        <w:pStyle w:val="af2"/>
        <w:ind w:firstLine="480"/>
        <w:rPr>
          <w:rFonts w:cs="Times New Roman"/>
        </w:rPr>
      </w:pPr>
      <w:r w:rsidRPr="005B29BA">
        <w:rPr>
          <w:rFonts w:cs="Times New Roman" w:hint="eastAsia"/>
        </w:rPr>
        <w:t>遗传距离分析也可通过</w:t>
      </w:r>
      <w:r w:rsidRPr="005B29BA">
        <w:rPr>
          <w:rFonts w:cs="Times New Roman"/>
        </w:rPr>
        <w:t>R</w:t>
      </w:r>
      <w:r w:rsidRPr="005B29BA">
        <w:rPr>
          <w:rFonts w:cs="Times New Roman" w:hint="eastAsia"/>
        </w:rPr>
        <w:t>语言实现。</w:t>
      </w:r>
    </w:p>
    <w:p w14:paraId="0F50BB40" w14:textId="607F3CEB" w:rsidR="00F143E6" w:rsidRPr="005B29BA" w:rsidRDefault="00280764" w:rsidP="00280764">
      <w:pPr>
        <w:ind w:firstLineChars="83" w:firstLine="199"/>
        <w:rPr>
          <w:rFonts w:cs="Times New Roman"/>
        </w:rPr>
      </w:pPr>
      <w:r w:rsidRPr="005B29BA">
        <w:rPr>
          <w:rFonts w:cs="Times New Roman" w:hint="eastAsia"/>
        </w:rPr>
        <w:t>（</w:t>
      </w:r>
      <w:r w:rsidRPr="005B29BA">
        <w:rPr>
          <w:rFonts w:cs="Times New Roman" w:hint="eastAsia"/>
        </w:rPr>
        <w:t>1</w:t>
      </w:r>
      <w:r w:rsidRPr="005B29BA">
        <w:rPr>
          <w:rFonts w:cs="Times New Roman" w:hint="eastAsia"/>
        </w:rPr>
        <w:t>）</w:t>
      </w:r>
      <w:r w:rsidR="00F143E6" w:rsidRPr="005B29BA">
        <w:rPr>
          <w:rFonts w:cs="Times New Roman" w:hint="eastAsia"/>
        </w:rPr>
        <w:t>fast</w:t>
      </w:r>
      <w:r w:rsidR="00F143E6" w:rsidRPr="005B29BA">
        <w:rPr>
          <w:rFonts w:cs="Times New Roman"/>
        </w:rPr>
        <w:t>a</w:t>
      </w:r>
      <w:r w:rsidR="00F143E6" w:rsidRPr="005B29BA">
        <w:rPr>
          <w:rFonts w:cs="Times New Roman" w:hint="eastAsia"/>
        </w:rPr>
        <w:t>序列导入</w:t>
      </w:r>
    </w:p>
    <w:p w14:paraId="272C3CF3" w14:textId="77777777" w:rsidR="00F143E6" w:rsidRPr="005B29BA" w:rsidRDefault="00F143E6" w:rsidP="00F143E6">
      <w:pPr>
        <w:pStyle w:val="af2"/>
        <w:ind w:firstLine="480"/>
        <w:rPr>
          <w:rFonts w:cs="Times New Roman"/>
        </w:rPr>
      </w:pPr>
      <w:r w:rsidRPr="005B29BA">
        <w:rPr>
          <w:rFonts w:cs="Times New Roman" w:hint="eastAsia"/>
        </w:rPr>
        <w:t>通过“</w:t>
      </w:r>
      <w:r w:rsidRPr="005B29BA">
        <w:rPr>
          <w:rFonts w:cs="Times New Roman"/>
        </w:rPr>
        <w:t>Biostrings</w:t>
      </w:r>
      <w:r w:rsidRPr="005B29BA">
        <w:rPr>
          <w:rFonts w:cs="Times New Roman" w:hint="eastAsia"/>
        </w:rPr>
        <w:t>”包导入序列：</w:t>
      </w:r>
    </w:p>
    <w:p w14:paraId="672B00AE" w14:textId="77777777" w:rsidR="00F143E6" w:rsidRPr="005B29BA" w:rsidRDefault="00F143E6" w:rsidP="00F143E6">
      <w:pPr>
        <w:pStyle w:val="af2"/>
        <w:ind w:firstLine="480"/>
        <w:rPr>
          <w:shd w:val="pct15" w:color="auto" w:fill="FFFFFF"/>
        </w:rPr>
      </w:pPr>
      <w:proofErr w:type="gramStart"/>
      <w:r w:rsidRPr="005B29BA">
        <w:rPr>
          <w:shd w:val="pct15" w:color="auto" w:fill="FFFFFF"/>
        </w:rPr>
        <w:t>seq</w:t>
      </w:r>
      <w:proofErr w:type="gramEnd"/>
      <w:r w:rsidRPr="005B29BA">
        <w:rPr>
          <w:shd w:val="pct15" w:color="auto" w:fill="FFFFFF"/>
        </w:rPr>
        <w:t xml:space="preserve">&lt;- </w:t>
      </w:r>
      <w:r w:rsidRPr="005B29BA">
        <w:rPr>
          <w:rFonts w:cs="Times New Roman"/>
          <w:shd w:val="pct15" w:color="auto" w:fill="FFFFFF"/>
        </w:rPr>
        <w:t>readDNAStringSet</w:t>
      </w:r>
      <w:r w:rsidRPr="005B29BA">
        <w:rPr>
          <w:shd w:val="pct15" w:color="auto" w:fill="FFFFFF"/>
        </w:rPr>
        <w:t>("sequences.fasta")</w:t>
      </w:r>
    </w:p>
    <w:p w14:paraId="77C5FB35" w14:textId="00B5820C" w:rsidR="00F143E6" w:rsidRPr="005B29BA" w:rsidRDefault="00280764" w:rsidP="00280764">
      <w:pPr>
        <w:ind w:firstLineChars="83" w:firstLine="199"/>
        <w:rPr>
          <w:rFonts w:cs="Times New Roman"/>
        </w:rPr>
      </w:pPr>
      <w:r w:rsidRPr="005B29BA">
        <w:rPr>
          <w:rFonts w:cs="Times New Roman" w:hint="eastAsia"/>
        </w:rPr>
        <w:t>（</w:t>
      </w:r>
      <w:r w:rsidRPr="005B29BA">
        <w:rPr>
          <w:rFonts w:cs="Times New Roman" w:hint="eastAsia"/>
        </w:rPr>
        <w:t>2</w:t>
      </w:r>
      <w:r w:rsidRPr="005B29BA">
        <w:rPr>
          <w:rFonts w:cs="Times New Roman" w:hint="eastAsia"/>
        </w:rPr>
        <w:t>）</w:t>
      </w:r>
      <w:r w:rsidR="00F143E6" w:rsidRPr="005B29BA">
        <w:rPr>
          <w:rFonts w:cs="Times New Roman" w:hint="eastAsia"/>
        </w:rPr>
        <w:t>序列比对和修剪</w:t>
      </w:r>
    </w:p>
    <w:p w14:paraId="014324F5" w14:textId="77777777" w:rsidR="00F143E6" w:rsidRPr="005B29BA" w:rsidRDefault="00F143E6" w:rsidP="00F143E6">
      <w:pPr>
        <w:pStyle w:val="af2"/>
        <w:ind w:firstLine="480"/>
        <w:rPr>
          <w:rFonts w:cs="Times New Roman"/>
        </w:rPr>
      </w:pPr>
      <w:r w:rsidRPr="005B29BA">
        <w:rPr>
          <w:rFonts w:cs="Times New Roman" w:hint="eastAsia"/>
        </w:rPr>
        <w:t>通过“</w:t>
      </w:r>
      <w:r w:rsidRPr="005B29BA">
        <w:rPr>
          <w:rFonts w:cs="Times New Roman"/>
        </w:rPr>
        <w:t>msa</w:t>
      </w:r>
      <w:r w:rsidRPr="005B29BA">
        <w:rPr>
          <w:rFonts w:cs="Times New Roman" w:hint="eastAsia"/>
        </w:rPr>
        <w:t>”包比对序列：</w:t>
      </w:r>
    </w:p>
    <w:p w14:paraId="07ED727F" w14:textId="77777777" w:rsidR="00F143E6" w:rsidRPr="005B29BA" w:rsidRDefault="00F143E6" w:rsidP="00F143E6">
      <w:pPr>
        <w:pStyle w:val="af2"/>
        <w:ind w:firstLine="480"/>
      </w:pPr>
      <w:r w:rsidRPr="005B29BA">
        <w:t xml:space="preserve">seq.alin&lt;- </w:t>
      </w:r>
      <w:proofErr w:type="gramStart"/>
      <w:r w:rsidRPr="005B29BA">
        <w:t>msa(</w:t>
      </w:r>
      <w:proofErr w:type="gramEnd"/>
      <w:r w:rsidRPr="005B29BA">
        <w:t>seq,method ="ClustalW")</w:t>
      </w:r>
    </w:p>
    <w:p w14:paraId="3B4E1B0D" w14:textId="77777777" w:rsidR="00F143E6" w:rsidRPr="005B29BA" w:rsidRDefault="00F143E6" w:rsidP="00F143E6">
      <w:pPr>
        <w:pStyle w:val="af2"/>
        <w:ind w:firstLine="480"/>
        <w:rPr>
          <w:rFonts w:cs="Times New Roman"/>
        </w:rPr>
      </w:pPr>
    </w:p>
    <w:p w14:paraId="3E708772" w14:textId="77777777" w:rsidR="00F143E6" w:rsidRPr="005B29BA" w:rsidRDefault="00F143E6" w:rsidP="00F143E6">
      <w:pPr>
        <w:pStyle w:val="af2"/>
        <w:ind w:firstLine="480"/>
        <w:rPr>
          <w:rFonts w:cs="Times New Roman"/>
        </w:rPr>
      </w:pPr>
      <w:r w:rsidRPr="005B29BA">
        <w:rPr>
          <w:rFonts w:cs="Times New Roman" w:hint="eastAsia"/>
        </w:rPr>
        <w:t>通过“</w:t>
      </w:r>
      <w:r w:rsidRPr="005B29BA">
        <w:rPr>
          <w:rFonts w:cs="Times New Roman"/>
        </w:rPr>
        <w:t>ape</w:t>
      </w:r>
      <w:r w:rsidRPr="005B29BA">
        <w:rPr>
          <w:rFonts w:cs="Times New Roman" w:hint="eastAsia"/>
        </w:rPr>
        <w:t>”包将比对结果（</w:t>
      </w:r>
      <w:r w:rsidRPr="005B29BA">
        <w:rPr>
          <w:rFonts w:cs="Times New Roman"/>
        </w:rPr>
        <w:t>seq.alin</w:t>
      </w:r>
      <w:r w:rsidRPr="005B29BA">
        <w:rPr>
          <w:rFonts w:cs="Times New Roman" w:hint="eastAsia"/>
        </w:rPr>
        <w:t>）转化成</w:t>
      </w:r>
      <w:r w:rsidRPr="005B29BA">
        <w:rPr>
          <w:rFonts w:cs="Times New Roman"/>
        </w:rPr>
        <w:t>DNAbin</w:t>
      </w:r>
      <w:r w:rsidRPr="005B29BA">
        <w:rPr>
          <w:rFonts w:cs="Times New Roman" w:hint="eastAsia"/>
        </w:rPr>
        <w:t>格式文件：</w:t>
      </w:r>
    </w:p>
    <w:p w14:paraId="7E08E7BE" w14:textId="77777777" w:rsidR="00F143E6" w:rsidRPr="005B29BA" w:rsidRDefault="00F143E6" w:rsidP="00F143E6">
      <w:pPr>
        <w:pStyle w:val="af2"/>
        <w:ind w:firstLine="480"/>
        <w:rPr>
          <w:shd w:val="pct15" w:color="auto" w:fill="FFFFFF"/>
        </w:rPr>
      </w:pPr>
      <w:r w:rsidRPr="005B29BA">
        <w:rPr>
          <w:shd w:val="pct15" w:color="auto" w:fill="FFFFFF"/>
        </w:rPr>
        <w:t xml:space="preserve">seq.dnabin&lt;- </w:t>
      </w:r>
      <w:proofErr w:type="gramStart"/>
      <w:r w:rsidRPr="005B29BA">
        <w:rPr>
          <w:shd w:val="pct15" w:color="auto" w:fill="FFFFFF"/>
        </w:rPr>
        <w:t>as.DNAbin(</w:t>
      </w:r>
      <w:proofErr w:type="gramEnd"/>
      <w:r w:rsidRPr="005B29BA">
        <w:rPr>
          <w:shd w:val="pct15" w:color="auto" w:fill="FFFFFF"/>
        </w:rPr>
        <w:t>seq.alin)</w:t>
      </w:r>
    </w:p>
    <w:p w14:paraId="36AF613B" w14:textId="77777777" w:rsidR="00F143E6" w:rsidRPr="005B29BA" w:rsidRDefault="00F143E6" w:rsidP="00F143E6">
      <w:pPr>
        <w:pStyle w:val="af2"/>
        <w:ind w:firstLine="480"/>
        <w:rPr>
          <w:rFonts w:cs="Times New Roman"/>
        </w:rPr>
      </w:pPr>
    </w:p>
    <w:p w14:paraId="0131DBFF" w14:textId="702FB8B5" w:rsidR="00F143E6" w:rsidRPr="005B29BA" w:rsidRDefault="00280764" w:rsidP="00280764">
      <w:pPr>
        <w:ind w:firstLineChars="183" w:firstLine="439"/>
        <w:rPr>
          <w:rFonts w:cs="Times New Roman"/>
        </w:rPr>
      </w:pPr>
      <w:r w:rsidRPr="005B29BA">
        <w:rPr>
          <w:rFonts w:cs="Times New Roman" w:hint="eastAsia"/>
        </w:rPr>
        <w:t>（</w:t>
      </w:r>
      <w:r w:rsidRPr="005B29BA">
        <w:rPr>
          <w:rFonts w:cs="Times New Roman" w:hint="eastAsia"/>
        </w:rPr>
        <w:t>3</w:t>
      </w:r>
      <w:r w:rsidRPr="005B29BA">
        <w:rPr>
          <w:rFonts w:cs="Times New Roman" w:hint="eastAsia"/>
        </w:rPr>
        <w:t>）</w:t>
      </w:r>
      <w:r w:rsidR="00F143E6" w:rsidRPr="005B29BA">
        <w:rPr>
          <w:rFonts w:cs="Times New Roman" w:hint="eastAsia"/>
        </w:rPr>
        <w:t>修剪双端序列：</w:t>
      </w:r>
    </w:p>
    <w:p w14:paraId="70D164A8" w14:textId="77777777" w:rsidR="00F143E6" w:rsidRPr="005B29BA" w:rsidRDefault="00F143E6" w:rsidP="00F143E6">
      <w:pPr>
        <w:pStyle w:val="af2"/>
        <w:ind w:firstLine="480"/>
      </w:pPr>
      <w:r w:rsidRPr="005B29BA">
        <w:t xml:space="preserve">seq.dnabin.trim&lt;- </w:t>
      </w:r>
      <w:proofErr w:type="gramStart"/>
      <w:r w:rsidRPr="005B29BA">
        <w:t>trimEnds(</w:t>
      </w:r>
      <w:proofErr w:type="gramEnd"/>
      <w:r w:rsidRPr="005B29BA">
        <w:t>seq.dnabin)</w:t>
      </w:r>
    </w:p>
    <w:p w14:paraId="2C0F6284" w14:textId="52A16C2B" w:rsidR="00F143E6" w:rsidRPr="005B29BA" w:rsidRDefault="00280764" w:rsidP="00280764">
      <w:pPr>
        <w:ind w:firstLineChars="83" w:firstLine="199"/>
        <w:rPr>
          <w:rFonts w:cs="Times New Roman"/>
        </w:rPr>
      </w:pPr>
      <w:r w:rsidRPr="005B29BA">
        <w:rPr>
          <w:rFonts w:cs="Times New Roman" w:hint="eastAsia"/>
        </w:rPr>
        <w:t>（</w:t>
      </w:r>
      <w:r w:rsidRPr="005B29BA">
        <w:rPr>
          <w:rFonts w:cs="Times New Roman" w:hint="eastAsia"/>
        </w:rPr>
        <w:t>4</w:t>
      </w:r>
      <w:r w:rsidRPr="005B29BA">
        <w:rPr>
          <w:rFonts w:cs="Times New Roman" w:hint="eastAsia"/>
        </w:rPr>
        <w:t>）</w:t>
      </w:r>
      <w:r w:rsidR="00F143E6" w:rsidRPr="005B29BA">
        <w:rPr>
          <w:rFonts w:cs="Times New Roman" w:hint="eastAsia"/>
        </w:rPr>
        <w:t>遗传距离计算</w:t>
      </w:r>
    </w:p>
    <w:p w14:paraId="65432D1B" w14:textId="77777777" w:rsidR="00F143E6" w:rsidRPr="005B29BA" w:rsidRDefault="00F143E6" w:rsidP="00F143E6">
      <w:pPr>
        <w:pStyle w:val="af2"/>
        <w:ind w:firstLine="480"/>
        <w:rPr>
          <w:rFonts w:cs="Times New Roman"/>
        </w:rPr>
      </w:pPr>
      <w:r w:rsidRPr="005B29BA">
        <w:rPr>
          <w:rFonts w:cs="Times New Roman" w:hint="eastAsia"/>
        </w:rPr>
        <w:t>通过“</w:t>
      </w:r>
      <w:r w:rsidRPr="005B29BA">
        <w:rPr>
          <w:rFonts w:cs="Times New Roman"/>
        </w:rPr>
        <w:t>ape</w:t>
      </w:r>
      <w:r w:rsidRPr="005B29BA">
        <w:rPr>
          <w:rFonts w:cs="Times New Roman" w:hint="eastAsia"/>
        </w:rPr>
        <w:t>”</w:t>
      </w:r>
      <w:proofErr w:type="gramStart"/>
      <w:r w:rsidRPr="005B29BA">
        <w:rPr>
          <w:rFonts w:cs="Times New Roman" w:hint="eastAsia"/>
        </w:rPr>
        <w:t>包计算</w:t>
      </w:r>
      <w:proofErr w:type="gramEnd"/>
      <w:r w:rsidRPr="005B29BA">
        <w:rPr>
          <w:rFonts w:cs="Times New Roman" w:hint="eastAsia"/>
        </w:rPr>
        <w:t>基于</w:t>
      </w:r>
      <w:r w:rsidRPr="005B29BA">
        <w:rPr>
          <w:rFonts w:cs="Times New Roman" w:hint="eastAsia"/>
        </w:rPr>
        <w:t>K</w:t>
      </w:r>
      <w:r w:rsidRPr="005B29BA">
        <w:rPr>
          <w:rFonts w:cs="Times New Roman"/>
        </w:rPr>
        <w:t>2P</w:t>
      </w:r>
      <w:r w:rsidRPr="005B29BA">
        <w:rPr>
          <w:rFonts w:cs="Times New Roman" w:hint="eastAsia"/>
        </w:rPr>
        <w:t>模型的遗传距离：</w:t>
      </w:r>
    </w:p>
    <w:p w14:paraId="5D2645C4" w14:textId="77777777" w:rsidR="00F143E6" w:rsidRPr="005B29BA" w:rsidRDefault="00F143E6" w:rsidP="00F143E6">
      <w:pPr>
        <w:pStyle w:val="af2"/>
        <w:ind w:firstLine="480"/>
        <w:rPr>
          <w:rFonts w:cs="Times New Roman"/>
          <w:shd w:val="pct15" w:color="auto" w:fill="FFFFFF"/>
        </w:rPr>
      </w:pPr>
      <w:r w:rsidRPr="005B29BA">
        <w:rPr>
          <w:rFonts w:cs="Times New Roman"/>
          <w:shd w:val="pct15" w:color="auto" w:fill="FFFFFF"/>
        </w:rPr>
        <w:t xml:space="preserve">dist.seq&lt;- </w:t>
      </w:r>
      <w:proofErr w:type="gramStart"/>
      <w:r w:rsidRPr="005B29BA">
        <w:rPr>
          <w:rFonts w:cs="Times New Roman"/>
          <w:shd w:val="pct15" w:color="auto" w:fill="FFFFFF"/>
        </w:rPr>
        <w:t>dist.dna(</w:t>
      </w:r>
      <w:proofErr w:type="gramEnd"/>
      <w:r w:rsidRPr="005B29BA">
        <w:rPr>
          <w:rFonts w:cs="Times New Roman"/>
          <w:shd w:val="pct15" w:color="auto" w:fill="FFFFFF"/>
        </w:rPr>
        <w:t>seq.dnabin.trim</w:t>
      </w:r>
      <w:r w:rsidRPr="005B29BA">
        <w:rPr>
          <w:rFonts w:cs="Times New Roman" w:hint="eastAsia"/>
          <w:shd w:val="pct15" w:color="auto" w:fill="FFFFFF"/>
        </w:rPr>
        <w:t>,</w:t>
      </w:r>
      <w:r w:rsidRPr="005B29BA">
        <w:rPr>
          <w:rFonts w:cs="Times New Roman"/>
          <w:shd w:val="pct15" w:color="auto" w:fill="FFFFFF"/>
        </w:rPr>
        <w:t xml:space="preserve"> model = "K80")</w:t>
      </w:r>
    </w:p>
    <w:p w14:paraId="204F4BB1" w14:textId="7F568B29" w:rsidR="00F143E6" w:rsidRPr="005B29BA" w:rsidRDefault="00280764" w:rsidP="00280764">
      <w:pPr>
        <w:ind w:firstLineChars="83" w:firstLine="199"/>
        <w:rPr>
          <w:rFonts w:cs="Times New Roman"/>
        </w:rPr>
      </w:pPr>
      <w:r w:rsidRPr="005B29BA">
        <w:rPr>
          <w:rFonts w:cs="Times New Roman" w:hint="eastAsia"/>
        </w:rPr>
        <w:t>（</w:t>
      </w:r>
      <w:r w:rsidRPr="005B29BA">
        <w:rPr>
          <w:rFonts w:cs="Times New Roman" w:hint="eastAsia"/>
        </w:rPr>
        <w:t>5</w:t>
      </w:r>
      <w:r w:rsidRPr="005B29BA">
        <w:rPr>
          <w:rFonts w:cs="Times New Roman" w:hint="eastAsia"/>
        </w:rPr>
        <w:t>）</w:t>
      </w:r>
      <w:r w:rsidR="00F143E6" w:rsidRPr="005B29BA">
        <w:rPr>
          <w:rFonts w:cs="Times New Roman" w:hint="eastAsia"/>
        </w:rPr>
        <w:t>结果导出</w:t>
      </w:r>
    </w:p>
    <w:p w14:paraId="1D1796D3" w14:textId="77777777" w:rsidR="00F143E6" w:rsidRPr="005B29BA" w:rsidRDefault="00F143E6" w:rsidP="00F143E6">
      <w:pPr>
        <w:pStyle w:val="af2"/>
        <w:ind w:firstLine="480"/>
        <w:rPr>
          <w:rFonts w:cs="Times New Roman"/>
        </w:rPr>
      </w:pPr>
      <w:r w:rsidRPr="005B29BA">
        <w:rPr>
          <w:rFonts w:cs="Times New Roman" w:hint="eastAsia"/>
        </w:rPr>
        <w:t>遗传距离数据导出为</w:t>
      </w:r>
      <w:r w:rsidRPr="005B29BA">
        <w:rPr>
          <w:rFonts w:cs="Times New Roman"/>
        </w:rPr>
        <w:t xml:space="preserve"> </w:t>
      </w:r>
      <w:r w:rsidRPr="005B29BA">
        <w:rPr>
          <w:rFonts w:cs="Times New Roman" w:hint="eastAsia"/>
        </w:rPr>
        <w:t>“</w:t>
      </w:r>
      <w:r w:rsidRPr="005B29BA">
        <w:rPr>
          <w:rFonts w:cs="Times New Roman" w:hint="eastAsia"/>
        </w:rPr>
        <w:t>g</w:t>
      </w:r>
      <w:r w:rsidRPr="005B29BA">
        <w:rPr>
          <w:rFonts w:cs="Times New Roman"/>
        </w:rPr>
        <w:t>enetic_distance.csv</w:t>
      </w:r>
      <w:r w:rsidRPr="005B29BA">
        <w:rPr>
          <w:rFonts w:cs="Times New Roman" w:hint="eastAsia"/>
        </w:rPr>
        <w:t>”文件：</w:t>
      </w:r>
    </w:p>
    <w:p w14:paraId="2D01E81B" w14:textId="77777777" w:rsidR="00F143E6" w:rsidRPr="005B29BA" w:rsidRDefault="00F143E6" w:rsidP="00F143E6">
      <w:pPr>
        <w:pStyle w:val="af2"/>
        <w:ind w:firstLine="480"/>
        <w:rPr>
          <w:rFonts w:cs="Times New Roman"/>
          <w:shd w:val="pct15" w:color="auto" w:fill="FFFFFF"/>
        </w:rPr>
      </w:pPr>
      <w:r w:rsidRPr="005B29BA">
        <w:rPr>
          <w:rFonts w:cs="Times New Roman"/>
          <w:shd w:val="pct15" w:color="auto" w:fill="FFFFFF"/>
        </w:rPr>
        <w:t xml:space="preserve">dist.output&lt;- </w:t>
      </w:r>
      <w:proofErr w:type="gramStart"/>
      <w:r w:rsidRPr="005B29BA">
        <w:rPr>
          <w:rFonts w:cs="Times New Roman"/>
          <w:shd w:val="pct15" w:color="auto" w:fill="FFFFFF"/>
        </w:rPr>
        <w:t>as.matrix(</w:t>
      </w:r>
      <w:proofErr w:type="gramEnd"/>
      <w:r w:rsidRPr="005B29BA">
        <w:rPr>
          <w:rFonts w:cs="Times New Roman"/>
          <w:shd w:val="pct15" w:color="auto" w:fill="FFFFFF"/>
        </w:rPr>
        <w:t>dist.seq)</w:t>
      </w:r>
    </w:p>
    <w:p w14:paraId="3D322A47" w14:textId="77777777" w:rsidR="00F143E6" w:rsidRPr="005B29BA" w:rsidRDefault="00F143E6" w:rsidP="00F143E6">
      <w:pPr>
        <w:pStyle w:val="af2"/>
        <w:ind w:firstLine="480"/>
        <w:rPr>
          <w:rFonts w:cs="Times New Roman"/>
          <w:shd w:val="pct15" w:color="auto" w:fill="FFFFFF"/>
        </w:rPr>
      </w:pPr>
      <w:proofErr w:type="gramStart"/>
      <w:r w:rsidRPr="005B29BA">
        <w:rPr>
          <w:rFonts w:cs="Times New Roman"/>
          <w:shd w:val="pct15" w:color="auto" w:fill="FFFFFF"/>
        </w:rPr>
        <w:t>write.csv(</w:t>
      </w:r>
      <w:proofErr w:type="gramEnd"/>
      <w:r w:rsidRPr="005B29BA">
        <w:rPr>
          <w:rFonts w:cs="Times New Roman"/>
          <w:shd w:val="pct15" w:color="auto" w:fill="FFFFFF"/>
        </w:rPr>
        <w:t>dist.output,"</w:t>
      </w:r>
      <w:r w:rsidRPr="005B29BA">
        <w:rPr>
          <w:rFonts w:cs="Times New Roman" w:hint="eastAsia"/>
          <w:shd w:val="pct15" w:color="auto" w:fill="FFFFFF"/>
        </w:rPr>
        <w:t>genetic</w:t>
      </w:r>
      <w:r w:rsidRPr="005B29BA">
        <w:rPr>
          <w:rFonts w:cs="Times New Roman"/>
          <w:shd w:val="pct15" w:color="auto" w:fill="FFFFFF"/>
        </w:rPr>
        <w:t>_distance.csv",quote = F,row.names = T)</w:t>
      </w:r>
    </w:p>
    <w:p w14:paraId="4916448A" w14:textId="77777777" w:rsidR="00F143E6" w:rsidRPr="005B29BA" w:rsidRDefault="00F143E6" w:rsidP="00280764">
      <w:pPr>
        <w:ind w:firstLine="480"/>
      </w:pPr>
    </w:p>
    <w:p w14:paraId="5F7E2A7A" w14:textId="77777777" w:rsidR="00280764" w:rsidRPr="005B29BA" w:rsidRDefault="00280764">
      <w:pPr>
        <w:widowControl/>
        <w:spacing w:line="240" w:lineRule="auto"/>
        <w:ind w:firstLineChars="0" w:firstLine="0"/>
        <w:jc w:val="left"/>
        <w:rPr>
          <w:rFonts w:eastAsiaTheme="majorEastAsia" w:cstheme="majorBidi"/>
          <w:b/>
          <w:bCs/>
          <w:sz w:val="28"/>
          <w:szCs w:val="32"/>
        </w:rPr>
      </w:pPr>
      <w:r w:rsidRPr="005B29BA">
        <w:br w:type="page"/>
      </w:r>
    </w:p>
    <w:p w14:paraId="071D28CB" w14:textId="2CF20035" w:rsidR="00FD2677" w:rsidRPr="005B29BA" w:rsidRDefault="00FD2677" w:rsidP="00FD2677">
      <w:pPr>
        <w:pStyle w:val="2"/>
        <w:jc w:val="center"/>
      </w:pPr>
      <w:bookmarkStart w:id="140" w:name="_Toc101446918"/>
      <w:r w:rsidRPr="005B29BA">
        <w:rPr>
          <w:rFonts w:hint="eastAsia"/>
        </w:rPr>
        <w:t>附录</w:t>
      </w:r>
      <w:r w:rsidR="00280764" w:rsidRPr="005B29BA">
        <w:t>E</w:t>
      </w:r>
      <w:r w:rsidRPr="005B29BA">
        <w:t xml:space="preserve"> </w:t>
      </w:r>
      <w:r w:rsidRPr="005B29BA">
        <w:rPr>
          <w:rFonts w:hint="eastAsia"/>
        </w:rPr>
        <w:t>D</w:t>
      </w:r>
      <w:r w:rsidRPr="005B29BA">
        <w:t>NA</w:t>
      </w:r>
      <w:r w:rsidR="0076023F" w:rsidRPr="005B29BA">
        <w:rPr>
          <w:rFonts w:hint="eastAsia"/>
        </w:rPr>
        <w:t>条形码数据</w:t>
      </w:r>
      <w:r w:rsidRPr="005B29BA">
        <w:rPr>
          <w:rFonts w:hint="eastAsia"/>
        </w:rPr>
        <w:t>表格</w:t>
      </w:r>
      <w:bookmarkEnd w:id="134"/>
      <w:bookmarkEnd w:id="140"/>
    </w:p>
    <w:tbl>
      <w:tblPr>
        <w:tblStyle w:val="af0"/>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588"/>
        <w:gridCol w:w="1090"/>
        <w:gridCol w:w="1418"/>
        <w:gridCol w:w="709"/>
        <w:gridCol w:w="2551"/>
        <w:gridCol w:w="926"/>
      </w:tblGrid>
      <w:tr w:rsidR="00814D69" w:rsidRPr="005B29BA" w14:paraId="057A53EF" w14:textId="77777777" w:rsidTr="00814D69">
        <w:tc>
          <w:tcPr>
            <w:tcW w:w="959" w:type="pct"/>
            <w:vAlign w:val="center"/>
          </w:tcPr>
          <w:p w14:paraId="2DD5AA0A" w14:textId="77777777" w:rsidR="00814D69" w:rsidRPr="005B29BA" w:rsidRDefault="00814D69" w:rsidP="00814D69">
            <w:pPr>
              <w:spacing w:line="240" w:lineRule="auto"/>
              <w:ind w:firstLineChars="0" w:firstLine="0"/>
              <w:rPr>
                <w:sz w:val="21"/>
                <w:szCs w:val="21"/>
              </w:rPr>
            </w:pPr>
            <w:r w:rsidRPr="005B29BA">
              <w:rPr>
                <w:rFonts w:hint="eastAsia"/>
                <w:sz w:val="21"/>
                <w:szCs w:val="21"/>
              </w:rPr>
              <w:t>样本编号</w:t>
            </w:r>
          </w:p>
        </w:tc>
        <w:tc>
          <w:tcPr>
            <w:tcW w:w="1942" w:type="pct"/>
            <w:gridSpan w:val="3"/>
            <w:vAlign w:val="center"/>
          </w:tcPr>
          <w:p w14:paraId="78E9067D" w14:textId="77777777" w:rsidR="00814D69" w:rsidRPr="005B29BA" w:rsidRDefault="00814D69" w:rsidP="00814D69">
            <w:pPr>
              <w:spacing w:line="240" w:lineRule="auto"/>
              <w:ind w:firstLineChars="0" w:firstLine="0"/>
              <w:rPr>
                <w:sz w:val="21"/>
                <w:szCs w:val="21"/>
              </w:rPr>
            </w:pPr>
          </w:p>
        </w:tc>
        <w:tc>
          <w:tcPr>
            <w:tcW w:w="1540" w:type="pct"/>
            <w:vAlign w:val="center"/>
          </w:tcPr>
          <w:p w14:paraId="1EAAE6D8" w14:textId="77777777" w:rsidR="00814D69" w:rsidRPr="005B29BA" w:rsidRDefault="00814D69" w:rsidP="00814D69">
            <w:pPr>
              <w:spacing w:line="240" w:lineRule="auto"/>
              <w:ind w:firstLineChars="0" w:firstLine="0"/>
              <w:rPr>
                <w:sz w:val="21"/>
                <w:szCs w:val="21"/>
              </w:rPr>
            </w:pPr>
            <w:r w:rsidRPr="005B29BA">
              <w:rPr>
                <w:rFonts w:hint="eastAsia"/>
                <w:sz w:val="21"/>
                <w:szCs w:val="21"/>
              </w:rPr>
              <w:t>样本照片</w:t>
            </w:r>
          </w:p>
        </w:tc>
        <w:tc>
          <w:tcPr>
            <w:tcW w:w="559" w:type="pct"/>
            <w:vAlign w:val="center"/>
          </w:tcPr>
          <w:p w14:paraId="1D66A2A5" w14:textId="77777777" w:rsidR="00814D69" w:rsidRPr="005B29BA" w:rsidRDefault="00814D69" w:rsidP="00814D69">
            <w:pPr>
              <w:spacing w:line="240" w:lineRule="auto"/>
              <w:ind w:firstLineChars="0" w:firstLine="0"/>
              <w:rPr>
                <w:sz w:val="21"/>
                <w:szCs w:val="21"/>
              </w:rPr>
            </w:pPr>
          </w:p>
        </w:tc>
      </w:tr>
      <w:tr w:rsidR="00814D69" w:rsidRPr="005B29BA" w14:paraId="2C724C71" w14:textId="77777777" w:rsidTr="00814D69">
        <w:tc>
          <w:tcPr>
            <w:tcW w:w="959" w:type="pct"/>
            <w:vAlign w:val="center"/>
          </w:tcPr>
          <w:p w14:paraId="40F2AFF2" w14:textId="77777777" w:rsidR="00814D69" w:rsidRPr="005B29BA" w:rsidRDefault="00814D69" w:rsidP="00814D69">
            <w:pPr>
              <w:spacing w:line="240" w:lineRule="auto"/>
              <w:ind w:firstLineChars="0" w:firstLine="0"/>
              <w:rPr>
                <w:sz w:val="21"/>
                <w:szCs w:val="21"/>
              </w:rPr>
            </w:pPr>
            <w:r w:rsidRPr="005B29BA">
              <w:rPr>
                <w:rFonts w:hint="eastAsia"/>
                <w:sz w:val="21"/>
                <w:szCs w:val="21"/>
              </w:rPr>
              <w:t>凭证标本编号</w:t>
            </w:r>
          </w:p>
        </w:tc>
        <w:tc>
          <w:tcPr>
            <w:tcW w:w="1942" w:type="pct"/>
            <w:gridSpan w:val="3"/>
            <w:vAlign w:val="center"/>
          </w:tcPr>
          <w:p w14:paraId="3954B2A1" w14:textId="77777777" w:rsidR="00814D69" w:rsidRPr="005B29BA" w:rsidRDefault="00814D69" w:rsidP="00814D69">
            <w:pPr>
              <w:spacing w:line="240" w:lineRule="auto"/>
              <w:ind w:firstLineChars="0" w:firstLine="0"/>
              <w:rPr>
                <w:sz w:val="21"/>
                <w:szCs w:val="21"/>
              </w:rPr>
            </w:pPr>
          </w:p>
        </w:tc>
        <w:tc>
          <w:tcPr>
            <w:tcW w:w="1540" w:type="pct"/>
            <w:vAlign w:val="center"/>
          </w:tcPr>
          <w:p w14:paraId="01558A8E" w14:textId="77777777" w:rsidR="00814D69" w:rsidRPr="005B29BA" w:rsidRDefault="00814D69" w:rsidP="00814D69">
            <w:pPr>
              <w:spacing w:line="240" w:lineRule="auto"/>
              <w:ind w:firstLineChars="0" w:firstLine="0"/>
              <w:rPr>
                <w:sz w:val="21"/>
                <w:szCs w:val="21"/>
              </w:rPr>
            </w:pPr>
            <w:r w:rsidRPr="005B29BA">
              <w:rPr>
                <w:rFonts w:hint="eastAsia"/>
                <w:sz w:val="21"/>
                <w:szCs w:val="21"/>
              </w:rPr>
              <w:t>凭证标本保存地点及保存方式</w:t>
            </w:r>
          </w:p>
        </w:tc>
        <w:tc>
          <w:tcPr>
            <w:tcW w:w="559" w:type="pct"/>
            <w:vAlign w:val="center"/>
          </w:tcPr>
          <w:p w14:paraId="49B128AD" w14:textId="77777777" w:rsidR="00814D69" w:rsidRPr="005B29BA" w:rsidRDefault="00814D69" w:rsidP="00814D69">
            <w:pPr>
              <w:spacing w:line="240" w:lineRule="auto"/>
              <w:ind w:firstLineChars="0" w:firstLine="0"/>
              <w:rPr>
                <w:sz w:val="21"/>
                <w:szCs w:val="21"/>
              </w:rPr>
            </w:pPr>
          </w:p>
        </w:tc>
      </w:tr>
      <w:tr w:rsidR="00814D69" w:rsidRPr="005B29BA" w14:paraId="112985C9" w14:textId="77777777" w:rsidTr="00814D69">
        <w:tc>
          <w:tcPr>
            <w:tcW w:w="959" w:type="pct"/>
            <w:vAlign w:val="center"/>
          </w:tcPr>
          <w:p w14:paraId="37EB56F4" w14:textId="77777777" w:rsidR="00814D69" w:rsidRPr="005B29BA" w:rsidRDefault="00814D69" w:rsidP="00814D69">
            <w:pPr>
              <w:spacing w:line="240" w:lineRule="auto"/>
              <w:ind w:firstLineChars="0" w:firstLine="0"/>
              <w:rPr>
                <w:sz w:val="21"/>
                <w:szCs w:val="21"/>
              </w:rPr>
            </w:pPr>
            <w:r w:rsidRPr="005B29BA">
              <w:rPr>
                <w:rFonts w:hint="eastAsia"/>
                <w:sz w:val="21"/>
                <w:szCs w:val="21"/>
              </w:rPr>
              <w:t>采样位点</w:t>
            </w:r>
          </w:p>
        </w:tc>
        <w:tc>
          <w:tcPr>
            <w:tcW w:w="658" w:type="pct"/>
            <w:vAlign w:val="center"/>
          </w:tcPr>
          <w:p w14:paraId="5A73A88E" w14:textId="77777777" w:rsidR="00814D69" w:rsidRPr="005B29BA" w:rsidRDefault="00814D69" w:rsidP="00814D69">
            <w:pPr>
              <w:spacing w:line="240" w:lineRule="auto"/>
              <w:ind w:firstLineChars="0" w:firstLine="0"/>
              <w:rPr>
                <w:sz w:val="21"/>
                <w:szCs w:val="21"/>
              </w:rPr>
            </w:pPr>
          </w:p>
        </w:tc>
        <w:tc>
          <w:tcPr>
            <w:tcW w:w="856" w:type="pct"/>
            <w:vAlign w:val="center"/>
          </w:tcPr>
          <w:p w14:paraId="2216283A" w14:textId="77777777" w:rsidR="00814D69" w:rsidRPr="005B29BA" w:rsidRDefault="00814D69" w:rsidP="00814D69">
            <w:pPr>
              <w:spacing w:line="240" w:lineRule="auto"/>
              <w:ind w:firstLineChars="0" w:firstLine="0"/>
              <w:rPr>
                <w:sz w:val="21"/>
                <w:szCs w:val="21"/>
              </w:rPr>
            </w:pPr>
            <w:r w:rsidRPr="005B29BA">
              <w:rPr>
                <w:rFonts w:hint="eastAsia"/>
                <w:sz w:val="21"/>
                <w:szCs w:val="21"/>
              </w:rPr>
              <w:t>采样人</w:t>
            </w:r>
            <w:r w:rsidRPr="005B29BA">
              <w:rPr>
                <w:rFonts w:hint="eastAsia"/>
                <w:sz w:val="21"/>
                <w:szCs w:val="21"/>
              </w:rPr>
              <w:t>/</w:t>
            </w:r>
            <w:r w:rsidRPr="005B29BA">
              <w:rPr>
                <w:rFonts w:hint="eastAsia"/>
                <w:sz w:val="21"/>
                <w:szCs w:val="21"/>
              </w:rPr>
              <w:t>单位</w:t>
            </w:r>
          </w:p>
        </w:tc>
        <w:tc>
          <w:tcPr>
            <w:tcW w:w="428" w:type="pct"/>
            <w:vAlign w:val="center"/>
          </w:tcPr>
          <w:p w14:paraId="47120E57" w14:textId="77777777" w:rsidR="00814D69" w:rsidRPr="005B29BA" w:rsidRDefault="00814D69" w:rsidP="00814D69">
            <w:pPr>
              <w:spacing w:line="240" w:lineRule="auto"/>
              <w:ind w:firstLineChars="0" w:firstLine="0"/>
              <w:rPr>
                <w:sz w:val="21"/>
                <w:szCs w:val="21"/>
              </w:rPr>
            </w:pPr>
          </w:p>
        </w:tc>
        <w:tc>
          <w:tcPr>
            <w:tcW w:w="1540" w:type="pct"/>
            <w:vAlign w:val="center"/>
          </w:tcPr>
          <w:p w14:paraId="1ABCEE35" w14:textId="77777777" w:rsidR="00814D69" w:rsidRPr="005B29BA" w:rsidRDefault="00814D69" w:rsidP="00814D69">
            <w:pPr>
              <w:spacing w:line="240" w:lineRule="auto"/>
              <w:ind w:firstLineChars="0" w:firstLine="0"/>
              <w:rPr>
                <w:sz w:val="21"/>
                <w:szCs w:val="21"/>
              </w:rPr>
            </w:pPr>
            <w:r w:rsidRPr="005B29BA">
              <w:rPr>
                <w:rFonts w:hint="eastAsia"/>
                <w:sz w:val="21"/>
                <w:szCs w:val="21"/>
              </w:rPr>
              <w:t>采样时间</w:t>
            </w:r>
          </w:p>
        </w:tc>
        <w:tc>
          <w:tcPr>
            <w:tcW w:w="559" w:type="pct"/>
            <w:vAlign w:val="center"/>
          </w:tcPr>
          <w:p w14:paraId="5D0B2F7C" w14:textId="77777777" w:rsidR="00814D69" w:rsidRPr="005B29BA" w:rsidRDefault="00814D69" w:rsidP="00814D69">
            <w:pPr>
              <w:spacing w:line="240" w:lineRule="auto"/>
              <w:ind w:firstLineChars="0" w:firstLine="0"/>
              <w:rPr>
                <w:sz w:val="21"/>
                <w:szCs w:val="21"/>
              </w:rPr>
            </w:pPr>
          </w:p>
        </w:tc>
      </w:tr>
      <w:tr w:rsidR="00814D69" w:rsidRPr="005B29BA" w14:paraId="7CC7B7FC" w14:textId="77777777" w:rsidTr="00814D69">
        <w:tc>
          <w:tcPr>
            <w:tcW w:w="959" w:type="pct"/>
            <w:vAlign w:val="center"/>
          </w:tcPr>
          <w:p w14:paraId="00FE2C6A" w14:textId="77777777" w:rsidR="00814D69" w:rsidRPr="005B29BA" w:rsidRDefault="00814D69" w:rsidP="00814D69">
            <w:pPr>
              <w:spacing w:line="240" w:lineRule="auto"/>
              <w:ind w:firstLineChars="0" w:firstLine="0"/>
              <w:rPr>
                <w:sz w:val="21"/>
                <w:szCs w:val="21"/>
              </w:rPr>
            </w:pPr>
            <w:r w:rsidRPr="005B29BA">
              <w:rPr>
                <w:rFonts w:hint="eastAsia"/>
                <w:sz w:val="21"/>
                <w:szCs w:val="21"/>
              </w:rPr>
              <w:t>经纬度</w:t>
            </w:r>
          </w:p>
        </w:tc>
        <w:tc>
          <w:tcPr>
            <w:tcW w:w="658" w:type="pct"/>
            <w:vAlign w:val="center"/>
          </w:tcPr>
          <w:p w14:paraId="31FAA16C" w14:textId="77777777" w:rsidR="00814D69" w:rsidRPr="005B29BA" w:rsidRDefault="00814D69" w:rsidP="00814D69">
            <w:pPr>
              <w:spacing w:line="240" w:lineRule="auto"/>
              <w:ind w:firstLineChars="0" w:firstLine="0"/>
              <w:rPr>
                <w:sz w:val="21"/>
                <w:szCs w:val="21"/>
              </w:rPr>
            </w:pPr>
          </w:p>
        </w:tc>
        <w:tc>
          <w:tcPr>
            <w:tcW w:w="856" w:type="pct"/>
            <w:vAlign w:val="center"/>
          </w:tcPr>
          <w:p w14:paraId="770F6793" w14:textId="77777777" w:rsidR="00814D69" w:rsidRPr="005B29BA" w:rsidRDefault="00814D69" w:rsidP="00814D69">
            <w:pPr>
              <w:spacing w:line="240" w:lineRule="auto"/>
              <w:ind w:firstLineChars="0" w:firstLine="0"/>
              <w:rPr>
                <w:sz w:val="21"/>
                <w:szCs w:val="21"/>
              </w:rPr>
            </w:pPr>
            <w:r w:rsidRPr="005B29BA">
              <w:rPr>
                <w:rFonts w:hint="eastAsia"/>
                <w:sz w:val="21"/>
                <w:szCs w:val="21"/>
              </w:rPr>
              <w:t>海拔</w:t>
            </w:r>
          </w:p>
        </w:tc>
        <w:tc>
          <w:tcPr>
            <w:tcW w:w="428" w:type="pct"/>
            <w:vAlign w:val="center"/>
          </w:tcPr>
          <w:p w14:paraId="250578B7" w14:textId="77777777" w:rsidR="00814D69" w:rsidRPr="005B29BA" w:rsidRDefault="00814D69" w:rsidP="00814D69">
            <w:pPr>
              <w:spacing w:line="240" w:lineRule="auto"/>
              <w:ind w:firstLineChars="0" w:firstLine="0"/>
              <w:rPr>
                <w:sz w:val="21"/>
                <w:szCs w:val="21"/>
              </w:rPr>
            </w:pPr>
          </w:p>
        </w:tc>
        <w:tc>
          <w:tcPr>
            <w:tcW w:w="1540" w:type="pct"/>
            <w:vAlign w:val="center"/>
          </w:tcPr>
          <w:p w14:paraId="5DF4BB8D" w14:textId="77777777" w:rsidR="00814D69" w:rsidRPr="005B29BA" w:rsidRDefault="00814D69" w:rsidP="00814D69">
            <w:pPr>
              <w:spacing w:line="240" w:lineRule="auto"/>
              <w:ind w:firstLineChars="0" w:firstLine="0"/>
              <w:rPr>
                <w:sz w:val="21"/>
                <w:szCs w:val="21"/>
              </w:rPr>
            </w:pPr>
            <w:r w:rsidRPr="005B29BA">
              <w:rPr>
                <w:rFonts w:hint="eastAsia"/>
                <w:sz w:val="21"/>
                <w:szCs w:val="21"/>
              </w:rPr>
              <w:t>温度</w:t>
            </w:r>
          </w:p>
        </w:tc>
        <w:tc>
          <w:tcPr>
            <w:tcW w:w="559" w:type="pct"/>
            <w:vAlign w:val="center"/>
          </w:tcPr>
          <w:p w14:paraId="10CBFD79" w14:textId="77777777" w:rsidR="00814D69" w:rsidRPr="005B29BA" w:rsidRDefault="00814D69" w:rsidP="00814D69">
            <w:pPr>
              <w:spacing w:line="240" w:lineRule="auto"/>
              <w:ind w:firstLineChars="0" w:firstLine="0"/>
              <w:rPr>
                <w:sz w:val="21"/>
                <w:szCs w:val="21"/>
              </w:rPr>
            </w:pPr>
          </w:p>
        </w:tc>
      </w:tr>
      <w:tr w:rsidR="00814D69" w:rsidRPr="005B29BA" w14:paraId="07EB9689" w14:textId="77777777" w:rsidTr="00814D69">
        <w:tc>
          <w:tcPr>
            <w:tcW w:w="959" w:type="pct"/>
            <w:vAlign w:val="center"/>
          </w:tcPr>
          <w:p w14:paraId="14EA451F" w14:textId="77777777" w:rsidR="00814D69" w:rsidRPr="005B29BA" w:rsidRDefault="00814D69" w:rsidP="00814D69">
            <w:pPr>
              <w:spacing w:line="240" w:lineRule="auto"/>
              <w:ind w:firstLineChars="0" w:firstLine="0"/>
              <w:rPr>
                <w:sz w:val="21"/>
                <w:szCs w:val="21"/>
              </w:rPr>
            </w:pPr>
            <w:r w:rsidRPr="005B29BA">
              <w:rPr>
                <w:rFonts w:hint="eastAsia"/>
                <w:sz w:val="21"/>
                <w:szCs w:val="21"/>
              </w:rPr>
              <w:t>鉴定人</w:t>
            </w:r>
            <w:r w:rsidRPr="005B29BA">
              <w:rPr>
                <w:rFonts w:hint="eastAsia"/>
                <w:sz w:val="21"/>
                <w:szCs w:val="21"/>
              </w:rPr>
              <w:t>/</w:t>
            </w:r>
            <w:r w:rsidRPr="005B29BA">
              <w:rPr>
                <w:rFonts w:hint="eastAsia"/>
                <w:sz w:val="21"/>
                <w:szCs w:val="21"/>
              </w:rPr>
              <w:t>单位</w:t>
            </w:r>
          </w:p>
        </w:tc>
        <w:tc>
          <w:tcPr>
            <w:tcW w:w="658" w:type="pct"/>
            <w:vAlign w:val="center"/>
          </w:tcPr>
          <w:p w14:paraId="7A6A726D" w14:textId="77777777" w:rsidR="00814D69" w:rsidRPr="005B29BA" w:rsidRDefault="00814D69" w:rsidP="00814D69">
            <w:pPr>
              <w:spacing w:line="240" w:lineRule="auto"/>
              <w:ind w:firstLineChars="0" w:firstLine="0"/>
              <w:rPr>
                <w:sz w:val="21"/>
                <w:szCs w:val="21"/>
              </w:rPr>
            </w:pPr>
          </w:p>
        </w:tc>
        <w:tc>
          <w:tcPr>
            <w:tcW w:w="856" w:type="pct"/>
            <w:vAlign w:val="center"/>
          </w:tcPr>
          <w:p w14:paraId="60B4BA54" w14:textId="77777777" w:rsidR="00814D69" w:rsidRPr="005B29BA" w:rsidRDefault="00814D69" w:rsidP="00814D69">
            <w:pPr>
              <w:spacing w:line="240" w:lineRule="auto"/>
              <w:ind w:firstLineChars="0" w:firstLine="0"/>
              <w:rPr>
                <w:sz w:val="21"/>
                <w:szCs w:val="21"/>
              </w:rPr>
            </w:pPr>
            <w:r w:rsidRPr="005B29BA">
              <w:rPr>
                <w:rFonts w:hint="eastAsia"/>
                <w:sz w:val="21"/>
                <w:szCs w:val="21"/>
              </w:rPr>
              <w:t>鉴定时间</w:t>
            </w:r>
          </w:p>
        </w:tc>
        <w:tc>
          <w:tcPr>
            <w:tcW w:w="428" w:type="pct"/>
            <w:vAlign w:val="center"/>
          </w:tcPr>
          <w:p w14:paraId="105D16BD" w14:textId="77777777" w:rsidR="00814D69" w:rsidRPr="005B29BA" w:rsidRDefault="00814D69" w:rsidP="00814D69">
            <w:pPr>
              <w:spacing w:line="240" w:lineRule="auto"/>
              <w:ind w:firstLineChars="0" w:firstLine="0"/>
              <w:rPr>
                <w:sz w:val="21"/>
                <w:szCs w:val="21"/>
              </w:rPr>
            </w:pPr>
          </w:p>
        </w:tc>
        <w:tc>
          <w:tcPr>
            <w:tcW w:w="1540" w:type="pct"/>
            <w:vAlign w:val="center"/>
          </w:tcPr>
          <w:p w14:paraId="5E3E0B8D" w14:textId="77777777" w:rsidR="00814D69" w:rsidRPr="005B29BA" w:rsidRDefault="00814D69" w:rsidP="00814D69">
            <w:pPr>
              <w:spacing w:line="240" w:lineRule="auto"/>
              <w:ind w:firstLineChars="0" w:firstLine="0"/>
              <w:rPr>
                <w:sz w:val="21"/>
                <w:szCs w:val="21"/>
              </w:rPr>
            </w:pPr>
            <w:r w:rsidRPr="005B29BA">
              <w:rPr>
                <w:rFonts w:hint="eastAsia"/>
                <w:sz w:val="21"/>
                <w:szCs w:val="21"/>
              </w:rPr>
              <w:t>分类特征</w:t>
            </w:r>
          </w:p>
        </w:tc>
        <w:tc>
          <w:tcPr>
            <w:tcW w:w="559" w:type="pct"/>
            <w:vAlign w:val="center"/>
          </w:tcPr>
          <w:p w14:paraId="0D4E1796" w14:textId="77777777" w:rsidR="00814D69" w:rsidRPr="005B29BA" w:rsidRDefault="00814D69" w:rsidP="00814D69">
            <w:pPr>
              <w:spacing w:line="240" w:lineRule="auto"/>
              <w:ind w:firstLineChars="0" w:firstLine="0"/>
              <w:rPr>
                <w:sz w:val="21"/>
                <w:szCs w:val="21"/>
              </w:rPr>
            </w:pPr>
          </w:p>
        </w:tc>
      </w:tr>
      <w:tr w:rsidR="00814D69" w:rsidRPr="005B29BA" w14:paraId="062A33C7" w14:textId="77777777" w:rsidTr="00814D69">
        <w:tc>
          <w:tcPr>
            <w:tcW w:w="959" w:type="pct"/>
            <w:vAlign w:val="center"/>
          </w:tcPr>
          <w:p w14:paraId="73FAAC5B" w14:textId="77777777" w:rsidR="00814D69" w:rsidRPr="005B29BA" w:rsidRDefault="00814D69" w:rsidP="00814D69">
            <w:pPr>
              <w:spacing w:line="240" w:lineRule="auto"/>
              <w:ind w:firstLineChars="0" w:firstLine="0"/>
              <w:rPr>
                <w:sz w:val="21"/>
                <w:szCs w:val="21"/>
              </w:rPr>
            </w:pPr>
            <w:r w:rsidRPr="005B29BA">
              <w:rPr>
                <w:rFonts w:hint="eastAsia"/>
                <w:sz w:val="21"/>
                <w:szCs w:val="21"/>
              </w:rPr>
              <w:t>中文名</w:t>
            </w:r>
          </w:p>
        </w:tc>
        <w:tc>
          <w:tcPr>
            <w:tcW w:w="658" w:type="pct"/>
            <w:vAlign w:val="center"/>
          </w:tcPr>
          <w:p w14:paraId="72B30DCD" w14:textId="77777777" w:rsidR="00814D69" w:rsidRPr="005B29BA" w:rsidRDefault="00814D69" w:rsidP="00814D69">
            <w:pPr>
              <w:spacing w:line="240" w:lineRule="auto"/>
              <w:ind w:firstLineChars="0" w:firstLine="0"/>
              <w:rPr>
                <w:sz w:val="21"/>
                <w:szCs w:val="21"/>
              </w:rPr>
            </w:pPr>
          </w:p>
        </w:tc>
        <w:tc>
          <w:tcPr>
            <w:tcW w:w="856" w:type="pct"/>
            <w:vAlign w:val="center"/>
          </w:tcPr>
          <w:p w14:paraId="5A255D4B" w14:textId="77777777" w:rsidR="00814D69" w:rsidRPr="005B29BA" w:rsidRDefault="00814D69" w:rsidP="00814D69">
            <w:pPr>
              <w:spacing w:line="240" w:lineRule="auto"/>
              <w:ind w:firstLineChars="0" w:firstLine="0"/>
              <w:rPr>
                <w:sz w:val="21"/>
                <w:szCs w:val="21"/>
              </w:rPr>
            </w:pPr>
            <w:r w:rsidRPr="005B29BA">
              <w:rPr>
                <w:rFonts w:hint="eastAsia"/>
                <w:sz w:val="21"/>
                <w:szCs w:val="21"/>
              </w:rPr>
              <w:t>拉丁名</w:t>
            </w:r>
          </w:p>
        </w:tc>
        <w:tc>
          <w:tcPr>
            <w:tcW w:w="428" w:type="pct"/>
            <w:vAlign w:val="center"/>
          </w:tcPr>
          <w:p w14:paraId="6678EEC5" w14:textId="77777777" w:rsidR="00814D69" w:rsidRPr="005B29BA" w:rsidRDefault="00814D69" w:rsidP="00814D69">
            <w:pPr>
              <w:spacing w:line="240" w:lineRule="auto"/>
              <w:ind w:firstLineChars="0" w:firstLine="0"/>
              <w:rPr>
                <w:sz w:val="21"/>
                <w:szCs w:val="21"/>
              </w:rPr>
            </w:pPr>
          </w:p>
        </w:tc>
        <w:tc>
          <w:tcPr>
            <w:tcW w:w="1540" w:type="pct"/>
            <w:vAlign w:val="center"/>
          </w:tcPr>
          <w:p w14:paraId="486CE451" w14:textId="77777777" w:rsidR="00814D69" w:rsidRPr="005B29BA" w:rsidRDefault="00814D69" w:rsidP="00814D69">
            <w:pPr>
              <w:spacing w:line="240" w:lineRule="auto"/>
              <w:ind w:firstLineChars="0" w:firstLine="0"/>
              <w:rPr>
                <w:sz w:val="21"/>
                <w:szCs w:val="21"/>
              </w:rPr>
            </w:pPr>
            <w:r w:rsidRPr="005B29BA">
              <w:rPr>
                <w:rFonts w:hint="eastAsia"/>
                <w:sz w:val="21"/>
                <w:szCs w:val="21"/>
              </w:rPr>
              <w:t>分类信息（门纲目科属）</w:t>
            </w:r>
          </w:p>
        </w:tc>
        <w:tc>
          <w:tcPr>
            <w:tcW w:w="559" w:type="pct"/>
            <w:vAlign w:val="center"/>
          </w:tcPr>
          <w:p w14:paraId="147FCEB8" w14:textId="77777777" w:rsidR="00814D69" w:rsidRPr="005B29BA" w:rsidRDefault="00814D69" w:rsidP="00814D69">
            <w:pPr>
              <w:spacing w:line="240" w:lineRule="auto"/>
              <w:ind w:firstLineChars="0" w:firstLine="0"/>
              <w:rPr>
                <w:sz w:val="21"/>
                <w:szCs w:val="21"/>
              </w:rPr>
            </w:pPr>
          </w:p>
        </w:tc>
      </w:tr>
      <w:tr w:rsidR="00814D69" w:rsidRPr="005B29BA" w14:paraId="6B4C3B10" w14:textId="77777777" w:rsidTr="00814D69">
        <w:tc>
          <w:tcPr>
            <w:tcW w:w="959" w:type="pct"/>
            <w:vAlign w:val="center"/>
          </w:tcPr>
          <w:p w14:paraId="1C10FEFC" w14:textId="77777777" w:rsidR="00814D69" w:rsidRPr="005B29BA" w:rsidRDefault="00814D69" w:rsidP="00814D69">
            <w:pPr>
              <w:spacing w:line="240" w:lineRule="auto"/>
              <w:ind w:firstLineChars="0" w:firstLine="0"/>
              <w:rPr>
                <w:sz w:val="21"/>
                <w:szCs w:val="21"/>
              </w:rPr>
            </w:pPr>
            <w:r w:rsidRPr="005B29BA">
              <w:rPr>
                <w:rFonts w:hint="eastAsia"/>
                <w:sz w:val="21"/>
                <w:szCs w:val="21"/>
              </w:rPr>
              <w:t>分子实验室</w:t>
            </w:r>
          </w:p>
        </w:tc>
        <w:tc>
          <w:tcPr>
            <w:tcW w:w="658" w:type="pct"/>
            <w:vAlign w:val="center"/>
          </w:tcPr>
          <w:p w14:paraId="5312CB09" w14:textId="77777777" w:rsidR="00814D69" w:rsidRPr="005B29BA" w:rsidRDefault="00814D69" w:rsidP="00814D69">
            <w:pPr>
              <w:spacing w:line="240" w:lineRule="auto"/>
              <w:ind w:firstLineChars="0" w:firstLine="0"/>
              <w:rPr>
                <w:sz w:val="21"/>
                <w:szCs w:val="21"/>
              </w:rPr>
            </w:pPr>
          </w:p>
        </w:tc>
        <w:tc>
          <w:tcPr>
            <w:tcW w:w="856" w:type="pct"/>
            <w:vAlign w:val="center"/>
          </w:tcPr>
          <w:p w14:paraId="1303E8AC" w14:textId="77777777" w:rsidR="00814D69" w:rsidRPr="005B29BA" w:rsidRDefault="00814D69" w:rsidP="00814D69">
            <w:pPr>
              <w:spacing w:line="240" w:lineRule="auto"/>
              <w:ind w:firstLineChars="0" w:firstLine="0"/>
              <w:rPr>
                <w:sz w:val="21"/>
                <w:szCs w:val="21"/>
              </w:rPr>
            </w:pPr>
            <w:r w:rsidRPr="005B29BA">
              <w:rPr>
                <w:rFonts w:hint="eastAsia"/>
                <w:sz w:val="21"/>
                <w:szCs w:val="21"/>
              </w:rPr>
              <w:t>分子实验操作人</w:t>
            </w:r>
          </w:p>
        </w:tc>
        <w:tc>
          <w:tcPr>
            <w:tcW w:w="428" w:type="pct"/>
            <w:vAlign w:val="center"/>
          </w:tcPr>
          <w:p w14:paraId="1801BE24" w14:textId="77777777" w:rsidR="00814D69" w:rsidRPr="005B29BA" w:rsidRDefault="00814D69" w:rsidP="00814D69">
            <w:pPr>
              <w:spacing w:line="240" w:lineRule="auto"/>
              <w:ind w:firstLineChars="0" w:firstLine="0"/>
              <w:rPr>
                <w:sz w:val="21"/>
                <w:szCs w:val="21"/>
              </w:rPr>
            </w:pPr>
          </w:p>
        </w:tc>
        <w:tc>
          <w:tcPr>
            <w:tcW w:w="1540" w:type="pct"/>
            <w:vAlign w:val="center"/>
          </w:tcPr>
          <w:p w14:paraId="15E832A3" w14:textId="77777777" w:rsidR="00814D69" w:rsidRPr="005B29BA" w:rsidRDefault="00814D69" w:rsidP="00814D69">
            <w:pPr>
              <w:spacing w:line="240" w:lineRule="auto"/>
              <w:ind w:firstLineChars="0" w:firstLine="0"/>
              <w:rPr>
                <w:sz w:val="21"/>
                <w:szCs w:val="21"/>
              </w:rPr>
            </w:pPr>
            <w:r w:rsidRPr="005B29BA">
              <w:rPr>
                <w:sz w:val="21"/>
                <w:szCs w:val="21"/>
              </w:rPr>
              <w:t>DNA</w:t>
            </w:r>
            <w:r w:rsidRPr="005B29BA">
              <w:rPr>
                <w:rFonts w:hint="eastAsia"/>
                <w:sz w:val="21"/>
                <w:szCs w:val="21"/>
              </w:rPr>
              <w:t>保存地点</w:t>
            </w:r>
          </w:p>
        </w:tc>
        <w:tc>
          <w:tcPr>
            <w:tcW w:w="559" w:type="pct"/>
            <w:vAlign w:val="center"/>
          </w:tcPr>
          <w:p w14:paraId="07EB5C9A" w14:textId="77777777" w:rsidR="00814D69" w:rsidRPr="005B29BA" w:rsidRDefault="00814D69" w:rsidP="00814D69">
            <w:pPr>
              <w:spacing w:line="240" w:lineRule="auto"/>
              <w:ind w:firstLineChars="0" w:firstLine="0"/>
              <w:rPr>
                <w:sz w:val="21"/>
                <w:szCs w:val="21"/>
              </w:rPr>
            </w:pPr>
          </w:p>
        </w:tc>
      </w:tr>
      <w:tr w:rsidR="00814D69" w:rsidRPr="005B29BA" w14:paraId="49D08D82" w14:textId="77777777" w:rsidTr="00814D69">
        <w:tc>
          <w:tcPr>
            <w:tcW w:w="959" w:type="pct"/>
            <w:vMerge w:val="restart"/>
            <w:vAlign w:val="center"/>
          </w:tcPr>
          <w:p w14:paraId="6682BAB7" w14:textId="77777777" w:rsidR="00814D69" w:rsidRPr="005B29BA" w:rsidRDefault="00814D69" w:rsidP="00814D69">
            <w:pPr>
              <w:spacing w:line="240" w:lineRule="auto"/>
              <w:ind w:firstLineChars="0" w:firstLine="0"/>
              <w:rPr>
                <w:sz w:val="21"/>
                <w:szCs w:val="21"/>
              </w:rPr>
            </w:pPr>
          </w:p>
        </w:tc>
        <w:tc>
          <w:tcPr>
            <w:tcW w:w="658" w:type="pct"/>
            <w:vAlign w:val="center"/>
          </w:tcPr>
          <w:p w14:paraId="4041D985" w14:textId="77777777" w:rsidR="00814D69" w:rsidRPr="005B29BA" w:rsidRDefault="00814D69" w:rsidP="00814D69">
            <w:pPr>
              <w:spacing w:line="240" w:lineRule="auto"/>
              <w:ind w:firstLineChars="0" w:firstLine="0"/>
              <w:rPr>
                <w:sz w:val="21"/>
                <w:szCs w:val="21"/>
              </w:rPr>
            </w:pPr>
            <w:r w:rsidRPr="005B29BA">
              <w:rPr>
                <w:rFonts w:hint="eastAsia"/>
                <w:sz w:val="21"/>
                <w:szCs w:val="21"/>
              </w:rPr>
              <w:t>引物信息</w:t>
            </w:r>
          </w:p>
        </w:tc>
        <w:tc>
          <w:tcPr>
            <w:tcW w:w="3383" w:type="pct"/>
            <w:gridSpan w:val="4"/>
            <w:vAlign w:val="center"/>
          </w:tcPr>
          <w:p w14:paraId="39429164" w14:textId="77777777" w:rsidR="00814D69" w:rsidRPr="005B29BA" w:rsidRDefault="00814D69" w:rsidP="00814D69">
            <w:pPr>
              <w:spacing w:line="240" w:lineRule="auto"/>
              <w:ind w:firstLineChars="0" w:firstLine="0"/>
              <w:rPr>
                <w:sz w:val="21"/>
                <w:szCs w:val="21"/>
              </w:rPr>
            </w:pPr>
            <w:r w:rsidRPr="005B29BA">
              <w:rPr>
                <w:rFonts w:cs="宋体" w:hint="eastAsia"/>
                <w:color w:val="000000"/>
                <w:sz w:val="21"/>
                <w:szCs w:val="21"/>
              </w:rPr>
              <w:t>□</w:t>
            </w:r>
            <w:r w:rsidRPr="005B29BA">
              <w:rPr>
                <w:color w:val="000000"/>
                <w:sz w:val="21"/>
                <w:szCs w:val="21"/>
              </w:rPr>
              <w:t>16S</w:t>
            </w:r>
            <w:r w:rsidRPr="005B29BA">
              <w:rPr>
                <w:rFonts w:cs="宋体"/>
                <w:color w:val="000000"/>
                <w:sz w:val="21"/>
                <w:szCs w:val="21"/>
              </w:rPr>
              <w:t xml:space="preserve"> </w:t>
            </w:r>
            <w:r w:rsidRPr="005B29BA">
              <w:rPr>
                <w:rFonts w:cs="宋体" w:hint="eastAsia"/>
                <w:color w:val="000000"/>
                <w:sz w:val="21"/>
                <w:szCs w:val="21"/>
              </w:rPr>
              <w:t>□</w:t>
            </w:r>
            <w:r w:rsidRPr="005B29BA">
              <w:rPr>
                <w:color w:val="000000"/>
                <w:sz w:val="21"/>
                <w:szCs w:val="21"/>
              </w:rPr>
              <w:t>18S</w:t>
            </w:r>
            <w:r w:rsidRPr="005B29BA">
              <w:rPr>
                <w:rFonts w:cs="宋体"/>
                <w:color w:val="000000"/>
                <w:sz w:val="21"/>
                <w:szCs w:val="21"/>
              </w:rPr>
              <w:t xml:space="preserve"> </w:t>
            </w:r>
            <w:r w:rsidRPr="005B29BA">
              <w:rPr>
                <w:rFonts w:cs="宋体" w:hint="eastAsia"/>
                <w:color w:val="000000"/>
                <w:sz w:val="21"/>
                <w:szCs w:val="21"/>
              </w:rPr>
              <w:t>□</w:t>
            </w:r>
            <w:r w:rsidRPr="005B29BA">
              <w:rPr>
                <w:rFonts w:cs="宋体"/>
                <w:color w:val="000000"/>
                <w:sz w:val="21"/>
                <w:szCs w:val="21"/>
              </w:rPr>
              <w:t xml:space="preserve">RbcL </w:t>
            </w:r>
            <w:r w:rsidRPr="005B29BA">
              <w:rPr>
                <w:rFonts w:cs="宋体" w:hint="eastAsia"/>
                <w:color w:val="000000"/>
                <w:sz w:val="21"/>
                <w:szCs w:val="21"/>
              </w:rPr>
              <w:t>□</w:t>
            </w:r>
            <w:r w:rsidRPr="005B29BA">
              <w:rPr>
                <w:rFonts w:cs="宋体"/>
                <w:color w:val="000000"/>
                <w:sz w:val="21"/>
                <w:szCs w:val="21"/>
              </w:rPr>
              <w:t xml:space="preserve">ITS </w:t>
            </w:r>
            <w:r w:rsidRPr="005B29BA">
              <w:rPr>
                <w:rFonts w:cs="宋体" w:hint="eastAsia"/>
                <w:color w:val="000000"/>
                <w:sz w:val="21"/>
                <w:szCs w:val="21"/>
              </w:rPr>
              <w:t>□</w:t>
            </w:r>
            <w:r w:rsidRPr="005B29BA">
              <w:rPr>
                <w:color w:val="000000"/>
                <w:sz w:val="21"/>
                <w:szCs w:val="21"/>
              </w:rPr>
              <w:t xml:space="preserve">COI </w:t>
            </w:r>
            <w:r w:rsidRPr="005B29BA">
              <w:rPr>
                <w:rFonts w:cs="宋体" w:hint="eastAsia"/>
                <w:color w:val="000000"/>
                <w:sz w:val="21"/>
                <w:szCs w:val="21"/>
              </w:rPr>
              <w:t>□</w:t>
            </w:r>
            <w:r w:rsidRPr="005B29BA">
              <w:rPr>
                <w:rFonts w:cs="宋体" w:hint="eastAsia"/>
                <w:color w:val="000000"/>
                <w:sz w:val="21"/>
                <w:szCs w:val="21"/>
              </w:rPr>
              <w:t>M</w:t>
            </w:r>
            <w:r w:rsidRPr="005B29BA">
              <w:rPr>
                <w:rFonts w:cs="宋体"/>
                <w:color w:val="000000"/>
                <w:sz w:val="21"/>
                <w:szCs w:val="21"/>
              </w:rPr>
              <w:t xml:space="preserve">t </w:t>
            </w:r>
            <w:r w:rsidRPr="005B29BA">
              <w:rPr>
                <w:color w:val="000000"/>
                <w:sz w:val="21"/>
                <w:szCs w:val="21"/>
              </w:rPr>
              <w:t>12S</w:t>
            </w:r>
            <w:r w:rsidRPr="005B29BA">
              <w:rPr>
                <w:rFonts w:cs="宋体" w:hint="eastAsia"/>
                <w:color w:val="000000"/>
                <w:sz w:val="21"/>
                <w:szCs w:val="21"/>
              </w:rPr>
              <w:t xml:space="preserve"> </w:t>
            </w:r>
            <w:r w:rsidRPr="005B29BA">
              <w:rPr>
                <w:rFonts w:cs="宋体" w:hint="eastAsia"/>
                <w:color w:val="000000"/>
                <w:sz w:val="21"/>
                <w:szCs w:val="21"/>
              </w:rPr>
              <w:t>□其他：</w:t>
            </w:r>
          </w:p>
        </w:tc>
      </w:tr>
      <w:tr w:rsidR="00814D69" w:rsidRPr="005B29BA" w14:paraId="5DE9CAB9" w14:textId="77777777" w:rsidTr="00814D69">
        <w:tc>
          <w:tcPr>
            <w:tcW w:w="959" w:type="pct"/>
            <w:vMerge/>
            <w:vAlign w:val="center"/>
          </w:tcPr>
          <w:p w14:paraId="60D18872" w14:textId="77777777" w:rsidR="00814D69" w:rsidRPr="005B29BA" w:rsidRDefault="00814D69" w:rsidP="00814D69">
            <w:pPr>
              <w:spacing w:line="240" w:lineRule="auto"/>
              <w:ind w:firstLineChars="0" w:firstLine="0"/>
              <w:rPr>
                <w:sz w:val="21"/>
                <w:szCs w:val="21"/>
              </w:rPr>
            </w:pPr>
          </w:p>
        </w:tc>
        <w:tc>
          <w:tcPr>
            <w:tcW w:w="658" w:type="pct"/>
            <w:vAlign w:val="center"/>
          </w:tcPr>
          <w:p w14:paraId="616C5D8C" w14:textId="77777777" w:rsidR="00814D69" w:rsidRPr="005B29BA" w:rsidRDefault="00814D69" w:rsidP="00814D69">
            <w:pPr>
              <w:spacing w:line="240" w:lineRule="auto"/>
              <w:ind w:firstLineChars="0" w:firstLine="0"/>
              <w:rPr>
                <w:sz w:val="21"/>
                <w:szCs w:val="21"/>
              </w:rPr>
            </w:pPr>
            <w:r w:rsidRPr="005B29BA">
              <w:rPr>
                <w:rFonts w:hint="eastAsia"/>
                <w:sz w:val="21"/>
                <w:szCs w:val="21"/>
              </w:rPr>
              <w:t>测序平台</w:t>
            </w:r>
          </w:p>
        </w:tc>
        <w:tc>
          <w:tcPr>
            <w:tcW w:w="3383" w:type="pct"/>
            <w:gridSpan w:val="4"/>
            <w:vAlign w:val="center"/>
          </w:tcPr>
          <w:p w14:paraId="154D9F6D" w14:textId="77777777" w:rsidR="00814D69" w:rsidRPr="005B29BA" w:rsidRDefault="00814D69" w:rsidP="00814D69">
            <w:pPr>
              <w:spacing w:line="240" w:lineRule="auto"/>
              <w:ind w:firstLineChars="0" w:firstLine="0"/>
              <w:rPr>
                <w:sz w:val="21"/>
                <w:szCs w:val="21"/>
              </w:rPr>
            </w:pPr>
          </w:p>
        </w:tc>
      </w:tr>
      <w:tr w:rsidR="00814D69" w:rsidRPr="005B29BA" w14:paraId="39E34A70" w14:textId="77777777" w:rsidTr="00814D69">
        <w:tc>
          <w:tcPr>
            <w:tcW w:w="959" w:type="pct"/>
            <w:vMerge/>
            <w:vAlign w:val="center"/>
          </w:tcPr>
          <w:p w14:paraId="6D1308E6" w14:textId="77777777" w:rsidR="00814D69" w:rsidRPr="005B29BA" w:rsidRDefault="00814D69" w:rsidP="00814D69">
            <w:pPr>
              <w:spacing w:line="240" w:lineRule="auto"/>
              <w:ind w:firstLineChars="0" w:firstLine="0"/>
              <w:rPr>
                <w:sz w:val="21"/>
                <w:szCs w:val="21"/>
              </w:rPr>
            </w:pPr>
          </w:p>
        </w:tc>
        <w:tc>
          <w:tcPr>
            <w:tcW w:w="658" w:type="pct"/>
            <w:vAlign w:val="center"/>
          </w:tcPr>
          <w:p w14:paraId="0E495CC3" w14:textId="77777777" w:rsidR="00814D69" w:rsidRPr="005B29BA" w:rsidRDefault="00814D69" w:rsidP="00814D69">
            <w:pPr>
              <w:spacing w:line="240" w:lineRule="auto"/>
              <w:ind w:firstLineChars="0" w:firstLine="0"/>
              <w:rPr>
                <w:sz w:val="21"/>
                <w:szCs w:val="21"/>
              </w:rPr>
            </w:pPr>
            <w:r w:rsidRPr="005B29BA">
              <w:rPr>
                <w:rFonts w:hint="eastAsia"/>
                <w:sz w:val="21"/>
                <w:szCs w:val="21"/>
              </w:rPr>
              <w:t>序列长度</w:t>
            </w:r>
          </w:p>
        </w:tc>
        <w:tc>
          <w:tcPr>
            <w:tcW w:w="3383" w:type="pct"/>
            <w:gridSpan w:val="4"/>
            <w:vAlign w:val="center"/>
          </w:tcPr>
          <w:p w14:paraId="2F786C66" w14:textId="77777777" w:rsidR="00814D69" w:rsidRPr="005B29BA" w:rsidRDefault="00814D69" w:rsidP="00814D69">
            <w:pPr>
              <w:spacing w:line="240" w:lineRule="auto"/>
              <w:ind w:firstLineChars="0" w:firstLine="0"/>
              <w:rPr>
                <w:sz w:val="21"/>
                <w:szCs w:val="21"/>
              </w:rPr>
            </w:pPr>
          </w:p>
        </w:tc>
      </w:tr>
      <w:tr w:rsidR="00814D69" w:rsidRPr="005B29BA" w14:paraId="13BD3EEC" w14:textId="77777777" w:rsidTr="00814D69">
        <w:tc>
          <w:tcPr>
            <w:tcW w:w="959" w:type="pct"/>
            <w:vMerge/>
            <w:vAlign w:val="center"/>
          </w:tcPr>
          <w:p w14:paraId="5FAB8C2B" w14:textId="77777777" w:rsidR="00814D69" w:rsidRPr="005B29BA" w:rsidRDefault="00814D69" w:rsidP="00814D69">
            <w:pPr>
              <w:spacing w:line="240" w:lineRule="auto"/>
              <w:ind w:firstLineChars="0" w:firstLine="0"/>
              <w:rPr>
                <w:sz w:val="21"/>
                <w:szCs w:val="21"/>
              </w:rPr>
            </w:pPr>
          </w:p>
        </w:tc>
        <w:tc>
          <w:tcPr>
            <w:tcW w:w="658" w:type="pct"/>
            <w:vAlign w:val="center"/>
          </w:tcPr>
          <w:p w14:paraId="532D3386" w14:textId="77777777" w:rsidR="00814D69" w:rsidRPr="005B29BA" w:rsidRDefault="00814D69" w:rsidP="00814D69">
            <w:pPr>
              <w:spacing w:line="240" w:lineRule="auto"/>
              <w:ind w:firstLineChars="0" w:firstLine="0"/>
              <w:rPr>
                <w:sz w:val="21"/>
                <w:szCs w:val="21"/>
              </w:rPr>
            </w:pPr>
            <w:r w:rsidRPr="005B29BA">
              <w:rPr>
                <w:sz w:val="21"/>
                <w:szCs w:val="21"/>
              </w:rPr>
              <w:t>GC</w:t>
            </w:r>
            <w:r w:rsidRPr="005B29BA">
              <w:rPr>
                <w:sz w:val="21"/>
                <w:szCs w:val="21"/>
              </w:rPr>
              <w:t>含量</w:t>
            </w:r>
          </w:p>
        </w:tc>
        <w:tc>
          <w:tcPr>
            <w:tcW w:w="3383" w:type="pct"/>
            <w:gridSpan w:val="4"/>
            <w:vAlign w:val="center"/>
          </w:tcPr>
          <w:p w14:paraId="081E76B9" w14:textId="77777777" w:rsidR="00814D69" w:rsidRPr="005B29BA" w:rsidRDefault="00814D69" w:rsidP="00814D69">
            <w:pPr>
              <w:spacing w:line="240" w:lineRule="auto"/>
              <w:ind w:firstLineChars="0" w:firstLine="0"/>
              <w:rPr>
                <w:sz w:val="21"/>
                <w:szCs w:val="21"/>
              </w:rPr>
            </w:pPr>
          </w:p>
        </w:tc>
      </w:tr>
      <w:tr w:rsidR="00814D69" w:rsidRPr="005B29BA" w14:paraId="11D1050A" w14:textId="77777777" w:rsidTr="00814D69">
        <w:tc>
          <w:tcPr>
            <w:tcW w:w="959" w:type="pct"/>
            <w:vMerge/>
            <w:vAlign w:val="center"/>
          </w:tcPr>
          <w:p w14:paraId="5E23A18C" w14:textId="77777777" w:rsidR="00814D69" w:rsidRPr="005B29BA" w:rsidRDefault="00814D69" w:rsidP="00814D69">
            <w:pPr>
              <w:spacing w:line="240" w:lineRule="auto"/>
              <w:ind w:firstLineChars="0" w:firstLine="0"/>
              <w:rPr>
                <w:sz w:val="21"/>
                <w:szCs w:val="21"/>
              </w:rPr>
            </w:pPr>
          </w:p>
        </w:tc>
        <w:tc>
          <w:tcPr>
            <w:tcW w:w="658" w:type="pct"/>
            <w:vAlign w:val="center"/>
          </w:tcPr>
          <w:p w14:paraId="17F97272" w14:textId="77777777" w:rsidR="00814D69" w:rsidRPr="005B29BA" w:rsidRDefault="00814D69" w:rsidP="00814D69">
            <w:pPr>
              <w:spacing w:line="240" w:lineRule="auto"/>
              <w:ind w:firstLineChars="0" w:firstLine="0"/>
              <w:rPr>
                <w:sz w:val="21"/>
                <w:szCs w:val="21"/>
              </w:rPr>
            </w:pPr>
            <w:r w:rsidRPr="005B29BA">
              <w:rPr>
                <w:rFonts w:hint="eastAsia"/>
                <w:sz w:val="21"/>
                <w:szCs w:val="21"/>
              </w:rPr>
              <w:t>序列</w:t>
            </w:r>
          </w:p>
        </w:tc>
        <w:tc>
          <w:tcPr>
            <w:tcW w:w="3383" w:type="pct"/>
            <w:gridSpan w:val="4"/>
            <w:vAlign w:val="center"/>
          </w:tcPr>
          <w:p w14:paraId="57A8392F" w14:textId="77777777" w:rsidR="00814D69" w:rsidRPr="005B29BA" w:rsidRDefault="00814D69" w:rsidP="00814D69">
            <w:pPr>
              <w:spacing w:line="240" w:lineRule="auto"/>
              <w:ind w:firstLineChars="0" w:firstLine="0"/>
              <w:rPr>
                <w:sz w:val="21"/>
                <w:szCs w:val="21"/>
              </w:rPr>
            </w:pPr>
          </w:p>
          <w:p w14:paraId="6BA69BA2" w14:textId="77777777" w:rsidR="00814D69" w:rsidRPr="005B29BA" w:rsidRDefault="00814D69" w:rsidP="00814D69">
            <w:pPr>
              <w:spacing w:line="240" w:lineRule="auto"/>
              <w:ind w:firstLineChars="0" w:firstLine="0"/>
              <w:rPr>
                <w:sz w:val="21"/>
                <w:szCs w:val="21"/>
              </w:rPr>
            </w:pPr>
          </w:p>
          <w:p w14:paraId="71AD94B4" w14:textId="77777777" w:rsidR="00814D69" w:rsidRPr="005B29BA" w:rsidRDefault="00814D69" w:rsidP="00814D69">
            <w:pPr>
              <w:spacing w:line="240" w:lineRule="auto"/>
              <w:ind w:firstLineChars="0" w:firstLine="0"/>
              <w:rPr>
                <w:sz w:val="21"/>
                <w:szCs w:val="21"/>
              </w:rPr>
            </w:pPr>
          </w:p>
          <w:p w14:paraId="2B2EAB2A" w14:textId="77777777" w:rsidR="00814D69" w:rsidRPr="005B29BA" w:rsidRDefault="00814D69" w:rsidP="00814D69">
            <w:pPr>
              <w:spacing w:line="240" w:lineRule="auto"/>
              <w:ind w:firstLineChars="0" w:firstLine="0"/>
              <w:rPr>
                <w:sz w:val="21"/>
                <w:szCs w:val="21"/>
              </w:rPr>
            </w:pPr>
          </w:p>
          <w:p w14:paraId="386921C8" w14:textId="77777777" w:rsidR="00814D69" w:rsidRPr="005B29BA" w:rsidRDefault="00814D69" w:rsidP="00814D69">
            <w:pPr>
              <w:spacing w:line="240" w:lineRule="auto"/>
              <w:ind w:firstLineChars="0" w:firstLine="0"/>
              <w:rPr>
                <w:sz w:val="21"/>
                <w:szCs w:val="21"/>
              </w:rPr>
            </w:pPr>
          </w:p>
          <w:p w14:paraId="3441BFFC" w14:textId="77777777" w:rsidR="00814D69" w:rsidRPr="005B29BA" w:rsidRDefault="00814D69" w:rsidP="00814D69">
            <w:pPr>
              <w:spacing w:line="240" w:lineRule="auto"/>
              <w:ind w:firstLineChars="0" w:firstLine="0"/>
              <w:rPr>
                <w:sz w:val="21"/>
                <w:szCs w:val="21"/>
              </w:rPr>
            </w:pPr>
          </w:p>
          <w:p w14:paraId="596F0794" w14:textId="4D02FA76" w:rsidR="00814D69" w:rsidRPr="005B29BA" w:rsidRDefault="00814D69" w:rsidP="00814D69">
            <w:pPr>
              <w:spacing w:line="240" w:lineRule="auto"/>
              <w:ind w:firstLineChars="0" w:firstLine="0"/>
              <w:rPr>
                <w:sz w:val="21"/>
                <w:szCs w:val="21"/>
              </w:rPr>
            </w:pPr>
          </w:p>
          <w:p w14:paraId="064F69C5" w14:textId="48D4F672" w:rsidR="00814D69" w:rsidRPr="005B29BA" w:rsidRDefault="00814D69" w:rsidP="00814D69">
            <w:pPr>
              <w:spacing w:line="240" w:lineRule="auto"/>
              <w:ind w:firstLineChars="0" w:firstLine="0"/>
              <w:rPr>
                <w:sz w:val="21"/>
                <w:szCs w:val="21"/>
              </w:rPr>
            </w:pPr>
          </w:p>
          <w:p w14:paraId="2CFF56D8" w14:textId="40EA9D73" w:rsidR="00814D69" w:rsidRPr="005B29BA" w:rsidRDefault="00814D69" w:rsidP="00814D69">
            <w:pPr>
              <w:spacing w:line="240" w:lineRule="auto"/>
              <w:ind w:firstLineChars="0" w:firstLine="0"/>
              <w:rPr>
                <w:sz w:val="21"/>
                <w:szCs w:val="21"/>
              </w:rPr>
            </w:pPr>
          </w:p>
          <w:p w14:paraId="03A70B10" w14:textId="6AACEAAD" w:rsidR="00814D69" w:rsidRPr="005B29BA" w:rsidRDefault="00814D69" w:rsidP="00814D69">
            <w:pPr>
              <w:spacing w:line="240" w:lineRule="auto"/>
              <w:ind w:firstLineChars="0" w:firstLine="0"/>
              <w:rPr>
                <w:sz w:val="21"/>
                <w:szCs w:val="21"/>
              </w:rPr>
            </w:pPr>
          </w:p>
          <w:p w14:paraId="06B3CE03" w14:textId="72AC089C" w:rsidR="00814D69" w:rsidRPr="005B29BA" w:rsidRDefault="00814D69" w:rsidP="00814D69">
            <w:pPr>
              <w:spacing w:line="240" w:lineRule="auto"/>
              <w:ind w:firstLineChars="0" w:firstLine="0"/>
              <w:rPr>
                <w:sz w:val="21"/>
                <w:szCs w:val="21"/>
              </w:rPr>
            </w:pPr>
          </w:p>
          <w:p w14:paraId="4CD333AB" w14:textId="6114FBE0" w:rsidR="00814D69" w:rsidRPr="005B29BA" w:rsidRDefault="00814D69" w:rsidP="00814D69">
            <w:pPr>
              <w:spacing w:line="240" w:lineRule="auto"/>
              <w:ind w:firstLineChars="0" w:firstLine="0"/>
              <w:rPr>
                <w:sz w:val="21"/>
                <w:szCs w:val="21"/>
              </w:rPr>
            </w:pPr>
          </w:p>
          <w:p w14:paraId="7D0F99B0" w14:textId="024C6CCE" w:rsidR="00814D69" w:rsidRPr="005B29BA" w:rsidRDefault="00814D69" w:rsidP="00814D69">
            <w:pPr>
              <w:spacing w:line="240" w:lineRule="auto"/>
              <w:ind w:firstLineChars="0" w:firstLine="0"/>
              <w:rPr>
                <w:sz w:val="21"/>
                <w:szCs w:val="21"/>
              </w:rPr>
            </w:pPr>
          </w:p>
          <w:p w14:paraId="48F6C6F8" w14:textId="305D5EE8" w:rsidR="00814D69" w:rsidRPr="005B29BA" w:rsidRDefault="00814D69" w:rsidP="00814D69">
            <w:pPr>
              <w:spacing w:line="240" w:lineRule="auto"/>
              <w:ind w:firstLineChars="0" w:firstLine="0"/>
              <w:rPr>
                <w:sz w:val="21"/>
                <w:szCs w:val="21"/>
              </w:rPr>
            </w:pPr>
          </w:p>
          <w:p w14:paraId="090EC21A" w14:textId="1AA50271" w:rsidR="00814D69" w:rsidRPr="005B29BA" w:rsidRDefault="00814D69" w:rsidP="00814D69">
            <w:pPr>
              <w:spacing w:line="240" w:lineRule="auto"/>
              <w:ind w:firstLineChars="0" w:firstLine="0"/>
              <w:rPr>
                <w:sz w:val="21"/>
                <w:szCs w:val="21"/>
              </w:rPr>
            </w:pPr>
          </w:p>
          <w:p w14:paraId="475B7B8C" w14:textId="2D39FAC0" w:rsidR="00814D69" w:rsidRPr="005B29BA" w:rsidRDefault="00814D69" w:rsidP="00814D69">
            <w:pPr>
              <w:spacing w:line="240" w:lineRule="auto"/>
              <w:ind w:firstLineChars="0" w:firstLine="0"/>
              <w:rPr>
                <w:sz w:val="21"/>
                <w:szCs w:val="21"/>
              </w:rPr>
            </w:pPr>
          </w:p>
          <w:p w14:paraId="24557364" w14:textId="77777777" w:rsidR="00814D69" w:rsidRPr="005B29BA" w:rsidRDefault="00814D69" w:rsidP="00814D69">
            <w:pPr>
              <w:spacing w:line="240" w:lineRule="auto"/>
              <w:ind w:firstLineChars="0" w:firstLine="0"/>
              <w:rPr>
                <w:sz w:val="21"/>
                <w:szCs w:val="21"/>
              </w:rPr>
            </w:pPr>
          </w:p>
          <w:p w14:paraId="13829B39" w14:textId="77777777" w:rsidR="00814D69" w:rsidRPr="005B29BA" w:rsidRDefault="00814D69" w:rsidP="00814D69">
            <w:pPr>
              <w:spacing w:line="240" w:lineRule="auto"/>
              <w:ind w:firstLineChars="0" w:firstLine="0"/>
              <w:rPr>
                <w:sz w:val="21"/>
                <w:szCs w:val="21"/>
              </w:rPr>
            </w:pPr>
          </w:p>
          <w:p w14:paraId="1489A71C" w14:textId="77777777" w:rsidR="00814D69" w:rsidRPr="005B29BA" w:rsidRDefault="00814D69" w:rsidP="00814D69">
            <w:pPr>
              <w:spacing w:line="240" w:lineRule="auto"/>
              <w:ind w:firstLineChars="0" w:firstLine="0"/>
              <w:rPr>
                <w:sz w:val="21"/>
                <w:szCs w:val="21"/>
              </w:rPr>
            </w:pPr>
          </w:p>
          <w:p w14:paraId="7FDCA8FF" w14:textId="77777777" w:rsidR="00814D69" w:rsidRPr="005B29BA" w:rsidRDefault="00814D69" w:rsidP="00814D69">
            <w:pPr>
              <w:spacing w:line="240" w:lineRule="auto"/>
              <w:ind w:firstLineChars="0" w:firstLine="0"/>
              <w:rPr>
                <w:sz w:val="21"/>
                <w:szCs w:val="21"/>
              </w:rPr>
            </w:pPr>
          </w:p>
          <w:p w14:paraId="4F4C37F2" w14:textId="77777777" w:rsidR="00814D69" w:rsidRPr="005B29BA" w:rsidRDefault="00814D69" w:rsidP="00814D69">
            <w:pPr>
              <w:spacing w:line="240" w:lineRule="auto"/>
              <w:ind w:firstLineChars="0" w:firstLine="0"/>
              <w:rPr>
                <w:sz w:val="21"/>
                <w:szCs w:val="21"/>
              </w:rPr>
            </w:pPr>
          </w:p>
          <w:p w14:paraId="3A0B1BC0" w14:textId="77777777" w:rsidR="00814D69" w:rsidRPr="005B29BA" w:rsidRDefault="00814D69" w:rsidP="00814D69">
            <w:pPr>
              <w:spacing w:line="240" w:lineRule="auto"/>
              <w:ind w:firstLineChars="0" w:firstLine="0"/>
              <w:rPr>
                <w:sz w:val="21"/>
                <w:szCs w:val="21"/>
              </w:rPr>
            </w:pPr>
          </w:p>
          <w:p w14:paraId="5734709C" w14:textId="77777777" w:rsidR="00814D69" w:rsidRPr="005B29BA" w:rsidRDefault="00814D69" w:rsidP="00814D69">
            <w:pPr>
              <w:spacing w:line="240" w:lineRule="auto"/>
              <w:ind w:firstLineChars="0" w:firstLine="0"/>
              <w:rPr>
                <w:sz w:val="21"/>
                <w:szCs w:val="21"/>
              </w:rPr>
            </w:pPr>
          </w:p>
        </w:tc>
      </w:tr>
      <w:tr w:rsidR="00814D69" w:rsidRPr="005B29BA" w14:paraId="3E884946" w14:textId="77777777" w:rsidTr="00814D69">
        <w:tc>
          <w:tcPr>
            <w:tcW w:w="959" w:type="pct"/>
            <w:vMerge/>
            <w:vAlign w:val="center"/>
          </w:tcPr>
          <w:p w14:paraId="1ABB077C" w14:textId="77777777" w:rsidR="00814D69" w:rsidRPr="005B29BA" w:rsidRDefault="00814D69" w:rsidP="00814D69">
            <w:pPr>
              <w:spacing w:line="240" w:lineRule="auto"/>
              <w:ind w:firstLineChars="0" w:firstLine="0"/>
              <w:rPr>
                <w:sz w:val="21"/>
                <w:szCs w:val="21"/>
              </w:rPr>
            </w:pPr>
          </w:p>
        </w:tc>
        <w:tc>
          <w:tcPr>
            <w:tcW w:w="658" w:type="pct"/>
            <w:vAlign w:val="center"/>
          </w:tcPr>
          <w:p w14:paraId="141AD207" w14:textId="77777777" w:rsidR="00814D69" w:rsidRPr="005B29BA" w:rsidRDefault="00814D69" w:rsidP="00814D69">
            <w:pPr>
              <w:spacing w:line="240" w:lineRule="auto"/>
              <w:ind w:firstLineChars="0" w:firstLine="0"/>
              <w:rPr>
                <w:sz w:val="21"/>
                <w:szCs w:val="21"/>
              </w:rPr>
            </w:pPr>
            <w:r w:rsidRPr="005B29BA">
              <w:rPr>
                <w:rFonts w:hint="eastAsia"/>
                <w:sz w:val="21"/>
                <w:szCs w:val="21"/>
              </w:rPr>
              <w:t>序列原始峰图</w:t>
            </w:r>
          </w:p>
        </w:tc>
        <w:tc>
          <w:tcPr>
            <w:tcW w:w="3383" w:type="pct"/>
            <w:gridSpan w:val="4"/>
            <w:vAlign w:val="center"/>
          </w:tcPr>
          <w:p w14:paraId="63F80FF0" w14:textId="77777777" w:rsidR="00814D69" w:rsidRPr="005B29BA" w:rsidRDefault="00814D69" w:rsidP="00814D69">
            <w:pPr>
              <w:spacing w:line="240" w:lineRule="auto"/>
              <w:ind w:firstLineChars="0" w:firstLine="0"/>
              <w:rPr>
                <w:sz w:val="21"/>
                <w:szCs w:val="21"/>
              </w:rPr>
            </w:pPr>
          </w:p>
        </w:tc>
      </w:tr>
    </w:tbl>
    <w:p w14:paraId="7B54633F" w14:textId="77777777" w:rsidR="00FD2677" w:rsidRPr="005B29BA" w:rsidRDefault="00FD2677" w:rsidP="0076023F">
      <w:pPr>
        <w:pStyle w:val="af2"/>
        <w:ind w:firstLineChars="0" w:firstLine="0"/>
      </w:pPr>
    </w:p>
    <w:p w14:paraId="6F705D99" w14:textId="77777777" w:rsidR="00FD2677" w:rsidRPr="005B29BA" w:rsidRDefault="00FD2677" w:rsidP="00FD2677">
      <w:pPr>
        <w:pStyle w:val="af2"/>
        <w:ind w:firstLine="480"/>
      </w:pPr>
    </w:p>
    <w:p w14:paraId="15A0B9A7" w14:textId="7FE255F8" w:rsidR="0076023F" w:rsidRPr="005B29BA" w:rsidRDefault="009A7877" w:rsidP="0076023F">
      <w:pPr>
        <w:pStyle w:val="10"/>
      </w:pPr>
      <w:bookmarkStart w:id="141" w:name="_Toc101446919"/>
      <w:r w:rsidRPr="005B29BA">
        <w:rPr>
          <w:rFonts w:hint="eastAsia"/>
        </w:rPr>
        <w:t>参考文献</w:t>
      </w:r>
      <w:bookmarkEnd w:id="141"/>
    </w:p>
    <w:p w14:paraId="2599BFA2" w14:textId="302F76FD" w:rsidR="001672A9" w:rsidRPr="005B29BA" w:rsidRDefault="00342830" w:rsidP="00814D69">
      <w:pPr>
        <w:pStyle w:val="EndNoteBibliography"/>
        <w:ind w:firstLineChars="0" w:firstLine="0"/>
        <w:jc w:val="both"/>
      </w:pPr>
      <w:r w:rsidRPr="005B29BA">
        <w:rPr>
          <w:rFonts w:eastAsia="黑体" w:cs="Calibri"/>
          <w:b/>
          <w:sz w:val="21"/>
          <w:szCs w:val="21"/>
        </w:rPr>
        <w:fldChar w:fldCharType="begin"/>
      </w:r>
      <w:r w:rsidRPr="005B29BA">
        <w:rPr>
          <w:rFonts w:eastAsia="黑体" w:cs="Calibri"/>
          <w:b/>
          <w:sz w:val="21"/>
          <w:szCs w:val="21"/>
        </w:rPr>
        <w:instrText xml:space="preserve"> ADDIN EN.REFLIST </w:instrText>
      </w:r>
      <w:r w:rsidRPr="005B29BA">
        <w:rPr>
          <w:rFonts w:eastAsia="黑体" w:cs="Calibri"/>
          <w:b/>
          <w:sz w:val="21"/>
          <w:szCs w:val="21"/>
        </w:rPr>
        <w:fldChar w:fldCharType="separate"/>
      </w:r>
      <w:r w:rsidR="001672A9" w:rsidRPr="005B29BA">
        <w:t>[1] BARRETT M B A, BLADEN S, BREEZE T, BURGESS N, BUTCHART S, CLEWCLOW H, CORNELL S, COTTAM A, CROFT S. Living planet report 2018: Aiming higher [J]. 2018: 1-144.</w:t>
      </w:r>
    </w:p>
    <w:p w14:paraId="0CF874CD" w14:textId="68BF8503" w:rsidR="001672A9" w:rsidRPr="005B29BA" w:rsidRDefault="001672A9" w:rsidP="00814D69">
      <w:pPr>
        <w:pStyle w:val="EndNoteBibliography"/>
        <w:ind w:firstLineChars="0" w:firstLine="0"/>
        <w:jc w:val="both"/>
      </w:pPr>
      <w:r w:rsidRPr="005B29BA">
        <w:rPr>
          <w:rFonts w:hint="eastAsia"/>
        </w:rPr>
        <w:t xml:space="preserve">[2] ALTERMATT F, LITTLE C J, MAECHLER E, </w:t>
      </w:r>
      <w:r w:rsidR="00280764" w:rsidRPr="005B29BA">
        <w:rPr>
          <w:rFonts w:hint="eastAsia"/>
        </w:rPr>
        <w:t>et</w:t>
      </w:r>
      <w:r w:rsidR="00280764" w:rsidRPr="005B29BA">
        <w:t xml:space="preserve"> al</w:t>
      </w:r>
      <w:r w:rsidRPr="005B29BA">
        <w:rPr>
          <w:rFonts w:hint="eastAsia"/>
        </w:rPr>
        <w:t>. Uncovering the complete biodiversity structure i</w:t>
      </w:r>
      <w:r w:rsidRPr="005B29BA">
        <w:t>n spatial networks: the example of riverine systems[J]. Oikos, 2020, 129(5): 607-618.</w:t>
      </w:r>
    </w:p>
    <w:p w14:paraId="170E693C" w14:textId="77777777" w:rsidR="001672A9" w:rsidRPr="005B29BA" w:rsidRDefault="001672A9" w:rsidP="00814D69">
      <w:pPr>
        <w:pStyle w:val="EndNoteBibliography"/>
        <w:ind w:firstLineChars="0" w:firstLine="0"/>
        <w:jc w:val="both"/>
      </w:pPr>
      <w:r w:rsidRPr="005B29BA">
        <w:t>[3] CARDINALE B J. Biodiversity improves water quality through niche partitioning[J]. Nature, 2011, 472(7341): 86-U113.</w:t>
      </w:r>
    </w:p>
    <w:p w14:paraId="47A7CE76" w14:textId="70ABDAB5" w:rsidR="001672A9" w:rsidRPr="005B29BA" w:rsidRDefault="001672A9" w:rsidP="00814D69">
      <w:pPr>
        <w:pStyle w:val="EndNoteBibliography"/>
        <w:ind w:firstLineChars="0" w:firstLine="0"/>
        <w:jc w:val="both"/>
      </w:pPr>
      <w:r w:rsidRPr="005B29BA">
        <w:rPr>
          <w:rFonts w:hint="eastAsia"/>
        </w:rPr>
        <w:t xml:space="preserve">[4] CARDINALE B J, DUFFY J E, GONZALEZ A, </w:t>
      </w:r>
      <w:r w:rsidR="00280764" w:rsidRPr="005B29BA">
        <w:rPr>
          <w:rFonts w:hint="eastAsia"/>
        </w:rPr>
        <w:t>et</w:t>
      </w:r>
      <w:r w:rsidR="00280764" w:rsidRPr="005B29BA">
        <w:t xml:space="preserve"> al</w:t>
      </w:r>
      <w:r w:rsidRPr="005B29BA">
        <w:rPr>
          <w:rFonts w:hint="eastAsia"/>
        </w:rPr>
        <w:t>. Biod</w:t>
      </w:r>
      <w:r w:rsidRPr="005B29BA">
        <w:t>iversity loss and its impact on humanity[J]. Nature, 2012, 486(7401): 59-67.</w:t>
      </w:r>
    </w:p>
    <w:p w14:paraId="569C2809" w14:textId="47118198" w:rsidR="001672A9" w:rsidRPr="005B29BA" w:rsidRDefault="001672A9" w:rsidP="00814D69">
      <w:pPr>
        <w:pStyle w:val="EndNoteBibliography"/>
        <w:ind w:firstLineChars="0" w:firstLine="0"/>
        <w:jc w:val="both"/>
      </w:pPr>
      <w:r w:rsidRPr="005B29BA">
        <w:rPr>
          <w:rFonts w:hint="eastAsia"/>
        </w:rPr>
        <w:t xml:space="preserve">[5] VOEROESMARTY C J, MCINTYRE P B, GESSNER M O, </w:t>
      </w:r>
      <w:r w:rsidR="00280764" w:rsidRPr="005B29BA">
        <w:rPr>
          <w:rFonts w:hint="eastAsia"/>
        </w:rPr>
        <w:t>et</w:t>
      </w:r>
      <w:r w:rsidR="00280764" w:rsidRPr="005B29BA">
        <w:t xml:space="preserve"> al</w:t>
      </w:r>
      <w:r w:rsidRPr="005B29BA">
        <w:rPr>
          <w:rFonts w:hint="eastAsia"/>
        </w:rPr>
        <w:t>. Global threats to human water security and river biodiversity[J]. Nature, 2010, 467(7315): 555-561.</w:t>
      </w:r>
    </w:p>
    <w:p w14:paraId="20C89061" w14:textId="77777777" w:rsidR="001672A9" w:rsidRPr="005B29BA" w:rsidRDefault="001672A9" w:rsidP="00814D69">
      <w:pPr>
        <w:pStyle w:val="EndNoteBibliography"/>
        <w:ind w:firstLineChars="0" w:firstLine="0"/>
        <w:jc w:val="both"/>
      </w:pPr>
      <w:r w:rsidRPr="005B29BA">
        <w:rPr>
          <w:rFonts w:hint="eastAsia"/>
        </w:rPr>
        <w:t xml:space="preserve">[6] </w:t>
      </w:r>
      <w:r w:rsidRPr="005B29BA">
        <w:rPr>
          <w:rFonts w:hint="eastAsia"/>
        </w:rPr>
        <w:t>魏印心</w:t>
      </w:r>
      <w:r w:rsidRPr="005B29BA">
        <w:rPr>
          <w:rFonts w:hint="eastAsia"/>
        </w:rPr>
        <w:t xml:space="preserve"> </w:t>
      </w:r>
      <w:r w:rsidRPr="005B29BA">
        <w:rPr>
          <w:rFonts w:hint="eastAsia"/>
        </w:rPr>
        <w:t>胡</w:t>
      </w:r>
      <w:r w:rsidRPr="005B29BA">
        <w:rPr>
          <w:rFonts w:hint="eastAsia"/>
        </w:rPr>
        <w:t xml:space="preserve">. </w:t>
      </w:r>
      <w:r w:rsidRPr="005B29BA">
        <w:rPr>
          <w:rFonts w:hint="eastAsia"/>
        </w:rPr>
        <w:t>中国淡水藻类</w:t>
      </w:r>
      <w:r w:rsidRPr="005B29BA">
        <w:rPr>
          <w:rFonts w:hint="eastAsia"/>
        </w:rPr>
        <w:t xml:space="preserve">: </w:t>
      </w:r>
      <w:r w:rsidRPr="005B29BA">
        <w:rPr>
          <w:rFonts w:hint="eastAsia"/>
        </w:rPr>
        <w:t>系统、生态及分类</w:t>
      </w:r>
      <w:r w:rsidRPr="005B29BA">
        <w:rPr>
          <w:rFonts w:hint="eastAsia"/>
        </w:rPr>
        <w:t xml:space="preserve">[M]. </w:t>
      </w:r>
      <w:r w:rsidRPr="005B29BA">
        <w:rPr>
          <w:rFonts w:hint="eastAsia"/>
        </w:rPr>
        <w:t>科学出版社</w:t>
      </w:r>
      <w:r w:rsidRPr="005B29BA">
        <w:rPr>
          <w:rFonts w:hint="eastAsia"/>
        </w:rPr>
        <w:t>, 2006.</w:t>
      </w:r>
    </w:p>
    <w:p w14:paraId="7FC32F19" w14:textId="672B2FAD" w:rsidR="001672A9" w:rsidRPr="005B29BA" w:rsidRDefault="001672A9" w:rsidP="00814D69">
      <w:pPr>
        <w:pStyle w:val="EndNoteBibliography"/>
        <w:ind w:firstLineChars="0" w:firstLine="0"/>
        <w:jc w:val="both"/>
      </w:pPr>
      <w:r w:rsidRPr="005B29BA">
        <w:rPr>
          <w:rFonts w:hint="eastAsia"/>
        </w:rPr>
        <w:t xml:space="preserve">[7] HAASE P, PAULS S U, SCHINDEHUETTE K, </w:t>
      </w:r>
      <w:r w:rsidR="00280764" w:rsidRPr="005B29BA">
        <w:rPr>
          <w:rFonts w:hint="eastAsia"/>
        </w:rPr>
        <w:t>et</w:t>
      </w:r>
      <w:r w:rsidR="00280764" w:rsidRPr="005B29BA">
        <w:t xml:space="preserve"> al</w:t>
      </w:r>
      <w:r w:rsidRPr="005B29BA">
        <w:rPr>
          <w:rFonts w:hint="eastAsia"/>
        </w:rPr>
        <w:t>. First audit of macroinvertebrate samples from an EU Water Framework Directive monitoring program: human error greatly lowers precision of assessment results[J]. Journal of the North American B</w:t>
      </w:r>
      <w:r w:rsidRPr="005B29BA">
        <w:t>enthological Society, 2010, 29(4): 1279-1291.</w:t>
      </w:r>
    </w:p>
    <w:p w14:paraId="4DF4119F" w14:textId="2257035B" w:rsidR="001672A9" w:rsidRPr="005B29BA" w:rsidRDefault="001672A9" w:rsidP="00814D69">
      <w:pPr>
        <w:pStyle w:val="EndNoteBibliography"/>
        <w:ind w:firstLineChars="0" w:firstLine="0"/>
        <w:jc w:val="both"/>
      </w:pPr>
      <w:r w:rsidRPr="005B29BA">
        <w:rPr>
          <w:rFonts w:hint="eastAsia"/>
        </w:rPr>
        <w:t xml:space="preserve">[8] WACH M, GUEGUEN J, CHAUVIN C, </w:t>
      </w:r>
      <w:r w:rsidR="00280764" w:rsidRPr="005B29BA">
        <w:rPr>
          <w:rFonts w:hint="eastAsia"/>
        </w:rPr>
        <w:t>et</w:t>
      </w:r>
      <w:r w:rsidR="00280764" w:rsidRPr="005B29BA">
        <w:t xml:space="preserve"> al</w:t>
      </w:r>
      <w:r w:rsidRPr="005B29BA">
        <w:rPr>
          <w:rFonts w:hint="eastAsia"/>
        </w:rPr>
        <w:t xml:space="preserve">. Probability of misclassifying river ecological status: A large-scale approach to assign uncertainty in macrophyte and diatom-based biomonitoring[J]. Ecological Indicators, </w:t>
      </w:r>
      <w:r w:rsidRPr="005B29BA">
        <w:t>2019, 101: 285-295.</w:t>
      </w:r>
    </w:p>
    <w:p w14:paraId="7E922942" w14:textId="77777777" w:rsidR="001672A9" w:rsidRPr="005B29BA" w:rsidRDefault="001672A9" w:rsidP="00814D69">
      <w:pPr>
        <w:pStyle w:val="EndNoteBibliography"/>
        <w:ind w:firstLineChars="0" w:firstLine="0"/>
        <w:jc w:val="both"/>
      </w:pPr>
      <w:r w:rsidRPr="005B29BA">
        <w:t>[9] HEBERT P, RATNASINGHAM S, WAARD J D. Barcoding animal life: cytochrome c oxidase subunit 1 divergences among closely related species[J]. Proc Biol, 2003, 270(Suppl_1): S96.</w:t>
      </w:r>
    </w:p>
    <w:p w14:paraId="508C1E62" w14:textId="77777777" w:rsidR="001672A9" w:rsidRPr="005B29BA" w:rsidRDefault="001672A9" w:rsidP="00814D69">
      <w:pPr>
        <w:pStyle w:val="EndNoteBibliography"/>
        <w:ind w:firstLineChars="0" w:firstLine="0"/>
        <w:jc w:val="both"/>
      </w:pPr>
      <w:r w:rsidRPr="005B29BA">
        <w:rPr>
          <w:rFonts w:hint="eastAsia"/>
        </w:rPr>
        <w:t xml:space="preserve">[10] </w:t>
      </w:r>
      <w:r w:rsidRPr="005B29BA">
        <w:rPr>
          <w:rFonts w:hint="eastAsia"/>
        </w:rPr>
        <w:t>林森杰</w:t>
      </w:r>
      <w:r w:rsidRPr="005B29BA">
        <w:rPr>
          <w:rFonts w:hint="eastAsia"/>
        </w:rPr>
        <w:t xml:space="preserve">, </w:t>
      </w:r>
      <w:r w:rsidRPr="005B29BA">
        <w:rPr>
          <w:rFonts w:hint="eastAsia"/>
        </w:rPr>
        <w:t>王路</w:t>
      </w:r>
      <w:r w:rsidRPr="005B29BA">
        <w:rPr>
          <w:rFonts w:hint="eastAsia"/>
        </w:rPr>
        <w:t xml:space="preserve">, </w:t>
      </w:r>
      <w:r w:rsidRPr="005B29BA">
        <w:rPr>
          <w:rFonts w:hint="eastAsia"/>
        </w:rPr>
        <w:t>郑连明</w:t>
      </w:r>
      <w:r w:rsidRPr="005B29BA">
        <w:rPr>
          <w:rFonts w:hint="eastAsia"/>
        </w:rPr>
        <w:t xml:space="preserve">, </w:t>
      </w:r>
      <w:r w:rsidRPr="005B29BA">
        <w:rPr>
          <w:rFonts w:hint="eastAsia"/>
        </w:rPr>
        <w:t>等</w:t>
      </w:r>
      <w:r w:rsidRPr="005B29BA">
        <w:rPr>
          <w:rFonts w:hint="eastAsia"/>
        </w:rPr>
        <w:t xml:space="preserve">. </w:t>
      </w:r>
      <w:r w:rsidRPr="005B29BA">
        <w:rPr>
          <w:rFonts w:hint="eastAsia"/>
        </w:rPr>
        <w:t>海洋生物</w:t>
      </w:r>
      <w:r w:rsidRPr="005B29BA">
        <w:rPr>
          <w:rFonts w:hint="eastAsia"/>
        </w:rPr>
        <w:t>DNA</w:t>
      </w:r>
      <w:r w:rsidRPr="005B29BA">
        <w:rPr>
          <w:rFonts w:hint="eastAsia"/>
        </w:rPr>
        <w:t>条形码研究现状与展望</w:t>
      </w:r>
      <w:r w:rsidRPr="005B29BA">
        <w:rPr>
          <w:rFonts w:hint="eastAsia"/>
        </w:rPr>
        <w:t xml:space="preserve">[J]. </w:t>
      </w:r>
      <w:r w:rsidRPr="005B29BA">
        <w:rPr>
          <w:rFonts w:hint="eastAsia"/>
        </w:rPr>
        <w:t>海洋学报</w:t>
      </w:r>
      <w:r w:rsidRPr="005B29BA">
        <w:rPr>
          <w:rFonts w:hint="eastAsia"/>
        </w:rPr>
        <w:t>, 2014, 36</w:t>
      </w:r>
      <w:r w:rsidRPr="005B29BA">
        <w:t>(12): 1-17.</w:t>
      </w:r>
    </w:p>
    <w:p w14:paraId="46279C81" w14:textId="02FC1C73" w:rsidR="001672A9" w:rsidRPr="005B29BA" w:rsidRDefault="001672A9" w:rsidP="00814D69">
      <w:pPr>
        <w:pStyle w:val="EndNoteBibliography"/>
        <w:ind w:firstLineChars="0" w:firstLine="0"/>
        <w:jc w:val="both"/>
      </w:pPr>
      <w:r w:rsidRPr="005B29BA">
        <w:rPr>
          <w:rFonts w:hint="eastAsia"/>
        </w:rPr>
        <w:t xml:space="preserve">[11] LOCATELLI N S, MCINTYRE P B, THERKILDSEN N O, </w:t>
      </w:r>
      <w:r w:rsidR="00280764" w:rsidRPr="005B29BA">
        <w:rPr>
          <w:rFonts w:hint="eastAsia"/>
        </w:rPr>
        <w:t>et</w:t>
      </w:r>
      <w:r w:rsidR="00280764" w:rsidRPr="005B29BA">
        <w:t xml:space="preserve"> al</w:t>
      </w:r>
      <w:r w:rsidRPr="005B29BA">
        <w:rPr>
          <w:rFonts w:hint="eastAsia"/>
        </w:rPr>
        <w:t>. GenBank's reliability is uncertain for biodiversity researchers seeking species-level assignment for eDNA[J]. Proceedings of the National Academy of Sciences of the United States of America</w:t>
      </w:r>
      <w:r w:rsidRPr="005B29BA">
        <w:t>, 2020, 117(51): 32211-32212.</w:t>
      </w:r>
    </w:p>
    <w:p w14:paraId="6AA4B9C1" w14:textId="263C00EC" w:rsidR="001672A9" w:rsidRPr="005B29BA" w:rsidRDefault="001672A9" w:rsidP="00814D69">
      <w:pPr>
        <w:pStyle w:val="EndNoteBibliography"/>
        <w:ind w:firstLineChars="0" w:firstLine="0"/>
        <w:jc w:val="both"/>
      </w:pPr>
      <w:r w:rsidRPr="005B29BA">
        <w:rPr>
          <w:rFonts w:hint="eastAsia"/>
        </w:rPr>
        <w:t xml:space="preserve">[12] WEIGAND H, BEERMANN A J, CIAMPOR F, </w:t>
      </w:r>
      <w:r w:rsidR="00280764" w:rsidRPr="005B29BA">
        <w:rPr>
          <w:rFonts w:hint="eastAsia"/>
        </w:rPr>
        <w:t>et</w:t>
      </w:r>
      <w:r w:rsidR="00280764" w:rsidRPr="005B29BA">
        <w:t xml:space="preserve"> al</w:t>
      </w:r>
      <w:r w:rsidRPr="005B29BA">
        <w:rPr>
          <w:rFonts w:hint="eastAsia"/>
        </w:rPr>
        <w:t>. DNA barcode reference libraries for the monitoring of aquatic biota in Europe: Gap-analysis and recommendations for future work[J]. Science of the Total Environment, 2019, 678: 499-</w:t>
      </w:r>
      <w:r w:rsidRPr="005B29BA">
        <w:t>524.</w:t>
      </w:r>
    </w:p>
    <w:p w14:paraId="10713BAC" w14:textId="77777777" w:rsidR="001672A9" w:rsidRPr="005B29BA" w:rsidRDefault="001672A9" w:rsidP="00814D69">
      <w:pPr>
        <w:pStyle w:val="EndNoteBibliography"/>
        <w:ind w:firstLineChars="0" w:firstLine="0"/>
        <w:jc w:val="both"/>
      </w:pPr>
      <w:r w:rsidRPr="005B29BA">
        <w:rPr>
          <w:rFonts w:hint="eastAsia"/>
        </w:rPr>
        <w:t xml:space="preserve">[13] </w:t>
      </w:r>
      <w:r w:rsidRPr="005B29BA">
        <w:rPr>
          <w:rFonts w:hint="eastAsia"/>
        </w:rPr>
        <w:t>杨倩倩</w:t>
      </w:r>
      <w:r w:rsidRPr="005B29BA">
        <w:rPr>
          <w:rFonts w:hint="eastAsia"/>
        </w:rPr>
        <w:t xml:space="preserve">, </w:t>
      </w:r>
      <w:r w:rsidRPr="005B29BA">
        <w:rPr>
          <w:rFonts w:hint="eastAsia"/>
        </w:rPr>
        <w:t>刘苏汶</w:t>
      </w:r>
      <w:r w:rsidRPr="005B29BA">
        <w:rPr>
          <w:rFonts w:hint="eastAsia"/>
        </w:rPr>
        <w:t xml:space="preserve">, </w:t>
      </w:r>
      <w:r w:rsidRPr="005B29BA">
        <w:rPr>
          <w:rFonts w:hint="eastAsia"/>
        </w:rPr>
        <w:t>俞晓平</w:t>
      </w:r>
      <w:r w:rsidRPr="005B29BA">
        <w:rPr>
          <w:rFonts w:hint="eastAsia"/>
        </w:rPr>
        <w:t>. DNA</w:t>
      </w:r>
      <w:r w:rsidRPr="005B29BA">
        <w:rPr>
          <w:rFonts w:hint="eastAsia"/>
        </w:rPr>
        <w:t>条形码分析方法研究进展</w:t>
      </w:r>
      <w:r w:rsidRPr="005B29BA">
        <w:rPr>
          <w:rFonts w:hint="eastAsia"/>
        </w:rPr>
        <w:t xml:space="preserve">[J]. </w:t>
      </w:r>
      <w:r w:rsidRPr="005B29BA">
        <w:rPr>
          <w:rFonts w:hint="eastAsia"/>
        </w:rPr>
        <w:t>应用生态学报</w:t>
      </w:r>
      <w:r w:rsidRPr="005B29BA">
        <w:rPr>
          <w:rFonts w:hint="eastAsia"/>
        </w:rPr>
        <w:t>, 2018, 29(03): 1006-1014.</w:t>
      </w:r>
    </w:p>
    <w:p w14:paraId="343BFB2E" w14:textId="77777777" w:rsidR="001672A9" w:rsidRPr="005B29BA" w:rsidRDefault="001672A9" w:rsidP="00814D69">
      <w:pPr>
        <w:pStyle w:val="EndNoteBibliography"/>
        <w:ind w:firstLineChars="0" w:firstLine="0"/>
        <w:jc w:val="both"/>
      </w:pPr>
      <w:r w:rsidRPr="005B29BA">
        <w:t>[14] BUCKLIN A, STEINKE D, BLANCO-BERCIAL L. DNA Barcoding of Marine Metazoa [M]//CARLSON C A and GIOVANNONI S J. Annual Review of Marine Science, Vol 3. 2011: 471-508.</w:t>
      </w:r>
    </w:p>
    <w:p w14:paraId="359C8DBA" w14:textId="77777777" w:rsidR="001672A9" w:rsidRPr="005B29BA" w:rsidRDefault="001672A9" w:rsidP="00814D69">
      <w:pPr>
        <w:pStyle w:val="EndNoteBibliography"/>
        <w:ind w:firstLineChars="0" w:firstLine="0"/>
        <w:jc w:val="both"/>
      </w:pPr>
      <w:r w:rsidRPr="005B29BA">
        <w:rPr>
          <w:rFonts w:hint="eastAsia"/>
        </w:rPr>
        <w:t xml:space="preserve">[15] </w:t>
      </w:r>
      <w:r w:rsidRPr="005B29BA">
        <w:rPr>
          <w:rFonts w:hint="eastAsia"/>
        </w:rPr>
        <w:t>张宛宛</w:t>
      </w:r>
      <w:r w:rsidRPr="005B29BA">
        <w:rPr>
          <w:rFonts w:hint="eastAsia"/>
        </w:rPr>
        <w:t xml:space="preserve">, </w:t>
      </w:r>
      <w:r w:rsidRPr="005B29BA">
        <w:rPr>
          <w:rFonts w:hint="eastAsia"/>
        </w:rPr>
        <w:t>谢玉为</w:t>
      </w:r>
      <w:r w:rsidRPr="005B29BA">
        <w:rPr>
          <w:rFonts w:hint="eastAsia"/>
        </w:rPr>
        <w:t xml:space="preserve">, </w:t>
      </w:r>
      <w:r w:rsidRPr="005B29BA">
        <w:rPr>
          <w:rFonts w:hint="eastAsia"/>
        </w:rPr>
        <w:t>杨江华</w:t>
      </w:r>
      <w:r w:rsidRPr="005B29BA">
        <w:rPr>
          <w:rFonts w:hint="eastAsia"/>
        </w:rPr>
        <w:t xml:space="preserve">, </w:t>
      </w:r>
      <w:r w:rsidRPr="005B29BA">
        <w:rPr>
          <w:rFonts w:hint="eastAsia"/>
        </w:rPr>
        <w:t>等</w:t>
      </w:r>
      <w:r w:rsidRPr="005B29BA">
        <w:rPr>
          <w:rFonts w:hint="eastAsia"/>
        </w:rPr>
        <w:t>. DNA</w:t>
      </w:r>
      <w:r w:rsidRPr="005B29BA">
        <w:rPr>
          <w:rFonts w:hint="eastAsia"/>
        </w:rPr>
        <w:t>宏条形码</w:t>
      </w:r>
      <w:r w:rsidRPr="005B29BA">
        <w:rPr>
          <w:rFonts w:hint="eastAsia"/>
        </w:rPr>
        <w:t>(metabarcoding)</w:t>
      </w:r>
      <w:r w:rsidRPr="005B29BA">
        <w:rPr>
          <w:rFonts w:hint="eastAsia"/>
        </w:rPr>
        <w:t>技术在浮游植物群落监测研究中的应用</w:t>
      </w:r>
      <w:r w:rsidRPr="005B29BA">
        <w:rPr>
          <w:rFonts w:hint="eastAsia"/>
        </w:rPr>
        <w:t xml:space="preserve">[J]. </w:t>
      </w:r>
      <w:r w:rsidRPr="005B29BA">
        <w:rPr>
          <w:rFonts w:hint="eastAsia"/>
        </w:rPr>
        <w:t>生态毒理学报</w:t>
      </w:r>
      <w:r w:rsidRPr="005B29BA">
        <w:rPr>
          <w:rFonts w:hint="eastAsia"/>
        </w:rPr>
        <w:t>, 2017, 12(01): 15-24.</w:t>
      </w:r>
    </w:p>
    <w:p w14:paraId="62648332" w14:textId="77777777" w:rsidR="001672A9" w:rsidRPr="005B29BA" w:rsidRDefault="001672A9" w:rsidP="00814D69">
      <w:pPr>
        <w:pStyle w:val="EndNoteBibliography"/>
        <w:ind w:firstLineChars="0" w:firstLine="0"/>
        <w:jc w:val="both"/>
      </w:pPr>
      <w:r w:rsidRPr="005B29BA">
        <w:rPr>
          <w:rFonts w:hint="eastAsia"/>
        </w:rPr>
        <w:t xml:space="preserve">[16] </w:t>
      </w:r>
      <w:r w:rsidRPr="005B29BA">
        <w:rPr>
          <w:rFonts w:hint="eastAsia"/>
        </w:rPr>
        <w:t>张宛宛</w:t>
      </w:r>
      <w:r w:rsidRPr="005B29BA">
        <w:rPr>
          <w:rFonts w:hint="eastAsia"/>
        </w:rPr>
        <w:t xml:space="preserve">. </w:t>
      </w:r>
      <w:r w:rsidRPr="005B29BA">
        <w:rPr>
          <w:rFonts w:hint="eastAsia"/>
        </w:rPr>
        <w:t>基于</w:t>
      </w:r>
      <w:r w:rsidRPr="005B29BA">
        <w:rPr>
          <w:rFonts w:hint="eastAsia"/>
        </w:rPr>
        <w:t>DNA</w:t>
      </w:r>
      <w:r w:rsidRPr="005B29BA">
        <w:rPr>
          <w:rFonts w:hint="eastAsia"/>
        </w:rPr>
        <w:t>宏条形码技术的浮游植物群落多样性监测研究</w:t>
      </w:r>
      <w:r w:rsidRPr="005B29BA">
        <w:rPr>
          <w:rFonts w:hint="eastAsia"/>
        </w:rPr>
        <w:t xml:space="preserve">[D]. </w:t>
      </w:r>
      <w:r w:rsidRPr="005B29BA">
        <w:rPr>
          <w:rFonts w:hint="eastAsia"/>
        </w:rPr>
        <w:t>南京大学</w:t>
      </w:r>
      <w:r w:rsidRPr="005B29BA">
        <w:rPr>
          <w:rFonts w:hint="eastAsia"/>
        </w:rPr>
        <w:t>, 2017.</w:t>
      </w:r>
    </w:p>
    <w:p w14:paraId="2BAC6DCF" w14:textId="77777777" w:rsidR="001672A9" w:rsidRPr="005B29BA" w:rsidRDefault="001672A9" w:rsidP="00814D69">
      <w:pPr>
        <w:pStyle w:val="EndNoteBibliography"/>
        <w:ind w:firstLineChars="0" w:firstLine="0"/>
        <w:jc w:val="both"/>
      </w:pPr>
      <w:r w:rsidRPr="005B29BA">
        <w:rPr>
          <w:rFonts w:hint="eastAsia"/>
        </w:rPr>
        <w:t xml:space="preserve">[17] </w:t>
      </w:r>
      <w:r w:rsidRPr="005B29BA">
        <w:rPr>
          <w:rFonts w:hint="eastAsia"/>
        </w:rPr>
        <w:t>张丽娟</w:t>
      </w:r>
      <w:r w:rsidRPr="005B29BA">
        <w:rPr>
          <w:rFonts w:hint="eastAsia"/>
        </w:rPr>
        <w:t xml:space="preserve">, </w:t>
      </w:r>
      <w:r w:rsidRPr="005B29BA">
        <w:rPr>
          <w:rFonts w:hint="eastAsia"/>
        </w:rPr>
        <w:t>徐杉</w:t>
      </w:r>
      <w:r w:rsidRPr="005B29BA">
        <w:rPr>
          <w:rFonts w:hint="eastAsia"/>
        </w:rPr>
        <w:t xml:space="preserve">, </w:t>
      </w:r>
      <w:r w:rsidRPr="005B29BA">
        <w:rPr>
          <w:rFonts w:hint="eastAsia"/>
        </w:rPr>
        <w:t>赵峥</w:t>
      </w:r>
      <w:r w:rsidRPr="005B29BA">
        <w:rPr>
          <w:rFonts w:hint="eastAsia"/>
        </w:rPr>
        <w:t xml:space="preserve">, </w:t>
      </w:r>
      <w:r w:rsidRPr="005B29BA">
        <w:rPr>
          <w:rFonts w:hint="eastAsia"/>
        </w:rPr>
        <w:t>等</w:t>
      </w:r>
      <w:r w:rsidRPr="005B29BA">
        <w:rPr>
          <w:rFonts w:hint="eastAsia"/>
        </w:rPr>
        <w:t xml:space="preserve">. </w:t>
      </w:r>
      <w:r w:rsidRPr="005B29BA">
        <w:rPr>
          <w:rFonts w:hint="eastAsia"/>
        </w:rPr>
        <w:t>环境</w:t>
      </w:r>
      <w:r w:rsidRPr="005B29BA">
        <w:rPr>
          <w:rFonts w:hint="eastAsia"/>
        </w:rPr>
        <w:t>DNA</w:t>
      </w:r>
      <w:r w:rsidRPr="005B29BA">
        <w:rPr>
          <w:rFonts w:hint="eastAsia"/>
        </w:rPr>
        <w:t>宏条形码监测湖泊真核浮游植物的精准性</w:t>
      </w:r>
      <w:r w:rsidRPr="005B29BA">
        <w:rPr>
          <w:rFonts w:hint="eastAsia"/>
        </w:rPr>
        <w:t xml:space="preserve">[J]. </w:t>
      </w:r>
      <w:r w:rsidRPr="005B29BA">
        <w:rPr>
          <w:rFonts w:hint="eastAsia"/>
        </w:rPr>
        <w:t>环境科学</w:t>
      </w:r>
      <w:r w:rsidRPr="005B29BA">
        <w:rPr>
          <w:rFonts w:hint="eastAsia"/>
        </w:rPr>
        <w:t>, 2021, 42(02): 796-807.</w:t>
      </w:r>
    </w:p>
    <w:p w14:paraId="4F37F6E8" w14:textId="77777777" w:rsidR="001672A9" w:rsidRPr="005B29BA" w:rsidRDefault="001672A9" w:rsidP="00814D69">
      <w:pPr>
        <w:pStyle w:val="EndNoteBibliography"/>
        <w:ind w:firstLineChars="0" w:firstLine="0"/>
        <w:jc w:val="both"/>
      </w:pPr>
      <w:r w:rsidRPr="005B29BA">
        <w:t xml:space="preserve">[18] LANE D J. 16S/23S rRNA sequencing[J]. Nucleic acid techniques in bacterial systematics, 1991: </w:t>
      </w:r>
    </w:p>
    <w:p w14:paraId="1BD2D241" w14:textId="67CABA75" w:rsidR="001672A9" w:rsidRPr="005B29BA" w:rsidRDefault="001672A9" w:rsidP="00814D69">
      <w:pPr>
        <w:pStyle w:val="EndNoteBibliography"/>
        <w:ind w:firstLineChars="0" w:firstLine="0"/>
        <w:jc w:val="both"/>
      </w:pPr>
      <w:r w:rsidRPr="005B29BA">
        <w:rPr>
          <w:rFonts w:hint="eastAsia"/>
        </w:rPr>
        <w:t xml:space="preserve">[19] LI X, HUO S, ZHANG J, </w:t>
      </w:r>
      <w:r w:rsidR="00280764" w:rsidRPr="005B29BA">
        <w:rPr>
          <w:rFonts w:hint="eastAsia"/>
        </w:rPr>
        <w:t>et</w:t>
      </w:r>
      <w:r w:rsidR="00280764" w:rsidRPr="005B29BA">
        <w:t xml:space="preserve"> al</w:t>
      </w:r>
      <w:r w:rsidRPr="005B29BA">
        <w:rPr>
          <w:rFonts w:hint="eastAsia"/>
        </w:rPr>
        <w:t>. Metabarcoding reveals a more complex cyanobacterial community than morphological identification[J]. Ecological Indicators, 2019, 107: 105653.</w:t>
      </w:r>
    </w:p>
    <w:p w14:paraId="30B6239C" w14:textId="24D2DF7E" w:rsidR="001672A9" w:rsidRPr="005B29BA" w:rsidRDefault="001672A9" w:rsidP="00814D69">
      <w:pPr>
        <w:pStyle w:val="EndNoteBibliography"/>
        <w:ind w:firstLineChars="0" w:firstLine="0"/>
        <w:jc w:val="both"/>
      </w:pPr>
      <w:r w:rsidRPr="005B29BA">
        <w:t>[20] KLINDWORTH A, PR</w:t>
      </w:r>
      <w:r w:rsidRPr="005B29BA">
        <w:rPr>
          <w:rFonts w:hint="eastAsia"/>
        </w:rPr>
        <w:t xml:space="preserve">UESSE E, SCHWEER T, </w:t>
      </w:r>
      <w:r w:rsidR="00280764" w:rsidRPr="005B29BA">
        <w:rPr>
          <w:rFonts w:hint="eastAsia"/>
        </w:rPr>
        <w:t>et</w:t>
      </w:r>
      <w:r w:rsidR="00280764" w:rsidRPr="005B29BA">
        <w:t xml:space="preserve"> al</w:t>
      </w:r>
      <w:r w:rsidRPr="005B29BA">
        <w:rPr>
          <w:rFonts w:hint="eastAsia"/>
        </w:rPr>
        <w:t>. Evaluation of general 16S ribosomal RNA gene PCR primers for classical and next-generation sequencing-based diversity studies[J]. Nucleic acids research, 2013, 41(1): e1-e1.</w:t>
      </w:r>
    </w:p>
    <w:p w14:paraId="5C82F65A" w14:textId="2A3D0DD9" w:rsidR="001672A9" w:rsidRPr="005B29BA" w:rsidRDefault="001672A9" w:rsidP="00814D69">
      <w:pPr>
        <w:pStyle w:val="EndNoteBibliography"/>
        <w:ind w:firstLineChars="0" w:firstLine="0"/>
        <w:jc w:val="both"/>
      </w:pPr>
      <w:r w:rsidRPr="005B29BA">
        <w:rPr>
          <w:rFonts w:hint="eastAsia"/>
        </w:rPr>
        <w:t xml:space="preserve">[21] FABRIN T M C, STABILE B H M, DA SILVA M V, </w:t>
      </w:r>
      <w:r w:rsidR="00280764" w:rsidRPr="005B29BA">
        <w:rPr>
          <w:rFonts w:hint="eastAsia"/>
        </w:rPr>
        <w:t>et</w:t>
      </w:r>
      <w:r w:rsidR="00280764" w:rsidRPr="005B29BA">
        <w:t xml:space="preserve"> al</w:t>
      </w:r>
      <w:r w:rsidRPr="005B29BA">
        <w:rPr>
          <w:rFonts w:hint="eastAsia"/>
        </w:rPr>
        <w:t>. Cyanoba</w:t>
      </w:r>
      <w:r w:rsidRPr="005B29BA">
        <w:t>cteria in an urban lake: hidden diversity revealed by metabarcoding[J]. Aquatic Ecology, 2020, 54(2): 671-675.</w:t>
      </w:r>
    </w:p>
    <w:p w14:paraId="448B7987" w14:textId="79385D88" w:rsidR="001672A9" w:rsidRPr="005B29BA" w:rsidRDefault="001672A9" w:rsidP="00814D69">
      <w:pPr>
        <w:pStyle w:val="EndNoteBibliography"/>
        <w:ind w:firstLineChars="0" w:firstLine="0"/>
        <w:jc w:val="both"/>
      </w:pPr>
      <w:r w:rsidRPr="005B29BA">
        <w:rPr>
          <w:rFonts w:hint="eastAsia"/>
        </w:rPr>
        <w:t xml:space="preserve">[22] MOON-VAN DER STAAY S Y, VAN DER STAAY G W M, GUILLOU L, </w:t>
      </w:r>
      <w:r w:rsidR="00280764" w:rsidRPr="005B29BA">
        <w:rPr>
          <w:rFonts w:hint="eastAsia"/>
        </w:rPr>
        <w:t>et</w:t>
      </w:r>
      <w:r w:rsidR="00280764" w:rsidRPr="005B29BA">
        <w:t xml:space="preserve"> al</w:t>
      </w:r>
      <w:r w:rsidRPr="005B29BA">
        <w:rPr>
          <w:rFonts w:hint="eastAsia"/>
        </w:rPr>
        <w:t>. Abundance and diversity of prymnesiophytes in the picoplankton co</w:t>
      </w:r>
      <w:r w:rsidRPr="005B29BA">
        <w:rPr>
          <w:rFonts w:hint="eastAsia"/>
        </w:rPr>
        <w:t>μ</w:t>
      </w:r>
      <w:r w:rsidRPr="005B29BA">
        <w:rPr>
          <w:rFonts w:hint="eastAsia"/>
        </w:rPr>
        <w:t>munity from th</w:t>
      </w:r>
      <w:r w:rsidRPr="005B29BA">
        <w:t>e equatorial Pacific Ocean inferred from 18S rDNA sequences[J]. Limnology and Oceanography, 2000, 45(1): 98-109.</w:t>
      </w:r>
    </w:p>
    <w:p w14:paraId="2BBEA4AA" w14:textId="7BE87E1D" w:rsidR="001672A9" w:rsidRPr="005B29BA" w:rsidRDefault="001672A9" w:rsidP="00814D69">
      <w:pPr>
        <w:pStyle w:val="EndNoteBibliography"/>
        <w:ind w:firstLineChars="0" w:firstLine="0"/>
        <w:jc w:val="both"/>
      </w:pPr>
      <w:r w:rsidRPr="005B29BA">
        <w:rPr>
          <w:rFonts w:hint="eastAsia"/>
        </w:rPr>
        <w:t xml:space="preserve">[23] AMARAL-ZETTLER L A, MCCLIMENT E A, DUCKLOW H W, </w:t>
      </w:r>
      <w:r w:rsidR="00280764" w:rsidRPr="005B29BA">
        <w:rPr>
          <w:rFonts w:hint="eastAsia"/>
        </w:rPr>
        <w:t>et</w:t>
      </w:r>
      <w:r w:rsidR="00280764" w:rsidRPr="005B29BA">
        <w:t xml:space="preserve"> al</w:t>
      </w:r>
      <w:r w:rsidRPr="005B29BA">
        <w:rPr>
          <w:rFonts w:hint="eastAsia"/>
        </w:rPr>
        <w:t>. A method for studying protistan diversity using massively parallel sequencing of V9 hy</w:t>
      </w:r>
      <w:r w:rsidRPr="005B29BA">
        <w:t>pervariable regions of small-subunit ribosomal RNA genes[J]. Plos One, 2009, 4(12): : e6372.</w:t>
      </w:r>
    </w:p>
    <w:p w14:paraId="5B890E8F" w14:textId="44FC3174" w:rsidR="001672A9" w:rsidRPr="005B29BA" w:rsidRDefault="001672A9" w:rsidP="00814D69">
      <w:pPr>
        <w:pStyle w:val="EndNoteBibliography"/>
        <w:ind w:firstLineChars="0" w:firstLine="0"/>
        <w:jc w:val="both"/>
      </w:pPr>
      <w:r w:rsidRPr="005B29BA">
        <w:rPr>
          <w:rFonts w:hint="eastAsia"/>
        </w:rPr>
        <w:t xml:space="preserve">[24] STOECK T, BASS D, NEBEL M, </w:t>
      </w:r>
      <w:r w:rsidR="00280764" w:rsidRPr="005B29BA">
        <w:rPr>
          <w:rFonts w:hint="eastAsia"/>
        </w:rPr>
        <w:t>et</w:t>
      </w:r>
      <w:r w:rsidR="00280764" w:rsidRPr="005B29BA">
        <w:t xml:space="preserve"> al</w:t>
      </w:r>
      <w:r w:rsidRPr="005B29BA">
        <w:rPr>
          <w:rFonts w:hint="eastAsia"/>
        </w:rPr>
        <w:t>. Multiple marker parallel tag environmental DNA sequencing reveals a highly complex eukaryotic community in marine anoxic water[</w:t>
      </w:r>
      <w:r w:rsidRPr="005B29BA">
        <w:t>J]. Molecular Ecology, 2010, 19(s1): 21-31.</w:t>
      </w:r>
    </w:p>
    <w:p w14:paraId="0FE69FDB" w14:textId="77777777" w:rsidR="001672A9" w:rsidRPr="005B29BA" w:rsidRDefault="001672A9" w:rsidP="00814D69">
      <w:pPr>
        <w:pStyle w:val="EndNoteBibliography"/>
        <w:ind w:firstLineChars="0" w:firstLine="0"/>
        <w:jc w:val="both"/>
      </w:pPr>
      <w:r w:rsidRPr="005B29BA">
        <w:t>[25] ORTEGA A, GERALDI N R, DUARTE C M. Environmental DNA identifies marine macrophyte contributions to Blue Carbon sediments[J]. Limnology and Oceanography, 2020, 65(12): 3139-3149.</w:t>
      </w:r>
    </w:p>
    <w:p w14:paraId="3B0EA17E" w14:textId="77777777" w:rsidR="001672A9" w:rsidRPr="005B29BA" w:rsidRDefault="001672A9" w:rsidP="00814D69">
      <w:pPr>
        <w:pStyle w:val="EndNoteBibliography"/>
        <w:ind w:firstLineChars="0" w:firstLine="0"/>
        <w:jc w:val="both"/>
      </w:pPr>
      <w:r w:rsidRPr="005B29BA">
        <w:t>[26] COGHLAN S A, SHAFER A B A, FREELAND J R. Development of an environmental DNA metabarcoding assay for aquatic vascular plant communities[J]. Environmental DNA, 2021, 3(2): 372-387.</w:t>
      </w:r>
    </w:p>
    <w:p w14:paraId="7C2866D3" w14:textId="3A3B09F3" w:rsidR="001672A9" w:rsidRPr="005B29BA" w:rsidRDefault="001672A9" w:rsidP="00814D69">
      <w:pPr>
        <w:pStyle w:val="EndNoteBibliography"/>
        <w:ind w:firstLineChars="0" w:firstLine="0"/>
        <w:jc w:val="both"/>
      </w:pPr>
      <w:r w:rsidRPr="005B29BA">
        <w:rPr>
          <w:rFonts w:hint="eastAsia"/>
        </w:rPr>
        <w:t>[27] ORTEGA A, GERALDI N R, D</w:t>
      </w:r>
      <w:r w:rsidRPr="005B29BA">
        <w:rPr>
          <w:rFonts w:hint="eastAsia"/>
        </w:rPr>
        <w:t>í</w:t>
      </w:r>
      <w:r w:rsidRPr="005B29BA">
        <w:rPr>
          <w:rFonts w:hint="eastAsia"/>
        </w:rPr>
        <w:t>AZ-R</w:t>
      </w:r>
      <w:r w:rsidRPr="005B29BA">
        <w:rPr>
          <w:rFonts w:hint="eastAsia"/>
        </w:rPr>
        <w:t>ú</w:t>
      </w:r>
      <w:r w:rsidRPr="005B29BA">
        <w:rPr>
          <w:rFonts w:hint="eastAsia"/>
        </w:rPr>
        <w:t xml:space="preserve">A R, </w:t>
      </w:r>
      <w:r w:rsidR="00280764" w:rsidRPr="005B29BA">
        <w:rPr>
          <w:rFonts w:hint="eastAsia"/>
        </w:rPr>
        <w:t>et</w:t>
      </w:r>
      <w:r w:rsidR="00280764" w:rsidRPr="005B29BA">
        <w:t xml:space="preserve"> al</w:t>
      </w:r>
      <w:r w:rsidRPr="005B29BA">
        <w:rPr>
          <w:rFonts w:hint="eastAsia"/>
        </w:rPr>
        <w:t>. A DNA mini-barcode for marine macrophytes[J]. Molecular</w:t>
      </w:r>
      <w:r w:rsidRPr="005B29BA">
        <w:t xml:space="preserve"> Ecology Resources, 2020, 20(4): 920-935.</w:t>
      </w:r>
    </w:p>
    <w:p w14:paraId="03F6D2A3" w14:textId="54B5ACF5" w:rsidR="001672A9" w:rsidRPr="005B29BA" w:rsidRDefault="001672A9" w:rsidP="00814D69">
      <w:pPr>
        <w:pStyle w:val="EndNoteBibliography"/>
        <w:ind w:firstLineChars="0" w:firstLine="0"/>
        <w:jc w:val="both"/>
      </w:pPr>
      <w:r w:rsidRPr="005B29BA">
        <w:rPr>
          <w:rFonts w:hint="eastAsia"/>
        </w:rPr>
        <w:t xml:space="preserve">[28] GUARDIOLA M, URIZ M J, TABERLET P, </w:t>
      </w:r>
      <w:r w:rsidR="00280764" w:rsidRPr="005B29BA">
        <w:rPr>
          <w:rFonts w:hint="eastAsia"/>
        </w:rPr>
        <w:t>et</w:t>
      </w:r>
      <w:r w:rsidR="00280764" w:rsidRPr="005B29BA">
        <w:t xml:space="preserve"> al</w:t>
      </w:r>
      <w:r w:rsidRPr="005B29BA">
        <w:rPr>
          <w:rFonts w:hint="eastAsia"/>
        </w:rPr>
        <w:t>. Deep-Sea, Deep-Sequencing: Metabarcoding Extracellular DNA from Sediments of Marine Canyons[J]. Plos One, 2015, 10(10): e0153836.</w:t>
      </w:r>
    </w:p>
    <w:p w14:paraId="11B94CDC" w14:textId="5C7D8596" w:rsidR="001672A9" w:rsidRPr="005B29BA" w:rsidRDefault="001672A9" w:rsidP="00814D69">
      <w:pPr>
        <w:pStyle w:val="EndNoteBibliography"/>
        <w:ind w:firstLineChars="0" w:firstLine="0"/>
        <w:jc w:val="both"/>
      </w:pPr>
      <w:r w:rsidRPr="005B29BA">
        <w:rPr>
          <w:rFonts w:hint="eastAsia"/>
        </w:rPr>
        <w:t xml:space="preserve">[29] ZHAN A, BAILEY S A, HEATH D D, </w:t>
      </w:r>
      <w:r w:rsidR="00280764" w:rsidRPr="005B29BA">
        <w:rPr>
          <w:rFonts w:hint="eastAsia"/>
        </w:rPr>
        <w:t>et</w:t>
      </w:r>
      <w:r w:rsidR="00280764" w:rsidRPr="005B29BA">
        <w:t xml:space="preserve"> al</w:t>
      </w:r>
      <w:r w:rsidRPr="005B29BA">
        <w:rPr>
          <w:rFonts w:hint="eastAsia"/>
        </w:rPr>
        <w:t>. P</w:t>
      </w:r>
      <w:r w:rsidRPr="005B29BA">
        <w:t>erformance comparison of genetic markers for high-throughput sequencing-based biodiversity assessment in complex communities[J]. Molecular Ecology Resources, 2014, 14(5): 1049-1059.</w:t>
      </w:r>
    </w:p>
    <w:p w14:paraId="0F38B6C6" w14:textId="53327334" w:rsidR="001672A9" w:rsidRPr="005B29BA" w:rsidRDefault="001672A9" w:rsidP="00814D69">
      <w:pPr>
        <w:pStyle w:val="EndNoteBibliography"/>
        <w:ind w:firstLineChars="0" w:firstLine="0"/>
        <w:jc w:val="both"/>
      </w:pPr>
      <w:r w:rsidRPr="005B29BA">
        <w:rPr>
          <w:rFonts w:hint="eastAsia"/>
        </w:rPr>
        <w:t xml:space="preserve">[30] LERAY M, YANG J Y, MEYER C P, </w:t>
      </w:r>
      <w:r w:rsidR="00280764" w:rsidRPr="005B29BA">
        <w:rPr>
          <w:rFonts w:hint="eastAsia"/>
        </w:rPr>
        <w:t>et</w:t>
      </w:r>
      <w:r w:rsidR="00280764" w:rsidRPr="005B29BA">
        <w:t xml:space="preserve"> al</w:t>
      </w:r>
      <w:r w:rsidRPr="005B29BA">
        <w:rPr>
          <w:rFonts w:hint="eastAsia"/>
        </w:rPr>
        <w:t>. A new versatile primer set targetin</w:t>
      </w:r>
      <w:r w:rsidRPr="005B29BA">
        <w:t>g a short fragment of the mitochondrial COI region for metabarcoding metazoan diversity: application for characterizing coral reef fish gut contents[J]. Frontiers in Zoology, 2013, 10(1): 34.</w:t>
      </w:r>
    </w:p>
    <w:p w14:paraId="491B768D" w14:textId="77777777" w:rsidR="001672A9" w:rsidRPr="005B29BA" w:rsidRDefault="001672A9" w:rsidP="00814D69">
      <w:pPr>
        <w:pStyle w:val="EndNoteBibliography"/>
        <w:ind w:firstLineChars="0" w:firstLine="0"/>
        <w:jc w:val="both"/>
      </w:pPr>
      <w:r w:rsidRPr="005B29BA">
        <w:rPr>
          <w:rFonts w:hint="eastAsia"/>
        </w:rPr>
        <w:t xml:space="preserve">[31] </w:t>
      </w:r>
      <w:r w:rsidRPr="005B29BA">
        <w:rPr>
          <w:rFonts w:hint="eastAsia"/>
        </w:rPr>
        <w:t>高旭</w:t>
      </w:r>
      <w:r w:rsidRPr="005B29BA">
        <w:rPr>
          <w:rFonts w:hint="eastAsia"/>
        </w:rPr>
        <w:t xml:space="preserve">, </w:t>
      </w:r>
      <w:r w:rsidRPr="005B29BA">
        <w:rPr>
          <w:rFonts w:hint="eastAsia"/>
        </w:rPr>
        <w:t>杨江华</w:t>
      </w:r>
      <w:r w:rsidRPr="005B29BA">
        <w:rPr>
          <w:rFonts w:hint="eastAsia"/>
        </w:rPr>
        <w:t xml:space="preserve">, </w:t>
      </w:r>
      <w:r w:rsidRPr="005B29BA">
        <w:rPr>
          <w:rFonts w:hint="eastAsia"/>
        </w:rPr>
        <w:t>张效伟</w:t>
      </w:r>
      <w:r w:rsidRPr="005B29BA">
        <w:rPr>
          <w:rFonts w:hint="eastAsia"/>
        </w:rPr>
        <w:t xml:space="preserve">. </w:t>
      </w:r>
      <w:r w:rsidRPr="005B29BA">
        <w:rPr>
          <w:rFonts w:hint="eastAsia"/>
        </w:rPr>
        <w:t>浮游动物</w:t>
      </w:r>
      <w:r w:rsidRPr="005B29BA">
        <w:rPr>
          <w:rFonts w:hint="eastAsia"/>
        </w:rPr>
        <w:t>DNA</w:t>
      </w:r>
      <w:r w:rsidRPr="005B29BA">
        <w:rPr>
          <w:rFonts w:hint="eastAsia"/>
        </w:rPr>
        <w:t>宏条形码标志基因比较研究</w:t>
      </w:r>
      <w:r w:rsidRPr="005B29BA">
        <w:rPr>
          <w:rFonts w:hint="eastAsia"/>
        </w:rPr>
        <w:t xml:space="preserve">[J]. </w:t>
      </w:r>
      <w:r w:rsidRPr="005B29BA">
        <w:rPr>
          <w:rFonts w:hint="eastAsia"/>
        </w:rPr>
        <w:t>生态毒理学报</w:t>
      </w:r>
      <w:r w:rsidRPr="005B29BA">
        <w:rPr>
          <w:rFonts w:hint="eastAsia"/>
        </w:rPr>
        <w:t>, 2020, 15(02)</w:t>
      </w:r>
      <w:r w:rsidRPr="005B29BA">
        <w:t>: 61-70.</w:t>
      </w:r>
    </w:p>
    <w:p w14:paraId="388ACA28" w14:textId="1CD26EFD" w:rsidR="001672A9" w:rsidRPr="005B29BA" w:rsidRDefault="001672A9" w:rsidP="00814D69">
      <w:pPr>
        <w:pStyle w:val="EndNoteBibliography"/>
        <w:ind w:firstLineChars="0" w:firstLine="0"/>
        <w:jc w:val="both"/>
      </w:pPr>
      <w:r w:rsidRPr="005B29BA">
        <w:rPr>
          <w:rFonts w:hint="eastAsia"/>
        </w:rPr>
        <w:t xml:space="preserve">[32] FOLMER O, BLACK M, HOEH W, </w:t>
      </w:r>
      <w:r w:rsidR="00280764" w:rsidRPr="005B29BA">
        <w:rPr>
          <w:rFonts w:hint="eastAsia"/>
        </w:rPr>
        <w:t>et</w:t>
      </w:r>
      <w:r w:rsidR="00280764" w:rsidRPr="005B29BA">
        <w:t xml:space="preserve"> al</w:t>
      </w:r>
      <w:r w:rsidRPr="005B29BA">
        <w:rPr>
          <w:rFonts w:hint="eastAsia"/>
        </w:rPr>
        <w:t>. DNA primers for amplification of mitochondrial cytochrome c oxidase subunit I from diverse metazoan invertebrates[J]. Mol Mar Biol Biotechnol, 1994, 3(5): 294-9.</w:t>
      </w:r>
    </w:p>
    <w:p w14:paraId="61791967" w14:textId="16C9576F" w:rsidR="001672A9" w:rsidRPr="005B29BA" w:rsidRDefault="001672A9" w:rsidP="00814D69">
      <w:pPr>
        <w:pStyle w:val="EndNoteBibliography"/>
        <w:ind w:firstLineChars="0" w:firstLine="0"/>
        <w:jc w:val="both"/>
      </w:pPr>
      <w:r w:rsidRPr="005B29BA">
        <w:rPr>
          <w:rFonts w:hint="eastAsia"/>
        </w:rPr>
        <w:t xml:space="preserve">[33] YANG J, ZHANG X, ZHANG W, </w:t>
      </w:r>
      <w:r w:rsidR="00280764" w:rsidRPr="005B29BA">
        <w:rPr>
          <w:rFonts w:hint="eastAsia"/>
        </w:rPr>
        <w:t>et</w:t>
      </w:r>
      <w:r w:rsidR="00280764" w:rsidRPr="005B29BA">
        <w:t xml:space="preserve"> al</w:t>
      </w:r>
      <w:r w:rsidRPr="005B29BA">
        <w:rPr>
          <w:rFonts w:hint="eastAsia"/>
        </w:rPr>
        <w:t>. Indigenous spec</w:t>
      </w:r>
      <w:r w:rsidRPr="005B29BA">
        <w:t xml:space="preserve">ies barcode database improves the identification of zooplankton[J]. Plos One, 2017, 12(10): </w:t>
      </w:r>
    </w:p>
    <w:p w14:paraId="1B231469" w14:textId="7ECF4B41" w:rsidR="001672A9" w:rsidRPr="005B29BA" w:rsidRDefault="001672A9" w:rsidP="00814D69">
      <w:pPr>
        <w:pStyle w:val="EndNoteBibliography"/>
        <w:ind w:firstLineChars="0" w:firstLine="0"/>
        <w:jc w:val="both"/>
      </w:pPr>
      <w:r w:rsidRPr="005B29BA">
        <w:rPr>
          <w:rFonts w:hint="eastAsia"/>
        </w:rPr>
        <w:t>[34] ZHAN A, HUL</w:t>
      </w:r>
      <w:r w:rsidRPr="005B29BA">
        <w:rPr>
          <w:rFonts w:hint="eastAsia"/>
        </w:rPr>
        <w:t>á</w:t>
      </w:r>
      <w:r w:rsidRPr="005B29BA">
        <w:rPr>
          <w:rFonts w:hint="eastAsia"/>
        </w:rPr>
        <w:t xml:space="preserve">K M, SYLVESTER F, </w:t>
      </w:r>
      <w:r w:rsidR="00280764" w:rsidRPr="005B29BA">
        <w:rPr>
          <w:rFonts w:hint="eastAsia"/>
        </w:rPr>
        <w:t>et</w:t>
      </w:r>
      <w:r w:rsidR="00280764" w:rsidRPr="005B29BA">
        <w:t xml:space="preserve"> al</w:t>
      </w:r>
      <w:r w:rsidRPr="005B29BA">
        <w:rPr>
          <w:rFonts w:hint="eastAsia"/>
        </w:rPr>
        <w:t>. High sensitivity of 454 pyrosequencing for detection of rare species in aquatic communities[J]. Methods in Ecology and Evolu</w:t>
      </w:r>
      <w:r w:rsidRPr="005B29BA">
        <w:t>tion, 2013, 4(6): 558-565.</w:t>
      </w:r>
    </w:p>
    <w:p w14:paraId="51779BF0" w14:textId="77777777" w:rsidR="001672A9" w:rsidRPr="005B29BA" w:rsidRDefault="001672A9" w:rsidP="00814D69">
      <w:pPr>
        <w:pStyle w:val="EndNoteBibliography"/>
        <w:ind w:firstLineChars="0" w:firstLine="0"/>
        <w:jc w:val="both"/>
      </w:pPr>
      <w:r w:rsidRPr="005B29BA">
        <w:t>[35] LERAY M, KNOWLTON N. DNA barcoding and metabarcoding of standardized samples reveal patterns of marine benthic diversity[J]. Proceedings of the National Academy of Sciences, 2015, 112(7): 2076-81.</w:t>
      </w:r>
    </w:p>
    <w:p w14:paraId="0E9967F5" w14:textId="77777777" w:rsidR="001672A9" w:rsidRPr="005B29BA" w:rsidRDefault="001672A9" w:rsidP="00814D69">
      <w:pPr>
        <w:pStyle w:val="EndNoteBibliography"/>
        <w:ind w:firstLineChars="0" w:firstLine="0"/>
        <w:jc w:val="both"/>
      </w:pPr>
      <w:r w:rsidRPr="005B29BA">
        <w:t xml:space="preserve">[36] ELBRECHT V, LEESE F. Validation and Development of COI Metabarcoding Primers for Freshwater Macroinvertebrate Bioassessment[J]. Frontiers in Environmental Science, 2017, 5(11): </w:t>
      </w:r>
    </w:p>
    <w:p w14:paraId="356998D1" w14:textId="0D9BA0B1" w:rsidR="001672A9" w:rsidRPr="005B29BA" w:rsidRDefault="001672A9" w:rsidP="00814D69">
      <w:pPr>
        <w:pStyle w:val="EndNoteBibliography"/>
        <w:ind w:firstLineChars="0" w:firstLine="0"/>
        <w:jc w:val="both"/>
      </w:pPr>
      <w:r w:rsidRPr="005B29BA">
        <w:rPr>
          <w:rFonts w:hint="eastAsia"/>
        </w:rPr>
        <w:t xml:space="preserve">[37] SHEN Y, HUBERT N, HUANG Y, </w:t>
      </w:r>
      <w:r w:rsidR="00280764" w:rsidRPr="005B29BA">
        <w:rPr>
          <w:rFonts w:hint="eastAsia"/>
        </w:rPr>
        <w:t>et</w:t>
      </w:r>
      <w:r w:rsidR="00280764" w:rsidRPr="005B29BA">
        <w:t xml:space="preserve"> al</w:t>
      </w:r>
      <w:r w:rsidRPr="005B29BA">
        <w:rPr>
          <w:rFonts w:hint="eastAsia"/>
        </w:rPr>
        <w:t>. DNA barcoding the ichthyofauna of the Yangtze River: Insights f</w:t>
      </w:r>
      <w:r w:rsidRPr="005B29BA">
        <w:t>rom the molecular inventory of a mega-diverse temperate fauna[J]. Molecular Ecology Resources, 2019, 19(5): 1278-1291.</w:t>
      </w:r>
    </w:p>
    <w:p w14:paraId="0D430583" w14:textId="77777777" w:rsidR="001672A9" w:rsidRPr="005B29BA" w:rsidRDefault="001672A9" w:rsidP="00814D69">
      <w:pPr>
        <w:pStyle w:val="EndNoteBibliography"/>
        <w:ind w:firstLineChars="0" w:firstLine="0"/>
        <w:jc w:val="both"/>
      </w:pPr>
      <w:r w:rsidRPr="005B29BA">
        <w:t>[38] ZHANG S, ZHAO J, YAO M. A comprehensive and comparative evaluation of primers for metabarcoding eDNA from fish[J]. Methods in Ecology and Evolution, 2020, 11(12): 1609-1625.</w:t>
      </w:r>
    </w:p>
    <w:p w14:paraId="63687894" w14:textId="77777777" w:rsidR="001672A9" w:rsidRPr="005B29BA" w:rsidRDefault="001672A9" w:rsidP="00814D69">
      <w:pPr>
        <w:pStyle w:val="EndNoteBibliography"/>
        <w:ind w:firstLineChars="0" w:firstLine="0"/>
        <w:jc w:val="both"/>
      </w:pPr>
      <w:r w:rsidRPr="005B29BA">
        <w:rPr>
          <w:rFonts w:hint="eastAsia"/>
        </w:rPr>
        <w:t xml:space="preserve">[39] </w:t>
      </w:r>
      <w:r w:rsidRPr="005B29BA">
        <w:rPr>
          <w:rFonts w:hint="eastAsia"/>
        </w:rPr>
        <w:t>高旭</w:t>
      </w:r>
      <w:r w:rsidRPr="005B29BA">
        <w:rPr>
          <w:rFonts w:hint="eastAsia"/>
        </w:rPr>
        <w:t xml:space="preserve">. </w:t>
      </w:r>
      <w:r w:rsidRPr="005B29BA">
        <w:rPr>
          <w:rFonts w:hint="eastAsia"/>
        </w:rPr>
        <w:t>太湖鱼类环境</w:t>
      </w:r>
      <w:r w:rsidRPr="005B29BA">
        <w:rPr>
          <w:rFonts w:hint="eastAsia"/>
        </w:rPr>
        <w:t>DNA</w:t>
      </w:r>
      <w:r w:rsidRPr="005B29BA">
        <w:rPr>
          <w:rFonts w:hint="eastAsia"/>
        </w:rPr>
        <w:t>宏条形码快速监测技术应用研究</w:t>
      </w:r>
      <w:r w:rsidRPr="005B29BA">
        <w:rPr>
          <w:rFonts w:hint="eastAsia"/>
        </w:rPr>
        <w:t xml:space="preserve">[D]. </w:t>
      </w:r>
      <w:r w:rsidRPr="005B29BA">
        <w:rPr>
          <w:rFonts w:hint="eastAsia"/>
        </w:rPr>
        <w:t>南京大学</w:t>
      </w:r>
      <w:r w:rsidRPr="005B29BA">
        <w:rPr>
          <w:rFonts w:hint="eastAsia"/>
        </w:rPr>
        <w:t>, 2020.</w:t>
      </w:r>
    </w:p>
    <w:p w14:paraId="4AE8938F" w14:textId="77E57BF9" w:rsidR="001672A9" w:rsidRPr="005B29BA" w:rsidRDefault="001672A9" w:rsidP="00814D69">
      <w:pPr>
        <w:pStyle w:val="EndNoteBibliography"/>
        <w:ind w:firstLineChars="0" w:firstLine="0"/>
        <w:jc w:val="both"/>
      </w:pPr>
      <w:r w:rsidRPr="005B29BA">
        <w:rPr>
          <w:rFonts w:hint="eastAsia"/>
        </w:rPr>
        <w:t xml:space="preserve">[40] WARD R D, ZEMLAK T S, INNES B H, </w:t>
      </w:r>
      <w:r w:rsidR="00280764" w:rsidRPr="005B29BA">
        <w:rPr>
          <w:rFonts w:hint="eastAsia"/>
        </w:rPr>
        <w:t>et</w:t>
      </w:r>
      <w:r w:rsidR="00280764" w:rsidRPr="005B29BA">
        <w:t xml:space="preserve"> al</w:t>
      </w:r>
      <w:r w:rsidRPr="005B29BA">
        <w:rPr>
          <w:rFonts w:hint="eastAsia"/>
        </w:rPr>
        <w:t>. DNA barcoding Australia's fish species[J]. Philosophical transactions of the Royal Society of London. Series B, Biological</w:t>
      </w:r>
      <w:r w:rsidRPr="005B29BA">
        <w:t xml:space="preserve"> sciences, 2005, 360(1462): 1847-1857.</w:t>
      </w:r>
    </w:p>
    <w:p w14:paraId="3D0C66EC" w14:textId="0FAE1B17" w:rsidR="001672A9" w:rsidRPr="005B29BA" w:rsidRDefault="001672A9" w:rsidP="00814D69">
      <w:pPr>
        <w:pStyle w:val="EndNoteBibliography"/>
        <w:ind w:firstLineChars="0" w:firstLine="0"/>
        <w:jc w:val="both"/>
      </w:pPr>
      <w:r w:rsidRPr="005B29BA">
        <w:rPr>
          <w:rFonts w:hint="eastAsia"/>
        </w:rPr>
        <w:t xml:space="preserve">[41] TABERLET P, BONIN A, ZINGER L, </w:t>
      </w:r>
      <w:r w:rsidR="00280764" w:rsidRPr="005B29BA">
        <w:rPr>
          <w:rFonts w:hint="eastAsia"/>
        </w:rPr>
        <w:t>et</w:t>
      </w:r>
      <w:r w:rsidR="00280764" w:rsidRPr="005B29BA">
        <w:t xml:space="preserve"> al</w:t>
      </w:r>
      <w:r w:rsidRPr="005B29BA">
        <w:rPr>
          <w:rFonts w:hint="eastAsia"/>
        </w:rPr>
        <w:t>. Environmental DNA: For Biodiversity Research and Monitoring[M]. Oxford: Oxford University Press, 2018.</w:t>
      </w:r>
    </w:p>
    <w:p w14:paraId="50D2CCFE" w14:textId="3399426C" w:rsidR="001672A9" w:rsidRPr="005B29BA" w:rsidRDefault="001672A9" w:rsidP="00814D69">
      <w:pPr>
        <w:pStyle w:val="EndNoteBibliography"/>
        <w:ind w:firstLineChars="0" w:firstLine="0"/>
        <w:jc w:val="both"/>
      </w:pPr>
      <w:r w:rsidRPr="005B29BA">
        <w:rPr>
          <w:rFonts w:hint="eastAsia"/>
        </w:rPr>
        <w:t xml:space="preserve">[42] </w:t>
      </w:r>
      <w:r w:rsidRPr="005B29BA">
        <w:rPr>
          <w:rFonts w:hint="eastAsia"/>
        </w:rPr>
        <w:t>张效伟</w:t>
      </w:r>
      <w:r w:rsidRPr="005B29BA">
        <w:rPr>
          <w:rFonts w:hint="eastAsia"/>
        </w:rPr>
        <w:t xml:space="preserve">, </w:t>
      </w:r>
      <w:r w:rsidRPr="005B29BA">
        <w:rPr>
          <w:rFonts w:hint="eastAsia"/>
        </w:rPr>
        <w:t>杨江华</w:t>
      </w:r>
      <w:r w:rsidRPr="005B29BA">
        <w:rPr>
          <w:rFonts w:hint="eastAsia"/>
        </w:rPr>
        <w:t>, "</w:t>
      </w:r>
      <w:r w:rsidRPr="005B29BA">
        <w:rPr>
          <w:rFonts w:hint="eastAsia"/>
        </w:rPr>
        <w:t>一种利用高通量测序构建浮游动物条形码数据库的方法</w:t>
      </w:r>
      <w:r w:rsidRPr="005B29BA">
        <w:rPr>
          <w:rFonts w:hint="eastAsia"/>
        </w:rPr>
        <w:t>," 2018.</w:t>
      </w:r>
    </w:p>
    <w:p w14:paraId="32AD1B15" w14:textId="77777777" w:rsidR="001672A9" w:rsidRPr="005B29BA" w:rsidRDefault="001672A9" w:rsidP="00814D69">
      <w:pPr>
        <w:pStyle w:val="EndNoteBibliography"/>
        <w:ind w:firstLineChars="0" w:firstLine="0"/>
        <w:jc w:val="both"/>
      </w:pPr>
      <w:r w:rsidRPr="005B29BA">
        <w:t>[43] HEBERT P, CYWINSKA A. Biological identifications through DNA barcodes[J]. Proceedings. Biological sciences, 2003, 270(1512): 313-321.</w:t>
      </w:r>
    </w:p>
    <w:p w14:paraId="09AA99E7" w14:textId="1F3672D3" w:rsidR="001672A9" w:rsidRPr="005B29BA" w:rsidRDefault="001672A9" w:rsidP="00814D69">
      <w:pPr>
        <w:pStyle w:val="EndNoteBibliography"/>
        <w:ind w:firstLineChars="0" w:firstLine="0"/>
        <w:jc w:val="both"/>
      </w:pPr>
      <w:r w:rsidRPr="005B29BA">
        <w:rPr>
          <w:rFonts w:hint="eastAsia"/>
        </w:rPr>
        <w:t xml:space="preserve">[44] HEBERT P D N, STOECKLE M Y, ZEMLAK T S, </w:t>
      </w:r>
      <w:r w:rsidR="00280764" w:rsidRPr="005B29BA">
        <w:rPr>
          <w:rFonts w:hint="eastAsia"/>
        </w:rPr>
        <w:t>et</w:t>
      </w:r>
      <w:r w:rsidR="00280764" w:rsidRPr="005B29BA">
        <w:t xml:space="preserve"> al</w:t>
      </w:r>
      <w:r w:rsidRPr="005B29BA">
        <w:rPr>
          <w:rFonts w:hint="eastAsia"/>
        </w:rPr>
        <w:t>. Identification of Birds through DNA Barcodes[J]. PLoS Biology, 2004, 2(10): e312-.</w:t>
      </w:r>
    </w:p>
    <w:p w14:paraId="6F4FED2A" w14:textId="77777777" w:rsidR="001672A9" w:rsidRPr="005B29BA" w:rsidRDefault="001672A9" w:rsidP="00814D69">
      <w:pPr>
        <w:pStyle w:val="EndNoteBibliography"/>
        <w:ind w:firstLineChars="0" w:firstLine="0"/>
        <w:jc w:val="both"/>
      </w:pPr>
      <w:r w:rsidRPr="005B29BA">
        <w:rPr>
          <w:rFonts w:hint="eastAsia"/>
        </w:rPr>
        <w:t xml:space="preserve">[45] </w:t>
      </w:r>
      <w:r w:rsidRPr="005B29BA">
        <w:rPr>
          <w:rFonts w:hint="eastAsia"/>
        </w:rPr>
        <w:t>李晶</w:t>
      </w:r>
      <w:r w:rsidRPr="005B29BA">
        <w:rPr>
          <w:rFonts w:hint="eastAsia"/>
        </w:rPr>
        <w:t xml:space="preserve">, </w:t>
      </w:r>
      <w:r w:rsidRPr="005B29BA">
        <w:rPr>
          <w:rFonts w:hint="eastAsia"/>
        </w:rPr>
        <w:t>刘雪涛</w:t>
      </w:r>
      <w:r w:rsidRPr="005B29BA">
        <w:rPr>
          <w:rFonts w:hint="eastAsia"/>
        </w:rPr>
        <w:t xml:space="preserve">, </w:t>
      </w:r>
      <w:r w:rsidRPr="005B29BA">
        <w:rPr>
          <w:rFonts w:hint="eastAsia"/>
        </w:rPr>
        <w:t>郭华威</w:t>
      </w:r>
      <w:r w:rsidRPr="005B29BA">
        <w:rPr>
          <w:rFonts w:hint="eastAsia"/>
        </w:rPr>
        <w:t xml:space="preserve">, </w:t>
      </w:r>
      <w:r w:rsidRPr="005B29BA">
        <w:rPr>
          <w:rFonts w:hint="eastAsia"/>
        </w:rPr>
        <w:t>等</w:t>
      </w:r>
      <w:r w:rsidRPr="005B29BA">
        <w:rPr>
          <w:rFonts w:hint="eastAsia"/>
        </w:rPr>
        <w:t xml:space="preserve">. </w:t>
      </w:r>
      <w:r w:rsidRPr="005B29BA">
        <w:rPr>
          <w:rFonts w:hint="eastAsia"/>
        </w:rPr>
        <w:t>动物</w:t>
      </w:r>
      <w:r w:rsidRPr="005B29BA">
        <w:rPr>
          <w:rFonts w:hint="eastAsia"/>
        </w:rPr>
        <w:t>DNA</w:t>
      </w:r>
      <w:r w:rsidRPr="005B29BA">
        <w:rPr>
          <w:rFonts w:hint="eastAsia"/>
        </w:rPr>
        <w:t>条形码之分析方法研究进展</w:t>
      </w:r>
      <w:r w:rsidRPr="005B29BA">
        <w:rPr>
          <w:rFonts w:hint="eastAsia"/>
        </w:rPr>
        <w:t xml:space="preserve">[J]. </w:t>
      </w:r>
      <w:r w:rsidRPr="005B29BA">
        <w:rPr>
          <w:rFonts w:hint="eastAsia"/>
        </w:rPr>
        <w:t>四川动物</w:t>
      </w:r>
      <w:r w:rsidRPr="005B29BA">
        <w:rPr>
          <w:rFonts w:hint="eastAsia"/>
        </w:rPr>
        <w:t>, 2013, 32(06): 950-954.</w:t>
      </w:r>
    </w:p>
    <w:p w14:paraId="1FE68991" w14:textId="28C9675D" w:rsidR="00FD2677" w:rsidRPr="00FD2677" w:rsidRDefault="00342830" w:rsidP="00814D69">
      <w:pPr>
        <w:widowControl/>
        <w:spacing w:line="240" w:lineRule="auto"/>
        <w:ind w:firstLineChars="0" w:firstLine="0"/>
        <w:rPr>
          <w:rFonts w:eastAsia="黑体" w:cs="Calibri"/>
          <w:b/>
          <w:sz w:val="21"/>
          <w:szCs w:val="21"/>
        </w:rPr>
      </w:pPr>
      <w:r w:rsidRPr="005B29BA">
        <w:rPr>
          <w:rFonts w:eastAsia="黑体" w:cs="Calibri"/>
          <w:b/>
          <w:sz w:val="21"/>
          <w:szCs w:val="21"/>
        </w:rPr>
        <w:fldChar w:fldCharType="end"/>
      </w:r>
    </w:p>
    <w:sectPr w:rsidR="00FD2677" w:rsidRPr="00FD2677" w:rsidSect="00013B06">
      <w:footerReference w:type="default" r:id="rId30"/>
      <w:pgSz w:w="11906" w:h="16838"/>
      <w:pgMar w:top="1440" w:right="1797" w:bottom="1440" w:left="1797"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B24A83" w14:textId="77777777" w:rsidR="00613BB0" w:rsidRDefault="00613BB0" w:rsidP="00EA0108">
      <w:pPr>
        <w:ind w:firstLine="480"/>
      </w:pPr>
      <w:r>
        <w:separator/>
      </w:r>
    </w:p>
  </w:endnote>
  <w:endnote w:type="continuationSeparator" w:id="0">
    <w:p w14:paraId="2314D346" w14:textId="77777777" w:rsidR="00613BB0" w:rsidRDefault="00613BB0" w:rsidP="00EA0108">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仿宋_GB2312">
    <w:altName w:val="仿宋"/>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D14018" w14:textId="77777777" w:rsidR="00FD1266" w:rsidRDefault="00FD1266">
    <w:pPr>
      <w:pStyle w:val="ab"/>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EA21F1" w14:textId="00DCB5F9" w:rsidR="00FD1266" w:rsidRDefault="00FD1266">
    <w:pPr>
      <w:pStyle w:val="ab"/>
      <w:ind w:firstLine="360"/>
      <w:jc w:val="center"/>
    </w:pPr>
  </w:p>
  <w:p w14:paraId="148DAC6A" w14:textId="77777777" w:rsidR="00FD1266" w:rsidRDefault="00FD1266">
    <w:pPr>
      <w:pStyle w:val="ab"/>
      <w:ind w:firstLine="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E3F990" w14:textId="77777777" w:rsidR="00FD1266" w:rsidRDefault="00FD1266">
    <w:pPr>
      <w:pStyle w:val="ab"/>
      <w:ind w:firstLine="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4939416"/>
      <w:docPartObj>
        <w:docPartGallery w:val="Page Numbers (Bottom of Page)"/>
        <w:docPartUnique/>
      </w:docPartObj>
    </w:sdtPr>
    <w:sdtEndPr/>
    <w:sdtContent>
      <w:p w14:paraId="1C14954A" w14:textId="63CB7E1F" w:rsidR="00FD1266" w:rsidRDefault="00FD1266">
        <w:pPr>
          <w:pStyle w:val="ab"/>
          <w:ind w:firstLine="360"/>
          <w:jc w:val="center"/>
        </w:pPr>
        <w:r>
          <w:fldChar w:fldCharType="begin"/>
        </w:r>
        <w:r>
          <w:instrText>PAGE   \* MERGEFORMAT</w:instrText>
        </w:r>
        <w:r>
          <w:fldChar w:fldCharType="separate"/>
        </w:r>
        <w:r w:rsidR="00C346D2" w:rsidRPr="00C346D2">
          <w:rPr>
            <w:noProof/>
            <w:lang w:val="zh-CN"/>
          </w:rPr>
          <w:t>12</w:t>
        </w:r>
        <w:r>
          <w:fldChar w:fldCharType="end"/>
        </w:r>
      </w:p>
    </w:sdtContent>
  </w:sdt>
  <w:p w14:paraId="649A86F5" w14:textId="77777777" w:rsidR="00FD1266" w:rsidRDefault="00FD1266">
    <w:pPr>
      <w:pStyle w:val="ab"/>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04E0C6" w14:textId="77777777" w:rsidR="00613BB0" w:rsidRDefault="00613BB0" w:rsidP="00EA0108">
      <w:pPr>
        <w:ind w:firstLine="480"/>
      </w:pPr>
      <w:r>
        <w:separator/>
      </w:r>
    </w:p>
  </w:footnote>
  <w:footnote w:type="continuationSeparator" w:id="0">
    <w:p w14:paraId="5B91EAA3" w14:textId="77777777" w:rsidR="00613BB0" w:rsidRDefault="00613BB0" w:rsidP="00EA0108">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617D20" w14:textId="77777777" w:rsidR="00FD1266" w:rsidRDefault="00FD1266">
    <w:pPr>
      <w:pStyle w:val="ad"/>
      <w:ind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D965E1" w14:textId="77777777" w:rsidR="00FD1266" w:rsidRDefault="00FD1266" w:rsidP="002F4E2C">
    <w:pPr>
      <w:ind w:firstLine="48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129D9" w14:textId="77777777" w:rsidR="00FD1266" w:rsidRDefault="00FD1266">
    <w:pPr>
      <w:pStyle w:val="ad"/>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D8A"/>
    <w:multiLevelType w:val="multilevel"/>
    <w:tmpl w:val="54E2DFC6"/>
    <w:lvl w:ilvl="0">
      <w:start w:val="5"/>
      <w:numFmt w:val="decimal"/>
      <w:lvlText w:val="%1"/>
      <w:lvlJc w:val="left"/>
      <w:pPr>
        <w:ind w:left="2770" w:hanging="360"/>
      </w:pPr>
      <w:rPr>
        <w:rFonts w:hint="default"/>
      </w:rPr>
    </w:lvl>
    <w:lvl w:ilvl="1">
      <w:start w:val="1"/>
      <w:numFmt w:val="decimal"/>
      <w:lvlText w:val="%1.%2"/>
      <w:lvlJc w:val="left"/>
      <w:pPr>
        <w:ind w:left="2770" w:hanging="360"/>
      </w:pPr>
      <w:rPr>
        <w:rFonts w:hint="default"/>
      </w:rPr>
    </w:lvl>
    <w:lvl w:ilvl="2">
      <w:start w:val="1"/>
      <w:numFmt w:val="decimal"/>
      <w:lvlText w:val="%1.%2.%3"/>
      <w:lvlJc w:val="left"/>
      <w:pPr>
        <w:ind w:left="3130" w:hanging="720"/>
      </w:pPr>
      <w:rPr>
        <w:rFonts w:hint="default"/>
      </w:rPr>
    </w:lvl>
    <w:lvl w:ilvl="3">
      <w:start w:val="1"/>
      <w:numFmt w:val="decimal"/>
      <w:lvlText w:val="%1.%2.%3.%4"/>
      <w:lvlJc w:val="left"/>
      <w:pPr>
        <w:ind w:left="3130" w:hanging="720"/>
      </w:pPr>
      <w:rPr>
        <w:rFonts w:hint="default"/>
      </w:rPr>
    </w:lvl>
    <w:lvl w:ilvl="4">
      <w:start w:val="1"/>
      <w:numFmt w:val="decimal"/>
      <w:lvlText w:val="%1.%2.%3.%4.%5"/>
      <w:lvlJc w:val="left"/>
      <w:pPr>
        <w:ind w:left="3490" w:hanging="1080"/>
      </w:pPr>
      <w:rPr>
        <w:rFonts w:hint="default"/>
      </w:rPr>
    </w:lvl>
    <w:lvl w:ilvl="5">
      <w:start w:val="1"/>
      <w:numFmt w:val="decimal"/>
      <w:lvlText w:val="%1.%2.%3.%4.%5.%6"/>
      <w:lvlJc w:val="left"/>
      <w:pPr>
        <w:ind w:left="3490" w:hanging="1080"/>
      </w:pPr>
      <w:rPr>
        <w:rFonts w:hint="default"/>
      </w:rPr>
    </w:lvl>
    <w:lvl w:ilvl="6">
      <w:start w:val="1"/>
      <w:numFmt w:val="decimal"/>
      <w:lvlText w:val="%1.%2.%3.%4.%5.%6.%7"/>
      <w:lvlJc w:val="left"/>
      <w:pPr>
        <w:ind w:left="3850" w:hanging="1440"/>
      </w:pPr>
      <w:rPr>
        <w:rFonts w:hint="default"/>
      </w:rPr>
    </w:lvl>
    <w:lvl w:ilvl="7">
      <w:start w:val="1"/>
      <w:numFmt w:val="decimal"/>
      <w:lvlText w:val="%1.%2.%3.%4.%5.%6.%7.%8"/>
      <w:lvlJc w:val="left"/>
      <w:pPr>
        <w:ind w:left="3850" w:hanging="1440"/>
      </w:pPr>
      <w:rPr>
        <w:rFonts w:hint="default"/>
      </w:rPr>
    </w:lvl>
    <w:lvl w:ilvl="8">
      <w:start w:val="1"/>
      <w:numFmt w:val="decimal"/>
      <w:lvlText w:val="%1.%2.%3.%4.%5.%6.%7.%8.%9"/>
      <w:lvlJc w:val="left"/>
      <w:pPr>
        <w:ind w:left="4210" w:hanging="1800"/>
      </w:pPr>
      <w:rPr>
        <w:rFonts w:hint="default"/>
      </w:rPr>
    </w:lvl>
  </w:abstractNum>
  <w:abstractNum w:abstractNumId="1" w15:restartNumberingAfterBreak="0">
    <w:nsid w:val="02837933"/>
    <w:multiLevelType w:val="hybridMultilevel"/>
    <w:tmpl w:val="4DA2C4DE"/>
    <w:lvl w:ilvl="0" w:tplc="313642F2">
      <w:start w:val="1"/>
      <w:numFmt w:val="decimal"/>
      <w:lvlText w:val="[%1]"/>
      <w:lvlJc w:val="left"/>
      <w:pPr>
        <w:tabs>
          <w:tab w:val="num" w:pos="1646"/>
        </w:tabs>
        <w:ind w:left="1646" w:hanging="648"/>
      </w:pPr>
    </w:lvl>
    <w:lvl w:ilvl="1" w:tplc="04090019" w:tentative="1">
      <w:start w:val="1"/>
      <w:numFmt w:val="lowerLetter"/>
      <w:lvlText w:val="%2)"/>
      <w:lvlJc w:val="left"/>
      <w:pPr>
        <w:tabs>
          <w:tab w:val="num" w:pos="1838"/>
        </w:tabs>
        <w:ind w:left="1838" w:hanging="420"/>
      </w:pPr>
    </w:lvl>
    <w:lvl w:ilvl="2" w:tplc="0409001B" w:tentative="1">
      <w:start w:val="1"/>
      <w:numFmt w:val="lowerRoman"/>
      <w:lvlText w:val="%3."/>
      <w:lvlJc w:val="right"/>
      <w:pPr>
        <w:tabs>
          <w:tab w:val="num" w:pos="2258"/>
        </w:tabs>
        <w:ind w:left="2258" w:hanging="420"/>
      </w:pPr>
    </w:lvl>
    <w:lvl w:ilvl="3" w:tplc="0409000F" w:tentative="1">
      <w:start w:val="1"/>
      <w:numFmt w:val="decimal"/>
      <w:lvlText w:val="%4."/>
      <w:lvlJc w:val="left"/>
      <w:pPr>
        <w:tabs>
          <w:tab w:val="num" w:pos="2678"/>
        </w:tabs>
        <w:ind w:left="2678" w:hanging="420"/>
      </w:pPr>
    </w:lvl>
    <w:lvl w:ilvl="4" w:tplc="04090019" w:tentative="1">
      <w:start w:val="1"/>
      <w:numFmt w:val="lowerLetter"/>
      <w:lvlText w:val="%5)"/>
      <w:lvlJc w:val="left"/>
      <w:pPr>
        <w:tabs>
          <w:tab w:val="num" w:pos="3098"/>
        </w:tabs>
        <w:ind w:left="3098" w:hanging="420"/>
      </w:pPr>
    </w:lvl>
    <w:lvl w:ilvl="5" w:tplc="0409001B" w:tentative="1">
      <w:start w:val="1"/>
      <w:numFmt w:val="lowerRoman"/>
      <w:lvlText w:val="%6."/>
      <w:lvlJc w:val="right"/>
      <w:pPr>
        <w:tabs>
          <w:tab w:val="num" w:pos="3518"/>
        </w:tabs>
        <w:ind w:left="3518" w:hanging="420"/>
      </w:pPr>
    </w:lvl>
    <w:lvl w:ilvl="6" w:tplc="0409000F" w:tentative="1">
      <w:start w:val="1"/>
      <w:numFmt w:val="decimal"/>
      <w:lvlText w:val="%7."/>
      <w:lvlJc w:val="left"/>
      <w:pPr>
        <w:tabs>
          <w:tab w:val="num" w:pos="3938"/>
        </w:tabs>
        <w:ind w:left="3938" w:hanging="420"/>
      </w:pPr>
    </w:lvl>
    <w:lvl w:ilvl="7" w:tplc="04090019" w:tentative="1">
      <w:start w:val="1"/>
      <w:numFmt w:val="lowerLetter"/>
      <w:lvlText w:val="%8)"/>
      <w:lvlJc w:val="left"/>
      <w:pPr>
        <w:tabs>
          <w:tab w:val="num" w:pos="4358"/>
        </w:tabs>
        <w:ind w:left="4358" w:hanging="420"/>
      </w:pPr>
    </w:lvl>
    <w:lvl w:ilvl="8" w:tplc="0409001B" w:tentative="1">
      <w:start w:val="1"/>
      <w:numFmt w:val="lowerRoman"/>
      <w:lvlText w:val="%9."/>
      <w:lvlJc w:val="right"/>
      <w:pPr>
        <w:tabs>
          <w:tab w:val="num" w:pos="4778"/>
        </w:tabs>
        <w:ind w:left="4778" w:hanging="420"/>
      </w:pPr>
    </w:lvl>
  </w:abstractNum>
  <w:abstractNum w:abstractNumId="2" w15:restartNumberingAfterBreak="0">
    <w:nsid w:val="190177C2"/>
    <w:multiLevelType w:val="hybridMultilevel"/>
    <w:tmpl w:val="3EEAE3C6"/>
    <w:lvl w:ilvl="0" w:tplc="847AE4A2">
      <w:start w:val="1"/>
      <w:numFmt w:val="decimal"/>
      <w:lvlText w:val="5.2.%1 "/>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9767EA9"/>
    <w:multiLevelType w:val="hybridMultilevel"/>
    <w:tmpl w:val="D220BE28"/>
    <w:lvl w:ilvl="0" w:tplc="9B2438F8">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15:restartNumberingAfterBreak="0">
    <w:nsid w:val="1D335857"/>
    <w:multiLevelType w:val="multilevel"/>
    <w:tmpl w:val="1D335857"/>
    <w:lvl w:ilvl="0">
      <w:start w:val="1"/>
      <w:numFmt w:val="decimal"/>
      <w:lvlText w:val="3.1.%1 "/>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259A4230"/>
    <w:multiLevelType w:val="hybridMultilevel"/>
    <w:tmpl w:val="F04AE5D4"/>
    <w:lvl w:ilvl="0" w:tplc="DFD0C602">
      <w:start w:val="1"/>
      <w:numFmt w:val="decimal"/>
      <w:lvlText w:val="2.%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D402292"/>
    <w:multiLevelType w:val="hybridMultilevel"/>
    <w:tmpl w:val="E858063A"/>
    <w:lvl w:ilvl="0" w:tplc="A3AA4D0A">
      <w:start w:val="1"/>
      <w:numFmt w:val="decimal"/>
      <w:lvlText w:val="3.%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3AB6F62"/>
    <w:multiLevelType w:val="multilevel"/>
    <w:tmpl w:val="33AB6F62"/>
    <w:lvl w:ilvl="0">
      <w:start w:val="1"/>
      <w:numFmt w:val="decimal"/>
      <w:lvlText w:val="3.2.%1 "/>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34A732D4"/>
    <w:multiLevelType w:val="multilevel"/>
    <w:tmpl w:val="34A732D4"/>
    <w:lvl w:ilvl="0">
      <w:start w:val="1"/>
      <w:numFmt w:val="decimal"/>
      <w:lvlText w:val="3.3.%1 "/>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4F7A3795"/>
    <w:multiLevelType w:val="hybridMultilevel"/>
    <w:tmpl w:val="B69C29B8"/>
    <w:lvl w:ilvl="0" w:tplc="48E051E2">
      <w:start w:val="1"/>
      <w:numFmt w:val="decimal"/>
      <w:lvlText w:val="4.5.%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5809263A"/>
    <w:multiLevelType w:val="hybridMultilevel"/>
    <w:tmpl w:val="9EE41870"/>
    <w:lvl w:ilvl="0" w:tplc="A06CC062">
      <w:start w:val="1"/>
      <w:numFmt w:val="decimal"/>
      <w:lvlText w:val="1.%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5E54764C"/>
    <w:multiLevelType w:val="hybridMultilevel"/>
    <w:tmpl w:val="500A168C"/>
    <w:lvl w:ilvl="0" w:tplc="75688956">
      <w:start w:val="1"/>
      <w:numFmt w:val="decimal"/>
      <w:lvlText w:val="（%1）"/>
      <w:lvlJc w:val="left"/>
      <w:pPr>
        <w:ind w:left="1202" w:hanging="72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2" w15:restartNumberingAfterBreak="0">
    <w:nsid w:val="64CA6F64"/>
    <w:multiLevelType w:val="multilevel"/>
    <w:tmpl w:val="F12A639A"/>
    <w:lvl w:ilvl="0">
      <w:start w:val="1"/>
      <w:numFmt w:val="decimal"/>
      <w:lvlText w:val="4.6.%1 "/>
      <w:lvlJc w:val="left"/>
      <w:pPr>
        <w:ind w:left="420" w:hanging="420"/>
      </w:pPr>
      <w:rPr>
        <w:rFonts w:hint="eastAsia"/>
      </w:rPr>
    </w:lvl>
    <w:lvl w:ilvl="1">
      <w:start w:val="1"/>
      <w:numFmt w:val="lowerLetter"/>
      <w:lvlText w:val="%2)"/>
      <w:lvlJc w:val="left"/>
      <w:pPr>
        <w:ind w:left="840" w:hanging="420"/>
      </w:pPr>
    </w:lvl>
    <w:lvl w:ilvl="2">
      <w:start w:val="1"/>
      <w:numFmt w:val="lowerRoman"/>
      <w:pStyle w:val="a"/>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657D3FBC"/>
    <w:multiLevelType w:val="multilevel"/>
    <w:tmpl w:val="055029BA"/>
    <w:lvl w:ilvl="0">
      <w:start w:val="1"/>
      <w:numFmt w:val="upperLetter"/>
      <w:pStyle w:val="a0"/>
      <w:suff w:val="nothing"/>
      <w:lvlText w:val="附　录　%1"/>
      <w:lvlJc w:val="left"/>
      <w:pPr>
        <w:ind w:left="6520" w:firstLine="0"/>
      </w:pPr>
      <w:rPr>
        <w:rFonts w:ascii="黑体" w:eastAsia="黑体" w:hAnsi="Times New Roman" w:hint="eastAsia"/>
        <w:b w:val="0"/>
        <w:i w:val="0"/>
        <w:spacing w:val="0"/>
        <w:w w:val="100"/>
        <w:sz w:val="21"/>
      </w:rPr>
    </w:lvl>
    <w:lvl w:ilvl="1">
      <w:start w:val="1"/>
      <w:numFmt w:val="decimal"/>
      <w:pStyle w:val="a1"/>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pStyle w:val="a2"/>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4" w15:restartNumberingAfterBreak="0">
    <w:nsid w:val="6CEA2025"/>
    <w:multiLevelType w:val="multilevel"/>
    <w:tmpl w:val="D1A07A3E"/>
    <w:lvl w:ilvl="0">
      <w:start w:val="1"/>
      <w:numFmt w:val="none"/>
      <w:pStyle w:val="a3"/>
      <w:suff w:val="nothing"/>
      <w:lvlText w:val="%1"/>
      <w:lvlJc w:val="left"/>
      <w:rPr>
        <w:rFonts w:ascii="Times New Roman" w:hAnsi="Times New Roman" w:cs="Times New Roman" w:hint="default"/>
        <w:b/>
        <w:bCs/>
        <w:i w:val="0"/>
        <w:iCs w:val="0"/>
        <w:sz w:val="21"/>
        <w:szCs w:val="21"/>
      </w:rPr>
    </w:lvl>
    <w:lvl w:ilvl="1">
      <w:start w:val="1"/>
      <w:numFmt w:val="decimal"/>
      <w:pStyle w:val="1"/>
      <w:suff w:val="nothing"/>
      <w:lvlText w:val="%1%2　"/>
      <w:lvlJc w:val="left"/>
      <w:rPr>
        <w:rFonts w:ascii="黑体" w:eastAsia="黑体" w:hAnsi="Times New Roman" w:hint="eastAsia"/>
        <w:b w:val="0"/>
        <w:bCs w:val="0"/>
        <w:i w:val="0"/>
        <w:iCs w:val="0"/>
        <w:sz w:val="21"/>
        <w:szCs w:val="21"/>
      </w:rPr>
    </w:lvl>
    <w:lvl w:ilvl="2">
      <w:start w:val="1"/>
      <w:numFmt w:val="decimal"/>
      <w:pStyle w:val="a4"/>
      <w:suff w:val="nothing"/>
      <w:lvlText w:val="%1%2.%3　"/>
      <w:lvlJc w:val="left"/>
      <w:rPr>
        <w:rFonts w:ascii="黑体" w:eastAsia="黑体" w:hAnsi="Times New Roman" w:hint="eastAsia"/>
        <w:b w:val="0"/>
        <w:bCs w:val="0"/>
        <w:i w:val="0"/>
        <w:iCs w:val="0"/>
        <w:sz w:val="21"/>
        <w:szCs w:val="21"/>
      </w:rPr>
    </w:lvl>
    <w:lvl w:ilvl="3">
      <w:start w:val="1"/>
      <w:numFmt w:val="decimal"/>
      <w:lvlText w:val="2.6.%4 "/>
      <w:lvlJc w:val="left"/>
      <w:rPr>
        <w:rFonts w:hint="eastAsia"/>
        <w:b w:val="0"/>
        <w:bCs w:val="0"/>
        <w:i w:val="0"/>
        <w:iCs w:val="0"/>
        <w:sz w:val="21"/>
        <w:szCs w:val="21"/>
      </w:rPr>
    </w:lvl>
    <w:lvl w:ilvl="4">
      <w:start w:val="1"/>
      <w:numFmt w:val="decimal"/>
      <w:suff w:val="nothing"/>
      <w:lvlText w:val="%1%2.%3.%4.%5　"/>
      <w:lvlJc w:val="left"/>
      <w:rPr>
        <w:rFonts w:ascii="黑体" w:eastAsia="黑体" w:hAnsi="Times New Roman" w:hint="eastAsia"/>
        <w:b w:val="0"/>
        <w:bCs w:val="0"/>
        <w:i w:val="0"/>
        <w:iCs w:val="0"/>
        <w:sz w:val="21"/>
        <w:szCs w:val="21"/>
      </w:rPr>
    </w:lvl>
    <w:lvl w:ilvl="5">
      <w:start w:val="1"/>
      <w:numFmt w:val="decimal"/>
      <w:pStyle w:val="a5"/>
      <w:suff w:val="nothing"/>
      <w:lvlText w:val="%1%2.%3.%4.%5.%6　"/>
      <w:lvlJc w:val="left"/>
      <w:rPr>
        <w:rFonts w:ascii="黑体" w:eastAsia="黑体" w:hAnsi="Times New Roman" w:hint="eastAsia"/>
        <w:b w:val="0"/>
        <w:bCs w:val="0"/>
        <w:i w:val="0"/>
        <w:iCs w:val="0"/>
        <w:sz w:val="21"/>
        <w:szCs w:val="21"/>
      </w:rPr>
    </w:lvl>
    <w:lvl w:ilvl="6">
      <w:start w:val="1"/>
      <w:numFmt w:val="decimal"/>
      <w:pStyle w:val="a6"/>
      <w:suff w:val="nothing"/>
      <w:lvlText w:val="%1%2.%3.%4.%5.%6.%7　"/>
      <w:lvlJc w:val="left"/>
      <w:rPr>
        <w:rFonts w:ascii="黑体" w:eastAsia="黑体" w:hAnsi="Times New Roman" w:hint="eastAsia"/>
        <w:b w:val="0"/>
        <w:bCs w:val="0"/>
        <w:i w:val="0"/>
        <w:iCs w:val="0"/>
        <w:sz w:val="21"/>
        <w:szCs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15" w15:restartNumberingAfterBreak="0">
    <w:nsid w:val="6F653DF5"/>
    <w:multiLevelType w:val="hybridMultilevel"/>
    <w:tmpl w:val="2B68B900"/>
    <w:lvl w:ilvl="0" w:tplc="888E58CC">
      <w:start w:val="1"/>
      <w:numFmt w:val="decimal"/>
      <w:lvlText w:val="4.%1 "/>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73DD46D5"/>
    <w:multiLevelType w:val="multilevel"/>
    <w:tmpl w:val="73DD46D5"/>
    <w:lvl w:ilvl="0">
      <w:start w:val="1"/>
      <w:numFmt w:val="decimal"/>
      <w:lvlText w:val="3.4.%1 "/>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4"/>
  </w:num>
  <w:num w:numId="2">
    <w:abstractNumId w:val="12"/>
  </w:num>
  <w:num w:numId="3">
    <w:abstractNumId w:val="4"/>
  </w:num>
  <w:num w:numId="4">
    <w:abstractNumId w:val="7"/>
  </w:num>
  <w:num w:numId="5">
    <w:abstractNumId w:val="8"/>
  </w:num>
  <w:num w:numId="6">
    <w:abstractNumId w:val="16"/>
  </w:num>
  <w:num w:numId="7">
    <w:abstractNumId w:val="3"/>
  </w:num>
  <w:num w:numId="8">
    <w:abstractNumId w:val="10"/>
  </w:num>
  <w:num w:numId="9">
    <w:abstractNumId w:val="5"/>
  </w:num>
  <w:num w:numId="10">
    <w:abstractNumId w:val="15"/>
  </w:num>
  <w:num w:numId="11">
    <w:abstractNumId w:val="13"/>
  </w:num>
  <w:num w:numId="12">
    <w:abstractNumId w:val="9"/>
  </w:num>
  <w:num w:numId="13">
    <w:abstractNumId w:val="11"/>
  </w:num>
  <w:num w:numId="14">
    <w:abstractNumId w:val="2"/>
  </w:num>
  <w:num w:numId="15">
    <w:abstractNumId w:val="0"/>
  </w:num>
  <w:num w:numId="16">
    <w:abstractNumId w:val="6"/>
  </w:num>
  <w:num w:numId="17">
    <w:abstractNumId w:val="1"/>
  </w:num>
  <w:num w:numId="18">
    <w:abstractNumId w:val="13"/>
  </w:num>
  <w:num w:numId="19">
    <w:abstractNumId w:val="13"/>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中国期刊标准&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x5aa9zdrw2w2se2f5axza5tpvpvparzwsvz&quot;&gt;chiron.stage.Library&lt;record-ids&gt;&lt;item&gt;1187&lt;/item&gt;&lt;item&gt;1228&lt;/item&gt;&lt;item&gt;1292&lt;/item&gt;&lt;item&gt;1295&lt;/item&gt;&lt;item&gt;1393&lt;/item&gt;&lt;item&gt;1481&lt;/item&gt;&lt;item&gt;1616&lt;/item&gt;&lt;item&gt;1617&lt;/item&gt;&lt;item&gt;1618&lt;/item&gt;&lt;item&gt;1619&lt;/item&gt;&lt;item&gt;1620&lt;/item&gt;&lt;item&gt;1628&lt;/item&gt;&lt;item&gt;1650&lt;/item&gt;&lt;item&gt;1657&lt;/item&gt;&lt;item&gt;1658&lt;/item&gt;&lt;item&gt;1659&lt;/item&gt;&lt;item&gt;1660&lt;/item&gt;&lt;item&gt;1662&lt;/item&gt;&lt;item&gt;1674&lt;/item&gt;&lt;item&gt;1678&lt;/item&gt;&lt;item&gt;1679&lt;/item&gt;&lt;item&gt;1680&lt;/item&gt;&lt;item&gt;1681&lt;/item&gt;&lt;item&gt;1683&lt;/item&gt;&lt;item&gt;1685&lt;/item&gt;&lt;item&gt;1687&lt;/item&gt;&lt;item&gt;1693&lt;/item&gt;&lt;item&gt;1696&lt;/item&gt;&lt;item&gt;1700&lt;/item&gt;&lt;item&gt;1710&lt;/item&gt;&lt;item&gt;1711&lt;/item&gt;&lt;item&gt;1712&lt;/item&gt;&lt;item&gt;1713&lt;/item&gt;&lt;item&gt;1714&lt;/item&gt;&lt;item&gt;1715&lt;/item&gt;&lt;item&gt;1718&lt;/item&gt;&lt;item&gt;1719&lt;/item&gt;&lt;item&gt;1720&lt;/item&gt;&lt;item&gt;1721&lt;/item&gt;&lt;item&gt;1722&lt;/item&gt;&lt;item&gt;1723&lt;/item&gt;&lt;item&gt;1724&lt;/item&gt;&lt;item&gt;1726&lt;/item&gt;&lt;item&gt;1727&lt;/item&gt;&lt;item&gt;1728&lt;/item&gt;&lt;/record-ids&gt;&lt;/item&gt;&lt;/Libraries&gt;"/>
  </w:docVars>
  <w:rsids>
    <w:rsidRoot w:val="002971B7"/>
    <w:rsid w:val="00000845"/>
    <w:rsid w:val="00001689"/>
    <w:rsid w:val="00001F3F"/>
    <w:rsid w:val="00007320"/>
    <w:rsid w:val="00007ACF"/>
    <w:rsid w:val="00011953"/>
    <w:rsid w:val="00013B06"/>
    <w:rsid w:val="00015A86"/>
    <w:rsid w:val="00021E2E"/>
    <w:rsid w:val="00024BBF"/>
    <w:rsid w:val="000334D1"/>
    <w:rsid w:val="00034427"/>
    <w:rsid w:val="00037111"/>
    <w:rsid w:val="000441DC"/>
    <w:rsid w:val="00051424"/>
    <w:rsid w:val="00052DC5"/>
    <w:rsid w:val="00053931"/>
    <w:rsid w:val="00061D01"/>
    <w:rsid w:val="00062734"/>
    <w:rsid w:val="0007067B"/>
    <w:rsid w:val="00070C39"/>
    <w:rsid w:val="00071186"/>
    <w:rsid w:val="00073661"/>
    <w:rsid w:val="0007444B"/>
    <w:rsid w:val="00074E37"/>
    <w:rsid w:val="00075376"/>
    <w:rsid w:val="00075F87"/>
    <w:rsid w:val="00076135"/>
    <w:rsid w:val="000775E3"/>
    <w:rsid w:val="000818D7"/>
    <w:rsid w:val="0008272C"/>
    <w:rsid w:val="00085AA9"/>
    <w:rsid w:val="000873B2"/>
    <w:rsid w:val="0009033D"/>
    <w:rsid w:val="000929B9"/>
    <w:rsid w:val="000931B6"/>
    <w:rsid w:val="000933C8"/>
    <w:rsid w:val="0009361C"/>
    <w:rsid w:val="000A0DF3"/>
    <w:rsid w:val="000A5666"/>
    <w:rsid w:val="000B36D4"/>
    <w:rsid w:val="000B45A9"/>
    <w:rsid w:val="000B5A70"/>
    <w:rsid w:val="000C15A6"/>
    <w:rsid w:val="000C2073"/>
    <w:rsid w:val="000C5588"/>
    <w:rsid w:val="000D729F"/>
    <w:rsid w:val="000F2F9E"/>
    <w:rsid w:val="000F5B57"/>
    <w:rsid w:val="000F5BD6"/>
    <w:rsid w:val="000F7FDF"/>
    <w:rsid w:val="00100F25"/>
    <w:rsid w:val="0011265E"/>
    <w:rsid w:val="001150EB"/>
    <w:rsid w:val="00122F0B"/>
    <w:rsid w:val="0012377F"/>
    <w:rsid w:val="00125D3F"/>
    <w:rsid w:val="00140E1B"/>
    <w:rsid w:val="00144F2B"/>
    <w:rsid w:val="0015007D"/>
    <w:rsid w:val="001546F9"/>
    <w:rsid w:val="00157128"/>
    <w:rsid w:val="00163426"/>
    <w:rsid w:val="00163905"/>
    <w:rsid w:val="00165860"/>
    <w:rsid w:val="001672A9"/>
    <w:rsid w:val="00170F74"/>
    <w:rsid w:val="001716B4"/>
    <w:rsid w:val="00171C10"/>
    <w:rsid w:val="0017611C"/>
    <w:rsid w:val="0018260C"/>
    <w:rsid w:val="00184063"/>
    <w:rsid w:val="00184DA9"/>
    <w:rsid w:val="00185F48"/>
    <w:rsid w:val="00191895"/>
    <w:rsid w:val="00196D6F"/>
    <w:rsid w:val="00196EAD"/>
    <w:rsid w:val="001A031B"/>
    <w:rsid w:val="001A3983"/>
    <w:rsid w:val="001B1409"/>
    <w:rsid w:val="001B25C7"/>
    <w:rsid w:val="001B5031"/>
    <w:rsid w:val="001B74D2"/>
    <w:rsid w:val="001C5551"/>
    <w:rsid w:val="001D297E"/>
    <w:rsid w:val="001D2BB6"/>
    <w:rsid w:val="001E3FBB"/>
    <w:rsid w:val="001E4D4D"/>
    <w:rsid w:val="001F0349"/>
    <w:rsid w:val="001F2D76"/>
    <w:rsid w:val="001F3BA1"/>
    <w:rsid w:val="00203349"/>
    <w:rsid w:val="00204B64"/>
    <w:rsid w:val="00206BC7"/>
    <w:rsid w:val="002178F9"/>
    <w:rsid w:val="00220A52"/>
    <w:rsid w:val="00221383"/>
    <w:rsid w:val="00225FEE"/>
    <w:rsid w:val="002319AD"/>
    <w:rsid w:val="0023684B"/>
    <w:rsid w:val="00237E3A"/>
    <w:rsid w:val="0024483F"/>
    <w:rsid w:val="00260A6D"/>
    <w:rsid w:val="00260BB8"/>
    <w:rsid w:val="002672DD"/>
    <w:rsid w:val="00271F1C"/>
    <w:rsid w:val="002736EE"/>
    <w:rsid w:val="00280764"/>
    <w:rsid w:val="00280A82"/>
    <w:rsid w:val="00281A3C"/>
    <w:rsid w:val="002920EE"/>
    <w:rsid w:val="002920FB"/>
    <w:rsid w:val="00293438"/>
    <w:rsid w:val="00295653"/>
    <w:rsid w:val="002971B7"/>
    <w:rsid w:val="002A4F3C"/>
    <w:rsid w:val="002B34F8"/>
    <w:rsid w:val="002B49FC"/>
    <w:rsid w:val="002C0699"/>
    <w:rsid w:val="002C35BC"/>
    <w:rsid w:val="002D39F4"/>
    <w:rsid w:val="002E3355"/>
    <w:rsid w:val="002E4223"/>
    <w:rsid w:val="002F1073"/>
    <w:rsid w:val="002F3235"/>
    <w:rsid w:val="002F3373"/>
    <w:rsid w:val="002F36C9"/>
    <w:rsid w:val="002F4E2C"/>
    <w:rsid w:val="002F5D43"/>
    <w:rsid w:val="00302E92"/>
    <w:rsid w:val="00305129"/>
    <w:rsid w:val="003075EE"/>
    <w:rsid w:val="0030799A"/>
    <w:rsid w:val="00314BB6"/>
    <w:rsid w:val="00317CB4"/>
    <w:rsid w:val="00320949"/>
    <w:rsid w:val="00322308"/>
    <w:rsid w:val="003311CB"/>
    <w:rsid w:val="00332337"/>
    <w:rsid w:val="00332E96"/>
    <w:rsid w:val="00335526"/>
    <w:rsid w:val="00335A67"/>
    <w:rsid w:val="00336CB8"/>
    <w:rsid w:val="00342830"/>
    <w:rsid w:val="00346D8A"/>
    <w:rsid w:val="00371BD0"/>
    <w:rsid w:val="00373D43"/>
    <w:rsid w:val="003759E0"/>
    <w:rsid w:val="00387979"/>
    <w:rsid w:val="003927C8"/>
    <w:rsid w:val="00394A53"/>
    <w:rsid w:val="0039622B"/>
    <w:rsid w:val="003A20C8"/>
    <w:rsid w:val="003A2EB4"/>
    <w:rsid w:val="003A639F"/>
    <w:rsid w:val="003B0D92"/>
    <w:rsid w:val="003B1950"/>
    <w:rsid w:val="003B3756"/>
    <w:rsid w:val="003B746F"/>
    <w:rsid w:val="003C0E6C"/>
    <w:rsid w:val="003D59A5"/>
    <w:rsid w:val="003D5FF8"/>
    <w:rsid w:val="003E01B7"/>
    <w:rsid w:val="003E2D96"/>
    <w:rsid w:val="003F0416"/>
    <w:rsid w:val="003F1361"/>
    <w:rsid w:val="003F5DC8"/>
    <w:rsid w:val="00401497"/>
    <w:rsid w:val="00401D9D"/>
    <w:rsid w:val="00407278"/>
    <w:rsid w:val="00407D43"/>
    <w:rsid w:val="00412C2E"/>
    <w:rsid w:val="00413598"/>
    <w:rsid w:val="00424172"/>
    <w:rsid w:val="00426836"/>
    <w:rsid w:val="00440973"/>
    <w:rsid w:val="00443413"/>
    <w:rsid w:val="004462D4"/>
    <w:rsid w:val="0044658A"/>
    <w:rsid w:val="004549AF"/>
    <w:rsid w:val="00455854"/>
    <w:rsid w:val="00461809"/>
    <w:rsid w:val="0046474E"/>
    <w:rsid w:val="004713D4"/>
    <w:rsid w:val="00472601"/>
    <w:rsid w:val="00473D08"/>
    <w:rsid w:val="004836DE"/>
    <w:rsid w:val="00487538"/>
    <w:rsid w:val="004A274E"/>
    <w:rsid w:val="004A3C84"/>
    <w:rsid w:val="004B0323"/>
    <w:rsid w:val="004B1BD2"/>
    <w:rsid w:val="004B26E0"/>
    <w:rsid w:val="004B586B"/>
    <w:rsid w:val="004C584D"/>
    <w:rsid w:val="004C775F"/>
    <w:rsid w:val="004D1CB8"/>
    <w:rsid w:val="004D20B5"/>
    <w:rsid w:val="004F4A42"/>
    <w:rsid w:val="00503C67"/>
    <w:rsid w:val="0050768E"/>
    <w:rsid w:val="00513E3C"/>
    <w:rsid w:val="00515BA1"/>
    <w:rsid w:val="00516C36"/>
    <w:rsid w:val="00520976"/>
    <w:rsid w:val="00533160"/>
    <w:rsid w:val="00537A50"/>
    <w:rsid w:val="00540DD4"/>
    <w:rsid w:val="005410F0"/>
    <w:rsid w:val="00544E54"/>
    <w:rsid w:val="0054578F"/>
    <w:rsid w:val="005557DA"/>
    <w:rsid w:val="00561241"/>
    <w:rsid w:val="005618CC"/>
    <w:rsid w:val="00567C71"/>
    <w:rsid w:val="00575984"/>
    <w:rsid w:val="00575D40"/>
    <w:rsid w:val="005764D5"/>
    <w:rsid w:val="00576932"/>
    <w:rsid w:val="00582C69"/>
    <w:rsid w:val="00590C46"/>
    <w:rsid w:val="00590FBE"/>
    <w:rsid w:val="00596442"/>
    <w:rsid w:val="005A06D3"/>
    <w:rsid w:val="005A2754"/>
    <w:rsid w:val="005A2C62"/>
    <w:rsid w:val="005B29BA"/>
    <w:rsid w:val="005B3F97"/>
    <w:rsid w:val="005B6983"/>
    <w:rsid w:val="005C1077"/>
    <w:rsid w:val="005C2840"/>
    <w:rsid w:val="005D147C"/>
    <w:rsid w:val="005D3D7B"/>
    <w:rsid w:val="005E0F18"/>
    <w:rsid w:val="005E3895"/>
    <w:rsid w:val="005E3CE6"/>
    <w:rsid w:val="005E445B"/>
    <w:rsid w:val="005F297F"/>
    <w:rsid w:val="005F3CEE"/>
    <w:rsid w:val="00600509"/>
    <w:rsid w:val="00607FA8"/>
    <w:rsid w:val="0061084F"/>
    <w:rsid w:val="00611136"/>
    <w:rsid w:val="00613BB0"/>
    <w:rsid w:val="00614C88"/>
    <w:rsid w:val="00617C48"/>
    <w:rsid w:val="00621EEB"/>
    <w:rsid w:val="00623814"/>
    <w:rsid w:val="00634F84"/>
    <w:rsid w:val="006409F5"/>
    <w:rsid w:val="00645E4F"/>
    <w:rsid w:val="006523EB"/>
    <w:rsid w:val="006528B6"/>
    <w:rsid w:val="00652FBD"/>
    <w:rsid w:val="00653594"/>
    <w:rsid w:val="00660B40"/>
    <w:rsid w:val="00663E53"/>
    <w:rsid w:val="00667330"/>
    <w:rsid w:val="0066748F"/>
    <w:rsid w:val="006738C3"/>
    <w:rsid w:val="00675D75"/>
    <w:rsid w:val="00676C2B"/>
    <w:rsid w:val="006852B0"/>
    <w:rsid w:val="00693F92"/>
    <w:rsid w:val="006A3D17"/>
    <w:rsid w:val="006A693C"/>
    <w:rsid w:val="006A75F6"/>
    <w:rsid w:val="006B61F6"/>
    <w:rsid w:val="006C31EF"/>
    <w:rsid w:val="006C586D"/>
    <w:rsid w:val="006D182D"/>
    <w:rsid w:val="006D2AA2"/>
    <w:rsid w:val="006D739D"/>
    <w:rsid w:val="006E07BB"/>
    <w:rsid w:val="006E6F84"/>
    <w:rsid w:val="006E744C"/>
    <w:rsid w:val="006F42F4"/>
    <w:rsid w:val="006F4C5D"/>
    <w:rsid w:val="006F63FD"/>
    <w:rsid w:val="00700328"/>
    <w:rsid w:val="00700372"/>
    <w:rsid w:val="00701FF6"/>
    <w:rsid w:val="007112B0"/>
    <w:rsid w:val="007125A7"/>
    <w:rsid w:val="00713788"/>
    <w:rsid w:val="00721B5D"/>
    <w:rsid w:val="00726151"/>
    <w:rsid w:val="00730140"/>
    <w:rsid w:val="0073378B"/>
    <w:rsid w:val="007339F0"/>
    <w:rsid w:val="00734467"/>
    <w:rsid w:val="00737216"/>
    <w:rsid w:val="0074078A"/>
    <w:rsid w:val="0074407F"/>
    <w:rsid w:val="0076023F"/>
    <w:rsid w:val="00763732"/>
    <w:rsid w:val="00764BE6"/>
    <w:rsid w:val="00771175"/>
    <w:rsid w:val="00772A4C"/>
    <w:rsid w:val="00772B8A"/>
    <w:rsid w:val="007756CC"/>
    <w:rsid w:val="007766C4"/>
    <w:rsid w:val="007812DE"/>
    <w:rsid w:val="00787731"/>
    <w:rsid w:val="00790599"/>
    <w:rsid w:val="007925F1"/>
    <w:rsid w:val="007977F6"/>
    <w:rsid w:val="007A083C"/>
    <w:rsid w:val="007A4311"/>
    <w:rsid w:val="007A4885"/>
    <w:rsid w:val="007A76C9"/>
    <w:rsid w:val="007A78FC"/>
    <w:rsid w:val="007C1C62"/>
    <w:rsid w:val="007C5656"/>
    <w:rsid w:val="007C684F"/>
    <w:rsid w:val="007E1B29"/>
    <w:rsid w:val="007F2FE5"/>
    <w:rsid w:val="007F3BA7"/>
    <w:rsid w:val="007F61AC"/>
    <w:rsid w:val="007F627D"/>
    <w:rsid w:val="00803006"/>
    <w:rsid w:val="00804DBF"/>
    <w:rsid w:val="00814D69"/>
    <w:rsid w:val="008152E0"/>
    <w:rsid w:val="00825D52"/>
    <w:rsid w:val="00831075"/>
    <w:rsid w:val="00831EF0"/>
    <w:rsid w:val="00836500"/>
    <w:rsid w:val="00842836"/>
    <w:rsid w:val="00850436"/>
    <w:rsid w:val="008510C2"/>
    <w:rsid w:val="0085286D"/>
    <w:rsid w:val="0085662E"/>
    <w:rsid w:val="00860BE1"/>
    <w:rsid w:val="008623E4"/>
    <w:rsid w:val="00865097"/>
    <w:rsid w:val="00870174"/>
    <w:rsid w:val="0087219C"/>
    <w:rsid w:val="008849DF"/>
    <w:rsid w:val="0088737D"/>
    <w:rsid w:val="00892E3F"/>
    <w:rsid w:val="00896BF8"/>
    <w:rsid w:val="008A40F5"/>
    <w:rsid w:val="008A72E6"/>
    <w:rsid w:val="008B5196"/>
    <w:rsid w:val="008B6374"/>
    <w:rsid w:val="008C6113"/>
    <w:rsid w:val="008D480E"/>
    <w:rsid w:val="008D6C74"/>
    <w:rsid w:val="008E0FA4"/>
    <w:rsid w:val="008E1B17"/>
    <w:rsid w:val="008E1B4C"/>
    <w:rsid w:val="008E21A5"/>
    <w:rsid w:val="008E4ECB"/>
    <w:rsid w:val="008E7AF3"/>
    <w:rsid w:val="008F17C9"/>
    <w:rsid w:val="009030BE"/>
    <w:rsid w:val="00906E07"/>
    <w:rsid w:val="00911EA1"/>
    <w:rsid w:val="00921F77"/>
    <w:rsid w:val="009250B8"/>
    <w:rsid w:val="0092770E"/>
    <w:rsid w:val="00934440"/>
    <w:rsid w:val="0093786B"/>
    <w:rsid w:val="009412E0"/>
    <w:rsid w:val="0094342F"/>
    <w:rsid w:val="0094563E"/>
    <w:rsid w:val="00950A69"/>
    <w:rsid w:val="00953B9B"/>
    <w:rsid w:val="00962188"/>
    <w:rsid w:val="009629EA"/>
    <w:rsid w:val="00963F1D"/>
    <w:rsid w:val="00966879"/>
    <w:rsid w:val="00967F5B"/>
    <w:rsid w:val="0097548E"/>
    <w:rsid w:val="0097659E"/>
    <w:rsid w:val="009808A4"/>
    <w:rsid w:val="00980E73"/>
    <w:rsid w:val="009829E5"/>
    <w:rsid w:val="00984318"/>
    <w:rsid w:val="00985014"/>
    <w:rsid w:val="00991F68"/>
    <w:rsid w:val="009A0E63"/>
    <w:rsid w:val="009A6EB7"/>
    <w:rsid w:val="009A7877"/>
    <w:rsid w:val="009A7E1C"/>
    <w:rsid w:val="009B7C6F"/>
    <w:rsid w:val="009C0100"/>
    <w:rsid w:val="009C0917"/>
    <w:rsid w:val="009C153C"/>
    <w:rsid w:val="009D1C23"/>
    <w:rsid w:val="009D2A92"/>
    <w:rsid w:val="009D3418"/>
    <w:rsid w:val="009D529F"/>
    <w:rsid w:val="009E08E3"/>
    <w:rsid w:val="009E50E4"/>
    <w:rsid w:val="009F25A2"/>
    <w:rsid w:val="009F5D96"/>
    <w:rsid w:val="00A00939"/>
    <w:rsid w:val="00A034D7"/>
    <w:rsid w:val="00A0500A"/>
    <w:rsid w:val="00A10722"/>
    <w:rsid w:val="00A16CD6"/>
    <w:rsid w:val="00A24557"/>
    <w:rsid w:val="00A36454"/>
    <w:rsid w:val="00A45C35"/>
    <w:rsid w:val="00A46A5B"/>
    <w:rsid w:val="00A50C11"/>
    <w:rsid w:val="00A51994"/>
    <w:rsid w:val="00A6566A"/>
    <w:rsid w:val="00A65819"/>
    <w:rsid w:val="00A8060C"/>
    <w:rsid w:val="00A80613"/>
    <w:rsid w:val="00A820A9"/>
    <w:rsid w:val="00A8286E"/>
    <w:rsid w:val="00A8413C"/>
    <w:rsid w:val="00A860E0"/>
    <w:rsid w:val="00A906FE"/>
    <w:rsid w:val="00A963F8"/>
    <w:rsid w:val="00AA1029"/>
    <w:rsid w:val="00AA61EB"/>
    <w:rsid w:val="00AB2722"/>
    <w:rsid w:val="00AB32B0"/>
    <w:rsid w:val="00AB41FC"/>
    <w:rsid w:val="00AB4EC5"/>
    <w:rsid w:val="00AB559A"/>
    <w:rsid w:val="00AC0813"/>
    <w:rsid w:val="00AC1BA2"/>
    <w:rsid w:val="00AC6440"/>
    <w:rsid w:val="00AC7E75"/>
    <w:rsid w:val="00AD04D2"/>
    <w:rsid w:val="00AE2D9A"/>
    <w:rsid w:val="00AE39E4"/>
    <w:rsid w:val="00AE3C38"/>
    <w:rsid w:val="00AE4D8A"/>
    <w:rsid w:val="00AF02A5"/>
    <w:rsid w:val="00AF156B"/>
    <w:rsid w:val="00AF6DCA"/>
    <w:rsid w:val="00AF7A77"/>
    <w:rsid w:val="00B00424"/>
    <w:rsid w:val="00B0205C"/>
    <w:rsid w:val="00B04F24"/>
    <w:rsid w:val="00B116CC"/>
    <w:rsid w:val="00B25A08"/>
    <w:rsid w:val="00B30267"/>
    <w:rsid w:val="00B34B3C"/>
    <w:rsid w:val="00B3733D"/>
    <w:rsid w:val="00B401DB"/>
    <w:rsid w:val="00B415F5"/>
    <w:rsid w:val="00B44EAB"/>
    <w:rsid w:val="00B462A0"/>
    <w:rsid w:val="00B46D59"/>
    <w:rsid w:val="00B5485D"/>
    <w:rsid w:val="00B5615A"/>
    <w:rsid w:val="00B6032E"/>
    <w:rsid w:val="00B610D9"/>
    <w:rsid w:val="00B63C28"/>
    <w:rsid w:val="00B7008A"/>
    <w:rsid w:val="00B720B7"/>
    <w:rsid w:val="00B735C4"/>
    <w:rsid w:val="00B82711"/>
    <w:rsid w:val="00B84A56"/>
    <w:rsid w:val="00B86424"/>
    <w:rsid w:val="00B9004A"/>
    <w:rsid w:val="00B956F3"/>
    <w:rsid w:val="00B96567"/>
    <w:rsid w:val="00BA4EED"/>
    <w:rsid w:val="00BA7C90"/>
    <w:rsid w:val="00BB01B5"/>
    <w:rsid w:val="00BB7A3E"/>
    <w:rsid w:val="00BC2180"/>
    <w:rsid w:val="00BC3066"/>
    <w:rsid w:val="00BC701C"/>
    <w:rsid w:val="00BD1E29"/>
    <w:rsid w:val="00BD1E6D"/>
    <w:rsid w:val="00BD3C71"/>
    <w:rsid w:val="00BD4C3C"/>
    <w:rsid w:val="00BE2867"/>
    <w:rsid w:val="00BE316D"/>
    <w:rsid w:val="00BE5377"/>
    <w:rsid w:val="00BF60DA"/>
    <w:rsid w:val="00C03D82"/>
    <w:rsid w:val="00C07278"/>
    <w:rsid w:val="00C14A9F"/>
    <w:rsid w:val="00C17951"/>
    <w:rsid w:val="00C31994"/>
    <w:rsid w:val="00C346D2"/>
    <w:rsid w:val="00C51ADB"/>
    <w:rsid w:val="00C51BF7"/>
    <w:rsid w:val="00C67327"/>
    <w:rsid w:val="00C72A13"/>
    <w:rsid w:val="00C7562B"/>
    <w:rsid w:val="00C7695B"/>
    <w:rsid w:val="00C813B7"/>
    <w:rsid w:val="00C869B7"/>
    <w:rsid w:val="00C87839"/>
    <w:rsid w:val="00C920CF"/>
    <w:rsid w:val="00C96255"/>
    <w:rsid w:val="00C96ABC"/>
    <w:rsid w:val="00C97E2F"/>
    <w:rsid w:val="00CA7F85"/>
    <w:rsid w:val="00CB1455"/>
    <w:rsid w:val="00CB405E"/>
    <w:rsid w:val="00CB42F6"/>
    <w:rsid w:val="00CB4554"/>
    <w:rsid w:val="00CB61B2"/>
    <w:rsid w:val="00CB6BC6"/>
    <w:rsid w:val="00CB75FB"/>
    <w:rsid w:val="00CB79C5"/>
    <w:rsid w:val="00CC12BF"/>
    <w:rsid w:val="00CD0C6E"/>
    <w:rsid w:val="00CE04AC"/>
    <w:rsid w:val="00D01ED7"/>
    <w:rsid w:val="00D032DA"/>
    <w:rsid w:val="00D13A02"/>
    <w:rsid w:val="00D23037"/>
    <w:rsid w:val="00D262B5"/>
    <w:rsid w:val="00D275C3"/>
    <w:rsid w:val="00D31084"/>
    <w:rsid w:val="00D3351B"/>
    <w:rsid w:val="00D357ED"/>
    <w:rsid w:val="00D360D0"/>
    <w:rsid w:val="00D40CB2"/>
    <w:rsid w:val="00D4302D"/>
    <w:rsid w:val="00D434D0"/>
    <w:rsid w:val="00D44102"/>
    <w:rsid w:val="00D44590"/>
    <w:rsid w:val="00D46DFE"/>
    <w:rsid w:val="00D52DF7"/>
    <w:rsid w:val="00D55C7F"/>
    <w:rsid w:val="00D70425"/>
    <w:rsid w:val="00D71FA0"/>
    <w:rsid w:val="00D76D92"/>
    <w:rsid w:val="00D77638"/>
    <w:rsid w:val="00D82CD5"/>
    <w:rsid w:val="00D93ECC"/>
    <w:rsid w:val="00D9690D"/>
    <w:rsid w:val="00DA60E5"/>
    <w:rsid w:val="00DB4A14"/>
    <w:rsid w:val="00DD0735"/>
    <w:rsid w:val="00DD3E58"/>
    <w:rsid w:val="00DE3002"/>
    <w:rsid w:val="00DF15CF"/>
    <w:rsid w:val="00DF2500"/>
    <w:rsid w:val="00E0147A"/>
    <w:rsid w:val="00E0749C"/>
    <w:rsid w:val="00E104EB"/>
    <w:rsid w:val="00E26F63"/>
    <w:rsid w:val="00E30948"/>
    <w:rsid w:val="00E413A2"/>
    <w:rsid w:val="00E45455"/>
    <w:rsid w:val="00E5331B"/>
    <w:rsid w:val="00E5681F"/>
    <w:rsid w:val="00E575A5"/>
    <w:rsid w:val="00E63C5E"/>
    <w:rsid w:val="00E640AB"/>
    <w:rsid w:val="00E67A1D"/>
    <w:rsid w:val="00E73154"/>
    <w:rsid w:val="00E80242"/>
    <w:rsid w:val="00E808A7"/>
    <w:rsid w:val="00E80E65"/>
    <w:rsid w:val="00E85A55"/>
    <w:rsid w:val="00E85FAE"/>
    <w:rsid w:val="00E8708D"/>
    <w:rsid w:val="00E918D9"/>
    <w:rsid w:val="00EA0108"/>
    <w:rsid w:val="00EA1816"/>
    <w:rsid w:val="00EA18B2"/>
    <w:rsid w:val="00EA208D"/>
    <w:rsid w:val="00EA5A75"/>
    <w:rsid w:val="00EA7571"/>
    <w:rsid w:val="00EB4368"/>
    <w:rsid w:val="00EC228A"/>
    <w:rsid w:val="00EC463B"/>
    <w:rsid w:val="00ED23BC"/>
    <w:rsid w:val="00ED66DA"/>
    <w:rsid w:val="00EE4BB1"/>
    <w:rsid w:val="00EF07F3"/>
    <w:rsid w:val="00EF3758"/>
    <w:rsid w:val="00EF3E7E"/>
    <w:rsid w:val="00EF62B8"/>
    <w:rsid w:val="00EF6413"/>
    <w:rsid w:val="00F00393"/>
    <w:rsid w:val="00F143E6"/>
    <w:rsid w:val="00F169DE"/>
    <w:rsid w:val="00F20A05"/>
    <w:rsid w:val="00F23D91"/>
    <w:rsid w:val="00F359D5"/>
    <w:rsid w:val="00F40FD2"/>
    <w:rsid w:val="00F4527A"/>
    <w:rsid w:val="00F6324A"/>
    <w:rsid w:val="00F637B5"/>
    <w:rsid w:val="00F67196"/>
    <w:rsid w:val="00F71028"/>
    <w:rsid w:val="00F72C26"/>
    <w:rsid w:val="00F77446"/>
    <w:rsid w:val="00F8502E"/>
    <w:rsid w:val="00F86BCB"/>
    <w:rsid w:val="00F870C8"/>
    <w:rsid w:val="00F875F9"/>
    <w:rsid w:val="00F879E0"/>
    <w:rsid w:val="00F90289"/>
    <w:rsid w:val="00F93CCF"/>
    <w:rsid w:val="00FA1F56"/>
    <w:rsid w:val="00FA4218"/>
    <w:rsid w:val="00FA5247"/>
    <w:rsid w:val="00FA629A"/>
    <w:rsid w:val="00FB1CA3"/>
    <w:rsid w:val="00FC4F40"/>
    <w:rsid w:val="00FC5F6A"/>
    <w:rsid w:val="00FC6D2A"/>
    <w:rsid w:val="00FD1125"/>
    <w:rsid w:val="00FD1266"/>
    <w:rsid w:val="00FD2677"/>
    <w:rsid w:val="00FD3A6D"/>
    <w:rsid w:val="00FD4CE2"/>
    <w:rsid w:val="0CA110DC"/>
    <w:rsid w:val="14F969B1"/>
    <w:rsid w:val="337E7E0D"/>
    <w:rsid w:val="51770527"/>
    <w:rsid w:val="7B1B52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79E0D1"/>
  <w15:docId w15:val="{007333FF-1AC8-48CF-9495-217C7FE6E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rsid w:val="00BB01B5"/>
    <w:pPr>
      <w:widowControl w:val="0"/>
      <w:spacing w:line="360" w:lineRule="auto"/>
      <w:ind w:firstLineChars="200" w:firstLine="200"/>
      <w:jc w:val="both"/>
    </w:pPr>
    <w:rPr>
      <w:rFonts w:ascii="Times New Roman" w:hAnsi="Times New Roman"/>
      <w:kern w:val="2"/>
      <w:sz w:val="24"/>
      <w:szCs w:val="22"/>
    </w:rPr>
  </w:style>
  <w:style w:type="paragraph" w:styleId="10">
    <w:name w:val="heading 1"/>
    <w:basedOn w:val="a7"/>
    <w:next w:val="a7"/>
    <w:link w:val="11"/>
    <w:uiPriority w:val="9"/>
    <w:qFormat/>
    <w:pPr>
      <w:keepNext/>
      <w:keepLines/>
      <w:ind w:firstLineChars="0" w:firstLine="0"/>
      <w:outlineLvl w:val="0"/>
    </w:pPr>
    <w:rPr>
      <w:b/>
      <w:bCs/>
      <w:kern w:val="44"/>
      <w:sz w:val="32"/>
      <w:szCs w:val="44"/>
    </w:rPr>
  </w:style>
  <w:style w:type="paragraph" w:styleId="2">
    <w:name w:val="heading 2"/>
    <w:basedOn w:val="a7"/>
    <w:next w:val="a7"/>
    <w:link w:val="20"/>
    <w:uiPriority w:val="9"/>
    <w:unhideWhenUsed/>
    <w:qFormat/>
    <w:pPr>
      <w:keepNext/>
      <w:keepLines/>
      <w:ind w:firstLineChars="0" w:firstLine="0"/>
      <w:outlineLvl w:val="1"/>
    </w:pPr>
    <w:rPr>
      <w:rFonts w:eastAsiaTheme="majorEastAsia" w:cstheme="majorBidi"/>
      <w:b/>
      <w:bCs/>
      <w:sz w:val="28"/>
      <w:szCs w:val="32"/>
    </w:rPr>
  </w:style>
  <w:style w:type="paragraph" w:styleId="3">
    <w:name w:val="heading 3"/>
    <w:basedOn w:val="a7"/>
    <w:next w:val="a7"/>
    <w:link w:val="30"/>
    <w:uiPriority w:val="9"/>
    <w:unhideWhenUsed/>
    <w:qFormat/>
    <w:pPr>
      <w:keepNext/>
      <w:keepLines/>
      <w:ind w:firstLineChars="0" w:firstLine="0"/>
      <w:outlineLvl w:val="2"/>
    </w:pPr>
    <w:rPr>
      <w:b/>
      <w:bCs/>
      <w:szCs w:val="32"/>
    </w:rPr>
  </w:style>
  <w:style w:type="paragraph" w:styleId="4">
    <w:name w:val="heading 4"/>
    <w:basedOn w:val="a7"/>
    <w:next w:val="a7"/>
    <w:link w:val="40"/>
    <w:uiPriority w:val="9"/>
    <w:unhideWhenUsed/>
    <w:qFormat/>
    <w:rsid w:val="004F4A42"/>
    <w:pPr>
      <w:keepNext/>
      <w:keepLines/>
      <w:outlineLvl w:val="3"/>
    </w:pPr>
    <w:rPr>
      <w:rFonts w:eastAsiaTheme="majorEastAsia" w:cstheme="majorBidi"/>
      <w:b/>
      <w:bCs/>
      <w:szCs w:val="28"/>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31">
    <w:name w:val="toc 3"/>
    <w:basedOn w:val="a7"/>
    <w:next w:val="a7"/>
    <w:uiPriority w:val="39"/>
    <w:unhideWhenUsed/>
    <w:pPr>
      <w:ind w:leftChars="400" w:left="840"/>
    </w:pPr>
  </w:style>
  <w:style w:type="paragraph" w:styleId="ab">
    <w:name w:val="footer"/>
    <w:basedOn w:val="a7"/>
    <w:link w:val="ac"/>
    <w:uiPriority w:val="99"/>
    <w:unhideWhenUsed/>
    <w:pPr>
      <w:tabs>
        <w:tab w:val="center" w:pos="4153"/>
        <w:tab w:val="right" w:pos="8306"/>
      </w:tabs>
      <w:snapToGrid w:val="0"/>
      <w:jc w:val="left"/>
    </w:pPr>
    <w:rPr>
      <w:sz w:val="18"/>
      <w:szCs w:val="18"/>
    </w:rPr>
  </w:style>
  <w:style w:type="paragraph" w:styleId="ad">
    <w:name w:val="header"/>
    <w:basedOn w:val="a7"/>
    <w:link w:val="ae"/>
    <w:uiPriority w:val="99"/>
    <w:unhideWhenUsed/>
    <w:pPr>
      <w:pBdr>
        <w:bottom w:val="single" w:sz="6" w:space="1" w:color="auto"/>
      </w:pBdr>
      <w:tabs>
        <w:tab w:val="center" w:pos="4153"/>
        <w:tab w:val="right" w:pos="8306"/>
      </w:tabs>
      <w:snapToGrid w:val="0"/>
      <w:jc w:val="center"/>
    </w:pPr>
    <w:rPr>
      <w:sz w:val="18"/>
      <w:szCs w:val="18"/>
    </w:rPr>
  </w:style>
  <w:style w:type="paragraph" w:styleId="12">
    <w:name w:val="toc 1"/>
    <w:basedOn w:val="a7"/>
    <w:next w:val="a7"/>
    <w:uiPriority w:val="39"/>
    <w:unhideWhenUsed/>
  </w:style>
  <w:style w:type="paragraph" w:styleId="21">
    <w:name w:val="toc 2"/>
    <w:basedOn w:val="a7"/>
    <w:next w:val="a7"/>
    <w:uiPriority w:val="39"/>
    <w:unhideWhenUsed/>
    <w:pPr>
      <w:ind w:leftChars="200" w:left="420"/>
    </w:pPr>
  </w:style>
  <w:style w:type="paragraph" w:styleId="af">
    <w:name w:val="Normal (Web)"/>
    <w:basedOn w:val="a7"/>
    <w:uiPriority w:val="99"/>
    <w:semiHidden/>
    <w:unhideWhenUsed/>
    <w:pPr>
      <w:widowControl/>
      <w:spacing w:before="100" w:beforeAutospacing="1" w:after="100" w:afterAutospacing="1"/>
      <w:jc w:val="left"/>
    </w:pPr>
    <w:rPr>
      <w:rFonts w:ascii="宋体" w:eastAsia="宋体" w:hAnsi="宋体" w:cs="宋体"/>
      <w:kern w:val="0"/>
      <w:szCs w:val="24"/>
    </w:rPr>
  </w:style>
  <w:style w:type="table" w:styleId="af0">
    <w:name w:val="Table Grid"/>
    <w:aliases w:val="灰度表格,灰度表格1,灰度表格2,灰度表格11,灰度表格3,灰度表格12,灰度表格4,灰度表格13,灰度表格21,灰度表格111,灰度表格31,灰度表格121,灰度表格5,灰度表格14,灰度表格22,灰度表格112,灰度表格32,灰度表格122,黄桥表,网格型c,网格型88,网格型-中对齐,网格型刘,专业网格,表格类型,网格型!,网格型模版,网格型-无边竖线,表格样式"/>
    <w:basedOn w:val="a9"/>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Hyperlink"/>
    <w:basedOn w:val="a8"/>
    <w:uiPriority w:val="99"/>
    <w:unhideWhenUsed/>
    <w:rPr>
      <w:color w:val="0000FF" w:themeColor="hyperlink"/>
      <w:u w:val="single"/>
    </w:rPr>
  </w:style>
  <w:style w:type="character" w:customStyle="1" w:styleId="ae">
    <w:name w:val="页眉 字符"/>
    <w:basedOn w:val="a8"/>
    <w:link w:val="ad"/>
    <w:uiPriority w:val="99"/>
    <w:rPr>
      <w:sz w:val="18"/>
      <w:szCs w:val="18"/>
    </w:rPr>
  </w:style>
  <w:style w:type="character" w:customStyle="1" w:styleId="ac">
    <w:name w:val="页脚 字符"/>
    <w:basedOn w:val="a8"/>
    <w:link w:val="ab"/>
    <w:uiPriority w:val="99"/>
    <w:rPr>
      <w:sz w:val="18"/>
      <w:szCs w:val="18"/>
    </w:rPr>
  </w:style>
  <w:style w:type="paragraph" w:customStyle="1" w:styleId="af2">
    <w:name w:val="段"/>
    <w:basedOn w:val="a7"/>
    <w:link w:val="af3"/>
    <w:qFormat/>
    <w:pPr>
      <w:adjustRightInd w:val="0"/>
      <w:ind w:firstLine="420"/>
    </w:pPr>
    <w:rPr>
      <w:rFonts w:eastAsia="宋体" w:cs="Calibri"/>
      <w:szCs w:val="21"/>
    </w:rPr>
  </w:style>
  <w:style w:type="character" w:customStyle="1" w:styleId="af3">
    <w:name w:val="段 字符"/>
    <w:basedOn w:val="a8"/>
    <w:link w:val="af2"/>
    <w:rPr>
      <w:rFonts w:ascii="Times New Roman" w:eastAsia="宋体" w:hAnsi="Times New Roman" w:cs="Calibri"/>
      <w:szCs w:val="21"/>
    </w:rPr>
  </w:style>
  <w:style w:type="paragraph" w:customStyle="1" w:styleId="af4">
    <w:name w:val="标准文件_二级条标题"/>
    <w:next w:val="a7"/>
    <w:uiPriority w:val="99"/>
    <w:pPr>
      <w:widowControl w:val="0"/>
      <w:jc w:val="both"/>
      <w:outlineLvl w:val="2"/>
    </w:pPr>
    <w:rPr>
      <w:rFonts w:ascii="黑体" w:eastAsia="黑体" w:hAnsi="Times New Roman" w:cs="黑体"/>
      <w:sz w:val="21"/>
      <w:szCs w:val="21"/>
    </w:rPr>
  </w:style>
  <w:style w:type="paragraph" w:customStyle="1" w:styleId="af5">
    <w:name w:val="标准文件_三级条标题"/>
    <w:basedOn w:val="af4"/>
    <w:next w:val="a7"/>
    <w:uiPriority w:val="99"/>
    <w:pPr>
      <w:widowControl/>
      <w:outlineLvl w:val="3"/>
    </w:pPr>
  </w:style>
  <w:style w:type="paragraph" w:customStyle="1" w:styleId="a5">
    <w:name w:val="标准文件_四级条标题"/>
    <w:next w:val="a7"/>
    <w:uiPriority w:val="99"/>
    <w:pPr>
      <w:widowControl w:val="0"/>
      <w:numPr>
        <w:ilvl w:val="5"/>
        <w:numId w:val="1"/>
      </w:numPr>
      <w:jc w:val="both"/>
      <w:outlineLvl w:val="4"/>
    </w:pPr>
    <w:rPr>
      <w:rFonts w:ascii="黑体" w:eastAsia="黑体" w:hAnsi="Times New Roman" w:cs="黑体"/>
      <w:sz w:val="21"/>
      <w:szCs w:val="21"/>
    </w:rPr>
  </w:style>
  <w:style w:type="paragraph" w:customStyle="1" w:styleId="a6">
    <w:name w:val="标准文件_五级条标题"/>
    <w:next w:val="a7"/>
    <w:uiPriority w:val="99"/>
    <w:pPr>
      <w:widowControl w:val="0"/>
      <w:numPr>
        <w:ilvl w:val="6"/>
        <w:numId w:val="1"/>
      </w:numPr>
      <w:jc w:val="both"/>
      <w:outlineLvl w:val="5"/>
    </w:pPr>
    <w:rPr>
      <w:rFonts w:ascii="黑体" w:eastAsia="黑体" w:hAnsi="Times New Roman" w:cs="黑体"/>
      <w:sz w:val="21"/>
      <w:szCs w:val="21"/>
    </w:rPr>
  </w:style>
  <w:style w:type="paragraph" w:customStyle="1" w:styleId="1">
    <w:name w:val="1章标题"/>
    <w:next w:val="a7"/>
    <w:uiPriority w:val="99"/>
    <w:pPr>
      <w:numPr>
        <w:ilvl w:val="1"/>
        <w:numId w:val="1"/>
      </w:numPr>
      <w:spacing w:beforeLines="50" w:afterLines="50"/>
      <w:jc w:val="both"/>
      <w:outlineLvl w:val="0"/>
    </w:pPr>
    <w:rPr>
      <w:rFonts w:ascii="黑体" w:eastAsia="黑体" w:hAnsi="Times New Roman" w:cs="黑体"/>
      <w:sz w:val="21"/>
      <w:szCs w:val="21"/>
    </w:rPr>
  </w:style>
  <w:style w:type="paragraph" w:customStyle="1" w:styleId="a4">
    <w:name w:val="标准文件_一级条标题"/>
    <w:basedOn w:val="1"/>
    <w:next w:val="a7"/>
    <w:uiPriority w:val="99"/>
    <w:pPr>
      <w:numPr>
        <w:ilvl w:val="2"/>
      </w:numPr>
      <w:spacing w:beforeLines="0" w:afterLines="0"/>
      <w:outlineLvl w:val="1"/>
    </w:pPr>
  </w:style>
  <w:style w:type="paragraph" w:customStyle="1" w:styleId="a3">
    <w:name w:val="前言标题"/>
    <w:next w:val="a7"/>
    <w:uiPriority w:val="99"/>
    <w:pPr>
      <w:numPr>
        <w:numId w:val="1"/>
      </w:numPr>
      <w:shd w:val="clear" w:color="FFFFFF" w:fill="FFFFFF"/>
      <w:spacing w:before="540"/>
      <w:jc w:val="center"/>
      <w:outlineLvl w:val="0"/>
    </w:pPr>
    <w:rPr>
      <w:rFonts w:ascii="黑体" w:eastAsia="黑体" w:hAnsi="Times New Roman" w:cs="黑体"/>
      <w:sz w:val="32"/>
      <w:szCs w:val="32"/>
    </w:rPr>
  </w:style>
  <w:style w:type="paragraph" w:customStyle="1" w:styleId="af6">
    <w:name w:val="一级条标题"/>
    <w:basedOn w:val="a7"/>
    <w:next w:val="af2"/>
    <w:link w:val="af7"/>
    <w:qFormat/>
    <w:pPr>
      <w:widowControl/>
      <w:shd w:val="clear" w:color="auto" w:fill="FFFFFF"/>
      <w:ind w:firstLine="602"/>
      <w:jc w:val="left"/>
      <w:textAlignment w:val="baseline"/>
    </w:pPr>
    <w:rPr>
      <w:rFonts w:asciiTheme="minorEastAsia" w:hAnsiTheme="minorEastAsia" w:cs="宋体"/>
      <w:b/>
      <w:kern w:val="0"/>
      <w:sz w:val="30"/>
      <w:szCs w:val="30"/>
    </w:rPr>
  </w:style>
  <w:style w:type="character" w:customStyle="1" w:styleId="af7">
    <w:name w:val="一级条标题 字符"/>
    <w:basedOn w:val="a8"/>
    <w:link w:val="af6"/>
    <w:rPr>
      <w:rFonts w:asciiTheme="minorEastAsia" w:hAnsiTheme="minorEastAsia" w:cs="宋体"/>
      <w:b/>
      <w:kern w:val="0"/>
      <w:sz w:val="30"/>
      <w:szCs w:val="30"/>
      <w:shd w:val="clear" w:color="auto" w:fill="FFFFFF"/>
    </w:rPr>
  </w:style>
  <w:style w:type="paragraph" w:styleId="af8">
    <w:name w:val="List Paragraph"/>
    <w:basedOn w:val="a7"/>
    <w:uiPriority w:val="34"/>
    <w:qFormat/>
    <w:pPr>
      <w:ind w:firstLine="420"/>
    </w:pPr>
  </w:style>
  <w:style w:type="paragraph" w:customStyle="1" w:styleId="af9">
    <w:name w:val="二级条标题"/>
    <w:basedOn w:val="af4"/>
    <w:next w:val="af2"/>
    <w:link w:val="afa"/>
    <w:qFormat/>
    <w:pPr>
      <w:spacing w:beforeLines="50" w:afterLines="50"/>
    </w:pPr>
    <w:rPr>
      <w:rFonts w:ascii="Times New Roman"/>
    </w:rPr>
  </w:style>
  <w:style w:type="character" w:customStyle="1" w:styleId="afa">
    <w:name w:val="二级条标题 字符"/>
    <w:basedOn w:val="a8"/>
    <w:link w:val="af9"/>
    <w:rPr>
      <w:rFonts w:ascii="Times New Roman" w:eastAsia="黑体" w:hAnsi="Times New Roman" w:cs="黑体"/>
      <w:kern w:val="0"/>
      <w:szCs w:val="21"/>
    </w:rPr>
  </w:style>
  <w:style w:type="paragraph" w:customStyle="1" w:styleId="afb">
    <w:name w:val="注"/>
    <w:basedOn w:val="af2"/>
    <w:next w:val="af2"/>
    <w:link w:val="afc"/>
    <w:qFormat/>
    <w:pPr>
      <w:widowControl/>
      <w:tabs>
        <w:tab w:val="center" w:pos="4201"/>
        <w:tab w:val="right" w:leader="dot" w:pos="9298"/>
      </w:tabs>
      <w:autoSpaceDE w:val="0"/>
      <w:autoSpaceDN w:val="0"/>
      <w:adjustRightInd/>
      <w:ind w:firstLine="360"/>
    </w:pPr>
    <w:rPr>
      <w:rFonts w:eastAsia="黑体" w:cs="Times New Roman"/>
      <w:kern w:val="0"/>
      <w:sz w:val="18"/>
      <w:szCs w:val="18"/>
    </w:rPr>
  </w:style>
  <w:style w:type="character" w:customStyle="1" w:styleId="afc">
    <w:name w:val="注 字符"/>
    <w:basedOn w:val="af3"/>
    <w:link w:val="afb"/>
    <w:rPr>
      <w:rFonts w:ascii="Times New Roman" w:eastAsia="黑体" w:hAnsi="Times New Roman" w:cs="Times New Roman"/>
      <w:kern w:val="0"/>
      <w:sz w:val="18"/>
      <w:szCs w:val="18"/>
    </w:rPr>
  </w:style>
  <w:style w:type="character" w:customStyle="1" w:styleId="11">
    <w:name w:val="标题 1 字符"/>
    <w:basedOn w:val="a8"/>
    <w:link w:val="10"/>
    <w:uiPriority w:val="9"/>
    <w:rPr>
      <w:rFonts w:ascii="Times New Roman" w:hAnsi="Times New Roman"/>
      <w:b/>
      <w:bCs/>
      <w:kern w:val="44"/>
      <w:sz w:val="32"/>
      <w:szCs w:val="44"/>
    </w:rPr>
  </w:style>
  <w:style w:type="character" w:customStyle="1" w:styleId="20">
    <w:name w:val="标题 2 字符"/>
    <w:basedOn w:val="a8"/>
    <w:link w:val="2"/>
    <w:uiPriority w:val="9"/>
    <w:rPr>
      <w:rFonts w:ascii="Times New Roman" w:eastAsiaTheme="majorEastAsia" w:hAnsi="Times New Roman" w:cstheme="majorBidi"/>
      <w:b/>
      <w:bCs/>
      <w:sz w:val="28"/>
      <w:szCs w:val="32"/>
    </w:rPr>
  </w:style>
  <w:style w:type="character" w:customStyle="1" w:styleId="30">
    <w:name w:val="标题 3 字符"/>
    <w:basedOn w:val="a8"/>
    <w:link w:val="3"/>
    <w:uiPriority w:val="9"/>
    <w:rPr>
      <w:rFonts w:ascii="Times New Roman" w:hAnsi="Times New Roman"/>
      <w:b/>
      <w:bCs/>
      <w:sz w:val="24"/>
      <w:szCs w:val="32"/>
    </w:rPr>
  </w:style>
  <w:style w:type="paragraph" w:customStyle="1" w:styleId="afd">
    <w:name w:val="文献分类号"/>
    <w:pPr>
      <w:framePr w:hSpace="180" w:vSpace="180" w:wrap="around" w:hAnchor="margin" w:y="1" w:anchorLock="1"/>
      <w:widowControl w:val="0"/>
      <w:textAlignment w:val="center"/>
    </w:pPr>
    <w:rPr>
      <w:rFonts w:ascii="Times New Roman" w:eastAsia="黑体" w:hAnsi="Times New Roman" w:cs="Times New Roman"/>
      <w:sz w:val="21"/>
    </w:rPr>
  </w:style>
  <w:style w:type="paragraph" w:customStyle="1" w:styleId="afe">
    <w:name w:val="正文标题"/>
    <w:rPr>
      <w:rFonts w:ascii="黑体" w:eastAsia="黑体" w:hAnsi="Times New Roman" w:cs="Times New Roman"/>
      <w:sz w:val="21"/>
    </w:rPr>
  </w:style>
  <w:style w:type="paragraph" w:customStyle="1" w:styleId="aff">
    <w:name w:val="封面编号"/>
    <w:pPr>
      <w:ind w:right="284"/>
      <w:jc w:val="right"/>
    </w:pPr>
    <w:rPr>
      <w:rFonts w:ascii="Times New Roman" w:eastAsia="黑体" w:hAnsi="Times New Roman" w:cs="Times New Roman"/>
      <w:spacing w:val="20"/>
      <w:sz w:val="28"/>
    </w:rPr>
  </w:style>
  <w:style w:type="paragraph" w:customStyle="1" w:styleId="aff0">
    <w:name w:val="正文左对齐"/>
    <w:basedOn w:val="a7"/>
    <w:pPr>
      <w:adjustRightInd w:val="0"/>
      <w:spacing w:afterLines="50" w:after="156" w:line="320" w:lineRule="exact"/>
      <w:ind w:firstLine="480"/>
      <w:jc w:val="left"/>
      <w:textAlignment w:val="baseline"/>
    </w:pPr>
    <w:rPr>
      <w:rFonts w:ascii="宋体" w:eastAsia="宋体" w:hAnsi="华文细黑" w:cs="Times New Roman"/>
      <w:kern w:val="0"/>
      <w:szCs w:val="20"/>
    </w:rPr>
  </w:style>
  <w:style w:type="paragraph" w:customStyle="1" w:styleId="aff1">
    <w:name w:val="封面日期"/>
    <w:pPr>
      <w:jc w:val="center"/>
    </w:pPr>
    <w:rPr>
      <w:rFonts w:ascii="黑体" w:eastAsia="黑体" w:hAnsi="Times New Roman" w:cs="Times New Roman"/>
      <w:spacing w:val="4"/>
      <w:sz w:val="28"/>
    </w:rPr>
  </w:style>
  <w:style w:type="character" w:customStyle="1" w:styleId="40">
    <w:name w:val="标题 4 字符"/>
    <w:basedOn w:val="a8"/>
    <w:link w:val="4"/>
    <w:uiPriority w:val="9"/>
    <w:rsid w:val="004F4A42"/>
    <w:rPr>
      <w:rFonts w:ascii="Times New Roman" w:eastAsiaTheme="majorEastAsia" w:hAnsi="Times New Roman" w:cstheme="majorBidi"/>
      <w:b/>
      <w:bCs/>
      <w:kern w:val="2"/>
      <w:sz w:val="24"/>
      <w:szCs w:val="28"/>
    </w:rPr>
  </w:style>
  <w:style w:type="paragraph" w:customStyle="1" w:styleId="TOC1">
    <w:name w:val="TOC 标题1"/>
    <w:basedOn w:val="10"/>
    <w:next w:val="a7"/>
    <w:uiPriority w:val="39"/>
    <w:unhideWhenUsed/>
    <w:qFormat/>
    <w:pPr>
      <w:widowControl/>
      <w:spacing w:before="240" w:line="259" w:lineRule="auto"/>
      <w:jc w:val="left"/>
      <w:outlineLvl w:val="9"/>
    </w:pPr>
    <w:rPr>
      <w:rFonts w:asciiTheme="majorHAnsi" w:eastAsiaTheme="majorEastAsia" w:hAnsiTheme="majorHAnsi" w:cstheme="majorBidi"/>
      <w:b w:val="0"/>
      <w:bCs w:val="0"/>
      <w:color w:val="365F91" w:themeColor="accent1" w:themeShade="BF"/>
      <w:kern w:val="0"/>
      <w:szCs w:val="32"/>
    </w:rPr>
  </w:style>
  <w:style w:type="paragraph" w:customStyle="1" w:styleId="aff2">
    <w:name w:val="章标题"/>
    <w:basedOn w:val="1"/>
    <w:next w:val="af2"/>
    <w:link w:val="aff3"/>
    <w:qFormat/>
    <w:rsid w:val="004F4A42"/>
    <w:pPr>
      <w:spacing w:beforeLines="100" w:afterLines="100"/>
    </w:pPr>
    <w:rPr>
      <w:rFonts w:ascii="Times New Roman"/>
    </w:rPr>
  </w:style>
  <w:style w:type="character" w:customStyle="1" w:styleId="aff3">
    <w:name w:val="章标题 字符"/>
    <w:basedOn w:val="a8"/>
    <w:link w:val="aff2"/>
    <w:rsid w:val="004F4A42"/>
    <w:rPr>
      <w:rFonts w:ascii="Times New Roman" w:eastAsia="黑体" w:hAnsi="Times New Roman" w:cs="黑体"/>
      <w:sz w:val="21"/>
      <w:szCs w:val="21"/>
    </w:rPr>
  </w:style>
  <w:style w:type="character" w:styleId="aff4">
    <w:name w:val="annotation reference"/>
    <w:basedOn w:val="a8"/>
    <w:unhideWhenUsed/>
    <w:rsid w:val="004F4A42"/>
    <w:rPr>
      <w:sz w:val="21"/>
      <w:szCs w:val="21"/>
    </w:rPr>
  </w:style>
  <w:style w:type="paragraph" w:styleId="aff5">
    <w:name w:val="annotation text"/>
    <w:basedOn w:val="a7"/>
    <w:link w:val="aff6"/>
    <w:unhideWhenUsed/>
    <w:rsid w:val="004F4A42"/>
    <w:pPr>
      <w:jc w:val="left"/>
    </w:pPr>
  </w:style>
  <w:style w:type="character" w:customStyle="1" w:styleId="aff6">
    <w:name w:val="批注文字 字符"/>
    <w:basedOn w:val="a8"/>
    <w:link w:val="aff5"/>
    <w:uiPriority w:val="99"/>
    <w:semiHidden/>
    <w:rsid w:val="004F4A42"/>
    <w:rPr>
      <w:rFonts w:ascii="Times New Roman" w:hAnsi="Times New Roman"/>
      <w:kern w:val="2"/>
      <w:sz w:val="24"/>
      <w:szCs w:val="22"/>
    </w:rPr>
  </w:style>
  <w:style w:type="paragraph" w:styleId="aff7">
    <w:name w:val="annotation subject"/>
    <w:basedOn w:val="aff5"/>
    <w:next w:val="aff5"/>
    <w:link w:val="aff8"/>
    <w:uiPriority w:val="99"/>
    <w:semiHidden/>
    <w:unhideWhenUsed/>
    <w:rsid w:val="004F4A42"/>
    <w:rPr>
      <w:b/>
      <w:bCs/>
    </w:rPr>
  </w:style>
  <w:style w:type="character" w:customStyle="1" w:styleId="aff8">
    <w:name w:val="批注主题 字符"/>
    <w:basedOn w:val="aff6"/>
    <w:link w:val="aff7"/>
    <w:uiPriority w:val="99"/>
    <w:semiHidden/>
    <w:rsid w:val="004F4A42"/>
    <w:rPr>
      <w:rFonts w:ascii="Times New Roman" w:hAnsi="Times New Roman"/>
      <w:b/>
      <w:bCs/>
      <w:kern w:val="2"/>
      <w:sz w:val="24"/>
      <w:szCs w:val="22"/>
    </w:rPr>
  </w:style>
  <w:style w:type="paragraph" w:styleId="aff9">
    <w:name w:val="Balloon Text"/>
    <w:basedOn w:val="a7"/>
    <w:link w:val="affa"/>
    <w:uiPriority w:val="99"/>
    <w:semiHidden/>
    <w:unhideWhenUsed/>
    <w:rsid w:val="004F4A42"/>
    <w:pPr>
      <w:spacing w:line="240" w:lineRule="auto"/>
    </w:pPr>
    <w:rPr>
      <w:sz w:val="18"/>
      <w:szCs w:val="18"/>
    </w:rPr>
  </w:style>
  <w:style w:type="character" w:customStyle="1" w:styleId="affa">
    <w:name w:val="批注框文本 字符"/>
    <w:basedOn w:val="a8"/>
    <w:link w:val="aff9"/>
    <w:uiPriority w:val="99"/>
    <w:semiHidden/>
    <w:rsid w:val="004F4A42"/>
    <w:rPr>
      <w:rFonts w:ascii="Times New Roman" w:hAnsi="Times New Roman"/>
      <w:kern w:val="2"/>
      <w:sz w:val="18"/>
      <w:szCs w:val="18"/>
    </w:rPr>
  </w:style>
  <w:style w:type="paragraph" w:customStyle="1" w:styleId="affb">
    <w:name w:val="表格与图"/>
    <w:basedOn w:val="af2"/>
    <w:next w:val="af2"/>
    <w:link w:val="affc"/>
    <w:qFormat/>
    <w:rsid w:val="00407278"/>
    <w:pPr>
      <w:spacing w:line="240" w:lineRule="auto"/>
      <w:ind w:firstLineChars="0" w:firstLine="0"/>
      <w:jc w:val="center"/>
    </w:pPr>
    <w:rPr>
      <w:rFonts w:eastAsia="黑体"/>
      <w:b/>
      <w:sz w:val="21"/>
    </w:rPr>
  </w:style>
  <w:style w:type="character" w:customStyle="1" w:styleId="affc">
    <w:name w:val="表格与图 字符"/>
    <w:basedOn w:val="af3"/>
    <w:link w:val="affb"/>
    <w:rsid w:val="00407278"/>
    <w:rPr>
      <w:rFonts w:ascii="Times New Roman" w:eastAsia="黑体" w:hAnsi="Times New Roman" w:cs="Calibri"/>
      <w:b/>
      <w:kern w:val="2"/>
      <w:sz w:val="21"/>
      <w:szCs w:val="21"/>
    </w:rPr>
  </w:style>
  <w:style w:type="character" w:customStyle="1" w:styleId="13">
    <w:name w:val="批注文字 字符1"/>
    <w:rsid w:val="00FD2677"/>
    <w:rPr>
      <w:szCs w:val="24"/>
    </w:rPr>
  </w:style>
  <w:style w:type="paragraph" w:customStyle="1" w:styleId="a0">
    <w:name w:val="附录标题"/>
    <w:basedOn w:val="a7"/>
    <w:next w:val="af2"/>
    <w:link w:val="affd"/>
    <w:qFormat/>
    <w:rsid w:val="00FD2677"/>
    <w:pPr>
      <w:keepNext/>
      <w:widowControl/>
      <w:numPr>
        <w:numId w:val="11"/>
      </w:numPr>
      <w:shd w:val="clear" w:color="FFFFFF" w:fill="FFFFFF"/>
      <w:tabs>
        <w:tab w:val="left" w:pos="360"/>
        <w:tab w:val="left" w:pos="6405"/>
      </w:tabs>
      <w:spacing w:before="640" w:after="360" w:line="360" w:lineRule="exact"/>
      <w:ind w:left="5244" w:firstLineChars="0"/>
      <w:jc w:val="center"/>
      <w:outlineLvl w:val="0"/>
    </w:pPr>
    <w:rPr>
      <w:rFonts w:ascii="黑体" w:eastAsia="黑体" w:cs="Times New Roman"/>
      <w:kern w:val="0"/>
      <w:sz w:val="21"/>
      <w:szCs w:val="20"/>
    </w:rPr>
  </w:style>
  <w:style w:type="paragraph" w:customStyle="1" w:styleId="a1">
    <w:name w:val="附录章标题"/>
    <w:basedOn w:val="a0"/>
    <w:next w:val="af2"/>
    <w:link w:val="affe"/>
    <w:qFormat/>
    <w:rsid w:val="00FD2677"/>
    <w:pPr>
      <w:numPr>
        <w:ilvl w:val="1"/>
      </w:numPr>
      <w:tabs>
        <w:tab w:val="clear" w:pos="360"/>
        <w:tab w:val="clear" w:pos="6405"/>
      </w:tabs>
      <w:spacing w:beforeLines="100" w:afterLines="100" w:line="240" w:lineRule="auto"/>
      <w:jc w:val="left"/>
    </w:pPr>
  </w:style>
  <w:style w:type="character" w:customStyle="1" w:styleId="affd">
    <w:name w:val="附录标题 字符"/>
    <w:basedOn w:val="a8"/>
    <w:link w:val="a0"/>
    <w:rsid w:val="00FD2677"/>
    <w:rPr>
      <w:rFonts w:ascii="黑体" w:eastAsia="黑体" w:hAnsi="Times New Roman" w:cs="Times New Roman"/>
      <w:sz w:val="21"/>
      <w:shd w:val="clear" w:color="FFFFFF" w:fill="FFFFFF"/>
    </w:rPr>
  </w:style>
  <w:style w:type="paragraph" w:customStyle="1" w:styleId="a2">
    <w:name w:val="附录一级条标题"/>
    <w:basedOn w:val="a1"/>
    <w:next w:val="af2"/>
    <w:link w:val="afff"/>
    <w:qFormat/>
    <w:rsid w:val="00FD2677"/>
    <w:pPr>
      <w:numPr>
        <w:ilvl w:val="2"/>
      </w:numPr>
      <w:spacing w:beforeLines="50" w:afterLines="50"/>
      <w:ind w:left="1260" w:hanging="420"/>
    </w:pPr>
  </w:style>
  <w:style w:type="paragraph" w:customStyle="1" w:styleId="afff0">
    <w:name w:val="术语"/>
    <w:basedOn w:val="af2"/>
    <w:next w:val="af2"/>
    <w:link w:val="afff1"/>
    <w:qFormat/>
    <w:rsid w:val="00576932"/>
    <w:pPr>
      <w:spacing w:line="240" w:lineRule="auto"/>
    </w:pPr>
    <w:rPr>
      <w:rFonts w:eastAsia="黑体"/>
      <w:sz w:val="21"/>
    </w:rPr>
  </w:style>
  <w:style w:type="character" w:customStyle="1" w:styleId="afff1">
    <w:name w:val="术语 字符"/>
    <w:basedOn w:val="af3"/>
    <w:link w:val="afff0"/>
    <w:rsid w:val="00576932"/>
    <w:rPr>
      <w:rFonts w:ascii="Times New Roman" w:eastAsia="黑体" w:hAnsi="Times New Roman" w:cs="Calibri"/>
      <w:kern w:val="2"/>
      <w:sz w:val="21"/>
      <w:szCs w:val="21"/>
    </w:rPr>
  </w:style>
  <w:style w:type="paragraph" w:customStyle="1" w:styleId="EndNoteBibliographyTitle">
    <w:name w:val="EndNote Bibliography Title"/>
    <w:basedOn w:val="a7"/>
    <w:link w:val="EndNoteBibliographyTitle0"/>
    <w:rsid w:val="00342830"/>
    <w:pPr>
      <w:jc w:val="center"/>
    </w:pPr>
    <w:rPr>
      <w:rFonts w:cs="Times New Roman"/>
      <w:noProof/>
    </w:rPr>
  </w:style>
  <w:style w:type="character" w:customStyle="1" w:styleId="EndNoteBibliographyTitle0">
    <w:name w:val="EndNote Bibliography Title 字符"/>
    <w:basedOn w:val="a8"/>
    <w:link w:val="EndNoteBibliographyTitle"/>
    <w:rsid w:val="00342830"/>
    <w:rPr>
      <w:rFonts w:ascii="Times New Roman" w:hAnsi="Times New Roman" w:cs="Times New Roman"/>
      <w:noProof/>
      <w:kern w:val="2"/>
      <w:sz w:val="24"/>
      <w:szCs w:val="22"/>
    </w:rPr>
  </w:style>
  <w:style w:type="paragraph" w:customStyle="1" w:styleId="EndNoteBibliography">
    <w:name w:val="EndNote Bibliography"/>
    <w:basedOn w:val="a7"/>
    <w:link w:val="EndNoteBibliography0"/>
    <w:rsid w:val="00342830"/>
    <w:pPr>
      <w:spacing w:line="240" w:lineRule="auto"/>
      <w:jc w:val="left"/>
    </w:pPr>
    <w:rPr>
      <w:rFonts w:cs="Times New Roman"/>
      <w:noProof/>
    </w:rPr>
  </w:style>
  <w:style w:type="character" w:customStyle="1" w:styleId="EndNoteBibliography0">
    <w:name w:val="EndNote Bibliography 字符"/>
    <w:basedOn w:val="a8"/>
    <w:link w:val="EndNoteBibliography"/>
    <w:rsid w:val="00342830"/>
    <w:rPr>
      <w:rFonts w:ascii="Times New Roman" w:hAnsi="Times New Roman" w:cs="Times New Roman"/>
      <w:noProof/>
      <w:kern w:val="2"/>
      <w:sz w:val="24"/>
      <w:szCs w:val="22"/>
    </w:rPr>
  </w:style>
  <w:style w:type="paragraph" w:styleId="afff2">
    <w:name w:val="Revision"/>
    <w:hidden/>
    <w:uiPriority w:val="99"/>
    <w:semiHidden/>
    <w:rsid w:val="00A034D7"/>
    <w:rPr>
      <w:rFonts w:ascii="Times New Roman" w:hAnsi="Times New Roman"/>
      <w:kern w:val="2"/>
      <w:sz w:val="24"/>
      <w:szCs w:val="22"/>
    </w:rPr>
  </w:style>
  <w:style w:type="character" w:styleId="afff3">
    <w:name w:val="Emphasis"/>
    <w:basedOn w:val="a8"/>
    <w:uiPriority w:val="20"/>
    <w:qFormat/>
    <w:rsid w:val="00533160"/>
    <w:rPr>
      <w:i/>
      <w:iCs/>
    </w:rPr>
  </w:style>
  <w:style w:type="paragraph" w:customStyle="1" w:styleId="afff4">
    <w:name w:val="标准文件_参考文献条目"/>
    <w:rsid w:val="003927C8"/>
    <w:pPr>
      <w:tabs>
        <w:tab w:val="num" w:pos="1646"/>
      </w:tabs>
      <w:ind w:left="1646" w:hanging="648"/>
    </w:pPr>
    <w:rPr>
      <w:rFonts w:ascii="宋体" w:eastAsia="宋体" w:hAnsi="Times New Roman" w:cs="Times New Roman"/>
    </w:rPr>
  </w:style>
  <w:style w:type="paragraph" w:customStyle="1" w:styleId="afff5">
    <w:name w:val="标准文件_段"/>
    <w:link w:val="Char"/>
    <w:rsid w:val="003927C8"/>
    <w:pPr>
      <w:autoSpaceDE w:val="0"/>
      <w:autoSpaceDN w:val="0"/>
      <w:ind w:firstLineChars="200" w:firstLine="200"/>
      <w:jc w:val="both"/>
    </w:pPr>
    <w:rPr>
      <w:rFonts w:ascii="宋体" w:eastAsia="宋体" w:hAnsi="Times New Roman" w:cs="Times New Roman"/>
      <w:noProof/>
      <w:sz w:val="21"/>
    </w:rPr>
  </w:style>
  <w:style w:type="paragraph" w:customStyle="1" w:styleId="afff6">
    <w:name w:val="标准文件_章标题"/>
    <w:next w:val="afff5"/>
    <w:rsid w:val="003927C8"/>
    <w:pPr>
      <w:spacing w:beforeLines="100" w:before="100" w:afterLines="100" w:after="100"/>
      <w:jc w:val="both"/>
      <w:outlineLvl w:val="0"/>
    </w:pPr>
    <w:rPr>
      <w:rFonts w:ascii="黑体" w:eastAsia="黑体" w:hAnsi="Times New Roman" w:cs="Times New Roman"/>
      <w:sz w:val="21"/>
    </w:rPr>
  </w:style>
  <w:style w:type="character" w:customStyle="1" w:styleId="Char">
    <w:name w:val="标准文件_段 Char"/>
    <w:link w:val="afff5"/>
    <w:rsid w:val="003927C8"/>
    <w:rPr>
      <w:rFonts w:ascii="宋体" w:eastAsia="宋体" w:hAnsi="Times New Roman" w:cs="Times New Roman"/>
      <w:noProof/>
      <w:sz w:val="21"/>
    </w:rPr>
  </w:style>
  <w:style w:type="paragraph" w:customStyle="1" w:styleId="a">
    <w:name w:val="标准文件_术语条一"/>
    <w:basedOn w:val="a7"/>
    <w:next w:val="afff5"/>
    <w:qFormat/>
    <w:rsid w:val="003927C8"/>
    <w:pPr>
      <w:widowControl/>
      <w:numPr>
        <w:ilvl w:val="2"/>
        <w:numId w:val="2"/>
      </w:numPr>
      <w:spacing w:line="240" w:lineRule="auto"/>
      <w:ind w:firstLineChars="0" w:firstLine="0"/>
    </w:pPr>
    <w:rPr>
      <w:rFonts w:ascii="宋体" w:eastAsia="宋体" w:cs="Times New Roman"/>
      <w:kern w:val="0"/>
      <w:sz w:val="21"/>
      <w:szCs w:val="20"/>
    </w:rPr>
  </w:style>
  <w:style w:type="paragraph" w:customStyle="1" w:styleId="afff7">
    <w:name w:val="标准文件_附录标识"/>
    <w:next w:val="afff5"/>
    <w:rsid w:val="00F143E6"/>
    <w:pPr>
      <w:shd w:val="clear" w:color="FFFFFF" w:fill="FFFFFF"/>
      <w:tabs>
        <w:tab w:val="left" w:pos="6406"/>
      </w:tabs>
      <w:spacing w:beforeLines="25" w:before="25" w:afterLines="50" w:after="50"/>
      <w:jc w:val="center"/>
      <w:outlineLvl w:val="0"/>
    </w:pPr>
    <w:rPr>
      <w:rFonts w:ascii="黑体" w:eastAsia="黑体" w:hAnsi="Times New Roman" w:cs="Times New Roman"/>
      <w:noProof/>
      <w:sz w:val="21"/>
    </w:rPr>
  </w:style>
  <w:style w:type="paragraph" w:customStyle="1" w:styleId="afff8">
    <w:name w:val="标准文件_附录一级条标题"/>
    <w:next w:val="afff5"/>
    <w:rsid w:val="00F143E6"/>
    <w:pPr>
      <w:widowControl w:val="0"/>
      <w:spacing w:beforeLines="50" w:before="50" w:afterLines="50" w:after="50"/>
      <w:jc w:val="both"/>
      <w:outlineLvl w:val="2"/>
    </w:pPr>
    <w:rPr>
      <w:rFonts w:ascii="黑体" w:eastAsia="黑体" w:hAnsi="Times New Roman" w:cs="Times New Roman"/>
      <w:kern w:val="21"/>
      <w:sz w:val="21"/>
    </w:rPr>
  </w:style>
  <w:style w:type="paragraph" w:customStyle="1" w:styleId="afff9">
    <w:name w:val="标准文件_附录二级条标题"/>
    <w:basedOn w:val="afff8"/>
    <w:next w:val="afff5"/>
    <w:rsid w:val="00F143E6"/>
    <w:pPr>
      <w:widowControl/>
      <w:wordWrap w:val="0"/>
      <w:overflowPunct w:val="0"/>
      <w:autoSpaceDE w:val="0"/>
      <w:autoSpaceDN w:val="0"/>
      <w:textAlignment w:val="baseline"/>
      <w:outlineLvl w:val="3"/>
    </w:pPr>
  </w:style>
  <w:style w:type="paragraph" w:customStyle="1" w:styleId="afffa">
    <w:name w:val="标准文件_附录三级条标题"/>
    <w:next w:val="afff5"/>
    <w:rsid w:val="00F143E6"/>
    <w:pPr>
      <w:widowControl w:val="0"/>
      <w:spacing w:beforeLines="50" w:before="50" w:afterLines="50" w:after="50"/>
      <w:jc w:val="both"/>
      <w:outlineLvl w:val="4"/>
    </w:pPr>
    <w:rPr>
      <w:rFonts w:ascii="黑体" w:eastAsia="黑体" w:hAnsi="Times New Roman" w:cs="Times New Roman"/>
      <w:kern w:val="21"/>
      <w:sz w:val="21"/>
    </w:rPr>
  </w:style>
  <w:style w:type="paragraph" w:customStyle="1" w:styleId="afffb">
    <w:name w:val="标准文件_附录四级条标题"/>
    <w:next w:val="afff5"/>
    <w:rsid w:val="00F143E6"/>
    <w:pPr>
      <w:widowControl w:val="0"/>
      <w:spacing w:beforeLines="50" w:before="50" w:afterLines="50" w:after="50"/>
      <w:jc w:val="both"/>
      <w:outlineLvl w:val="5"/>
    </w:pPr>
    <w:rPr>
      <w:rFonts w:ascii="黑体" w:eastAsia="黑体" w:hAnsi="Times New Roman" w:cs="Times New Roman"/>
      <w:kern w:val="21"/>
      <w:sz w:val="21"/>
    </w:rPr>
  </w:style>
  <w:style w:type="paragraph" w:customStyle="1" w:styleId="afffc">
    <w:name w:val="标准文件_附录五级条标题"/>
    <w:next w:val="afff5"/>
    <w:rsid w:val="00F143E6"/>
    <w:pPr>
      <w:widowControl w:val="0"/>
      <w:spacing w:beforeLines="50" w:before="50" w:afterLines="50" w:after="50"/>
      <w:jc w:val="both"/>
      <w:outlineLvl w:val="6"/>
    </w:pPr>
    <w:rPr>
      <w:rFonts w:ascii="黑体" w:eastAsia="黑体" w:hAnsi="Times New Roman" w:cs="Times New Roman"/>
      <w:kern w:val="21"/>
      <w:sz w:val="21"/>
    </w:rPr>
  </w:style>
  <w:style w:type="paragraph" w:customStyle="1" w:styleId="afffd">
    <w:name w:val="公式"/>
    <w:basedOn w:val="a7"/>
    <w:link w:val="afffe"/>
    <w:qFormat/>
    <w:rsid w:val="00F143E6"/>
    <w:pPr>
      <w:tabs>
        <w:tab w:val="center" w:leader="dot" w:pos="5250"/>
        <w:tab w:val="right" w:leader="dot" w:pos="9240"/>
      </w:tabs>
      <w:adjustRightInd w:val="0"/>
      <w:spacing w:line="240" w:lineRule="auto"/>
      <w:ind w:firstLineChars="0" w:firstLine="420"/>
    </w:pPr>
    <w:rPr>
      <w:rFonts w:ascii="Cambria Math" w:eastAsia="宋体" w:cs="Times New Roman"/>
      <w:sz w:val="21"/>
      <w:szCs w:val="21"/>
    </w:rPr>
  </w:style>
  <w:style w:type="character" w:customStyle="1" w:styleId="afffe">
    <w:name w:val="公式 字符"/>
    <w:basedOn w:val="a8"/>
    <w:link w:val="afffd"/>
    <w:rsid w:val="00F143E6"/>
    <w:rPr>
      <w:rFonts w:ascii="Cambria Math" w:eastAsia="宋体" w:hAnsi="Times New Roman" w:cs="Times New Roman"/>
      <w:kern w:val="2"/>
      <w:sz w:val="21"/>
      <w:szCs w:val="21"/>
    </w:rPr>
  </w:style>
  <w:style w:type="character" w:customStyle="1" w:styleId="affe">
    <w:name w:val="附录章标题 字符"/>
    <w:basedOn w:val="a8"/>
    <w:link w:val="a1"/>
    <w:rsid w:val="00F143E6"/>
    <w:rPr>
      <w:rFonts w:ascii="黑体" w:eastAsia="黑体" w:hAnsi="Times New Roman" w:cs="Times New Roman"/>
      <w:sz w:val="21"/>
      <w:shd w:val="clear" w:color="FFFFFF" w:fill="FFFFFF"/>
    </w:rPr>
  </w:style>
  <w:style w:type="character" w:customStyle="1" w:styleId="afff">
    <w:name w:val="附录一级条标题 字符"/>
    <w:basedOn w:val="affe"/>
    <w:link w:val="a2"/>
    <w:rsid w:val="00F143E6"/>
    <w:rPr>
      <w:rFonts w:ascii="黑体" w:eastAsia="黑体" w:hAnsi="Times New Roman" w:cs="Times New Roman"/>
      <w:sz w:val="21"/>
      <w:shd w:val="clear" w:color="FFFFFF" w:fill="FFFFFF"/>
    </w:rPr>
  </w:style>
  <w:style w:type="paragraph" w:customStyle="1" w:styleId="14">
    <w:name w:val="附录图标题1"/>
    <w:basedOn w:val="affff"/>
    <w:next w:val="af2"/>
    <w:link w:val="15"/>
    <w:qFormat/>
    <w:rsid w:val="00F143E6"/>
    <w:pPr>
      <w:adjustRightInd w:val="0"/>
      <w:spacing w:beforeLines="50" w:afterLines="50" w:line="240" w:lineRule="auto"/>
      <w:ind w:firstLineChars="0" w:firstLine="0"/>
    </w:pPr>
    <w:rPr>
      <w:rFonts w:ascii="Times New Roman" w:eastAsia="黑体" w:hAnsi="Times New Roman"/>
      <w:b w:val="0"/>
      <w:sz w:val="21"/>
    </w:rPr>
  </w:style>
  <w:style w:type="character" w:customStyle="1" w:styleId="15">
    <w:name w:val="附录图标题1 字符"/>
    <w:basedOn w:val="affff0"/>
    <w:link w:val="14"/>
    <w:rsid w:val="00F143E6"/>
    <w:rPr>
      <w:rFonts w:ascii="Times New Roman" w:eastAsia="黑体" w:hAnsi="Times New Roman"/>
      <w:b w:val="0"/>
      <w:bCs/>
      <w:kern w:val="28"/>
      <w:sz w:val="21"/>
      <w:szCs w:val="32"/>
    </w:rPr>
  </w:style>
  <w:style w:type="paragraph" w:styleId="affff">
    <w:name w:val="Subtitle"/>
    <w:basedOn w:val="a7"/>
    <w:next w:val="a7"/>
    <w:link w:val="affff0"/>
    <w:uiPriority w:val="11"/>
    <w:qFormat/>
    <w:rsid w:val="00F143E6"/>
    <w:pPr>
      <w:spacing w:before="240" w:after="60" w:line="312" w:lineRule="auto"/>
      <w:jc w:val="center"/>
      <w:outlineLvl w:val="1"/>
    </w:pPr>
    <w:rPr>
      <w:rFonts w:asciiTheme="minorHAnsi" w:hAnsiTheme="minorHAnsi"/>
      <w:b/>
      <w:bCs/>
      <w:kern w:val="28"/>
      <w:sz w:val="32"/>
      <w:szCs w:val="32"/>
    </w:rPr>
  </w:style>
  <w:style w:type="character" w:customStyle="1" w:styleId="affff0">
    <w:name w:val="副标题 字符"/>
    <w:basedOn w:val="a8"/>
    <w:link w:val="affff"/>
    <w:uiPriority w:val="11"/>
    <w:rsid w:val="00F143E6"/>
    <w:rPr>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65747">
      <w:bodyDiv w:val="1"/>
      <w:marLeft w:val="0"/>
      <w:marRight w:val="0"/>
      <w:marTop w:val="0"/>
      <w:marBottom w:val="0"/>
      <w:divBdr>
        <w:top w:val="none" w:sz="0" w:space="0" w:color="auto"/>
        <w:left w:val="none" w:sz="0" w:space="0" w:color="auto"/>
        <w:bottom w:val="none" w:sz="0" w:space="0" w:color="auto"/>
        <w:right w:val="none" w:sz="0" w:space="0" w:color="auto"/>
      </w:divBdr>
    </w:div>
    <w:div w:id="104814140">
      <w:bodyDiv w:val="1"/>
      <w:marLeft w:val="0"/>
      <w:marRight w:val="0"/>
      <w:marTop w:val="0"/>
      <w:marBottom w:val="0"/>
      <w:divBdr>
        <w:top w:val="none" w:sz="0" w:space="0" w:color="auto"/>
        <w:left w:val="none" w:sz="0" w:space="0" w:color="auto"/>
        <w:bottom w:val="none" w:sz="0" w:space="0" w:color="auto"/>
        <w:right w:val="none" w:sz="0" w:space="0" w:color="auto"/>
      </w:divBdr>
    </w:div>
    <w:div w:id="1005744521">
      <w:bodyDiv w:val="1"/>
      <w:marLeft w:val="0"/>
      <w:marRight w:val="0"/>
      <w:marTop w:val="0"/>
      <w:marBottom w:val="0"/>
      <w:divBdr>
        <w:top w:val="none" w:sz="0" w:space="0" w:color="auto"/>
        <w:left w:val="none" w:sz="0" w:space="0" w:color="auto"/>
        <w:bottom w:val="none" w:sz="0" w:space="0" w:color="auto"/>
        <w:right w:val="none" w:sz="0" w:space="0" w:color="auto"/>
      </w:divBdr>
    </w:div>
    <w:div w:id="1565532831">
      <w:bodyDiv w:val="1"/>
      <w:marLeft w:val="0"/>
      <w:marRight w:val="0"/>
      <w:marTop w:val="0"/>
      <w:marBottom w:val="0"/>
      <w:divBdr>
        <w:top w:val="none" w:sz="0" w:space="0" w:color="auto"/>
        <w:left w:val="none" w:sz="0" w:space="0" w:color="auto"/>
        <w:bottom w:val="none" w:sz="0" w:space="0" w:color="auto"/>
        <w:right w:val="none" w:sz="0" w:space="0" w:color="auto"/>
      </w:divBdr>
    </w:div>
    <w:div w:id="16859344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emf"/><Relationship Id="rId28" Type="http://schemas.openxmlformats.org/officeDocument/2006/relationships/image" Target="media/image13.png"/><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hyperlink" Target="https://megasoftware.net/download_form" TargetMode="External"/><Relationship Id="rId30" Type="http://schemas.openxmlformats.org/officeDocument/2006/relationships/footer" Target="footer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06B11D7-C0E1-4F10-BF8C-0E487A44D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16</Pages>
  <Words>16266</Words>
  <Characters>92722</Characters>
  <Application>Microsoft Office Word</Application>
  <DocSecurity>0</DocSecurity>
  <Lines>772</Lines>
  <Paragraphs>217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108771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编制组</cp:lastModifiedBy>
  <cp:revision>24</cp:revision>
  <cp:lastPrinted>2021-07-02T14:38:00Z</cp:lastPrinted>
  <dcterms:created xsi:type="dcterms:W3CDTF">2022-03-28T13:27:00Z</dcterms:created>
  <dcterms:modified xsi:type="dcterms:W3CDTF">2022-05-13T11:32:00Z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2052-11.1.0.10072</vt:lpwstr>
  </property>
</Properties>
</file>