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1CA3D" w14:textId="77777777" w:rsidR="0000040A" w:rsidRPr="007B7453" w:rsidRDefault="00AE2A69" w:rsidP="000107E0">
      <w:pPr>
        <w:pStyle w:val="affff9"/>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6F084985" w14:textId="77777777" w:rsidR="00AA456B" w:rsidRPr="00A952D7" w:rsidRDefault="00AE2A69" w:rsidP="00A952D7">
      <w:pPr>
        <w:pStyle w:val="affffffffff6"/>
        <w:framePr w:wrap="auto"/>
      </w:pPr>
      <w:r>
        <w:t>T/</w:t>
      </w:r>
      <w:r w:rsidR="00427BD3">
        <w:fldChar w:fldCharType="begin">
          <w:ffData>
            <w:name w:val="文字1"/>
            <w:enabled/>
            <w:calcOnExit w:val="0"/>
            <w:textInput>
              <w:default w:val="CSES"/>
            </w:textInput>
          </w:ffData>
        </w:fldChar>
      </w:r>
      <w:bookmarkStart w:id="1" w:name="文字1"/>
      <w:r w:rsidR="00427BD3">
        <w:instrText xml:space="preserve"> FORMTEXT </w:instrText>
      </w:r>
      <w:r w:rsidR="00427BD3">
        <w:fldChar w:fldCharType="separate"/>
      </w:r>
      <w:r w:rsidR="00427BD3">
        <w:t>CSES</w:t>
      </w:r>
      <w:r w:rsidR="00427BD3">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2BF95879" w14:textId="77777777" w:rsidR="00E846C8" w:rsidRPr="001E4882" w:rsidRDefault="00E846C8" w:rsidP="00A952D7">
      <w:pPr>
        <w:pStyle w:val="affffffffff7"/>
        <w:framePr w:wrap="auto"/>
        <w:rPr>
          <w:rFonts w:hAnsi="黑体"/>
        </w:rPr>
      </w:pPr>
    </w:p>
    <w:tbl>
      <w:tblPr>
        <w:tblStyle w:val="afff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65C65" w:rsidRPr="00672BFD" w14:paraId="5BFF782E" w14:textId="77777777" w:rsidTr="00A049E5">
        <w:tc>
          <w:tcPr>
            <w:tcW w:w="509" w:type="dxa"/>
          </w:tcPr>
          <w:p w14:paraId="5CE0C80C" w14:textId="77777777" w:rsidR="00165C65" w:rsidRPr="00D420BA" w:rsidRDefault="00165C65" w:rsidP="00A049E5">
            <w:pPr>
              <w:pStyle w:val="afffc"/>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420BA">
              <w:rPr>
                <w:rFonts w:ascii="Times New Roman" w:eastAsia="黑体" w:hAnsi="Times New Roman"/>
                <w:sz w:val="21"/>
                <w:szCs w:val="21"/>
              </w:rPr>
              <w:t>ICS</w:t>
            </w:r>
          </w:p>
          <w:p w14:paraId="36674B47" w14:textId="77777777" w:rsidR="00165C65" w:rsidRPr="00D420BA" w:rsidRDefault="00165C65" w:rsidP="00A049E5">
            <w:pPr>
              <w:pStyle w:val="afffc"/>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420BA">
              <w:rPr>
                <w:rFonts w:ascii="Times New Roman" w:eastAsia="黑体" w:hAnsi="Times New Roman"/>
                <w:sz w:val="21"/>
                <w:szCs w:val="21"/>
              </w:rPr>
              <w:t>Z01</w:t>
            </w:r>
          </w:p>
        </w:tc>
        <w:tc>
          <w:tcPr>
            <w:tcW w:w="8855" w:type="dxa"/>
          </w:tcPr>
          <w:p w14:paraId="33BFB13E" w14:textId="77777777" w:rsidR="00165C65" w:rsidRPr="00D420BA" w:rsidRDefault="00165C65" w:rsidP="00A049E5">
            <w:pPr>
              <w:pStyle w:val="afffc"/>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D420BA">
              <w:rPr>
                <w:rFonts w:ascii="Times New Roman" w:eastAsia="黑体" w:hAnsi="Times New Roman"/>
                <w:sz w:val="21"/>
                <w:szCs w:val="21"/>
              </w:rPr>
              <w:t xml:space="preserve">13.020.01  </w:t>
            </w:r>
          </w:p>
        </w:tc>
      </w:tr>
    </w:tbl>
    <w:p w14:paraId="17C3D5D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47783CF" wp14:editId="7808451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C093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EEEDE83" w14:textId="77777777" w:rsidR="006816A4" w:rsidRDefault="006816A4" w:rsidP="0036429C">
      <w:pPr>
        <w:pStyle w:val="affff9"/>
        <w:framePr w:w="9639" w:h="6976" w:hRule="exact" w:hSpace="0" w:vSpace="0" w:wrap="around" w:hAnchor="page" w:y="6408"/>
        <w:jc w:val="center"/>
        <w:rPr>
          <w:rFonts w:ascii="黑体" w:eastAsia="黑体" w:hAnsi="黑体"/>
          <w:b w:val="0"/>
          <w:bCs w:val="0"/>
          <w:w w:val="100"/>
        </w:rPr>
      </w:pPr>
    </w:p>
    <w:p w14:paraId="3CDB1FC8" w14:textId="77777777" w:rsidR="006816A4" w:rsidRDefault="00427BD3" w:rsidP="00463B77">
      <w:pPr>
        <w:pStyle w:val="affffffffff8"/>
        <w:framePr w:h="6974" w:hRule="exact" w:wrap="around" w:x="1419" w:anchorLock="1"/>
      </w:pPr>
      <w:r>
        <w:fldChar w:fldCharType="begin">
          <w:ffData>
            <w:name w:val="CSTD_NAME"/>
            <w:enabled/>
            <w:calcOnExit w:val="0"/>
            <w:textInput>
              <w:default w:val="水生生物监测 环境DNA宏条形码法"/>
            </w:textInput>
          </w:ffData>
        </w:fldChar>
      </w:r>
      <w:bookmarkStart w:id="4" w:name="CSTD_NAME"/>
      <w:r>
        <w:instrText xml:space="preserve"> FORMTEXT </w:instrText>
      </w:r>
      <w:r>
        <w:fldChar w:fldCharType="separate"/>
      </w:r>
      <w:r>
        <w:t>水生生物监测 环境DNA宏条形码法</w:t>
      </w:r>
      <w:r>
        <w:fldChar w:fldCharType="end"/>
      </w:r>
      <w:bookmarkEnd w:id="4"/>
    </w:p>
    <w:p w14:paraId="3D5F0D7A" w14:textId="77777777" w:rsidR="00815419" w:rsidRPr="00815419" w:rsidRDefault="00815419" w:rsidP="00324EDD">
      <w:pPr>
        <w:framePr w:w="9639" w:h="6974" w:hRule="exact" w:wrap="around" w:vAnchor="page" w:hAnchor="page" w:x="1419" w:y="6408" w:anchorLock="1"/>
        <w:ind w:left="-1418"/>
      </w:pPr>
    </w:p>
    <w:p w14:paraId="0294E8A7" w14:textId="17C53FAA" w:rsidR="00755402" w:rsidRPr="00427BD3" w:rsidRDefault="00F16092" w:rsidP="00463B77">
      <w:pPr>
        <w:pStyle w:val="afffffff8"/>
        <w:framePr w:w="9639" w:h="6974" w:hRule="exact" w:wrap="around" w:vAnchor="page" w:hAnchor="page" w:x="1419" w:y="6408" w:anchorLock="1"/>
        <w:textAlignment w:val="bottom"/>
        <w:rPr>
          <w:rFonts w:ascii="黑体" w:eastAsia="黑体" w:hAnsi="黑体"/>
          <w:noProof/>
          <w:szCs w:val="28"/>
        </w:rPr>
      </w:pPr>
      <w:r>
        <w:rPr>
          <w:rFonts w:ascii="黑体" w:eastAsia="黑体" w:hAnsi="黑体"/>
          <w:noProof/>
          <w:szCs w:val="28"/>
        </w:rPr>
        <w:fldChar w:fldCharType="begin">
          <w:ffData>
            <w:name w:val="ESTD_NAME"/>
            <w:enabled/>
            <w:calcOnExit w:val="0"/>
            <w:textInput>
              <w:default w:val="Aquatic biomonitoring—Environmental DNA metabarcoding method"/>
            </w:textInput>
          </w:ffData>
        </w:fldChar>
      </w:r>
      <w:r>
        <w:rPr>
          <w:rFonts w:ascii="黑体" w:eastAsia="黑体" w:hAnsi="黑体"/>
          <w:noProof/>
          <w:szCs w:val="28"/>
        </w:rPr>
        <w:instrText xml:space="preserve"> </w:instrText>
      </w:r>
      <w:bookmarkStart w:id="5" w:name="ESTD_NAME"/>
      <w:r>
        <w:rPr>
          <w:rFonts w:ascii="黑体" w:eastAsia="黑体" w:hAnsi="黑体"/>
          <w:noProof/>
          <w:szCs w:val="28"/>
        </w:rPr>
        <w:instrText xml:space="preserve">FORMTEXT </w:instrText>
      </w:r>
      <w:r>
        <w:rPr>
          <w:rFonts w:ascii="黑体" w:eastAsia="黑体" w:hAnsi="黑体"/>
          <w:noProof/>
          <w:szCs w:val="28"/>
        </w:rPr>
      </w:r>
      <w:r>
        <w:rPr>
          <w:rFonts w:ascii="黑体" w:eastAsia="黑体" w:hAnsi="黑体"/>
          <w:noProof/>
          <w:szCs w:val="28"/>
        </w:rPr>
        <w:fldChar w:fldCharType="separate"/>
      </w:r>
      <w:r>
        <w:rPr>
          <w:rFonts w:ascii="黑体" w:eastAsia="黑体" w:hAnsi="黑体"/>
          <w:noProof/>
          <w:szCs w:val="28"/>
        </w:rPr>
        <w:t>Aquatic biomonitoring—Environmental DNA metabarcoding method</w:t>
      </w:r>
      <w:r>
        <w:rPr>
          <w:rFonts w:ascii="黑体" w:eastAsia="黑体" w:hAnsi="黑体"/>
          <w:noProof/>
          <w:szCs w:val="28"/>
        </w:rPr>
        <w:fldChar w:fldCharType="end"/>
      </w:r>
      <w:bookmarkEnd w:id="5"/>
    </w:p>
    <w:p w14:paraId="25ADEE4A" w14:textId="77777777" w:rsidR="00815419" w:rsidRPr="00324EDD" w:rsidRDefault="00815419" w:rsidP="00324EDD">
      <w:pPr>
        <w:framePr w:w="9639" w:h="6974" w:hRule="exact" w:wrap="around" w:vAnchor="page" w:hAnchor="page" w:x="1419" w:y="6408" w:anchorLock="1"/>
        <w:spacing w:line="760" w:lineRule="exact"/>
        <w:ind w:left="-1418"/>
      </w:pPr>
    </w:p>
    <w:p w14:paraId="1C9B5964" w14:textId="77777777" w:rsidR="00B87131" w:rsidRPr="008B50C8" w:rsidRDefault="00B87131" w:rsidP="00463B77">
      <w:pPr>
        <w:pStyle w:val="afffffff8"/>
        <w:framePr w:w="9639" w:h="6974" w:hRule="exact" w:wrap="around" w:vAnchor="page" w:hAnchor="page" w:x="1419" w:y="6408" w:anchorLock="1"/>
        <w:textAlignment w:val="bottom"/>
        <w:rPr>
          <w:rFonts w:eastAsia="黑体"/>
          <w:noProof/>
          <w:szCs w:val="28"/>
        </w:rPr>
      </w:pPr>
    </w:p>
    <w:p w14:paraId="0EC106E8" w14:textId="77777777" w:rsidR="00CA7AFD" w:rsidRPr="00AC4D95" w:rsidRDefault="00A32D73" w:rsidP="00463B77">
      <w:pPr>
        <w:pStyle w:val="affffff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noProof/>
          <w:sz w:val="24"/>
          <w:szCs w:val="28"/>
        </w:rPr>
        <w:instrText xml:space="preserve"> FORMDROPDOWN </w:instrText>
      </w:r>
      <w:r w:rsidR="00A12DA9">
        <w:rPr>
          <w:noProof/>
          <w:sz w:val="24"/>
          <w:szCs w:val="28"/>
        </w:rPr>
      </w:r>
      <w:r w:rsidR="00A12DA9">
        <w:rPr>
          <w:noProof/>
          <w:sz w:val="24"/>
          <w:szCs w:val="28"/>
        </w:rPr>
        <w:fldChar w:fldCharType="separate"/>
      </w:r>
      <w:r>
        <w:rPr>
          <w:noProof/>
          <w:sz w:val="24"/>
          <w:szCs w:val="28"/>
        </w:rPr>
        <w:fldChar w:fldCharType="end"/>
      </w:r>
      <w:bookmarkEnd w:id="6"/>
    </w:p>
    <w:p w14:paraId="1E32A0E4" w14:textId="77777777" w:rsidR="0036429C" w:rsidRDefault="00B378E5" w:rsidP="00463B77">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7"/>
    </w:p>
    <w:p w14:paraId="1752FD8F" w14:textId="77777777" w:rsidR="00DE703F" w:rsidRPr="00A6537A" w:rsidRDefault="008620FC" w:rsidP="00463B77">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A6537A">
        <w:rPr>
          <w:b/>
          <w:noProof/>
          <w:sz w:val="21"/>
          <w:szCs w:val="28"/>
        </w:rPr>
        <w:instrText xml:space="preserve"> FORMDROPDOWN </w:instrText>
      </w:r>
      <w:r w:rsidR="00A12DA9">
        <w:rPr>
          <w:b/>
          <w:noProof/>
          <w:sz w:val="21"/>
          <w:szCs w:val="28"/>
        </w:rPr>
      </w:r>
      <w:r w:rsidR="00A12DA9">
        <w:rPr>
          <w:b/>
          <w:noProof/>
          <w:sz w:val="21"/>
          <w:szCs w:val="28"/>
        </w:rPr>
        <w:fldChar w:fldCharType="separate"/>
      </w:r>
      <w:r w:rsidRPr="00A6537A">
        <w:rPr>
          <w:b/>
          <w:noProof/>
          <w:sz w:val="21"/>
          <w:szCs w:val="28"/>
        </w:rPr>
        <w:fldChar w:fldCharType="end"/>
      </w:r>
      <w:bookmarkEnd w:id="8"/>
    </w:p>
    <w:p w14:paraId="65D6094D" w14:textId="77777777" w:rsidR="00CD50A1" w:rsidRDefault="00087A77"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5F2FAB35" w14:textId="77777777" w:rsidR="00CD50A1" w:rsidRDefault="00087A77"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42C80119" w14:textId="77777777" w:rsidR="007B7453" w:rsidRPr="004C7E8B" w:rsidRDefault="00333E43" w:rsidP="004C25A2">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中国环境科学学会</w:t>
      </w:r>
      <w:r>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007B7453" w:rsidRPr="004C7E8B">
        <w:rPr>
          <w:rStyle w:val="afffffffffffd"/>
          <w:rFonts w:hAnsi="黑体" w:hint="eastAsia"/>
          <w:position w:val="0"/>
        </w:rPr>
        <w:t>发</w:t>
      </w:r>
      <w:r w:rsidR="007B7453" w:rsidRPr="004C7E8B">
        <w:rPr>
          <w:rStyle w:val="afffffffffffd"/>
          <w:rFonts w:hAnsi="黑体" w:hint="eastAsia"/>
          <w:spacing w:val="0"/>
          <w:position w:val="0"/>
        </w:rPr>
        <w:t>布</w:t>
      </w:r>
    </w:p>
    <w:p w14:paraId="0DDEE4B1" w14:textId="77777777" w:rsidR="00A02BAE" w:rsidRPr="00CD50A1" w:rsidRDefault="006A37B9" w:rsidP="00A02BAE">
      <w:pPr>
        <w:rPr>
          <w:rFonts w:ascii="宋体" w:hAnsi="宋体"/>
          <w:sz w:val="28"/>
          <w:szCs w:val="28"/>
        </w:rPr>
        <w:sectPr w:rsidR="00A02BAE" w:rsidRPr="00CD50A1" w:rsidSect="0011585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05023C0" wp14:editId="4D78823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D22A4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237DC178" w14:textId="07EFA32C" w:rsidR="00115853" w:rsidRDefault="00115853" w:rsidP="00115853">
      <w:pPr>
        <w:pStyle w:val="affffff5"/>
        <w:spacing w:after="360"/>
      </w:pPr>
      <w:bookmarkStart w:id="16" w:name="BookMark1"/>
      <w:bookmarkStart w:id="17" w:name="_Toc96852001"/>
      <w:r w:rsidRPr="00115853">
        <w:rPr>
          <w:rFonts w:hint="eastAsia"/>
          <w:spacing w:val="320"/>
        </w:rPr>
        <w:lastRenderedPageBreak/>
        <w:t>目</w:t>
      </w:r>
      <w:r>
        <w:rPr>
          <w:rFonts w:hint="eastAsia"/>
        </w:rPr>
        <w:t>次</w:t>
      </w:r>
    </w:p>
    <w:p w14:paraId="40F1105F" w14:textId="619173F5" w:rsidR="003F5D72" w:rsidRPr="003F5D72" w:rsidRDefault="00115853" w:rsidP="003F5D72">
      <w:pPr>
        <w:pStyle w:val="11"/>
        <w:tabs>
          <w:tab w:val="right" w:leader="dot" w:pos="9344"/>
        </w:tabs>
        <w:rPr>
          <w:rFonts w:ascii="Times New Roman" w:eastAsiaTheme="minorEastAsia" w:hAnsi="Times New Roman" w:cstheme="minorBidi"/>
          <w:noProof/>
        </w:rPr>
      </w:pPr>
      <w:r w:rsidRPr="003F5D72">
        <w:rPr>
          <w:rFonts w:ascii="Times New Roman" w:hAnsi="Times New Roman"/>
        </w:rPr>
        <w:fldChar w:fldCharType="begin"/>
      </w:r>
      <w:r w:rsidRPr="003F5D72">
        <w:rPr>
          <w:rFonts w:ascii="Times New Roman" w:hAnsi="Times New Roman"/>
        </w:rPr>
        <w:instrText xml:space="preserve"> TOC \o "1-1" \h \t "</w:instrText>
      </w:r>
      <w:r w:rsidRPr="003F5D72">
        <w:rPr>
          <w:rFonts w:ascii="Times New Roman" w:hAnsi="Times New Roman"/>
        </w:rPr>
        <w:instrText>标准文件</w:instrText>
      </w:r>
      <w:r w:rsidRPr="003F5D72">
        <w:rPr>
          <w:rFonts w:ascii="Times New Roman" w:hAnsi="Times New Roman"/>
        </w:rPr>
        <w:instrText>_</w:instrText>
      </w:r>
      <w:r w:rsidRPr="003F5D72">
        <w:rPr>
          <w:rFonts w:ascii="Times New Roman" w:hAnsi="Times New Roman"/>
        </w:rPr>
        <w:instrText>一级条标题</w:instrText>
      </w:r>
      <w:r w:rsidRPr="003F5D72">
        <w:rPr>
          <w:rFonts w:ascii="Times New Roman" w:hAnsi="Times New Roman"/>
        </w:rPr>
        <w:instrText>,2,</w:instrText>
      </w:r>
      <w:r w:rsidRPr="003F5D72">
        <w:rPr>
          <w:rFonts w:ascii="Times New Roman" w:hAnsi="Times New Roman"/>
        </w:rPr>
        <w:instrText>标准文件</w:instrText>
      </w:r>
      <w:r w:rsidRPr="003F5D72">
        <w:rPr>
          <w:rFonts w:ascii="Times New Roman" w:hAnsi="Times New Roman"/>
        </w:rPr>
        <w:instrText>_</w:instrText>
      </w:r>
      <w:r w:rsidRPr="003F5D72">
        <w:rPr>
          <w:rFonts w:ascii="Times New Roman" w:hAnsi="Times New Roman"/>
        </w:rPr>
        <w:instrText>附录一级条标题</w:instrText>
      </w:r>
      <w:r w:rsidRPr="003F5D72">
        <w:rPr>
          <w:rFonts w:ascii="Times New Roman" w:hAnsi="Times New Roman"/>
        </w:rPr>
        <w:instrText xml:space="preserve">,2," </w:instrText>
      </w:r>
      <w:r w:rsidRPr="003F5D72">
        <w:rPr>
          <w:rFonts w:ascii="Times New Roman" w:hAnsi="Times New Roman"/>
        </w:rPr>
        <w:fldChar w:fldCharType="separate"/>
      </w:r>
      <w:hyperlink w:anchor="_Toc102126440" w:history="1">
        <w:r w:rsidR="003F5D72" w:rsidRPr="003F5D72">
          <w:rPr>
            <w:rStyle w:val="afffffff1"/>
            <w:rFonts w:ascii="Times New Roman"/>
            <w:noProof/>
            <w:spacing w:val="320"/>
          </w:rPr>
          <w:t>前</w:t>
        </w:r>
        <w:r w:rsidR="003F5D72" w:rsidRPr="003F5D72">
          <w:rPr>
            <w:rStyle w:val="afffffff1"/>
            <w:rFonts w:ascii="Times New Roman"/>
            <w:noProof/>
          </w:rPr>
          <w:t>言</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_Toc102126440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II</w:t>
        </w:r>
        <w:r w:rsidR="003F5D72" w:rsidRPr="003F5D72">
          <w:rPr>
            <w:rFonts w:ascii="Times New Roman" w:hAnsi="Times New Roman"/>
            <w:noProof/>
          </w:rPr>
          <w:fldChar w:fldCharType="end"/>
        </w:r>
      </w:hyperlink>
    </w:p>
    <w:p w14:paraId="7B0DE838" w14:textId="6875289A"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41" w:history="1">
        <w:r w:rsidR="003F5D72" w:rsidRPr="003F5D72">
          <w:rPr>
            <w:rStyle w:val="afffffff1"/>
            <w:rFonts w:ascii="Times New Roman"/>
            <w:noProof/>
            <w:spacing w:val="320"/>
          </w:rPr>
          <w:t>引</w:t>
        </w:r>
        <w:r w:rsidR="003F5D72" w:rsidRPr="003F5D72">
          <w:rPr>
            <w:rStyle w:val="afffffff1"/>
            <w:rFonts w:ascii="Times New Roman"/>
            <w:noProof/>
          </w:rPr>
          <w:t>言</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_Toc102126441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III</w:t>
        </w:r>
        <w:r w:rsidR="003F5D72" w:rsidRPr="003F5D72">
          <w:rPr>
            <w:rFonts w:ascii="Times New Roman" w:hAnsi="Times New Roman"/>
            <w:noProof/>
          </w:rPr>
          <w:fldChar w:fldCharType="end"/>
        </w:r>
      </w:hyperlink>
    </w:p>
    <w:p w14:paraId="5F92B922" w14:textId="03098826"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42" w:history="1">
        <w:r w:rsidR="003F5D72" w:rsidRPr="003F5D72">
          <w:rPr>
            <w:rStyle w:val="afffffff1"/>
            <w:rFonts w:ascii="Times New Roman"/>
            <w:noProof/>
          </w:rPr>
          <w:t xml:space="preserve">1 </w:t>
        </w:r>
        <w:r w:rsidR="003F5D72" w:rsidRPr="003F5D72">
          <w:rPr>
            <w:rStyle w:val="afffffff1"/>
            <w:rFonts w:ascii="Times New Roman"/>
            <w:noProof/>
          </w:rPr>
          <w:t>范围</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_Toc102126442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1</w:t>
        </w:r>
        <w:r w:rsidR="003F5D72" w:rsidRPr="003F5D72">
          <w:rPr>
            <w:rFonts w:ascii="Times New Roman" w:hAnsi="Times New Roman"/>
            <w:noProof/>
          </w:rPr>
          <w:fldChar w:fldCharType="end"/>
        </w:r>
      </w:hyperlink>
    </w:p>
    <w:p w14:paraId="1AD532E2" w14:textId="217BFB91"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43" w:history="1">
        <w:r w:rsidR="003F5D72" w:rsidRPr="003F5D72">
          <w:rPr>
            <w:rStyle w:val="afffffff1"/>
            <w:rFonts w:ascii="Times New Roman"/>
            <w:noProof/>
          </w:rPr>
          <w:t xml:space="preserve">2 </w:t>
        </w:r>
        <w:r w:rsidR="003F5D72" w:rsidRPr="003F5D72">
          <w:rPr>
            <w:rStyle w:val="afffffff1"/>
            <w:rFonts w:ascii="Times New Roman"/>
            <w:noProof/>
          </w:rPr>
          <w:t>规范性引用文件</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_Toc102126443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1</w:t>
        </w:r>
        <w:r w:rsidR="003F5D72" w:rsidRPr="003F5D72">
          <w:rPr>
            <w:rFonts w:ascii="Times New Roman" w:hAnsi="Times New Roman"/>
            <w:noProof/>
          </w:rPr>
          <w:fldChar w:fldCharType="end"/>
        </w:r>
      </w:hyperlink>
    </w:p>
    <w:p w14:paraId="000DC04D" w14:textId="67E63DD0"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44" w:history="1">
        <w:r w:rsidR="003F5D72" w:rsidRPr="003F5D72">
          <w:rPr>
            <w:rStyle w:val="afffffff1"/>
            <w:rFonts w:ascii="Times New Roman"/>
            <w:noProof/>
          </w:rPr>
          <w:t xml:space="preserve">3 </w:t>
        </w:r>
        <w:r w:rsidR="003F5D72" w:rsidRPr="003F5D72">
          <w:rPr>
            <w:rStyle w:val="afffffff1"/>
            <w:rFonts w:ascii="Times New Roman"/>
            <w:noProof/>
          </w:rPr>
          <w:t>术语和定义</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_Toc102126444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1</w:t>
        </w:r>
        <w:r w:rsidR="003F5D72" w:rsidRPr="003F5D72">
          <w:rPr>
            <w:rFonts w:ascii="Times New Roman" w:hAnsi="Times New Roman"/>
            <w:noProof/>
          </w:rPr>
          <w:fldChar w:fldCharType="end"/>
        </w:r>
      </w:hyperlink>
    </w:p>
    <w:p w14:paraId="2A97064B" w14:textId="1F12869B"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45" w:history="1">
        <w:r w:rsidR="003F5D72" w:rsidRPr="003F5D72">
          <w:rPr>
            <w:rStyle w:val="afffffff1"/>
            <w:rFonts w:ascii="Times New Roman"/>
            <w:noProof/>
          </w:rPr>
          <w:t xml:space="preserve">4 </w:t>
        </w:r>
        <w:r w:rsidR="003F5D72" w:rsidRPr="003F5D72">
          <w:rPr>
            <w:rStyle w:val="afffffff1"/>
            <w:rFonts w:ascii="Times New Roman"/>
            <w:noProof/>
          </w:rPr>
          <w:t>环境</w:t>
        </w:r>
        <w:r w:rsidR="003F5D72" w:rsidRPr="003F5D72">
          <w:rPr>
            <w:rStyle w:val="afffffff1"/>
            <w:rFonts w:ascii="Times New Roman"/>
            <w:noProof/>
          </w:rPr>
          <w:t>DNA</w:t>
        </w:r>
        <w:r w:rsidR="003F5D72" w:rsidRPr="003F5D72">
          <w:rPr>
            <w:rStyle w:val="afffffff1"/>
            <w:rFonts w:ascii="Times New Roman"/>
            <w:noProof/>
          </w:rPr>
          <w:t>宏条形码监测内容和方法</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_Toc102126445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3</w:t>
        </w:r>
        <w:r w:rsidR="003F5D72" w:rsidRPr="003F5D72">
          <w:rPr>
            <w:rFonts w:ascii="Times New Roman" w:hAnsi="Times New Roman"/>
            <w:noProof/>
          </w:rPr>
          <w:fldChar w:fldCharType="end"/>
        </w:r>
      </w:hyperlink>
    </w:p>
    <w:p w14:paraId="7ED92730" w14:textId="494C560D" w:rsidR="003F5D72" w:rsidRPr="003F5D72" w:rsidRDefault="00A12DA9" w:rsidP="003F5D72">
      <w:pPr>
        <w:pStyle w:val="24"/>
        <w:spacing w:line="400" w:lineRule="exact"/>
        <w:rPr>
          <w:rFonts w:ascii="Times New Roman" w:eastAsiaTheme="minorEastAsia" w:hAnsi="Times New Roman" w:cstheme="minorBidi"/>
          <w:noProof/>
        </w:rPr>
      </w:pPr>
      <w:hyperlink w:anchor="_Toc102126446" w:history="1">
        <w:r w:rsidR="003F5D72" w:rsidRPr="003F5D72">
          <w:rPr>
            <w:rStyle w:val="afffffff1"/>
            <w:rFonts w:ascii="Times New Roman"/>
            <w:noProof/>
            <w14:scene3d>
              <w14:camera w14:prst="orthographicFront"/>
              <w14:lightRig w14:rig="threePt" w14:dir="t">
                <w14:rot w14:lat="0" w14:lon="0" w14:rev="0"/>
              </w14:lightRig>
            </w14:scene3d>
          </w:rPr>
          <w:t>4.1</w:t>
        </w:r>
        <w:r w:rsidR="003F5D72" w:rsidRPr="003F5D72">
          <w:rPr>
            <w:rStyle w:val="afffffff1"/>
            <w:rFonts w:ascii="Times New Roman"/>
            <w:noProof/>
          </w:rPr>
          <w:t xml:space="preserve"> </w:t>
        </w:r>
        <w:r w:rsidR="003F5D72" w:rsidRPr="003F5D72">
          <w:rPr>
            <w:rStyle w:val="afffffff1"/>
            <w:rFonts w:ascii="Times New Roman"/>
            <w:noProof/>
          </w:rPr>
          <w:t>环境</w:t>
        </w:r>
        <w:r w:rsidR="003F5D72" w:rsidRPr="003F5D72">
          <w:rPr>
            <w:rStyle w:val="afffffff1"/>
            <w:rFonts w:ascii="Times New Roman"/>
            <w:noProof/>
          </w:rPr>
          <w:t>DNA</w:t>
        </w:r>
        <w:r w:rsidR="003F5D72" w:rsidRPr="003F5D72">
          <w:rPr>
            <w:rStyle w:val="afffffff1"/>
            <w:rFonts w:ascii="Times New Roman"/>
            <w:noProof/>
          </w:rPr>
          <w:t>宏条形码监测流程</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_Toc102126446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3</w:t>
        </w:r>
        <w:r w:rsidR="003F5D72" w:rsidRPr="003F5D72">
          <w:rPr>
            <w:rFonts w:ascii="Times New Roman" w:hAnsi="Times New Roman"/>
            <w:noProof/>
          </w:rPr>
          <w:fldChar w:fldCharType="end"/>
        </w:r>
      </w:hyperlink>
    </w:p>
    <w:p w14:paraId="6BC14FE6" w14:textId="691BB1A4" w:rsidR="003F5D72" w:rsidRPr="003F5D72" w:rsidRDefault="00A12DA9" w:rsidP="003F5D72">
      <w:pPr>
        <w:pStyle w:val="24"/>
        <w:spacing w:line="400" w:lineRule="exact"/>
        <w:rPr>
          <w:rFonts w:ascii="Times New Roman" w:eastAsiaTheme="minorEastAsia" w:hAnsi="Times New Roman" w:cstheme="minorBidi"/>
          <w:noProof/>
        </w:rPr>
      </w:pPr>
      <w:hyperlink w:anchor="_Toc102126447" w:history="1">
        <w:r w:rsidR="003F5D72" w:rsidRPr="003F5D72">
          <w:rPr>
            <w:rStyle w:val="afffffff1"/>
            <w:rFonts w:ascii="Times New Roman"/>
            <w:noProof/>
            <w14:scene3d>
              <w14:camera w14:prst="orthographicFront"/>
              <w14:lightRig w14:rig="threePt" w14:dir="t">
                <w14:rot w14:lat="0" w14:lon="0" w14:rev="0"/>
              </w14:lightRig>
            </w14:scene3d>
          </w:rPr>
          <w:t>4.2</w:t>
        </w:r>
        <w:r w:rsidR="003F5D72" w:rsidRPr="003F5D72">
          <w:rPr>
            <w:rStyle w:val="afffffff1"/>
            <w:rFonts w:ascii="Times New Roman"/>
            <w:noProof/>
          </w:rPr>
          <w:t xml:space="preserve"> </w:t>
        </w:r>
        <w:r w:rsidR="003F5D72" w:rsidRPr="003F5D72">
          <w:rPr>
            <w:rStyle w:val="afffffff1"/>
            <w:rFonts w:ascii="Times New Roman"/>
            <w:noProof/>
          </w:rPr>
          <w:t>环境</w:t>
        </w:r>
        <w:r w:rsidR="003F5D72" w:rsidRPr="003F5D72">
          <w:rPr>
            <w:rStyle w:val="afffffff1"/>
            <w:rFonts w:ascii="Times New Roman"/>
            <w:noProof/>
          </w:rPr>
          <w:t>DNA</w:t>
        </w:r>
        <w:r w:rsidR="003F5D72" w:rsidRPr="003F5D72">
          <w:rPr>
            <w:rStyle w:val="afffffff1"/>
            <w:rFonts w:ascii="Times New Roman"/>
            <w:noProof/>
          </w:rPr>
          <w:t>样品采集</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_Toc102126447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3</w:t>
        </w:r>
        <w:r w:rsidR="003F5D72" w:rsidRPr="003F5D72">
          <w:rPr>
            <w:rFonts w:ascii="Times New Roman" w:hAnsi="Times New Roman"/>
            <w:noProof/>
          </w:rPr>
          <w:fldChar w:fldCharType="end"/>
        </w:r>
      </w:hyperlink>
    </w:p>
    <w:p w14:paraId="7223274F" w14:textId="49FD3CEE" w:rsidR="003F5D72" w:rsidRPr="003F5D72" w:rsidRDefault="00A12DA9" w:rsidP="003F5D72">
      <w:pPr>
        <w:pStyle w:val="24"/>
        <w:spacing w:line="400" w:lineRule="exact"/>
        <w:rPr>
          <w:rFonts w:ascii="Times New Roman" w:eastAsiaTheme="minorEastAsia" w:hAnsi="Times New Roman" w:cstheme="minorBidi"/>
          <w:noProof/>
        </w:rPr>
      </w:pPr>
      <w:hyperlink w:anchor="_Toc102126448" w:history="1">
        <w:r w:rsidR="003F5D72" w:rsidRPr="003F5D72">
          <w:rPr>
            <w:rStyle w:val="afffffff1"/>
            <w:rFonts w:ascii="Times New Roman"/>
            <w:noProof/>
            <w14:scene3d>
              <w14:camera w14:prst="orthographicFront"/>
              <w14:lightRig w14:rig="threePt" w14:dir="t">
                <w14:rot w14:lat="0" w14:lon="0" w14:rev="0"/>
              </w14:lightRig>
            </w14:scene3d>
          </w:rPr>
          <w:t>4.3</w:t>
        </w:r>
        <w:r w:rsidR="003F5D72" w:rsidRPr="003F5D72">
          <w:rPr>
            <w:rStyle w:val="afffffff1"/>
            <w:rFonts w:ascii="Times New Roman"/>
            <w:noProof/>
          </w:rPr>
          <w:t xml:space="preserve"> </w:t>
        </w:r>
        <w:r w:rsidR="003F5D72" w:rsidRPr="003F5D72">
          <w:rPr>
            <w:rStyle w:val="afffffff1"/>
            <w:rFonts w:ascii="Times New Roman"/>
            <w:noProof/>
          </w:rPr>
          <w:t>环境</w:t>
        </w:r>
        <w:r w:rsidR="003F5D72" w:rsidRPr="003F5D72">
          <w:rPr>
            <w:rStyle w:val="afffffff1"/>
            <w:rFonts w:ascii="Times New Roman"/>
            <w:noProof/>
          </w:rPr>
          <w:t>DNA</w:t>
        </w:r>
        <w:r w:rsidR="003F5D72" w:rsidRPr="003F5D72">
          <w:rPr>
            <w:rStyle w:val="afffffff1"/>
            <w:rFonts w:ascii="Times New Roman"/>
            <w:noProof/>
          </w:rPr>
          <w:t>提取</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_Toc102126448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4</w:t>
        </w:r>
        <w:r w:rsidR="003F5D72" w:rsidRPr="003F5D72">
          <w:rPr>
            <w:rFonts w:ascii="Times New Roman" w:hAnsi="Times New Roman"/>
            <w:noProof/>
          </w:rPr>
          <w:fldChar w:fldCharType="end"/>
        </w:r>
      </w:hyperlink>
    </w:p>
    <w:p w14:paraId="49A7EC2C" w14:textId="61754990" w:rsidR="003F5D72" w:rsidRPr="003F5D72" w:rsidRDefault="00A12DA9" w:rsidP="003F5D72">
      <w:pPr>
        <w:pStyle w:val="24"/>
        <w:spacing w:line="400" w:lineRule="exact"/>
        <w:rPr>
          <w:rFonts w:ascii="Times New Roman" w:eastAsiaTheme="minorEastAsia" w:hAnsi="Times New Roman" w:cstheme="minorBidi"/>
          <w:noProof/>
        </w:rPr>
      </w:pPr>
      <w:hyperlink w:anchor="_Toc102126449" w:history="1">
        <w:r w:rsidR="003F5D72" w:rsidRPr="003F5D72">
          <w:rPr>
            <w:rStyle w:val="afffffff1"/>
            <w:rFonts w:ascii="Times New Roman"/>
            <w:noProof/>
            <w14:scene3d>
              <w14:camera w14:prst="orthographicFront"/>
              <w14:lightRig w14:rig="threePt" w14:dir="t">
                <w14:rot w14:lat="0" w14:lon="0" w14:rev="0"/>
              </w14:lightRig>
            </w14:scene3d>
          </w:rPr>
          <w:t>4.4</w:t>
        </w:r>
        <w:r w:rsidR="003F5D72" w:rsidRPr="003F5D72">
          <w:rPr>
            <w:rStyle w:val="afffffff1"/>
            <w:rFonts w:ascii="Times New Roman"/>
            <w:noProof/>
          </w:rPr>
          <w:t xml:space="preserve"> </w:t>
        </w:r>
        <w:r w:rsidR="003F5D72" w:rsidRPr="003F5D72">
          <w:rPr>
            <w:rStyle w:val="afffffff1"/>
            <w:rFonts w:ascii="Times New Roman"/>
            <w:noProof/>
          </w:rPr>
          <w:t>宏条形码扩增与测序</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_Toc102126449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5</w:t>
        </w:r>
        <w:r w:rsidR="003F5D72" w:rsidRPr="003F5D72">
          <w:rPr>
            <w:rFonts w:ascii="Times New Roman" w:hAnsi="Times New Roman"/>
            <w:noProof/>
          </w:rPr>
          <w:fldChar w:fldCharType="end"/>
        </w:r>
      </w:hyperlink>
    </w:p>
    <w:p w14:paraId="4A1C322B" w14:textId="7080DD2A" w:rsidR="003F5D72" w:rsidRPr="003F5D72" w:rsidRDefault="00A12DA9" w:rsidP="003F5D72">
      <w:pPr>
        <w:pStyle w:val="24"/>
        <w:spacing w:line="400" w:lineRule="exact"/>
        <w:rPr>
          <w:rFonts w:ascii="Times New Roman" w:eastAsiaTheme="minorEastAsia" w:hAnsi="Times New Roman" w:cstheme="minorBidi"/>
          <w:noProof/>
        </w:rPr>
      </w:pPr>
      <w:hyperlink w:anchor="_Toc102126450" w:history="1">
        <w:r w:rsidR="003F5D72" w:rsidRPr="003F5D72">
          <w:rPr>
            <w:rStyle w:val="afffffff1"/>
            <w:rFonts w:ascii="Times New Roman"/>
            <w:noProof/>
            <w14:scene3d>
              <w14:camera w14:prst="orthographicFront"/>
              <w14:lightRig w14:rig="threePt" w14:dir="t">
                <w14:rot w14:lat="0" w14:lon="0" w14:rev="0"/>
              </w14:lightRig>
            </w14:scene3d>
          </w:rPr>
          <w:t>4.5</w:t>
        </w:r>
        <w:r w:rsidR="003F5D72" w:rsidRPr="003F5D72">
          <w:rPr>
            <w:rStyle w:val="afffffff1"/>
            <w:rFonts w:ascii="Times New Roman"/>
            <w:noProof/>
          </w:rPr>
          <w:t xml:space="preserve"> </w:t>
        </w:r>
        <w:r w:rsidR="003F5D72" w:rsidRPr="003F5D72">
          <w:rPr>
            <w:rStyle w:val="afffffff1"/>
            <w:rFonts w:ascii="Times New Roman"/>
            <w:noProof/>
          </w:rPr>
          <w:t>生物信息学分析</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_Toc102126450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5</w:t>
        </w:r>
        <w:r w:rsidR="003F5D72" w:rsidRPr="003F5D72">
          <w:rPr>
            <w:rFonts w:ascii="Times New Roman" w:hAnsi="Times New Roman"/>
            <w:noProof/>
          </w:rPr>
          <w:fldChar w:fldCharType="end"/>
        </w:r>
      </w:hyperlink>
    </w:p>
    <w:p w14:paraId="36BD81D3" w14:textId="07A0EBD9" w:rsidR="003F5D72" w:rsidRPr="003F5D72" w:rsidRDefault="00A12DA9" w:rsidP="003F5D72">
      <w:pPr>
        <w:pStyle w:val="24"/>
        <w:spacing w:line="400" w:lineRule="exact"/>
        <w:rPr>
          <w:rFonts w:ascii="Times New Roman" w:eastAsiaTheme="minorEastAsia" w:hAnsi="Times New Roman" w:cstheme="minorBidi"/>
          <w:noProof/>
        </w:rPr>
      </w:pPr>
      <w:hyperlink w:anchor="_Toc102126451" w:history="1">
        <w:r w:rsidR="003F5D72" w:rsidRPr="003F5D72">
          <w:rPr>
            <w:rStyle w:val="afffffff1"/>
            <w:rFonts w:ascii="Times New Roman"/>
            <w:noProof/>
            <w14:scene3d>
              <w14:camera w14:prst="orthographicFront"/>
              <w14:lightRig w14:rig="threePt" w14:dir="t">
                <w14:rot w14:lat="0" w14:lon="0" w14:rev="0"/>
              </w14:lightRig>
            </w14:scene3d>
          </w:rPr>
          <w:t>4.6</w:t>
        </w:r>
        <w:r w:rsidR="003F5D72" w:rsidRPr="003F5D72">
          <w:rPr>
            <w:rStyle w:val="afffffff1"/>
            <w:rFonts w:ascii="Times New Roman"/>
            <w:noProof/>
          </w:rPr>
          <w:t xml:space="preserve"> </w:t>
        </w:r>
        <w:r w:rsidR="003F5D72" w:rsidRPr="003F5D72">
          <w:rPr>
            <w:rStyle w:val="afffffff1"/>
            <w:rFonts w:ascii="Times New Roman"/>
            <w:noProof/>
          </w:rPr>
          <w:t>生物统计表</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_Toc102126451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6</w:t>
        </w:r>
        <w:r w:rsidR="003F5D72" w:rsidRPr="003F5D72">
          <w:rPr>
            <w:rFonts w:ascii="Times New Roman" w:hAnsi="Times New Roman"/>
            <w:noProof/>
          </w:rPr>
          <w:fldChar w:fldCharType="end"/>
        </w:r>
      </w:hyperlink>
    </w:p>
    <w:p w14:paraId="1F2A4C34" w14:textId="2C57FCAC" w:rsidR="003F5D72" w:rsidRPr="003F5D72" w:rsidRDefault="00A12DA9" w:rsidP="003F5D72">
      <w:pPr>
        <w:pStyle w:val="24"/>
        <w:spacing w:line="400" w:lineRule="exact"/>
        <w:rPr>
          <w:rFonts w:ascii="Times New Roman" w:eastAsiaTheme="minorEastAsia" w:hAnsi="Times New Roman" w:cstheme="minorBidi"/>
          <w:noProof/>
        </w:rPr>
      </w:pPr>
      <w:hyperlink w:anchor="_Toc102126452" w:history="1">
        <w:r w:rsidR="003F5D72" w:rsidRPr="003F5D72">
          <w:rPr>
            <w:rStyle w:val="afffffff1"/>
            <w:rFonts w:ascii="Times New Roman"/>
            <w:noProof/>
            <w14:scene3d>
              <w14:camera w14:prst="orthographicFront"/>
              <w14:lightRig w14:rig="threePt" w14:dir="t">
                <w14:rot w14:lat="0" w14:lon="0" w14:rev="0"/>
              </w14:lightRig>
            </w14:scene3d>
          </w:rPr>
          <w:t>4.7</w:t>
        </w:r>
        <w:r w:rsidR="003F5D72" w:rsidRPr="003F5D72">
          <w:rPr>
            <w:rStyle w:val="afffffff1"/>
            <w:rFonts w:ascii="Times New Roman"/>
            <w:noProof/>
          </w:rPr>
          <w:t xml:space="preserve"> </w:t>
        </w:r>
        <w:r w:rsidR="003F5D72" w:rsidRPr="003F5D72">
          <w:rPr>
            <w:rStyle w:val="afffffff1"/>
            <w:rFonts w:ascii="Times New Roman"/>
            <w:noProof/>
          </w:rPr>
          <w:t>质量控制与质量保证</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_Toc102126452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6</w:t>
        </w:r>
        <w:r w:rsidR="003F5D72" w:rsidRPr="003F5D72">
          <w:rPr>
            <w:rFonts w:ascii="Times New Roman" w:hAnsi="Times New Roman"/>
            <w:noProof/>
          </w:rPr>
          <w:fldChar w:fldCharType="end"/>
        </w:r>
      </w:hyperlink>
    </w:p>
    <w:p w14:paraId="34BA247C" w14:textId="01C75028"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53" w:history="1">
        <w:r w:rsidR="003F5D72" w:rsidRPr="003F5D72">
          <w:rPr>
            <w:rStyle w:val="afffffff1"/>
            <w:rFonts w:ascii="Times New Roman"/>
            <w:noProof/>
            <w:spacing w:val="100"/>
          </w:rPr>
          <w:t>附录</w:t>
        </w:r>
        <w:r w:rsidR="003F5D72" w:rsidRPr="003F5D72">
          <w:rPr>
            <w:rStyle w:val="afffffff1"/>
            <w:rFonts w:ascii="Times New Roman"/>
            <w:noProof/>
            <w:spacing w:val="100"/>
          </w:rPr>
          <w:t>A</w:t>
        </w:r>
        <w:r w:rsidR="003F5D72" w:rsidRPr="003F5D72">
          <w:rPr>
            <w:rStyle w:val="afffffff1"/>
            <w:rFonts w:ascii="Times New Roman"/>
            <w:noProof/>
          </w:rPr>
          <w:t xml:space="preserve"> </w:t>
        </w:r>
        <w:r w:rsidR="003F5D72" w:rsidRPr="003F5D72">
          <w:rPr>
            <w:rStyle w:val="afffffff1"/>
            <w:rFonts w:ascii="Times New Roman"/>
            <w:noProof/>
          </w:rPr>
          <w:t>（规范性）</w:t>
        </w:r>
        <w:r w:rsidR="003F5D72" w:rsidRPr="003F5D72">
          <w:rPr>
            <w:rStyle w:val="afffffff1"/>
            <w:rFonts w:ascii="Times New Roman"/>
            <w:noProof/>
          </w:rPr>
          <w:t xml:space="preserve"> </w:t>
        </w:r>
        <w:r w:rsidR="003F5D72" w:rsidRPr="003F5D72">
          <w:rPr>
            <w:rStyle w:val="afffffff1"/>
            <w:rFonts w:ascii="Times New Roman"/>
            <w:noProof/>
          </w:rPr>
          <w:t>环境</w:t>
        </w:r>
        <w:r w:rsidR="003F5D72" w:rsidRPr="003F5D72">
          <w:rPr>
            <w:rStyle w:val="afffffff1"/>
            <w:rFonts w:ascii="Times New Roman"/>
            <w:noProof/>
          </w:rPr>
          <w:t>DNA</w:t>
        </w:r>
        <w:r w:rsidR="003F5D72" w:rsidRPr="003F5D72">
          <w:rPr>
            <w:rStyle w:val="afffffff1"/>
            <w:rFonts w:ascii="Times New Roman"/>
            <w:noProof/>
          </w:rPr>
          <w:t>采样记录表</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_Toc102126453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8</w:t>
        </w:r>
        <w:r w:rsidR="003F5D72" w:rsidRPr="003F5D72">
          <w:rPr>
            <w:rFonts w:ascii="Times New Roman" w:hAnsi="Times New Roman"/>
            <w:noProof/>
          </w:rPr>
          <w:fldChar w:fldCharType="end"/>
        </w:r>
      </w:hyperlink>
    </w:p>
    <w:p w14:paraId="6416685C" w14:textId="7FA6854B"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54" w:history="1">
        <w:r w:rsidR="003F5D72" w:rsidRPr="003F5D72">
          <w:rPr>
            <w:rStyle w:val="afffffff1"/>
            <w:rFonts w:ascii="Times New Roman"/>
            <w:noProof/>
            <w:spacing w:val="100"/>
          </w:rPr>
          <w:t>附录</w:t>
        </w:r>
        <w:r w:rsidR="003F5D72" w:rsidRPr="003F5D72">
          <w:rPr>
            <w:rStyle w:val="afffffff1"/>
            <w:rFonts w:ascii="Times New Roman"/>
            <w:noProof/>
            <w:spacing w:val="100"/>
          </w:rPr>
          <w:t>B</w:t>
        </w:r>
        <w:r w:rsidR="003F5D72" w:rsidRPr="003F5D72">
          <w:rPr>
            <w:rStyle w:val="afffffff1"/>
            <w:rFonts w:ascii="Times New Roman"/>
            <w:noProof/>
          </w:rPr>
          <w:t xml:space="preserve"> </w:t>
        </w:r>
        <w:r w:rsidR="003F5D72" w:rsidRPr="003F5D72">
          <w:rPr>
            <w:rStyle w:val="afffffff1"/>
            <w:rFonts w:ascii="Times New Roman"/>
            <w:noProof/>
          </w:rPr>
          <w:t>（资料性）</w:t>
        </w:r>
        <w:r w:rsidR="003F5D72" w:rsidRPr="003F5D72">
          <w:rPr>
            <w:rStyle w:val="afffffff1"/>
            <w:rFonts w:ascii="Times New Roman"/>
            <w:noProof/>
          </w:rPr>
          <w:t xml:space="preserve"> </w:t>
        </w:r>
        <w:r w:rsidR="003F5D72" w:rsidRPr="003F5D72">
          <w:rPr>
            <w:rStyle w:val="afffffff1"/>
            <w:rFonts w:ascii="Times New Roman"/>
            <w:noProof/>
          </w:rPr>
          <w:t>环境</w:t>
        </w:r>
        <w:r w:rsidR="003F5D72" w:rsidRPr="003F5D72">
          <w:rPr>
            <w:rStyle w:val="afffffff1"/>
            <w:rFonts w:ascii="Times New Roman"/>
            <w:noProof/>
          </w:rPr>
          <w:t>DNA</w:t>
        </w:r>
        <w:r w:rsidR="003F5D72" w:rsidRPr="003F5D72">
          <w:rPr>
            <w:rStyle w:val="afffffff1"/>
            <w:rFonts w:ascii="Times New Roman"/>
            <w:noProof/>
          </w:rPr>
          <w:t>固定剂</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_Toc102126454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9</w:t>
        </w:r>
        <w:r w:rsidR="003F5D72" w:rsidRPr="003F5D72">
          <w:rPr>
            <w:rFonts w:ascii="Times New Roman" w:hAnsi="Times New Roman"/>
            <w:noProof/>
          </w:rPr>
          <w:fldChar w:fldCharType="end"/>
        </w:r>
      </w:hyperlink>
    </w:p>
    <w:p w14:paraId="56713A41" w14:textId="3F6B6EA2"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57" w:history="1">
        <w:r w:rsidR="003F5D72" w:rsidRPr="003F5D72">
          <w:rPr>
            <w:rStyle w:val="afffffff1"/>
            <w:rFonts w:ascii="Times New Roman"/>
            <w:noProof/>
            <w:spacing w:val="100"/>
          </w:rPr>
          <w:t>附录</w:t>
        </w:r>
        <w:r w:rsidR="003F5D72" w:rsidRPr="003F5D72">
          <w:rPr>
            <w:rStyle w:val="afffffff1"/>
            <w:rFonts w:ascii="Times New Roman"/>
            <w:noProof/>
            <w:spacing w:val="100"/>
          </w:rPr>
          <w:t>C</w:t>
        </w:r>
        <w:r w:rsidR="003F5D72" w:rsidRPr="003F5D72">
          <w:rPr>
            <w:rStyle w:val="afffffff1"/>
            <w:rFonts w:ascii="Times New Roman"/>
            <w:noProof/>
          </w:rPr>
          <w:t xml:space="preserve"> </w:t>
        </w:r>
        <w:r w:rsidR="003F5D72" w:rsidRPr="003F5D72">
          <w:rPr>
            <w:rStyle w:val="afffffff1"/>
            <w:rFonts w:ascii="Times New Roman"/>
            <w:noProof/>
          </w:rPr>
          <w:t>（资料性）</w:t>
        </w:r>
        <w:r w:rsidR="003F5D72" w:rsidRPr="003F5D72">
          <w:rPr>
            <w:rStyle w:val="afffffff1"/>
            <w:rFonts w:ascii="Times New Roman"/>
            <w:noProof/>
          </w:rPr>
          <w:t xml:space="preserve"> </w:t>
        </w:r>
        <w:r w:rsidR="003F5D72" w:rsidRPr="003F5D72">
          <w:rPr>
            <w:rStyle w:val="afffffff1"/>
            <w:rFonts w:ascii="Times New Roman"/>
            <w:noProof/>
          </w:rPr>
          <w:t>常用</w:t>
        </w:r>
        <w:r w:rsidR="003F5D72" w:rsidRPr="003F5D72">
          <w:rPr>
            <w:rStyle w:val="afffffff1"/>
            <w:rFonts w:ascii="Times New Roman"/>
            <w:noProof/>
          </w:rPr>
          <w:t>DNA</w:t>
        </w:r>
        <w:r w:rsidR="003F5D72" w:rsidRPr="003F5D72">
          <w:rPr>
            <w:rStyle w:val="afffffff1"/>
            <w:rFonts w:ascii="Times New Roman"/>
            <w:noProof/>
          </w:rPr>
          <w:t>条形码扩增引物信息</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_Toc102126457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10</w:t>
        </w:r>
        <w:r w:rsidR="003F5D72" w:rsidRPr="003F5D72">
          <w:rPr>
            <w:rFonts w:ascii="Times New Roman" w:hAnsi="Times New Roman"/>
            <w:noProof/>
          </w:rPr>
          <w:fldChar w:fldCharType="end"/>
        </w:r>
      </w:hyperlink>
    </w:p>
    <w:p w14:paraId="50D4AE66" w14:textId="02A3DF57"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58" w:history="1">
        <w:r w:rsidR="003F5D72" w:rsidRPr="003F5D72">
          <w:rPr>
            <w:rStyle w:val="afffffff1"/>
            <w:rFonts w:ascii="Times New Roman"/>
            <w:noProof/>
            <w:spacing w:val="100"/>
          </w:rPr>
          <w:t>附录</w:t>
        </w:r>
        <w:r w:rsidR="003F5D72" w:rsidRPr="003F5D72">
          <w:rPr>
            <w:rStyle w:val="afffffff1"/>
            <w:rFonts w:ascii="Times New Roman"/>
            <w:noProof/>
            <w:spacing w:val="100"/>
          </w:rPr>
          <w:t>D</w:t>
        </w:r>
        <w:r w:rsidR="003F5D72" w:rsidRPr="003F5D72">
          <w:rPr>
            <w:rStyle w:val="afffffff1"/>
            <w:rFonts w:ascii="Times New Roman"/>
            <w:noProof/>
          </w:rPr>
          <w:t xml:space="preserve"> </w:t>
        </w:r>
        <w:r w:rsidR="003F5D72" w:rsidRPr="003F5D72">
          <w:rPr>
            <w:rStyle w:val="afffffff1"/>
            <w:rFonts w:ascii="Times New Roman"/>
            <w:noProof/>
          </w:rPr>
          <w:t>（规范性）</w:t>
        </w:r>
        <w:r w:rsidR="003F5D72" w:rsidRPr="003F5D72">
          <w:rPr>
            <w:rStyle w:val="afffffff1"/>
            <w:rFonts w:ascii="Times New Roman"/>
            <w:noProof/>
          </w:rPr>
          <w:t xml:space="preserve"> </w:t>
        </w:r>
        <w:r w:rsidR="003F5D72" w:rsidRPr="003F5D72">
          <w:rPr>
            <w:rStyle w:val="afffffff1"/>
            <w:rFonts w:ascii="Times New Roman"/>
            <w:noProof/>
          </w:rPr>
          <w:t>分子实验记录表</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_Toc102126458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11</w:t>
        </w:r>
        <w:r w:rsidR="003F5D72" w:rsidRPr="003F5D72">
          <w:rPr>
            <w:rFonts w:ascii="Times New Roman" w:hAnsi="Times New Roman"/>
            <w:noProof/>
          </w:rPr>
          <w:fldChar w:fldCharType="end"/>
        </w:r>
      </w:hyperlink>
    </w:p>
    <w:p w14:paraId="0A335048" w14:textId="55032517"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59" w:history="1">
        <w:r w:rsidR="003F5D72" w:rsidRPr="003F5D72">
          <w:rPr>
            <w:rStyle w:val="afffffff1"/>
            <w:rFonts w:ascii="Times New Roman"/>
            <w:noProof/>
            <w:spacing w:val="100"/>
          </w:rPr>
          <w:t>附录</w:t>
        </w:r>
        <w:r w:rsidR="003F5D72" w:rsidRPr="003F5D72">
          <w:rPr>
            <w:rStyle w:val="afffffff1"/>
            <w:rFonts w:ascii="Times New Roman"/>
            <w:noProof/>
            <w:spacing w:val="100"/>
          </w:rPr>
          <w:t>E</w:t>
        </w:r>
        <w:r w:rsidR="003F5D72" w:rsidRPr="003F5D72">
          <w:rPr>
            <w:rStyle w:val="afffffff1"/>
            <w:rFonts w:ascii="Times New Roman"/>
            <w:noProof/>
          </w:rPr>
          <w:t xml:space="preserve"> </w:t>
        </w:r>
        <w:r w:rsidR="003F5D72" w:rsidRPr="003F5D72">
          <w:rPr>
            <w:rStyle w:val="afffffff1"/>
            <w:rFonts w:ascii="Times New Roman"/>
            <w:noProof/>
          </w:rPr>
          <w:t>（规范性）</w:t>
        </w:r>
        <w:r w:rsidR="003F5D72" w:rsidRPr="003F5D72">
          <w:rPr>
            <w:rStyle w:val="afffffff1"/>
            <w:rFonts w:ascii="Times New Roman"/>
            <w:noProof/>
          </w:rPr>
          <w:t xml:space="preserve"> </w:t>
        </w:r>
        <w:r w:rsidR="003F5D72" w:rsidRPr="003F5D72">
          <w:rPr>
            <w:rStyle w:val="afffffff1"/>
            <w:rFonts w:ascii="Times New Roman"/>
            <w:noProof/>
          </w:rPr>
          <w:t>生物信息学分析记录表</w:t>
        </w:r>
        <w:r w:rsidR="003F5D72" w:rsidRPr="003F5D72">
          <w:rPr>
            <w:rFonts w:ascii="Times New Roman" w:hAnsi="Times New Roman"/>
            <w:noProof/>
          </w:rPr>
          <w:tab/>
        </w:r>
        <w:r w:rsidR="003F5D72" w:rsidRPr="003F5D72">
          <w:rPr>
            <w:rFonts w:ascii="Times New Roman" w:hAnsi="Times New Roman"/>
            <w:noProof/>
          </w:rPr>
          <w:fldChar w:fldCharType="begin"/>
        </w:r>
        <w:r w:rsidR="003F5D72" w:rsidRPr="003F5D72">
          <w:rPr>
            <w:rFonts w:ascii="Times New Roman" w:hAnsi="Times New Roman"/>
            <w:noProof/>
          </w:rPr>
          <w:instrText xml:space="preserve"> PAGEREF _Toc102126459 \h </w:instrText>
        </w:r>
        <w:r w:rsidR="003F5D72" w:rsidRPr="003F5D72">
          <w:rPr>
            <w:rFonts w:ascii="Times New Roman" w:hAnsi="Times New Roman"/>
            <w:noProof/>
          </w:rPr>
        </w:r>
        <w:r w:rsidR="003F5D72" w:rsidRPr="003F5D72">
          <w:rPr>
            <w:rFonts w:ascii="Times New Roman" w:hAnsi="Times New Roman"/>
            <w:noProof/>
          </w:rPr>
          <w:fldChar w:fldCharType="separate"/>
        </w:r>
        <w:r w:rsidR="003F5D72" w:rsidRPr="003F5D72">
          <w:rPr>
            <w:rFonts w:ascii="Times New Roman" w:hAnsi="Times New Roman"/>
            <w:noProof/>
          </w:rPr>
          <w:t>12</w:t>
        </w:r>
        <w:r w:rsidR="003F5D72" w:rsidRPr="003F5D72">
          <w:rPr>
            <w:rFonts w:ascii="Times New Roman" w:hAnsi="Times New Roman"/>
            <w:noProof/>
          </w:rPr>
          <w:fldChar w:fldCharType="end"/>
        </w:r>
      </w:hyperlink>
    </w:p>
    <w:p w14:paraId="6D9B89BC" w14:textId="4F8655AA" w:rsidR="003F5D72" w:rsidRPr="00FA6DAB" w:rsidRDefault="00A12DA9" w:rsidP="003F5D72">
      <w:pPr>
        <w:pStyle w:val="11"/>
        <w:tabs>
          <w:tab w:val="right" w:leader="dot" w:pos="9344"/>
        </w:tabs>
        <w:rPr>
          <w:rFonts w:ascii="Times New Roman" w:eastAsiaTheme="minorEastAsia" w:hAnsi="Times New Roman" w:cstheme="minorBidi"/>
          <w:noProof/>
        </w:rPr>
      </w:pPr>
      <w:hyperlink w:anchor="_Toc102126460" w:history="1">
        <w:r w:rsidR="003F5D72" w:rsidRPr="00FA6DAB">
          <w:rPr>
            <w:rStyle w:val="afffffff1"/>
            <w:rFonts w:ascii="Times New Roman"/>
            <w:noProof/>
            <w:spacing w:val="100"/>
          </w:rPr>
          <w:t>附录</w:t>
        </w:r>
        <w:r w:rsidR="003F5D72" w:rsidRPr="00FA6DAB">
          <w:rPr>
            <w:rStyle w:val="afffffff1"/>
            <w:rFonts w:ascii="Times New Roman"/>
            <w:noProof/>
            <w:spacing w:val="100"/>
          </w:rPr>
          <w:t>F</w:t>
        </w:r>
        <w:r w:rsidR="003F5D72" w:rsidRPr="00FA6DAB">
          <w:rPr>
            <w:rStyle w:val="afffffff1"/>
            <w:rFonts w:ascii="Times New Roman"/>
            <w:noProof/>
          </w:rPr>
          <w:t xml:space="preserve"> </w:t>
        </w:r>
        <w:r w:rsidR="003F5D72" w:rsidRPr="00FA6DAB">
          <w:rPr>
            <w:rStyle w:val="afffffff1"/>
            <w:rFonts w:ascii="Times New Roman"/>
            <w:noProof/>
          </w:rPr>
          <w:t>（规范性）</w:t>
        </w:r>
        <w:r w:rsidR="003F5D72" w:rsidRPr="00FA6DAB">
          <w:rPr>
            <w:rStyle w:val="afffffff1"/>
            <w:rFonts w:ascii="Times New Roman"/>
            <w:noProof/>
          </w:rPr>
          <w:t xml:space="preserve"> </w:t>
        </w:r>
        <w:r w:rsidR="003F5D72" w:rsidRPr="00FA6DAB">
          <w:rPr>
            <w:rStyle w:val="afffffff1"/>
            <w:rFonts w:ascii="Times New Roman"/>
            <w:noProof/>
          </w:rPr>
          <w:t>生物统计表</w:t>
        </w:r>
        <w:r w:rsidR="003F5D72" w:rsidRPr="00FA6DAB">
          <w:rPr>
            <w:rFonts w:ascii="Times New Roman" w:hAnsi="Times New Roman"/>
            <w:noProof/>
          </w:rPr>
          <w:tab/>
        </w:r>
        <w:r w:rsidR="003F5D72" w:rsidRPr="00FA6DAB">
          <w:rPr>
            <w:rFonts w:ascii="Times New Roman" w:hAnsi="Times New Roman"/>
            <w:noProof/>
          </w:rPr>
          <w:fldChar w:fldCharType="begin"/>
        </w:r>
        <w:r w:rsidR="003F5D72" w:rsidRPr="00FA6DAB">
          <w:rPr>
            <w:rFonts w:ascii="Times New Roman" w:hAnsi="Times New Roman"/>
            <w:noProof/>
          </w:rPr>
          <w:instrText xml:space="preserve"> PAGEREF _Toc102126460 \h </w:instrText>
        </w:r>
        <w:r w:rsidR="003F5D72" w:rsidRPr="00FA6DAB">
          <w:rPr>
            <w:rFonts w:ascii="Times New Roman" w:hAnsi="Times New Roman"/>
            <w:noProof/>
          </w:rPr>
        </w:r>
        <w:r w:rsidR="003F5D72" w:rsidRPr="00FA6DAB">
          <w:rPr>
            <w:rFonts w:ascii="Times New Roman" w:hAnsi="Times New Roman"/>
            <w:noProof/>
          </w:rPr>
          <w:fldChar w:fldCharType="separate"/>
        </w:r>
        <w:r w:rsidR="003F5D72" w:rsidRPr="00FA6DAB">
          <w:rPr>
            <w:rFonts w:ascii="Times New Roman" w:hAnsi="Times New Roman"/>
            <w:noProof/>
          </w:rPr>
          <w:t>13</w:t>
        </w:r>
        <w:r w:rsidR="003F5D72" w:rsidRPr="00FA6DAB">
          <w:rPr>
            <w:rFonts w:ascii="Times New Roman" w:hAnsi="Times New Roman"/>
            <w:noProof/>
          </w:rPr>
          <w:fldChar w:fldCharType="end"/>
        </w:r>
      </w:hyperlink>
    </w:p>
    <w:p w14:paraId="02FFD841" w14:textId="67285E5F" w:rsidR="003F5D72" w:rsidRPr="00FA6DAB" w:rsidRDefault="00A12DA9" w:rsidP="003F5D72">
      <w:pPr>
        <w:pStyle w:val="11"/>
        <w:tabs>
          <w:tab w:val="right" w:leader="dot" w:pos="9344"/>
        </w:tabs>
        <w:rPr>
          <w:rFonts w:ascii="Times New Roman" w:eastAsiaTheme="minorEastAsia" w:hAnsi="Times New Roman" w:cstheme="minorBidi"/>
          <w:noProof/>
        </w:rPr>
      </w:pPr>
      <w:hyperlink w:anchor="_Toc102126461" w:history="1">
        <w:r w:rsidR="003F5D72" w:rsidRPr="00FA6DAB">
          <w:rPr>
            <w:rStyle w:val="afffffff1"/>
            <w:rFonts w:ascii="Times New Roman"/>
            <w:noProof/>
            <w:spacing w:val="100"/>
          </w:rPr>
          <w:t>附录</w:t>
        </w:r>
        <w:r w:rsidR="003F5D72" w:rsidRPr="00FA6DAB">
          <w:rPr>
            <w:rStyle w:val="afffffff1"/>
            <w:rFonts w:ascii="Times New Roman"/>
            <w:noProof/>
            <w:spacing w:val="100"/>
          </w:rPr>
          <w:t>G</w:t>
        </w:r>
        <w:r w:rsidR="003F5D72" w:rsidRPr="00FA6DAB">
          <w:rPr>
            <w:rStyle w:val="afffffff1"/>
            <w:rFonts w:ascii="Times New Roman"/>
            <w:noProof/>
          </w:rPr>
          <w:t xml:space="preserve"> </w:t>
        </w:r>
        <w:r w:rsidR="003F5D72" w:rsidRPr="00FA6DAB">
          <w:rPr>
            <w:rStyle w:val="afffffff1"/>
            <w:rFonts w:ascii="Times New Roman"/>
            <w:noProof/>
          </w:rPr>
          <w:t>（规范性）</w:t>
        </w:r>
        <w:r w:rsidR="003F5D72" w:rsidRPr="00FA6DAB">
          <w:rPr>
            <w:rStyle w:val="afffffff1"/>
            <w:rFonts w:ascii="Times New Roman"/>
            <w:noProof/>
          </w:rPr>
          <w:t xml:space="preserve"> </w:t>
        </w:r>
        <w:r w:rsidR="003F5D72" w:rsidRPr="00FA6DAB">
          <w:rPr>
            <w:rStyle w:val="afffffff1"/>
            <w:rFonts w:ascii="Times New Roman"/>
            <w:noProof/>
          </w:rPr>
          <w:t>野外质量控制与保证</w:t>
        </w:r>
        <w:r w:rsidR="003F5D72" w:rsidRPr="00FA6DAB">
          <w:rPr>
            <w:rFonts w:ascii="Times New Roman" w:hAnsi="Times New Roman"/>
            <w:noProof/>
          </w:rPr>
          <w:tab/>
        </w:r>
        <w:r w:rsidR="003F5D72" w:rsidRPr="00FA6DAB">
          <w:rPr>
            <w:rFonts w:ascii="Times New Roman" w:hAnsi="Times New Roman"/>
            <w:noProof/>
          </w:rPr>
          <w:fldChar w:fldCharType="begin"/>
        </w:r>
        <w:r w:rsidR="003F5D72" w:rsidRPr="00FA6DAB">
          <w:rPr>
            <w:rFonts w:ascii="Times New Roman" w:hAnsi="Times New Roman"/>
            <w:noProof/>
          </w:rPr>
          <w:instrText xml:space="preserve"> PAGEREF _Toc102126461 \h </w:instrText>
        </w:r>
        <w:r w:rsidR="003F5D72" w:rsidRPr="00FA6DAB">
          <w:rPr>
            <w:rFonts w:ascii="Times New Roman" w:hAnsi="Times New Roman"/>
            <w:noProof/>
          </w:rPr>
        </w:r>
        <w:r w:rsidR="003F5D72" w:rsidRPr="00FA6DAB">
          <w:rPr>
            <w:rFonts w:ascii="Times New Roman" w:hAnsi="Times New Roman"/>
            <w:noProof/>
          </w:rPr>
          <w:fldChar w:fldCharType="separate"/>
        </w:r>
        <w:r w:rsidR="003F5D72" w:rsidRPr="00FA6DAB">
          <w:rPr>
            <w:rFonts w:ascii="Times New Roman" w:hAnsi="Times New Roman"/>
            <w:noProof/>
          </w:rPr>
          <w:t>14</w:t>
        </w:r>
        <w:r w:rsidR="003F5D72" w:rsidRPr="00FA6DAB">
          <w:rPr>
            <w:rFonts w:ascii="Times New Roman" w:hAnsi="Times New Roman"/>
            <w:noProof/>
          </w:rPr>
          <w:fldChar w:fldCharType="end"/>
        </w:r>
      </w:hyperlink>
    </w:p>
    <w:p w14:paraId="3BBD2048" w14:textId="5A050DF5" w:rsidR="003F5D72" w:rsidRPr="003F5D72" w:rsidRDefault="00A12DA9" w:rsidP="003F5D72">
      <w:pPr>
        <w:pStyle w:val="11"/>
        <w:tabs>
          <w:tab w:val="right" w:leader="dot" w:pos="9344"/>
        </w:tabs>
        <w:rPr>
          <w:rFonts w:ascii="Times New Roman" w:eastAsiaTheme="minorEastAsia" w:hAnsi="Times New Roman" w:cstheme="minorBidi"/>
          <w:noProof/>
        </w:rPr>
      </w:pPr>
      <w:hyperlink w:anchor="_Toc102126466" w:history="1">
        <w:r w:rsidR="003F5D72" w:rsidRPr="00FA6DAB">
          <w:rPr>
            <w:rStyle w:val="afffffff1"/>
            <w:rFonts w:ascii="Times New Roman"/>
            <w:noProof/>
            <w:spacing w:val="100"/>
          </w:rPr>
          <w:t>附录</w:t>
        </w:r>
        <w:r w:rsidR="003F5D72" w:rsidRPr="00FA6DAB">
          <w:rPr>
            <w:rStyle w:val="afffffff1"/>
            <w:rFonts w:ascii="Times New Roman"/>
            <w:noProof/>
            <w:spacing w:val="100"/>
          </w:rPr>
          <w:t>H</w:t>
        </w:r>
        <w:r w:rsidR="003F5D72" w:rsidRPr="00FA6DAB">
          <w:rPr>
            <w:rStyle w:val="afffffff1"/>
            <w:rFonts w:ascii="Times New Roman"/>
            <w:noProof/>
          </w:rPr>
          <w:t xml:space="preserve"> </w:t>
        </w:r>
        <w:r w:rsidR="003F5D72" w:rsidRPr="00FA6DAB">
          <w:rPr>
            <w:rStyle w:val="afffffff1"/>
            <w:rFonts w:ascii="Times New Roman"/>
            <w:noProof/>
          </w:rPr>
          <w:t>（规范性）</w:t>
        </w:r>
        <w:r w:rsidR="003F5D72" w:rsidRPr="00FA6DAB">
          <w:rPr>
            <w:rStyle w:val="afffffff1"/>
            <w:rFonts w:ascii="Times New Roman"/>
            <w:noProof/>
          </w:rPr>
          <w:t xml:space="preserve"> </w:t>
        </w:r>
        <w:r w:rsidR="003F5D72" w:rsidRPr="00FA6DAB">
          <w:rPr>
            <w:rStyle w:val="afffffff1"/>
            <w:rFonts w:ascii="Times New Roman"/>
            <w:noProof/>
          </w:rPr>
          <w:t>实验室质量控制与保证</w:t>
        </w:r>
        <w:r w:rsidR="003F5D72" w:rsidRPr="00FA6DAB">
          <w:rPr>
            <w:rFonts w:ascii="Times New Roman" w:hAnsi="Times New Roman"/>
            <w:noProof/>
          </w:rPr>
          <w:tab/>
        </w:r>
        <w:r w:rsidR="003F5D72" w:rsidRPr="00FA6DAB">
          <w:rPr>
            <w:rFonts w:ascii="Times New Roman" w:hAnsi="Times New Roman"/>
            <w:noProof/>
          </w:rPr>
          <w:fldChar w:fldCharType="begin"/>
        </w:r>
        <w:r w:rsidR="003F5D72" w:rsidRPr="00FA6DAB">
          <w:rPr>
            <w:rFonts w:ascii="Times New Roman" w:hAnsi="Times New Roman"/>
            <w:noProof/>
          </w:rPr>
          <w:instrText xml:space="preserve"> PAGEREF _Toc102126466 \h </w:instrText>
        </w:r>
        <w:r w:rsidR="003F5D72" w:rsidRPr="00FA6DAB">
          <w:rPr>
            <w:rFonts w:ascii="Times New Roman" w:hAnsi="Times New Roman"/>
            <w:noProof/>
          </w:rPr>
        </w:r>
        <w:r w:rsidR="003F5D72" w:rsidRPr="00FA6DAB">
          <w:rPr>
            <w:rFonts w:ascii="Times New Roman" w:hAnsi="Times New Roman"/>
            <w:noProof/>
          </w:rPr>
          <w:fldChar w:fldCharType="separate"/>
        </w:r>
        <w:r w:rsidR="003F5D72" w:rsidRPr="00FA6DAB">
          <w:rPr>
            <w:rFonts w:ascii="Times New Roman" w:hAnsi="Times New Roman"/>
            <w:noProof/>
          </w:rPr>
          <w:t>16</w:t>
        </w:r>
        <w:r w:rsidR="003F5D72" w:rsidRPr="00FA6DAB">
          <w:rPr>
            <w:rFonts w:ascii="Times New Roman" w:hAnsi="Times New Roman"/>
            <w:noProof/>
          </w:rPr>
          <w:fldChar w:fldCharType="end"/>
        </w:r>
      </w:hyperlink>
    </w:p>
    <w:p w14:paraId="0F53926C" w14:textId="33F7B53F" w:rsidR="00115853" w:rsidRPr="00115853" w:rsidRDefault="00115853" w:rsidP="003F5D72">
      <w:pPr>
        <w:pStyle w:val="affffff5"/>
        <w:spacing w:afterLines="0" w:after="0" w:line="400" w:lineRule="exact"/>
        <w:sectPr w:rsidR="00115853" w:rsidRPr="00115853" w:rsidSect="00115853">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r w:rsidRPr="003F5D72">
        <w:rPr>
          <w:rFonts w:ascii="Times New Roman" w:eastAsia="宋体" w:hAnsi="Times New Roman"/>
          <w:sz w:val="21"/>
        </w:rPr>
        <w:fldChar w:fldCharType="end"/>
      </w:r>
    </w:p>
    <w:p w14:paraId="6D6028C4" w14:textId="602C6DD0" w:rsidR="00333E43" w:rsidRDefault="00333E43" w:rsidP="00333E43">
      <w:pPr>
        <w:pStyle w:val="a9"/>
        <w:spacing w:after="360"/>
      </w:pPr>
      <w:bookmarkStart w:id="18" w:name="_Toc102126440"/>
      <w:bookmarkStart w:id="19" w:name="BookMark2"/>
      <w:bookmarkEnd w:id="16"/>
      <w:r w:rsidRPr="00333E43">
        <w:rPr>
          <w:spacing w:val="320"/>
        </w:rPr>
        <w:lastRenderedPageBreak/>
        <w:t>前</w:t>
      </w:r>
      <w:r>
        <w:t>言</w:t>
      </w:r>
      <w:bookmarkEnd w:id="17"/>
      <w:bookmarkEnd w:id="18"/>
    </w:p>
    <w:p w14:paraId="1D08D187" w14:textId="77777777" w:rsidR="00333E43" w:rsidRPr="00E439DA" w:rsidRDefault="00333E43" w:rsidP="00333E43">
      <w:pPr>
        <w:pStyle w:val="affffe"/>
        <w:ind w:firstLine="420"/>
        <w:rPr>
          <w:rFonts w:ascii="Times New Roman"/>
        </w:rPr>
      </w:pPr>
      <w:r w:rsidRPr="00E439DA">
        <w:rPr>
          <w:rFonts w:ascii="Times New Roman" w:hint="eastAsia"/>
        </w:rPr>
        <w:t>本文件按照</w:t>
      </w:r>
      <w:r w:rsidRPr="00E439DA">
        <w:rPr>
          <w:rFonts w:ascii="Times New Roman" w:hint="eastAsia"/>
        </w:rPr>
        <w:t>GB/T 1.1</w:t>
      </w:r>
      <w:r w:rsidRPr="00E439DA">
        <w:rPr>
          <w:rFonts w:ascii="Times New Roman" w:hint="eastAsia"/>
        </w:rPr>
        <w:t>—</w:t>
      </w:r>
      <w:r w:rsidRPr="00E439DA">
        <w:rPr>
          <w:rFonts w:ascii="Times New Roman" w:hint="eastAsia"/>
        </w:rPr>
        <w:t>2020</w:t>
      </w:r>
      <w:r w:rsidRPr="00E439DA">
        <w:rPr>
          <w:rFonts w:ascii="Times New Roman" w:hint="eastAsia"/>
        </w:rPr>
        <w:t>《标准化工作导则</w:t>
      </w:r>
      <w:r w:rsidRPr="00E439DA">
        <w:rPr>
          <w:rFonts w:ascii="Times New Roman" w:hint="eastAsia"/>
        </w:rPr>
        <w:t xml:space="preserve">  </w:t>
      </w:r>
      <w:r w:rsidRPr="00E439DA">
        <w:rPr>
          <w:rFonts w:ascii="Times New Roman" w:hint="eastAsia"/>
        </w:rPr>
        <w:t>第</w:t>
      </w:r>
      <w:r w:rsidRPr="00E439DA">
        <w:rPr>
          <w:rFonts w:ascii="Times New Roman" w:hint="eastAsia"/>
        </w:rPr>
        <w:t>1</w:t>
      </w:r>
      <w:r w:rsidRPr="00E439DA">
        <w:rPr>
          <w:rFonts w:ascii="Times New Roman" w:hint="eastAsia"/>
        </w:rPr>
        <w:t>部分：标准化文件的结构和起草规则》的规定起草。</w:t>
      </w:r>
    </w:p>
    <w:p w14:paraId="765AF84A" w14:textId="77777777" w:rsidR="007F74FB" w:rsidRPr="00E439DA" w:rsidRDefault="007F74FB" w:rsidP="007F74FB">
      <w:pPr>
        <w:pStyle w:val="affffe"/>
        <w:ind w:firstLine="420"/>
        <w:rPr>
          <w:rFonts w:ascii="Times New Roman"/>
        </w:rPr>
      </w:pPr>
      <w:r w:rsidRPr="00E439DA">
        <w:rPr>
          <w:rFonts w:ascii="Times New Roman" w:hint="eastAsia"/>
        </w:rPr>
        <w:t>请注意本文件的某些内容可能涉及专利。本文件的发布机构不承担识别专利的责任。</w:t>
      </w:r>
    </w:p>
    <w:p w14:paraId="1AF41D54" w14:textId="77777777" w:rsidR="00333E43" w:rsidRPr="00E439DA" w:rsidRDefault="00333E43" w:rsidP="00333E43">
      <w:pPr>
        <w:pStyle w:val="affffe"/>
        <w:ind w:firstLine="420"/>
        <w:rPr>
          <w:rFonts w:ascii="Times New Roman"/>
        </w:rPr>
      </w:pPr>
      <w:r w:rsidRPr="00E439DA">
        <w:rPr>
          <w:rFonts w:ascii="Times New Roman" w:hint="eastAsia"/>
        </w:rPr>
        <w:t>本文件由</w:t>
      </w:r>
      <w:r w:rsidR="007F74FB" w:rsidRPr="00E439DA">
        <w:rPr>
          <w:rFonts w:ascii="Times New Roman" w:hint="eastAsia"/>
        </w:rPr>
        <w:t>南京大学</w:t>
      </w:r>
      <w:r w:rsidRPr="00E439DA">
        <w:rPr>
          <w:rFonts w:ascii="Times New Roman" w:hint="eastAsia"/>
        </w:rPr>
        <w:t>提出。</w:t>
      </w:r>
    </w:p>
    <w:p w14:paraId="2215EF77" w14:textId="77777777" w:rsidR="00333E43" w:rsidRPr="00E439DA" w:rsidRDefault="00333E43" w:rsidP="00333E43">
      <w:pPr>
        <w:pStyle w:val="affffe"/>
        <w:ind w:firstLine="420"/>
        <w:rPr>
          <w:rFonts w:ascii="Times New Roman"/>
        </w:rPr>
      </w:pPr>
      <w:r w:rsidRPr="00E439DA">
        <w:rPr>
          <w:rFonts w:ascii="Times New Roman" w:hint="eastAsia"/>
        </w:rPr>
        <w:t>本文件由</w:t>
      </w:r>
      <w:r w:rsidR="007F74FB" w:rsidRPr="00E439DA">
        <w:rPr>
          <w:rFonts w:ascii="Times New Roman" w:hint="eastAsia"/>
        </w:rPr>
        <w:t>中国环境科学学会</w:t>
      </w:r>
      <w:r w:rsidRPr="00E439DA">
        <w:rPr>
          <w:rFonts w:ascii="Times New Roman" w:hint="eastAsia"/>
        </w:rPr>
        <w:t>归口。</w:t>
      </w:r>
    </w:p>
    <w:p w14:paraId="3E907ACD" w14:textId="05BD7860" w:rsidR="00333E43" w:rsidRPr="00E439DA" w:rsidRDefault="00333E43" w:rsidP="00333E43">
      <w:pPr>
        <w:pStyle w:val="affffe"/>
        <w:ind w:firstLine="420"/>
        <w:rPr>
          <w:rFonts w:ascii="Times New Roman"/>
        </w:rPr>
      </w:pPr>
      <w:r w:rsidRPr="00E439DA">
        <w:rPr>
          <w:rFonts w:ascii="Times New Roman" w:hint="eastAsia"/>
        </w:rPr>
        <w:t>本文件起草单位：</w:t>
      </w:r>
      <w:bookmarkStart w:id="20" w:name="_GoBack"/>
      <w:bookmarkEnd w:id="20"/>
      <w:r w:rsidR="00165C65" w:rsidRPr="00E439DA">
        <w:rPr>
          <w:rFonts w:ascii="Times New Roman"/>
        </w:rPr>
        <w:t xml:space="preserve"> </w:t>
      </w:r>
    </w:p>
    <w:p w14:paraId="47C3EAC1" w14:textId="77777777" w:rsidR="00333E43" w:rsidRPr="00E439DA" w:rsidRDefault="00333E43" w:rsidP="00333E43">
      <w:pPr>
        <w:pStyle w:val="affffe"/>
        <w:ind w:firstLine="420"/>
        <w:rPr>
          <w:rFonts w:ascii="Times New Roman"/>
        </w:rPr>
      </w:pPr>
      <w:r w:rsidRPr="00E439DA">
        <w:rPr>
          <w:rFonts w:ascii="Times New Roman" w:hint="eastAsia"/>
        </w:rPr>
        <w:t>本文件主要起草人：</w:t>
      </w:r>
    </w:p>
    <w:p w14:paraId="4211D79D" w14:textId="77777777" w:rsidR="00333E43" w:rsidRPr="00E439DA" w:rsidRDefault="00333E43" w:rsidP="00333E43">
      <w:pPr>
        <w:pStyle w:val="affffe"/>
        <w:ind w:firstLine="420"/>
        <w:rPr>
          <w:rFonts w:ascii="Times New Roman"/>
        </w:rPr>
      </w:pPr>
    </w:p>
    <w:p w14:paraId="41897249" w14:textId="77777777" w:rsidR="00333E43" w:rsidRPr="00333E43" w:rsidRDefault="00333E43" w:rsidP="00333E43">
      <w:pPr>
        <w:pStyle w:val="affffe"/>
        <w:ind w:firstLine="420"/>
        <w:sectPr w:rsidR="00333E43" w:rsidRPr="00333E43" w:rsidSect="00115853">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linePitch="312"/>
        </w:sectPr>
      </w:pPr>
    </w:p>
    <w:p w14:paraId="50F2229A" w14:textId="77777777" w:rsidR="000038EC" w:rsidRDefault="000038EC" w:rsidP="000038EC">
      <w:pPr>
        <w:pStyle w:val="a9"/>
        <w:spacing w:after="360"/>
      </w:pPr>
      <w:bookmarkStart w:id="21" w:name="_Toc96852002"/>
      <w:bookmarkStart w:id="22" w:name="_Toc102126441"/>
      <w:bookmarkStart w:id="23" w:name="BookMark3"/>
      <w:bookmarkEnd w:id="19"/>
      <w:r w:rsidRPr="000038EC">
        <w:rPr>
          <w:spacing w:val="320"/>
        </w:rPr>
        <w:lastRenderedPageBreak/>
        <w:t>引</w:t>
      </w:r>
      <w:r>
        <w:t>言</w:t>
      </w:r>
      <w:bookmarkEnd w:id="21"/>
      <w:bookmarkEnd w:id="22"/>
    </w:p>
    <w:p w14:paraId="74263DBE" w14:textId="6568A1EC" w:rsidR="000038EC" w:rsidRDefault="000038EC" w:rsidP="000038EC">
      <w:pPr>
        <w:pStyle w:val="afffffffffffe"/>
        <w:rPr>
          <w:rFonts w:ascii="宋体" w:hAnsi="宋体"/>
        </w:rPr>
      </w:pPr>
      <w:r w:rsidRPr="005818DD">
        <w:rPr>
          <w:rFonts w:ascii="宋体" w:hAnsi="宋体" w:hint="eastAsia"/>
        </w:rPr>
        <w:t>利用环境</w:t>
      </w:r>
      <w:r w:rsidRPr="00F85904">
        <w:rPr>
          <w:rFonts w:cs="Times New Roman"/>
        </w:rPr>
        <w:t>DNA</w:t>
      </w:r>
      <w:r w:rsidRPr="005818DD">
        <w:rPr>
          <w:rFonts w:ascii="宋体" w:hAnsi="宋体" w:hint="eastAsia"/>
        </w:rPr>
        <w:t>开展生物监测和生物多样性调查是一个快速发展的领域。环境</w:t>
      </w:r>
      <w:r w:rsidRPr="00F85904">
        <w:rPr>
          <w:rFonts w:cs="Times New Roman"/>
        </w:rPr>
        <w:t>DNA</w:t>
      </w:r>
      <w:r w:rsidRPr="005818DD">
        <w:rPr>
          <w:rFonts w:ascii="宋体" w:hAnsi="宋体" w:hint="eastAsia"/>
        </w:rPr>
        <w:t>宏条形码法是一种有效的水生生物多样性调查方法，对于评估物种的存在与否，它比传统的调查方法更有效，并且可以检测出更多的物种。在静水中环境</w:t>
      </w:r>
      <w:r w:rsidRPr="00955353">
        <w:rPr>
          <w:rFonts w:cs="Times New Roman"/>
        </w:rPr>
        <w:t>DNA</w:t>
      </w:r>
      <w:r w:rsidRPr="005818DD">
        <w:rPr>
          <w:rFonts w:ascii="宋体" w:hAnsi="宋体" w:hint="eastAsia"/>
        </w:rPr>
        <w:t>也可以用于推断水生物种的相对丰度。</w:t>
      </w:r>
    </w:p>
    <w:p w14:paraId="0DFDE158" w14:textId="7A4EA4B9" w:rsidR="000038EC" w:rsidRPr="005818DD" w:rsidRDefault="000038EC" w:rsidP="000038EC">
      <w:pPr>
        <w:pStyle w:val="afffffffffffe"/>
        <w:rPr>
          <w:rFonts w:ascii="宋体" w:hAnsi="宋体"/>
        </w:rPr>
      </w:pPr>
      <w:r w:rsidRPr="005818DD">
        <w:rPr>
          <w:rFonts w:ascii="宋体" w:hAnsi="宋体" w:hint="eastAsia"/>
        </w:rPr>
        <w:t>为规范水生生物环境</w:t>
      </w:r>
      <w:r w:rsidRPr="00F85904">
        <w:rPr>
          <w:rFonts w:cs="Times New Roman"/>
        </w:rPr>
        <w:t>DNA</w:t>
      </w:r>
      <w:r w:rsidRPr="005818DD">
        <w:rPr>
          <w:rFonts w:ascii="宋体" w:hAnsi="宋体" w:hint="eastAsia"/>
        </w:rPr>
        <w:t>宏条形码监测技术，促进该技术在我国生物多样性监测体系中的应用推广</w:t>
      </w:r>
      <w:r w:rsidR="007C0AFF">
        <w:rPr>
          <w:rFonts w:hint="eastAsia"/>
        </w:rPr>
        <w:t>，制定本文件</w:t>
      </w:r>
      <w:r w:rsidRPr="005818DD">
        <w:rPr>
          <w:rFonts w:ascii="宋体" w:hAnsi="宋体" w:hint="eastAsia"/>
        </w:rPr>
        <w:t>。</w:t>
      </w:r>
    </w:p>
    <w:p w14:paraId="5FBAAF6E" w14:textId="77777777" w:rsidR="000038EC" w:rsidRPr="000038EC" w:rsidRDefault="000038EC" w:rsidP="000038EC">
      <w:pPr>
        <w:pStyle w:val="affffe"/>
        <w:ind w:firstLine="420"/>
      </w:pPr>
    </w:p>
    <w:p w14:paraId="17E8ED39" w14:textId="77777777" w:rsidR="000038EC" w:rsidRPr="000038EC" w:rsidRDefault="000038EC" w:rsidP="000038EC">
      <w:pPr>
        <w:pStyle w:val="affffe"/>
        <w:ind w:firstLine="420"/>
        <w:sectPr w:rsidR="000038EC" w:rsidRPr="000038EC" w:rsidSect="00115853">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linePitch="312"/>
        </w:sectPr>
      </w:pPr>
    </w:p>
    <w:p w14:paraId="5DE16A83"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2BC0166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3E45E1A2D0740AD9CE12BCD57AEE66D"/>
        </w:placeholder>
      </w:sdtPr>
      <w:sdtEndPr/>
      <w:sdtContent>
        <w:bookmarkStart w:id="25" w:name="NEW_STAND_NAME" w:displacedByCustomXml="prev"/>
        <w:p w14:paraId="03276B92" w14:textId="77777777" w:rsidR="00F26B7E" w:rsidRPr="00F26B7E" w:rsidRDefault="00CC7561" w:rsidP="009908A3">
          <w:pPr>
            <w:pStyle w:val="afffffffffb"/>
            <w:spacing w:afterLines="220" w:after="528"/>
          </w:pPr>
          <w:r w:rsidRPr="00CC7561">
            <w:rPr>
              <w:rFonts w:hint="eastAsia"/>
            </w:rPr>
            <w:t xml:space="preserve">水生生物监测 </w:t>
          </w:r>
          <w:r>
            <w:t xml:space="preserve"> </w:t>
          </w:r>
          <w:r w:rsidRPr="00CC7561">
            <w:rPr>
              <w:rFonts w:hint="eastAsia"/>
            </w:rPr>
            <w:t>环境DNA宏条形码法</w:t>
          </w:r>
        </w:p>
      </w:sdtContent>
    </w:sdt>
    <w:bookmarkEnd w:id="25" w:displacedByCustomXml="prev"/>
    <w:p w14:paraId="1A567BD6" w14:textId="77777777" w:rsidR="00E2552F" w:rsidRDefault="00E2552F" w:rsidP="00A77CCB">
      <w:pPr>
        <w:pStyle w:val="afff"/>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6700128"/>
      <w:bookmarkStart w:id="35" w:name="_Toc96852003"/>
      <w:bookmarkStart w:id="36" w:name="_Toc102126442"/>
      <w:r>
        <w:rPr>
          <w:rFonts w:hint="eastAsia"/>
        </w:rPr>
        <w:t>范围</w:t>
      </w:r>
      <w:bookmarkEnd w:id="26"/>
      <w:bookmarkEnd w:id="27"/>
      <w:bookmarkEnd w:id="28"/>
      <w:bookmarkEnd w:id="29"/>
      <w:bookmarkEnd w:id="30"/>
      <w:bookmarkEnd w:id="31"/>
      <w:bookmarkEnd w:id="32"/>
      <w:bookmarkEnd w:id="33"/>
      <w:bookmarkEnd w:id="34"/>
      <w:bookmarkEnd w:id="35"/>
      <w:bookmarkEnd w:id="36"/>
    </w:p>
    <w:p w14:paraId="02D97247" w14:textId="77777777" w:rsidR="00CC7561" w:rsidRPr="00FA6DAB" w:rsidRDefault="00CC7561" w:rsidP="00CC7561">
      <w:pPr>
        <w:pStyle w:val="afffffffffffe"/>
        <w:rPr>
          <w:rFonts w:ascii="宋体" w:hAnsi="宋体"/>
        </w:rPr>
      </w:pPr>
      <w:bookmarkStart w:id="37" w:name="_Toc17233326"/>
      <w:bookmarkStart w:id="38" w:name="_Toc17233334"/>
      <w:bookmarkStart w:id="39" w:name="_Toc24884212"/>
      <w:bookmarkStart w:id="40" w:name="_Toc24884219"/>
      <w:bookmarkStart w:id="41" w:name="_Toc26648466"/>
      <w:r w:rsidRPr="008D6C05">
        <w:rPr>
          <w:rFonts w:ascii="宋体" w:hAnsi="宋体" w:hint="eastAsia"/>
        </w:rPr>
        <w:t>本文件规定了利用环境</w:t>
      </w:r>
      <w:r w:rsidRPr="00F85904">
        <w:rPr>
          <w:rFonts w:cs="Times New Roman"/>
        </w:rPr>
        <w:t>DNA</w:t>
      </w:r>
      <w:r w:rsidRPr="008D6C05">
        <w:rPr>
          <w:rFonts w:ascii="宋体" w:hAnsi="宋体" w:hint="eastAsia"/>
        </w:rPr>
        <w:t>宏条形码技术监测淡水水生生物的步骤、生物信息学分析、质量控制及</w:t>
      </w:r>
      <w:r w:rsidRPr="00FA6DAB">
        <w:rPr>
          <w:rFonts w:ascii="宋体" w:hAnsi="宋体" w:hint="eastAsia"/>
        </w:rPr>
        <w:t>数据分析方法。</w:t>
      </w:r>
    </w:p>
    <w:p w14:paraId="3B71DBFC" w14:textId="5F1D5B7F" w:rsidR="00CC7561" w:rsidRPr="00FA6DAB" w:rsidRDefault="00CC7561" w:rsidP="002512EA">
      <w:pPr>
        <w:pStyle w:val="afffffffffffe"/>
        <w:rPr>
          <w:rFonts w:hAnsi="宋体"/>
        </w:rPr>
      </w:pPr>
      <w:r w:rsidRPr="00FA6DAB">
        <w:rPr>
          <w:rFonts w:ascii="宋体" w:hAnsi="宋体" w:hint="eastAsia"/>
        </w:rPr>
        <w:t>本文件适用于</w:t>
      </w:r>
      <w:r w:rsidR="0020705B" w:rsidRPr="00FA6DAB">
        <w:rPr>
          <w:rFonts w:ascii="宋体" w:hAnsi="宋体" w:hint="eastAsia"/>
        </w:rPr>
        <w:t>基于</w:t>
      </w:r>
      <w:r w:rsidR="0020705B" w:rsidRPr="00FA6DAB">
        <w:rPr>
          <w:rFonts w:cs="Times New Roman"/>
        </w:rPr>
        <w:t>DNA</w:t>
      </w:r>
      <w:r w:rsidR="0020705B" w:rsidRPr="00FA6DAB">
        <w:rPr>
          <w:rFonts w:ascii="宋体" w:hAnsi="宋体" w:hint="eastAsia"/>
        </w:rPr>
        <w:t>条形码序列相似性的水生</w:t>
      </w:r>
      <w:r w:rsidRPr="00FA6DAB">
        <w:rPr>
          <w:rFonts w:ascii="宋体" w:hAnsi="宋体" w:hint="eastAsia"/>
        </w:rPr>
        <w:t>生物</w:t>
      </w:r>
      <w:r w:rsidR="0020705B" w:rsidRPr="00FA6DAB">
        <w:rPr>
          <w:rFonts w:ascii="宋体" w:hAnsi="宋体" w:hint="eastAsia"/>
        </w:rPr>
        <w:t>多类群</w:t>
      </w:r>
      <w:r w:rsidR="00E439DA" w:rsidRPr="00FA6DAB">
        <w:rPr>
          <w:rFonts w:ascii="宋体" w:hAnsi="宋体" w:hint="eastAsia"/>
        </w:rPr>
        <w:t>监测，包括浮游植物、浮游动物</w:t>
      </w:r>
      <w:proofErr w:type="gramStart"/>
      <w:r w:rsidR="00E439DA" w:rsidRPr="00FA6DAB">
        <w:rPr>
          <w:rFonts w:ascii="宋体" w:hAnsi="宋体" w:hint="eastAsia"/>
        </w:rPr>
        <w:t>、</w:t>
      </w:r>
      <w:r w:rsidRPr="00FA6DAB">
        <w:rPr>
          <w:rFonts w:ascii="宋体" w:hAnsi="宋体" w:hint="eastAsia"/>
        </w:rPr>
        <w:t>着</w:t>
      </w:r>
      <w:proofErr w:type="gramEnd"/>
      <w:r w:rsidRPr="00FA6DAB">
        <w:rPr>
          <w:rFonts w:ascii="宋体" w:hAnsi="宋体" w:hint="eastAsia"/>
        </w:rPr>
        <w:t>生藻类、水生维管植物、大型底栖无脊椎动物和鱼类等。</w:t>
      </w:r>
    </w:p>
    <w:p w14:paraId="1A112EF0" w14:textId="06BCB63D" w:rsidR="00E2552F" w:rsidRPr="00FA6DAB" w:rsidRDefault="00E2552F" w:rsidP="00A77CCB">
      <w:pPr>
        <w:pStyle w:val="afff"/>
        <w:spacing w:before="240" w:after="240"/>
      </w:pPr>
      <w:bookmarkStart w:id="42" w:name="_Toc26718931"/>
      <w:bookmarkStart w:id="43" w:name="_Toc26986531"/>
      <w:bookmarkStart w:id="44" w:name="_Toc26986772"/>
      <w:bookmarkStart w:id="45" w:name="_Toc96700129"/>
      <w:bookmarkStart w:id="46" w:name="_Toc96852004"/>
      <w:bookmarkStart w:id="47" w:name="_Toc102126443"/>
      <w:r w:rsidRPr="00FA6DAB">
        <w:rPr>
          <w:rFonts w:hint="eastAsia"/>
        </w:rPr>
        <w:t>规范性引用文件</w:t>
      </w:r>
      <w:bookmarkEnd w:id="37"/>
      <w:bookmarkEnd w:id="38"/>
      <w:bookmarkEnd w:id="39"/>
      <w:bookmarkEnd w:id="40"/>
      <w:bookmarkEnd w:id="41"/>
      <w:bookmarkEnd w:id="42"/>
      <w:bookmarkEnd w:id="43"/>
      <w:bookmarkEnd w:id="44"/>
      <w:bookmarkEnd w:id="45"/>
      <w:bookmarkEnd w:id="46"/>
      <w:bookmarkEnd w:id="47"/>
    </w:p>
    <w:p w14:paraId="3871FB12" w14:textId="45F5AC08" w:rsidR="00CC7561" w:rsidRPr="00FA6DAB" w:rsidRDefault="00A12DA9" w:rsidP="00CC7561">
      <w:pPr>
        <w:pStyle w:val="afffffffffffe"/>
        <w:rPr>
          <w:rFonts w:ascii="宋体" w:hAnsi="宋体"/>
        </w:rPr>
      </w:pPr>
      <w:sdt>
        <w:sdtPr>
          <w:rPr>
            <w:rFonts w:ascii="宋体" w:hint="eastAsia"/>
            <w:noProof/>
            <w:kern w:val="0"/>
            <w:szCs w:val="20"/>
          </w:rPr>
          <w:id w:val="715848253"/>
          <w:placeholder>
            <w:docPart w:val="C62F1463B40F45ADB93FEF4A45F7A2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426A59" w:rsidRPr="00FA6DAB">
            <w:rPr>
              <w:rFonts w:ascii="宋体" w:hint="eastAsia"/>
              <w:noProof/>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7DF32367" w14:textId="1D9530AE" w:rsidR="001D675A" w:rsidRPr="00FA6DAB" w:rsidRDefault="001D675A" w:rsidP="00CC7561">
      <w:pPr>
        <w:pStyle w:val="afffffffffffe"/>
      </w:pPr>
      <w:r w:rsidRPr="00FA6DAB">
        <w:rPr>
          <w:rFonts w:hint="eastAsia"/>
        </w:rPr>
        <w:t xml:space="preserve">GB/T 30989 </w:t>
      </w:r>
      <w:r w:rsidRPr="00FA6DAB">
        <w:t xml:space="preserve"> </w:t>
      </w:r>
      <w:r w:rsidRPr="00FA6DAB">
        <w:rPr>
          <w:rFonts w:hint="eastAsia"/>
        </w:rPr>
        <w:t>高通量基因测序技术规程</w:t>
      </w:r>
    </w:p>
    <w:p w14:paraId="07B9A38E" w14:textId="21C568F1" w:rsidR="00CC7561" w:rsidRPr="00FA6DAB" w:rsidRDefault="00CC7561" w:rsidP="00CC7561">
      <w:pPr>
        <w:pStyle w:val="afffffffffffe"/>
      </w:pPr>
      <w:r w:rsidRPr="00FA6DAB">
        <w:rPr>
          <w:rFonts w:hint="eastAsia"/>
        </w:rPr>
        <w:t xml:space="preserve">GB/T 35537 </w:t>
      </w:r>
      <w:r w:rsidRPr="00FA6DAB">
        <w:t xml:space="preserve"> </w:t>
      </w:r>
      <w:r w:rsidRPr="00FA6DAB">
        <w:rPr>
          <w:rFonts w:hint="eastAsia"/>
        </w:rPr>
        <w:t>高通量基因测序结果评价要求</w:t>
      </w:r>
    </w:p>
    <w:p w14:paraId="2D579C53" w14:textId="29DD5900" w:rsidR="00A42991" w:rsidRPr="00FA6DAB" w:rsidRDefault="00A42991" w:rsidP="00CC7561">
      <w:pPr>
        <w:pStyle w:val="afffffffffffe"/>
      </w:pPr>
      <w:r w:rsidRPr="00FA6DAB">
        <w:rPr>
          <w:rFonts w:hint="eastAsia"/>
        </w:rPr>
        <w:t xml:space="preserve">GB/T 35890  </w:t>
      </w:r>
      <w:r w:rsidRPr="00FA6DAB">
        <w:rPr>
          <w:rFonts w:hint="eastAsia"/>
        </w:rPr>
        <w:t>高通量测序数据序列格式规范</w:t>
      </w:r>
    </w:p>
    <w:p w14:paraId="2AE4CBC5" w14:textId="57625966" w:rsidR="00FB4061" w:rsidRPr="00FA6DAB" w:rsidRDefault="00FB4061" w:rsidP="00CC7561">
      <w:pPr>
        <w:pStyle w:val="afffffffffffe"/>
      </w:pPr>
      <w:r w:rsidRPr="00FA6DAB">
        <w:rPr>
          <w:rFonts w:hint="eastAsia"/>
        </w:rPr>
        <w:t>H</w:t>
      </w:r>
      <w:r w:rsidRPr="00FA6DAB">
        <w:t>J 494</w:t>
      </w:r>
      <w:r w:rsidRPr="00FA6DAB">
        <w:rPr>
          <w:rFonts w:hint="eastAsia"/>
        </w:rPr>
        <w:t xml:space="preserve"> </w:t>
      </w:r>
      <w:r w:rsidRPr="00FA6DAB">
        <w:t xml:space="preserve"> </w:t>
      </w:r>
      <w:r w:rsidRPr="00FA6DAB">
        <w:rPr>
          <w:rFonts w:hint="eastAsia"/>
        </w:rPr>
        <w:t>水质</w:t>
      </w:r>
      <w:r w:rsidRPr="00FA6DAB">
        <w:rPr>
          <w:rFonts w:hint="eastAsia"/>
        </w:rPr>
        <w:t xml:space="preserve"> </w:t>
      </w:r>
      <w:r w:rsidRPr="00FA6DAB">
        <w:rPr>
          <w:rFonts w:hint="eastAsia"/>
        </w:rPr>
        <w:t>采样技术指导</w:t>
      </w:r>
    </w:p>
    <w:p w14:paraId="3CE6BFCE" w14:textId="6A770D7E" w:rsidR="00CC7561" w:rsidRPr="00FA6DAB" w:rsidRDefault="00CC7561" w:rsidP="00CC7561">
      <w:pPr>
        <w:pStyle w:val="afffffffffffe"/>
      </w:pPr>
      <w:r w:rsidRPr="00FA6DAB">
        <w:rPr>
          <w:rFonts w:hint="eastAsia"/>
        </w:rPr>
        <w:t xml:space="preserve">HJ 710.8 </w:t>
      </w:r>
      <w:r w:rsidRPr="00FA6DAB">
        <w:t xml:space="preserve"> </w:t>
      </w:r>
      <w:r w:rsidRPr="00FA6DAB">
        <w:rPr>
          <w:rFonts w:hint="eastAsia"/>
        </w:rPr>
        <w:t>生物多样性观测技术导则</w:t>
      </w:r>
      <w:r w:rsidRPr="00FA6DAB">
        <w:rPr>
          <w:rFonts w:hint="eastAsia"/>
        </w:rPr>
        <w:t xml:space="preserve"> </w:t>
      </w:r>
      <w:r w:rsidR="00666697" w:rsidRPr="00FA6DAB">
        <w:t xml:space="preserve"> </w:t>
      </w:r>
      <w:r w:rsidRPr="00FA6DAB">
        <w:rPr>
          <w:rFonts w:hint="eastAsia"/>
        </w:rPr>
        <w:t>淡水底栖大型无脊椎动物</w:t>
      </w:r>
    </w:p>
    <w:p w14:paraId="29FDCBB0" w14:textId="5AFA203B" w:rsidR="001D675A" w:rsidRPr="00FA6DAB" w:rsidRDefault="001D675A" w:rsidP="00CC7561">
      <w:pPr>
        <w:pStyle w:val="afffffffffffe"/>
      </w:pPr>
      <w:r w:rsidRPr="00FA6DAB">
        <w:t xml:space="preserve">SC/T 9402  </w:t>
      </w:r>
      <w:r w:rsidRPr="00FA6DAB">
        <w:rPr>
          <w:rFonts w:hint="eastAsia"/>
        </w:rPr>
        <w:t>淡水浮游生物调查技术规范</w:t>
      </w:r>
    </w:p>
    <w:p w14:paraId="48B35C70" w14:textId="30122272" w:rsidR="00DF7C99" w:rsidRPr="00FA6DAB" w:rsidRDefault="00DF7C99" w:rsidP="00CC7561">
      <w:pPr>
        <w:pStyle w:val="afffffffffffe"/>
      </w:pPr>
      <w:r w:rsidRPr="00FA6DAB">
        <w:rPr>
          <w:rFonts w:hint="eastAsia"/>
        </w:rPr>
        <w:t xml:space="preserve">SN/T 4278  </w:t>
      </w:r>
      <w:proofErr w:type="gramStart"/>
      <w:r w:rsidRPr="00FA6DAB">
        <w:rPr>
          <w:rFonts w:hint="eastAsia"/>
        </w:rPr>
        <w:t>国境口岸医学</w:t>
      </w:r>
      <w:proofErr w:type="gramEnd"/>
      <w:r w:rsidRPr="00FA6DAB">
        <w:rPr>
          <w:rFonts w:hint="eastAsia"/>
        </w:rPr>
        <w:t>媒介昆虫</w:t>
      </w:r>
      <w:r w:rsidRPr="00FA6DAB">
        <w:rPr>
          <w:rFonts w:hint="eastAsia"/>
        </w:rPr>
        <w:t>DNA</w:t>
      </w:r>
      <w:r w:rsidRPr="00FA6DAB">
        <w:rPr>
          <w:rFonts w:hint="eastAsia"/>
        </w:rPr>
        <w:t>条形码鉴定操作规程术语和定义</w:t>
      </w:r>
    </w:p>
    <w:p w14:paraId="42C04342" w14:textId="758BE291" w:rsidR="00F62537" w:rsidRPr="00FA6DAB" w:rsidRDefault="00F62537" w:rsidP="00CC7561">
      <w:pPr>
        <w:pStyle w:val="afffffffffffe"/>
      </w:pPr>
      <w:r w:rsidRPr="00FA6DAB">
        <w:rPr>
          <w:rFonts w:hint="eastAsia"/>
        </w:rPr>
        <w:t>D</w:t>
      </w:r>
      <w:r w:rsidRPr="00FA6DAB">
        <w:t>B32</w:t>
      </w:r>
      <w:r w:rsidRPr="00FA6DAB">
        <w:rPr>
          <w:rFonts w:hint="eastAsia"/>
        </w:rPr>
        <w:t>/</w:t>
      </w:r>
      <w:r w:rsidRPr="00FA6DAB">
        <w:t xml:space="preserve">T 4178  </w:t>
      </w:r>
      <w:r w:rsidRPr="00FA6DAB">
        <w:rPr>
          <w:rFonts w:hint="eastAsia"/>
        </w:rPr>
        <w:t>河流水生态监测规范</w:t>
      </w:r>
    </w:p>
    <w:p w14:paraId="28349B0E" w14:textId="5415B94A" w:rsidR="00DF7C99" w:rsidRPr="00FA6DAB" w:rsidRDefault="00DF7C99" w:rsidP="00DF7C99">
      <w:pPr>
        <w:pStyle w:val="afff"/>
        <w:spacing w:before="240" w:after="240"/>
      </w:pPr>
      <w:bookmarkStart w:id="48" w:name="_Toc102126444"/>
      <w:r w:rsidRPr="00FA6DAB">
        <w:rPr>
          <w:rFonts w:hint="eastAsia"/>
        </w:rPr>
        <w:t>术语和定义</w:t>
      </w:r>
      <w:bookmarkEnd w:id="48"/>
    </w:p>
    <w:bookmarkStart w:id="49" w:name="_Toc26986532" w:displacedByCustomXml="next"/>
    <w:bookmarkEnd w:id="49" w:displacedByCustomXml="next"/>
    <w:sdt>
      <w:sdtPr>
        <w:rPr>
          <w:rFonts w:ascii="Times New Roman"/>
        </w:rPr>
        <w:id w:val="-1909835108"/>
        <w:placeholder>
          <w:docPart w:val="94E60F1E285B4781ABF9E76744F80B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A25838C" w14:textId="7F453073" w:rsidR="003C010C" w:rsidRPr="00FA6DAB" w:rsidRDefault="00426A59" w:rsidP="00BA263B">
          <w:pPr>
            <w:pStyle w:val="affffe"/>
            <w:ind w:firstLine="420"/>
          </w:pPr>
          <w:r w:rsidRPr="00FA6DAB">
            <w:rPr>
              <w:rFonts w:ascii="Times New Roman"/>
            </w:rPr>
            <w:t>GB/T 30989</w:t>
          </w:r>
          <w:r w:rsidRPr="00FA6DAB">
            <w:rPr>
              <w:rFonts w:ascii="Times New Roman"/>
            </w:rPr>
            <w:t>和</w:t>
          </w:r>
          <w:r w:rsidRPr="00FA6DAB">
            <w:rPr>
              <w:rFonts w:ascii="Times New Roman"/>
            </w:rPr>
            <w:t>SN/T 4278</w:t>
          </w:r>
          <w:r w:rsidRPr="00FA6DAB">
            <w:rPr>
              <w:rFonts w:ascii="Times New Roman"/>
            </w:rPr>
            <w:t>界定的以及下列术语和定义适用于本文件。</w:t>
          </w:r>
        </w:p>
      </w:sdtContent>
    </w:sdt>
    <w:p w14:paraId="748230A6" w14:textId="77777777" w:rsidR="00C95714" w:rsidRPr="00FA6DAB" w:rsidRDefault="00C95714" w:rsidP="00C95714">
      <w:pPr>
        <w:pStyle w:val="a1"/>
        <w:numPr>
          <w:ilvl w:val="2"/>
          <w:numId w:val="2"/>
        </w:numPr>
        <w:spacing w:before="120" w:after="120"/>
      </w:pPr>
    </w:p>
    <w:p w14:paraId="2C3458F8" w14:textId="20443A6D" w:rsidR="00A73825" w:rsidRPr="00FA6DAB" w:rsidRDefault="00A73825" w:rsidP="00C95714">
      <w:pPr>
        <w:pStyle w:val="afffffffffffe"/>
        <w:rPr>
          <w:rFonts w:ascii="黑体" w:eastAsia="黑体" w:hAnsi="黑体"/>
        </w:rPr>
      </w:pPr>
      <w:r w:rsidRPr="00FA6DAB">
        <w:rPr>
          <w:rFonts w:ascii="黑体" w:eastAsia="黑体" w:hAnsi="黑体" w:hint="eastAsia"/>
        </w:rPr>
        <w:t xml:space="preserve">水生生物 </w:t>
      </w:r>
      <w:r w:rsidRPr="00FA6DAB">
        <w:rPr>
          <w:rFonts w:ascii="黑体" w:eastAsia="黑体" w:hAnsi="黑体"/>
        </w:rPr>
        <w:t xml:space="preserve"> </w:t>
      </w:r>
      <w:proofErr w:type="spellStart"/>
      <w:r w:rsidR="00A36C94" w:rsidRPr="00FA6DAB">
        <w:rPr>
          <w:rFonts w:ascii="黑体" w:eastAsia="黑体" w:hAnsi="黑体"/>
        </w:rPr>
        <w:t>hydrobios</w:t>
      </w:r>
      <w:proofErr w:type="spellEnd"/>
    </w:p>
    <w:p w14:paraId="6F45E407" w14:textId="4B2A8AB6" w:rsidR="00A73825" w:rsidRPr="00FA6DAB" w:rsidRDefault="0011727E" w:rsidP="00C95714">
      <w:pPr>
        <w:pStyle w:val="afffffffffffe"/>
      </w:pPr>
      <w:r w:rsidRPr="00FA6DAB">
        <w:rPr>
          <w:rFonts w:hint="eastAsia"/>
        </w:rPr>
        <w:t>全部或部分生活在各种水域中的生物。</w:t>
      </w:r>
      <w:r w:rsidR="00A73825" w:rsidRPr="00FA6DAB">
        <w:rPr>
          <w:rFonts w:hint="eastAsia"/>
        </w:rPr>
        <w:t>主要的淡水生物类群包括</w:t>
      </w:r>
      <w:r w:rsidR="00C5777E" w:rsidRPr="00FA6DAB">
        <w:rPr>
          <w:rFonts w:hint="eastAsia"/>
        </w:rPr>
        <w:t>浮游植物</w:t>
      </w:r>
      <w:r w:rsidR="00A73825" w:rsidRPr="00FA6DAB">
        <w:rPr>
          <w:rFonts w:hint="eastAsia"/>
        </w:rPr>
        <w:t>、浮游动物、水生维管植物、大型底栖无脊椎动物和鱼类等。</w:t>
      </w:r>
    </w:p>
    <w:p w14:paraId="529F8225" w14:textId="77777777" w:rsidR="00C95714" w:rsidRPr="00FA6DAB" w:rsidRDefault="00C95714" w:rsidP="00C95714">
      <w:pPr>
        <w:pStyle w:val="a1"/>
        <w:numPr>
          <w:ilvl w:val="2"/>
          <w:numId w:val="2"/>
        </w:numPr>
        <w:spacing w:before="120" w:after="120"/>
        <w:rPr>
          <w:rFonts w:ascii="黑体" w:hAnsi="黑体"/>
        </w:rPr>
      </w:pPr>
    </w:p>
    <w:p w14:paraId="6749DAC0" w14:textId="54B07C3F" w:rsidR="00B9793A" w:rsidRPr="00FA6DAB" w:rsidRDefault="00B9793A" w:rsidP="00C95714">
      <w:pPr>
        <w:pStyle w:val="afffffffffffe"/>
        <w:rPr>
          <w:rFonts w:ascii="黑体" w:eastAsia="黑体" w:hAnsi="黑体"/>
        </w:rPr>
      </w:pPr>
      <w:r w:rsidRPr="00FA6DAB">
        <w:rPr>
          <w:rFonts w:ascii="黑体" w:eastAsia="黑体" w:hAnsi="黑体" w:hint="eastAsia"/>
        </w:rPr>
        <w:t xml:space="preserve">高通量测序 </w:t>
      </w:r>
      <w:r w:rsidRPr="00FA6DAB">
        <w:rPr>
          <w:rFonts w:ascii="黑体" w:eastAsia="黑体" w:hAnsi="黑体"/>
        </w:rPr>
        <w:t xml:space="preserve"> </w:t>
      </w:r>
      <w:r w:rsidRPr="00FA6DAB">
        <w:rPr>
          <w:rFonts w:ascii="黑体" w:eastAsia="黑体" w:hAnsi="黑体" w:hint="eastAsia"/>
        </w:rPr>
        <w:t>high</w:t>
      </w:r>
      <w:r w:rsidRPr="00FA6DAB">
        <w:rPr>
          <w:rFonts w:ascii="黑体" w:eastAsia="黑体" w:hAnsi="黑体"/>
        </w:rPr>
        <w:t>-throughput sequencing</w:t>
      </w:r>
    </w:p>
    <w:p w14:paraId="1759DB7B" w14:textId="5860FBEF" w:rsidR="00B9793A" w:rsidRPr="00FA6DAB" w:rsidRDefault="00B9793A" w:rsidP="00C95714">
      <w:pPr>
        <w:pStyle w:val="afffffffffffe"/>
      </w:pPr>
      <w:r w:rsidRPr="00FA6DAB">
        <w:rPr>
          <w:rFonts w:hint="eastAsia"/>
        </w:rPr>
        <w:t>区别于传统</w:t>
      </w:r>
      <w:r w:rsidR="00563D88" w:rsidRPr="00FA6DAB">
        <w:t>S</w:t>
      </w:r>
      <w:r w:rsidRPr="00FA6DAB">
        <w:rPr>
          <w:rFonts w:hint="eastAsia"/>
        </w:rPr>
        <w:t>anger</w:t>
      </w:r>
      <w:r w:rsidRPr="00FA6DAB">
        <w:rPr>
          <w:rFonts w:hint="eastAsia"/>
        </w:rPr>
        <w:t>（双脱氧</w:t>
      </w:r>
      <w:r w:rsidR="00C5777E" w:rsidRPr="00FA6DAB">
        <w:rPr>
          <w:rFonts w:hint="eastAsia"/>
        </w:rPr>
        <w:t>链</w:t>
      </w:r>
      <w:r w:rsidRPr="00FA6DAB">
        <w:rPr>
          <w:rFonts w:hint="eastAsia"/>
        </w:rPr>
        <w:t>末端终止法）测序，能够一次并行对大量核酸分子进行平行序列测定的技术。</w:t>
      </w:r>
    </w:p>
    <w:p w14:paraId="5A42D2E8" w14:textId="27133D5C" w:rsidR="00C95714" w:rsidRPr="00FA6DAB" w:rsidRDefault="00C95714" w:rsidP="00C95714">
      <w:pPr>
        <w:pStyle w:val="a1"/>
        <w:numPr>
          <w:ilvl w:val="2"/>
          <w:numId w:val="2"/>
        </w:numPr>
        <w:spacing w:before="120" w:after="120"/>
        <w:rPr>
          <w:rFonts w:ascii="黑体" w:hAnsi="黑体"/>
        </w:rPr>
      </w:pPr>
      <w:bookmarkStart w:id="50" w:name="_Toc43909752"/>
      <w:bookmarkStart w:id="51" w:name="_Toc43910111"/>
      <w:bookmarkStart w:id="52" w:name="_Toc43938758"/>
      <w:bookmarkStart w:id="53" w:name="_Toc43938836"/>
      <w:bookmarkStart w:id="54" w:name="_Toc55315404"/>
      <w:bookmarkStart w:id="55" w:name="_Toc56267021"/>
      <w:bookmarkStart w:id="56" w:name="_Toc61013789"/>
      <w:bookmarkStart w:id="57" w:name="_Toc76431668"/>
      <w:bookmarkStart w:id="58" w:name="_Toc76469145"/>
      <w:bookmarkStart w:id="59" w:name="_Toc89891181"/>
      <w:bookmarkStart w:id="60" w:name="_Toc92554481"/>
      <w:bookmarkStart w:id="61" w:name="_Toc92633590"/>
      <w:bookmarkEnd w:id="50"/>
      <w:bookmarkEnd w:id="51"/>
      <w:bookmarkEnd w:id="52"/>
      <w:bookmarkEnd w:id="53"/>
      <w:bookmarkEnd w:id="54"/>
      <w:bookmarkEnd w:id="55"/>
      <w:bookmarkEnd w:id="56"/>
      <w:bookmarkEnd w:id="57"/>
      <w:bookmarkEnd w:id="58"/>
      <w:bookmarkEnd w:id="59"/>
      <w:bookmarkEnd w:id="60"/>
      <w:bookmarkEnd w:id="61"/>
    </w:p>
    <w:p w14:paraId="6D45CE74" w14:textId="081CF72B" w:rsidR="00B9793A" w:rsidRPr="00FA6DAB" w:rsidRDefault="00B9793A" w:rsidP="00C95714">
      <w:pPr>
        <w:pStyle w:val="afffffffffffe"/>
        <w:rPr>
          <w:rFonts w:ascii="黑体" w:eastAsia="黑体" w:hAnsi="黑体"/>
        </w:rPr>
      </w:pPr>
      <w:r w:rsidRPr="00FA6DAB">
        <w:rPr>
          <w:rFonts w:ascii="黑体" w:eastAsia="黑体" w:hAnsi="黑体" w:hint="eastAsia"/>
        </w:rPr>
        <w:t>环境</w:t>
      </w:r>
      <w:r w:rsidRPr="00FA6DAB">
        <w:rPr>
          <w:rFonts w:ascii="黑体" w:eastAsia="黑体" w:hAnsi="黑体"/>
        </w:rPr>
        <w:t xml:space="preserve">DNA </w:t>
      </w:r>
      <w:r w:rsidR="00665DF8" w:rsidRPr="00FA6DAB">
        <w:rPr>
          <w:rFonts w:ascii="黑体" w:eastAsia="黑体" w:hAnsi="黑体"/>
        </w:rPr>
        <w:t xml:space="preserve"> </w:t>
      </w:r>
      <w:r w:rsidRPr="00FA6DAB">
        <w:rPr>
          <w:rFonts w:ascii="黑体" w:eastAsia="黑体" w:hAnsi="黑体"/>
        </w:rPr>
        <w:t>environmental DNA</w:t>
      </w:r>
      <w:r w:rsidR="00B93502" w:rsidRPr="00FA6DAB">
        <w:rPr>
          <w:rFonts w:ascii="黑体" w:eastAsia="黑体" w:hAnsi="黑体" w:hint="eastAsia"/>
        </w:rPr>
        <w:t>；</w:t>
      </w:r>
      <w:proofErr w:type="spellStart"/>
      <w:proofErr w:type="gramStart"/>
      <w:r w:rsidR="00B93502" w:rsidRPr="00FA6DAB">
        <w:rPr>
          <w:rFonts w:ascii="黑体" w:eastAsia="黑体" w:hAnsi="黑体"/>
        </w:rPr>
        <w:t>eDNA</w:t>
      </w:r>
      <w:proofErr w:type="spellEnd"/>
      <w:proofErr w:type="gramEnd"/>
      <w:r w:rsidR="00B93502" w:rsidRPr="00FA6DAB">
        <w:rPr>
          <w:rFonts w:ascii="黑体" w:eastAsia="黑体" w:hAnsi="黑体"/>
        </w:rPr>
        <w:t xml:space="preserve"> </w:t>
      </w:r>
    </w:p>
    <w:p w14:paraId="2A0E3100" w14:textId="41DEF816" w:rsidR="00B9793A" w:rsidRPr="00FA6DAB" w:rsidRDefault="00B9793A" w:rsidP="00C95714">
      <w:pPr>
        <w:pStyle w:val="afffffffffffe"/>
      </w:pPr>
      <w:r w:rsidRPr="00FA6DAB">
        <w:rPr>
          <w:rFonts w:hint="eastAsia"/>
        </w:rPr>
        <w:t>通过从环境介质（水、土壤、沉积物</w:t>
      </w:r>
      <w:r w:rsidR="00C5777E" w:rsidRPr="00FA6DAB">
        <w:rPr>
          <w:rFonts w:hint="eastAsia"/>
        </w:rPr>
        <w:t>、</w:t>
      </w:r>
      <w:r w:rsidR="001A780B" w:rsidRPr="00FA6DAB">
        <w:rPr>
          <w:rFonts w:hint="eastAsia"/>
        </w:rPr>
        <w:t>空气</w:t>
      </w:r>
      <w:r w:rsidRPr="00FA6DAB">
        <w:rPr>
          <w:rFonts w:hint="eastAsia"/>
        </w:rPr>
        <w:t>等）或混合生物组织中提取</w:t>
      </w:r>
      <w:r w:rsidRPr="00FA6DAB">
        <w:t>的</w:t>
      </w:r>
      <w:r w:rsidRPr="00FA6DAB">
        <w:t>DNA</w:t>
      </w:r>
      <w:r w:rsidRPr="00FA6DAB">
        <w:rPr>
          <w:rFonts w:hint="eastAsia"/>
        </w:rPr>
        <w:t>。</w:t>
      </w:r>
    </w:p>
    <w:p w14:paraId="4EEFD233" w14:textId="77777777" w:rsidR="00C95714" w:rsidRPr="00FA6DAB" w:rsidRDefault="00C95714" w:rsidP="00C95714">
      <w:pPr>
        <w:pStyle w:val="a1"/>
        <w:numPr>
          <w:ilvl w:val="2"/>
          <w:numId w:val="2"/>
        </w:numPr>
        <w:spacing w:before="120" w:after="120"/>
        <w:rPr>
          <w:rFonts w:ascii="黑体" w:hAnsi="黑体"/>
        </w:rPr>
      </w:pPr>
      <w:bookmarkStart w:id="62" w:name="_Toc43938759"/>
      <w:bookmarkStart w:id="63" w:name="_Toc43938837"/>
      <w:bookmarkStart w:id="64" w:name="_Toc55315405"/>
      <w:bookmarkStart w:id="65" w:name="_Toc56267022"/>
      <w:bookmarkStart w:id="66" w:name="_Toc61013790"/>
      <w:bookmarkStart w:id="67" w:name="_Toc76431669"/>
      <w:bookmarkStart w:id="68" w:name="_Toc76469146"/>
      <w:bookmarkStart w:id="69" w:name="_Toc89891183"/>
      <w:bookmarkStart w:id="70" w:name="_Toc92554482"/>
      <w:bookmarkStart w:id="71" w:name="_Toc92633591"/>
      <w:bookmarkEnd w:id="62"/>
      <w:bookmarkEnd w:id="63"/>
      <w:bookmarkEnd w:id="64"/>
      <w:bookmarkEnd w:id="65"/>
      <w:bookmarkEnd w:id="66"/>
      <w:bookmarkEnd w:id="67"/>
      <w:bookmarkEnd w:id="68"/>
      <w:bookmarkEnd w:id="69"/>
      <w:bookmarkEnd w:id="70"/>
      <w:bookmarkEnd w:id="71"/>
    </w:p>
    <w:p w14:paraId="7D7AA663" w14:textId="6FF25485" w:rsidR="00B9793A" w:rsidRPr="00FA6DAB" w:rsidRDefault="00B9793A" w:rsidP="00C95714">
      <w:pPr>
        <w:pStyle w:val="afffffffffffe"/>
        <w:rPr>
          <w:rFonts w:ascii="黑体" w:eastAsia="黑体" w:hAnsi="黑体"/>
        </w:rPr>
      </w:pPr>
      <w:r w:rsidRPr="00FA6DAB">
        <w:rPr>
          <w:rFonts w:ascii="黑体" w:eastAsia="黑体" w:hAnsi="黑体" w:hint="eastAsia"/>
        </w:rPr>
        <w:t xml:space="preserve">DNA 条形码 </w:t>
      </w:r>
      <w:r w:rsidR="00665DF8" w:rsidRPr="00FA6DAB">
        <w:rPr>
          <w:rFonts w:ascii="黑体" w:eastAsia="黑体" w:hAnsi="黑体"/>
        </w:rPr>
        <w:t xml:space="preserve"> </w:t>
      </w:r>
      <w:r w:rsidRPr="00FA6DAB">
        <w:rPr>
          <w:rFonts w:ascii="黑体" w:eastAsia="黑体" w:hAnsi="黑体" w:hint="eastAsia"/>
        </w:rPr>
        <w:t>DNA barcode</w:t>
      </w:r>
    </w:p>
    <w:p w14:paraId="654E188D" w14:textId="77777777" w:rsidR="00B9793A" w:rsidRPr="00FA6DAB" w:rsidRDefault="00B9793A" w:rsidP="00C95714">
      <w:pPr>
        <w:pStyle w:val="afffffffffffe"/>
      </w:pPr>
      <w:r w:rsidRPr="00FA6DAB">
        <w:rPr>
          <w:rFonts w:hint="eastAsia"/>
        </w:rPr>
        <w:t>生物体细胞</w:t>
      </w:r>
      <w:proofErr w:type="gramStart"/>
      <w:r w:rsidRPr="00FA6DAB">
        <w:rPr>
          <w:rFonts w:hint="eastAsia"/>
        </w:rPr>
        <w:t>核或者</w:t>
      </w:r>
      <w:proofErr w:type="gramEnd"/>
      <w:r w:rsidRPr="00FA6DAB">
        <w:rPr>
          <w:rFonts w:hint="eastAsia"/>
        </w:rPr>
        <w:t>细胞器中一段公认的能够代表该物种的标准的、有足够变异的、易扩增的短</w:t>
      </w:r>
      <w:r w:rsidRPr="00FA6DAB">
        <w:t>DNA</w:t>
      </w:r>
      <w:r w:rsidRPr="00FA6DAB">
        <w:rPr>
          <w:rFonts w:hint="eastAsia"/>
        </w:rPr>
        <w:t>序列，可用于实现生物的识别和鉴定。</w:t>
      </w:r>
    </w:p>
    <w:p w14:paraId="5499CE85" w14:textId="77777777" w:rsidR="00C95714" w:rsidRPr="00FA6DAB" w:rsidRDefault="00C95714" w:rsidP="00C95714">
      <w:pPr>
        <w:pStyle w:val="a1"/>
        <w:numPr>
          <w:ilvl w:val="2"/>
          <w:numId w:val="2"/>
        </w:numPr>
        <w:spacing w:before="120" w:after="120"/>
        <w:rPr>
          <w:rFonts w:ascii="黑体" w:hAnsi="黑体"/>
        </w:rPr>
      </w:pPr>
      <w:bookmarkStart w:id="72" w:name="_Toc43938760"/>
      <w:bookmarkStart w:id="73" w:name="_Toc43938838"/>
      <w:bookmarkStart w:id="74" w:name="_Toc55315406"/>
      <w:bookmarkStart w:id="75" w:name="_Toc56267023"/>
      <w:bookmarkStart w:id="76" w:name="_Toc61013791"/>
      <w:bookmarkStart w:id="77" w:name="_Toc76431670"/>
      <w:bookmarkStart w:id="78" w:name="_Toc76469147"/>
      <w:bookmarkStart w:id="79" w:name="_Toc89891185"/>
      <w:bookmarkStart w:id="80" w:name="_Toc92554483"/>
      <w:bookmarkStart w:id="81" w:name="_Toc92633592"/>
      <w:bookmarkEnd w:id="72"/>
      <w:bookmarkEnd w:id="73"/>
      <w:bookmarkEnd w:id="74"/>
      <w:bookmarkEnd w:id="75"/>
      <w:bookmarkEnd w:id="76"/>
      <w:bookmarkEnd w:id="77"/>
      <w:bookmarkEnd w:id="78"/>
      <w:bookmarkEnd w:id="79"/>
      <w:bookmarkEnd w:id="80"/>
      <w:bookmarkEnd w:id="81"/>
    </w:p>
    <w:p w14:paraId="0010CB58" w14:textId="1ED59BF6" w:rsidR="00B9793A" w:rsidRPr="00FA6DAB" w:rsidRDefault="00B9793A" w:rsidP="00C95714">
      <w:pPr>
        <w:pStyle w:val="afffffffffffe"/>
        <w:rPr>
          <w:rFonts w:ascii="黑体" w:eastAsia="黑体" w:hAnsi="黑体"/>
        </w:rPr>
      </w:pPr>
      <w:r w:rsidRPr="00FA6DAB">
        <w:rPr>
          <w:rFonts w:ascii="黑体" w:eastAsia="黑体" w:hAnsi="黑体" w:hint="eastAsia"/>
        </w:rPr>
        <w:lastRenderedPageBreak/>
        <w:t xml:space="preserve">16S核糖体DNA </w:t>
      </w:r>
      <w:r w:rsidR="00665DF8" w:rsidRPr="00FA6DAB">
        <w:rPr>
          <w:rFonts w:ascii="黑体" w:eastAsia="黑体" w:hAnsi="黑体"/>
        </w:rPr>
        <w:t xml:space="preserve"> </w:t>
      </w:r>
      <w:r w:rsidRPr="00FA6DAB">
        <w:rPr>
          <w:rFonts w:ascii="黑体" w:eastAsia="黑体" w:hAnsi="黑体" w:hint="eastAsia"/>
        </w:rPr>
        <w:t>16S ribosomal DNA</w:t>
      </w:r>
      <w:r w:rsidR="00B77512" w:rsidRPr="00FA6DAB">
        <w:rPr>
          <w:rFonts w:ascii="黑体" w:eastAsia="黑体" w:hAnsi="黑体" w:hint="eastAsia"/>
        </w:rPr>
        <w:t>；</w:t>
      </w:r>
      <w:r w:rsidR="00B77512" w:rsidRPr="00FA6DAB">
        <w:rPr>
          <w:rFonts w:ascii="黑体" w:eastAsia="黑体" w:hAnsi="黑体"/>
        </w:rPr>
        <w:t>16S rDNA</w:t>
      </w:r>
    </w:p>
    <w:p w14:paraId="1F559496" w14:textId="77777777" w:rsidR="00B9793A" w:rsidRPr="00FA6DAB" w:rsidRDefault="00B9793A" w:rsidP="00C95714">
      <w:pPr>
        <w:pStyle w:val="afffffffffffe"/>
      </w:pPr>
      <w:r w:rsidRPr="00FA6DAB">
        <w:t>原核生物编码核糖体小亚基</w:t>
      </w:r>
      <w:r w:rsidRPr="00FA6DAB">
        <w:t xml:space="preserve">16S </w:t>
      </w:r>
      <w:proofErr w:type="spellStart"/>
      <w:r w:rsidRPr="00FA6DAB">
        <w:t>rRNA</w:t>
      </w:r>
      <w:proofErr w:type="spellEnd"/>
      <w:r w:rsidRPr="00FA6DAB">
        <w:t>的</w:t>
      </w:r>
      <w:r w:rsidRPr="00FA6DAB">
        <w:t>DNA</w:t>
      </w:r>
      <w:r w:rsidRPr="00FA6DAB">
        <w:t>序列。</w:t>
      </w:r>
    </w:p>
    <w:p w14:paraId="69F3F7B9" w14:textId="77777777" w:rsidR="00C95714" w:rsidRPr="00FA6DAB" w:rsidRDefault="00C95714" w:rsidP="00C95714">
      <w:pPr>
        <w:pStyle w:val="a1"/>
        <w:numPr>
          <w:ilvl w:val="2"/>
          <w:numId w:val="2"/>
        </w:numPr>
        <w:spacing w:before="120" w:after="120"/>
        <w:rPr>
          <w:rFonts w:ascii="黑体" w:hAnsi="黑体"/>
        </w:rPr>
      </w:pPr>
      <w:bookmarkStart w:id="82" w:name="_Toc43909755"/>
      <w:bookmarkStart w:id="83" w:name="_Toc43910114"/>
      <w:bookmarkStart w:id="84" w:name="_Toc43938761"/>
      <w:bookmarkStart w:id="85" w:name="_Toc43938839"/>
      <w:bookmarkStart w:id="86" w:name="_Toc55315407"/>
      <w:bookmarkStart w:id="87" w:name="_Toc56267024"/>
      <w:bookmarkStart w:id="88" w:name="_Toc61013792"/>
      <w:bookmarkStart w:id="89" w:name="_Toc76431671"/>
      <w:bookmarkStart w:id="90" w:name="_Toc76469148"/>
      <w:bookmarkStart w:id="91" w:name="_Toc89891187"/>
      <w:bookmarkStart w:id="92" w:name="_Toc92554484"/>
      <w:bookmarkStart w:id="93" w:name="_Toc92633593"/>
      <w:bookmarkEnd w:id="82"/>
      <w:bookmarkEnd w:id="83"/>
      <w:bookmarkEnd w:id="84"/>
      <w:bookmarkEnd w:id="85"/>
      <w:bookmarkEnd w:id="86"/>
      <w:bookmarkEnd w:id="87"/>
      <w:bookmarkEnd w:id="88"/>
      <w:bookmarkEnd w:id="89"/>
      <w:bookmarkEnd w:id="90"/>
      <w:bookmarkEnd w:id="91"/>
      <w:bookmarkEnd w:id="92"/>
      <w:bookmarkEnd w:id="93"/>
    </w:p>
    <w:p w14:paraId="3131F904" w14:textId="6645BEBC" w:rsidR="00B9793A" w:rsidRPr="00FA6DAB" w:rsidRDefault="00B9793A" w:rsidP="00C95714">
      <w:pPr>
        <w:pStyle w:val="afffffffffffe"/>
        <w:rPr>
          <w:rFonts w:ascii="黑体" w:eastAsia="黑体" w:hAnsi="黑体"/>
        </w:rPr>
      </w:pPr>
      <w:r w:rsidRPr="00FA6DAB">
        <w:rPr>
          <w:rFonts w:ascii="黑体" w:eastAsia="黑体" w:hAnsi="黑体" w:hint="eastAsia"/>
        </w:rPr>
        <w:t>18</w:t>
      </w:r>
      <w:r w:rsidRPr="00FA6DAB">
        <w:rPr>
          <w:rFonts w:ascii="黑体" w:eastAsia="黑体" w:hAnsi="黑体"/>
        </w:rPr>
        <w:t>S</w:t>
      </w:r>
      <w:r w:rsidRPr="00FA6DAB">
        <w:rPr>
          <w:rFonts w:ascii="黑体" w:eastAsia="黑体" w:hAnsi="黑体" w:hint="eastAsia"/>
        </w:rPr>
        <w:t xml:space="preserve">核糖体DNA </w:t>
      </w:r>
      <w:r w:rsidR="00665DF8" w:rsidRPr="00FA6DAB">
        <w:rPr>
          <w:rFonts w:ascii="黑体" w:eastAsia="黑体" w:hAnsi="黑体"/>
        </w:rPr>
        <w:t xml:space="preserve"> </w:t>
      </w:r>
      <w:r w:rsidRPr="00FA6DAB">
        <w:rPr>
          <w:rFonts w:ascii="黑体" w:eastAsia="黑体" w:hAnsi="黑体" w:hint="eastAsia"/>
        </w:rPr>
        <w:t>18S ribosomal DNA</w:t>
      </w:r>
      <w:r w:rsidR="00B77512" w:rsidRPr="00FA6DAB">
        <w:rPr>
          <w:rFonts w:ascii="黑体" w:eastAsia="黑体" w:hAnsi="黑体" w:hint="eastAsia"/>
        </w:rPr>
        <w:t>；</w:t>
      </w:r>
      <w:r w:rsidR="00B77512" w:rsidRPr="00FA6DAB">
        <w:rPr>
          <w:rFonts w:ascii="黑体" w:eastAsia="黑体" w:hAnsi="黑体"/>
        </w:rPr>
        <w:t>18S rDNA</w:t>
      </w:r>
    </w:p>
    <w:p w14:paraId="652ACA3E" w14:textId="77777777" w:rsidR="00B9793A" w:rsidRPr="00FA6DAB" w:rsidRDefault="00B9793A" w:rsidP="00C95714">
      <w:pPr>
        <w:pStyle w:val="afffffffffffe"/>
      </w:pPr>
      <w:r w:rsidRPr="00FA6DAB">
        <w:rPr>
          <w:rFonts w:hint="eastAsia"/>
        </w:rPr>
        <w:t>真核生物编码核糖体小亚基</w:t>
      </w:r>
      <w:r w:rsidRPr="00FA6DAB">
        <w:t xml:space="preserve">18S </w:t>
      </w:r>
      <w:proofErr w:type="spellStart"/>
      <w:r w:rsidRPr="00FA6DAB">
        <w:t>rRNA</w:t>
      </w:r>
      <w:proofErr w:type="spellEnd"/>
      <w:r w:rsidRPr="00FA6DAB">
        <w:t>的</w:t>
      </w:r>
      <w:r w:rsidRPr="00FA6DAB">
        <w:t>DNA</w:t>
      </w:r>
      <w:r w:rsidRPr="00FA6DAB">
        <w:t>序列</w:t>
      </w:r>
      <w:r w:rsidRPr="00FA6DAB">
        <w:rPr>
          <w:rFonts w:hint="eastAsia"/>
        </w:rPr>
        <w:t>。</w:t>
      </w:r>
    </w:p>
    <w:p w14:paraId="1C53CE55" w14:textId="77777777" w:rsidR="00C95714" w:rsidRPr="00FA6DAB" w:rsidRDefault="00C95714" w:rsidP="00C95714">
      <w:pPr>
        <w:pStyle w:val="a1"/>
        <w:numPr>
          <w:ilvl w:val="2"/>
          <w:numId w:val="2"/>
        </w:numPr>
        <w:spacing w:before="120" w:after="120"/>
        <w:rPr>
          <w:rFonts w:ascii="黑体" w:hAnsi="黑体"/>
        </w:rPr>
      </w:pPr>
      <w:bookmarkStart w:id="94" w:name="_Toc43909756"/>
      <w:bookmarkStart w:id="95" w:name="_Toc43910115"/>
      <w:bookmarkStart w:id="96" w:name="_Toc43938762"/>
      <w:bookmarkStart w:id="97" w:name="_Toc43938840"/>
      <w:bookmarkStart w:id="98" w:name="_Toc55315408"/>
      <w:bookmarkStart w:id="99" w:name="_Toc56267025"/>
      <w:bookmarkStart w:id="100" w:name="_Toc61013793"/>
      <w:bookmarkStart w:id="101" w:name="_Toc76431672"/>
      <w:bookmarkStart w:id="102" w:name="_Toc76469149"/>
      <w:bookmarkStart w:id="103" w:name="_Toc89891189"/>
      <w:bookmarkStart w:id="104" w:name="_Toc92554485"/>
      <w:bookmarkStart w:id="105" w:name="_Toc92633594"/>
      <w:bookmarkEnd w:id="94"/>
      <w:bookmarkEnd w:id="95"/>
      <w:bookmarkEnd w:id="96"/>
      <w:bookmarkEnd w:id="97"/>
      <w:bookmarkEnd w:id="98"/>
      <w:bookmarkEnd w:id="99"/>
      <w:bookmarkEnd w:id="100"/>
      <w:bookmarkEnd w:id="101"/>
      <w:bookmarkEnd w:id="102"/>
      <w:bookmarkEnd w:id="103"/>
      <w:bookmarkEnd w:id="104"/>
      <w:bookmarkEnd w:id="105"/>
    </w:p>
    <w:p w14:paraId="359DAAC7" w14:textId="46F89FF0" w:rsidR="00B9793A" w:rsidRPr="00FA6DAB" w:rsidRDefault="00B9793A" w:rsidP="00C95714">
      <w:pPr>
        <w:pStyle w:val="afffffffffffe"/>
        <w:rPr>
          <w:rFonts w:ascii="黑体" w:eastAsia="黑体" w:hAnsi="黑体"/>
        </w:rPr>
      </w:pPr>
      <w:r w:rsidRPr="00FA6DAB">
        <w:rPr>
          <w:rFonts w:ascii="黑体" w:eastAsia="黑体" w:hAnsi="黑体" w:hint="eastAsia"/>
        </w:rPr>
        <w:t>线粒体12S 核糖体DNA  mitochondrial 12S ribosomal DN</w:t>
      </w:r>
      <w:r w:rsidRPr="00FA6DAB">
        <w:rPr>
          <w:rFonts w:ascii="黑体" w:eastAsia="黑体" w:hAnsi="黑体"/>
        </w:rPr>
        <w:t>A</w:t>
      </w:r>
      <w:r w:rsidR="00B77512" w:rsidRPr="00FA6DAB">
        <w:rPr>
          <w:rFonts w:ascii="黑体" w:eastAsia="黑体" w:hAnsi="黑体" w:hint="eastAsia"/>
        </w:rPr>
        <w:t>；</w:t>
      </w:r>
      <w:r w:rsidR="00B77512" w:rsidRPr="00FA6DAB">
        <w:rPr>
          <w:rFonts w:ascii="黑体" w:eastAsia="黑体" w:hAnsi="黑体"/>
        </w:rPr>
        <w:t>Mt 12S rDNA</w:t>
      </w:r>
    </w:p>
    <w:p w14:paraId="7CAD709A" w14:textId="77777777" w:rsidR="00B9793A" w:rsidRPr="00FA6DAB" w:rsidRDefault="00B9793A" w:rsidP="00C95714">
      <w:pPr>
        <w:pStyle w:val="afffffffffffe"/>
      </w:pPr>
      <w:r w:rsidRPr="00FA6DAB">
        <w:rPr>
          <w:rFonts w:hint="eastAsia"/>
        </w:rPr>
        <w:t>后生动物线粒体基因组上</w:t>
      </w:r>
      <w:r w:rsidRPr="00FA6DAB">
        <w:t xml:space="preserve">12S </w:t>
      </w:r>
      <w:proofErr w:type="spellStart"/>
      <w:r w:rsidRPr="00FA6DAB">
        <w:t>rRNA</w:t>
      </w:r>
      <w:proofErr w:type="spellEnd"/>
      <w:r w:rsidRPr="00FA6DAB">
        <w:t>对应的</w:t>
      </w:r>
      <w:r w:rsidRPr="00FA6DAB">
        <w:t>DNA</w:t>
      </w:r>
      <w:r w:rsidRPr="00FA6DAB">
        <w:t>序列</w:t>
      </w:r>
      <w:r w:rsidRPr="00FA6DAB">
        <w:rPr>
          <w:rFonts w:hint="eastAsia"/>
        </w:rPr>
        <w:t>。</w:t>
      </w:r>
    </w:p>
    <w:p w14:paraId="74372E95" w14:textId="77777777" w:rsidR="00C95714" w:rsidRPr="00FA6DAB" w:rsidRDefault="00C95714" w:rsidP="00C95714">
      <w:pPr>
        <w:pStyle w:val="a1"/>
        <w:numPr>
          <w:ilvl w:val="2"/>
          <w:numId w:val="2"/>
        </w:numPr>
        <w:spacing w:before="120" w:after="120"/>
        <w:rPr>
          <w:rFonts w:ascii="黑体" w:hAnsi="黑体"/>
        </w:rPr>
      </w:pPr>
      <w:bookmarkStart w:id="106" w:name="_Toc43909757"/>
      <w:bookmarkStart w:id="107" w:name="_Toc43910116"/>
      <w:bookmarkStart w:id="108" w:name="_Toc43938763"/>
      <w:bookmarkStart w:id="109" w:name="_Toc43938841"/>
      <w:bookmarkStart w:id="110" w:name="_Toc55315409"/>
      <w:bookmarkStart w:id="111" w:name="_Toc56267026"/>
      <w:bookmarkStart w:id="112" w:name="_Toc61013794"/>
      <w:bookmarkStart w:id="113" w:name="_Toc76431673"/>
      <w:bookmarkStart w:id="114" w:name="_Toc76469150"/>
      <w:bookmarkStart w:id="115" w:name="_Toc89891191"/>
      <w:bookmarkStart w:id="116" w:name="_Toc92554486"/>
      <w:bookmarkStart w:id="117" w:name="_Toc92633595"/>
      <w:bookmarkEnd w:id="106"/>
      <w:bookmarkEnd w:id="107"/>
      <w:bookmarkEnd w:id="108"/>
      <w:bookmarkEnd w:id="109"/>
      <w:bookmarkEnd w:id="110"/>
      <w:bookmarkEnd w:id="111"/>
      <w:bookmarkEnd w:id="112"/>
      <w:bookmarkEnd w:id="113"/>
      <w:bookmarkEnd w:id="114"/>
      <w:bookmarkEnd w:id="115"/>
      <w:bookmarkEnd w:id="116"/>
      <w:bookmarkEnd w:id="117"/>
    </w:p>
    <w:p w14:paraId="24C5BBC2" w14:textId="2B2D9A0E" w:rsidR="00B9793A" w:rsidRPr="00FA6DAB" w:rsidRDefault="00B9793A" w:rsidP="00C95714">
      <w:pPr>
        <w:pStyle w:val="afffffffffffe"/>
        <w:rPr>
          <w:rFonts w:ascii="黑体" w:eastAsia="黑体" w:hAnsi="黑体"/>
        </w:rPr>
      </w:pPr>
      <w:r w:rsidRPr="00FA6DAB">
        <w:rPr>
          <w:rFonts w:ascii="黑体" w:eastAsia="黑体" w:hAnsi="黑体" w:hint="eastAsia"/>
        </w:rPr>
        <w:t xml:space="preserve">线粒体细胞色素c氧化酶I </w:t>
      </w:r>
      <w:r w:rsidR="00B77512" w:rsidRPr="00FA6DAB">
        <w:rPr>
          <w:rFonts w:ascii="黑体" w:eastAsia="黑体" w:hAnsi="黑体"/>
        </w:rPr>
        <w:t xml:space="preserve"> </w:t>
      </w:r>
      <w:r w:rsidRPr="00FA6DAB">
        <w:rPr>
          <w:rFonts w:ascii="黑体" w:eastAsia="黑体" w:hAnsi="黑体" w:hint="eastAsia"/>
        </w:rPr>
        <w:t>mitochondrial cytochrome c oxidase I</w:t>
      </w:r>
      <w:r w:rsidR="00B77512" w:rsidRPr="00FA6DAB">
        <w:rPr>
          <w:rFonts w:ascii="黑体" w:eastAsia="黑体" w:hAnsi="黑体" w:hint="eastAsia"/>
        </w:rPr>
        <w:t>；</w:t>
      </w:r>
      <w:r w:rsidR="00B77512" w:rsidRPr="00FA6DAB">
        <w:rPr>
          <w:rFonts w:ascii="黑体" w:eastAsia="黑体" w:hAnsi="黑体"/>
        </w:rPr>
        <w:t>COI</w:t>
      </w:r>
    </w:p>
    <w:p w14:paraId="50C0C609" w14:textId="77777777" w:rsidR="00B9793A" w:rsidRPr="00FA6DAB" w:rsidRDefault="00B9793A" w:rsidP="00C95714">
      <w:pPr>
        <w:pStyle w:val="afffffffffffe"/>
      </w:pPr>
      <w:r w:rsidRPr="00FA6DAB">
        <w:rPr>
          <w:rFonts w:hint="eastAsia"/>
        </w:rPr>
        <w:t>后生动物线粒体基因组上的线粒体细</w:t>
      </w:r>
      <w:r w:rsidRPr="00FA6DAB">
        <w:t>胞色素</w:t>
      </w:r>
      <w:r w:rsidRPr="00FA6DAB">
        <w:t>c</w:t>
      </w:r>
      <w:r w:rsidRPr="00FA6DAB">
        <w:t>氧化酶</w:t>
      </w:r>
      <w:r w:rsidRPr="00FA6DAB">
        <w:t>I</w:t>
      </w:r>
      <w:r w:rsidRPr="00FA6DAB">
        <w:t>对应的</w:t>
      </w:r>
      <w:r w:rsidRPr="00FA6DAB">
        <w:t>DNA</w:t>
      </w:r>
      <w:r w:rsidRPr="00FA6DAB">
        <w:t>序列</w:t>
      </w:r>
      <w:r w:rsidRPr="00FA6DAB">
        <w:rPr>
          <w:rFonts w:hint="eastAsia"/>
        </w:rPr>
        <w:t>。</w:t>
      </w:r>
    </w:p>
    <w:p w14:paraId="5D06F6DE" w14:textId="77777777" w:rsidR="00C95714" w:rsidRPr="00FA6DAB" w:rsidRDefault="00C95714" w:rsidP="00C95714">
      <w:pPr>
        <w:pStyle w:val="a1"/>
        <w:numPr>
          <w:ilvl w:val="2"/>
          <w:numId w:val="2"/>
        </w:numPr>
        <w:spacing w:before="120" w:after="120"/>
        <w:rPr>
          <w:rFonts w:ascii="黑体" w:hAnsi="黑体"/>
        </w:rPr>
      </w:pPr>
      <w:bookmarkStart w:id="118" w:name="_Toc43938764"/>
      <w:bookmarkStart w:id="119" w:name="_Toc43938842"/>
      <w:bookmarkStart w:id="120" w:name="_Toc55315410"/>
      <w:bookmarkStart w:id="121" w:name="_Toc56267027"/>
      <w:bookmarkStart w:id="122" w:name="_Toc61013795"/>
      <w:bookmarkStart w:id="123" w:name="_Toc76431674"/>
      <w:bookmarkStart w:id="124" w:name="_Toc76469151"/>
      <w:bookmarkStart w:id="125" w:name="_Toc89891193"/>
      <w:bookmarkStart w:id="126" w:name="_Toc92554487"/>
      <w:bookmarkStart w:id="127" w:name="_Toc92633596"/>
      <w:bookmarkEnd w:id="118"/>
      <w:bookmarkEnd w:id="119"/>
      <w:bookmarkEnd w:id="120"/>
      <w:bookmarkEnd w:id="121"/>
      <w:bookmarkEnd w:id="122"/>
      <w:bookmarkEnd w:id="123"/>
      <w:bookmarkEnd w:id="124"/>
      <w:bookmarkEnd w:id="125"/>
      <w:bookmarkEnd w:id="126"/>
      <w:bookmarkEnd w:id="127"/>
    </w:p>
    <w:p w14:paraId="0E7A28D4" w14:textId="43A80478" w:rsidR="00B9793A" w:rsidRPr="00FA6DAB" w:rsidRDefault="00B9793A" w:rsidP="00C95714">
      <w:pPr>
        <w:pStyle w:val="afffffffffffe"/>
        <w:rPr>
          <w:rFonts w:ascii="黑体" w:eastAsia="黑体" w:hAnsi="黑体"/>
        </w:rPr>
      </w:pPr>
      <w:r w:rsidRPr="00FA6DAB">
        <w:rPr>
          <w:rFonts w:ascii="黑体" w:eastAsia="黑体" w:hAnsi="黑体" w:hint="eastAsia"/>
        </w:rPr>
        <w:t>D</w:t>
      </w:r>
      <w:r w:rsidRPr="00FA6DAB">
        <w:rPr>
          <w:rFonts w:ascii="黑体" w:eastAsia="黑体" w:hAnsi="黑体"/>
        </w:rPr>
        <w:t xml:space="preserve">NA </w:t>
      </w:r>
      <w:r w:rsidRPr="00FA6DAB">
        <w:rPr>
          <w:rFonts w:ascii="黑体" w:eastAsia="黑体" w:hAnsi="黑体" w:hint="eastAsia"/>
        </w:rPr>
        <w:t xml:space="preserve">宏条形码技术 </w:t>
      </w:r>
      <w:r w:rsidR="00665DF8" w:rsidRPr="00FA6DAB">
        <w:rPr>
          <w:rFonts w:ascii="黑体" w:eastAsia="黑体" w:hAnsi="黑体"/>
        </w:rPr>
        <w:t xml:space="preserve"> </w:t>
      </w:r>
      <w:r w:rsidRPr="00FA6DAB">
        <w:rPr>
          <w:rFonts w:ascii="黑体" w:eastAsia="黑体" w:hAnsi="黑体"/>
        </w:rPr>
        <w:t xml:space="preserve">DNA </w:t>
      </w:r>
      <w:proofErr w:type="spellStart"/>
      <w:r w:rsidRPr="00FA6DAB">
        <w:rPr>
          <w:rFonts w:ascii="黑体" w:eastAsia="黑体" w:hAnsi="黑体" w:hint="eastAsia"/>
        </w:rPr>
        <w:t>metabarcoding</w:t>
      </w:r>
      <w:proofErr w:type="spellEnd"/>
    </w:p>
    <w:p w14:paraId="7F7D1385" w14:textId="21E0360A" w:rsidR="00B9793A" w:rsidRPr="00FA6DAB" w:rsidRDefault="00B9793A" w:rsidP="00C95714">
      <w:pPr>
        <w:pStyle w:val="afffffffffffe"/>
      </w:pPr>
      <w:r w:rsidRPr="00FA6DAB">
        <w:t>利用高通量测序获取环境样本（如水、沉积物、土壤、</w:t>
      </w:r>
      <w:r w:rsidR="001A780B" w:rsidRPr="00FA6DAB">
        <w:rPr>
          <w:rFonts w:hint="eastAsia"/>
        </w:rPr>
        <w:t>空气</w:t>
      </w:r>
      <w:r w:rsidRPr="00FA6DAB">
        <w:t>等）</w:t>
      </w:r>
      <w:r w:rsidR="00C5777E" w:rsidRPr="00FA6DAB">
        <w:rPr>
          <w:rFonts w:hint="eastAsia"/>
        </w:rPr>
        <w:t>或混合生物组织</w:t>
      </w:r>
      <w:r w:rsidRPr="00FA6DAB">
        <w:t>中的特定</w:t>
      </w:r>
      <w:r w:rsidRPr="00FA6DAB">
        <w:t xml:space="preserve">DNA </w:t>
      </w:r>
      <w:r w:rsidRPr="00FA6DAB">
        <w:t>片段，根据物种间特定</w:t>
      </w:r>
      <w:r w:rsidRPr="00FA6DAB">
        <w:t>DNA</w:t>
      </w:r>
      <w:r w:rsidRPr="00FA6DAB">
        <w:t>序列差异识别物种，获取物种组成和群落结构</w:t>
      </w:r>
      <w:r w:rsidRPr="00FA6DAB">
        <w:rPr>
          <w:rFonts w:hint="eastAsia"/>
        </w:rPr>
        <w:t>。</w:t>
      </w:r>
    </w:p>
    <w:p w14:paraId="1E8C6CF8" w14:textId="2B0916B4" w:rsidR="001C133B" w:rsidRPr="00FA6DAB" w:rsidRDefault="001C133B" w:rsidP="00C95714">
      <w:pPr>
        <w:pStyle w:val="a1"/>
        <w:numPr>
          <w:ilvl w:val="2"/>
          <w:numId w:val="2"/>
        </w:numPr>
        <w:spacing w:before="120" w:after="120"/>
        <w:rPr>
          <w:rFonts w:hAnsi="宋体"/>
        </w:rPr>
      </w:pPr>
      <w:bookmarkStart w:id="128" w:name="_Toc43938765"/>
      <w:bookmarkStart w:id="129" w:name="_Toc43938843"/>
      <w:bookmarkStart w:id="130" w:name="_Toc55315411"/>
      <w:bookmarkStart w:id="131" w:name="_Toc56267028"/>
      <w:bookmarkStart w:id="132" w:name="_Toc61013796"/>
      <w:bookmarkStart w:id="133" w:name="_Toc76431675"/>
      <w:bookmarkStart w:id="134" w:name="_Toc76469152"/>
      <w:bookmarkStart w:id="135" w:name="_Toc89891195"/>
      <w:bookmarkStart w:id="136" w:name="_Toc92554488"/>
      <w:bookmarkStart w:id="137" w:name="_Toc92633597"/>
      <w:bookmarkEnd w:id="128"/>
      <w:bookmarkEnd w:id="129"/>
      <w:bookmarkEnd w:id="130"/>
      <w:bookmarkEnd w:id="131"/>
      <w:bookmarkEnd w:id="132"/>
      <w:bookmarkEnd w:id="133"/>
      <w:bookmarkEnd w:id="134"/>
      <w:bookmarkEnd w:id="135"/>
      <w:bookmarkEnd w:id="136"/>
      <w:bookmarkEnd w:id="137"/>
    </w:p>
    <w:p w14:paraId="05CBDB06" w14:textId="5F6A12F4" w:rsidR="001C133B" w:rsidRPr="00FA6DAB" w:rsidRDefault="001C133B" w:rsidP="00C95714">
      <w:pPr>
        <w:pStyle w:val="afffffffffffe"/>
        <w:rPr>
          <w:rFonts w:ascii="黑体" w:eastAsia="黑体" w:hAnsi="黑体"/>
        </w:rPr>
      </w:pPr>
      <w:r w:rsidRPr="00FA6DAB">
        <w:rPr>
          <w:rFonts w:ascii="黑体" w:eastAsia="黑体" w:hAnsi="黑体" w:hint="eastAsia"/>
        </w:rPr>
        <w:t>索引</w:t>
      </w:r>
      <w:r w:rsidRPr="00FA6DAB">
        <w:rPr>
          <w:rFonts w:ascii="黑体" w:eastAsia="黑体" w:hAnsi="黑体"/>
        </w:rPr>
        <w:t xml:space="preserve"> Index</w:t>
      </w:r>
    </w:p>
    <w:p w14:paraId="68D83F82" w14:textId="44B2BE60" w:rsidR="001C133B" w:rsidRPr="00FA6DAB" w:rsidRDefault="001C133B" w:rsidP="00C95714">
      <w:pPr>
        <w:pStyle w:val="afffffffffffe"/>
      </w:pPr>
      <w:r w:rsidRPr="00FA6DAB">
        <w:rPr>
          <w:rFonts w:hint="eastAsia"/>
        </w:rPr>
        <w:t>通过</w:t>
      </w:r>
      <w:r w:rsidR="00536F53" w:rsidRPr="00FA6DAB">
        <w:rPr>
          <w:rFonts w:hint="eastAsia"/>
        </w:rPr>
        <w:t>P</w:t>
      </w:r>
      <w:r w:rsidR="00536F53" w:rsidRPr="00FA6DAB">
        <w:t>CR</w:t>
      </w:r>
      <w:r w:rsidR="00536F53" w:rsidRPr="00FA6DAB">
        <w:rPr>
          <w:rFonts w:hint="eastAsia"/>
        </w:rPr>
        <w:t>或文库准备过程中</w:t>
      </w:r>
      <w:r w:rsidRPr="00FA6DAB">
        <w:rPr>
          <w:rFonts w:hint="eastAsia"/>
        </w:rPr>
        <w:t>为每个样品添加一个短序列的核苷酸碱基对，允许多个样品在一个高通量测序运行中被汇集。这个序列对于运行中的每个样本都是不同的，并使序列能够在测序后分配回它们来自的样本</w:t>
      </w:r>
      <w:r w:rsidR="003A0E10" w:rsidRPr="00FA6DAB">
        <w:rPr>
          <w:rFonts w:hint="eastAsia"/>
        </w:rPr>
        <w:t>。</w:t>
      </w:r>
    </w:p>
    <w:p w14:paraId="1B8FE49D" w14:textId="77777777" w:rsidR="00C95714" w:rsidRPr="00FA6DAB" w:rsidRDefault="00C95714" w:rsidP="00C95714">
      <w:pPr>
        <w:pStyle w:val="a1"/>
        <w:numPr>
          <w:ilvl w:val="2"/>
          <w:numId w:val="2"/>
        </w:numPr>
        <w:spacing w:before="120" w:after="120"/>
        <w:rPr>
          <w:rFonts w:ascii="黑体" w:hAnsi="黑体"/>
        </w:rPr>
      </w:pPr>
      <w:bookmarkStart w:id="138" w:name="_Toc43938766"/>
      <w:bookmarkStart w:id="139" w:name="_Toc43938844"/>
      <w:bookmarkStart w:id="140" w:name="_Toc55315412"/>
      <w:bookmarkStart w:id="141" w:name="_Toc56267029"/>
      <w:bookmarkStart w:id="142" w:name="_Toc61013797"/>
      <w:bookmarkStart w:id="143" w:name="_Toc76431676"/>
      <w:bookmarkStart w:id="144" w:name="_Toc76469153"/>
      <w:bookmarkStart w:id="145" w:name="_Toc89891197"/>
      <w:bookmarkStart w:id="146" w:name="_Toc92554489"/>
      <w:bookmarkStart w:id="147" w:name="_Toc92633598"/>
      <w:bookmarkEnd w:id="138"/>
      <w:bookmarkEnd w:id="139"/>
      <w:bookmarkEnd w:id="140"/>
      <w:bookmarkEnd w:id="141"/>
      <w:bookmarkEnd w:id="142"/>
      <w:bookmarkEnd w:id="143"/>
      <w:bookmarkEnd w:id="144"/>
      <w:bookmarkEnd w:id="145"/>
      <w:bookmarkEnd w:id="146"/>
      <w:bookmarkEnd w:id="147"/>
    </w:p>
    <w:p w14:paraId="119241A4" w14:textId="57B5026B" w:rsidR="00B9793A" w:rsidRPr="00FA6DAB" w:rsidRDefault="00B9793A" w:rsidP="00C95714">
      <w:pPr>
        <w:pStyle w:val="afffffffffffe"/>
        <w:rPr>
          <w:rFonts w:ascii="黑体" w:eastAsia="黑体" w:hAnsi="黑体"/>
        </w:rPr>
      </w:pPr>
      <w:r w:rsidRPr="00FA6DAB">
        <w:rPr>
          <w:rFonts w:ascii="黑体" w:eastAsia="黑体" w:hAnsi="黑体" w:hint="eastAsia"/>
        </w:rPr>
        <w:t xml:space="preserve">序列相似性 </w:t>
      </w:r>
      <w:r w:rsidR="004E30D0" w:rsidRPr="00FA6DAB">
        <w:rPr>
          <w:rFonts w:ascii="黑体" w:eastAsia="黑体" w:hAnsi="黑体"/>
        </w:rPr>
        <w:t xml:space="preserve"> </w:t>
      </w:r>
      <w:r w:rsidRPr="00FA6DAB">
        <w:rPr>
          <w:rFonts w:ascii="黑体" w:eastAsia="黑体" w:hAnsi="黑体" w:hint="eastAsia"/>
        </w:rPr>
        <w:t>sequence</w:t>
      </w:r>
      <w:r w:rsidRPr="00FA6DAB">
        <w:rPr>
          <w:rFonts w:ascii="黑体" w:eastAsia="黑体" w:hAnsi="黑体"/>
        </w:rPr>
        <w:t xml:space="preserve"> similarity</w:t>
      </w:r>
    </w:p>
    <w:p w14:paraId="32ECF73D" w14:textId="22540AD0" w:rsidR="00B9793A" w:rsidRPr="00FA6DAB" w:rsidRDefault="00B9793A" w:rsidP="00C95714">
      <w:pPr>
        <w:pStyle w:val="afffffffffffe"/>
      </w:pPr>
      <w:r w:rsidRPr="00FA6DAB">
        <w:t>序列间相同</w:t>
      </w:r>
      <w:r w:rsidRPr="00FA6DAB">
        <w:t xml:space="preserve"> DNA </w:t>
      </w:r>
      <w:r w:rsidRPr="00FA6DAB">
        <w:t>序列或氨基酸残基序列所占的比例。环境</w:t>
      </w:r>
      <w:r w:rsidRPr="00FA6DAB">
        <w:t xml:space="preserve"> DNA </w:t>
      </w:r>
      <w:r w:rsidRPr="00FA6DAB">
        <w:t>宏条形码分析中通常根据序列相似性对测序数据进行物种注释</w:t>
      </w:r>
      <w:r w:rsidRPr="00FA6DAB">
        <w:rPr>
          <w:rFonts w:hint="eastAsia"/>
        </w:rPr>
        <w:t>。</w:t>
      </w:r>
    </w:p>
    <w:p w14:paraId="396AF5A6" w14:textId="77777777" w:rsidR="00E11ADD" w:rsidRPr="00FA6DAB" w:rsidRDefault="00E11ADD" w:rsidP="00E11ADD">
      <w:pPr>
        <w:pStyle w:val="a1"/>
        <w:numPr>
          <w:ilvl w:val="2"/>
          <w:numId w:val="2"/>
        </w:numPr>
        <w:spacing w:before="120" w:after="120"/>
        <w:rPr>
          <w:rFonts w:ascii="黑体" w:hAnsi="黑体"/>
        </w:rPr>
      </w:pPr>
    </w:p>
    <w:p w14:paraId="575EBFA3" w14:textId="77777777" w:rsidR="00E11ADD" w:rsidRPr="00FA6DAB" w:rsidRDefault="00E11ADD" w:rsidP="00E11ADD">
      <w:pPr>
        <w:pStyle w:val="afffffffffffe"/>
        <w:rPr>
          <w:rFonts w:ascii="黑体" w:eastAsia="黑体" w:hAnsi="黑体"/>
        </w:rPr>
      </w:pPr>
      <w:r w:rsidRPr="00FA6DAB">
        <w:rPr>
          <w:rFonts w:ascii="黑体" w:eastAsia="黑体" w:hAnsi="黑体" w:hint="eastAsia"/>
        </w:rPr>
        <w:t xml:space="preserve">序列相似性阈值 </w:t>
      </w:r>
      <w:r w:rsidRPr="00FA6DAB">
        <w:rPr>
          <w:rFonts w:ascii="黑体" w:eastAsia="黑体" w:hAnsi="黑体"/>
        </w:rPr>
        <w:t xml:space="preserve"> </w:t>
      </w:r>
      <w:r w:rsidRPr="00FA6DAB">
        <w:rPr>
          <w:rFonts w:ascii="黑体" w:eastAsia="黑体" w:hAnsi="黑体" w:hint="eastAsia"/>
        </w:rPr>
        <w:t>cut</w:t>
      </w:r>
      <w:r w:rsidRPr="00FA6DAB">
        <w:rPr>
          <w:rFonts w:ascii="黑体" w:eastAsia="黑体" w:hAnsi="黑体"/>
        </w:rPr>
        <w:t xml:space="preserve">off value of </w:t>
      </w:r>
      <w:r w:rsidRPr="00FA6DAB">
        <w:rPr>
          <w:rFonts w:ascii="黑体" w:eastAsia="黑体" w:hAnsi="黑体" w:hint="eastAsia"/>
        </w:rPr>
        <w:t>sequenc</w:t>
      </w:r>
      <w:r w:rsidRPr="00FA6DAB">
        <w:rPr>
          <w:rFonts w:ascii="黑体" w:eastAsia="黑体" w:hAnsi="黑体"/>
        </w:rPr>
        <w:t>e similarity</w:t>
      </w:r>
    </w:p>
    <w:p w14:paraId="0D2F9D11" w14:textId="7464ED4E" w:rsidR="00E11ADD" w:rsidRPr="00FA6DAB" w:rsidRDefault="00E11ADD" w:rsidP="00E11ADD">
      <w:pPr>
        <w:pStyle w:val="afffffffffffe"/>
      </w:pPr>
      <w:r w:rsidRPr="00FA6DAB">
        <w:rPr>
          <w:rFonts w:hint="eastAsia"/>
        </w:rPr>
        <w:t>判定两条核酸序列的相似程度，特定阈值以上碱基相同的序列，可以认定为同一物种。</w:t>
      </w:r>
    </w:p>
    <w:p w14:paraId="430DC416" w14:textId="77777777" w:rsidR="00990CF8" w:rsidRPr="00FA6DAB" w:rsidRDefault="00990CF8" w:rsidP="00990CF8">
      <w:pPr>
        <w:pStyle w:val="a1"/>
        <w:numPr>
          <w:ilvl w:val="2"/>
          <w:numId w:val="2"/>
        </w:numPr>
        <w:spacing w:before="120" w:after="120"/>
        <w:rPr>
          <w:rFonts w:ascii="黑体" w:hAnsi="黑体"/>
        </w:rPr>
      </w:pPr>
    </w:p>
    <w:p w14:paraId="0228515E" w14:textId="630D199C" w:rsidR="00990CF8" w:rsidRPr="00FA6DAB" w:rsidRDefault="00990CF8" w:rsidP="00990CF8">
      <w:pPr>
        <w:pStyle w:val="afffffffffffe"/>
        <w:rPr>
          <w:rFonts w:ascii="黑体" w:eastAsia="黑体" w:hAnsi="黑体"/>
        </w:rPr>
      </w:pPr>
      <w:r w:rsidRPr="00FA6DAB">
        <w:rPr>
          <w:rFonts w:ascii="黑体" w:eastAsia="黑体" w:hAnsi="黑体" w:hint="eastAsia"/>
        </w:rPr>
        <w:t xml:space="preserve">操作分类单元 </w:t>
      </w:r>
      <w:r w:rsidRPr="00FA6DAB">
        <w:rPr>
          <w:rFonts w:ascii="黑体" w:eastAsia="黑体" w:hAnsi="黑体"/>
        </w:rPr>
        <w:t xml:space="preserve"> </w:t>
      </w:r>
      <w:r w:rsidRPr="00FA6DAB">
        <w:rPr>
          <w:rFonts w:ascii="黑体" w:eastAsia="黑体" w:hAnsi="黑体" w:hint="eastAsia"/>
        </w:rPr>
        <w:t>o</w:t>
      </w:r>
      <w:r w:rsidRPr="00FA6DAB">
        <w:rPr>
          <w:rFonts w:ascii="黑体" w:eastAsia="黑体" w:hAnsi="黑体"/>
        </w:rPr>
        <w:t>perational taxonomic unit</w:t>
      </w:r>
      <w:r w:rsidRPr="00FA6DAB">
        <w:rPr>
          <w:rFonts w:ascii="黑体" w:eastAsia="黑体" w:hAnsi="黑体" w:hint="eastAsia"/>
        </w:rPr>
        <w:t>；</w:t>
      </w:r>
      <w:r w:rsidR="00237ABE" w:rsidRPr="00FA6DAB">
        <w:rPr>
          <w:rFonts w:ascii="黑体" w:eastAsia="黑体" w:hAnsi="黑体"/>
        </w:rPr>
        <w:t>OTU</w:t>
      </w:r>
    </w:p>
    <w:p w14:paraId="64F777D3" w14:textId="4FB60124" w:rsidR="00237ABE" w:rsidRPr="00FA6DAB" w:rsidRDefault="00237ABE" w:rsidP="00237ABE">
      <w:pPr>
        <w:pStyle w:val="afffffffffffe"/>
      </w:pPr>
      <w:r w:rsidRPr="00FA6DAB">
        <w:rPr>
          <w:rFonts w:hint="eastAsia"/>
        </w:rPr>
        <w:t>DNA</w:t>
      </w:r>
      <w:r w:rsidRPr="00FA6DAB">
        <w:rPr>
          <w:rFonts w:hint="eastAsia"/>
        </w:rPr>
        <w:t>宏条形码测序数据按照一定的序列相似性阈值进行聚类，获得的用于表征物种的分子水平的分类单元。</w:t>
      </w:r>
    </w:p>
    <w:p w14:paraId="7C566BC5" w14:textId="77777777" w:rsidR="00237ABE" w:rsidRPr="00FA6DAB" w:rsidRDefault="00237ABE" w:rsidP="001B4A8B">
      <w:pPr>
        <w:pStyle w:val="a1"/>
        <w:numPr>
          <w:ilvl w:val="2"/>
          <w:numId w:val="2"/>
        </w:numPr>
        <w:spacing w:before="120" w:after="120"/>
        <w:rPr>
          <w:rFonts w:ascii="黑体" w:hAnsi="黑体"/>
        </w:rPr>
      </w:pPr>
    </w:p>
    <w:p w14:paraId="36D0B545" w14:textId="2B168057" w:rsidR="00237ABE" w:rsidRPr="00FA6DAB" w:rsidRDefault="00237ABE" w:rsidP="00237ABE">
      <w:pPr>
        <w:pStyle w:val="afffffffffffe"/>
        <w:rPr>
          <w:rFonts w:ascii="黑体" w:eastAsia="黑体" w:hAnsi="黑体"/>
        </w:rPr>
      </w:pPr>
      <w:r w:rsidRPr="00FA6DAB">
        <w:rPr>
          <w:rFonts w:ascii="黑体" w:eastAsia="黑体" w:hAnsi="黑体" w:hint="eastAsia"/>
        </w:rPr>
        <w:t>扩增序列变体  amplicon sequence variants；ASV</w:t>
      </w:r>
    </w:p>
    <w:p w14:paraId="690DD5E0" w14:textId="1FD02BC6" w:rsidR="00B9793A" w:rsidRPr="00FA6DAB" w:rsidRDefault="00B9793A" w:rsidP="00C95714">
      <w:pPr>
        <w:pStyle w:val="afffffffffffe"/>
      </w:pPr>
      <w:r w:rsidRPr="00FA6DAB">
        <w:t>DNA</w:t>
      </w:r>
      <w:r w:rsidRPr="00FA6DAB">
        <w:t>宏条形码技术中，通过生物信息学剔除</w:t>
      </w:r>
      <w:r w:rsidRPr="00FA6DAB">
        <w:t>PCR</w:t>
      </w:r>
      <w:r w:rsidRPr="00FA6DAB">
        <w:t>扩增和测序产生的错误序列后形成的</w:t>
      </w:r>
      <w:r w:rsidR="00140A0F" w:rsidRPr="00FA6DAB">
        <w:rPr>
          <w:rFonts w:hint="eastAsia"/>
        </w:rPr>
        <w:t>独特</w:t>
      </w:r>
      <w:r w:rsidRPr="00FA6DAB">
        <w:t>DNA</w:t>
      </w:r>
      <w:r w:rsidRPr="00FA6DAB">
        <w:t>序列，</w:t>
      </w:r>
      <w:r w:rsidR="00990CF8" w:rsidRPr="00FA6DAB">
        <w:rPr>
          <w:rFonts w:hint="eastAsia"/>
        </w:rPr>
        <w:t>即每条序列至少有一个碱基不相同，</w:t>
      </w:r>
      <w:r w:rsidRPr="00FA6DAB">
        <w:t>可以根据</w:t>
      </w:r>
      <w:r w:rsidRPr="00FA6DAB">
        <w:t>ASV</w:t>
      </w:r>
      <w:r w:rsidRPr="00FA6DAB">
        <w:t>的序列差异进行物种鉴定</w:t>
      </w:r>
      <w:r w:rsidRPr="00FA6DAB">
        <w:rPr>
          <w:rFonts w:hint="eastAsia"/>
        </w:rPr>
        <w:t>。</w:t>
      </w:r>
    </w:p>
    <w:p w14:paraId="52F56F3C" w14:textId="2490050C" w:rsidR="001532E3" w:rsidRPr="00FA6DAB" w:rsidRDefault="001532E3" w:rsidP="00C95714">
      <w:pPr>
        <w:pStyle w:val="a1"/>
        <w:numPr>
          <w:ilvl w:val="2"/>
          <w:numId w:val="2"/>
        </w:numPr>
        <w:spacing w:before="120" w:after="120"/>
        <w:rPr>
          <w:rFonts w:ascii="黑体" w:hAnsi="黑体"/>
        </w:rPr>
      </w:pPr>
      <w:bookmarkStart w:id="148" w:name="_Toc92554491"/>
      <w:bookmarkStart w:id="149" w:name="_Toc92633600"/>
      <w:bookmarkEnd w:id="148"/>
      <w:bookmarkEnd w:id="149"/>
    </w:p>
    <w:p w14:paraId="392DCF86" w14:textId="5E2C1DD1" w:rsidR="00F33D66" w:rsidRPr="00FA6DAB" w:rsidRDefault="00F33D66" w:rsidP="00C95714">
      <w:pPr>
        <w:pStyle w:val="afffffffffffe"/>
        <w:rPr>
          <w:rFonts w:ascii="黑体" w:eastAsia="黑体" w:hAnsi="黑体"/>
        </w:rPr>
      </w:pPr>
      <w:bookmarkStart w:id="150" w:name="_Toc43938768"/>
      <w:bookmarkStart w:id="151" w:name="_Toc43938846"/>
      <w:bookmarkStart w:id="152" w:name="_Toc55315414"/>
      <w:bookmarkStart w:id="153" w:name="_Toc56267031"/>
      <w:bookmarkStart w:id="154" w:name="_Toc61013799"/>
      <w:bookmarkStart w:id="155" w:name="_Toc76431678"/>
      <w:bookmarkStart w:id="156" w:name="_Toc76469155"/>
      <w:bookmarkStart w:id="157" w:name="_Toc89891201"/>
      <w:bookmarkStart w:id="158" w:name="_Toc92554492"/>
      <w:bookmarkStart w:id="159" w:name="_Toc92633601"/>
      <w:bookmarkEnd w:id="150"/>
      <w:bookmarkEnd w:id="151"/>
      <w:bookmarkEnd w:id="152"/>
      <w:bookmarkEnd w:id="153"/>
      <w:bookmarkEnd w:id="154"/>
      <w:bookmarkEnd w:id="155"/>
      <w:bookmarkEnd w:id="156"/>
      <w:bookmarkEnd w:id="157"/>
      <w:bookmarkEnd w:id="158"/>
      <w:bookmarkEnd w:id="159"/>
      <w:r w:rsidRPr="00FA6DAB">
        <w:rPr>
          <w:rFonts w:ascii="黑体" w:eastAsia="黑体" w:hAnsi="黑体" w:hint="eastAsia"/>
        </w:rPr>
        <w:t>分子分类单元  molecular taxonomic unit</w:t>
      </w:r>
    </w:p>
    <w:p w14:paraId="7F53D5A1" w14:textId="6200B0BD" w:rsidR="00F33D66" w:rsidRPr="00FA6DAB" w:rsidRDefault="00E11ADD" w:rsidP="00C95714">
      <w:pPr>
        <w:pStyle w:val="afffffffffffe"/>
      </w:pPr>
      <w:r w:rsidRPr="00FA6DAB">
        <w:rPr>
          <w:rFonts w:hint="eastAsia"/>
        </w:rPr>
        <w:t>D</w:t>
      </w:r>
      <w:r w:rsidRPr="00FA6DAB">
        <w:t>NA</w:t>
      </w:r>
      <w:r w:rsidRPr="00FA6DAB">
        <w:rPr>
          <w:rFonts w:hint="eastAsia"/>
        </w:rPr>
        <w:t>宏条形码</w:t>
      </w:r>
      <w:r w:rsidR="00F33D66" w:rsidRPr="00FA6DAB">
        <w:t>监测分类工作中的客观操作单位，有特定的名称和序列分类特征，如</w:t>
      </w:r>
      <w:r w:rsidR="00F33D66" w:rsidRPr="00FA6DAB">
        <w:t>ASV</w:t>
      </w:r>
      <w:r w:rsidR="00F33D66" w:rsidRPr="00FA6DAB">
        <w:t>和</w:t>
      </w:r>
      <w:r w:rsidR="00F33D66" w:rsidRPr="00FA6DAB">
        <w:t>OTU</w:t>
      </w:r>
      <w:r w:rsidR="00F33D66" w:rsidRPr="00FA6DAB">
        <w:t>。</w:t>
      </w:r>
    </w:p>
    <w:p w14:paraId="352A3831" w14:textId="77777777" w:rsidR="00C95714" w:rsidRPr="00FA6DAB" w:rsidRDefault="00C95714" w:rsidP="00C95714">
      <w:pPr>
        <w:pStyle w:val="a1"/>
        <w:numPr>
          <w:ilvl w:val="2"/>
          <w:numId w:val="2"/>
        </w:numPr>
        <w:spacing w:before="120" w:after="120"/>
        <w:rPr>
          <w:rFonts w:ascii="黑体" w:hAnsi="黑体"/>
        </w:rPr>
      </w:pPr>
      <w:bookmarkStart w:id="160" w:name="_Toc55315415"/>
      <w:bookmarkStart w:id="161" w:name="_Toc56267032"/>
      <w:bookmarkStart w:id="162" w:name="_Toc61013800"/>
      <w:bookmarkStart w:id="163" w:name="_Toc76431679"/>
      <w:bookmarkStart w:id="164" w:name="_Toc76469156"/>
      <w:bookmarkStart w:id="165" w:name="_Toc89891203"/>
      <w:bookmarkStart w:id="166" w:name="_Toc92554493"/>
      <w:bookmarkStart w:id="167" w:name="_Toc92633602"/>
      <w:bookmarkEnd w:id="160"/>
      <w:bookmarkEnd w:id="161"/>
      <w:bookmarkEnd w:id="162"/>
      <w:bookmarkEnd w:id="163"/>
      <w:bookmarkEnd w:id="164"/>
      <w:bookmarkEnd w:id="165"/>
      <w:bookmarkEnd w:id="166"/>
      <w:bookmarkEnd w:id="167"/>
    </w:p>
    <w:p w14:paraId="7671E0AF" w14:textId="5B48B18B" w:rsidR="00B9793A" w:rsidRPr="00FA6DAB" w:rsidRDefault="00B9793A" w:rsidP="00C95714">
      <w:pPr>
        <w:pStyle w:val="afffffffffffe"/>
        <w:rPr>
          <w:rFonts w:ascii="黑体" w:eastAsia="黑体" w:hAnsi="黑体"/>
        </w:rPr>
      </w:pPr>
      <w:r w:rsidRPr="00FA6DAB">
        <w:rPr>
          <w:rFonts w:ascii="黑体" w:eastAsia="黑体" w:hAnsi="黑体" w:hint="eastAsia"/>
        </w:rPr>
        <w:t>嵌合体</w:t>
      </w:r>
      <w:r w:rsidR="007E3E40" w:rsidRPr="00FA6DAB">
        <w:rPr>
          <w:rFonts w:ascii="黑体" w:eastAsia="黑体" w:hAnsi="黑体" w:hint="eastAsia"/>
        </w:rPr>
        <w:t xml:space="preserve"> </w:t>
      </w:r>
      <w:r w:rsidR="007E3E40" w:rsidRPr="00FA6DAB">
        <w:rPr>
          <w:rFonts w:ascii="黑体" w:eastAsia="黑体" w:hAnsi="黑体"/>
        </w:rPr>
        <w:t xml:space="preserve"> </w:t>
      </w:r>
      <w:r w:rsidRPr="00FA6DAB">
        <w:rPr>
          <w:rFonts w:ascii="黑体" w:eastAsia="黑体" w:hAnsi="黑体" w:hint="eastAsia"/>
        </w:rPr>
        <w:t>chimera</w:t>
      </w:r>
    </w:p>
    <w:p w14:paraId="09C58121" w14:textId="0B69677C" w:rsidR="00B9793A" w:rsidRPr="00FA6DAB" w:rsidRDefault="00B9793A" w:rsidP="00C95714">
      <w:pPr>
        <w:pStyle w:val="afffffffffffe"/>
      </w:pPr>
      <w:r w:rsidRPr="00FA6DAB">
        <w:rPr>
          <w:rFonts w:hint="eastAsia"/>
        </w:rPr>
        <w:t>在</w:t>
      </w:r>
      <w:r w:rsidRPr="00FA6DAB">
        <w:t>PCR</w:t>
      </w:r>
      <w:r w:rsidRPr="00FA6DAB">
        <w:t>扩增的延伸步骤中由两种或更多种序列组合生成的错误序列</w:t>
      </w:r>
      <w:r w:rsidRPr="00FA6DAB">
        <w:rPr>
          <w:rFonts w:hint="eastAsia"/>
        </w:rPr>
        <w:t>。</w:t>
      </w:r>
    </w:p>
    <w:p w14:paraId="7ABEC565" w14:textId="77777777" w:rsidR="00C95714" w:rsidRPr="00FA6DAB" w:rsidRDefault="00C95714" w:rsidP="00C95714">
      <w:pPr>
        <w:pStyle w:val="a1"/>
        <w:numPr>
          <w:ilvl w:val="2"/>
          <w:numId w:val="2"/>
        </w:numPr>
        <w:spacing w:before="120" w:after="120"/>
        <w:rPr>
          <w:rFonts w:ascii="黑体" w:hAnsi="黑体"/>
        </w:rPr>
      </w:pPr>
      <w:bookmarkStart w:id="168" w:name="_Toc76431680"/>
      <w:bookmarkStart w:id="169" w:name="_Toc76469157"/>
      <w:bookmarkStart w:id="170" w:name="_Toc89891205"/>
      <w:bookmarkStart w:id="171" w:name="_Toc92554494"/>
      <w:bookmarkStart w:id="172" w:name="_Toc92633603"/>
      <w:bookmarkEnd w:id="168"/>
      <w:bookmarkEnd w:id="169"/>
      <w:bookmarkEnd w:id="170"/>
      <w:bookmarkEnd w:id="171"/>
      <w:bookmarkEnd w:id="172"/>
    </w:p>
    <w:p w14:paraId="78F783A9" w14:textId="093C5350" w:rsidR="00B9793A" w:rsidRPr="00FA6DAB" w:rsidRDefault="00B9793A" w:rsidP="00C95714">
      <w:pPr>
        <w:pStyle w:val="afffffffffffe"/>
        <w:rPr>
          <w:rFonts w:ascii="黑体" w:eastAsia="黑体" w:hAnsi="黑体"/>
        </w:rPr>
      </w:pPr>
      <w:r w:rsidRPr="00FA6DAB">
        <w:rPr>
          <w:rFonts w:ascii="黑体" w:eastAsia="黑体" w:hAnsi="黑体" w:hint="eastAsia"/>
        </w:rPr>
        <w:t xml:space="preserve">检出率 </w:t>
      </w:r>
      <w:r w:rsidR="007E3E40" w:rsidRPr="00FA6DAB">
        <w:rPr>
          <w:rFonts w:ascii="黑体" w:eastAsia="黑体" w:hAnsi="黑体"/>
        </w:rPr>
        <w:t xml:space="preserve"> </w:t>
      </w:r>
      <w:r w:rsidRPr="00FA6DAB">
        <w:rPr>
          <w:rFonts w:ascii="黑体" w:eastAsia="黑体" w:hAnsi="黑体" w:hint="eastAsia"/>
        </w:rPr>
        <w:t>detection</w:t>
      </w:r>
      <w:r w:rsidRPr="00FA6DAB">
        <w:rPr>
          <w:rFonts w:ascii="黑体" w:eastAsia="黑体" w:hAnsi="黑体"/>
        </w:rPr>
        <w:t xml:space="preserve"> rate</w:t>
      </w:r>
    </w:p>
    <w:p w14:paraId="4A82DED5" w14:textId="77777777" w:rsidR="00B9793A" w:rsidRPr="00FA6DAB" w:rsidRDefault="00B9793A" w:rsidP="00C95714">
      <w:pPr>
        <w:pStyle w:val="afffffffffffe"/>
      </w:pPr>
      <w:r w:rsidRPr="00FA6DAB">
        <w:rPr>
          <w:rFonts w:hint="eastAsia"/>
        </w:rPr>
        <w:t>特定物种检出的样品数</w:t>
      </w:r>
      <w:r w:rsidRPr="00FA6DAB">
        <w:rPr>
          <w:rFonts w:hint="eastAsia"/>
        </w:rPr>
        <w:t>/</w:t>
      </w:r>
      <w:r w:rsidRPr="00FA6DAB">
        <w:rPr>
          <w:rFonts w:hint="eastAsia"/>
        </w:rPr>
        <w:t>总样品数。</w:t>
      </w:r>
    </w:p>
    <w:p w14:paraId="47B438B0" w14:textId="77777777" w:rsidR="00C95714" w:rsidRPr="00FA6DAB" w:rsidRDefault="00C95714" w:rsidP="00C95714">
      <w:pPr>
        <w:pStyle w:val="a1"/>
        <w:numPr>
          <w:ilvl w:val="2"/>
          <w:numId w:val="2"/>
        </w:numPr>
        <w:spacing w:before="120" w:after="120"/>
        <w:rPr>
          <w:rFonts w:ascii="黑体" w:hAnsi="黑体"/>
        </w:rPr>
      </w:pPr>
      <w:bookmarkStart w:id="173" w:name="_Toc76431681"/>
      <w:bookmarkStart w:id="174" w:name="_Toc76469158"/>
      <w:bookmarkStart w:id="175" w:name="_Toc89891207"/>
      <w:bookmarkStart w:id="176" w:name="_Toc92554495"/>
      <w:bookmarkStart w:id="177" w:name="_Toc92633604"/>
      <w:bookmarkEnd w:id="173"/>
      <w:bookmarkEnd w:id="174"/>
      <w:bookmarkEnd w:id="175"/>
      <w:bookmarkEnd w:id="176"/>
      <w:bookmarkEnd w:id="177"/>
    </w:p>
    <w:p w14:paraId="19AB75B6" w14:textId="66A6281F" w:rsidR="00B9793A" w:rsidRPr="00FA6DAB" w:rsidRDefault="00B9793A" w:rsidP="00C95714">
      <w:pPr>
        <w:pStyle w:val="afffffffffffe"/>
        <w:rPr>
          <w:rFonts w:ascii="黑体" w:eastAsia="黑体" w:hAnsi="黑体"/>
        </w:rPr>
      </w:pPr>
      <w:r w:rsidRPr="00FA6DAB">
        <w:rPr>
          <w:rFonts w:ascii="黑体" w:eastAsia="黑体" w:hAnsi="黑体" w:hint="eastAsia"/>
        </w:rPr>
        <w:t xml:space="preserve">相对丰度 </w:t>
      </w:r>
      <w:r w:rsidR="007E3E40" w:rsidRPr="00FA6DAB">
        <w:rPr>
          <w:rFonts w:ascii="黑体" w:eastAsia="黑体" w:hAnsi="黑体"/>
        </w:rPr>
        <w:t xml:space="preserve"> </w:t>
      </w:r>
      <w:r w:rsidRPr="00FA6DAB">
        <w:rPr>
          <w:rFonts w:ascii="黑体" w:eastAsia="黑体" w:hAnsi="黑体"/>
        </w:rPr>
        <w:t>relative abundance</w:t>
      </w:r>
    </w:p>
    <w:p w14:paraId="61CF82E9" w14:textId="77777777" w:rsidR="00B9793A" w:rsidRPr="00FA6DAB" w:rsidRDefault="00B9793A" w:rsidP="00C95714">
      <w:pPr>
        <w:pStyle w:val="afffffffffffe"/>
      </w:pPr>
      <w:r w:rsidRPr="00FA6DAB">
        <w:rPr>
          <w:rFonts w:hint="eastAsia"/>
        </w:rPr>
        <w:t>样品中分配到某一分类单元的序列数占该样品序列总数的比例。</w:t>
      </w:r>
    </w:p>
    <w:p w14:paraId="5E5AB53D" w14:textId="77777777" w:rsidR="00C95714" w:rsidRPr="00FA6DAB" w:rsidRDefault="00C95714" w:rsidP="00C95714">
      <w:pPr>
        <w:pStyle w:val="a1"/>
        <w:numPr>
          <w:ilvl w:val="2"/>
          <w:numId w:val="2"/>
        </w:numPr>
        <w:spacing w:before="120" w:after="120"/>
        <w:rPr>
          <w:rFonts w:ascii="黑体" w:hAnsi="黑体"/>
        </w:rPr>
      </w:pPr>
      <w:bookmarkStart w:id="178" w:name="_Toc43941666"/>
      <w:bookmarkStart w:id="179" w:name="_Toc55315417"/>
      <w:bookmarkStart w:id="180" w:name="_Toc56267034"/>
      <w:bookmarkStart w:id="181" w:name="_Toc61013802"/>
      <w:bookmarkStart w:id="182" w:name="_Toc76431683"/>
      <w:bookmarkStart w:id="183" w:name="_Toc76469160"/>
      <w:bookmarkStart w:id="184" w:name="_Toc89891211"/>
      <w:bookmarkStart w:id="185" w:name="_Toc43941667"/>
      <w:bookmarkStart w:id="186" w:name="_Toc55315418"/>
      <w:bookmarkStart w:id="187" w:name="_Toc56267035"/>
      <w:bookmarkStart w:id="188" w:name="_Toc61013803"/>
      <w:bookmarkStart w:id="189" w:name="_Toc76431684"/>
      <w:bookmarkStart w:id="190" w:name="_Toc76469161"/>
      <w:bookmarkStart w:id="191" w:name="_Toc89891213"/>
      <w:bookmarkStart w:id="192" w:name="_Toc55315419"/>
      <w:bookmarkStart w:id="193" w:name="_Toc56267036"/>
      <w:bookmarkStart w:id="194" w:name="_Toc61013804"/>
      <w:bookmarkStart w:id="195" w:name="_Toc76431685"/>
      <w:bookmarkStart w:id="196" w:name="_Toc76469162"/>
      <w:bookmarkStart w:id="197" w:name="_Toc89891215"/>
      <w:bookmarkStart w:id="198" w:name="_Toc92554496"/>
      <w:bookmarkStart w:id="199" w:name="_Toc9263360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0DDFC88" w14:textId="7DE1730C" w:rsidR="00B9793A" w:rsidRPr="00FA6DAB" w:rsidRDefault="00B9793A" w:rsidP="00C95714">
      <w:pPr>
        <w:pStyle w:val="afffffffffffe"/>
        <w:rPr>
          <w:rFonts w:ascii="黑体" w:eastAsia="黑体" w:hAnsi="黑体"/>
        </w:rPr>
      </w:pPr>
      <w:r w:rsidRPr="00FA6DAB">
        <w:rPr>
          <w:rFonts w:ascii="黑体" w:eastAsia="黑体" w:hAnsi="黑体" w:hint="eastAsia"/>
        </w:rPr>
        <w:t>阴性质控样本</w:t>
      </w:r>
      <w:r w:rsidR="007E3E40" w:rsidRPr="00FA6DAB">
        <w:rPr>
          <w:rFonts w:ascii="黑体" w:eastAsia="黑体" w:hAnsi="黑体" w:hint="eastAsia"/>
        </w:rPr>
        <w:t xml:space="preserve"> </w:t>
      </w:r>
      <w:r w:rsidR="007E3E40" w:rsidRPr="00FA6DAB">
        <w:rPr>
          <w:rFonts w:ascii="黑体" w:eastAsia="黑体" w:hAnsi="黑体"/>
        </w:rPr>
        <w:t xml:space="preserve"> </w:t>
      </w:r>
      <w:r w:rsidR="00CD2739" w:rsidRPr="00FA6DAB">
        <w:rPr>
          <w:rFonts w:ascii="黑体" w:eastAsia="黑体" w:hAnsi="黑体"/>
        </w:rPr>
        <w:t>n</w:t>
      </w:r>
      <w:r w:rsidRPr="00FA6DAB">
        <w:rPr>
          <w:rFonts w:ascii="黑体" w:eastAsia="黑体" w:hAnsi="黑体"/>
        </w:rPr>
        <w:t xml:space="preserve">egative </w:t>
      </w:r>
      <w:r w:rsidR="00CD2739" w:rsidRPr="00FA6DAB">
        <w:rPr>
          <w:rFonts w:ascii="黑体" w:eastAsia="黑体" w:hAnsi="黑体"/>
        </w:rPr>
        <w:t>c</w:t>
      </w:r>
      <w:r w:rsidRPr="00FA6DAB">
        <w:rPr>
          <w:rFonts w:ascii="黑体" w:eastAsia="黑体" w:hAnsi="黑体"/>
        </w:rPr>
        <w:t xml:space="preserve">ontrol </w:t>
      </w:r>
      <w:r w:rsidR="00CD2739" w:rsidRPr="00FA6DAB">
        <w:rPr>
          <w:rFonts w:ascii="黑体" w:eastAsia="黑体" w:hAnsi="黑体"/>
        </w:rPr>
        <w:t>s</w:t>
      </w:r>
      <w:r w:rsidRPr="00FA6DAB">
        <w:rPr>
          <w:rFonts w:ascii="黑体" w:eastAsia="黑体" w:hAnsi="黑体"/>
        </w:rPr>
        <w:t>ample</w:t>
      </w:r>
    </w:p>
    <w:p w14:paraId="0F2DF016" w14:textId="77777777" w:rsidR="00B9793A" w:rsidRPr="00FA6DAB" w:rsidRDefault="00B9793A" w:rsidP="00C95714">
      <w:pPr>
        <w:pStyle w:val="afffffffffffe"/>
      </w:pPr>
      <w:r w:rsidRPr="00FA6DAB">
        <w:rPr>
          <w:rFonts w:hint="eastAsia"/>
        </w:rPr>
        <w:t>确定不含特定物种或者所有物种的样本（例如无菌水），与待测样本同步实验，用于判断待测样本是否被污染。</w:t>
      </w:r>
    </w:p>
    <w:p w14:paraId="1F5CBBDB" w14:textId="77777777" w:rsidR="00C95714" w:rsidRPr="00FA6DAB" w:rsidRDefault="00C95714" w:rsidP="00C95714">
      <w:pPr>
        <w:pStyle w:val="a1"/>
        <w:numPr>
          <w:ilvl w:val="2"/>
          <w:numId w:val="2"/>
        </w:numPr>
        <w:spacing w:before="120" w:after="120"/>
        <w:rPr>
          <w:rFonts w:ascii="黑体" w:hAnsi="黑体"/>
        </w:rPr>
      </w:pPr>
      <w:bookmarkStart w:id="200" w:name="_Toc55315420"/>
      <w:bookmarkStart w:id="201" w:name="_Toc56267037"/>
      <w:bookmarkStart w:id="202" w:name="_Toc61013805"/>
      <w:bookmarkStart w:id="203" w:name="_Toc76431686"/>
      <w:bookmarkStart w:id="204" w:name="_Toc76469163"/>
      <w:bookmarkStart w:id="205" w:name="_Toc89891217"/>
      <w:bookmarkStart w:id="206" w:name="_Toc92554497"/>
      <w:bookmarkStart w:id="207" w:name="_Toc92633606"/>
      <w:bookmarkEnd w:id="200"/>
      <w:bookmarkEnd w:id="201"/>
      <w:bookmarkEnd w:id="202"/>
      <w:bookmarkEnd w:id="203"/>
      <w:bookmarkEnd w:id="204"/>
      <w:bookmarkEnd w:id="205"/>
      <w:bookmarkEnd w:id="206"/>
      <w:bookmarkEnd w:id="207"/>
    </w:p>
    <w:p w14:paraId="70602713" w14:textId="2A06C83D" w:rsidR="00B9793A" w:rsidRPr="00FA6DAB" w:rsidRDefault="00B9793A" w:rsidP="00C95714">
      <w:pPr>
        <w:pStyle w:val="afffffffffffe"/>
        <w:rPr>
          <w:rFonts w:ascii="黑体" w:eastAsia="黑体" w:hAnsi="黑体"/>
        </w:rPr>
      </w:pPr>
      <w:r w:rsidRPr="00FA6DAB">
        <w:rPr>
          <w:rFonts w:ascii="黑体" w:eastAsia="黑体" w:hAnsi="黑体" w:hint="eastAsia"/>
        </w:rPr>
        <w:t xml:space="preserve">阳性质控样本 </w:t>
      </w:r>
      <w:r w:rsidR="00011326" w:rsidRPr="00FA6DAB">
        <w:rPr>
          <w:rFonts w:ascii="黑体" w:eastAsia="黑体" w:hAnsi="黑体"/>
        </w:rPr>
        <w:t xml:space="preserve"> </w:t>
      </w:r>
      <w:r w:rsidR="00CD2739" w:rsidRPr="00FA6DAB">
        <w:rPr>
          <w:rFonts w:ascii="黑体" w:eastAsia="黑体" w:hAnsi="黑体"/>
        </w:rPr>
        <w:t>p</w:t>
      </w:r>
      <w:r w:rsidRPr="00FA6DAB">
        <w:rPr>
          <w:rFonts w:ascii="黑体" w:eastAsia="黑体" w:hAnsi="黑体"/>
        </w:rPr>
        <w:t xml:space="preserve">ositive </w:t>
      </w:r>
      <w:r w:rsidR="00CD2739" w:rsidRPr="00FA6DAB">
        <w:rPr>
          <w:rFonts w:ascii="黑体" w:eastAsia="黑体" w:hAnsi="黑体"/>
        </w:rPr>
        <w:t>c</w:t>
      </w:r>
      <w:r w:rsidRPr="00FA6DAB">
        <w:rPr>
          <w:rFonts w:ascii="黑体" w:eastAsia="黑体" w:hAnsi="黑体"/>
        </w:rPr>
        <w:t xml:space="preserve">ontrol </w:t>
      </w:r>
      <w:r w:rsidR="00CD2739" w:rsidRPr="00FA6DAB">
        <w:rPr>
          <w:rFonts w:ascii="黑体" w:eastAsia="黑体" w:hAnsi="黑体"/>
        </w:rPr>
        <w:t>s</w:t>
      </w:r>
      <w:r w:rsidRPr="00FA6DAB">
        <w:rPr>
          <w:rFonts w:ascii="黑体" w:eastAsia="黑体" w:hAnsi="黑体"/>
        </w:rPr>
        <w:t>ample</w:t>
      </w:r>
    </w:p>
    <w:p w14:paraId="33C7EEC0" w14:textId="77777777" w:rsidR="00B9793A" w:rsidRPr="00FA6DAB" w:rsidRDefault="00B9793A" w:rsidP="00C95714">
      <w:pPr>
        <w:pStyle w:val="afffffffffffe"/>
      </w:pPr>
      <w:r w:rsidRPr="00FA6DAB">
        <w:rPr>
          <w:rFonts w:hint="eastAsia"/>
        </w:rPr>
        <w:t>确定已知物种组成的样本，与待测样本同步实验，用于判断测序结果是否可靠。</w:t>
      </w:r>
    </w:p>
    <w:p w14:paraId="181F167E" w14:textId="2AB379D7" w:rsidR="00B9793A" w:rsidRPr="00FA6DAB" w:rsidRDefault="005B59EE" w:rsidP="00B9793A">
      <w:pPr>
        <w:pStyle w:val="afff"/>
        <w:spacing w:before="240" w:after="240"/>
      </w:pPr>
      <w:bookmarkStart w:id="208" w:name="_Toc42869732"/>
      <w:bookmarkStart w:id="209" w:name="_Toc92633607"/>
      <w:bookmarkStart w:id="210" w:name="_Toc96852006"/>
      <w:bookmarkStart w:id="211" w:name="_Toc102126445"/>
      <w:r w:rsidRPr="00FA6DAB">
        <w:rPr>
          <w:rFonts w:hint="eastAsia"/>
        </w:rPr>
        <w:t>环境</w:t>
      </w:r>
      <w:r w:rsidR="00B9793A" w:rsidRPr="00FA6DAB">
        <w:rPr>
          <w:rFonts w:hint="eastAsia"/>
        </w:rPr>
        <w:t>D</w:t>
      </w:r>
      <w:r w:rsidR="00B9793A" w:rsidRPr="00FA6DAB">
        <w:t>NA</w:t>
      </w:r>
      <w:r w:rsidR="00B9793A" w:rsidRPr="00FA6DAB">
        <w:rPr>
          <w:rFonts w:hint="eastAsia"/>
        </w:rPr>
        <w:t>宏条形码</w:t>
      </w:r>
      <w:r w:rsidR="00B9793A" w:rsidRPr="00FA6DAB">
        <w:t>监测内容和方法</w:t>
      </w:r>
      <w:bookmarkEnd w:id="208"/>
      <w:bookmarkEnd w:id="209"/>
      <w:bookmarkEnd w:id="210"/>
      <w:bookmarkEnd w:id="211"/>
    </w:p>
    <w:p w14:paraId="7BAE91F9" w14:textId="5A117EC1" w:rsidR="00B9793A" w:rsidRPr="00FA6DAB" w:rsidRDefault="005B59EE" w:rsidP="00011326">
      <w:pPr>
        <w:pStyle w:val="afff0"/>
        <w:spacing w:before="120" w:after="120"/>
      </w:pPr>
      <w:bookmarkStart w:id="212" w:name="_Toc92633608"/>
      <w:bookmarkStart w:id="213" w:name="_Toc96852007"/>
      <w:bookmarkStart w:id="214" w:name="_Toc102126446"/>
      <w:r w:rsidRPr="00FA6DAB">
        <w:rPr>
          <w:rFonts w:hint="eastAsia"/>
        </w:rPr>
        <w:t>环境</w:t>
      </w:r>
      <w:r w:rsidR="00B9793A" w:rsidRPr="00FA6DAB">
        <w:rPr>
          <w:rFonts w:hint="eastAsia"/>
        </w:rPr>
        <w:t>D</w:t>
      </w:r>
      <w:r w:rsidR="00B9793A" w:rsidRPr="00FA6DAB">
        <w:t>NA</w:t>
      </w:r>
      <w:r w:rsidR="00B9793A" w:rsidRPr="00FA6DAB">
        <w:rPr>
          <w:rFonts w:hint="eastAsia"/>
        </w:rPr>
        <w:t>宏条形码</w:t>
      </w:r>
      <w:r w:rsidR="00B9793A" w:rsidRPr="00FA6DAB">
        <w:t>监测</w:t>
      </w:r>
      <w:r w:rsidR="00B9793A" w:rsidRPr="00FA6DAB">
        <w:rPr>
          <w:rFonts w:hint="eastAsia"/>
        </w:rPr>
        <w:t>流程</w:t>
      </w:r>
      <w:bookmarkEnd w:id="212"/>
      <w:bookmarkEnd w:id="213"/>
      <w:bookmarkEnd w:id="214"/>
    </w:p>
    <w:p w14:paraId="7322F21E" w14:textId="7B44C29D" w:rsidR="00B9793A" w:rsidRPr="00FA6DAB" w:rsidRDefault="005B59EE" w:rsidP="00B9793A">
      <w:pPr>
        <w:pStyle w:val="affffe"/>
        <w:ind w:firstLine="420"/>
        <w:rPr>
          <w:rFonts w:ascii="Times New Roman"/>
        </w:rPr>
      </w:pPr>
      <w:r w:rsidRPr="00FA6DAB">
        <w:rPr>
          <w:rFonts w:ascii="Times New Roman" w:hint="eastAsia"/>
        </w:rPr>
        <w:t>环境</w:t>
      </w:r>
      <w:r w:rsidR="00B9793A" w:rsidRPr="00FA6DAB">
        <w:rPr>
          <w:rFonts w:ascii="Times New Roman"/>
        </w:rPr>
        <w:t>DNA</w:t>
      </w:r>
      <w:r w:rsidR="00B9793A" w:rsidRPr="00FA6DAB">
        <w:rPr>
          <w:rFonts w:ascii="Times New Roman"/>
        </w:rPr>
        <w:t>宏条形码监测包括环境</w:t>
      </w:r>
      <w:r w:rsidR="00B9793A" w:rsidRPr="00FA6DAB">
        <w:rPr>
          <w:rFonts w:ascii="Times New Roman"/>
        </w:rPr>
        <w:t>DNA</w:t>
      </w:r>
      <w:r w:rsidR="00B9793A" w:rsidRPr="00FA6DAB">
        <w:rPr>
          <w:rFonts w:ascii="Times New Roman"/>
        </w:rPr>
        <w:t>样品采集、</w:t>
      </w:r>
      <w:r w:rsidR="00641AA7" w:rsidRPr="00FA6DAB">
        <w:rPr>
          <w:rFonts w:ascii="Times New Roman" w:hint="eastAsia"/>
        </w:rPr>
        <w:t>环境</w:t>
      </w:r>
      <w:r w:rsidR="00B9793A" w:rsidRPr="00FA6DAB">
        <w:rPr>
          <w:rFonts w:ascii="Times New Roman"/>
        </w:rPr>
        <w:t>DNA</w:t>
      </w:r>
      <w:r w:rsidR="00B9793A" w:rsidRPr="00FA6DAB">
        <w:rPr>
          <w:rFonts w:ascii="Times New Roman"/>
        </w:rPr>
        <w:t>提取、宏条形码扩增与测序、生物信息学分析、生物统计表和质量控制与</w:t>
      </w:r>
      <w:r w:rsidR="00901E2E" w:rsidRPr="00FA6DAB">
        <w:rPr>
          <w:rFonts w:ascii="Times New Roman" w:hint="eastAsia"/>
        </w:rPr>
        <w:t>质量保证</w:t>
      </w:r>
      <w:r w:rsidR="00B9793A" w:rsidRPr="00FA6DAB">
        <w:rPr>
          <w:rFonts w:ascii="Times New Roman"/>
        </w:rPr>
        <w:t>等过程</w:t>
      </w:r>
      <w:r w:rsidR="00B10317" w:rsidRPr="00FA6DAB">
        <w:rPr>
          <w:rFonts w:ascii="Times New Roman"/>
        </w:rPr>
        <w:t>。</w:t>
      </w:r>
      <w:r w:rsidR="00E0349F" w:rsidRPr="00FA6DAB">
        <w:rPr>
          <w:rFonts w:ascii="Times New Roman" w:hint="eastAsia"/>
        </w:rPr>
        <w:t>环境</w:t>
      </w:r>
      <w:r w:rsidR="00E0349F" w:rsidRPr="00FA6DAB">
        <w:rPr>
          <w:rFonts w:ascii="Times New Roman"/>
        </w:rPr>
        <w:t>DNA</w:t>
      </w:r>
      <w:r w:rsidR="00E0349F" w:rsidRPr="00FA6DAB">
        <w:rPr>
          <w:rFonts w:ascii="Times New Roman"/>
        </w:rPr>
        <w:t>宏条形码监测技术路线</w:t>
      </w:r>
      <w:r w:rsidR="00E0349F" w:rsidRPr="00FA6DAB">
        <w:rPr>
          <w:rFonts w:ascii="Times New Roman" w:hint="eastAsia"/>
        </w:rPr>
        <w:t>见图</w:t>
      </w:r>
      <w:r w:rsidR="00E0349F" w:rsidRPr="00FA6DAB">
        <w:rPr>
          <w:rFonts w:ascii="Times New Roman" w:hint="eastAsia"/>
        </w:rPr>
        <w:t>1</w:t>
      </w:r>
      <w:r w:rsidR="00E0349F" w:rsidRPr="00FA6DAB">
        <w:rPr>
          <w:rFonts w:ascii="Times New Roman" w:hint="eastAsia"/>
        </w:rPr>
        <w:t>。</w:t>
      </w:r>
    </w:p>
    <w:p w14:paraId="4951A859" w14:textId="2BC8693B" w:rsidR="00B9793A" w:rsidRPr="00FA6DAB" w:rsidRDefault="00641AA7" w:rsidP="00705F54">
      <w:pPr>
        <w:pStyle w:val="affffe"/>
        <w:spacing w:beforeLines="50" w:before="120"/>
        <w:ind w:firstLineChars="0" w:firstLine="0"/>
        <w:jc w:val="center"/>
      </w:pPr>
      <w:r w:rsidRPr="00FA6DAB">
        <w:drawing>
          <wp:inline distT="0" distB="0" distL="0" distR="0" wp14:anchorId="4279C424" wp14:editId="14DDCDD0">
            <wp:extent cx="2352896" cy="244192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流程图.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03212" cy="2494143"/>
                    </a:xfrm>
                    <a:prstGeom prst="rect">
                      <a:avLst/>
                    </a:prstGeom>
                  </pic:spPr>
                </pic:pic>
              </a:graphicData>
            </a:graphic>
          </wp:inline>
        </w:drawing>
      </w:r>
    </w:p>
    <w:p w14:paraId="5CB4426F" w14:textId="77777777" w:rsidR="00B9793A" w:rsidRPr="00FA6DAB" w:rsidRDefault="00B9793A" w:rsidP="00B9793A">
      <w:pPr>
        <w:pStyle w:val="aff0"/>
        <w:spacing w:before="120" w:after="120"/>
      </w:pPr>
      <w:r w:rsidRPr="00FA6DAB">
        <w:rPr>
          <w:rFonts w:hint="eastAsia"/>
        </w:rPr>
        <w:t>环境DNA宏条形码监测技术路线图</w:t>
      </w:r>
    </w:p>
    <w:p w14:paraId="0A658FF1" w14:textId="77777777" w:rsidR="00B9793A" w:rsidRPr="00FA6DAB" w:rsidRDefault="00B9793A" w:rsidP="00011326">
      <w:pPr>
        <w:pStyle w:val="afff0"/>
        <w:spacing w:before="120" w:after="120"/>
      </w:pPr>
      <w:bookmarkStart w:id="215" w:name="_Toc92633609"/>
      <w:bookmarkStart w:id="216" w:name="_Toc96852008"/>
      <w:bookmarkStart w:id="217" w:name="_Toc102126447"/>
      <w:r w:rsidRPr="00FA6DAB">
        <w:rPr>
          <w:rFonts w:hint="eastAsia"/>
        </w:rPr>
        <w:t>环境D</w:t>
      </w:r>
      <w:r w:rsidRPr="00FA6DAB">
        <w:t>NA</w:t>
      </w:r>
      <w:r w:rsidRPr="00FA6DAB">
        <w:rPr>
          <w:rFonts w:hint="eastAsia"/>
        </w:rPr>
        <w:t>样品采集</w:t>
      </w:r>
      <w:bookmarkEnd w:id="215"/>
      <w:bookmarkEnd w:id="216"/>
      <w:bookmarkEnd w:id="217"/>
    </w:p>
    <w:p w14:paraId="57089D25" w14:textId="25B58F97" w:rsidR="007F0EED" w:rsidRPr="00FA6DAB" w:rsidRDefault="007F0EED" w:rsidP="007F0EED">
      <w:pPr>
        <w:pStyle w:val="afff1"/>
        <w:spacing w:before="120" w:after="120"/>
      </w:pPr>
      <w:r w:rsidRPr="00FA6DAB">
        <w:rPr>
          <w:rFonts w:hint="eastAsia"/>
        </w:rPr>
        <w:t>概述</w:t>
      </w:r>
    </w:p>
    <w:p w14:paraId="754FCE70" w14:textId="568DC823" w:rsidR="00B9793A" w:rsidRPr="00FA6DAB" w:rsidRDefault="00B9793A" w:rsidP="00901E2E">
      <w:pPr>
        <w:spacing w:line="240" w:lineRule="auto"/>
        <w:ind w:firstLineChars="200" w:firstLine="420"/>
        <w:rPr>
          <w:rFonts w:ascii="Times New Roman" w:hAnsi="Times New Roman"/>
        </w:rPr>
      </w:pPr>
      <w:r w:rsidRPr="00FA6DAB">
        <w:rPr>
          <w:rFonts w:ascii="Times New Roman" w:hAnsi="Times New Roman"/>
        </w:rPr>
        <w:t>根据监测的生物类群选取合适的环境</w:t>
      </w:r>
      <w:r w:rsidRPr="00FA6DAB">
        <w:rPr>
          <w:rFonts w:ascii="Times New Roman" w:hAnsi="Times New Roman"/>
        </w:rPr>
        <w:t>DNA</w:t>
      </w:r>
      <w:r w:rsidRPr="00FA6DAB">
        <w:rPr>
          <w:rFonts w:ascii="Times New Roman" w:hAnsi="Times New Roman"/>
        </w:rPr>
        <w:t>采集方法</w:t>
      </w:r>
      <w:r w:rsidRPr="00FA6DAB">
        <w:rPr>
          <w:rFonts w:ascii="Times New Roman" w:hAnsi="Times New Roman" w:hint="eastAsia"/>
        </w:rPr>
        <w:t>，</w:t>
      </w:r>
      <w:r w:rsidR="00687C40" w:rsidRPr="00FA6DAB">
        <w:rPr>
          <w:rFonts w:ascii="Times New Roman" w:hAnsi="Times New Roman" w:hint="eastAsia"/>
        </w:rPr>
        <w:t>见表</w:t>
      </w:r>
      <w:r w:rsidR="00687C40" w:rsidRPr="00FA6DAB">
        <w:rPr>
          <w:rFonts w:ascii="Times New Roman" w:hAnsi="Times New Roman" w:hint="eastAsia"/>
        </w:rPr>
        <w:t>1</w:t>
      </w:r>
      <w:r w:rsidR="00687C40" w:rsidRPr="00FA6DAB">
        <w:rPr>
          <w:rFonts w:ascii="Times New Roman" w:hAnsi="Times New Roman" w:hint="eastAsia"/>
        </w:rPr>
        <w:t>。</w:t>
      </w:r>
      <w:r w:rsidRPr="00FA6DAB">
        <w:rPr>
          <w:rFonts w:ascii="Times New Roman" w:hAnsi="Times New Roman" w:hint="eastAsia"/>
        </w:rPr>
        <w:t>每个位点</w:t>
      </w:r>
      <w:r w:rsidR="00C732E4" w:rsidRPr="00FA6DAB">
        <w:rPr>
          <w:rFonts w:ascii="Times New Roman" w:hAnsi="Times New Roman" w:hint="eastAsia"/>
        </w:rPr>
        <w:t>采集</w:t>
      </w:r>
      <w:r w:rsidR="00C732E4" w:rsidRPr="00FA6DAB">
        <w:rPr>
          <w:rFonts w:ascii="Times New Roman" w:hAnsi="Times New Roman" w:hint="eastAsia"/>
        </w:rPr>
        <w:t>3</w:t>
      </w:r>
      <w:r w:rsidR="00C732E4" w:rsidRPr="00FA6DAB">
        <w:rPr>
          <w:rFonts w:ascii="Times New Roman" w:hAnsi="Times New Roman" w:hint="eastAsia"/>
        </w:rPr>
        <w:t>个生物重复</w:t>
      </w:r>
      <w:r w:rsidRPr="00FA6DAB">
        <w:rPr>
          <w:rFonts w:ascii="Times New Roman" w:hAnsi="Times New Roman" w:hint="eastAsia"/>
        </w:rPr>
        <w:t>。</w:t>
      </w:r>
      <w:r w:rsidR="00CA693C" w:rsidRPr="00FA6DAB">
        <w:rPr>
          <w:rFonts w:ascii="Times New Roman" w:hAnsi="Times New Roman" w:hint="eastAsia"/>
        </w:rPr>
        <w:t>填写</w:t>
      </w:r>
      <w:r w:rsidR="00426A59" w:rsidRPr="00FA6DAB">
        <w:rPr>
          <w:rFonts w:ascii="Times New Roman" w:hAnsi="Times New Roman" w:hint="eastAsia"/>
        </w:rPr>
        <w:t>环境</w:t>
      </w:r>
      <w:r w:rsidR="00426A59" w:rsidRPr="00FA6DAB">
        <w:rPr>
          <w:rFonts w:ascii="Times New Roman" w:hAnsi="Times New Roman" w:hint="eastAsia"/>
        </w:rPr>
        <w:t>D</w:t>
      </w:r>
      <w:r w:rsidR="00426A59" w:rsidRPr="00FA6DAB">
        <w:rPr>
          <w:rFonts w:ascii="Times New Roman" w:hAnsi="Times New Roman"/>
        </w:rPr>
        <w:t>NA</w:t>
      </w:r>
      <w:r w:rsidR="00CA693C" w:rsidRPr="00FA6DAB">
        <w:rPr>
          <w:rFonts w:ascii="Times New Roman" w:hAnsi="Times New Roman" w:hint="eastAsia"/>
        </w:rPr>
        <w:t>采样记录表，见附录</w:t>
      </w:r>
      <w:r w:rsidR="00CA693C" w:rsidRPr="00FA6DAB">
        <w:rPr>
          <w:rFonts w:ascii="Times New Roman" w:hAnsi="Times New Roman" w:hint="eastAsia"/>
        </w:rPr>
        <w:t>A</w:t>
      </w:r>
      <w:r w:rsidR="00CA693C" w:rsidRPr="00FA6DAB">
        <w:rPr>
          <w:rFonts w:ascii="Times New Roman" w:hAnsi="Times New Roman" w:hint="eastAsia"/>
        </w:rPr>
        <w:t>。</w:t>
      </w:r>
    </w:p>
    <w:p w14:paraId="11AFA03E" w14:textId="5159DAB2" w:rsidR="00B9793A" w:rsidRPr="00FA6DAB" w:rsidRDefault="00B9793A" w:rsidP="00B10317">
      <w:pPr>
        <w:pStyle w:val="aff5"/>
        <w:spacing w:before="120" w:after="120"/>
      </w:pPr>
      <w:bookmarkStart w:id="218" w:name="_Toc61015065"/>
      <w:r w:rsidRPr="00FA6DAB">
        <w:rPr>
          <w:rFonts w:hint="eastAsia"/>
        </w:rPr>
        <w:lastRenderedPageBreak/>
        <w:t>不同生物类群的</w:t>
      </w:r>
      <w:r w:rsidR="005B59EE" w:rsidRPr="00FA6DAB">
        <w:rPr>
          <w:rFonts w:hint="eastAsia"/>
        </w:rPr>
        <w:t>环境</w:t>
      </w:r>
      <w:r w:rsidRPr="00FA6DAB">
        <w:t>DNA</w:t>
      </w:r>
      <w:r w:rsidRPr="00FA6DAB">
        <w:rPr>
          <w:rFonts w:hint="eastAsia"/>
        </w:rPr>
        <w:t>采样介质</w:t>
      </w:r>
      <w:bookmarkEnd w:id="218"/>
    </w:p>
    <w:tbl>
      <w:tblPr>
        <w:tblStyle w:val="affffffffff"/>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81"/>
        <w:gridCol w:w="1511"/>
        <w:gridCol w:w="1510"/>
        <w:gridCol w:w="1510"/>
        <w:gridCol w:w="1512"/>
      </w:tblGrid>
      <w:tr w:rsidR="00B9793A" w:rsidRPr="00FA6DAB" w14:paraId="43629233" w14:textId="77777777" w:rsidTr="00A76F9A">
        <w:trPr>
          <w:trHeight w:hRule="exact" w:val="454"/>
        </w:trPr>
        <w:tc>
          <w:tcPr>
            <w:tcW w:w="1759" w:type="pct"/>
            <w:tcBorders>
              <w:top w:val="single" w:sz="12" w:space="0" w:color="auto"/>
              <w:bottom w:val="single" w:sz="12" w:space="0" w:color="auto"/>
            </w:tcBorders>
            <w:vAlign w:val="center"/>
          </w:tcPr>
          <w:p w14:paraId="19A32040" w14:textId="77777777" w:rsidR="00B9793A" w:rsidRPr="00FA6DAB" w:rsidRDefault="00B9793A" w:rsidP="00B10317">
            <w:pPr>
              <w:spacing w:before="120" w:after="120" w:line="240" w:lineRule="auto"/>
              <w:ind w:firstLine="360"/>
              <w:jc w:val="center"/>
              <w:rPr>
                <w:rFonts w:ascii="Times New Roman" w:hAnsi="Times New Roman"/>
                <w:sz w:val="18"/>
                <w:szCs w:val="18"/>
              </w:rPr>
            </w:pPr>
            <w:r w:rsidRPr="00FA6DAB">
              <w:rPr>
                <w:rFonts w:ascii="Times New Roman" w:hAnsi="Times New Roman" w:hint="eastAsia"/>
                <w:sz w:val="18"/>
                <w:szCs w:val="18"/>
              </w:rPr>
              <w:t>生物类群</w:t>
            </w:r>
          </w:p>
        </w:tc>
        <w:tc>
          <w:tcPr>
            <w:tcW w:w="810" w:type="pct"/>
            <w:tcBorders>
              <w:top w:val="single" w:sz="12" w:space="0" w:color="auto"/>
              <w:bottom w:val="single" w:sz="12" w:space="0" w:color="auto"/>
            </w:tcBorders>
            <w:vAlign w:val="center"/>
          </w:tcPr>
          <w:p w14:paraId="2218F3CB" w14:textId="77777777" w:rsidR="00B9793A" w:rsidRPr="00FA6DAB" w:rsidRDefault="00B9793A" w:rsidP="00A76F9A">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水</w:t>
            </w:r>
          </w:p>
        </w:tc>
        <w:tc>
          <w:tcPr>
            <w:tcW w:w="810" w:type="pct"/>
            <w:tcBorders>
              <w:top w:val="single" w:sz="12" w:space="0" w:color="auto"/>
              <w:bottom w:val="single" w:sz="12" w:space="0" w:color="auto"/>
            </w:tcBorders>
            <w:vAlign w:val="center"/>
          </w:tcPr>
          <w:p w14:paraId="324D8398" w14:textId="77777777" w:rsidR="00B9793A" w:rsidRPr="00FA6DAB" w:rsidRDefault="00B9793A" w:rsidP="00B10317">
            <w:pPr>
              <w:spacing w:line="240" w:lineRule="auto"/>
              <w:ind w:firstLine="360"/>
              <w:rPr>
                <w:rFonts w:ascii="Times New Roman" w:hAnsi="Times New Roman"/>
                <w:sz w:val="18"/>
                <w:szCs w:val="18"/>
              </w:rPr>
            </w:pPr>
            <w:r w:rsidRPr="00FA6DAB">
              <w:rPr>
                <w:rFonts w:ascii="Times New Roman" w:hAnsi="Times New Roman" w:hint="eastAsia"/>
                <w:sz w:val="18"/>
                <w:szCs w:val="18"/>
              </w:rPr>
              <w:t>沉积物</w:t>
            </w:r>
          </w:p>
        </w:tc>
        <w:tc>
          <w:tcPr>
            <w:tcW w:w="810" w:type="pct"/>
            <w:tcBorders>
              <w:top w:val="single" w:sz="12" w:space="0" w:color="auto"/>
              <w:bottom w:val="single" w:sz="12" w:space="0" w:color="auto"/>
            </w:tcBorders>
            <w:vAlign w:val="center"/>
          </w:tcPr>
          <w:p w14:paraId="62BE37AE" w14:textId="77777777" w:rsidR="00B9793A" w:rsidRPr="00FA6DAB" w:rsidRDefault="00B9793A" w:rsidP="00B10317">
            <w:pPr>
              <w:spacing w:line="240" w:lineRule="auto"/>
              <w:ind w:firstLine="360"/>
              <w:rPr>
                <w:rFonts w:ascii="Times New Roman" w:hAnsi="Times New Roman"/>
                <w:sz w:val="18"/>
                <w:szCs w:val="18"/>
              </w:rPr>
            </w:pPr>
            <w:r w:rsidRPr="00FA6DAB">
              <w:rPr>
                <w:rFonts w:ascii="Times New Roman" w:hAnsi="Times New Roman" w:hint="eastAsia"/>
                <w:sz w:val="18"/>
                <w:szCs w:val="18"/>
              </w:rPr>
              <w:t>生物膜</w:t>
            </w:r>
          </w:p>
        </w:tc>
        <w:tc>
          <w:tcPr>
            <w:tcW w:w="810" w:type="pct"/>
            <w:tcBorders>
              <w:top w:val="single" w:sz="12" w:space="0" w:color="auto"/>
              <w:bottom w:val="single" w:sz="12" w:space="0" w:color="auto"/>
            </w:tcBorders>
            <w:vAlign w:val="center"/>
          </w:tcPr>
          <w:p w14:paraId="366B09C5" w14:textId="77777777" w:rsidR="00B9793A" w:rsidRPr="00FA6DAB" w:rsidRDefault="00B9793A" w:rsidP="00A76F9A">
            <w:pPr>
              <w:spacing w:line="240" w:lineRule="auto"/>
              <w:ind w:firstLineChars="100" w:firstLine="180"/>
              <w:rPr>
                <w:rFonts w:ascii="Times New Roman" w:hAnsi="Times New Roman"/>
                <w:sz w:val="18"/>
                <w:szCs w:val="18"/>
              </w:rPr>
            </w:pPr>
            <w:r w:rsidRPr="00FA6DAB">
              <w:rPr>
                <w:rFonts w:ascii="Times New Roman" w:hAnsi="Times New Roman" w:hint="eastAsia"/>
                <w:sz w:val="18"/>
                <w:szCs w:val="18"/>
              </w:rPr>
              <w:t>混合生物组织</w:t>
            </w:r>
          </w:p>
        </w:tc>
      </w:tr>
      <w:tr w:rsidR="00B9793A" w:rsidRPr="00FA6DAB" w14:paraId="5B5F30DE" w14:textId="77777777" w:rsidTr="00A76F9A">
        <w:trPr>
          <w:trHeight w:hRule="exact" w:val="454"/>
        </w:trPr>
        <w:tc>
          <w:tcPr>
            <w:tcW w:w="1759" w:type="pct"/>
            <w:tcBorders>
              <w:top w:val="single" w:sz="12" w:space="0" w:color="auto"/>
            </w:tcBorders>
            <w:vAlign w:val="center"/>
          </w:tcPr>
          <w:p w14:paraId="378F7AE1" w14:textId="77777777" w:rsidR="00B9793A" w:rsidRPr="00FA6DAB" w:rsidRDefault="00B9793A" w:rsidP="00B10317">
            <w:pPr>
              <w:spacing w:before="120" w:after="120" w:line="240" w:lineRule="auto"/>
              <w:ind w:firstLine="360"/>
              <w:jc w:val="center"/>
              <w:rPr>
                <w:rFonts w:ascii="Times New Roman" w:hAnsi="Times New Roman"/>
                <w:sz w:val="18"/>
                <w:szCs w:val="18"/>
              </w:rPr>
            </w:pPr>
            <w:r w:rsidRPr="00FA6DAB">
              <w:rPr>
                <w:rFonts w:ascii="Times New Roman" w:hAnsi="Times New Roman" w:hint="eastAsia"/>
                <w:sz w:val="18"/>
                <w:szCs w:val="18"/>
              </w:rPr>
              <w:t>浮游植物</w:t>
            </w:r>
          </w:p>
        </w:tc>
        <w:tc>
          <w:tcPr>
            <w:tcW w:w="810" w:type="pct"/>
            <w:tcBorders>
              <w:top w:val="single" w:sz="12" w:space="0" w:color="auto"/>
            </w:tcBorders>
            <w:vAlign w:val="center"/>
          </w:tcPr>
          <w:p w14:paraId="1669E71A" w14:textId="77777777" w:rsidR="00B9793A" w:rsidRPr="00FA6DAB" w:rsidRDefault="00B9793A" w:rsidP="00A76F9A">
            <w:pPr>
              <w:spacing w:line="240" w:lineRule="auto"/>
              <w:ind w:firstLineChars="250" w:firstLine="450"/>
              <w:rPr>
                <w:rFonts w:ascii="Times New Roman" w:hAnsi="Times New Roman"/>
                <w:sz w:val="18"/>
                <w:szCs w:val="18"/>
              </w:rPr>
            </w:pPr>
            <w:r w:rsidRPr="00FA6DAB">
              <w:rPr>
                <w:rFonts w:ascii="Times New Roman" w:hAnsi="Times New Roman" w:hint="eastAsia"/>
                <w:sz w:val="18"/>
                <w:szCs w:val="18"/>
              </w:rPr>
              <w:t>+++</w:t>
            </w:r>
          </w:p>
        </w:tc>
        <w:tc>
          <w:tcPr>
            <w:tcW w:w="810" w:type="pct"/>
            <w:tcBorders>
              <w:top w:val="single" w:sz="12" w:space="0" w:color="auto"/>
            </w:tcBorders>
            <w:vAlign w:val="center"/>
          </w:tcPr>
          <w:p w14:paraId="77D3905B" w14:textId="77777777" w:rsidR="00B9793A" w:rsidRPr="00FA6DAB" w:rsidRDefault="00B9793A" w:rsidP="00B10317">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p>
        </w:tc>
        <w:tc>
          <w:tcPr>
            <w:tcW w:w="810" w:type="pct"/>
            <w:tcBorders>
              <w:top w:val="single" w:sz="12" w:space="0" w:color="auto"/>
            </w:tcBorders>
            <w:vAlign w:val="center"/>
          </w:tcPr>
          <w:p w14:paraId="0A55F0F1" w14:textId="77777777" w:rsidR="00B9793A" w:rsidRPr="00FA6DAB" w:rsidRDefault="00B9793A" w:rsidP="00B10317">
            <w:pPr>
              <w:spacing w:line="240" w:lineRule="auto"/>
              <w:ind w:firstLine="360"/>
              <w:rPr>
                <w:rFonts w:ascii="Times New Roman" w:hAnsi="Times New Roman"/>
                <w:sz w:val="18"/>
                <w:szCs w:val="18"/>
              </w:rPr>
            </w:pPr>
          </w:p>
        </w:tc>
        <w:tc>
          <w:tcPr>
            <w:tcW w:w="810" w:type="pct"/>
            <w:tcBorders>
              <w:top w:val="single" w:sz="12" w:space="0" w:color="auto"/>
            </w:tcBorders>
            <w:vAlign w:val="center"/>
          </w:tcPr>
          <w:p w14:paraId="1E090706" w14:textId="77777777" w:rsidR="00B9793A" w:rsidRPr="00FA6DAB" w:rsidRDefault="00B9793A" w:rsidP="00B10317">
            <w:pPr>
              <w:spacing w:line="240" w:lineRule="auto"/>
              <w:ind w:firstLine="360"/>
              <w:rPr>
                <w:rFonts w:ascii="Times New Roman" w:hAnsi="Times New Roman"/>
                <w:sz w:val="18"/>
                <w:szCs w:val="18"/>
              </w:rPr>
            </w:pPr>
          </w:p>
        </w:tc>
      </w:tr>
      <w:tr w:rsidR="00B9793A" w:rsidRPr="00FA6DAB" w14:paraId="2F6475D4" w14:textId="77777777" w:rsidTr="00A76F9A">
        <w:trPr>
          <w:trHeight w:hRule="exact" w:val="454"/>
        </w:trPr>
        <w:tc>
          <w:tcPr>
            <w:tcW w:w="1759" w:type="pct"/>
            <w:vAlign w:val="center"/>
          </w:tcPr>
          <w:p w14:paraId="6DE29D9F" w14:textId="77777777" w:rsidR="00B9793A" w:rsidRPr="00FA6DAB" w:rsidRDefault="00B9793A" w:rsidP="00B10317">
            <w:pPr>
              <w:spacing w:before="120" w:after="120" w:line="240" w:lineRule="auto"/>
              <w:ind w:firstLine="360"/>
              <w:jc w:val="center"/>
              <w:rPr>
                <w:rFonts w:ascii="Times New Roman" w:hAnsi="Times New Roman"/>
                <w:sz w:val="18"/>
                <w:szCs w:val="18"/>
              </w:rPr>
            </w:pPr>
            <w:r w:rsidRPr="00FA6DAB">
              <w:rPr>
                <w:rFonts w:ascii="Times New Roman" w:hAnsi="Times New Roman" w:hint="eastAsia"/>
                <w:sz w:val="18"/>
                <w:szCs w:val="18"/>
              </w:rPr>
              <w:t>着生藻类</w:t>
            </w:r>
          </w:p>
        </w:tc>
        <w:tc>
          <w:tcPr>
            <w:tcW w:w="810" w:type="pct"/>
            <w:vAlign w:val="center"/>
          </w:tcPr>
          <w:p w14:paraId="29C5C8F6" w14:textId="77777777" w:rsidR="00B9793A" w:rsidRPr="00FA6DAB" w:rsidRDefault="00B9793A" w:rsidP="00B10317">
            <w:pPr>
              <w:spacing w:line="240" w:lineRule="auto"/>
              <w:ind w:firstLine="360"/>
              <w:rPr>
                <w:rFonts w:ascii="Times New Roman" w:hAnsi="Times New Roman"/>
                <w:sz w:val="18"/>
                <w:szCs w:val="18"/>
              </w:rPr>
            </w:pPr>
          </w:p>
        </w:tc>
        <w:tc>
          <w:tcPr>
            <w:tcW w:w="810" w:type="pct"/>
            <w:vAlign w:val="center"/>
          </w:tcPr>
          <w:p w14:paraId="23BB43EF" w14:textId="77777777" w:rsidR="00B9793A" w:rsidRPr="00FA6DAB" w:rsidRDefault="00B9793A" w:rsidP="00B10317">
            <w:pPr>
              <w:spacing w:line="240" w:lineRule="auto"/>
              <w:ind w:firstLine="360"/>
              <w:rPr>
                <w:rFonts w:ascii="Times New Roman" w:hAnsi="Times New Roman"/>
                <w:sz w:val="18"/>
                <w:szCs w:val="18"/>
              </w:rPr>
            </w:pPr>
          </w:p>
        </w:tc>
        <w:tc>
          <w:tcPr>
            <w:tcW w:w="810" w:type="pct"/>
            <w:vAlign w:val="center"/>
          </w:tcPr>
          <w:p w14:paraId="6229F500" w14:textId="77777777" w:rsidR="00B9793A" w:rsidRPr="00FA6DAB" w:rsidRDefault="00B9793A" w:rsidP="00A76F9A">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p>
        </w:tc>
        <w:tc>
          <w:tcPr>
            <w:tcW w:w="810" w:type="pct"/>
            <w:vAlign w:val="center"/>
          </w:tcPr>
          <w:p w14:paraId="7EA8DE48" w14:textId="77777777" w:rsidR="00B9793A" w:rsidRPr="00FA6DAB" w:rsidRDefault="00B9793A" w:rsidP="00B10317">
            <w:pPr>
              <w:spacing w:line="240" w:lineRule="auto"/>
              <w:ind w:firstLine="360"/>
              <w:rPr>
                <w:rFonts w:ascii="Times New Roman" w:hAnsi="Times New Roman"/>
                <w:sz w:val="18"/>
                <w:szCs w:val="18"/>
              </w:rPr>
            </w:pPr>
          </w:p>
        </w:tc>
      </w:tr>
      <w:tr w:rsidR="00B9793A" w:rsidRPr="00FA6DAB" w14:paraId="30A38C95" w14:textId="77777777" w:rsidTr="00A76F9A">
        <w:trPr>
          <w:trHeight w:hRule="exact" w:val="454"/>
        </w:trPr>
        <w:tc>
          <w:tcPr>
            <w:tcW w:w="1759" w:type="pct"/>
            <w:vAlign w:val="center"/>
          </w:tcPr>
          <w:p w14:paraId="3C0921A7" w14:textId="77777777" w:rsidR="00B9793A" w:rsidRPr="00FA6DAB" w:rsidRDefault="00B9793A" w:rsidP="00B10317">
            <w:pPr>
              <w:spacing w:before="120" w:after="120" w:line="240" w:lineRule="auto"/>
              <w:ind w:firstLine="360"/>
              <w:jc w:val="center"/>
              <w:rPr>
                <w:rFonts w:ascii="Times New Roman" w:hAnsi="Times New Roman"/>
                <w:sz w:val="18"/>
                <w:szCs w:val="18"/>
              </w:rPr>
            </w:pPr>
            <w:r w:rsidRPr="00FA6DAB">
              <w:rPr>
                <w:rFonts w:ascii="Times New Roman" w:hAnsi="Times New Roman" w:hint="eastAsia"/>
                <w:sz w:val="18"/>
                <w:szCs w:val="18"/>
              </w:rPr>
              <w:t>水生维管植物</w:t>
            </w:r>
          </w:p>
        </w:tc>
        <w:tc>
          <w:tcPr>
            <w:tcW w:w="810" w:type="pct"/>
            <w:vAlign w:val="center"/>
          </w:tcPr>
          <w:p w14:paraId="455CE320" w14:textId="77777777" w:rsidR="00B9793A" w:rsidRPr="00FA6DAB" w:rsidRDefault="00B9793A" w:rsidP="00A76F9A">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p>
        </w:tc>
        <w:tc>
          <w:tcPr>
            <w:tcW w:w="810" w:type="pct"/>
            <w:vAlign w:val="center"/>
          </w:tcPr>
          <w:p w14:paraId="17822C34" w14:textId="77777777" w:rsidR="00B9793A" w:rsidRPr="00FA6DAB" w:rsidRDefault="00B9793A" w:rsidP="00A76F9A">
            <w:pPr>
              <w:spacing w:line="240" w:lineRule="auto"/>
              <w:ind w:firstLineChars="250" w:firstLine="450"/>
              <w:rPr>
                <w:rFonts w:ascii="Times New Roman" w:hAnsi="Times New Roman"/>
                <w:sz w:val="18"/>
                <w:szCs w:val="18"/>
              </w:rPr>
            </w:pPr>
            <w:r w:rsidRPr="00FA6DAB">
              <w:rPr>
                <w:rFonts w:ascii="Times New Roman" w:hAnsi="Times New Roman" w:hint="eastAsia"/>
                <w:sz w:val="18"/>
                <w:szCs w:val="18"/>
              </w:rPr>
              <w:t>++</w:t>
            </w:r>
          </w:p>
        </w:tc>
        <w:tc>
          <w:tcPr>
            <w:tcW w:w="810" w:type="pct"/>
            <w:vAlign w:val="center"/>
          </w:tcPr>
          <w:p w14:paraId="77E677BE" w14:textId="77777777" w:rsidR="00B9793A" w:rsidRPr="00FA6DAB" w:rsidRDefault="00B9793A" w:rsidP="00B10317">
            <w:pPr>
              <w:spacing w:line="240" w:lineRule="auto"/>
              <w:ind w:firstLine="360"/>
              <w:rPr>
                <w:rFonts w:ascii="Times New Roman" w:hAnsi="Times New Roman"/>
                <w:sz w:val="18"/>
                <w:szCs w:val="18"/>
              </w:rPr>
            </w:pPr>
          </w:p>
        </w:tc>
        <w:tc>
          <w:tcPr>
            <w:tcW w:w="810" w:type="pct"/>
            <w:vAlign w:val="center"/>
          </w:tcPr>
          <w:p w14:paraId="5F8C9E58" w14:textId="77777777" w:rsidR="00B9793A" w:rsidRPr="00FA6DAB" w:rsidRDefault="00B9793A" w:rsidP="00B10317">
            <w:pPr>
              <w:spacing w:line="240" w:lineRule="auto"/>
              <w:ind w:firstLine="360"/>
              <w:rPr>
                <w:rFonts w:ascii="Times New Roman" w:hAnsi="Times New Roman"/>
                <w:sz w:val="18"/>
                <w:szCs w:val="18"/>
              </w:rPr>
            </w:pPr>
          </w:p>
        </w:tc>
      </w:tr>
      <w:tr w:rsidR="00B9793A" w:rsidRPr="00FA6DAB" w14:paraId="604C5EC5" w14:textId="77777777" w:rsidTr="00A76F9A">
        <w:trPr>
          <w:trHeight w:hRule="exact" w:val="454"/>
        </w:trPr>
        <w:tc>
          <w:tcPr>
            <w:tcW w:w="1759" w:type="pct"/>
            <w:vAlign w:val="center"/>
          </w:tcPr>
          <w:p w14:paraId="0D54F837" w14:textId="77777777" w:rsidR="00B9793A" w:rsidRPr="00FA6DAB" w:rsidRDefault="00B9793A" w:rsidP="00B10317">
            <w:pPr>
              <w:spacing w:before="120" w:after="120" w:line="240" w:lineRule="auto"/>
              <w:ind w:firstLine="360"/>
              <w:jc w:val="center"/>
              <w:rPr>
                <w:rFonts w:ascii="Times New Roman" w:hAnsi="Times New Roman"/>
                <w:sz w:val="18"/>
                <w:szCs w:val="18"/>
              </w:rPr>
            </w:pPr>
            <w:r w:rsidRPr="00FA6DAB">
              <w:rPr>
                <w:rFonts w:ascii="Times New Roman" w:hAnsi="Times New Roman" w:hint="eastAsia"/>
                <w:sz w:val="18"/>
                <w:szCs w:val="18"/>
              </w:rPr>
              <w:t>浮游动物</w:t>
            </w:r>
          </w:p>
        </w:tc>
        <w:tc>
          <w:tcPr>
            <w:tcW w:w="810" w:type="pct"/>
            <w:vAlign w:val="center"/>
          </w:tcPr>
          <w:p w14:paraId="0FC2FF6B" w14:textId="77777777" w:rsidR="00B9793A" w:rsidRPr="00FA6DAB" w:rsidRDefault="00B9793A" w:rsidP="00A76F9A">
            <w:pPr>
              <w:spacing w:line="240" w:lineRule="auto"/>
              <w:ind w:firstLineChars="250" w:firstLine="450"/>
              <w:rPr>
                <w:rFonts w:ascii="Times New Roman" w:hAnsi="Times New Roman"/>
                <w:sz w:val="18"/>
                <w:szCs w:val="18"/>
              </w:rPr>
            </w:pPr>
            <w:r w:rsidRPr="00FA6DAB">
              <w:rPr>
                <w:rFonts w:ascii="Times New Roman" w:hAnsi="Times New Roman" w:hint="eastAsia"/>
                <w:sz w:val="18"/>
                <w:szCs w:val="18"/>
              </w:rPr>
              <w:t>++</w:t>
            </w:r>
          </w:p>
        </w:tc>
        <w:tc>
          <w:tcPr>
            <w:tcW w:w="810" w:type="pct"/>
            <w:vAlign w:val="center"/>
          </w:tcPr>
          <w:p w14:paraId="46CD7081" w14:textId="77777777" w:rsidR="00B9793A" w:rsidRPr="00FA6DAB" w:rsidRDefault="00B9793A" w:rsidP="00B10317">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p>
        </w:tc>
        <w:tc>
          <w:tcPr>
            <w:tcW w:w="810" w:type="pct"/>
            <w:vAlign w:val="center"/>
          </w:tcPr>
          <w:p w14:paraId="5261ED63" w14:textId="77777777" w:rsidR="00B9793A" w:rsidRPr="00FA6DAB" w:rsidRDefault="00B9793A" w:rsidP="00B10317">
            <w:pPr>
              <w:spacing w:line="240" w:lineRule="auto"/>
              <w:ind w:firstLine="360"/>
              <w:rPr>
                <w:rFonts w:ascii="Times New Roman" w:hAnsi="Times New Roman"/>
                <w:sz w:val="18"/>
                <w:szCs w:val="18"/>
              </w:rPr>
            </w:pPr>
          </w:p>
        </w:tc>
        <w:tc>
          <w:tcPr>
            <w:tcW w:w="810" w:type="pct"/>
            <w:vAlign w:val="center"/>
          </w:tcPr>
          <w:p w14:paraId="11DCD7B8" w14:textId="77777777" w:rsidR="00B9793A" w:rsidRPr="00FA6DAB" w:rsidRDefault="00B9793A" w:rsidP="00A76F9A">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r w:rsidR="00C33B88" w:rsidRPr="00FA6DAB">
              <w:rPr>
                <w:rFonts w:ascii="Times New Roman" w:hAnsi="Times New Roman"/>
                <w:sz w:val="18"/>
                <w:szCs w:val="18"/>
                <w:vertAlign w:val="superscript"/>
              </w:rPr>
              <w:t>a</w:t>
            </w:r>
          </w:p>
        </w:tc>
      </w:tr>
      <w:tr w:rsidR="00B9793A" w:rsidRPr="00FA6DAB" w14:paraId="34800B35" w14:textId="77777777" w:rsidTr="00A76F9A">
        <w:trPr>
          <w:trHeight w:hRule="exact" w:val="454"/>
        </w:trPr>
        <w:tc>
          <w:tcPr>
            <w:tcW w:w="1759" w:type="pct"/>
            <w:vAlign w:val="center"/>
          </w:tcPr>
          <w:p w14:paraId="6CDC9CDB" w14:textId="77777777" w:rsidR="00B9793A" w:rsidRPr="00FA6DAB" w:rsidRDefault="00B9793A" w:rsidP="00B10317">
            <w:pPr>
              <w:spacing w:before="120" w:after="120" w:line="240" w:lineRule="auto"/>
              <w:ind w:firstLine="360"/>
              <w:jc w:val="center"/>
              <w:rPr>
                <w:rFonts w:ascii="Times New Roman" w:hAnsi="Times New Roman"/>
                <w:sz w:val="18"/>
                <w:szCs w:val="18"/>
              </w:rPr>
            </w:pPr>
            <w:r w:rsidRPr="00FA6DAB">
              <w:rPr>
                <w:rFonts w:ascii="Times New Roman" w:hAnsi="Times New Roman" w:hint="eastAsia"/>
                <w:sz w:val="18"/>
                <w:szCs w:val="18"/>
              </w:rPr>
              <w:t>大型底栖无脊椎动物</w:t>
            </w:r>
          </w:p>
        </w:tc>
        <w:tc>
          <w:tcPr>
            <w:tcW w:w="810" w:type="pct"/>
            <w:vAlign w:val="center"/>
          </w:tcPr>
          <w:p w14:paraId="667A6FF9" w14:textId="77777777" w:rsidR="00B9793A" w:rsidRPr="00FA6DAB" w:rsidRDefault="00B9793A" w:rsidP="00A76F9A">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p>
        </w:tc>
        <w:tc>
          <w:tcPr>
            <w:tcW w:w="810" w:type="pct"/>
            <w:vAlign w:val="center"/>
          </w:tcPr>
          <w:p w14:paraId="02268B63" w14:textId="77777777" w:rsidR="00B9793A" w:rsidRPr="00FA6DAB" w:rsidRDefault="00B9793A" w:rsidP="00B10317">
            <w:pPr>
              <w:spacing w:line="240" w:lineRule="auto"/>
              <w:ind w:firstLineChars="250" w:firstLine="450"/>
              <w:rPr>
                <w:rFonts w:ascii="Times New Roman" w:hAnsi="Times New Roman"/>
                <w:sz w:val="18"/>
                <w:szCs w:val="18"/>
              </w:rPr>
            </w:pPr>
            <w:r w:rsidRPr="00FA6DAB">
              <w:rPr>
                <w:rFonts w:ascii="Times New Roman" w:hAnsi="Times New Roman" w:hint="eastAsia"/>
                <w:sz w:val="18"/>
                <w:szCs w:val="18"/>
              </w:rPr>
              <w:t>++</w:t>
            </w:r>
          </w:p>
        </w:tc>
        <w:tc>
          <w:tcPr>
            <w:tcW w:w="810" w:type="pct"/>
            <w:vAlign w:val="center"/>
          </w:tcPr>
          <w:p w14:paraId="1BBE05F8" w14:textId="77777777" w:rsidR="00B9793A" w:rsidRPr="00FA6DAB" w:rsidRDefault="00B9793A" w:rsidP="00B10317">
            <w:pPr>
              <w:spacing w:line="240" w:lineRule="auto"/>
              <w:ind w:firstLine="360"/>
              <w:rPr>
                <w:rFonts w:ascii="Times New Roman" w:hAnsi="Times New Roman"/>
                <w:sz w:val="18"/>
                <w:szCs w:val="18"/>
              </w:rPr>
            </w:pPr>
          </w:p>
        </w:tc>
        <w:tc>
          <w:tcPr>
            <w:tcW w:w="810" w:type="pct"/>
            <w:vAlign w:val="center"/>
          </w:tcPr>
          <w:p w14:paraId="63F7CCFE" w14:textId="77777777" w:rsidR="00B9793A" w:rsidRPr="00FA6DAB" w:rsidRDefault="00B9793A" w:rsidP="00A76F9A">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r w:rsidR="00C33B88" w:rsidRPr="00FA6DAB">
              <w:rPr>
                <w:rFonts w:ascii="Times New Roman" w:hAnsi="Times New Roman"/>
                <w:sz w:val="18"/>
                <w:szCs w:val="18"/>
                <w:vertAlign w:val="superscript"/>
              </w:rPr>
              <w:t>b</w:t>
            </w:r>
          </w:p>
        </w:tc>
      </w:tr>
      <w:tr w:rsidR="00B9793A" w:rsidRPr="00FA6DAB" w14:paraId="4BDF3B95" w14:textId="77777777" w:rsidTr="00A76F9A">
        <w:trPr>
          <w:trHeight w:hRule="exact" w:val="454"/>
        </w:trPr>
        <w:tc>
          <w:tcPr>
            <w:tcW w:w="1759" w:type="pct"/>
            <w:tcBorders>
              <w:bottom w:val="single" w:sz="12" w:space="0" w:color="auto"/>
            </w:tcBorders>
            <w:vAlign w:val="center"/>
          </w:tcPr>
          <w:p w14:paraId="2F3ACF6A" w14:textId="77777777" w:rsidR="00B9793A" w:rsidRPr="00FA6DAB" w:rsidRDefault="00B9793A" w:rsidP="00B10317">
            <w:pPr>
              <w:spacing w:before="120" w:after="120" w:line="240" w:lineRule="auto"/>
              <w:ind w:firstLine="360"/>
              <w:jc w:val="center"/>
              <w:rPr>
                <w:rFonts w:ascii="Times New Roman" w:hAnsi="Times New Roman"/>
                <w:sz w:val="18"/>
                <w:szCs w:val="18"/>
              </w:rPr>
            </w:pPr>
            <w:r w:rsidRPr="00FA6DAB">
              <w:rPr>
                <w:rFonts w:ascii="Times New Roman" w:hAnsi="Times New Roman" w:hint="eastAsia"/>
                <w:sz w:val="18"/>
                <w:szCs w:val="18"/>
              </w:rPr>
              <w:t>鱼类</w:t>
            </w:r>
          </w:p>
        </w:tc>
        <w:tc>
          <w:tcPr>
            <w:tcW w:w="810" w:type="pct"/>
            <w:tcBorders>
              <w:bottom w:val="single" w:sz="12" w:space="0" w:color="auto"/>
            </w:tcBorders>
            <w:vAlign w:val="center"/>
          </w:tcPr>
          <w:p w14:paraId="7E33E334" w14:textId="77777777" w:rsidR="00B9793A" w:rsidRPr="00FA6DAB" w:rsidRDefault="00B9793A" w:rsidP="00A76F9A">
            <w:pPr>
              <w:spacing w:line="240" w:lineRule="auto"/>
              <w:ind w:firstLineChars="250" w:firstLine="450"/>
              <w:rPr>
                <w:rFonts w:ascii="Times New Roman" w:hAnsi="Times New Roman"/>
                <w:sz w:val="18"/>
                <w:szCs w:val="18"/>
              </w:rPr>
            </w:pPr>
            <w:r w:rsidRPr="00FA6DAB">
              <w:rPr>
                <w:rFonts w:ascii="Times New Roman" w:hAnsi="Times New Roman" w:hint="eastAsia"/>
                <w:sz w:val="18"/>
                <w:szCs w:val="18"/>
              </w:rPr>
              <w:t>+++</w:t>
            </w:r>
          </w:p>
        </w:tc>
        <w:tc>
          <w:tcPr>
            <w:tcW w:w="810" w:type="pct"/>
            <w:tcBorders>
              <w:bottom w:val="single" w:sz="12" w:space="0" w:color="auto"/>
            </w:tcBorders>
            <w:vAlign w:val="center"/>
          </w:tcPr>
          <w:p w14:paraId="27A04FF5" w14:textId="77777777" w:rsidR="00B9793A" w:rsidRPr="00FA6DAB" w:rsidRDefault="00B9793A" w:rsidP="00B10317">
            <w:pPr>
              <w:spacing w:line="240" w:lineRule="auto"/>
              <w:ind w:firstLineChars="300" w:firstLine="540"/>
              <w:rPr>
                <w:rFonts w:ascii="Times New Roman" w:hAnsi="Times New Roman"/>
                <w:sz w:val="18"/>
                <w:szCs w:val="18"/>
              </w:rPr>
            </w:pPr>
            <w:r w:rsidRPr="00FA6DAB">
              <w:rPr>
                <w:rFonts w:ascii="Times New Roman" w:hAnsi="Times New Roman" w:hint="eastAsia"/>
                <w:sz w:val="18"/>
                <w:szCs w:val="18"/>
              </w:rPr>
              <w:t>+</w:t>
            </w:r>
          </w:p>
        </w:tc>
        <w:tc>
          <w:tcPr>
            <w:tcW w:w="810" w:type="pct"/>
            <w:tcBorders>
              <w:bottom w:val="single" w:sz="12" w:space="0" w:color="auto"/>
            </w:tcBorders>
            <w:vAlign w:val="center"/>
          </w:tcPr>
          <w:p w14:paraId="4C282C77" w14:textId="77777777" w:rsidR="00B9793A" w:rsidRPr="00FA6DAB" w:rsidRDefault="00B9793A" w:rsidP="00B10317">
            <w:pPr>
              <w:spacing w:line="240" w:lineRule="auto"/>
              <w:ind w:firstLine="360"/>
              <w:rPr>
                <w:rFonts w:ascii="Times New Roman" w:hAnsi="Times New Roman"/>
                <w:sz w:val="18"/>
                <w:szCs w:val="18"/>
              </w:rPr>
            </w:pPr>
          </w:p>
        </w:tc>
        <w:tc>
          <w:tcPr>
            <w:tcW w:w="810" w:type="pct"/>
            <w:tcBorders>
              <w:bottom w:val="single" w:sz="12" w:space="0" w:color="auto"/>
            </w:tcBorders>
            <w:vAlign w:val="center"/>
          </w:tcPr>
          <w:p w14:paraId="3C3EAF7E" w14:textId="77777777" w:rsidR="00B9793A" w:rsidRPr="00FA6DAB" w:rsidRDefault="00B9793A" w:rsidP="00B10317">
            <w:pPr>
              <w:spacing w:line="240" w:lineRule="auto"/>
              <w:ind w:firstLine="360"/>
              <w:rPr>
                <w:rFonts w:ascii="Times New Roman" w:hAnsi="Times New Roman"/>
                <w:sz w:val="18"/>
                <w:szCs w:val="18"/>
              </w:rPr>
            </w:pPr>
          </w:p>
        </w:tc>
      </w:tr>
      <w:tr w:rsidR="00B10317" w:rsidRPr="00FA6DAB" w14:paraId="13791EEB" w14:textId="77777777" w:rsidTr="00A76F9A">
        <w:trPr>
          <w:trHeight w:hRule="exact" w:val="454"/>
        </w:trPr>
        <w:tc>
          <w:tcPr>
            <w:tcW w:w="5000" w:type="pct"/>
            <w:gridSpan w:val="5"/>
            <w:tcBorders>
              <w:top w:val="single" w:sz="12" w:space="0" w:color="auto"/>
              <w:bottom w:val="single" w:sz="12" w:space="0" w:color="auto"/>
            </w:tcBorders>
            <w:vAlign w:val="center"/>
          </w:tcPr>
          <w:p w14:paraId="4DFD8F8E" w14:textId="77777777" w:rsidR="00B10317" w:rsidRPr="00FA6DAB" w:rsidRDefault="00B10317" w:rsidP="00B10317">
            <w:pPr>
              <w:pStyle w:val="afff5"/>
              <w:rPr>
                <w:rFonts w:ascii="Times New Roman"/>
              </w:rPr>
            </w:pPr>
            <w:r w:rsidRPr="00FA6DAB">
              <w:rPr>
                <w:rFonts w:ascii="Times New Roman" w:hint="eastAsia"/>
              </w:rPr>
              <w:t>+</w:t>
            </w:r>
            <w:r w:rsidRPr="00FA6DAB">
              <w:rPr>
                <w:rFonts w:ascii="Times New Roman"/>
              </w:rPr>
              <w:t xml:space="preserve"> </w:t>
            </w:r>
            <w:r w:rsidRPr="00FA6DAB">
              <w:rPr>
                <w:rFonts w:ascii="Times New Roman" w:hint="eastAsia"/>
              </w:rPr>
              <w:t>表示可用，</w:t>
            </w:r>
            <w:r w:rsidRPr="00FA6DAB">
              <w:rPr>
                <w:rFonts w:ascii="Times New Roman" w:hint="eastAsia"/>
              </w:rPr>
              <w:t>++</w:t>
            </w:r>
            <w:r w:rsidRPr="00FA6DAB">
              <w:rPr>
                <w:rFonts w:ascii="Times New Roman" w:hint="eastAsia"/>
              </w:rPr>
              <w:t>表示较多采用，</w:t>
            </w:r>
            <w:r w:rsidRPr="00FA6DAB">
              <w:rPr>
                <w:rFonts w:ascii="Times New Roman" w:hint="eastAsia"/>
              </w:rPr>
              <w:t>+++</w:t>
            </w:r>
            <w:r w:rsidRPr="00FA6DAB">
              <w:rPr>
                <w:rFonts w:ascii="Times New Roman" w:hint="eastAsia"/>
              </w:rPr>
              <w:t>表示最为常用</w:t>
            </w:r>
          </w:p>
        </w:tc>
      </w:tr>
      <w:tr w:rsidR="00C33B88" w:rsidRPr="00FA6DAB" w14:paraId="597B9E58" w14:textId="77777777" w:rsidTr="00A76F9A">
        <w:trPr>
          <w:trHeight w:hRule="exact" w:val="559"/>
        </w:trPr>
        <w:tc>
          <w:tcPr>
            <w:tcW w:w="5000" w:type="pct"/>
            <w:gridSpan w:val="5"/>
            <w:tcBorders>
              <w:top w:val="single" w:sz="12" w:space="0" w:color="auto"/>
            </w:tcBorders>
            <w:shd w:val="clear" w:color="auto" w:fill="auto"/>
            <w:vAlign w:val="center"/>
          </w:tcPr>
          <w:p w14:paraId="28A3D92A" w14:textId="77777777" w:rsidR="00C33B88" w:rsidRPr="00FA6DAB" w:rsidRDefault="00C33B88" w:rsidP="00C33B88">
            <w:pPr>
              <w:pStyle w:val="af7"/>
              <w:rPr>
                <w:rFonts w:ascii="Times New Roman" w:hAnsi="Times New Roman"/>
              </w:rPr>
            </w:pPr>
            <w:r w:rsidRPr="00FA6DAB">
              <w:rPr>
                <w:rFonts w:ascii="Times New Roman" w:hAnsi="Times New Roman" w:hint="eastAsia"/>
              </w:rPr>
              <w:t>浮游动物主要通过浮游生物网收集组织</w:t>
            </w:r>
            <w:r w:rsidRPr="00FA6DAB">
              <w:rPr>
                <w:rFonts w:ascii="Times New Roman" w:hAnsi="Times New Roman"/>
              </w:rPr>
              <w:t>DNA</w:t>
            </w:r>
          </w:p>
          <w:p w14:paraId="30CEF826" w14:textId="77777777" w:rsidR="00C33B88" w:rsidRPr="00FA6DAB" w:rsidRDefault="00C33B88" w:rsidP="00C33B88">
            <w:pPr>
              <w:pStyle w:val="af7"/>
              <w:rPr>
                <w:rFonts w:ascii="Times New Roman" w:hAnsi="Times New Roman"/>
              </w:rPr>
            </w:pPr>
            <w:r w:rsidRPr="00FA6DAB">
              <w:rPr>
                <w:rFonts w:ascii="Times New Roman" w:hAnsi="Times New Roman"/>
              </w:rPr>
              <w:t>大型底栖无脊椎动物主要通过采集沉积物中底栖动物组织，进一步通过酒精</w:t>
            </w:r>
            <w:proofErr w:type="gramStart"/>
            <w:r w:rsidRPr="00FA6DAB">
              <w:rPr>
                <w:rFonts w:ascii="Times New Roman" w:hAnsi="Times New Roman"/>
              </w:rPr>
              <w:t>浸</w:t>
            </w:r>
            <w:proofErr w:type="gramEnd"/>
            <w:r w:rsidRPr="00FA6DAB">
              <w:rPr>
                <w:rFonts w:ascii="Times New Roman" w:hAnsi="Times New Roman"/>
              </w:rPr>
              <w:t>提法获取组织</w:t>
            </w:r>
            <w:r w:rsidRPr="00FA6DAB">
              <w:rPr>
                <w:rFonts w:ascii="Times New Roman" w:hAnsi="Times New Roman"/>
              </w:rPr>
              <w:t>DNA</w:t>
            </w:r>
          </w:p>
          <w:p w14:paraId="0F12A61F" w14:textId="77777777" w:rsidR="00C33B88" w:rsidRPr="00FA6DAB" w:rsidRDefault="00C33B88" w:rsidP="00C33B88">
            <w:pPr>
              <w:pStyle w:val="affffe"/>
              <w:ind w:firstLine="420"/>
              <w:rPr>
                <w:rFonts w:ascii="Times New Roman"/>
              </w:rPr>
            </w:pPr>
          </w:p>
        </w:tc>
      </w:tr>
    </w:tbl>
    <w:p w14:paraId="767680D0" w14:textId="77777777" w:rsidR="00B9793A" w:rsidRPr="00FA6DAB" w:rsidRDefault="00B9793A" w:rsidP="00D4328D">
      <w:pPr>
        <w:pStyle w:val="afff1"/>
        <w:spacing w:before="120" w:after="120"/>
      </w:pPr>
      <w:r w:rsidRPr="00FA6DAB">
        <w:rPr>
          <w:rFonts w:hint="eastAsia"/>
        </w:rPr>
        <w:t>水样</w:t>
      </w:r>
    </w:p>
    <w:p w14:paraId="190C7B18" w14:textId="3263496B" w:rsidR="00901E2E" w:rsidRPr="00FA6DAB" w:rsidRDefault="00E96F72" w:rsidP="00901E2E">
      <w:pPr>
        <w:pStyle w:val="afff2"/>
        <w:spacing w:before="120" w:after="120"/>
        <w:rPr>
          <w:rFonts w:ascii="Times New Roman" w:eastAsia="宋体"/>
        </w:rPr>
      </w:pPr>
      <w:r w:rsidRPr="00FA6DAB">
        <w:rPr>
          <w:rFonts w:ascii="Times New Roman" w:eastAsia="宋体" w:hint="eastAsia"/>
        </w:rPr>
        <w:t>水样采集按照</w:t>
      </w:r>
      <w:r w:rsidRPr="00FA6DAB">
        <w:rPr>
          <w:rFonts w:ascii="Times New Roman" w:eastAsia="宋体" w:hint="eastAsia"/>
        </w:rPr>
        <w:t>H</w:t>
      </w:r>
      <w:r w:rsidRPr="00FA6DAB">
        <w:rPr>
          <w:rFonts w:ascii="Times New Roman" w:eastAsia="宋体"/>
        </w:rPr>
        <w:t>J 494</w:t>
      </w:r>
      <w:r w:rsidRPr="00FA6DAB">
        <w:rPr>
          <w:rFonts w:ascii="Times New Roman" w:eastAsia="宋体" w:hint="eastAsia"/>
        </w:rPr>
        <w:t>的规定执行</w:t>
      </w:r>
      <w:r w:rsidR="00B9793A" w:rsidRPr="00FA6DAB">
        <w:rPr>
          <w:rFonts w:ascii="Times New Roman" w:eastAsia="宋体" w:hint="eastAsia"/>
        </w:rPr>
        <w:t>，现场过滤至</w:t>
      </w:r>
      <w:r w:rsidR="00901E2E" w:rsidRPr="00FA6DAB">
        <w:rPr>
          <w:rFonts w:ascii="Times New Roman" w:eastAsia="宋体" w:hint="eastAsia"/>
        </w:rPr>
        <w:t>一定</w:t>
      </w:r>
      <w:r w:rsidR="008555C1" w:rsidRPr="00FA6DAB">
        <w:rPr>
          <w:rFonts w:ascii="Times New Roman" w:eastAsia="宋体" w:hint="eastAsia"/>
        </w:rPr>
        <w:t>孔径</w:t>
      </w:r>
      <w:r w:rsidR="00901E2E" w:rsidRPr="00FA6DAB">
        <w:rPr>
          <w:rFonts w:ascii="Times New Roman" w:eastAsia="宋体" w:hint="eastAsia"/>
        </w:rPr>
        <w:t>（一般为</w:t>
      </w:r>
      <w:r w:rsidR="00901E2E" w:rsidRPr="00FA6DAB">
        <w:rPr>
          <w:rFonts w:ascii="Times New Roman" w:eastAsia="宋体" w:hint="eastAsia"/>
        </w:rPr>
        <w:t>0</w:t>
      </w:r>
      <w:r w:rsidR="00901E2E" w:rsidRPr="00FA6DAB">
        <w:rPr>
          <w:rFonts w:ascii="Times New Roman" w:eastAsia="宋体"/>
        </w:rPr>
        <w:t>.45 µ</w:t>
      </w:r>
      <w:r w:rsidR="00901E2E" w:rsidRPr="00FA6DAB">
        <w:rPr>
          <w:rFonts w:ascii="Times New Roman" w:eastAsia="宋体" w:hint="eastAsia"/>
        </w:rPr>
        <w:t>m</w:t>
      </w:r>
      <w:r w:rsidR="00901E2E" w:rsidRPr="00FA6DAB">
        <w:rPr>
          <w:rFonts w:ascii="Times New Roman" w:eastAsia="宋体" w:hint="eastAsia"/>
        </w:rPr>
        <w:t>）</w:t>
      </w:r>
      <w:r w:rsidR="008555C1" w:rsidRPr="00FA6DAB">
        <w:rPr>
          <w:rFonts w:ascii="Times New Roman" w:eastAsia="宋体" w:hint="eastAsia"/>
        </w:rPr>
        <w:t>的</w:t>
      </w:r>
      <w:r w:rsidR="00B9793A" w:rsidRPr="00FA6DAB">
        <w:rPr>
          <w:rFonts w:ascii="Times New Roman" w:eastAsia="宋体" w:hint="eastAsia"/>
        </w:rPr>
        <w:t>滤膜</w:t>
      </w:r>
      <w:r w:rsidR="008555C1" w:rsidRPr="00FA6DAB">
        <w:rPr>
          <w:rFonts w:ascii="Times New Roman" w:eastAsia="宋体" w:hint="eastAsia"/>
        </w:rPr>
        <w:t>上</w:t>
      </w:r>
      <w:r w:rsidR="00B9793A" w:rsidRPr="00FA6DAB">
        <w:rPr>
          <w:rFonts w:ascii="Times New Roman" w:eastAsia="宋体" w:hint="eastAsia"/>
        </w:rPr>
        <w:t>，</w:t>
      </w:r>
      <w:r w:rsidR="00F14D06" w:rsidRPr="00FA6DAB">
        <w:rPr>
          <w:rFonts w:ascii="Times New Roman" w:eastAsia="宋体" w:hint="eastAsia"/>
        </w:rPr>
        <w:t>野外干冰</w:t>
      </w:r>
      <w:r w:rsidR="00815B59" w:rsidRPr="00FA6DAB">
        <w:rPr>
          <w:rFonts w:ascii="Times New Roman" w:eastAsia="宋体" w:hint="eastAsia"/>
        </w:rPr>
        <w:t>或</w:t>
      </w:r>
      <w:r w:rsidR="00815B59" w:rsidRPr="00FA6DAB">
        <w:rPr>
          <w:rFonts w:ascii="Times New Roman" w:eastAsia="宋体"/>
        </w:rPr>
        <w:t>-20</w:t>
      </w:r>
      <w:r w:rsidR="00990CF8" w:rsidRPr="00FA6DAB">
        <w:rPr>
          <w:rFonts w:ascii="Times New Roman" w:eastAsia="宋体"/>
        </w:rPr>
        <w:t xml:space="preserve"> </w:t>
      </w:r>
      <w:r w:rsidR="00435F10" w:rsidRPr="00FA6DAB">
        <w:rPr>
          <w:rFonts w:ascii="Times New Roman" w:eastAsia="宋体"/>
          <w:color w:val="000000" w:themeColor="text1"/>
        </w:rPr>
        <w:t>℃</w:t>
      </w:r>
      <w:r w:rsidR="00F14D06" w:rsidRPr="00FA6DAB">
        <w:rPr>
          <w:rFonts w:ascii="Times New Roman" w:eastAsia="宋体" w:hint="eastAsia"/>
        </w:rPr>
        <w:t>保存，实验室</w:t>
      </w:r>
      <w:r w:rsidR="00B9793A" w:rsidRPr="00FA6DAB">
        <w:rPr>
          <w:rFonts w:ascii="Times New Roman" w:eastAsia="宋体"/>
        </w:rPr>
        <w:t>-20</w:t>
      </w:r>
      <w:r w:rsidR="00990CF8" w:rsidRPr="00FA6DAB">
        <w:rPr>
          <w:rFonts w:ascii="Times New Roman" w:eastAsia="宋体"/>
        </w:rPr>
        <w:t xml:space="preserve"> </w:t>
      </w:r>
      <w:r w:rsidR="00435F10" w:rsidRPr="00FA6DAB">
        <w:rPr>
          <w:rFonts w:ascii="Times New Roman" w:eastAsia="宋体"/>
          <w:color w:val="000000" w:themeColor="text1"/>
        </w:rPr>
        <w:t>℃</w:t>
      </w:r>
      <w:r w:rsidR="00B9793A" w:rsidRPr="00FA6DAB">
        <w:rPr>
          <w:rFonts w:ascii="Times New Roman" w:eastAsia="宋体" w:hint="eastAsia"/>
        </w:rPr>
        <w:t>保存；或者加入附录</w:t>
      </w:r>
      <w:r w:rsidR="002415A1" w:rsidRPr="00FA6DAB">
        <w:rPr>
          <w:rFonts w:ascii="Times New Roman" w:eastAsia="宋体"/>
        </w:rPr>
        <w:t>B</w:t>
      </w:r>
      <w:r w:rsidR="00B9793A" w:rsidRPr="00FA6DAB">
        <w:rPr>
          <w:rFonts w:ascii="Times New Roman" w:eastAsia="宋体" w:hint="eastAsia"/>
        </w:rPr>
        <w:t>推荐的固定剂，常温保存。采样体积</w:t>
      </w:r>
      <w:r w:rsidR="00435F10" w:rsidRPr="00FA6DAB">
        <w:rPr>
          <w:rFonts w:ascii="Times New Roman" w:eastAsia="宋体" w:hint="eastAsia"/>
        </w:rPr>
        <w:t>一般</w:t>
      </w:r>
      <w:r w:rsidR="00C732E4" w:rsidRPr="00FA6DAB">
        <w:rPr>
          <w:rFonts w:ascii="Times New Roman" w:eastAsia="宋体" w:hint="eastAsia"/>
        </w:rPr>
        <w:t>不小于</w:t>
      </w:r>
      <w:r w:rsidR="00C732E4" w:rsidRPr="00FA6DAB">
        <w:rPr>
          <w:rFonts w:ascii="Times New Roman" w:eastAsia="宋体" w:hint="eastAsia"/>
        </w:rPr>
        <w:t>1</w:t>
      </w:r>
      <w:r w:rsidR="00C732E4" w:rsidRPr="00FA6DAB">
        <w:rPr>
          <w:rFonts w:ascii="Times New Roman" w:eastAsia="宋体"/>
        </w:rPr>
        <w:t>L</w:t>
      </w:r>
      <w:r w:rsidR="00CC7AF3" w:rsidRPr="00FA6DAB">
        <w:rPr>
          <w:rFonts w:ascii="Times New Roman" w:eastAsia="宋体" w:hint="eastAsia"/>
        </w:rPr>
        <w:t>。</w:t>
      </w:r>
      <w:r w:rsidR="00C732E4" w:rsidRPr="00FA6DAB">
        <w:rPr>
          <w:rFonts w:ascii="Times New Roman" w:eastAsia="宋体" w:hint="eastAsia"/>
        </w:rPr>
        <w:t>浮游植物</w:t>
      </w:r>
      <w:r w:rsidR="00CC7AF3" w:rsidRPr="00FA6DAB">
        <w:rPr>
          <w:rFonts w:ascii="Times New Roman" w:eastAsia="宋体" w:hint="eastAsia"/>
        </w:rPr>
        <w:t>和水生维管植物</w:t>
      </w:r>
      <w:r w:rsidR="00C732E4" w:rsidRPr="00FA6DAB">
        <w:rPr>
          <w:rFonts w:ascii="Times New Roman" w:eastAsia="宋体" w:hint="eastAsia"/>
        </w:rPr>
        <w:t>监测的水样体积一般为</w:t>
      </w:r>
      <w:r w:rsidR="00C732E4" w:rsidRPr="00FA6DAB">
        <w:rPr>
          <w:rFonts w:ascii="Times New Roman" w:eastAsia="宋体" w:hint="eastAsia"/>
        </w:rPr>
        <w:t>1</w:t>
      </w:r>
      <w:r w:rsidR="00C732E4" w:rsidRPr="00FA6DAB">
        <w:rPr>
          <w:rFonts w:ascii="Times New Roman" w:eastAsia="宋体"/>
        </w:rPr>
        <w:t>L</w:t>
      </w:r>
      <w:r w:rsidR="00C732E4" w:rsidRPr="00FA6DAB">
        <w:rPr>
          <w:rFonts w:ascii="Times New Roman" w:eastAsia="宋体" w:hint="eastAsia"/>
        </w:rPr>
        <w:t>，</w:t>
      </w:r>
      <w:r w:rsidR="00CC7AF3" w:rsidRPr="00FA6DAB">
        <w:rPr>
          <w:rFonts w:ascii="Times New Roman" w:eastAsia="宋体" w:hint="eastAsia"/>
        </w:rPr>
        <w:t>底栖动物和鱼类监测的水样体积一般为</w:t>
      </w:r>
      <w:r w:rsidR="00CC7AF3" w:rsidRPr="00FA6DAB">
        <w:rPr>
          <w:rFonts w:ascii="Times New Roman" w:eastAsia="宋体" w:hint="eastAsia"/>
        </w:rPr>
        <w:t>3</w:t>
      </w:r>
      <w:r w:rsidR="00CC7AF3" w:rsidRPr="00FA6DAB">
        <w:rPr>
          <w:rFonts w:ascii="Times New Roman" w:eastAsia="宋体"/>
        </w:rPr>
        <w:t>L</w:t>
      </w:r>
      <w:r w:rsidR="00CC7AF3" w:rsidRPr="00FA6DAB">
        <w:rPr>
          <w:rFonts w:ascii="Times New Roman" w:eastAsia="宋体" w:hint="eastAsia"/>
        </w:rPr>
        <w:t>。</w:t>
      </w:r>
    </w:p>
    <w:p w14:paraId="131B8FC9" w14:textId="02506D0B" w:rsidR="00C732E4" w:rsidRPr="00FA6DAB" w:rsidRDefault="0023406B" w:rsidP="00901E2E">
      <w:pPr>
        <w:pStyle w:val="afff2"/>
        <w:spacing w:before="120" w:after="120"/>
        <w:rPr>
          <w:rFonts w:ascii="Times New Roman" w:eastAsia="宋体"/>
        </w:rPr>
      </w:pPr>
      <w:r w:rsidRPr="00FA6DAB">
        <w:rPr>
          <w:rFonts w:ascii="Times New Roman" w:eastAsia="宋体" w:hint="eastAsia"/>
        </w:rPr>
        <w:t>高泥沙水样，应</w:t>
      </w:r>
      <w:r w:rsidR="00041FC9" w:rsidRPr="00FA6DAB">
        <w:rPr>
          <w:rFonts w:ascii="Times New Roman" w:eastAsia="宋体" w:hint="eastAsia"/>
        </w:rPr>
        <w:t>低温（</w:t>
      </w:r>
      <w:r w:rsidR="00041FC9" w:rsidRPr="00FA6DAB">
        <w:rPr>
          <w:rFonts w:ascii="Times New Roman" w:eastAsia="宋体" w:hint="eastAsia"/>
        </w:rPr>
        <w:t>4</w:t>
      </w:r>
      <w:r w:rsidR="00041FC9" w:rsidRPr="00FA6DAB">
        <w:rPr>
          <w:rFonts w:ascii="Times New Roman" w:eastAsia="宋体"/>
        </w:rPr>
        <w:t xml:space="preserve"> </w:t>
      </w:r>
      <w:r w:rsidR="00041FC9" w:rsidRPr="00FA6DAB">
        <w:rPr>
          <w:rFonts w:ascii="Times New Roman" w:eastAsia="宋体"/>
          <w:color w:val="000000" w:themeColor="text1"/>
        </w:rPr>
        <w:t>℃</w:t>
      </w:r>
      <w:r w:rsidR="00041FC9" w:rsidRPr="00FA6DAB">
        <w:rPr>
          <w:rFonts w:ascii="Times New Roman" w:eastAsia="宋体" w:hint="eastAsia"/>
          <w:color w:val="000000" w:themeColor="text1"/>
        </w:rPr>
        <w:t>或冰袋保存</w:t>
      </w:r>
      <w:r w:rsidR="00041FC9" w:rsidRPr="00FA6DAB">
        <w:rPr>
          <w:rFonts w:ascii="Times New Roman" w:eastAsia="宋体" w:hint="eastAsia"/>
        </w:rPr>
        <w:t>）</w:t>
      </w:r>
      <w:r w:rsidRPr="00FA6DAB">
        <w:rPr>
          <w:rFonts w:ascii="Times New Roman" w:eastAsia="宋体" w:hint="eastAsia"/>
        </w:rPr>
        <w:t>静置分离悬浮颗粒物，再过滤。生物密度较高的水体</w:t>
      </w:r>
      <w:r w:rsidR="00A42991" w:rsidRPr="00FA6DAB">
        <w:rPr>
          <w:rFonts w:ascii="Times New Roman" w:eastAsia="宋体" w:hint="eastAsia"/>
        </w:rPr>
        <w:t>（如</w:t>
      </w:r>
      <w:proofErr w:type="gramStart"/>
      <w:r w:rsidR="00A42991" w:rsidRPr="00FA6DAB">
        <w:rPr>
          <w:rFonts w:ascii="Times New Roman" w:eastAsia="宋体" w:hint="eastAsia"/>
        </w:rPr>
        <w:t>处于藻华爆发</w:t>
      </w:r>
      <w:proofErr w:type="gramEnd"/>
      <w:r w:rsidR="00A42991" w:rsidRPr="00FA6DAB">
        <w:rPr>
          <w:rFonts w:ascii="Times New Roman" w:eastAsia="宋体" w:hint="eastAsia"/>
        </w:rPr>
        <w:t>期），可将水样等体积分开过滤至多张（</w:t>
      </w:r>
      <w:r w:rsidR="00A42991" w:rsidRPr="00FA6DAB">
        <w:rPr>
          <w:rFonts w:ascii="Times New Roman" w:eastAsia="宋体" w:hint="eastAsia"/>
        </w:rPr>
        <w:t>1~5</w:t>
      </w:r>
      <w:r w:rsidR="00A42991" w:rsidRPr="00FA6DAB">
        <w:rPr>
          <w:rFonts w:ascii="Times New Roman" w:eastAsia="宋体" w:hint="eastAsia"/>
        </w:rPr>
        <w:t>）滤膜，作为子样本</w:t>
      </w:r>
      <w:r w:rsidR="00CC7AF3" w:rsidRPr="00FA6DAB">
        <w:rPr>
          <w:rFonts w:ascii="Times New Roman" w:eastAsia="宋体" w:hint="eastAsia"/>
        </w:rPr>
        <w:t>。</w:t>
      </w:r>
    </w:p>
    <w:p w14:paraId="083F0EA9" w14:textId="77777777" w:rsidR="00B9793A" w:rsidRPr="00FA6DAB" w:rsidRDefault="00B9793A" w:rsidP="00D4328D">
      <w:pPr>
        <w:pStyle w:val="afff1"/>
        <w:spacing w:before="120" w:after="120"/>
      </w:pPr>
      <w:r w:rsidRPr="00FA6DAB">
        <w:rPr>
          <w:rFonts w:hint="eastAsia"/>
        </w:rPr>
        <w:t>沉积物样品</w:t>
      </w:r>
    </w:p>
    <w:p w14:paraId="7622208A" w14:textId="0ECFA80A" w:rsidR="00B9793A" w:rsidRPr="00FA6DAB" w:rsidRDefault="00FB4061" w:rsidP="00AF7BDF">
      <w:pPr>
        <w:pStyle w:val="afff2"/>
        <w:spacing w:before="120" w:after="120"/>
        <w:rPr>
          <w:rFonts w:ascii="Times New Roman" w:eastAsia="宋体"/>
        </w:rPr>
      </w:pPr>
      <w:r w:rsidRPr="00FA6DAB">
        <w:rPr>
          <w:rFonts w:ascii="Times New Roman" w:eastAsia="宋体" w:hint="eastAsia"/>
        </w:rPr>
        <w:t>按照</w:t>
      </w:r>
      <w:r w:rsidRPr="00FA6DAB">
        <w:rPr>
          <w:rFonts w:ascii="Times New Roman" w:eastAsia="宋体" w:hint="eastAsia"/>
        </w:rPr>
        <w:t>H</w:t>
      </w:r>
      <w:r w:rsidRPr="00FA6DAB">
        <w:rPr>
          <w:rFonts w:ascii="Times New Roman" w:eastAsia="宋体"/>
        </w:rPr>
        <w:t>J 494</w:t>
      </w:r>
      <w:r w:rsidRPr="00FA6DAB">
        <w:rPr>
          <w:rFonts w:ascii="Times New Roman" w:eastAsia="宋体" w:hint="eastAsia"/>
        </w:rPr>
        <w:t>的规定</w:t>
      </w:r>
      <w:r w:rsidR="00B9793A" w:rsidRPr="00FA6DAB">
        <w:rPr>
          <w:rFonts w:ascii="Times New Roman" w:eastAsia="宋体" w:hint="eastAsia"/>
        </w:rPr>
        <w:t>采集表层沉积物（</w:t>
      </w:r>
      <w:r w:rsidR="00B9793A" w:rsidRPr="00FA6DAB">
        <w:rPr>
          <w:rFonts w:ascii="Times New Roman" w:eastAsia="宋体"/>
        </w:rPr>
        <w:t>0~5cm</w:t>
      </w:r>
      <w:r w:rsidR="00B9793A" w:rsidRPr="00FA6DAB">
        <w:rPr>
          <w:rFonts w:ascii="Times New Roman" w:eastAsia="宋体" w:hint="eastAsia"/>
        </w:rPr>
        <w:t>），</w:t>
      </w:r>
      <w:r w:rsidR="00D92C2C" w:rsidRPr="00FA6DAB">
        <w:rPr>
          <w:rFonts w:ascii="Times New Roman" w:eastAsia="宋体" w:hint="eastAsia"/>
        </w:rPr>
        <w:t>应</w:t>
      </w:r>
      <w:r w:rsidR="00B9793A" w:rsidRPr="00FA6DAB">
        <w:rPr>
          <w:rFonts w:ascii="Times New Roman" w:eastAsia="宋体" w:hint="eastAsia"/>
        </w:rPr>
        <w:t>剔除砾石、木屑、杂草、贝壳及其它大体积生物残体，收集至无菌离心管中（一般</w:t>
      </w:r>
      <w:r w:rsidR="00386B5B" w:rsidRPr="00FA6DAB">
        <w:rPr>
          <w:rFonts w:ascii="Times New Roman" w:eastAsia="宋体" w:hint="eastAsia"/>
        </w:rPr>
        <w:t>为</w:t>
      </w:r>
      <w:r w:rsidR="00B9793A" w:rsidRPr="00FA6DAB">
        <w:rPr>
          <w:rFonts w:ascii="Times New Roman" w:eastAsia="宋体"/>
        </w:rPr>
        <w:t>50 mL</w:t>
      </w:r>
      <w:r w:rsidR="00B9793A" w:rsidRPr="00FA6DAB">
        <w:rPr>
          <w:rFonts w:ascii="Times New Roman" w:eastAsia="宋体" w:hint="eastAsia"/>
        </w:rPr>
        <w:t>），</w:t>
      </w:r>
      <w:r w:rsidR="00F14D06" w:rsidRPr="00FA6DAB">
        <w:rPr>
          <w:rFonts w:ascii="Times New Roman" w:eastAsia="宋体" w:hint="eastAsia"/>
        </w:rPr>
        <w:t>野外干冰</w:t>
      </w:r>
      <w:r w:rsidR="00815B59" w:rsidRPr="00FA6DAB">
        <w:rPr>
          <w:rFonts w:ascii="Times New Roman" w:eastAsia="宋体" w:hint="eastAsia"/>
        </w:rPr>
        <w:t>或</w:t>
      </w:r>
      <w:r w:rsidR="00815B59" w:rsidRPr="00FA6DAB">
        <w:rPr>
          <w:rFonts w:ascii="Times New Roman" w:eastAsia="宋体"/>
        </w:rPr>
        <w:t>-20</w:t>
      </w:r>
      <w:r w:rsidR="00990CF8" w:rsidRPr="00FA6DAB">
        <w:rPr>
          <w:rFonts w:ascii="Times New Roman" w:eastAsia="宋体"/>
        </w:rPr>
        <w:t xml:space="preserve"> </w:t>
      </w:r>
      <w:r w:rsidR="00435F10" w:rsidRPr="00FA6DAB">
        <w:rPr>
          <w:rFonts w:ascii="Times New Roman" w:eastAsia="宋体"/>
          <w:color w:val="000000" w:themeColor="text1"/>
        </w:rPr>
        <w:t>℃</w:t>
      </w:r>
      <w:r w:rsidR="00F14D06" w:rsidRPr="00FA6DAB">
        <w:rPr>
          <w:rFonts w:ascii="Times New Roman" w:eastAsia="宋体" w:hint="eastAsia"/>
        </w:rPr>
        <w:t>保存，实验室</w:t>
      </w:r>
      <w:r w:rsidR="00B9793A" w:rsidRPr="00FA6DAB">
        <w:rPr>
          <w:rFonts w:ascii="Times New Roman" w:eastAsia="宋体"/>
        </w:rPr>
        <w:t>-20</w:t>
      </w:r>
      <w:r w:rsidR="00990CF8" w:rsidRPr="00FA6DAB">
        <w:rPr>
          <w:rFonts w:ascii="Times New Roman" w:eastAsia="宋体"/>
        </w:rPr>
        <w:t xml:space="preserve"> </w:t>
      </w:r>
      <w:r w:rsidR="00435F10" w:rsidRPr="00FA6DAB">
        <w:rPr>
          <w:rFonts w:ascii="Times New Roman" w:eastAsia="宋体"/>
          <w:color w:val="000000" w:themeColor="text1"/>
        </w:rPr>
        <w:t>℃</w:t>
      </w:r>
      <w:r w:rsidR="00B9793A" w:rsidRPr="00FA6DAB">
        <w:rPr>
          <w:rFonts w:ascii="Times New Roman" w:eastAsia="宋体" w:hint="eastAsia"/>
        </w:rPr>
        <w:t>保存。</w:t>
      </w:r>
    </w:p>
    <w:p w14:paraId="16474259" w14:textId="232D7F7D" w:rsidR="00B9793A" w:rsidRPr="00FA6DAB" w:rsidRDefault="00B9793A" w:rsidP="00AF7BDF">
      <w:pPr>
        <w:pStyle w:val="afff2"/>
        <w:spacing w:before="120" w:after="120"/>
        <w:rPr>
          <w:rFonts w:ascii="Times New Roman" w:eastAsia="宋体"/>
        </w:rPr>
      </w:pPr>
      <w:r w:rsidRPr="00FA6DAB">
        <w:rPr>
          <w:rFonts w:ascii="Times New Roman" w:eastAsia="宋体" w:hint="eastAsia"/>
        </w:rPr>
        <w:t>同一采样点沉积物采集</w:t>
      </w:r>
      <w:r w:rsidR="003C31EF" w:rsidRPr="00FA6DAB">
        <w:rPr>
          <w:rFonts w:ascii="Times New Roman" w:eastAsia="宋体" w:hint="eastAsia"/>
        </w:rPr>
        <w:t>宜</w:t>
      </w:r>
      <w:r w:rsidRPr="00FA6DAB">
        <w:rPr>
          <w:rFonts w:ascii="Times New Roman" w:eastAsia="宋体" w:hint="eastAsia"/>
        </w:rPr>
        <w:t>尽量涵盖各类小生境。</w:t>
      </w:r>
    </w:p>
    <w:p w14:paraId="46C91FAE" w14:textId="77777777" w:rsidR="00B9793A" w:rsidRPr="00FA6DAB" w:rsidRDefault="00B9793A" w:rsidP="00D4328D">
      <w:pPr>
        <w:pStyle w:val="afff1"/>
        <w:spacing w:before="120" w:after="120"/>
      </w:pPr>
      <w:r w:rsidRPr="00FA6DAB">
        <w:rPr>
          <w:rFonts w:hint="eastAsia"/>
        </w:rPr>
        <w:t>生物膜样品</w:t>
      </w:r>
    </w:p>
    <w:p w14:paraId="2CD13DC3" w14:textId="527137C2" w:rsidR="00B9793A" w:rsidRPr="00FA6DAB" w:rsidRDefault="00F62537" w:rsidP="00D4328D">
      <w:pPr>
        <w:spacing w:line="240" w:lineRule="auto"/>
        <w:ind w:firstLine="420"/>
        <w:rPr>
          <w:rFonts w:ascii="Times New Roman" w:hAnsi="Times New Roman"/>
        </w:rPr>
      </w:pPr>
      <w:r w:rsidRPr="00FA6DAB">
        <w:rPr>
          <w:rFonts w:ascii="Times New Roman" w:hAnsi="Times New Roman" w:hint="eastAsia"/>
        </w:rPr>
        <w:t>参考</w:t>
      </w:r>
      <w:r w:rsidRPr="00FA6DAB">
        <w:rPr>
          <w:rFonts w:ascii="Times New Roman" w:hAnsi="Times New Roman" w:hint="eastAsia"/>
        </w:rPr>
        <w:t>D</w:t>
      </w:r>
      <w:r w:rsidRPr="00FA6DAB">
        <w:rPr>
          <w:rFonts w:ascii="Times New Roman" w:hAnsi="Times New Roman"/>
        </w:rPr>
        <w:t>B32/T 4178</w:t>
      </w:r>
      <w:r w:rsidRPr="00FA6DAB">
        <w:rPr>
          <w:rFonts w:ascii="Times New Roman" w:hAnsi="Times New Roman" w:hint="eastAsia"/>
        </w:rPr>
        <w:t>的规定</w:t>
      </w:r>
      <w:r w:rsidR="00B9793A" w:rsidRPr="00FA6DAB">
        <w:rPr>
          <w:rFonts w:ascii="Times New Roman" w:hAnsi="Times New Roman" w:hint="eastAsia"/>
        </w:rPr>
        <w:t>从不同自然基质（如粗砾石、鹅卵石以及树木残干等）表面刮取一定面积</w:t>
      </w:r>
      <w:r w:rsidRPr="00FA6DAB">
        <w:rPr>
          <w:rFonts w:ascii="Times New Roman" w:hAnsi="Times New Roman" w:hint="eastAsia"/>
        </w:rPr>
        <w:t>（一般为</w:t>
      </w:r>
      <w:r w:rsidRPr="00FA6DAB">
        <w:rPr>
          <w:rFonts w:ascii="Times New Roman" w:hAnsi="Times New Roman" w:hint="eastAsia"/>
        </w:rPr>
        <w:t>2</w:t>
      </w:r>
      <w:r w:rsidRPr="00FA6DAB">
        <w:rPr>
          <w:rFonts w:ascii="Times New Roman" w:hAnsi="Times New Roman"/>
        </w:rPr>
        <w:t xml:space="preserve">5 </w:t>
      </w:r>
      <w:r w:rsidRPr="00FA6DAB">
        <w:rPr>
          <w:rFonts w:ascii="Times New Roman" w:hAnsi="Times New Roman" w:hint="eastAsia"/>
        </w:rPr>
        <w:t>c</w:t>
      </w:r>
      <w:r w:rsidRPr="00FA6DAB">
        <w:rPr>
          <w:rFonts w:ascii="Times New Roman" w:hAnsi="Times New Roman"/>
        </w:rPr>
        <w:t>m</w:t>
      </w:r>
      <w:r w:rsidRPr="00FA6DAB">
        <w:rPr>
          <w:rFonts w:ascii="Times New Roman" w:hAnsi="Times New Roman"/>
          <w:vertAlign w:val="superscript"/>
        </w:rPr>
        <w:t>2</w:t>
      </w:r>
      <w:r w:rsidRPr="00FA6DAB">
        <w:rPr>
          <w:rFonts w:ascii="Times New Roman" w:hAnsi="Times New Roman" w:hint="eastAsia"/>
        </w:rPr>
        <w:t>）</w:t>
      </w:r>
      <w:r w:rsidR="00B9793A" w:rsidRPr="00FA6DAB">
        <w:rPr>
          <w:rFonts w:ascii="Times New Roman" w:hAnsi="Times New Roman" w:hint="eastAsia"/>
        </w:rPr>
        <w:t>的样品，无菌水清洗至采样瓶中。</w:t>
      </w:r>
      <w:r w:rsidR="00F14D06" w:rsidRPr="00FA6DAB">
        <w:rPr>
          <w:rFonts w:ascii="Times New Roman" w:hAnsi="Times New Roman" w:hint="eastAsia"/>
        </w:rPr>
        <w:t>野外干冰</w:t>
      </w:r>
      <w:r w:rsidR="00815B59" w:rsidRPr="00FA6DAB">
        <w:rPr>
          <w:rFonts w:ascii="Times New Roman" w:hAnsi="Times New Roman" w:hint="eastAsia"/>
        </w:rPr>
        <w:t>或</w:t>
      </w:r>
      <w:r w:rsidR="00815B59" w:rsidRPr="00FA6DAB">
        <w:rPr>
          <w:rFonts w:ascii="Times New Roman" w:hAnsi="Times New Roman"/>
        </w:rPr>
        <w:t>-20</w:t>
      </w:r>
      <w:r w:rsidR="00990CF8" w:rsidRPr="00FA6DAB">
        <w:rPr>
          <w:rFonts w:ascii="Times New Roman" w:hAnsi="Times New Roman"/>
        </w:rPr>
        <w:t xml:space="preserve"> </w:t>
      </w:r>
      <w:r w:rsidR="00435F10" w:rsidRPr="00FA6DAB">
        <w:rPr>
          <w:rFonts w:ascii="Times New Roman" w:hAnsi="Times New Roman"/>
        </w:rPr>
        <w:t>°C</w:t>
      </w:r>
      <w:r w:rsidR="00F14D06" w:rsidRPr="00FA6DAB">
        <w:rPr>
          <w:rFonts w:ascii="Times New Roman" w:hAnsi="Times New Roman" w:hint="eastAsia"/>
        </w:rPr>
        <w:t>保存，实验室</w:t>
      </w:r>
      <w:r w:rsidR="00B9793A" w:rsidRPr="00FA6DAB">
        <w:rPr>
          <w:rFonts w:ascii="Times New Roman" w:hAnsi="Times New Roman"/>
        </w:rPr>
        <w:t>-20</w:t>
      </w:r>
      <w:r w:rsidR="00990CF8" w:rsidRPr="00FA6DAB">
        <w:rPr>
          <w:rFonts w:ascii="Times New Roman" w:hAnsi="Times New Roman"/>
        </w:rPr>
        <w:t xml:space="preserve"> </w:t>
      </w:r>
      <w:r w:rsidR="00435F10" w:rsidRPr="00FA6DAB">
        <w:rPr>
          <w:rFonts w:ascii="Times New Roman" w:hAnsi="Times New Roman"/>
        </w:rPr>
        <w:t>°C</w:t>
      </w:r>
      <w:r w:rsidR="00B9793A" w:rsidRPr="00FA6DAB">
        <w:rPr>
          <w:rFonts w:ascii="Times New Roman" w:hAnsi="Times New Roman" w:hint="eastAsia"/>
        </w:rPr>
        <w:t>保存。</w:t>
      </w:r>
    </w:p>
    <w:p w14:paraId="723B3CBA" w14:textId="77777777" w:rsidR="00B9793A" w:rsidRPr="00FA6DAB" w:rsidRDefault="00B9793A" w:rsidP="00D4328D">
      <w:pPr>
        <w:pStyle w:val="afff1"/>
        <w:spacing w:before="120" w:after="120"/>
      </w:pPr>
      <w:r w:rsidRPr="00FA6DAB">
        <w:rPr>
          <w:rFonts w:hint="eastAsia"/>
        </w:rPr>
        <w:t>混合生物组织样品</w:t>
      </w:r>
    </w:p>
    <w:p w14:paraId="65959212" w14:textId="046C4FF9" w:rsidR="00B9793A" w:rsidRPr="00FA6DAB" w:rsidRDefault="005B59EE" w:rsidP="00CE7443">
      <w:pPr>
        <w:pStyle w:val="afff2"/>
        <w:spacing w:before="120" w:after="120"/>
        <w:rPr>
          <w:rFonts w:ascii="Times New Roman" w:eastAsia="宋体"/>
        </w:rPr>
      </w:pPr>
      <w:r w:rsidRPr="00FA6DAB">
        <w:rPr>
          <w:rFonts w:ascii="Times New Roman" w:eastAsia="宋体" w:hint="eastAsia"/>
        </w:rPr>
        <w:t>按照</w:t>
      </w:r>
      <w:r w:rsidRPr="00FA6DAB">
        <w:rPr>
          <w:rFonts w:ascii="Times New Roman" w:eastAsia="宋体" w:hint="eastAsia"/>
        </w:rPr>
        <w:t>S</w:t>
      </w:r>
      <w:r w:rsidRPr="00FA6DAB">
        <w:rPr>
          <w:rFonts w:ascii="Times New Roman" w:eastAsia="宋体"/>
        </w:rPr>
        <w:t>C/T 9402</w:t>
      </w:r>
      <w:r w:rsidRPr="00FA6DAB">
        <w:rPr>
          <w:rFonts w:ascii="Times New Roman" w:eastAsia="宋体" w:hint="eastAsia"/>
        </w:rPr>
        <w:t>的规定</w:t>
      </w:r>
      <w:r w:rsidR="007D2A1C" w:rsidRPr="00FA6DAB">
        <w:rPr>
          <w:rFonts w:ascii="Times New Roman" w:eastAsia="宋体" w:hint="eastAsia"/>
        </w:rPr>
        <w:t>定量</w:t>
      </w:r>
      <w:r w:rsidRPr="00FA6DAB">
        <w:rPr>
          <w:rFonts w:ascii="Times New Roman" w:eastAsia="宋体" w:hint="eastAsia"/>
        </w:rPr>
        <w:t>采集</w:t>
      </w:r>
      <w:r w:rsidR="00B9793A" w:rsidRPr="00FA6DAB">
        <w:rPr>
          <w:rFonts w:ascii="Times New Roman" w:eastAsia="宋体" w:hint="eastAsia"/>
        </w:rPr>
        <w:t>浮游动物样品，</w:t>
      </w:r>
      <w:r w:rsidR="00386B5B" w:rsidRPr="00FA6DAB">
        <w:rPr>
          <w:rFonts w:ascii="Times New Roman" w:eastAsia="宋体" w:hint="eastAsia"/>
        </w:rPr>
        <w:t>采样体积一般为</w:t>
      </w:r>
      <w:r w:rsidR="00386B5B" w:rsidRPr="00FA6DAB">
        <w:rPr>
          <w:rFonts w:ascii="Times New Roman" w:eastAsia="宋体" w:hint="eastAsia"/>
        </w:rPr>
        <w:t>2</w:t>
      </w:r>
      <w:r w:rsidR="00386B5B" w:rsidRPr="00FA6DAB">
        <w:rPr>
          <w:rFonts w:ascii="Times New Roman" w:eastAsia="宋体"/>
        </w:rPr>
        <w:t>0 L</w:t>
      </w:r>
      <w:r w:rsidR="00386B5B" w:rsidRPr="00FA6DAB">
        <w:rPr>
          <w:rFonts w:ascii="Times New Roman" w:eastAsia="宋体" w:hint="eastAsia"/>
        </w:rPr>
        <w:t>，</w:t>
      </w:r>
      <w:r w:rsidR="00B9793A" w:rsidRPr="00FA6DAB">
        <w:rPr>
          <w:rFonts w:ascii="Times New Roman" w:eastAsia="宋体" w:hint="eastAsia"/>
        </w:rPr>
        <w:t>过滤至</w:t>
      </w:r>
      <w:r w:rsidR="001B4A8B" w:rsidRPr="00FA6DAB">
        <w:rPr>
          <w:rFonts w:ascii="Times New Roman" w:eastAsia="宋体" w:hint="eastAsia"/>
        </w:rPr>
        <w:t>一定孔径（一般为</w:t>
      </w:r>
      <w:r w:rsidR="001B4A8B" w:rsidRPr="00FA6DAB">
        <w:rPr>
          <w:rFonts w:ascii="Times New Roman" w:eastAsia="宋体" w:hint="eastAsia"/>
        </w:rPr>
        <w:t>5</w:t>
      </w:r>
      <w:r w:rsidR="001B4A8B" w:rsidRPr="00FA6DAB">
        <w:rPr>
          <w:rFonts w:ascii="Times New Roman" w:eastAsia="宋体"/>
        </w:rPr>
        <w:t xml:space="preserve"> µm</w:t>
      </w:r>
      <w:r w:rsidR="001B4A8B" w:rsidRPr="00FA6DAB">
        <w:rPr>
          <w:rFonts w:ascii="Times New Roman" w:eastAsia="宋体" w:hint="eastAsia"/>
        </w:rPr>
        <w:t>）的</w:t>
      </w:r>
      <w:r w:rsidR="00B9793A" w:rsidRPr="00FA6DAB">
        <w:rPr>
          <w:rFonts w:ascii="Times New Roman" w:eastAsia="宋体" w:hint="eastAsia"/>
        </w:rPr>
        <w:t>孔径滤膜，</w:t>
      </w:r>
      <w:r w:rsidR="00F14D06" w:rsidRPr="00FA6DAB">
        <w:rPr>
          <w:rFonts w:ascii="Times New Roman" w:eastAsia="宋体" w:hint="eastAsia"/>
        </w:rPr>
        <w:t>野外干冰</w:t>
      </w:r>
      <w:r w:rsidR="00815B59" w:rsidRPr="00FA6DAB">
        <w:rPr>
          <w:rFonts w:ascii="Times New Roman" w:eastAsia="宋体" w:hint="eastAsia"/>
        </w:rPr>
        <w:t>或</w:t>
      </w:r>
      <w:r w:rsidR="00815B59" w:rsidRPr="00FA6DAB">
        <w:rPr>
          <w:rFonts w:ascii="Times New Roman" w:eastAsia="宋体"/>
        </w:rPr>
        <w:t>-20</w:t>
      </w:r>
      <w:r w:rsidR="00435F10" w:rsidRPr="00FA6DAB">
        <w:rPr>
          <w:rFonts w:ascii="Times New Roman" w:eastAsia="宋体"/>
        </w:rPr>
        <w:t xml:space="preserve"> </w:t>
      </w:r>
      <w:r w:rsidR="00435F10" w:rsidRPr="00FA6DAB">
        <w:rPr>
          <w:color w:val="000000" w:themeColor="text1"/>
        </w:rPr>
        <w:t>℃</w:t>
      </w:r>
      <w:r w:rsidR="00F14D06" w:rsidRPr="00FA6DAB">
        <w:rPr>
          <w:rFonts w:ascii="Times New Roman" w:eastAsia="宋体" w:hint="eastAsia"/>
        </w:rPr>
        <w:t>保存，实验室</w:t>
      </w:r>
      <w:r w:rsidR="00B9793A" w:rsidRPr="00FA6DAB">
        <w:rPr>
          <w:rFonts w:ascii="Times New Roman" w:eastAsia="宋体"/>
        </w:rPr>
        <w:t>-20</w:t>
      </w:r>
      <w:r w:rsidR="00435F10" w:rsidRPr="00FA6DAB">
        <w:rPr>
          <w:rFonts w:ascii="Times New Roman" w:eastAsia="宋体"/>
        </w:rPr>
        <w:t xml:space="preserve"> </w:t>
      </w:r>
      <w:r w:rsidR="00435F10" w:rsidRPr="00FA6DAB">
        <w:rPr>
          <w:color w:val="000000" w:themeColor="text1"/>
        </w:rPr>
        <w:t>℃</w:t>
      </w:r>
      <w:r w:rsidR="00B9793A" w:rsidRPr="00FA6DAB">
        <w:rPr>
          <w:rFonts w:ascii="Times New Roman" w:eastAsia="宋体" w:hint="eastAsia"/>
        </w:rPr>
        <w:t>保存；或者加入附录</w:t>
      </w:r>
      <w:r w:rsidR="00E70DEF" w:rsidRPr="00FA6DAB">
        <w:rPr>
          <w:rFonts w:ascii="Times New Roman" w:eastAsia="宋体"/>
        </w:rPr>
        <w:t>B</w:t>
      </w:r>
      <w:r w:rsidR="00B9793A" w:rsidRPr="00FA6DAB">
        <w:rPr>
          <w:rFonts w:ascii="Times New Roman" w:eastAsia="宋体" w:hint="eastAsia"/>
        </w:rPr>
        <w:t>推荐的固定剂，常温保存。</w:t>
      </w:r>
    </w:p>
    <w:p w14:paraId="3611A8F6" w14:textId="63AB4F7B" w:rsidR="00B9793A" w:rsidRPr="00FA6DAB" w:rsidRDefault="005B59EE" w:rsidP="00CE7443">
      <w:pPr>
        <w:pStyle w:val="afff2"/>
        <w:spacing w:before="120" w:after="120"/>
        <w:rPr>
          <w:rFonts w:ascii="Times New Roman" w:eastAsia="宋体"/>
        </w:rPr>
      </w:pPr>
      <w:r w:rsidRPr="00FA6DAB">
        <w:rPr>
          <w:rFonts w:ascii="Times New Roman" w:eastAsia="宋体" w:hint="eastAsia"/>
        </w:rPr>
        <w:t>按照</w:t>
      </w:r>
      <w:r w:rsidRPr="00FA6DAB">
        <w:rPr>
          <w:rFonts w:ascii="Times New Roman" w:eastAsia="宋体" w:hint="eastAsia"/>
        </w:rPr>
        <w:t>HJ</w:t>
      </w:r>
      <w:r w:rsidR="00B93462" w:rsidRPr="00FA6DAB">
        <w:rPr>
          <w:rFonts w:ascii="Times New Roman" w:eastAsia="宋体"/>
        </w:rPr>
        <w:t xml:space="preserve"> </w:t>
      </w:r>
      <w:r w:rsidRPr="00FA6DAB">
        <w:rPr>
          <w:rFonts w:ascii="Times New Roman" w:eastAsia="宋体"/>
        </w:rPr>
        <w:t>710.8</w:t>
      </w:r>
      <w:r w:rsidRPr="00FA6DAB">
        <w:rPr>
          <w:rFonts w:ascii="Times New Roman" w:eastAsia="宋体" w:hint="eastAsia"/>
        </w:rPr>
        <w:t>的规定</w:t>
      </w:r>
      <w:r w:rsidR="00F45F0F" w:rsidRPr="00FA6DAB">
        <w:rPr>
          <w:rFonts w:ascii="Times New Roman" w:eastAsia="宋体" w:hint="eastAsia"/>
        </w:rPr>
        <w:t>进行</w:t>
      </w:r>
      <w:r w:rsidR="007D2A1C" w:rsidRPr="00FA6DAB">
        <w:rPr>
          <w:rFonts w:ascii="Times New Roman" w:eastAsia="宋体" w:hint="eastAsia"/>
        </w:rPr>
        <w:t>定量</w:t>
      </w:r>
      <w:r w:rsidRPr="00FA6DAB">
        <w:rPr>
          <w:rFonts w:ascii="Times New Roman" w:eastAsia="宋体" w:hint="eastAsia"/>
        </w:rPr>
        <w:t>采集与筛选</w:t>
      </w:r>
      <w:r w:rsidR="00B9793A" w:rsidRPr="00FA6DAB">
        <w:rPr>
          <w:rFonts w:ascii="Times New Roman" w:eastAsia="宋体" w:hint="eastAsia"/>
        </w:rPr>
        <w:t>大型底栖无脊椎动物，</w:t>
      </w:r>
      <w:r w:rsidR="00F14D06" w:rsidRPr="00FA6DAB">
        <w:rPr>
          <w:rFonts w:ascii="Times New Roman" w:eastAsia="宋体" w:hint="eastAsia"/>
        </w:rPr>
        <w:t>野外干冰</w:t>
      </w:r>
      <w:r w:rsidR="00815B59" w:rsidRPr="00FA6DAB">
        <w:rPr>
          <w:rFonts w:ascii="Times New Roman" w:eastAsia="宋体" w:hint="eastAsia"/>
        </w:rPr>
        <w:t>或</w:t>
      </w:r>
      <w:r w:rsidR="00815B59" w:rsidRPr="00FA6DAB">
        <w:rPr>
          <w:rFonts w:ascii="Times New Roman" w:eastAsia="宋体"/>
        </w:rPr>
        <w:t>-20</w:t>
      </w:r>
      <w:r w:rsidR="00435F10" w:rsidRPr="00FA6DAB">
        <w:rPr>
          <w:rFonts w:ascii="Times New Roman" w:eastAsia="宋体"/>
        </w:rPr>
        <w:t xml:space="preserve"> </w:t>
      </w:r>
      <w:r w:rsidR="00435F10" w:rsidRPr="00FA6DAB">
        <w:rPr>
          <w:color w:val="000000" w:themeColor="text1"/>
        </w:rPr>
        <w:t>℃</w:t>
      </w:r>
      <w:r w:rsidR="00F14D06" w:rsidRPr="00FA6DAB">
        <w:rPr>
          <w:rFonts w:ascii="Times New Roman" w:eastAsia="宋体" w:hint="eastAsia"/>
        </w:rPr>
        <w:t>保存，实验室</w:t>
      </w:r>
      <w:r w:rsidR="00B9793A" w:rsidRPr="00FA6DAB">
        <w:rPr>
          <w:rFonts w:ascii="Times New Roman" w:eastAsia="宋体"/>
        </w:rPr>
        <w:t>-20</w:t>
      </w:r>
      <w:r w:rsidR="00435F10" w:rsidRPr="00FA6DAB">
        <w:rPr>
          <w:rFonts w:ascii="Times New Roman" w:eastAsia="宋体"/>
        </w:rPr>
        <w:t xml:space="preserve"> </w:t>
      </w:r>
      <w:r w:rsidR="00435F10" w:rsidRPr="00FA6DAB">
        <w:rPr>
          <w:color w:val="000000" w:themeColor="text1"/>
        </w:rPr>
        <w:t>℃</w:t>
      </w:r>
      <w:r w:rsidR="00B9793A" w:rsidRPr="00FA6DAB">
        <w:rPr>
          <w:rFonts w:ascii="Times New Roman" w:eastAsia="宋体" w:hint="eastAsia"/>
        </w:rPr>
        <w:t>保存。</w:t>
      </w:r>
    </w:p>
    <w:p w14:paraId="5E8BB8D6" w14:textId="77777777" w:rsidR="00B9793A" w:rsidRPr="00FA6DAB" w:rsidRDefault="00B9793A" w:rsidP="00D4328D">
      <w:pPr>
        <w:pStyle w:val="afff0"/>
        <w:spacing w:before="120" w:after="120"/>
      </w:pPr>
      <w:bookmarkStart w:id="219" w:name="_Toc92633610"/>
      <w:bookmarkStart w:id="220" w:name="_Toc96852009"/>
      <w:bookmarkStart w:id="221" w:name="_Toc102126448"/>
      <w:r w:rsidRPr="00FA6DAB">
        <w:rPr>
          <w:rFonts w:hint="eastAsia"/>
        </w:rPr>
        <w:t>环境D</w:t>
      </w:r>
      <w:r w:rsidRPr="00FA6DAB">
        <w:t>NA</w:t>
      </w:r>
      <w:r w:rsidRPr="00FA6DAB">
        <w:rPr>
          <w:rFonts w:hint="eastAsia"/>
        </w:rPr>
        <w:t>提取</w:t>
      </w:r>
      <w:bookmarkEnd w:id="219"/>
      <w:bookmarkEnd w:id="220"/>
      <w:bookmarkEnd w:id="221"/>
    </w:p>
    <w:p w14:paraId="313ED0EB" w14:textId="77777777" w:rsidR="00B9793A" w:rsidRPr="00FA6DAB" w:rsidRDefault="00B9793A" w:rsidP="00D4328D">
      <w:pPr>
        <w:pStyle w:val="afff1"/>
        <w:spacing w:before="120" w:after="120"/>
      </w:pPr>
      <w:r w:rsidRPr="00FA6DAB">
        <w:rPr>
          <w:rFonts w:hint="eastAsia"/>
        </w:rPr>
        <w:t>样品前处理</w:t>
      </w:r>
    </w:p>
    <w:p w14:paraId="0DF4F5BC" w14:textId="3B0A032E" w:rsidR="00CE7443" w:rsidRPr="00FA6DAB" w:rsidRDefault="00CE7443" w:rsidP="00CE7443">
      <w:pPr>
        <w:pStyle w:val="affffe"/>
        <w:ind w:firstLine="420"/>
        <w:rPr>
          <w:rFonts w:ascii="Times New Roman"/>
        </w:rPr>
      </w:pPr>
      <w:r w:rsidRPr="00FA6DAB">
        <w:rPr>
          <w:rFonts w:ascii="Times New Roman" w:hint="eastAsia"/>
        </w:rPr>
        <w:t>应包括以下内容：</w:t>
      </w:r>
    </w:p>
    <w:p w14:paraId="5FAC3EE3" w14:textId="194F3C41" w:rsidR="00F45F0F" w:rsidRPr="00FA6DAB" w:rsidRDefault="00F45F0F" w:rsidP="00041FC9">
      <w:pPr>
        <w:pStyle w:val="affffffffffffe"/>
        <w:numPr>
          <w:ilvl w:val="0"/>
          <w:numId w:val="35"/>
        </w:numPr>
        <w:spacing w:before="120" w:after="120"/>
        <w:ind w:left="777" w:hanging="357"/>
      </w:pPr>
      <w:r w:rsidRPr="00FA6DAB">
        <w:rPr>
          <w:rFonts w:hint="eastAsia"/>
        </w:rPr>
        <w:t>滤膜样品（水样</w:t>
      </w:r>
      <w:r w:rsidR="008F6BAB" w:rsidRPr="00FA6DAB">
        <w:rPr>
          <w:rFonts w:hint="eastAsia"/>
        </w:rPr>
        <w:t>或</w:t>
      </w:r>
      <w:r w:rsidRPr="00FA6DAB">
        <w:rPr>
          <w:rFonts w:hint="eastAsia"/>
        </w:rPr>
        <w:t>混合浮游动物组织样品）：利用研磨珠和裂解液将滤膜振荡破碎；</w:t>
      </w:r>
    </w:p>
    <w:p w14:paraId="431218E6" w14:textId="77777777" w:rsidR="00F45F0F" w:rsidRPr="00FA6DAB" w:rsidRDefault="00F45F0F" w:rsidP="00041FC9">
      <w:pPr>
        <w:pStyle w:val="affffffffffffe"/>
        <w:numPr>
          <w:ilvl w:val="0"/>
          <w:numId w:val="35"/>
        </w:numPr>
        <w:spacing w:before="120" w:after="120"/>
        <w:ind w:left="777" w:hanging="357"/>
      </w:pPr>
      <w:r w:rsidRPr="00FA6DAB">
        <w:rPr>
          <w:rFonts w:hint="eastAsia"/>
        </w:rPr>
        <w:lastRenderedPageBreak/>
        <w:t>沉积物样品：经均质器均质后冷冻干燥，用网筛过滤杂质并混匀；</w:t>
      </w:r>
    </w:p>
    <w:p w14:paraId="0D7051D0" w14:textId="77777777" w:rsidR="00F45F0F" w:rsidRPr="00FA6DAB" w:rsidRDefault="00F45F0F" w:rsidP="00041FC9">
      <w:pPr>
        <w:pStyle w:val="affffffffffffe"/>
        <w:numPr>
          <w:ilvl w:val="0"/>
          <w:numId w:val="35"/>
        </w:numPr>
        <w:spacing w:before="120" w:after="120"/>
        <w:ind w:left="777" w:hanging="357"/>
      </w:pPr>
      <w:r w:rsidRPr="00FA6DAB">
        <w:rPr>
          <w:rFonts w:hint="eastAsia"/>
        </w:rPr>
        <w:t>生物膜样品：</w:t>
      </w:r>
      <w:r w:rsidRPr="00FA6DAB">
        <w:t>4 ℃</w:t>
      </w:r>
      <w:r w:rsidRPr="00FA6DAB">
        <w:rPr>
          <w:rFonts w:hint="eastAsia"/>
        </w:rPr>
        <w:t>解冻，高速离心，留取沉淀物；</w:t>
      </w:r>
    </w:p>
    <w:p w14:paraId="4F2984D6" w14:textId="3E15081C" w:rsidR="00D4328D" w:rsidRPr="00FA6DAB" w:rsidRDefault="00F45F0F" w:rsidP="00041FC9">
      <w:pPr>
        <w:pStyle w:val="affffffffffffe"/>
        <w:numPr>
          <w:ilvl w:val="0"/>
          <w:numId w:val="35"/>
        </w:numPr>
        <w:spacing w:before="120" w:after="120"/>
        <w:ind w:left="777" w:hanging="357"/>
      </w:pPr>
      <w:r w:rsidRPr="00FA6DAB">
        <w:rPr>
          <w:rFonts w:hint="eastAsia"/>
        </w:rPr>
        <w:t>混合底栖动物组织样品：</w:t>
      </w:r>
      <w:r w:rsidRPr="00FA6DAB">
        <w:t>4</w:t>
      </w:r>
      <w:r w:rsidR="00435F10" w:rsidRPr="00FA6DAB">
        <w:t xml:space="preserve"> ℃</w:t>
      </w:r>
      <w:r w:rsidRPr="00FA6DAB">
        <w:rPr>
          <w:rFonts w:hint="eastAsia"/>
        </w:rPr>
        <w:t>解冻，沥干水分，加入</w:t>
      </w:r>
      <w:r w:rsidRPr="00FA6DAB">
        <w:t>3~5</w:t>
      </w:r>
      <w:r w:rsidRPr="00FA6DAB">
        <w:rPr>
          <w:rFonts w:hint="eastAsia"/>
        </w:rPr>
        <w:t>倍体积的无水乙醇（纯度</w:t>
      </w:r>
      <w:r w:rsidRPr="00FA6DAB">
        <w:t>≥99%</w:t>
      </w:r>
      <w:r w:rsidRPr="00FA6DAB">
        <w:rPr>
          <w:rFonts w:hint="eastAsia"/>
        </w:rPr>
        <w:t>），</w:t>
      </w:r>
      <w:r w:rsidRPr="00FA6DAB">
        <w:t>1g</w:t>
      </w:r>
      <w:r w:rsidRPr="00FA6DAB">
        <w:rPr>
          <w:rFonts w:hint="eastAsia"/>
        </w:rPr>
        <w:t>换算为</w:t>
      </w:r>
      <w:r w:rsidRPr="00FA6DAB">
        <w:t>1mL</w:t>
      </w:r>
      <w:r w:rsidRPr="00FA6DAB">
        <w:rPr>
          <w:rFonts w:hint="eastAsia"/>
        </w:rPr>
        <w:t>，振荡混匀，室温静置</w:t>
      </w:r>
      <w:r w:rsidRPr="00FA6DAB">
        <w:t>3</w:t>
      </w:r>
      <w:r w:rsidRPr="00FA6DAB">
        <w:rPr>
          <w:rFonts w:hint="eastAsia"/>
        </w:rPr>
        <w:t>天</w:t>
      </w:r>
      <w:r w:rsidRPr="00FA6DAB">
        <w:t>~14</w:t>
      </w:r>
      <w:r w:rsidRPr="00FA6DAB">
        <w:rPr>
          <w:rFonts w:hint="eastAsia"/>
        </w:rPr>
        <w:t>天，吸取浸出液，真空离心浓缩。</w:t>
      </w:r>
    </w:p>
    <w:p w14:paraId="55EE4525" w14:textId="77777777" w:rsidR="00B9793A" w:rsidRPr="00FA6DAB" w:rsidRDefault="00B9793A" w:rsidP="00D4328D">
      <w:pPr>
        <w:pStyle w:val="afff1"/>
        <w:spacing w:before="120" w:after="120"/>
      </w:pPr>
      <w:r w:rsidRPr="00FA6DAB">
        <w:rPr>
          <w:rFonts w:hint="eastAsia"/>
        </w:rPr>
        <w:t>D</w:t>
      </w:r>
      <w:r w:rsidRPr="00FA6DAB">
        <w:t>NA</w:t>
      </w:r>
      <w:r w:rsidRPr="00FA6DAB">
        <w:rPr>
          <w:rFonts w:hint="eastAsia"/>
        </w:rPr>
        <w:t>提取</w:t>
      </w:r>
    </w:p>
    <w:p w14:paraId="30DF790E" w14:textId="47E4FFA0" w:rsidR="00B9793A" w:rsidRPr="00FA6DAB" w:rsidRDefault="00B9793A" w:rsidP="00D4328D">
      <w:pPr>
        <w:spacing w:line="240" w:lineRule="auto"/>
        <w:ind w:firstLine="420"/>
        <w:rPr>
          <w:rFonts w:ascii="Times New Roman" w:hAnsi="Times New Roman"/>
        </w:rPr>
      </w:pPr>
      <w:r w:rsidRPr="00FA6DAB">
        <w:rPr>
          <w:rFonts w:ascii="Times New Roman" w:hAnsi="Times New Roman"/>
        </w:rPr>
        <w:t>借助物理和化学方法充分释放环境介质中蕴含的</w:t>
      </w:r>
      <w:r w:rsidRPr="00FA6DAB">
        <w:rPr>
          <w:rFonts w:ascii="Times New Roman" w:hAnsi="Times New Roman"/>
        </w:rPr>
        <w:t>DNA</w:t>
      </w:r>
      <w:r w:rsidRPr="00FA6DAB">
        <w:rPr>
          <w:rFonts w:ascii="Times New Roman" w:hAnsi="Times New Roman"/>
        </w:rPr>
        <w:t>，并去除样品中的蛋白质、脂类、多糖、</w:t>
      </w:r>
      <w:r w:rsidRPr="00FA6DAB">
        <w:rPr>
          <w:rFonts w:ascii="Times New Roman" w:hAnsi="Times New Roman"/>
        </w:rPr>
        <w:t>RNA</w:t>
      </w:r>
      <w:r w:rsidRPr="00FA6DAB">
        <w:rPr>
          <w:rFonts w:ascii="Times New Roman" w:hAnsi="Times New Roman"/>
        </w:rPr>
        <w:t>等杂质，</w:t>
      </w:r>
      <w:r w:rsidR="002415A1" w:rsidRPr="00FA6DAB">
        <w:rPr>
          <w:rFonts w:ascii="Times New Roman" w:hAnsi="Times New Roman" w:hint="eastAsia"/>
        </w:rPr>
        <w:t>可</w:t>
      </w:r>
      <w:r w:rsidRPr="00FA6DAB">
        <w:rPr>
          <w:rFonts w:ascii="Times New Roman" w:hAnsi="Times New Roman"/>
        </w:rPr>
        <w:t>采用离心柱法</w:t>
      </w:r>
      <w:r w:rsidR="00435F10" w:rsidRPr="00FA6DAB">
        <w:rPr>
          <w:rFonts w:ascii="Times New Roman" w:hAnsi="Times New Roman" w:hint="eastAsia"/>
        </w:rPr>
        <w:t>或</w:t>
      </w:r>
      <w:proofErr w:type="gramStart"/>
      <w:r w:rsidRPr="00FA6DAB">
        <w:rPr>
          <w:rFonts w:ascii="Times New Roman" w:hAnsi="Times New Roman"/>
        </w:rPr>
        <w:t>磁珠法等</w:t>
      </w:r>
      <w:proofErr w:type="gramEnd"/>
      <w:r w:rsidRPr="00FA6DAB">
        <w:rPr>
          <w:rFonts w:ascii="Times New Roman" w:hAnsi="Times New Roman"/>
        </w:rPr>
        <w:t>常规分子生物学操作纯化</w:t>
      </w:r>
      <w:r w:rsidRPr="00FA6DAB">
        <w:rPr>
          <w:rFonts w:ascii="Times New Roman" w:hAnsi="Times New Roman"/>
        </w:rPr>
        <w:t>DNA</w:t>
      </w:r>
      <w:r w:rsidRPr="00FA6DAB">
        <w:rPr>
          <w:rFonts w:ascii="Times New Roman" w:hAnsi="Times New Roman"/>
        </w:rPr>
        <w:t>。</w:t>
      </w:r>
    </w:p>
    <w:p w14:paraId="0833D50C" w14:textId="77777777" w:rsidR="00B9793A" w:rsidRPr="00FA6DAB" w:rsidRDefault="00B9793A" w:rsidP="00D4328D">
      <w:pPr>
        <w:pStyle w:val="afff1"/>
        <w:spacing w:before="120" w:after="120"/>
      </w:pPr>
      <w:r w:rsidRPr="00FA6DAB">
        <w:t>DNA</w:t>
      </w:r>
      <w:r w:rsidRPr="00FA6DAB">
        <w:rPr>
          <w:rFonts w:hint="eastAsia"/>
        </w:rPr>
        <w:t>浓度与保存</w:t>
      </w:r>
    </w:p>
    <w:p w14:paraId="4780E15C" w14:textId="01A8EEE3" w:rsidR="00B9793A" w:rsidRPr="00FA6DAB" w:rsidRDefault="00B9793A" w:rsidP="00B9793A">
      <w:pPr>
        <w:pStyle w:val="afffffffffffe"/>
      </w:pPr>
      <w:r w:rsidRPr="00FA6DAB">
        <w:rPr>
          <w:rFonts w:cs="Times New Roman"/>
        </w:rPr>
        <w:t>样本</w:t>
      </w:r>
      <w:r w:rsidRPr="00FA6DAB">
        <w:rPr>
          <w:rFonts w:cs="Times New Roman"/>
        </w:rPr>
        <w:t>DNA</w:t>
      </w:r>
      <w:r w:rsidRPr="00FA6DAB">
        <w:t>浓度应不低于</w:t>
      </w:r>
      <w:r w:rsidRPr="00FA6DAB">
        <w:t>1 ng/</w:t>
      </w:r>
      <w:proofErr w:type="spellStart"/>
      <w:r w:rsidRPr="00FA6DAB">
        <w:t>μL</w:t>
      </w:r>
      <w:proofErr w:type="spellEnd"/>
      <w:r w:rsidRPr="00FA6DAB">
        <w:rPr>
          <w:rFonts w:hint="eastAsia"/>
        </w:rPr>
        <w:t>，最佳浓度范围为</w:t>
      </w:r>
      <w:r w:rsidRPr="00FA6DAB">
        <w:t>10</w:t>
      </w:r>
      <w:r w:rsidR="004608AD" w:rsidRPr="00FA6DAB">
        <w:t xml:space="preserve"> ng/μL</w:t>
      </w:r>
      <w:r w:rsidRPr="00FA6DAB">
        <w:rPr>
          <w:rFonts w:cs="Times New Roman"/>
        </w:rPr>
        <w:t>~</w:t>
      </w:r>
      <w:r w:rsidRPr="00FA6DAB">
        <w:t>100 ng/</w:t>
      </w:r>
      <w:proofErr w:type="spellStart"/>
      <w:r w:rsidRPr="00FA6DAB">
        <w:t>μL</w:t>
      </w:r>
      <w:proofErr w:type="spellEnd"/>
      <w:r w:rsidRPr="00FA6DAB">
        <w:rPr>
          <w:rFonts w:hint="eastAsia"/>
        </w:rPr>
        <w:t>，</w:t>
      </w:r>
      <w:r w:rsidRPr="00FA6DAB">
        <w:t>260nm</w:t>
      </w:r>
      <w:r w:rsidRPr="00FA6DAB">
        <w:rPr>
          <w:rFonts w:hint="eastAsia"/>
        </w:rPr>
        <w:t>和</w:t>
      </w:r>
      <w:r w:rsidRPr="00FA6DAB">
        <w:t>280nm</w:t>
      </w:r>
      <w:r w:rsidRPr="00FA6DAB">
        <w:rPr>
          <w:rFonts w:hint="eastAsia"/>
        </w:rPr>
        <w:t>波长处的吸光度值比值（</w:t>
      </w:r>
      <w:r w:rsidRPr="00FA6DAB">
        <w:t>OD260</w:t>
      </w:r>
      <w:r w:rsidR="00465AF5" w:rsidRPr="00FA6DAB">
        <w:t xml:space="preserve"> </w:t>
      </w:r>
      <w:r w:rsidRPr="00FA6DAB">
        <w:t>nm/OD280</w:t>
      </w:r>
      <w:r w:rsidR="00465AF5" w:rsidRPr="00FA6DAB">
        <w:t xml:space="preserve"> </w:t>
      </w:r>
      <w:r w:rsidRPr="00FA6DAB">
        <w:t>nm</w:t>
      </w:r>
      <w:r w:rsidRPr="00FA6DAB">
        <w:rPr>
          <w:rFonts w:hint="eastAsia"/>
        </w:rPr>
        <w:t>）应在</w:t>
      </w:r>
      <w:r w:rsidRPr="00FA6DAB">
        <w:t>1.7</w:t>
      </w:r>
      <w:r w:rsidRPr="00FA6DAB">
        <w:rPr>
          <w:rFonts w:cs="Times New Roman"/>
        </w:rPr>
        <w:t>~</w:t>
      </w:r>
      <w:r w:rsidRPr="00FA6DAB">
        <w:t>2.0</w:t>
      </w:r>
      <w:r w:rsidRPr="00FA6DAB">
        <w:rPr>
          <w:rFonts w:hint="eastAsia"/>
        </w:rPr>
        <w:t>范围内。</w:t>
      </w:r>
      <w:r w:rsidRPr="00FA6DAB">
        <w:rPr>
          <w:rFonts w:cs="Times New Roman"/>
        </w:rPr>
        <w:t>DNA</w:t>
      </w:r>
      <w:r w:rsidRPr="00FA6DAB">
        <w:t>在</w:t>
      </w:r>
      <w:r w:rsidRPr="00FA6DAB">
        <w:t>-20℃</w:t>
      </w:r>
      <w:r w:rsidRPr="00FA6DAB">
        <w:rPr>
          <w:rFonts w:hint="eastAsia"/>
        </w:rPr>
        <w:t>及以</w:t>
      </w:r>
      <w:r w:rsidRPr="00FA6DAB">
        <w:t>下保存</w:t>
      </w:r>
      <w:r w:rsidRPr="00FA6DAB">
        <w:rPr>
          <w:rFonts w:hint="eastAsia"/>
        </w:rPr>
        <w:t>，避免反复冻融</w:t>
      </w:r>
      <w:r w:rsidRPr="00FA6DAB">
        <w:t>。</w:t>
      </w:r>
    </w:p>
    <w:p w14:paraId="36526282" w14:textId="30BFFAB3" w:rsidR="00B9793A" w:rsidRPr="00FA6DAB" w:rsidRDefault="00B9793A" w:rsidP="00D4328D">
      <w:pPr>
        <w:pStyle w:val="afff0"/>
        <w:spacing w:before="120" w:after="120"/>
      </w:pPr>
      <w:bookmarkStart w:id="222" w:name="_Toc38460988"/>
      <w:bookmarkStart w:id="223" w:name="_Toc42869735"/>
      <w:bookmarkStart w:id="224" w:name="_Toc92633611"/>
      <w:bookmarkStart w:id="225" w:name="_Toc96852010"/>
      <w:bookmarkStart w:id="226" w:name="_Toc102126449"/>
      <w:r w:rsidRPr="00FA6DAB">
        <w:rPr>
          <w:rFonts w:hint="eastAsia"/>
        </w:rPr>
        <w:t>宏条形码</w:t>
      </w:r>
      <w:r w:rsidRPr="00FA6DAB">
        <w:t>扩增</w:t>
      </w:r>
      <w:bookmarkEnd w:id="222"/>
      <w:bookmarkEnd w:id="223"/>
      <w:r w:rsidRPr="00FA6DAB">
        <w:rPr>
          <w:rFonts w:hint="eastAsia"/>
        </w:rPr>
        <w:t>与测序</w:t>
      </w:r>
      <w:bookmarkEnd w:id="224"/>
      <w:bookmarkEnd w:id="225"/>
      <w:bookmarkEnd w:id="226"/>
    </w:p>
    <w:p w14:paraId="1199F823" w14:textId="77777777" w:rsidR="00B9793A" w:rsidRPr="00FA6DAB" w:rsidRDefault="00B9793A" w:rsidP="00D4328D">
      <w:pPr>
        <w:pStyle w:val="afff1"/>
        <w:spacing w:before="120" w:after="120"/>
      </w:pPr>
      <w:r w:rsidRPr="00FA6DAB">
        <w:rPr>
          <w:rFonts w:hint="eastAsia"/>
        </w:rPr>
        <w:t>宏条形码扩增</w:t>
      </w:r>
    </w:p>
    <w:p w14:paraId="5AD10133" w14:textId="3404AA07" w:rsidR="00B9793A" w:rsidRPr="00FA6DAB" w:rsidRDefault="00B9793A" w:rsidP="00D4328D">
      <w:pPr>
        <w:pStyle w:val="afff2"/>
        <w:spacing w:before="120" w:after="120"/>
        <w:rPr>
          <w:rFonts w:ascii="Times New Roman" w:eastAsia="宋体"/>
        </w:rPr>
      </w:pPr>
      <w:r w:rsidRPr="00FA6DAB">
        <w:rPr>
          <w:rFonts w:ascii="Times New Roman" w:eastAsia="宋体" w:hint="eastAsia"/>
        </w:rPr>
        <w:t>针对不同生物类群选择特异性引物扩增目标条形码序列，</w:t>
      </w:r>
      <w:r w:rsidR="00536F53" w:rsidRPr="00FA6DAB">
        <w:rPr>
          <w:rFonts w:ascii="Times New Roman" w:eastAsia="宋体" w:hint="eastAsia"/>
        </w:rPr>
        <w:t>可在引物序列前添加</w:t>
      </w:r>
      <w:r w:rsidR="00536F53" w:rsidRPr="00FA6DAB">
        <w:rPr>
          <w:rFonts w:ascii="Times New Roman" w:eastAsia="宋体" w:hint="eastAsia"/>
        </w:rPr>
        <w:t>Index</w:t>
      </w:r>
      <w:r w:rsidR="00536F53" w:rsidRPr="00FA6DAB">
        <w:rPr>
          <w:rFonts w:ascii="Times New Roman" w:eastAsia="宋体" w:hint="eastAsia"/>
        </w:rPr>
        <w:t>，用于扩增大批量样品。</w:t>
      </w:r>
      <w:r w:rsidRPr="00FA6DAB">
        <w:rPr>
          <w:rFonts w:ascii="Times New Roman" w:eastAsia="宋体" w:hint="eastAsia"/>
        </w:rPr>
        <w:t>推荐引物参照附录</w:t>
      </w:r>
      <w:r w:rsidR="002415A1" w:rsidRPr="00FA6DAB">
        <w:rPr>
          <w:rFonts w:ascii="Times New Roman" w:eastAsia="宋体"/>
        </w:rPr>
        <w:t>C</w:t>
      </w:r>
      <w:r w:rsidRPr="00FA6DAB">
        <w:rPr>
          <w:rFonts w:ascii="Times New Roman" w:eastAsia="宋体" w:hint="eastAsia"/>
        </w:rPr>
        <w:t>。</w:t>
      </w:r>
    </w:p>
    <w:p w14:paraId="1F27DAFE" w14:textId="298687E4" w:rsidR="00B9793A" w:rsidRPr="00FA6DAB" w:rsidRDefault="00B9793A" w:rsidP="00D4328D">
      <w:pPr>
        <w:pStyle w:val="afff2"/>
        <w:spacing w:before="120" w:after="120"/>
        <w:rPr>
          <w:rFonts w:ascii="Times New Roman" w:eastAsia="宋体"/>
        </w:rPr>
      </w:pPr>
      <w:r w:rsidRPr="00FA6DAB">
        <w:rPr>
          <w:rFonts w:ascii="Times New Roman" w:eastAsia="宋体" w:hint="eastAsia"/>
        </w:rPr>
        <w:t>宏条形码</w:t>
      </w:r>
      <w:r w:rsidRPr="00FA6DAB">
        <w:rPr>
          <w:rFonts w:ascii="Times New Roman" w:eastAsia="宋体"/>
        </w:rPr>
        <w:t>产物用</w:t>
      </w:r>
      <w:r w:rsidRPr="00FA6DAB">
        <w:rPr>
          <w:rFonts w:ascii="Times New Roman" w:eastAsia="宋体"/>
        </w:rPr>
        <w:t>1</w:t>
      </w:r>
      <w:r w:rsidR="004608AD" w:rsidRPr="00FA6DAB">
        <w:rPr>
          <w:rFonts w:ascii="Times New Roman" w:eastAsia="宋体"/>
        </w:rPr>
        <w:t>%</w:t>
      </w:r>
      <w:r w:rsidRPr="00FA6DAB">
        <w:rPr>
          <w:rFonts w:ascii="Times New Roman" w:eastAsia="宋体"/>
        </w:rPr>
        <w:t>~2%</w:t>
      </w:r>
      <w:r w:rsidRPr="00FA6DAB">
        <w:rPr>
          <w:rFonts w:ascii="Times New Roman" w:eastAsia="宋体"/>
        </w:rPr>
        <w:t>的琼脂糖凝胶电泳检测，</w:t>
      </w:r>
      <w:r w:rsidRPr="00FA6DAB">
        <w:rPr>
          <w:rFonts w:ascii="Times New Roman" w:eastAsia="宋体" w:hint="eastAsia"/>
        </w:rPr>
        <w:t>应呈现单一</w:t>
      </w:r>
      <w:r w:rsidRPr="00FA6DAB">
        <w:rPr>
          <w:rFonts w:ascii="Times New Roman" w:eastAsia="宋体"/>
        </w:rPr>
        <w:t>清晰明亮、无拖尾</w:t>
      </w:r>
      <w:r w:rsidRPr="00FA6DAB">
        <w:rPr>
          <w:rFonts w:ascii="Times New Roman" w:eastAsia="宋体" w:hint="eastAsia"/>
        </w:rPr>
        <w:t>的条带。若样品出现多个条带，</w:t>
      </w:r>
      <w:r w:rsidR="00140A0F" w:rsidRPr="00FA6DAB">
        <w:rPr>
          <w:rFonts w:ascii="Times New Roman" w:eastAsia="宋体" w:hint="eastAsia"/>
        </w:rPr>
        <w:t>按照</w:t>
      </w:r>
      <w:r w:rsidRPr="00FA6DAB">
        <w:rPr>
          <w:rFonts w:ascii="Times New Roman" w:eastAsia="宋体"/>
        </w:rPr>
        <w:t>S</w:t>
      </w:r>
      <w:r w:rsidR="00A609DB" w:rsidRPr="00FA6DAB">
        <w:rPr>
          <w:rFonts w:ascii="Times New Roman" w:eastAsia="宋体"/>
        </w:rPr>
        <w:t>N</w:t>
      </w:r>
      <w:r w:rsidRPr="00FA6DAB">
        <w:rPr>
          <w:rFonts w:ascii="Times New Roman" w:eastAsia="宋体"/>
        </w:rPr>
        <w:t>/T 4278</w:t>
      </w:r>
      <w:r w:rsidR="004608AD" w:rsidRPr="00FA6DAB">
        <w:rPr>
          <w:rFonts w:ascii="Times New Roman" w:eastAsia="宋体" w:cs="Calibri" w:hint="eastAsia"/>
          <w:szCs w:val="21"/>
        </w:rPr>
        <w:t>的规定</w:t>
      </w:r>
      <w:r w:rsidRPr="00FA6DAB">
        <w:rPr>
          <w:rFonts w:ascii="Times New Roman" w:eastAsia="宋体" w:hint="eastAsia"/>
        </w:rPr>
        <w:t>纯化</w:t>
      </w:r>
      <w:r w:rsidRPr="00FA6DAB">
        <w:rPr>
          <w:rFonts w:ascii="Times New Roman" w:eastAsia="宋体"/>
        </w:rPr>
        <w:t>PCR</w:t>
      </w:r>
      <w:r w:rsidRPr="00FA6DAB">
        <w:rPr>
          <w:rFonts w:ascii="Times New Roman" w:eastAsia="宋体" w:hint="eastAsia"/>
        </w:rPr>
        <w:t>产物。</w:t>
      </w:r>
    </w:p>
    <w:p w14:paraId="57091777" w14:textId="405863AE" w:rsidR="00B9793A" w:rsidRPr="00FA6DAB" w:rsidRDefault="00B9793A" w:rsidP="00D4328D">
      <w:pPr>
        <w:pStyle w:val="afff2"/>
        <w:spacing w:before="120" w:after="120"/>
        <w:rPr>
          <w:rFonts w:ascii="Times New Roman" w:eastAsia="宋体"/>
        </w:rPr>
      </w:pPr>
      <w:r w:rsidRPr="00FA6DAB">
        <w:rPr>
          <w:rFonts w:ascii="Times New Roman" w:eastAsia="宋体" w:hint="eastAsia"/>
        </w:rPr>
        <w:t>宏条形码扩增产物在</w:t>
      </w:r>
      <w:r w:rsidRPr="00FA6DAB">
        <w:rPr>
          <w:rFonts w:ascii="Times New Roman" w:eastAsia="宋体"/>
        </w:rPr>
        <w:t>-20</w:t>
      </w:r>
      <w:r w:rsidR="009A7E58" w:rsidRPr="00FA6DAB">
        <w:rPr>
          <w:rFonts w:ascii="Times New Roman" w:eastAsia="宋体"/>
        </w:rPr>
        <w:t>℃</w:t>
      </w:r>
      <w:r w:rsidRPr="00FA6DAB">
        <w:rPr>
          <w:rFonts w:ascii="Times New Roman" w:eastAsia="宋体" w:hint="eastAsia"/>
        </w:rPr>
        <w:t>或以下温度条件下保存。</w:t>
      </w:r>
    </w:p>
    <w:p w14:paraId="12D61E3A" w14:textId="77777777" w:rsidR="00B9793A" w:rsidRPr="00FA6DAB" w:rsidRDefault="00B9793A" w:rsidP="00D4328D">
      <w:pPr>
        <w:pStyle w:val="afff1"/>
        <w:spacing w:before="120" w:after="120"/>
      </w:pPr>
      <w:bookmarkStart w:id="227" w:name="_Toc38460989"/>
      <w:r w:rsidRPr="00FA6DAB">
        <w:t>高通量测序</w:t>
      </w:r>
      <w:bookmarkEnd w:id="227"/>
    </w:p>
    <w:p w14:paraId="3B52636C" w14:textId="329B7E04" w:rsidR="00B9793A" w:rsidRPr="00FA6DAB" w:rsidRDefault="00B9793A" w:rsidP="00B9793A">
      <w:pPr>
        <w:pStyle w:val="33"/>
        <w:spacing w:line="240" w:lineRule="auto"/>
        <w:ind w:firstLine="420"/>
      </w:pPr>
      <w:r w:rsidRPr="00FA6DAB">
        <w:rPr>
          <w:rFonts w:hint="eastAsia"/>
        </w:rPr>
        <w:t>利用高通量测序平台，</w:t>
      </w:r>
      <w:r w:rsidR="00140A0F" w:rsidRPr="00FA6DAB">
        <w:rPr>
          <w:rFonts w:hint="eastAsia"/>
        </w:rPr>
        <w:t>按照</w:t>
      </w:r>
      <w:r w:rsidRPr="00FA6DAB">
        <w:t>GB/T 3</w:t>
      </w:r>
      <w:r w:rsidRPr="00FA6DAB">
        <w:rPr>
          <w:rFonts w:cs="Calibri"/>
          <w:szCs w:val="21"/>
        </w:rPr>
        <w:t>0989</w:t>
      </w:r>
      <w:r w:rsidRPr="00FA6DAB">
        <w:rPr>
          <w:rFonts w:cs="Calibri" w:hint="eastAsia"/>
          <w:szCs w:val="21"/>
        </w:rPr>
        <w:t>和</w:t>
      </w:r>
      <w:r w:rsidRPr="00FA6DAB">
        <w:rPr>
          <w:rFonts w:cs="Calibri"/>
          <w:szCs w:val="21"/>
        </w:rPr>
        <w:t>GB/T 35537</w:t>
      </w:r>
      <w:r w:rsidR="004608AD" w:rsidRPr="00FA6DAB">
        <w:rPr>
          <w:rFonts w:cs="Calibri" w:hint="eastAsia"/>
          <w:szCs w:val="21"/>
        </w:rPr>
        <w:t>的规定</w:t>
      </w:r>
      <w:r w:rsidRPr="00FA6DAB">
        <w:rPr>
          <w:rFonts w:cs="Calibri" w:hint="eastAsia"/>
          <w:szCs w:val="21"/>
        </w:rPr>
        <w:t>对宏条形码扩增产物进行测序。每个样本的</w:t>
      </w:r>
      <w:r w:rsidR="00160F96" w:rsidRPr="00FA6DAB">
        <w:rPr>
          <w:rFonts w:cs="Calibri" w:hint="eastAsia"/>
          <w:szCs w:val="21"/>
        </w:rPr>
        <w:t>预期序列数</w:t>
      </w:r>
      <w:r w:rsidRPr="00FA6DAB">
        <w:rPr>
          <w:rFonts w:cs="Calibri" w:hint="eastAsia"/>
          <w:szCs w:val="21"/>
        </w:rPr>
        <w:t>应不低于</w:t>
      </w:r>
      <w:r w:rsidRPr="00FA6DAB">
        <w:rPr>
          <w:rFonts w:cs="Calibri"/>
          <w:szCs w:val="21"/>
        </w:rPr>
        <w:t>10000</w:t>
      </w:r>
      <w:r w:rsidRPr="00FA6DAB">
        <w:rPr>
          <w:rFonts w:cs="Calibri" w:hint="eastAsia"/>
          <w:szCs w:val="21"/>
        </w:rPr>
        <w:t>条。</w:t>
      </w:r>
      <w:r w:rsidR="009A7E58" w:rsidRPr="00FA6DAB">
        <w:rPr>
          <w:rFonts w:cs="Calibri" w:hint="eastAsia"/>
          <w:szCs w:val="21"/>
        </w:rPr>
        <w:t>填写分子实验记录表，见附录</w:t>
      </w:r>
      <w:r w:rsidR="009A7E58" w:rsidRPr="00FA6DAB">
        <w:rPr>
          <w:rFonts w:cs="Calibri"/>
          <w:szCs w:val="21"/>
        </w:rPr>
        <w:t>D</w:t>
      </w:r>
      <w:r w:rsidR="009A7E58" w:rsidRPr="00FA6DAB">
        <w:rPr>
          <w:rFonts w:cs="Calibri" w:hint="eastAsia"/>
          <w:szCs w:val="21"/>
        </w:rPr>
        <w:t>。</w:t>
      </w:r>
    </w:p>
    <w:p w14:paraId="62BD0398" w14:textId="77777777" w:rsidR="00B9793A" w:rsidRPr="00FA6DAB" w:rsidRDefault="00B9793A" w:rsidP="00D4328D">
      <w:pPr>
        <w:pStyle w:val="afff0"/>
        <w:spacing w:before="120" w:after="120"/>
      </w:pPr>
      <w:bookmarkStart w:id="228" w:name="_Toc38460990"/>
      <w:bookmarkStart w:id="229" w:name="_Toc92633612"/>
      <w:bookmarkStart w:id="230" w:name="_Toc96852011"/>
      <w:bookmarkStart w:id="231" w:name="_Toc102126450"/>
      <w:r w:rsidRPr="00FA6DAB">
        <w:t>生物信息学分析</w:t>
      </w:r>
      <w:bookmarkEnd w:id="228"/>
      <w:bookmarkEnd w:id="229"/>
      <w:bookmarkEnd w:id="230"/>
      <w:bookmarkEnd w:id="231"/>
    </w:p>
    <w:p w14:paraId="7E0AE209" w14:textId="305F442A" w:rsidR="00F01BA8" w:rsidRPr="00FA6DAB" w:rsidRDefault="00F01BA8" w:rsidP="00F01BA8">
      <w:pPr>
        <w:pStyle w:val="afff1"/>
        <w:spacing w:before="120" w:after="120"/>
      </w:pPr>
      <w:r w:rsidRPr="00FA6DAB">
        <w:rPr>
          <w:rFonts w:hint="eastAsia"/>
        </w:rPr>
        <w:t>概述</w:t>
      </w:r>
    </w:p>
    <w:p w14:paraId="083FC480" w14:textId="62798C80" w:rsidR="00B9793A" w:rsidRPr="00FA6DAB" w:rsidRDefault="00B9793A" w:rsidP="00B9793A">
      <w:pPr>
        <w:pStyle w:val="afffffffffffe"/>
      </w:pPr>
      <w:r w:rsidRPr="00FA6DAB">
        <w:rPr>
          <w:rFonts w:hint="eastAsia"/>
        </w:rPr>
        <w:t>同一批实验数据，生物信息学分析流程及关键参数应保持一致。</w:t>
      </w:r>
      <w:r w:rsidR="009A7E58" w:rsidRPr="00FA6DAB">
        <w:rPr>
          <w:rFonts w:hint="eastAsia"/>
        </w:rPr>
        <w:t>填写生物信息学分析记录表，见附录</w:t>
      </w:r>
      <w:r w:rsidR="009A7E58" w:rsidRPr="00FA6DAB">
        <w:rPr>
          <w:rFonts w:hint="eastAsia"/>
        </w:rPr>
        <w:t>E</w:t>
      </w:r>
      <w:r w:rsidR="009A7E58" w:rsidRPr="00FA6DAB">
        <w:rPr>
          <w:rFonts w:hint="eastAsia"/>
        </w:rPr>
        <w:t>。</w:t>
      </w:r>
    </w:p>
    <w:p w14:paraId="116213A8" w14:textId="77777777" w:rsidR="00B9793A" w:rsidRPr="00FA6DAB" w:rsidRDefault="00B9793A" w:rsidP="00D4328D">
      <w:pPr>
        <w:pStyle w:val="afff1"/>
        <w:spacing w:before="120" w:after="120"/>
      </w:pPr>
      <w:r w:rsidRPr="00FA6DAB">
        <w:rPr>
          <w:rFonts w:hint="eastAsia"/>
        </w:rPr>
        <w:t>序列质控</w:t>
      </w:r>
    </w:p>
    <w:p w14:paraId="7A98CD7F" w14:textId="28848560" w:rsidR="00B9793A" w:rsidRPr="00FA6DAB" w:rsidRDefault="00B9793A" w:rsidP="00D4328D">
      <w:pPr>
        <w:spacing w:line="240" w:lineRule="auto"/>
        <w:ind w:firstLine="420"/>
        <w:rPr>
          <w:rFonts w:ascii="Times New Roman" w:hAnsi="Times New Roman"/>
        </w:rPr>
      </w:pPr>
      <w:r w:rsidRPr="00FA6DAB">
        <w:rPr>
          <w:rFonts w:ascii="Times New Roman" w:hAnsi="Times New Roman" w:hint="eastAsia"/>
        </w:rPr>
        <w:t>通过搜索特定序列</w:t>
      </w:r>
      <w:r w:rsidR="004608AD" w:rsidRPr="00FA6DAB">
        <w:rPr>
          <w:rFonts w:ascii="Times New Roman" w:hAnsi="Times New Roman" w:hint="eastAsia"/>
        </w:rPr>
        <w:t>（</w:t>
      </w:r>
      <w:r w:rsidRPr="00FA6DAB">
        <w:rPr>
          <w:rFonts w:ascii="Times New Roman" w:hAnsi="Times New Roman" w:hint="eastAsia"/>
        </w:rPr>
        <w:t>去除测序接头</w:t>
      </w:r>
      <w:r w:rsidRPr="00FA6DAB">
        <w:rPr>
          <w:rFonts w:ascii="Times New Roman" w:hAnsi="Times New Roman"/>
        </w:rPr>
        <w:t>adaptor</w:t>
      </w:r>
      <w:r w:rsidRPr="00FA6DAB">
        <w:rPr>
          <w:rFonts w:ascii="Times New Roman" w:hAnsi="Times New Roman" w:hint="eastAsia"/>
        </w:rPr>
        <w:t>、样品索引</w:t>
      </w:r>
      <w:r w:rsidRPr="00FA6DAB">
        <w:rPr>
          <w:rFonts w:ascii="Times New Roman" w:hAnsi="Times New Roman"/>
        </w:rPr>
        <w:t>index</w:t>
      </w:r>
      <w:r w:rsidRPr="00FA6DAB">
        <w:rPr>
          <w:rFonts w:ascii="Times New Roman" w:hAnsi="Times New Roman" w:hint="eastAsia"/>
        </w:rPr>
        <w:t>和引物），并基于碱基识别质量（</w:t>
      </w:r>
      <w:r w:rsidR="001B4A8B" w:rsidRPr="00FA6DAB">
        <w:rPr>
          <w:rFonts w:ascii="Times New Roman" w:hAnsi="Times New Roman" w:hint="eastAsia"/>
        </w:rPr>
        <w:t>一般</w:t>
      </w:r>
      <w:r w:rsidRPr="00FA6DAB">
        <w:rPr>
          <w:rFonts w:ascii="Times New Roman" w:hAnsi="Times New Roman"/>
        </w:rPr>
        <w:t>&gt;Q20</w:t>
      </w:r>
      <w:r w:rsidRPr="00FA6DAB">
        <w:rPr>
          <w:rFonts w:ascii="Times New Roman" w:hAnsi="Times New Roman" w:hint="eastAsia"/>
        </w:rPr>
        <w:t>）和序列长度（</w:t>
      </w:r>
      <w:r w:rsidR="00571883" w:rsidRPr="00FA6DAB">
        <w:rPr>
          <w:rFonts w:ascii="Times New Roman" w:hAnsi="Times New Roman" w:hint="eastAsia"/>
        </w:rPr>
        <w:t>一般</w:t>
      </w:r>
      <w:r w:rsidR="001B4A8B" w:rsidRPr="00FA6DAB">
        <w:rPr>
          <w:rFonts w:ascii="Times New Roman" w:hAnsi="Times New Roman" w:hint="eastAsia"/>
        </w:rPr>
        <w:t>大于</w:t>
      </w:r>
      <w:r w:rsidRPr="00FA6DAB">
        <w:rPr>
          <w:rFonts w:ascii="Times New Roman" w:hAnsi="Times New Roman" w:hint="eastAsia"/>
        </w:rPr>
        <w:t>预期长度的</w:t>
      </w:r>
      <w:r w:rsidRPr="00FA6DAB">
        <w:rPr>
          <w:rFonts w:ascii="Times New Roman" w:hAnsi="Times New Roman"/>
        </w:rPr>
        <w:t>70%</w:t>
      </w:r>
      <w:r w:rsidRPr="00FA6DAB">
        <w:rPr>
          <w:rFonts w:ascii="Times New Roman" w:hAnsi="Times New Roman" w:hint="eastAsia"/>
        </w:rPr>
        <w:t>）进行序列修剪。</w:t>
      </w:r>
    </w:p>
    <w:p w14:paraId="53108D8D" w14:textId="77777777" w:rsidR="00B9793A" w:rsidRPr="00FA6DAB" w:rsidRDefault="00B9793A" w:rsidP="00B9793A">
      <w:pPr>
        <w:pStyle w:val="a2"/>
        <w:numPr>
          <w:ilvl w:val="3"/>
          <w:numId w:val="2"/>
        </w:numPr>
        <w:spacing w:before="120" w:after="120"/>
      </w:pPr>
      <w:r w:rsidRPr="00FA6DAB">
        <w:rPr>
          <w:rFonts w:hint="eastAsia"/>
        </w:rPr>
        <w:t>文库拆分</w:t>
      </w:r>
    </w:p>
    <w:p w14:paraId="3D134359" w14:textId="77777777" w:rsidR="00B9793A" w:rsidRPr="00FA6DAB" w:rsidRDefault="00B9793A" w:rsidP="00B9793A">
      <w:pPr>
        <w:pStyle w:val="afffffffffffe"/>
      </w:pPr>
      <w:r w:rsidRPr="00FA6DAB">
        <w:rPr>
          <w:rFonts w:hint="eastAsia"/>
        </w:rPr>
        <w:t>根据每个样品的</w:t>
      </w:r>
      <w:r w:rsidRPr="00FA6DAB">
        <w:t>Index</w:t>
      </w:r>
      <w:r w:rsidRPr="00FA6DAB">
        <w:rPr>
          <w:rFonts w:hint="eastAsia"/>
        </w:rPr>
        <w:t>将序列分配到不同的样品中。</w:t>
      </w:r>
    </w:p>
    <w:p w14:paraId="270B811B" w14:textId="329D7749" w:rsidR="00B9793A" w:rsidRPr="00FA6DAB" w:rsidRDefault="00571883" w:rsidP="00B9793A">
      <w:pPr>
        <w:pStyle w:val="a2"/>
        <w:numPr>
          <w:ilvl w:val="3"/>
          <w:numId w:val="2"/>
        </w:numPr>
        <w:spacing w:before="120" w:after="120"/>
      </w:pPr>
      <w:r w:rsidRPr="00FA6DAB">
        <w:rPr>
          <w:rFonts w:hint="eastAsia"/>
        </w:rPr>
        <w:t>分子分类单元构建</w:t>
      </w:r>
      <w:r w:rsidR="00B9793A" w:rsidRPr="00FA6DAB">
        <w:rPr>
          <w:rFonts w:hint="eastAsia"/>
        </w:rPr>
        <w:t>及质量控制</w:t>
      </w:r>
    </w:p>
    <w:p w14:paraId="7F649F21" w14:textId="0BFDF515" w:rsidR="00B9793A" w:rsidRPr="00FA6DAB" w:rsidRDefault="00B9793A" w:rsidP="00B9793A">
      <w:pPr>
        <w:pStyle w:val="afffffffffffe"/>
        <w:rPr>
          <w:rFonts w:cs="Times New Roman"/>
        </w:rPr>
      </w:pPr>
      <w:r w:rsidRPr="00FA6DAB">
        <w:rPr>
          <w:rFonts w:cs="Times New Roman"/>
        </w:rPr>
        <w:t>可选用</w:t>
      </w:r>
      <w:r w:rsidRPr="00FA6DAB">
        <w:rPr>
          <w:rFonts w:cs="Times New Roman"/>
        </w:rPr>
        <w:t>OTU</w:t>
      </w:r>
      <w:r w:rsidRPr="00FA6DAB">
        <w:rPr>
          <w:rFonts w:cs="Times New Roman"/>
        </w:rPr>
        <w:t>或</w:t>
      </w:r>
      <w:r w:rsidRPr="00FA6DAB">
        <w:rPr>
          <w:rFonts w:cs="Times New Roman"/>
        </w:rPr>
        <w:t>ASV</w:t>
      </w:r>
      <w:r w:rsidRPr="00FA6DAB">
        <w:rPr>
          <w:rFonts w:cs="Times New Roman"/>
        </w:rPr>
        <w:t>方法进行序列聚类和质量控制，获得分子分类单元，并过滤掉</w:t>
      </w:r>
      <w:r w:rsidRPr="00FA6DAB">
        <w:rPr>
          <w:rFonts w:cs="Times New Roman"/>
        </w:rPr>
        <w:t>PCR</w:t>
      </w:r>
      <w:r w:rsidRPr="00FA6DAB">
        <w:rPr>
          <w:rFonts w:cs="Times New Roman"/>
        </w:rPr>
        <w:t>扩增过程中产生的嵌合体序列。</w:t>
      </w:r>
    </w:p>
    <w:p w14:paraId="7A1C3499" w14:textId="77777777" w:rsidR="009A7E58" w:rsidRPr="00FA6DAB" w:rsidRDefault="009A7E58" w:rsidP="00426A59">
      <w:pPr>
        <w:pStyle w:val="affffffffffffe"/>
        <w:numPr>
          <w:ilvl w:val="0"/>
          <w:numId w:val="36"/>
        </w:numPr>
      </w:pPr>
      <w:r w:rsidRPr="00FA6DAB">
        <w:t>OTU</w:t>
      </w:r>
      <w:r w:rsidRPr="00FA6DAB">
        <w:t>方法：将相似性高于或等于阈值（相似性阈值一般为</w:t>
      </w:r>
      <w:r w:rsidRPr="00FA6DAB">
        <w:t>0.97</w:t>
      </w:r>
      <w:r w:rsidRPr="00FA6DAB">
        <w:t>）的序列合并成</w:t>
      </w:r>
      <w:r w:rsidRPr="00FA6DAB">
        <w:t>OTUs</w:t>
      </w:r>
      <w:r w:rsidRPr="00FA6DAB">
        <w:t>，将序列比对到每个</w:t>
      </w:r>
      <w:r w:rsidRPr="00FA6DAB">
        <w:t>OTU</w:t>
      </w:r>
      <w:r w:rsidRPr="00FA6DAB">
        <w:t>的代表性序列，获得每个</w:t>
      </w:r>
      <w:r w:rsidRPr="00FA6DAB">
        <w:t>OTU</w:t>
      </w:r>
      <w:r w:rsidRPr="00FA6DAB">
        <w:t>在每个样品中出现的序列数；</w:t>
      </w:r>
    </w:p>
    <w:p w14:paraId="4656B9FA" w14:textId="77777777" w:rsidR="00426A59" w:rsidRPr="00FA6DAB" w:rsidRDefault="00426A59" w:rsidP="00426A59">
      <w:pPr>
        <w:pStyle w:val="affffffffffffe"/>
        <w:numPr>
          <w:ilvl w:val="0"/>
          <w:numId w:val="36"/>
        </w:numPr>
      </w:pPr>
      <w:r w:rsidRPr="00FA6DAB">
        <w:t>ASV</w:t>
      </w:r>
      <w:r w:rsidRPr="00FA6DAB">
        <w:rPr>
          <w:rFonts w:hint="eastAsia"/>
        </w:rPr>
        <w:t>方法：每个独特的序列即为一个</w:t>
      </w:r>
      <w:r w:rsidRPr="00FA6DAB">
        <w:t>ASV</w:t>
      </w:r>
      <w:r w:rsidRPr="00FA6DAB">
        <w:rPr>
          <w:rFonts w:hint="eastAsia"/>
        </w:rPr>
        <w:t>，根据生物信息学方法过滤潜在的</w:t>
      </w:r>
      <w:r w:rsidRPr="00FA6DAB">
        <w:t>PCR</w:t>
      </w:r>
      <w:r w:rsidRPr="00FA6DAB">
        <w:rPr>
          <w:rFonts w:hint="eastAsia"/>
        </w:rPr>
        <w:t>和测序错误的</w:t>
      </w:r>
      <w:r w:rsidRPr="00FA6DAB">
        <w:t>ASV</w:t>
      </w:r>
      <w:r w:rsidRPr="00FA6DAB">
        <w:rPr>
          <w:rFonts w:hint="eastAsia"/>
        </w:rPr>
        <w:t>序列，将序列比对到每个</w:t>
      </w:r>
      <w:r w:rsidRPr="00FA6DAB">
        <w:t>ASV</w:t>
      </w:r>
      <w:r w:rsidRPr="00FA6DAB">
        <w:rPr>
          <w:rFonts w:hint="eastAsia"/>
        </w:rPr>
        <w:t>，获得每个</w:t>
      </w:r>
      <w:r w:rsidRPr="00FA6DAB">
        <w:t>ASV</w:t>
      </w:r>
      <w:r w:rsidRPr="00FA6DAB">
        <w:rPr>
          <w:rFonts w:hint="eastAsia"/>
        </w:rPr>
        <w:t>在每个样品中出现的序列数。</w:t>
      </w:r>
    </w:p>
    <w:p w14:paraId="26BC38BC" w14:textId="77777777" w:rsidR="00B9793A" w:rsidRPr="00FA6DAB" w:rsidRDefault="00B9793A" w:rsidP="00B9793A">
      <w:pPr>
        <w:pStyle w:val="a2"/>
        <w:numPr>
          <w:ilvl w:val="3"/>
          <w:numId w:val="2"/>
        </w:numPr>
        <w:spacing w:before="120" w:after="120"/>
      </w:pPr>
      <w:r w:rsidRPr="00FA6DAB">
        <w:rPr>
          <w:rFonts w:hint="eastAsia"/>
        </w:rPr>
        <w:lastRenderedPageBreak/>
        <w:t>过滤低丰度的分子分类单元</w:t>
      </w:r>
    </w:p>
    <w:p w14:paraId="1DD93D52" w14:textId="78A01F9F" w:rsidR="00B9793A" w:rsidRPr="00FA6DAB" w:rsidRDefault="00B9793A" w:rsidP="00B9793A">
      <w:pPr>
        <w:pStyle w:val="afffffffffffe"/>
      </w:pPr>
      <w:r w:rsidRPr="00FA6DAB">
        <w:rPr>
          <w:rFonts w:hint="eastAsia"/>
        </w:rPr>
        <w:t>过滤低丰度（如</w:t>
      </w:r>
      <w:r w:rsidR="001B4A8B" w:rsidRPr="00FA6DAB">
        <w:rPr>
          <w:rFonts w:hint="eastAsia"/>
        </w:rPr>
        <w:t>总</w:t>
      </w:r>
      <w:r w:rsidRPr="00FA6DAB">
        <w:rPr>
          <w:rFonts w:hint="eastAsia"/>
        </w:rPr>
        <w:t>序列数为</w:t>
      </w:r>
      <w:r w:rsidRPr="00FA6DAB">
        <w:rPr>
          <w:rFonts w:hint="eastAsia"/>
        </w:rPr>
        <w:t>1~</w:t>
      </w:r>
      <w:r w:rsidRPr="00FA6DAB">
        <w:t>5</w:t>
      </w:r>
      <w:r w:rsidRPr="00FA6DAB">
        <w:rPr>
          <w:rFonts w:hint="eastAsia"/>
        </w:rPr>
        <w:t>）的分子分类单元（可能为假阳性、污染序列或未去除的嵌合体），也可根据实际监测需求调整过滤的丰度阈值。</w:t>
      </w:r>
    </w:p>
    <w:p w14:paraId="32122F08" w14:textId="55DDF4B9" w:rsidR="00B9793A" w:rsidRPr="00FA6DAB" w:rsidRDefault="005B2947" w:rsidP="00B9793A">
      <w:pPr>
        <w:pStyle w:val="a2"/>
        <w:numPr>
          <w:ilvl w:val="3"/>
          <w:numId w:val="2"/>
        </w:numPr>
        <w:spacing w:before="120" w:after="120"/>
      </w:pPr>
      <w:r w:rsidRPr="00FA6DAB">
        <w:rPr>
          <w:rFonts w:hint="eastAsia"/>
        </w:rPr>
        <w:t>物种注释</w:t>
      </w:r>
    </w:p>
    <w:p w14:paraId="7EA3213E" w14:textId="04E5FBC3" w:rsidR="00B9793A" w:rsidRPr="00FA6DAB" w:rsidRDefault="00B9793A" w:rsidP="00B9793A">
      <w:pPr>
        <w:pStyle w:val="afffffffffffe"/>
      </w:pPr>
      <w:r w:rsidRPr="00FA6DAB">
        <w:rPr>
          <w:rFonts w:hint="eastAsia"/>
        </w:rPr>
        <w:t>将分子分类单元的序列与条形码数据库比对分析，获得物种注释信息。物种注释方法和物种鉴定阈值（主要是</w:t>
      </w:r>
      <w:r w:rsidR="00140A0F" w:rsidRPr="00FA6DAB">
        <w:rPr>
          <w:rFonts w:hint="eastAsia"/>
        </w:rPr>
        <w:t>序列相似性阈值</w:t>
      </w:r>
      <w:r w:rsidRPr="00FA6DAB">
        <w:rPr>
          <w:rFonts w:hint="eastAsia"/>
        </w:rPr>
        <w:t>）的选择，应综合考虑选用的条形码片段、参考数据库的完整性及数据用途。</w:t>
      </w:r>
    </w:p>
    <w:p w14:paraId="533F3179" w14:textId="77777777" w:rsidR="00B9793A" w:rsidRPr="00FA6DAB" w:rsidRDefault="00B9793A" w:rsidP="00D4328D">
      <w:pPr>
        <w:pStyle w:val="afff0"/>
        <w:spacing w:before="120" w:after="120"/>
      </w:pPr>
      <w:bookmarkStart w:id="232" w:name="_Toc92633613"/>
      <w:bookmarkStart w:id="233" w:name="_Toc96852012"/>
      <w:bookmarkStart w:id="234" w:name="_Toc102126451"/>
      <w:r w:rsidRPr="00FA6DAB">
        <w:rPr>
          <w:rFonts w:hint="eastAsia"/>
        </w:rPr>
        <w:t>生物统计表</w:t>
      </w:r>
      <w:bookmarkEnd w:id="232"/>
      <w:bookmarkEnd w:id="233"/>
      <w:bookmarkEnd w:id="234"/>
    </w:p>
    <w:p w14:paraId="3A59C2CD" w14:textId="77777777" w:rsidR="00B9793A" w:rsidRPr="00FA6DAB" w:rsidRDefault="00B9793A" w:rsidP="00B9793A">
      <w:pPr>
        <w:pStyle w:val="a2"/>
        <w:numPr>
          <w:ilvl w:val="3"/>
          <w:numId w:val="2"/>
        </w:numPr>
        <w:spacing w:before="120" w:after="120"/>
      </w:pPr>
      <w:r w:rsidRPr="00FA6DAB">
        <w:rPr>
          <w:rFonts w:hint="eastAsia"/>
        </w:rPr>
        <w:t>检出判定</w:t>
      </w:r>
    </w:p>
    <w:p w14:paraId="20931621" w14:textId="327117DB" w:rsidR="00B9793A" w:rsidRPr="00FA6DAB" w:rsidRDefault="00B9793A" w:rsidP="00B9793A">
      <w:pPr>
        <w:pStyle w:val="afffffffffffe"/>
      </w:pPr>
      <w:r w:rsidRPr="00FA6DAB">
        <w:rPr>
          <w:rFonts w:hint="eastAsia"/>
        </w:rPr>
        <w:t>分子分类单元在某一位点</w:t>
      </w:r>
      <w:r w:rsidR="00140A0F" w:rsidRPr="00FA6DAB">
        <w:rPr>
          <w:rFonts w:hint="eastAsia"/>
        </w:rPr>
        <w:t>的生物重复样品中检出率不低于</w:t>
      </w:r>
      <w:r w:rsidR="00140A0F" w:rsidRPr="00FA6DAB">
        <w:rPr>
          <w:rFonts w:hint="eastAsia"/>
        </w:rPr>
        <w:t>2/3</w:t>
      </w:r>
      <w:r w:rsidRPr="00FA6DAB">
        <w:rPr>
          <w:rFonts w:hint="eastAsia"/>
        </w:rPr>
        <w:t>。每个样品</w:t>
      </w:r>
      <w:r w:rsidR="00CF02B7" w:rsidRPr="00FA6DAB">
        <w:rPr>
          <w:rFonts w:hint="eastAsia"/>
        </w:rPr>
        <w:t>宜</w:t>
      </w:r>
      <w:r w:rsidRPr="00FA6DAB">
        <w:rPr>
          <w:rFonts w:hint="eastAsia"/>
        </w:rPr>
        <w:t>保留相对丰度</w:t>
      </w:r>
      <w:r w:rsidRPr="00FA6DAB">
        <w:rPr>
          <w:rFonts w:hint="eastAsia"/>
        </w:rPr>
        <w:t>&gt;0.1%</w:t>
      </w:r>
      <w:r w:rsidRPr="00FA6DAB">
        <w:rPr>
          <w:rFonts w:hint="eastAsia"/>
        </w:rPr>
        <w:t>的分子分类单元。</w:t>
      </w:r>
    </w:p>
    <w:p w14:paraId="45C4B9CB" w14:textId="77777777" w:rsidR="00B9793A" w:rsidRPr="00FA6DAB" w:rsidRDefault="00B9793A" w:rsidP="00D4328D">
      <w:pPr>
        <w:pStyle w:val="afff1"/>
        <w:spacing w:before="120" w:after="120"/>
      </w:pPr>
      <w:r w:rsidRPr="00FA6DAB">
        <w:rPr>
          <w:rFonts w:hint="eastAsia"/>
        </w:rPr>
        <w:t>相对丰度</w:t>
      </w:r>
    </w:p>
    <w:p w14:paraId="2718775D" w14:textId="1551EBEF" w:rsidR="00B9793A" w:rsidRPr="00FA6DAB" w:rsidRDefault="00B9793A" w:rsidP="00D4328D">
      <w:pPr>
        <w:spacing w:line="240" w:lineRule="auto"/>
        <w:ind w:firstLine="420"/>
        <w:rPr>
          <w:rFonts w:ascii="Times New Roman" w:hAnsi="Times New Roman"/>
        </w:rPr>
      </w:pPr>
      <w:r w:rsidRPr="00FA6DAB">
        <w:rPr>
          <w:rFonts w:ascii="Times New Roman" w:hAnsi="Times New Roman" w:hint="eastAsia"/>
        </w:rPr>
        <w:t>每个位点检出的分子分类单元的相对丰度为所有生物重复样品中相对丰度的平均值。每个样品的生物多样性统计表由分子分类单元</w:t>
      </w:r>
      <w:r w:rsidRPr="00FA6DAB">
        <w:rPr>
          <w:rFonts w:ascii="Times New Roman" w:hAnsi="Times New Roman"/>
        </w:rPr>
        <w:t>（如</w:t>
      </w:r>
      <w:r w:rsidRPr="00FA6DAB">
        <w:rPr>
          <w:rFonts w:ascii="Times New Roman" w:hAnsi="Times New Roman"/>
        </w:rPr>
        <w:t>ASVs</w:t>
      </w:r>
      <w:r w:rsidRPr="00FA6DAB">
        <w:rPr>
          <w:rFonts w:ascii="Times New Roman" w:hAnsi="Times New Roman"/>
        </w:rPr>
        <w:t>或</w:t>
      </w:r>
      <w:r w:rsidRPr="00FA6DAB">
        <w:rPr>
          <w:rFonts w:ascii="Times New Roman" w:hAnsi="Times New Roman"/>
        </w:rPr>
        <w:t>OTUs</w:t>
      </w:r>
      <w:r w:rsidRPr="00FA6DAB">
        <w:rPr>
          <w:rFonts w:ascii="Times New Roman" w:hAnsi="Times New Roman"/>
        </w:rPr>
        <w:t>）</w:t>
      </w:r>
      <w:r w:rsidRPr="00FA6DAB">
        <w:rPr>
          <w:rFonts w:ascii="Times New Roman" w:hAnsi="Times New Roman" w:hint="eastAsia"/>
        </w:rPr>
        <w:t>名称、序列、物种注释信息、序列数和相对丰度组成</w:t>
      </w:r>
      <w:r w:rsidR="007D6067" w:rsidRPr="00FA6DAB">
        <w:rPr>
          <w:rFonts w:ascii="Times New Roman" w:hAnsi="Times New Roman" w:hint="eastAsia"/>
        </w:rPr>
        <w:t>，应符合附录</w:t>
      </w:r>
      <w:r w:rsidR="009A7E58" w:rsidRPr="00FA6DAB">
        <w:rPr>
          <w:rFonts w:ascii="Times New Roman" w:hAnsi="Times New Roman" w:hint="eastAsia"/>
        </w:rPr>
        <w:t>F</w:t>
      </w:r>
      <w:r w:rsidR="007D6067" w:rsidRPr="00FA6DAB">
        <w:rPr>
          <w:rFonts w:ascii="Times New Roman" w:hAnsi="Times New Roman" w:hint="eastAsia"/>
        </w:rPr>
        <w:t>的规定</w:t>
      </w:r>
      <w:r w:rsidRPr="00FA6DAB">
        <w:rPr>
          <w:rFonts w:ascii="Times New Roman" w:hAnsi="Times New Roman" w:hint="eastAsia"/>
        </w:rPr>
        <w:t>。</w:t>
      </w:r>
    </w:p>
    <w:p w14:paraId="70A803B9" w14:textId="363C0B91" w:rsidR="00B9793A" w:rsidRPr="00FA6DAB" w:rsidRDefault="00B9793A" w:rsidP="00D4328D">
      <w:pPr>
        <w:pStyle w:val="afff0"/>
        <w:spacing w:before="120" w:after="120"/>
      </w:pPr>
      <w:bookmarkStart w:id="235" w:name="_Toc92633614"/>
      <w:bookmarkStart w:id="236" w:name="_Toc96852013"/>
      <w:bookmarkStart w:id="237" w:name="_Toc102126452"/>
      <w:r w:rsidRPr="00FA6DAB">
        <w:rPr>
          <w:rFonts w:hint="eastAsia"/>
        </w:rPr>
        <w:t>质量控制与</w:t>
      </w:r>
      <w:bookmarkEnd w:id="235"/>
      <w:bookmarkEnd w:id="236"/>
      <w:r w:rsidR="00901E2E" w:rsidRPr="00FA6DAB">
        <w:rPr>
          <w:rFonts w:hint="eastAsia"/>
        </w:rPr>
        <w:t>质量保证</w:t>
      </w:r>
      <w:bookmarkEnd w:id="237"/>
    </w:p>
    <w:p w14:paraId="78A3C158" w14:textId="2BA8FD2D" w:rsidR="00B9793A" w:rsidRPr="00FA6DAB" w:rsidRDefault="00B9793A" w:rsidP="00D4328D">
      <w:pPr>
        <w:pStyle w:val="afff1"/>
        <w:spacing w:before="120" w:after="120"/>
      </w:pPr>
      <w:bookmarkStart w:id="238" w:name="_Toc91079399"/>
      <w:r w:rsidRPr="00FA6DAB">
        <w:rPr>
          <w:rFonts w:hint="eastAsia"/>
        </w:rPr>
        <w:t>质量保证与控制</w:t>
      </w:r>
      <w:bookmarkEnd w:id="238"/>
      <w:r w:rsidR="003446C6" w:rsidRPr="00FA6DAB">
        <w:rPr>
          <w:rFonts w:hint="eastAsia"/>
        </w:rPr>
        <w:t>操作</w:t>
      </w:r>
    </w:p>
    <w:p w14:paraId="72CEA173" w14:textId="632FC9C5" w:rsidR="00D4328D" w:rsidRPr="00FA6DAB" w:rsidRDefault="00B9793A" w:rsidP="00D4328D">
      <w:pPr>
        <w:pStyle w:val="afff2"/>
        <w:spacing w:before="120" w:after="120"/>
      </w:pPr>
      <w:r w:rsidRPr="00FA6DAB">
        <w:rPr>
          <w:rFonts w:hint="eastAsia"/>
        </w:rPr>
        <w:t>野外质量</w:t>
      </w:r>
      <w:r w:rsidR="00D13EAA" w:rsidRPr="00FA6DAB">
        <w:rPr>
          <w:rFonts w:hint="eastAsia"/>
        </w:rPr>
        <w:t>控制</w:t>
      </w:r>
      <w:r w:rsidRPr="00FA6DAB">
        <w:rPr>
          <w:rFonts w:hint="eastAsia"/>
        </w:rPr>
        <w:t>与</w:t>
      </w:r>
      <w:r w:rsidR="00D13EAA" w:rsidRPr="00FA6DAB">
        <w:rPr>
          <w:rFonts w:hint="eastAsia"/>
        </w:rPr>
        <w:t>保证</w:t>
      </w:r>
    </w:p>
    <w:p w14:paraId="3D3D57F6" w14:textId="4CA74FA5" w:rsidR="00B9793A" w:rsidRPr="00FA6DAB" w:rsidRDefault="00B9793A" w:rsidP="00426A59">
      <w:pPr>
        <w:spacing w:line="240" w:lineRule="auto"/>
        <w:ind w:firstLine="420"/>
        <w:rPr>
          <w:b/>
        </w:rPr>
      </w:pPr>
      <w:r w:rsidRPr="00FA6DAB">
        <w:rPr>
          <w:rFonts w:ascii="Times New Roman" w:hAnsi="Times New Roman" w:hint="eastAsia"/>
        </w:rPr>
        <w:t>野外样品采集与运输应做好记录和交接，并防止样品的交叉污染，</w:t>
      </w:r>
      <w:r w:rsidR="0066172D" w:rsidRPr="00FA6DAB">
        <w:rPr>
          <w:rFonts w:ascii="Times New Roman" w:hAnsi="Times New Roman" w:hint="eastAsia"/>
        </w:rPr>
        <w:t>应符合</w:t>
      </w:r>
      <w:r w:rsidRPr="00FA6DAB">
        <w:rPr>
          <w:rFonts w:ascii="Times New Roman" w:hAnsi="Times New Roman" w:hint="eastAsia"/>
        </w:rPr>
        <w:t>附录</w:t>
      </w:r>
      <w:r w:rsidR="009A7E58" w:rsidRPr="00FA6DAB">
        <w:rPr>
          <w:rFonts w:ascii="Times New Roman" w:hAnsi="Times New Roman"/>
        </w:rPr>
        <w:t>G</w:t>
      </w:r>
      <w:r w:rsidR="0066172D" w:rsidRPr="00FA6DAB">
        <w:rPr>
          <w:rFonts w:ascii="Times New Roman" w:hAnsi="Times New Roman" w:hint="eastAsia"/>
        </w:rPr>
        <w:t>的规定</w:t>
      </w:r>
      <w:r w:rsidRPr="00FA6DAB">
        <w:rPr>
          <w:rFonts w:ascii="Times New Roman" w:hAnsi="Times New Roman" w:hint="eastAsia"/>
        </w:rPr>
        <w:t>。</w:t>
      </w:r>
    </w:p>
    <w:p w14:paraId="7564501B" w14:textId="659C2D1A" w:rsidR="00B9793A" w:rsidRPr="00FA6DAB" w:rsidRDefault="00B9793A" w:rsidP="00D4328D">
      <w:pPr>
        <w:pStyle w:val="afff2"/>
        <w:spacing w:before="120" w:after="120"/>
      </w:pPr>
      <w:r w:rsidRPr="00FA6DAB">
        <w:rPr>
          <w:rFonts w:hint="eastAsia"/>
        </w:rPr>
        <w:t>实验室质量</w:t>
      </w:r>
      <w:r w:rsidR="00D13EAA" w:rsidRPr="00FA6DAB">
        <w:rPr>
          <w:rFonts w:hint="eastAsia"/>
        </w:rPr>
        <w:t>控制与保证</w:t>
      </w:r>
    </w:p>
    <w:p w14:paraId="6AB748E5" w14:textId="11451124" w:rsidR="0066172D" w:rsidRPr="00FA6DAB" w:rsidRDefault="00426A59" w:rsidP="0066172D">
      <w:pPr>
        <w:pStyle w:val="affffe"/>
        <w:ind w:firstLine="420"/>
        <w:rPr>
          <w:rFonts w:ascii="Times New Roman"/>
        </w:rPr>
      </w:pPr>
      <w:r w:rsidRPr="00FA6DAB">
        <w:rPr>
          <w:rFonts w:ascii="Times New Roman" w:hint="eastAsia"/>
        </w:rPr>
        <w:t>实验过程应做好记录，实验样品应做好交接和保存，并防止样品的交叉污染，应符合附录</w:t>
      </w:r>
      <w:r w:rsidRPr="00FA6DAB">
        <w:rPr>
          <w:rFonts w:ascii="Times New Roman" w:hint="eastAsia"/>
        </w:rPr>
        <w:t>H</w:t>
      </w:r>
      <w:r w:rsidRPr="00FA6DAB">
        <w:rPr>
          <w:rFonts w:ascii="Times New Roman" w:hint="eastAsia"/>
        </w:rPr>
        <w:t>的规定。</w:t>
      </w:r>
    </w:p>
    <w:p w14:paraId="62B838B3" w14:textId="53BD1D16" w:rsidR="00B9793A" w:rsidRPr="00FA6DAB" w:rsidRDefault="00B9793A" w:rsidP="00D4328D">
      <w:pPr>
        <w:pStyle w:val="afff1"/>
        <w:spacing w:before="120" w:after="120"/>
      </w:pPr>
      <w:r w:rsidRPr="00FA6DAB">
        <w:rPr>
          <w:rFonts w:hint="eastAsia"/>
        </w:rPr>
        <w:t>质量控制</w:t>
      </w:r>
      <w:r w:rsidR="00736EF2" w:rsidRPr="00FA6DAB">
        <w:rPr>
          <w:rFonts w:hint="eastAsia"/>
        </w:rPr>
        <w:t>与质量保证</w:t>
      </w:r>
      <w:r w:rsidR="00D13EAA" w:rsidRPr="00FA6DAB">
        <w:rPr>
          <w:rFonts w:hint="eastAsia"/>
        </w:rPr>
        <w:t>参数</w:t>
      </w:r>
    </w:p>
    <w:p w14:paraId="47541F2B" w14:textId="66D7E6F8" w:rsidR="00843FAC" w:rsidRPr="00FA6DAB" w:rsidRDefault="00843FAC" w:rsidP="00843FAC">
      <w:pPr>
        <w:pStyle w:val="afff2"/>
        <w:spacing w:before="120" w:after="120"/>
      </w:pPr>
      <w:r w:rsidRPr="00FA6DAB">
        <w:rPr>
          <w:rFonts w:hint="eastAsia"/>
        </w:rPr>
        <w:t>质量控制参数类别</w:t>
      </w:r>
    </w:p>
    <w:p w14:paraId="3B1135EF" w14:textId="10A1B7F8" w:rsidR="00D4328D" w:rsidRPr="00FA6DAB" w:rsidRDefault="00B9793A" w:rsidP="003C31EF">
      <w:pPr>
        <w:spacing w:line="240" w:lineRule="auto"/>
        <w:ind w:firstLine="420"/>
        <w:rPr>
          <w:rFonts w:ascii="Times New Roman" w:hAnsi="Times New Roman"/>
        </w:rPr>
      </w:pPr>
      <w:r w:rsidRPr="00FA6DAB">
        <w:rPr>
          <w:rFonts w:ascii="Times New Roman" w:hAnsi="Times New Roman"/>
        </w:rPr>
        <w:t>环境</w:t>
      </w:r>
      <w:r w:rsidRPr="00FA6DAB">
        <w:rPr>
          <w:rFonts w:ascii="Times New Roman" w:hAnsi="Times New Roman"/>
        </w:rPr>
        <w:t>DNA</w:t>
      </w:r>
      <w:r w:rsidRPr="00FA6DAB">
        <w:rPr>
          <w:rFonts w:ascii="Times New Roman" w:hAnsi="Times New Roman"/>
        </w:rPr>
        <w:t>宏条形码技术质量控制包括阴性对照</w:t>
      </w:r>
      <w:r w:rsidR="00843FAC" w:rsidRPr="00FA6DAB">
        <w:rPr>
          <w:rFonts w:ascii="Times New Roman" w:hAnsi="Times New Roman"/>
        </w:rPr>
        <w:t>、</w:t>
      </w:r>
      <w:r w:rsidRPr="00FA6DAB">
        <w:rPr>
          <w:rFonts w:ascii="Times New Roman" w:hAnsi="Times New Roman"/>
        </w:rPr>
        <w:t>阳性对照</w:t>
      </w:r>
      <w:r w:rsidR="00843FAC" w:rsidRPr="00FA6DAB">
        <w:rPr>
          <w:rFonts w:ascii="Times New Roman" w:hAnsi="Times New Roman"/>
        </w:rPr>
        <w:t>、</w:t>
      </w:r>
      <w:r w:rsidRPr="00FA6DAB">
        <w:rPr>
          <w:rFonts w:ascii="Times New Roman" w:hAnsi="Times New Roman"/>
        </w:rPr>
        <w:t>平行样品</w:t>
      </w:r>
      <w:r w:rsidR="00843FAC" w:rsidRPr="00FA6DAB">
        <w:rPr>
          <w:rFonts w:ascii="Times New Roman" w:hAnsi="Times New Roman"/>
        </w:rPr>
        <w:t>。环境</w:t>
      </w:r>
      <w:r w:rsidR="00843FAC" w:rsidRPr="00FA6DAB">
        <w:rPr>
          <w:rFonts w:ascii="Times New Roman" w:hAnsi="Times New Roman"/>
        </w:rPr>
        <w:t>DNA</w:t>
      </w:r>
      <w:r w:rsidR="00843FAC" w:rsidRPr="00FA6DAB">
        <w:rPr>
          <w:rFonts w:ascii="Times New Roman" w:hAnsi="Times New Roman" w:hint="eastAsia"/>
        </w:rPr>
        <w:t>宏条形码技术全流程下质量控制参数及原因见</w:t>
      </w:r>
      <w:r w:rsidRPr="00FA6DAB">
        <w:rPr>
          <w:rFonts w:ascii="Times New Roman" w:hAnsi="Times New Roman" w:hint="eastAsia"/>
        </w:rPr>
        <w:t>图</w:t>
      </w:r>
      <w:r w:rsidR="0081348F" w:rsidRPr="00FA6DAB">
        <w:rPr>
          <w:rFonts w:ascii="Times New Roman" w:hAnsi="Times New Roman"/>
        </w:rPr>
        <w:t>2</w:t>
      </w:r>
      <w:r w:rsidRPr="00FA6DAB">
        <w:rPr>
          <w:rFonts w:ascii="Times New Roman" w:hAnsi="Times New Roman" w:hint="eastAsia"/>
        </w:rPr>
        <w:t>。</w:t>
      </w:r>
    </w:p>
    <w:p w14:paraId="4C8370E1" w14:textId="77777777" w:rsidR="005D68F3" w:rsidRPr="00FA6DAB" w:rsidRDefault="005D68F3" w:rsidP="003C31EF">
      <w:pPr>
        <w:spacing w:line="240" w:lineRule="auto"/>
        <w:ind w:firstLine="420"/>
        <w:rPr>
          <w:rFonts w:ascii="Times New Roman" w:hAnsi="Times New Roman"/>
        </w:rPr>
      </w:pPr>
    </w:p>
    <w:tbl>
      <w:tblPr>
        <w:tblStyle w:val="afffff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9793A" w:rsidRPr="00FA6DAB" w14:paraId="2DEFC9D6" w14:textId="77777777" w:rsidTr="003C31EF">
        <w:tc>
          <w:tcPr>
            <w:tcW w:w="8296" w:type="dxa"/>
          </w:tcPr>
          <w:p w14:paraId="5159CB00" w14:textId="556D1B3B" w:rsidR="003C31EF" w:rsidRPr="00FA6DAB" w:rsidRDefault="003C31EF" w:rsidP="003C31EF">
            <w:pPr>
              <w:pStyle w:val="aff0"/>
              <w:numPr>
                <w:ilvl w:val="0"/>
                <w:numId w:val="0"/>
              </w:numPr>
              <w:spacing w:before="120" w:after="120"/>
            </w:pPr>
            <w:r w:rsidRPr="00FA6DAB">
              <w:rPr>
                <w:rFonts w:hint="eastAsia"/>
                <w:noProof/>
              </w:rPr>
              <w:drawing>
                <wp:inline distT="0" distB="0" distL="0" distR="0" wp14:anchorId="55BA9600" wp14:editId="4FB90E18">
                  <wp:extent cx="4455718" cy="2072570"/>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NA质控.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59954" cy="2074541"/>
                          </a:xfrm>
                          <a:prstGeom prst="rect">
                            <a:avLst/>
                          </a:prstGeom>
                        </pic:spPr>
                      </pic:pic>
                    </a:graphicData>
                  </a:graphic>
                </wp:inline>
              </w:drawing>
            </w:r>
          </w:p>
          <w:p w14:paraId="280A4B19" w14:textId="347D98C0" w:rsidR="00B9793A" w:rsidRPr="00FA6DAB" w:rsidRDefault="008F0216" w:rsidP="008F0216">
            <w:pPr>
              <w:pStyle w:val="aff0"/>
              <w:spacing w:before="120" w:after="120"/>
            </w:pPr>
            <w:r w:rsidRPr="00FA6DAB">
              <w:rPr>
                <w:rFonts w:hint="eastAsia"/>
              </w:rPr>
              <w:t>环境DNA宏条形码技术全流程下质量控制参数及原因</w:t>
            </w:r>
          </w:p>
        </w:tc>
      </w:tr>
    </w:tbl>
    <w:p w14:paraId="022E8DF8" w14:textId="19F26E4C" w:rsidR="008F0216" w:rsidRPr="00FA6DAB" w:rsidRDefault="00B9793A" w:rsidP="008F0216">
      <w:pPr>
        <w:pStyle w:val="afff2"/>
        <w:spacing w:before="120" w:after="120"/>
        <w:rPr>
          <w:rFonts w:hAnsi="黑体"/>
        </w:rPr>
      </w:pPr>
      <w:r w:rsidRPr="00FA6DAB">
        <w:rPr>
          <w:rFonts w:hAnsi="黑体" w:hint="eastAsia"/>
        </w:rPr>
        <w:lastRenderedPageBreak/>
        <w:t>阴性对照</w:t>
      </w:r>
    </w:p>
    <w:p w14:paraId="16920352" w14:textId="449A4E7B" w:rsidR="00D25F5F" w:rsidRPr="00FA6DAB" w:rsidRDefault="00B9793A" w:rsidP="00D25F5F">
      <w:pPr>
        <w:pStyle w:val="afffffffffffe"/>
      </w:pPr>
      <w:r w:rsidRPr="00FA6DAB">
        <w:rPr>
          <w:rFonts w:cs="Times New Roman"/>
        </w:rPr>
        <w:t>在</w:t>
      </w:r>
      <w:r w:rsidR="00CF02B7" w:rsidRPr="00FA6DAB">
        <w:rPr>
          <w:rFonts w:cs="Times New Roman" w:hint="eastAsia"/>
        </w:rPr>
        <w:t>每天的</w:t>
      </w:r>
      <w:r w:rsidRPr="00FA6DAB">
        <w:rPr>
          <w:rFonts w:cs="Times New Roman"/>
        </w:rPr>
        <w:t>样品采集、</w:t>
      </w:r>
      <w:r w:rsidR="00CF02B7" w:rsidRPr="00FA6DAB">
        <w:rPr>
          <w:rFonts w:cs="Times New Roman" w:hint="eastAsia"/>
        </w:rPr>
        <w:t>同一批次</w:t>
      </w:r>
      <w:r w:rsidRPr="00FA6DAB">
        <w:rPr>
          <w:rFonts w:cs="Times New Roman"/>
        </w:rPr>
        <w:t>DNA</w:t>
      </w:r>
      <w:r w:rsidRPr="00FA6DAB">
        <w:rPr>
          <w:rFonts w:cs="Times New Roman"/>
        </w:rPr>
        <w:t>提取和</w:t>
      </w:r>
      <w:r w:rsidRPr="00FA6DAB">
        <w:rPr>
          <w:rFonts w:cs="Times New Roman"/>
        </w:rPr>
        <w:t>PCR</w:t>
      </w:r>
      <w:r w:rsidRPr="00FA6DAB">
        <w:rPr>
          <w:rFonts w:cs="Times New Roman"/>
        </w:rPr>
        <w:t>扩增</w:t>
      </w:r>
      <w:r w:rsidRPr="00FA6DAB">
        <w:rPr>
          <w:rFonts w:hint="eastAsia"/>
        </w:rPr>
        <w:t>阶段应分别设置不少于</w:t>
      </w:r>
      <w:r w:rsidRPr="00FA6DAB">
        <w:t>3</w:t>
      </w:r>
      <w:r w:rsidRPr="00FA6DAB">
        <w:rPr>
          <w:rFonts w:hint="eastAsia"/>
        </w:rPr>
        <w:t>个阴性对照，也可适当设置测序的阴性对照</w:t>
      </w:r>
      <w:r w:rsidR="00843FAC" w:rsidRPr="00FA6DAB">
        <w:rPr>
          <w:rFonts w:hint="eastAsia"/>
        </w:rPr>
        <w:t>，见表</w:t>
      </w:r>
      <w:r w:rsidR="00843FAC" w:rsidRPr="00FA6DAB">
        <w:t>2</w:t>
      </w:r>
      <w:r w:rsidRPr="00FA6DAB">
        <w:rPr>
          <w:rFonts w:hint="eastAsia"/>
        </w:rPr>
        <w:t>。</w:t>
      </w:r>
    </w:p>
    <w:p w14:paraId="047E0CB7" w14:textId="5C8C70DB" w:rsidR="008F0216" w:rsidRPr="00FA6DAB" w:rsidRDefault="00B9793A" w:rsidP="008F0216">
      <w:pPr>
        <w:pStyle w:val="afff2"/>
        <w:spacing w:before="120" w:after="120"/>
        <w:rPr>
          <w:rFonts w:hAnsi="黑体"/>
        </w:rPr>
      </w:pPr>
      <w:r w:rsidRPr="00FA6DAB">
        <w:rPr>
          <w:rFonts w:hAnsi="黑体" w:hint="eastAsia"/>
        </w:rPr>
        <w:t>阳性对照</w:t>
      </w:r>
      <w:r w:rsidR="008F0216" w:rsidRPr="00FA6DAB">
        <w:rPr>
          <w:rFonts w:hAnsi="黑体" w:hint="eastAsia"/>
        </w:rPr>
        <w:t xml:space="preserve"> </w:t>
      </w:r>
    </w:p>
    <w:p w14:paraId="566560FF" w14:textId="3784A232" w:rsidR="00B9793A" w:rsidRPr="00FA6DAB" w:rsidRDefault="00B9793A" w:rsidP="008F0216">
      <w:pPr>
        <w:pStyle w:val="afffffffffffe"/>
      </w:pPr>
      <w:r w:rsidRPr="00FA6DAB">
        <w:rPr>
          <w:rFonts w:hint="eastAsia"/>
        </w:rPr>
        <w:t>建议设置不少</w:t>
      </w:r>
      <w:r w:rsidRPr="00FA6DAB">
        <w:rPr>
          <w:rFonts w:hint="eastAsia"/>
          <w:color w:val="000000" w:themeColor="text1"/>
        </w:rPr>
        <w:t>于</w:t>
      </w:r>
      <w:r w:rsidRPr="00FA6DAB">
        <w:rPr>
          <w:color w:val="000000" w:themeColor="text1"/>
        </w:rPr>
        <w:t>6</w:t>
      </w:r>
      <w:r w:rsidRPr="00FA6DAB">
        <w:rPr>
          <w:rFonts w:hint="eastAsia"/>
        </w:rPr>
        <w:t>个</w:t>
      </w:r>
      <w:r w:rsidRPr="00FA6DAB">
        <w:rPr>
          <w:rFonts w:cs="Times New Roman"/>
        </w:rPr>
        <w:t>PCR</w:t>
      </w:r>
      <w:r w:rsidRPr="00FA6DAB">
        <w:rPr>
          <w:rFonts w:hint="eastAsia"/>
        </w:rPr>
        <w:t>扩增的阳性对照，作为阳性质控样本。</w:t>
      </w:r>
      <w:r w:rsidR="00A42991" w:rsidRPr="00FA6DAB">
        <w:rPr>
          <w:rFonts w:hint="eastAsia"/>
        </w:rPr>
        <w:t>PCR</w:t>
      </w:r>
      <w:r w:rsidR="00A42991" w:rsidRPr="00FA6DAB">
        <w:rPr>
          <w:rFonts w:hint="eastAsia"/>
        </w:rPr>
        <w:t>扩增的阳性对照应为不少于</w:t>
      </w:r>
      <w:r w:rsidR="00A42991" w:rsidRPr="00FA6DAB">
        <w:rPr>
          <w:rFonts w:hint="eastAsia"/>
        </w:rPr>
        <w:t>10</w:t>
      </w:r>
      <w:r w:rsidR="00A42991" w:rsidRPr="00FA6DAB">
        <w:rPr>
          <w:rFonts w:hint="eastAsia"/>
        </w:rPr>
        <w:t>个</w:t>
      </w:r>
      <w:r w:rsidR="00C75BEE" w:rsidRPr="00FA6DAB">
        <w:rPr>
          <w:rFonts w:hint="eastAsia"/>
        </w:rPr>
        <w:t>特定</w:t>
      </w:r>
      <w:r w:rsidR="00A42991" w:rsidRPr="00FA6DAB">
        <w:rPr>
          <w:rFonts w:hint="eastAsia"/>
        </w:rPr>
        <w:t>物种的基因组</w:t>
      </w:r>
      <w:r w:rsidR="00A42991" w:rsidRPr="00FA6DAB">
        <w:rPr>
          <w:rFonts w:hint="eastAsia"/>
        </w:rPr>
        <w:t>DNA</w:t>
      </w:r>
      <w:r w:rsidR="00C75BEE" w:rsidRPr="00FA6DAB">
        <w:rPr>
          <w:rFonts w:hint="eastAsia"/>
        </w:rPr>
        <w:t>（已知可以有效扩增）</w:t>
      </w:r>
      <w:r w:rsidR="00A42991" w:rsidRPr="00FA6DAB">
        <w:rPr>
          <w:rFonts w:hint="eastAsia"/>
        </w:rPr>
        <w:t>的等量混合物，浓度</w:t>
      </w:r>
      <w:r w:rsidR="00E11ADD" w:rsidRPr="00FA6DAB">
        <w:rPr>
          <w:rFonts w:hint="eastAsia"/>
        </w:rPr>
        <w:t>一般</w:t>
      </w:r>
      <w:r w:rsidR="00A42991" w:rsidRPr="00FA6DAB">
        <w:rPr>
          <w:rFonts w:hint="eastAsia"/>
        </w:rPr>
        <w:t>为</w:t>
      </w:r>
      <w:r w:rsidR="00A42991" w:rsidRPr="00FA6DAB">
        <w:rPr>
          <w:rFonts w:hint="eastAsia"/>
        </w:rPr>
        <w:t>1ng/</w:t>
      </w:r>
      <w:proofErr w:type="spellStart"/>
      <w:r w:rsidR="00A42991" w:rsidRPr="00FA6DAB">
        <w:rPr>
          <w:rFonts w:hint="eastAsia"/>
        </w:rPr>
        <w:t>uL</w:t>
      </w:r>
      <w:proofErr w:type="spellEnd"/>
      <w:r w:rsidR="00A42991" w:rsidRPr="00FA6DAB">
        <w:rPr>
          <w:rFonts w:hint="eastAsia"/>
        </w:rPr>
        <w:t>。</w:t>
      </w:r>
      <w:r w:rsidRPr="00FA6DAB">
        <w:rPr>
          <w:rFonts w:hint="eastAsia"/>
        </w:rPr>
        <w:t>也可根据实验需要和实验条件在</w:t>
      </w:r>
      <w:r w:rsidRPr="00FA6DAB">
        <w:rPr>
          <w:rFonts w:cs="Times New Roman"/>
        </w:rPr>
        <w:t>DNA</w:t>
      </w:r>
      <w:r w:rsidRPr="00FA6DAB">
        <w:rPr>
          <w:rFonts w:hint="eastAsia"/>
        </w:rPr>
        <w:t>提取和测序过程中适当设置阳性对照</w:t>
      </w:r>
      <w:r w:rsidR="00843FAC" w:rsidRPr="00FA6DAB">
        <w:rPr>
          <w:rFonts w:hint="eastAsia"/>
        </w:rPr>
        <w:t>，见</w:t>
      </w:r>
      <w:r w:rsidRPr="00FA6DAB">
        <w:rPr>
          <w:rFonts w:hint="eastAsia"/>
        </w:rPr>
        <w:t>表</w:t>
      </w:r>
      <w:r w:rsidR="00843FAC" w:rsidRPr="00FA6DAB">
        <w:t>2</w:t>
      </w:r>
      <w:r w:rsidRPr="00FA6DAB">
        <w:rPr>
          <w:rFonts w:hint="eastAsia"/>
        </w:rPr>
        <w:t>。</w:t>
      </w:r>
    </w:p>
    <w:p w14:paraId="0A470815" w14:textId="3B9B4A4A" w:rsidR="00B9793A" w:rsidRPr="00FA6DAB" w:rsidRDefault="00B9793A" w:rsidP="008F0216">
      <w:pPr>
        <w:pStyle w:val="aff5"/>
        <w:spacing w:before="120" w:after="120"/>
      </w:pPr>
      <w:r w:rsidRPr="00FA6DAB">
        <w:rPr>
          <w:rFonts w:hint="eastAsia"/>
        </w:rPr>
        <w:t>环境D</w:t>
      </w:r>
      <w:r w:rsidRPr="00FA6DAB">
        <w:t>NA</w:t>
      </w:r>
      <w:r w:rsidRPr="00FA6DAB">
        <w:rPr>
          <w:rFonts w:hint="eastAsia"/>
        </w:rPr>
        <w:t>宏条形码技术每个流程设置的阴性和阳性对照</w:t>
      </w:r>
    </w:p>
    <w:tbl>
      <w:tblPr>
        <w:tblStyle w:val="afffffffff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0"/>
        <w:gridCol w:w="1983"/>
        <w:gridCol w:w="4231"/>
      </w:tblGrid>
      <w:tr w:rsidR="00B9793A" w:rsidRPr="00FA6DAB" w14:paraId="7328B988" w14:textId="77777777" w:rsidTr="00F823D7">
        <w:trPr>
          <w:jc w:val="center"/>
        </w:trPr>
        <w:tc>
          <w:tcPr>
            <w:tcW w:w="1667" w:type="pct"/>
            <w:tcBorders>
              <w:top w:val="single" w:sz="12" w:space="0" w:color="auto"/>
              <w:bottom w:val="single" w:sz="12" w:space="0" w:color="auto"/>
            </w:tcBorders>
          </w:tcPr>
          <w:p w14:paraId="620DC141"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操作过程</w:t>
            </w:r>
          </w:p>
        </w:tc>
        <w:tc>
          <w:tcPr>
            <w:tcW w:w="1063" w:type="pct"/>
            <w:tcBorders>
              <w:top w:val="single" w:sz="12" w:space="0" w:color="auto"/>
              <w:bottom w:val="single" w:sz="12" w:space="0" w:color="auto"/>
            </w:tcBorders>
          </w:tcPr>
          <w:p w14:paraId="44BBBA39"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阴性质控样本</w:t>
            </w:r>
          </w:p>
        </w:tc>
        <w:tc>
          <w:tcPr>
            <w:tcW w:w="2269" w:type="pct"/>
            <w:tcBorders>
              <w:top w:val="single" w:sz="12" w:space="0" w:color="auto"/>
              <w:bottom w:val="single" w:sz="12" w:space="0" w:color="auto"/>
            </w:tcBorders>
          </w:tcPr>
          <w:p w14:paraId="70E3EDDA"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阳性质控样本</w:t>
            </w:r>
          </w:p>
        </w:tc>
      </w:tr>
      <w:tr w:rsidR="00B9793A" w:rsidRPr="00FA6DAB" w14:paraId="0F299DA3" w14:textId="77777777" w:rsidTr="00F823D7">
        <w:trPr>
          <w:jc w:val="center"/>
        </w:trPr>
        <w:tc>
          <w:tcPr>
            <w:tcW w:w="1667" w:type="pct"/>
            <w:tcBorders>
              <w:top w:val="single" w:sz="12" w:space="0" w:color="auto"/>
            </w:tcBorders>
          </w:tcPr>
          <w:p w14:paraId="7C6281A0" w14:textId="77777777" w:rsidR="00B9793A" w:rsidRPr="00FA6DAB" w:rsidRDefault="00B9793A" w:rsidP="008F0216">
            <w:pPr>
              <w:pStyle w:val="afffffffffffe"/>
              <w:spacing w:before="120" w:after="120"/>
              <w:ind w:firstLineChars="0" w:firstLine="0"/>
              <w:jc w:val="center"/>
              <w:rPr>
                <w:rFonts w:cs="Times New Roman"/>
                <w:sz w:val="18"/>
                <w:szCs w:val="18"/>
              </w:rPr>
            </w:pPr>
            <w:r w:rsidRPr="00FA6DAB">
              <w:rPr>
                <w:rFonts w:cs="Times New Roman"/>
                <w:sz w:val="18"/>
                <w:szCs w:val="18"/>
              </w:rPr>
              <w:t>过滤</w:t>
            </w:r>
          </w:p>
        </w:tc>
        <w:tc>
          <w:tcPr>
            <w:tcW w:w="1063" w:type="pct"/>
            <w:tcBorders>
              <w:top w:val="single" w:sz="12" w:space="0" w:color="auto"/>
            </w:tcBorders>
          </w:tcPr>
          <w:p w14:paraId="6A13D4A1"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无菌水</w:t>
            </w:r>
          </w:p>
        </w:tc>
        <w:tc>
          <w:tcPr>
            <w:tcW w:w="2269" w:type="pct"/>
            <w:tcBorders>
              <w:top w:val="single" w:sz="12" w:space="0" w:color="auto"/>
            </w:tcBorders>
          </w:tcPr>
          <w:p w14:paraId="15D107EC"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无</w:t>
            </w:r>
          </w:p>
        </w:tc>
      </w:tr>
      <w:tr w:rsidR="00B9793A" w:rsidRPr="00FA6DAB" w14:paraId="6ED68CCB" w14:textId="77777777" w:rsidTr="00F823D7">
        <w:trPr>
          <w:jc w:val="center"/>
        </w:trPr>
        <w:tc>
          <w:tcPr>
            <w:tcW w:w="1667" w:type="pct"/>
          </w:tcPr>
          <w:p w14:paraId="4A9132D5" w14:textId="77777777" w:rsidR="00B9793A" w:rsidRPr="00FA6DAB" w:rsidRDefault="00B9793A" w:rsidP="008F0216">
            <w:pPr>
              <w:pStyle w:val="afffffffffffe"/>
              <w:spacing w:before="120" w:after="120"/>
              <w:ind w:firstLineChars="0" w:firstLine="0"/>
              <w:jc w:val="center"/>
              <w:rPr>
                <w:rFonts w:cs="Times New Roman"/>
                <w:sz w:val="18"/>
                <w:szCs w:val="18"/>
              </w:rPr>
            </w:pPr>
            <w:r w:rsidRPr="00FA6DAB">
              <w:rPr>
                <w:rFonts w:cs="Times New Roman"/>
                <w:sz w:val="18"/>
                <w:szCs w:val="18"/>
              </w:rPr>
              <w:t>DNA</w:t>
            </w:r>
            <w:r w:rsidRPr="00FA6DAB">
              <w:rPr>
                <w:rFonts w:cs="Times New Roman"/>
                <w:sz w:val="18"/>
                <w:szCs w:val="18"/>
              </w:rPr>
              <w:t>提取</w:t>
            </w:r>
          </w:p>
        </w:tc>
        <w:tc>
          <w:tcPr>
            <w:tcW w:w="1063" w:type="pct"/>
          </w:tcPr>
          <w:p w14:paraId="3F57ED32"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无菌水</w:t>
            </w:r>
          </w:p>
        </w:tc>
        <w:tc>
          <w:tcPr>
            <w:tcW w:w="2269" w:type="pct"/>
          </w:tcPr>
          <w:p w14:paraId="2B336C82" w14:textId="77777777" w:rsidR="00B9793A" w:rsidRPr="00FA6DAB" w:rsidRDefault="00B9793A" w:rsidP="008F0216">
            <w:pPr>
              <w:pStyle w:val="afffffffffffe"/>
              <w:spacing w:before="120" w:after="120"/>
              <w:ind w:firstLineChars="0" w:firstLine="0"/>
              <w:jc w:val="center"/>
              <w:rPr>
                <w:rFonts w:cs="Times New Roman"/>
                <w:sz w:val="18"/>
                <w:szCs w:val="18"/>
              </w:rPr>
            </w:pPr>
            <w:r w:rsidRPr="00FA6DAB">
              <w:rPr>
                <w:rFonts w:cs="Times New Roman"/>
                <w:sz w:val="18"/>
                <w:szCs w:val="18"/>
              </w:rPr>
              <w:t>已知组成的混合群落</w:t>
            </w:r>
          </w:p>
        </w:tc>
      </w:tr>
      <w:tr w:rsidR="00B9793A" w:rsidRPr="00FA6DAB" w14:paraId="28F50A70" w14:textId="77777777" w:rsidTr="00F823D7">
        <w:trPr>
          <w:jc w:val="center"/>
        </w:trPr>
        <w:tc>
          <w:tcPr>
            <w:tcW w:w="1667" w:type="pct"/>
          </w:tcPr>
          <w:p w14:paraId="37E43238" w14:textId="77777777" w:rsidR="00B9793A" w:rsidRPr="00FA6DAB" w:rsidRDefault="00B9793A" w:rsidP="008F0216">
            <w:pPr>
              <w:pStyle w:val="afffffffffffe"/>
              <w:spacing w:before="120" w:after="120"/>
              <w:ind w:firstLineChars="0" w:firstLine="0"/>
              <w:jc w:val="center"/>
              <w:rPr>
                <w:rFonts w:cs="Times New Roman"/>
                <w:sz w:val="18"/>
                <w:szCs w:val="18"/>
              </w:rPr>
            </w:pPr>
            <w:r w:rsidRPr="00FA6DAB">
              <w:rPr>
                <w:rFonts w:cs="Times New Roman"/>
                <w:sz w:val="18"/>
                <w:szCs w:val="18"/>
              </w:rPr>
              <w:t>PCR</w:t>
            </w:r>
            <w:r w:rsidRPr="00FA6DAB">
              <w:rPr>
                <w:rFonts w:cs="Times New Roman"/>
                <w:sz w:val="18"/>
                <w:szCs w:val="18"/>
              </w:rPr>
              <w:t>扩增</w:t>
            </w:r>
          </w:p>
        </w:tc>
        <w:tc>
          <w:tcPr>
            <w:tcW w:w="1063" w:type="pct"/>
          </w:tcPr>
          <w:p w14:paraId="48676C87"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无菌水</w:t>
            </w:r>
          </w:p>
        </w:tc>
        <w:tc>
          <w:tcPr>
            <w:tcW w:w="2269" w:type="pct"/>
          </w:tcPr>
          <w:p w14:paraId="42BB5D3F" w14:textId="77777777" w:rsidR="00B9793A" w:rsidRPr="00FA6DAB" w:rsidRDefault="00B9793A" w:rsidP="008F0216">
            <w:pPr>
              <w:pStyle w:val="afffffffffffe"/>
              <w:spacing w:before="120" w:after="120"/>
              <w:ind w:firstLineChars="0" w:firstLine="0"/>
              <w:jc w:val="center"/>
              <w:rPr>
                <w:rFonts w:cs="Times New Roman"/>
                <w:sz w:val="18"/>
                <w:szCs w:val="18"/>
              </w:rPr>
            </w:pPr>
            <w:r w:rsidRPr="00FA6DAB">
              <w:rPr>
                <w:rFonts w:cs="Times New Roman"/>
                <w:sz w:val="18"/>
                <w:szCs w:val="18"/>
              </w:rPr>
              <w:t>已知组成的</w:t>
            </w:r>
            <w:r w:rsidRPr="00FA6DAB">
              <w:rPr>
                <w:rFonts w:cs="Times New Roman"/>
                <w:sz w:val="18"/>
                <w:szCs w:val="18"/>
              </w:rPr>
              <w:t>DNA</w:t>
            </w:r>
            <w:r w:rsidRPr="00FA6DAB">
              <w:rPr>
                <w:rFonts w:cs="Times New Roman"/>
                <w:sz w:val="18"/>
                <w:szCs w:val="18"/>
              </w:rPr>
              <w:t>标准样品</w:t>
            </w:r>
          </w:p>
        </w:tc>
      </w:tr>
      <w:tr w:rsidR="00B9793A" w:rsidRPr="00FA6DAB" w14:paraId="39B0EDCB" w14:textId="77777777" w:rsidTr="00F823D7">
        <w:trPr>
          <w:jc w:val="center"/>
        </w:trPr>
        <w:tc>
          <w:tcPr>
            <w:tcW w:w="1667" w:type="pct"/>
          </w:tcPr>
          <w:p w14:paraId="5B9E2847" w14:textId="77777777" w:rsidR="00B9793A" w:rsidRPr="00FA6DAB" w:rsidRDefault="00B9793A" w:rsidP="008F0216">
            <w:pPr>
              <w:pStyle w:val="afffffffffffe"/>
              <w:spacing w:before="120" w:after="120"/>
              <w:ind w:firstLineChars="0" w:firstLine="0"/>
              <w:jc w:val="center"/>
              <w:rPr>
                <w:rFonts w:cs="Times New Roman"/>
                <w:sz w:val="18"/>
                <w:szCs w:val="18"/>
              </w:rPr>
            </w:pPr>
            <w:r w:rsidRPr="00FA6DAB">
              <w:rPr>
                <w:rFonts w:cs="Times New Roman"/>
                <w:sz w:val="18"/>
                <w:szCs w:val="18"/>
              </w:rPr>
              <w:t>测序</w:t>
            </w:r>
          </w:p>
        </w:tc>
        <w:tc>
          <w:tcPr>
            <w:tcW w:w="1063" w:type="pct"/>
          </w:tcPr>
          <w:p w14:paraId="5D7C1178" w14:textId="77777777" w:rsidR="00B9793A" w:rsidRPr="00FA6DAB" w:rsidRDefault="00B9793A" w:rsidP="008F0216">
            <w:pPr>
              <w:pStyle w:val="afffffffffffe"/>
              <w:spacing w:before="120" w:after="120"/>
              <w:ind w:firstLineChars="0" w:firstLine="0"/>
              <w:jc w:val="center"/>
              <w:rPr>
                <w:rFonts w:ascii="宋体" w:hAnsi="宋体"/>
                <w:sz w:val="18"/>
                <w:szCs w:val="18"/>
              </w:rPr>
            </w:pPr>
            <w:r w:rsidRPr="00FA6DAB">
              <w:rPr>
                <w:rFonts w:ascii="宋体" w:hAnsi="宋体" w:hint="eastAsia"/>
                <w:sz w:val="18"/>
                <w:szCs w:val="18"/>
              </w:rPr>
              <w:t>无菌水</w:t>
            </w:r>
          </w:p>
        </w:tc>
        <w:tc>
          <w:tcPr>
            <w:tcW w:w="2269" w:type="pct"/>
          </w:tcPr>
          <w:p w14:paraId="7BB71516" w14:textId="77777777" w:rsidR="00B9793A" w:rsidRPr="00FA6DAB" w:rsidRDefault="00B9793A" w:rsidP="008F0216">
            <w:pPr>
              <w:pStyle w:val="afffffffffffe"/>
              <w:spacing w:before="120" w:after="120"/>
              <w:ind w:firstLineChars="0" w:firstLine="0"/>
              <w:jc w:val="center"/>
              <w:rPr>
                <w:rFonts w:cs="Times New Roman"/>
                <w:sz w:val="18"/>
                <w:szCs w:val="18"/>
              </w:rPr>
            </w:pPr>
            <w:r w:rsidRPr="00FA6DAB">
              <w:rPr>
                <w:rFonts w:cs="Times New Roman"/>
                <w:sz w:val="18"/>
                <w:szCs w:val="18"/>
              </w:rPr>
              <w:t>测序试剂盒中的对照试剂</w:t>
            </w:r>
          </w:p>
        </w:tc>
      </w:tr>
    </w:tbl>
    <w:p w14:paraId="18C719A7" w14:textId="02038079" w:rsidR="00E813CD" w:rsidRPr="00FA6DAB" w:rsidRDefault="00B9793A" w:rsidP="00E813CD">
      <w:pPr>
        <w:pStyle w:val="afff2"/>
        <w:spacing w:before="120" w:after="120"/>
        <w:rPr>
          <w:rFonts w:hAnsi="黑体"/>
        </w:rPr>
      </w:pPr>
      <w:r w:rsidRPr="00FA6DAB">
        <w:rPr>
          <w:rFonts w:hAnsi="黑体" w:hint="eastAsia"/>
        </w:rPr>
        <w:t>平行样品</w:t>
      </w:r>
    </w:p>
    <w:p w14:paraId="2560E221" w14:textId="12E3A49B" w:rsidR="00B9793A" w:rsidRPr="00FA6DAB" w:rsidRDefault="00B9793A" w:rsidP="00E813CD">
      <w:pPr>
        <w:pStyle w:val="afffffffffffe"/>
      </w:pPr>
      <w:r w:rsidRPr="00FA6DAB">
        <w:rPr>
          <w:rFonts w:hint="eastAsia"/>
        </w:rPr>
        <w:t>每个位点应至少设置</w:t>
      </w:r>
      <w:r w:rsidRPr="00FA6DAB">
        <w:t>3</w:t>
      </w:r>
      <w:r w:rsidRPr="00FA6DAB">
        <w:rPr>
          <w:rFonts w:hint="eastAsia"/>
        </w:rPr>
        <w:t>个生物</w:t>
      </w:r>
      <w:r w:rsidR="002D1484" w:rsidRPr="00FA6DAB">
        <w:rPr>
          <w:rFonts w:hint="eastAsia"/>
        </w:rPr>
        <w:t>重复</w:t>
      </w:r>
      <w:r w:rsidRPr="00FA6DAB">
        <w:rPr>
          <w:rFonts w:hint="eastAsia"/>
        </w:rPr>
        <w:t>样品，</w:t>
      </w:r>
      <w:r w:rsidRPr="00FA6DAB">
        <w:rPr>
          <w:rFonts w:cs="Times New Roman"/>
        </w:rPr>
        <w:t>可根据实验需求和实验条件适当设置</w:t>
      </w:r>
      <w:r w:rsidRPr="00FA6DAB">
        <w:rPr>
          <w:rFonts w:cs="Times New Roman"/>
        </w:rPr>
        <w:t>DNA</w:t>
      </w:r>
      <w:r w:rsidRPr="00FA6DAB">
        <w:rPr>
          <w:rFonts w:cs="Times New Roman"/>
        </w:rPr>
        <w:t>提取、</w:t>
      </w:r>
      <w:r w:rsidRPr="00FA6DAB">
        <w:rPr>
          <w:rFonts w:cs="Times New Roman"/>
        </w:rPr>
        <w:t>PCR</w:t>
      </w:r>
      <w:r w:rsidRPr="00FA6DAB">
        <w:rPr>
          <w:rFonts w:cs="Times New Roman"/>
        </w:rPr>
        <w:t>和建库测序平行样品</w:t>
      </w:r>
      <w:r w:rsidRPr="00FA6DAB">
        <w:rPr>
          <w:rFonts w:hint="eastAsia"/>
        </w:rPr>
        <w:t>。</w:t>
      </w:r>
    </w:p>
    <w:p w14:paraId="10CFD918" w14:textId="77777777" w:rsidR="00B9793A" w:rsidRPr="00FA6DAB" w:rsidRDefault="00B9793A" w:rsidP="00E813CD">
      <w:pPr>
        <w:pStyle w:val="afff1"/>
        <w:spacing w:before="120" w:after="120"/>
        <w:rPr>
          <w:rFonts w:ascii="Times New Roman"/>
        </w:rPr>
      </w:pPr>
      <w:r w:rsidRPr="00FA6DAB">
        <w:rPr>
          <w:rFonts w:ascii="Times New Roman" w:hint="eastAsia"/>
        </w:rPr>
        <w:t>质量控制评价指标</w:t>
      </w:r>
    </w:p>
    <w:p w14:paraId="2B72F26A" w14:textId="06452924" w:rsidR="00810605" w:rsidRPr="00FA6DAB" w:rsidRDefault="00810605" w:rsidP="00810605">
      <w:pPr>
        <w:pStyle w:val="afff2"/>
        <w:spacing w:before="120" w:after="120"/>
        <w:rPr>
          <w:rFonts w:ascii="Times New Roman"/>
        </w:rPr>
      </w:pPr>
      <w:r w:rsidRPr="00FA6DAB">
        <w:rPr>
          <w:rFonts w:ascii="Times New Roman" w:hint="eastAsia"/>
          <w:color w:val="000000" w:themeColor="text1"/>
        </w:rPr>
        <w:t>质量控制评价指标类别</w:t>
      </w:r>
    </w:p>
    <w:p w14:paraId="10C81DAD" w14:textId="77777777" w:rsidR="00B9793A" w:rsidRPr="00FA6DAB" w:rsidRDefault="00B9793A" w:rsidP="00B9793A">
      <w:pPr>
        <w:pStyle w:val="afffffffffffe"/>
        <w:rPr>
          <w:color w:val="000000" w:themeColor="text1"/>
        </w:rPr>
      </w:pPr>
      <w:r w:rsidRPr="00FA6DAB">
        <w:rPr>
          <w:rFonts w:hint="eastAsia"/>
          <w:color w:val="000000" w:themeColor="text1"/>
        </w:rPr>
        <w:t>质量控制评价指标</w:t>
      </w:r>
      <w:proofErr w:type="gramStart"/>
      <w:r w:rsidRPr="00FA6DAB">
        <w:rPr>
          <w:rFonts w:hint="eastAsia"/>
          <w:color w:val="000000" w:themeColor="text1"/>
        </w:rPr>
        <w:t>包括假</w:t>
      </w:r>
      <w:proofErr w:type="gramEnd"/>
      <w:r w:rsidRPr="00FA6DAB">
        <w:rPr>
          <w:rFonts w:hint="eastAsia"/>
          <w:color w:val="000000" w:themeColor="text1"/>
        </w:rPr>
        <w:t>阴性率和假阳性率。</w:t>
      </w:r>
    </w:p>
    <w:p w14:paraId="2C6EB4B2" w14:textId="3DDC3A4F" w:rsidR="00E813CD" w:rsidRPr="00FA6DAB" w:rsidRDefault="00B9793A" w:rsidP="00E813CD">
      <w:pPr>
        <w:pStyle w:val="afff2"/>
        <w:spacing w:before="120" w:after="120"/>
        <w:rPr>
          <w:rFonts w:ascii="Times New Roman"/>
          <w:bCs/>
        </w:rPr>
      </w:pPr>
      <w:bookmarkStart w:id="239" w:name="_Toc43941673"/>
      <w:r w:rsidRPr="00FA6DAB">
        <w:rPr>
          <w:rFonts w:ascii="Times New Roman" w:hint="eastAsia"/>
          <w:bCs/>
        </w:rPr>
        <w:t>假阴性率</w:t>
      </w:r>
      <w:bookmarkEnd w:id="239"/>
    </w:p>
    <w:p w14:paraId="682732E9" w14:textId="2047067D" w:rsidR="00B9793A" w:rsidRPr="00FA6DAB" w:rsidRDefault="00B9793A" w:rsidP="00E813CD">
      <w:pPr>
        <w:pStyle w:val="afffffffffffe"/>
      </w:pPr>
      <w:r w:rsidRPr="00FA6DAB">
        <w:rPr>
          <w:rFonts w:hint="eastAsia"/>
        </w:rPr>
        <w:t>使用阳性质控样品评估监测的假阴性率。重复测定</w:t>
      </w:r>
      <w:r w:rsidRPr="00FA6DAB">
        <w:t>6</w:t>
      </w:r>
      <w:r w:rsidRPr="00FA6DAB">
        <w:rPr>
          <w:rFonts w:hint="eastAsia"/>
        </w:rPr>
        <w:t>次，计算</w:t>
      </w:r>
      <w:r w:rsidR="0074370B" w:rsidRPr="00FA6DAB">
        <w:rPr>
          <w:rFonts w:hint="eastAsia"/>
        </w:rPr>
        <w:t>标准样品中含有但测量结果中未检出的物种所占比例</w:t>
      </w:r>
      <w:r w:rsidRPr="00FA6DAB">
        <w:rPr>
          <w:rFonts w:hint="eastAsia"/>
        </w:rPr>
        <w:t>，即假阴性率（</w:t>
      </w:r>
      <w:r w:rsidRPr="00FA6DAB">
        <w:rPr>
          <w:rFonts w:cs="Times New Roman"/>
          <w:i/>
        </w:rPr>
        <w:t>FN</w:t>
      </w:r>
      <w:r w:rsidRPr="00FA6DAB">
        <w:rPr>
          <w:rFonts w:hint="eastAsia"/>
        </w:rPr>
        <w:t>）。假阴性率不应超过</w:t>
      </w:r>
      <w:r w:rsidRPr="00FA6DAB">
        <w:t>10%</w:t>
      </w:r>
      <w:r w:rsidRPr="00FA6DAB">
        <w:rPr>
          <w:rFonts w:hint="eastAsia"/>
        </w:rPr>
        <w:t>。</w:t>
      </w:r>
      <w:r w:rsidR="00F823D7" w:rsidRPr="00FA6DAB">
        <w:rPr>
          <w:rFonts w:hint="eastAsia"/>
        </w:rPr>
        <w:t>按照公式（</w:t>
      </w:r>
      <w:r w:rsidR="00F823D7" w:rsidRPr="00FA6DAB">
        <w:t>1</w:t>
      </w:r>
      <w:r w:rsidR="00F823D7" w:rsidRPr="00FA6DAB">
        <w:rPr>
          <w:rFonts w:hint="eastAsia"/>
        </w:rPr>
        <w:t>）计算。</w:t>
      </w:r>
    </w:p>
    <w:p w14:paraId="01D63105" w14:textId="39BCDF1D" w:rsidR="00E813CD" w:rsidRPr="00FA6DAB" w:rsidRDefault="00E813CD" w:rsidP="00E813CD">
      <w:pPr>
        <w:pStyle w:val="afffffff0"/>
        <w:spacing w:beforeLines="50" w:before="120" w:afterLines="50" w:after="120"/>
        <w:rPr>
          <w:rFonts w:ascii="Times New Roman" w:hAnsi="Times New Roman"/>
        </w:rPr>
      </w:pPr>
      <w:r w:rsidRPr="00FA6DAB">
        <w:rPr>
          <w:rFonts w:ascii="Times New Roman" w:hAnsi="Times New Roman"/>
        </w:rPr>
        <w:tab/>
      </w:r>
      <m:oMath>
        <m:r>
          <m:rPr>
            <m:nor/>
          </m:rPr>
          <w:rPr>
            <w:rFonts w:ascii="Times New Roman" w:hAnsi="Times New Roman" w:hint="eastAsia"/>
            <w:i/>
          </w:rPr>
          <m:t>FN</m:t>
        </m:r>
        <m:r>
          <m:rPr>
            <m:nor/>
          </m:rPr>
          <w:rPr>
            <w:rFonts w:ascii="Times New Roman" w:hAnsi="Times New Roman"/>
            <w:i/>
          </w:rPr>
          <m:t xml:space="preserve">= </m:t>
        </m:r>
        <m:f>
          <m:fPr>
            <m:ctrlPr>
              <w:rPr>
                <w:rFonts w:ascii="Cambria Math" w:hAnsi="Cambria Math"/>
                <w:i/>
              </w:rPr>
            </m:ctrlPr>
          </m:fPr>
          <m:num>
            <m:sSub>
              <m:sSubPr>
                <m:ctrlPr>
                  <w:rPr>
                    <w:rFonts w:ascii="Cambria Math" w:hAnsi="Cambria Math"/>
                    <w:i/>
                  </w:rPr>
                </m:ctrlPr>
              </m:sSubPr>
              <m:e>
                <m:r>
                  <m:rPr>
                    <m:nor/>
                  </m:rPr>
                  <w:rPr>
                    <w:rFonts w:ascii="Cambria Math" w:hAnsi="Cambria Math"/>
                    <w:i/>
                  </w:rPr>
                  <m:t>Q</m:t>
                </m:r>
              </m:e>
              <m:sub>
                <m:r>
                  <m:rPr>
                    <m:nor/>
                  </m:rPr>
                  <w:rPr>
                    <w:rFonts w:ascii="Cambria Math" w:hAnsi="Cambria Math"/>
                    <w:i/>
                  </w:rPr>
                  <m:t>1</m:t>
                </m:r>
              </m:sub>
            </m:sSub>
          </m:num>
          <m:den>
            <m:r>
              <m:rPr>
                <m:nor/>
              </m:rPr>
              <w:rPr>
                <w:rFonts w:ascii="Times New Roman" w:hAnsi="Times New Roman" w:hint="eastAsia"/>
                <w:i/>
              </w:rPr>
              <m:t>Q</m:t>
            </m:r>
          </m:den>
        </m:f>
      </m:oMath>
      <w:r w:rsidRPr="00FA6DAB">
        <w:rPr>
          <w:rFonts w:ascii="Times New Roman" w:eastAsia="微软雅黑" w:hAnsi="Times New Roman"/>
        </w:rPr>
        <w:tab/>
      </w:r>
      <w:r w:rsidRPr="00FA6DAB">
        <w:rPr>
          <w:rFonts w:ascii="Times New Roman" w:hAnsi="Times New Roman"/>
        </w:rPr>
        <w:t>(</w:t>
      </w:r>
      <w:r w:rsidRPr="00FA6DAB">
        <w:rPr>
          <w:rFonts w:ascii="Times New Roman" w:hAnsi="Times New Roman"/>
        </w:rPr>
        <w:fldChar w:fldCharType="begin"/>
      </w:r>
      <w:r w:rsidRPr="00FA6DAB">
        <w:rPr>
          <w:rFonts w:ascii="Times New Roman" w:hAnsi="Times New Roman"/>
        </w:rPr>
        <w:instrText xml:space="preserve"> AUTONUM </w:instrText>
      </w:r>
      <w:r w:rsidRPr="00FA6DAB">
        <w:rPr>
          <w:rFonts w:ascii="Times New Roman" w:hAnsi="Times New Roman"/>
        </w:rPr>
        <w:fldChar w:fldCharType="end"/>
      </w:r>
      <w:r w:rsidRPr="00FA6DAB">
        <w:rPr>
          <w:rFonts w:ascii="Times New Roman" w:hAnsi="Times New Roman"/>
        </w:rPr>
        <w:t>)</w:t>
      </w:r>
    </w:p>
    <w:p w14:paraId="739049DE" w14:textId="3B9AA3CA" w:rsidR="00E813CD" w:rsidRPr="00FA6DAB" w:rsidRDefault="00E813CD" w:rsidP="00E813CD">
      <w:pPr>
        <w:pStyle w:val="affffd"/>
        <w:ind w:firstLine="420"/>
        <w:rPr>
          <w:rFonts w:ascii="Times New Roman" w:hAnsi="Times New Roman"/>
        </w:rPr>
      </w:pPr>
      <w:r w:rsidRPr="00FA6DAB">
        <w:rPr>
          <w:rFonts w:ascii="Times New Roman" w:hAnsi="Times New Roman" w:hint="eastAsia"/>
        </w:rPr>
        <w:t>式中：</w:t>
      </w:r>
    </w:p>
    <w:p w14:paraId="503B38EC" w14:textId="6A2C4960" w:rsidR="00F823D7" w:rsidRPr="00FA6DAB" w:rsidRDefault="00F823D7" w:rsidP="00F823D7">
      <w:pPr>
        <w:pStyle w:val="affffe"/>
        <w:ind w:firstLine="420"/>
        <w:rPr>
          <w:rFonts w:ascii="Times New Roman"/>
        </w:rPr>
      </w:pPr>
      <w:r w:rsidRPr="00FA6DAB">
        <w:rPr>
          <w:rFonts w:ascii="Times New Roman"/>
          <w:i/>
        </w:rPr>
        <w:t>FN</w:t>
      </w:r>
      <w:r w:rsidRPr="00FA6DAB">
        <w:rPr>
          <w:rFonts w:ascii="Times New Roman" w:hint="eastAsia"/>
          <w:sz w:val="18"/>
        </w:rPr>
        <w:t>——</w:t>
      </w:r>
      <w:r w:rsidRPr="00FA6DAB">
        <w:rPr>
          <w:rFonts w:ascii="Times New Roman" w:hint="eastAsia"/>
        </w:rPr>
        <w:t>假阴性率；</w:t>
      </w:r>
    </w:p>
    <w:p w14:paraId="10CAFC2E" w14:textId="44690C0A" w:rsidR="00B9793A" w:rsidRPr="00FA6DAB" w:rsidRDefault="00B9793A" w:rsidP="00E813CD">
      <w:pPr>
        <w:pStyle w:val="affffffffffff3"/>
      </w:pPr>
      <w:r w:rsidRPr="00FA6DAB">
        <w:rPr>
          <w:rFonts w:hint="eastAsia"/>
          <w:i/>
        </w:rPr>
        <w:t>Q</w:t>
      </w:r>
      <w:r w:rsidRPr="00FA6DAB">
        <w:rPr>
          <w:i/>
          <w:vertAlign w:val="subscript"/>
        </w:rPr>
        <w:t>1</w:t>
      </w:r>
      <w:r w:rsidRPr="00FA6DAB">
        <w:rPr>
          <w:rFonts w:cs="Times New Roman" w:hint="eastAsia"/>
          <w:sz w:val="18"/>
        </w:rPr>
        <w:t>——</w:t>
      </w:r>
      <w:r w:rsidRPr="00FA6DAB">
        <w:rPr>
          <w:rFonts w:hint="eastAsia"/>
        </w:rPr>
        <w:t>标准样品中未被测出的物种数</w:t>
      </w:r>
      <w:r w:rsidR="004F7AE8" w:rsidRPr="00FA6DAB">
        <w:rPr>
          <w:rFonts w:hint="eastAsia"/>
        </w:rPr>
        <w:t>目</w:t>
      </w:r>
      <w:r w:rsidRPr="00FA6DAB">
        <w:rPr>
          <w:rFonts w:hint="eastAsia"/>
        </w:rPr>
        <w:t>；</w:t>
      </w:r>
    </w:p>
    <w:p w14:paraId="56391FB1" w14:textId="022D1779" w:rsidR="00B9793A" w:rsidRPr="00FA6DAB" w:rsidRDefault="00B9793A" w:rsidP="00E813CD">
      <w:pPr>
        <w:spacing w:line="240" w:lineRule="auto"/>
        <w:ind w:firstLineChars="200" w:firstLine="420"/>
        <w:rPr>
          <w:rFonts w:ascii="Times New Roman" w:hAnsi="Times New Roman"/>
        </w:rPr>
      </w:pPr>
      <w:r w:rsidRPr="00FA6DAB">
        <w:rPr>
          <w:rFonts w:ascii="Times New Roman" w:hAnsi="Times New Roman"/>
          <w:i/>
        </w:rPr>
        <w:t>Q</w:t>
      </w:r>
      <w:r w:rsidR="00E813CD" w:rsidRPr="00FA6DAB">
        <w:rPr>
          <w:rFonts w:ascii="Times New Roman" w:hAnsi="Times New Roman"/>
          <w:i/>
        </w:rPr>
        <w:t xml:space="preserve"> </w:t>
      </w:r>
      <w:r w:rsidRPr="00FA6DAB">
        <w:rPr>
          <w:rFonts w:ascii="Times New Roman" w:hAnsi="Times New Roman" w:hint="eastAsia"/>
          <w:sz w:val="18"/>
        </w:rPr>
        <w:t>——</w:t>
      </w:r>
      <w:r w:rsidRPr="00FA6DAB">
        <w:rPr>
          <w:rFonts w:ascii="Times New Roman" w:hAnsi="Times New Roman" w:hint="eastAsia"/>
        </w:rPr>
        <w:t>标准样品的实际物种数目。</w:t>
      </w:r>
    </w:p>
    <w:p w14:paraId="300EF27C" w14:textId="1475456E" w:rsidR="00E813CD" w:rsidRPr="00FA6DAB" w:rsidRDefault="00B9793A" w:rsidP="00E813CD">
      <w:pPr>
        <w:pStyle w:val="afff2"/>
        <w:spacing w:before="120" w:after="120"/>
        <w:rPr>
          <w:rFonts w:ascii="Times New Roman"/>
          <w:bCs/>
        </w:rPr>
      </w:pPr>
      <w:bookmarkStart w:id="240" w:name="_Toc43941672"/>
      <w:r w:rsidRPr="00FA6DAB">
        <w:rPr>
          <w:rFonts w:ascii="Times New Roman" w:hint="eastAsia"/>
          <w:bCs/>
        </w:rPr>
        <w:t>假阳性率</w:t>
      </w:r>
      <w:bookmarkEnd w:id="240"/>
    </w:p>
    <w:p w14:paraId="68819EDE" w14:textId="6A116064" w:rsidR="00B9793A" w:rsidRPr="00FA6DAB" w:rsidRDefault="00B9793A" w:rsidP="00E813CD">
      <w:pPr>
        <w:pStyle w:val="afffffffffffe"/>
      </w:pPr>
      <w:r w:rsidRPr="00FA6DAB">
        <w:rPr>
          <w:rFonts w:hint="eastAsia"/>
        </w:rPr>
        <w:t>使用阳性质控样品评估监测的假阳性率。重复测定</w:t>
      </w:r>
      <w:r w:rsidRPr="00FA6DAB">
        <w:t>6</w:t>
      </w:r>
      <w:r w:rsidRPr="00FA6DAB">
        <w:rPr>
          <w:rFonts w:hint="eastAsia"/>
        </w:rPr>
        <w:t>次，</w:t>
      </w:r>
      <w:r w:rsidR="0074370B" w:rsidRPr="00FA6DAB">
        <w:rPr>
          <w:rFonts w:hint="eastAsia"/>
        </w:rPr>
        <w:t>计算测量结果中</w:t>
      </w:r>
      <w:proofErr w:type="gramStart"/>
      <w:r w:rsidR="00315A64" w:rsidRPr="00FA6DAB">
        <w:rPr>
          <w:rFonts w:hint="eastAsia"/>
        </w:rPr>
        <w:t>检出但</w:t>
      </w:r>
      <w:proofErr w:type="gramEnd"/>
      <w:r w:rsidR="00315A64" w:rsidRPr="00FA6DAB">
        <w:rPr>
          <w:rFonts w:hint="eastAsia"/>
        </w:rPr>
        <w:t>标准样品中不存在的物种所占比例</w:t>
      </w:r>
      <w:r w:rsidRPr="00FA6DAB">
        <w:rPr>
          <w:rFonts w:hint="eastAsia"/>
        </w:rPr>
        <w:t>，即假阳性率（</w:t>
      </w:r>
      <w:r w:rsidRPr="00FA6DAB">
        <w:rPr>
          <w:rFonts w:cs="Times New Roman"/>
          <w:i/>
        </w:rPr>
        <w:t>FP</w:t>
      </w:r>
      <w:r w:rsidRPr="00FA6DAB">
        <w:rPr>
          <w:rFonts w:hint="eastAsia"/>
        </w:rPr>
        <w:t>）。假阳性率不应超过</w:t>
      </w:r>
      <w:r w:rsidRPr="00FA6DAB">
        <w:t>10%</w:t>
      </w:r>
      <w:r w:rsidRPr="00FA6DAB">
        <w:rPr>
          <w:rFonts w:hint="eastAsia"/>
        </w:rPr>
        <w:t>。</w:t>
      </w:r>
      <w:r w:rsidR="00F823D7" w:rsidRPr="00FA6DAB">
        <w:rPr>
          <w:rFonts w:hint="eastAsia"/>
        </w:rPr>
        <w:t>按照公式（</w:t>
      </w:r>
      <w:r w:rsidR="00F823D7" w:rsidRPr="00FA6DAB">
        <w:t>2</w:t>
      </w:r>
      <w:r w:rsidR="00F823D7" w:rsidRPr="00FA6DAB">
        <w:rPr>
          <w:rFonts w:hint="eastAsia"/>
        </w:rPr>
        <w:t>）计算。</w:t>
      </w:r>
    </w:p>
    <w:p w14:paraId="71F538A4" w14:textId="145FCAA5" w:rsidR="00E813CD" w:rsidRPr="00FA6DAB" w:rsidRDefault="00E813CD" w:rsidP="00E813CD">
      <w:pPr>
        <w:pStyle w:val="afffffff0"/>
        <w:spacing w:beforeLines="50" w:before="120" w:afterLines="50" w:after="120"/>
        <w:rPr>
          <w:rFonts w:ascii="Times New Roman" w:hAnsi="Times New Roman"/>
        </w:rPr>
      </w:pPr>
      <w:r w:rsidRPr="00FA6DAB">
        <w:rPr>
          <w:rFonts w:ascii="Times New Roman" w:hAnsi="Times New Roman"/>
        </w:rPr>
        <w:tab/>
      </w:r>
      <m:oMath>
        <m:r>
          <w:rPr>
            <w:rFonts w:ascii="Cambria Math" w:hAnsi="Cambria Math" w:hint="eastAsia"/>
          </w:rPr>
          <m:t>FP</m:t>
        </m:r>
        <m: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num>
          <m:den>
            <m:r>
              <w:rPr>
                <w:rFonts w:ascii="Cambria Math" w:hAnsi="Cambria Math" w:hint="eastAsia"/>
              </w:rPr>
              <m:t>Q</m:t>
            </m:r>
          </m:den>
        </m:f>
      </m:oMath>
      <w:r w:rsidRPr="00FA6DAB">
        <w:rPr>
          <w:rFonts w:ascii="Times New Roman" w:eastAsia="微软雅黑" w:hAnsi="Times New Roman"/>
        </w:rPr>
        <w:tab/>
      </w:r>
      <w:r w:rsidRPr="00FA6DAB">
        <w:rPr>
          <w:rFonts w:ascii="Times New Roman" w:hAnsi="Times New Roman"/>
        </w:rPr>
        <w:t>(</w:t>
      </w:r>
      <w:r w:rsidRPr="00FA6DAB">
        <w:rPr>
          <w:rFonts w:ascii="Times New Roman" w:hAnsi="Times New Roman"/>
        </w:rPr>
        <w:fldChar w:fldCharType="begin"/>
      </w:r>
      <w:r w:rsidRPr="00FA6DAB">
        <w:rPr>
          <w:rFonts w:ascii="Times New Roman" w:hAnsi="Times New Roman"/>
        </w:rPr>
        <w:instrText xml:space="preserve"> AUTONUM </w:instrText>
      </w:r>
      <w:r w:rsidRPr="00FA6DAB">
        <w:rPr>
          <w:rFonts w:ascii="Times New Roman" w:hAnsi="Times New Roman"/>
        </w:rPr>
        <w:fldChar w:fldCharType="end"/>
      </w:r>
      <w:r w:rsidRPr="00FA6DAB">
        <w:rPr>
          <w:rFonts w:ascii="Times New Roman" w:hAnsi="Times New Roman"/>
        </w:rPr>
        <w:t>)</w:t>
      </w:r>
    </w:p>
    <w:p w14:paraId="41432F02" w14:textId="496F2F73" w:rsidR="00E813CD" w:rsidRPr="00FA6DAB" w:rsidRDefault="00E813CD" w:rsidP="00E813CD">
      <w:pPr>
        <w:pStyle w:val="affffd"/>
        <w:ind w:firstLine="420"/>
        <w:rPr>
          <w:rFonts w:ascii="Times New Roman" w:hAnsi="Times New Roman"/>
        </w:rPr>
      </w:pPr>
      <w:r w:rsidRPr="00FA6DAB">
        <w:rPr>
          <w:rFonts w:ascii="Times New Roman" w:hAnsi="Times New Roman" w:hint="eastAsia"/>
        </w:rPr>
        <w:t>式中：</w:t>
      </w:r>
    </w:p>
    <w:p w14:paraId="4ACD30CE" w14:textId="085CC633" w:rsidR="00F823D7" w:rsidRPr="00FA6DAB" w:rsidRDefault="00F823D7" w:rsidP="00F823D7">
      <w:pPr>
        <w:pStyle w:val="affffe"/>
        <w:ind w:firstLine="420"/>
        <w:rPr>
          <w:rFonts w:ascii="Times New Roman"/>
        </w:rPr>
      </w:pPr>
      <w:r w:rsidRPr="00FA6DAB">
        <w:rPr>
          <w:rFonts w:ascii="Times New Roman"/>
          <w:i/>
        </w:rPr>
        <w:t>FP</w:t>
      </w:r>
      <w:r w:rsidRPr="00FA6DAB">
        <w:rPr>
          <w:rFonts w:ascii="Times New Roman" w:hint="eastAsia"/>
          <w:sz w:val="18"/>
        </w:rPr>
        <w:t>——</w:t>
      </w:r>
      <w:r w:rsidRPr="00FA6DAB">
        <w:rPr>
          <w:rFonts w:ascii="Times New Roman" w:hint="eastAsia"/>
        </w:rPr>
        <w:t>假阳性率；</w:t>
      </w:r>
    </w:p>
    <w:p w14:paraId="12D7AFC0" w14:textId="77777777" w:rsidR="00B9793A" w:rsidRPr="00FA6DAB" w:rsidRDefault="00B9793A" w:rsidP="00E813CD">
      <w:pPr>
        <w:pStyle w:val="affffffffffff3"/>
      </w:pPr>
      <w:r w:rsidRPr="00FA6DAB">
        <w:rPr>
          <w:rFonts w:hint="eastAsia"/>
          <w:i/>
        </w:rPr>
        <w:t>Q</w:t>
      </w:r>
      <w:r w:rsidRPr="00FA6DAB">
        <w:rPr>
          <w:i/>
          <w:vertAlign w:val="subscript"/>
        </w:rPr>
        <w:t>2</w:t>
      </w:r>
      <w:r w:rsidRPr="00FA6DAB">
        <w:rPr>
          <w:rFonts w:cs="Times New Roman" w:hint="eastAsia"/>
          <w:sz w:val="18"/>
        </w:rPr>
        <w:t>——</w:t>
      </w:r>
      <w:r w:rsidRPr="00FA6DAB">
        <w:rPr>
          <w:rFonts w:hint="eastAsia"/>
        </w:rPr>
        <w:t>未在标准品物种清单的物种数目；</w:t>
      </w:r>
    </w:p>
    <w:p w14:paraId="777E0721" w14:textId="0A73C999" w:rsidR="00B9793A" w:rsidRPr="00FA6DAB" w:rsidRDefault="00B9793A" w:rsidP="00E813CD">
      <w:pPr>
        <w:pStyle w:val="affffffffffff3"/>
      </w:pPr>
      <w:r w:rsidRPr="00FA6DAB">
        <w:rPr>
          <w:i/>
        </w:rPr>
        <w:lastRenderedPageBreak/>
        <w:t>Q</w:t>
      </w:r>
      <w:r w:rsidR="00E813CD" w:rsidRPr="00FA6DAB">
        <w:rPr>
          <w:i/>
        </w:rPr>
        <w:t xml:space="preserve"> </w:t>
      </w:r>
      <w:r w:rsidRPr="00FA6DAB">
        <w:rPr>
          <w:rFonts w:cs="Times New Roman" w:hint="eastAsia"/>
          <w:sz w:val="18"/>
        </w:rPr>
        <w:t>——</w:t>
      </w:r>
      <w:r w:rsidRPr="00FA6DAB">
        <w:rPr>
          <w:rFonts w:hint="eastAsia"/>
        </w:rPr>
        <w:t>标准样品的实际物种数目。</w:t>
      </w:r>
    </w:p>
    <w:p w14:paraId="38E46789" w14:textId="77777777" w:rsidR="00B9793A" w:rsidRPr="00FA6DAB" w:rsidRDefault="00B9793A" w:rsidP="00B9793A">
      <w:pPr>
        <w:pStyle w:val="affffe"/>
        <w:ind w:firstLine="420"/>
      </w:pPr>
    </w:p>
    <w:p w14:paraId="120DC94E" w14:textId="77777777" w:rsidR="0043088B" w:rsidRPr="00FA6DAB" w:rsidRDefault="0043088B" w:rsidP="00426A59">
      <w:pPr>
        <w:pStyle w:val="affffe"/>
        <w:ind w:firstLineChars="0" w:firstLine="0"/>
        <w:sectPr w:rsidR="0043088B" w:rsidRPr="00FA6DAB" w:rsidSect="00115853">
          <w:headerReference w:type="even" r:id="rId26"/>
          <w:headerReference w:type="default" r:id="rId27"/>
          <w:footerReference w:type="even" r:id="rId28"/>
          <w:footerReference w:type="default" r:id="rId29"/>
          <w:pgSz w:w="11906" w:h="16838" w:code="9"/>
          <w:pgMar w:top="2410" w:right="1134" w:bottom="1134" w:left="1134" w:header="1418" w:footer="1134" w:gutter="284"/>
          <w:pgNumType w:start="1"/>
          <w:cols w:space="425"/>
          <w:formProt w:val="0"/>
          <w:docGrid w:linePitch="312"/>
        </w:sectPr>
      </w:pPr>
    </w:p>
    <w:p w14:paraId="285C32D2" w14:textId="6910F34A" w:rsidR="0043088B" w:rsidRPr="00FA6DAB" w:rsidRDefault="0043088B" w:rsidP="0043088B">
      <w:pPr>
        <w:pStyle w:val="afb"/>
        <w:rPr>
          <w:vanish w:val="0"/>
        </w:rPr>
      </w:pPr>
      <w:bookmarkStart w:id="241" w:name="BookMark5"/>
      <w:bookmarkEnd w:id="24"/>
    </w:p>
    <w:p w14:paraId="4A5247C2" w14:textId="5197AA34" w:rsidR="0043088B" w:rsidRPr="00FA6DAB" w:rsidRDefault="0043088B" w:rsidP="0043088B">
      <w:pPr>
        <w:pStyle w:val="aff1"/>
        <w:rPr>
          <w:vanish w:val="0"/>
        </w:rPr>
      </w:pPr>
    </w:p>
    <w:p w14:paraId="0193DE2F" w14:textId="316E98F1" w:rsidR="00DF7C99" w:rsidRPr="00FA6DAB" w:rsidRDefault="00DF7C99" w:rsidP="00DF7C99">
      <w:pPr>
        <w:pStyle w:val="aff6"/>
        <w:spacing w:before="60" w:after="120"/>
        <w:ind w:left="0"/>
      </w:pPr>
      <w:r w:rsidRPr="00FA6DAB">
        <w:br/>
      </w:r>
      <w:bookmarkStart w:id="242" w:name="_Toc102126453"/>
      <w:r w:rsidRPr="00FA6DAB">
        <w:rPr>
          <w:rFonts w:hint="eastAsia"/>
        </w:rPr>
        <w:t>（</w:t>
      </w:r>
      <w:r w:rsidR="00D13EAA" w:rsidRPr="00FA6DAB">
        <w:rPr>
          <w:rFonts w:hint="eastAsia"/>
        </w:rPr>
        <w:t>规范性</w:t>
      </w:r>
      <w:r w:rsidRPr="00FA6DAB">
        <w:rPr>
          <w:rFonts w:hint="eastAsia"/>
        </w:rPr>
        <w:t>）</w:t>
      </w:r>
      <w:r w:rsidRPr="00FA6DAB">
        <w:br/>
      </w:r>
      <w:r w:rsidR="00426A59" w:rsidRPr="00FA6DAB">
        <w:rPr>
          <w:rFonts w:hint="eastAsia"/>
        </w:rPr>
        <w:t>环境D</w:t>
      </w:r>
      <w:r w:rsidR="00426A59" w:rsidRPr="00FA6DAB">
        <w:t>NA</w:t>
      </w:r>
      <w:r w:rsidRPr="00FA6DAB">
        <w:rPr>
          <w:rFonts w:hint="eastAsia"/>
        </w:rPr>
        <w:t>采样记录表</w:t>
      </w:r>
      <w:bookmarkEnd w:id="242"/>
    </w:p>
    <w:p w14:paraId="353CD4CB" w14:textId="30E3FD0C" w:rsidR="00F14D06" w:rsidRPr="00FA6DAB" w:rsidRDefault="00426A59" w:rsidP="00426A59">
      <w:pPr>
        <w:pStyle w:val="aff2"/>
        <w:numPr>
          <w:ilvl w:val="0"/>
          <w:numId w:val="0"/>
        </w:numPr>
        <w:spacing w:before="120" w:after="120"/>
        <w:rPr>
          <w:rFonts w:ascii="Times New Roman"/>
        </w:rPr>
      </w:pPr>
      <w:r w:rsidRPr="00FA6DAB">
        <w:rPr>
          <w:rFonts w:ascii="Times New Roman" w:hint="eastAsia"/>
        </w:rPr>
        <w:t>表</w:t>
      </w:r>
      <w:r w:rsidRPr="00FA6DAB">
        <w:rPr>
          <w:rFonts w:ascii="Times New Roman" w:hint="eastAsia"/>
        </w:rPr>
        <w:t>A</w:t>
      </w:r>
      <w:r w:rsidRPr="00FA6DAB">
        <w:rPr>
          <w:rFonts w:ascii="Times New Roman"/>
        </w:rPr>
        <w:t xml:space="preserve">.1 </w:t>
      </w:r>
      <w:r w:rsidRPr="00FA6DAB">
        <w:rPr>
          <w:rFonts w:ascii="Times New Roman" w:hint="eastAsia"/>
        </w:rPr>
        <w:t>环境</w:t>
      </w:r>
      <w:r w:rsidRPr="00FA6DAB">
        <w:rPr>
          <w:rFonts w:ascii="Times New Roman" w:hint="eastAsia"/>
        </w:rPr>
        <w:t>D</w:t>
      </w:r>
      <w:r w:rsidRPr="00FA6DAB">
        <w:rPr>
          <w:rFonts w:ascii="Times New Roman"/>
        </w:rPr>
        <w:t>NA</w:t>
      </w:r>
      <w:r w:rsidRPr="00FA6DAB">
        <w:rPr>
          <w:rFonts w:ascii="Times New Roman" w:hint="eastAsia"/>
        </w:rPr>
        <w:t>采样记录表</w:t>
      </w:r>
    </w:p>
    <w:p w14:paraId="748F1B09" w14:textId="40B20D6E" w:rsidR="00EC1550" w:rsidRPr="00FA6DAB" w:rsidRDefault="00EC1550" w:rsidP="00EC1550">
      <w:pPr>
        <w:rPr>
          <w:rFonts w:ascii="Times New Roman" w:hAnsi="Times New Roman"/>
        </w:rPr>
      </w:pPr>
      <w:r w:rsidRPr="00FA6DAB">
        <w:rPr>
          <w:rFonts w:ascii="Times New Roman" w:hAnsi="Times New Roman" w:hint="eastAsia"/>
        </w:rPr>
        <w:t>监测单位：</w:t>
      </w:r>
      <w:r w:rsidRPr="00FA6DAB">
        <w:rPr>
          <w:rFonts w:ascii="Times New Roman" w:hAnsi="Times New Roman"/>
        </w:rPr>
        <w:t xml:space="preserve">               </w:t>
      </w:r>
      <w:r w:rsidRPr="00FA6DAB">
        <w:rPr>
          <w:rFonts w:ascii="Times New Roman" w:hAnsi="Times New Roman"/>
        </w:rPr>
        <w:t>采样人：</w:t>
      </w:r>
      <w:r w:rsidRPr="00FA6DAB">
        <w:rPr>
          <w:rFonts w:ascii="Times New Roman" w:hAnsi="Times New Roman"/>
        </w:rPr>
        <w:t xml:space="preserve">        </w:t>
      </w:r>
      <w:r w:rsidRPr="00FA6DAB">
        <w:rPr>
          <w:rFonts w:ascii="Times New Roman" w:hAnsi="Times New Roman"/>
        </w:rPr>
        <w:t>采集日期：</w:t>
      </w:r>
      <w:r w:rsidRPr="00FA6DAB">
        <w:rPr>
          <w:rFonts w:ascii="Times New Roman" w:hAnsi="Times New Roman"/>
        </w:rPr>
        <w:t xml:space="preserve">   </w:t>
      </w:r>
      <w:r w:rsidRPr="00FA6DAB">
        <w:rPr>
          <w:rFonts w:ascii="Times New Roman" w:hAnsi="Times New Roman"/>
        </w:rPr>
        <w:t>年</w:t>
      </w:r>
      <w:r w:rsidRPr="00FA6DAB">
        <w:rPr>
          <w:rFonts w:ascii="Times New Roman" w:hAnsi="Times New Roman"/>
        </w:rPr>
        <w:t xml:space="preserve">   </w:t>
      </w:r>
      <w:r w:rsidRPr="00FA6DAB">
        <w:rPr>
          <w:rFonts w:ascii="Times New Roman" w:hAnsi="Times New Roman"/>
        </w:rPr>
        <w:t>月</w:t>
      </w:r>
      <w:r w:rsidRPr="00FA6DAB">
        <w:rPr>
          <w:rFonts w:ascii="Times New Roman" w:hAnsi="Times New Roman"/>
        </w:rPr>
        <w:t xml:space="preserve">   </w:t>
      </w:r>
      <w:r w:rsidRPr="00FA6DAB">
        <w:rPr>
          <w:rFonts w:ascii="Times New Roman" w:hAnsi="Times New Roman"/>
        </w:rPr>
        <w:t>日</w:t>
      </w:r>
      <w:r w:rsidRPr="00FA6DAB">
        <w:rPr>
          <w:rFonts w:ascii="Times New Roman" w:hAnsi="Times New Roman"/>
        </w:rPr>
        <w:t xml:space="preserve">     </w:t>
      </w:r>
      <w:r w:rsidRPr="00FA6DAB">
        <w:rPr>
          <w:rFonts w:ascii="Times New Roman" w:hAnsi="Times New Roman"/>
        </w:rPr>
        <w:t>记录表</w:t>
      </w:r>
      <w:r w:rsidRPr="00FA6DAB">
        <w:rPr>
          <w:rFonts w:ascii="Times New Roman" w:hAnsi="Times New Roman" w:hint="eastAsia"/>
        </w:rPr>
        <w:t>编</w:t>
      </w:r>
      <w:r w:rsidRPr="00FA6DAB">
        <w:rPr>
          <w:rFonts w:ascii="Times New Roman" w:hAnsi="Times New Roman"/>
        </w:rPr>
        <w:t>号：</w:t>
      </w:r>
      <w:r w:rsidRPr="00FA6DAB">
        <w:rPr>
          <w:rFonts w:ascii="Times New Roman" w:hAnsi="Times New Roman"/>
        </w:rPr>
        <w:t xml:space="preserve">  </w:t>
      </w:r>
      <w:r w:rsidRPr="00FA6DAB">
        <w:rPr>
          <w:rFonts w:ascii="Times New Roman" w:hAnsi="Times New Roman"/>
        </w:rPr>
        <w:tab/>
      </w:r>
    </w:p>
    <w:tbl>
      <w:tblPr>
        <w:tblW w:w="5012" w:type="pct"/>
        <w:tblInd w:w="-10" w:type="dxa"/>
        <w:tblLayout w:type="fixed"/>
        <w:tblLook w:val="04A0" w:firstRow="1" w:lastRow="0" w:firstColumn="1" w:lastColumn="0" w:noHBand="0" w:noVBand="1"/>
      </w:tblPr>
      <w:tblGrid>
        <w:gridCol w:w="1754"/>
        <w:gridCol w:w="2394"/>
        <w:gridCol w:w="2226"/>
        <w:gridCol w:w="1284"/>
        <w:gridCol w:w="1688"/>
      </w:tblGrid>
      <w:tr w:rsidR="00EC1550" w:rsidRPr="00FA6DAB" w14:paraId="5D12E451" w14:textId="77777777" w:rsidTr="00237ABE">
        <w:trPr>
          <w:trHeight w:val="340"/>
        </w:trPr>
        <w:tc>
          <w:tcPr>
            <w:tcW w:w="4097" w:type="pct"/>
            <w:gridSpan w:val="4"/>
            <w:tcBorders>
              <w:top w:val="single" w:sz="12" w:space="0" w:color="auto"/>
              <w:left w:val="single" w:sz="12" w:space="0" w:color="auto"/>
              <w:bottom w:val="single" w:sz="8" w:space="0" w:color="auto"/>
              <w:right w:val="single" w:sz="8" w:space="0" w:color="000000"/>
            </w:tcBorders>
            <w:shd w:val="clear" w:color="auto" w:fill="auto"/>
            <w:vAlign w:val="center"/>
            <w:hideMark/>
          </w:tcPr>
          <w:p w14:paraId="310D0C13"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位点名称：</w:t>
            </w:r>
          </w:p>
        </w:tc>
        <w:tc>
          <w:tcPr>
            <w:tcW w:w="903" w:type="pct"/>
            <w:tcBorders>
              <w:top w:val="single" w:sz="12" w:space="0" w:color="auto"/>
              <w:left w:val="nil"/>
              <w:bottom w:val="single" w:sz="8" w:space="0" w:color="auto"/>
              <w:right w:val="single" w:sz="12" w:space="0" w:color="auto"/>
            </w:tcBorders>
            <w:shd w:val="clear" w:color="auto" w:fill="auto"/>
            <w:vAlign w:val="center"/>
            <w:hideMark/>
          </w:tcPr>
          <w:p w14:paraId="5C950CA4"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位点编号：</w:t>
            </w:r>
          </w:p>
        </w:tc>
      </w:tr>
      <w:tr w:rsidR="00EC1550" w:rsidRPr="00FA6DAB" w14:paraId="4ADC2FA2" w14:textId="77777777" w:rsidTr="00237ABE">
        <w:trPr>
          <w:trHeight w:val="340"/>
        </w:trPr>
        <w:tc>
          <w:tcPr>
            <w:tcW w:w="5000" w:type="pct"/>
            <w:gridSpan w:val="5"/>
            <w:tcBorders>
              <w:top w:val="single" w:sz="8" w:space="0" w:color="auto"/>
              <w:left w:val="single" w:sz="12" w:space="0" w:color="auto"/>
              <w:bottom w:val="single" w:sz="8" w:space="0" w:color="auto"/>
              <w:right w:val="single" w:sz="12" w:space="0" w:color="auto"/>
            </w:tcBorders>
            <w:shd w:val="clear" w:color="auto" w:fill="auto"/>
            <w:vAlign w:val="center"/>
            <w:hideMark/>
          </w:tcPr>
          <w:p w14:paraId="38CDD11E"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采样位点及周边生境照片</w:t>
            </w:r>
            <w:r w:rsidRPr="00FA6DAB">
              <w:rPr>
                <w:rFonts w:ascii="Times New Roman" w:hAnsi="Times New Roman" w:cs="宋体"/>
                <w:color w:val="000000"/>
                <w:kern w:val="0"/>
                <w:sz w:val="18"/>
                <w:szCs w:val="18"/>
              </w:rPr>
              <w:t>:</w:t>
            </w:r>
          </w:p>
        </w:tc>
      </w:tr>
      <w:tr w:rsidR="00EC1550" w:rsidRPr="00FA6DAB" w14:paraId="0905DAE4" w14:textId="77777777" w:rsidTr="00237ABE">
        <w:trPr>
          <w:trHeight w:val="340"/>
        </w:trPr>
        <w:tc>
          <w:tcPr>
            <w:tcW w:w="2219"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7C1C3B7B"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经度</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度</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分</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秒</w:t>
            </w:r>
          </w:p>
        </w:tc>
        <w:tc>
          <w:tcPr>
            <w:tcW w:w="1878" w:type="pct"/>
            <w:gridSpan w:val="2"/>
            <w:tcBorders>
              <w:top w:val="single" w:sz="8" w:space="0" w:color="auto"/>
              <w:left w:val="nil"/>
              <w:bottom w:val="single" w:sz="8" w:space="0" w:color="auto"/>
              <w:right w:val="single" w:sz="8" w:space="0" w:color="000000"/>
            </w:tcBorders>
            <w:shd w:val="clear" w:color="auto" w:fill="auto"/>
            <w:vAlign w:val="center"/>
            <w:hideMark/>
          </w:tcPr>
          <w:p w14:paraId="6222D185"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纬度</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度</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分</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秒</w:t>
            </w:r>
          </w:p>
        </w:tc>
        <w:tc>
          <w:tcPr>
            <w:tcW w:w="903" w:type="pct"/>
            <w:tcBorders>
              <w:top w:val="single" w:sz="8" w:space="0" w:color="auto"/>
              <w:left w:val="nil"/>
              <w:bottom w:val="single" w:sz="8" w:space="0" w:color="auto"/>
              <w:right w:val="single" w:sz="12" w:space="0" w:color="auto"/>
            </w:tcBorders>
            <w:shd w:val="clear" w:color="auto" w:fill="auto"/>
            <w:vAlign w:val="center"/>
            <w:hideMark/>
          </w:tcPr>
          <w:p w14:paraId="6CCCD49F"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海拔（</w:t>
            </w:r>
            <w:r w:rsidRPr="00FA6DAB">
              <w:rPr>
                <w:rFonts w:ascii="Times New Roman" w:hAnsi="Times New Roman" w:cs="宋体"/>
                <w:color w:val="000000"/>
                <w:kern w:val="0"/>
                <w:sz w:val="18"/>
                <w:szCs w:val="18"/>
              </w:rPr>
              <w:t>m</w:t>
            </w:r>
            <w:r w:rsidRPr="00FA6DAB">
              <w:rPr>
                <w:rFonts w:ascii="Times New Roman" w:hAnsi="Times New Roman" w:cs="宋体" w:hint="eastAsia"/>
                <w:color w:val="000000"/>
                <w:kern w:val="0"/>
                <w:sz w:val="18"/>
                <w:szCs w:val="18"/>
              </w:rPr>
              <w:t>）：</w:t>
            </w:r>
            <w:r w:rsidRPr="00FA6DAB">
              <w:rPr>
                <w:rFonts w:ascii="Times New Roman" w:hAnsi="Times New Roman" w:cs="宋体"/>
                <w:color w:val="000000"/>
                <w:kern w:val="0"/>
                <w:sz w:val="18"/>
                <w:szCs w:val="18"/>
              </w:rPr>
              <w:t xml:space="preserve">   </w:t>
            </w:r>
          </w:p>
        </w:tc>
      </w:tr>
      <w:tr w:rsidR="00EC1550" w:rsidRPr="00FA6DAB" w14:paraId="7CE55A48" w14:textId="77777777" w:rsidTr="00237ABE">
        <w:trPr>
          <w:trHeight w:val="340"/>
        </w:trPr>
        <w:tc>
          <w:tcPr>
            <w:tcW w:w="5000" w:type="pct"/>
            <w:gridSpan w:val="5"/>
            <w:tcBorders>
              <w:top w:val="single" w:sz="8" w:space="0" w:color="auto"/>
              <w:left w:val="single" w:sz="12" w:space="0" w:color="auto"/>
              <w:bottom w:val="single" w:sz="8" w:space="0" w:color="auto"/>
              <w:right w:val="single" w:sz="12" w:space="0" w:color="auto"/>
            </w:tcBorders>
            <w:shd w:val="clear" w:color="auto" w:fill="auto"/>
            <w:vAlign w:val="center"/>
            <w:hideMark/>
          </w:tcPr>
          <w:p w14:paraId="40AB0B82"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生境条件</w:t>
            </w:r>
          </w:p>
        </w:tc>
      </w:tr>
      <w:tr w:rsidR="00EC1550" w:rsidRPr="00FA6DAB" w14:paraId="136D0519" w14:textId="77777777" w:rsidTr="00237ABE">
        <w:trPr>
          <w:trHeight w:val="340"/>
        </w:trPr>
        <w:tc>
          <w:tcPr>
            <w:tcW w:w="2219"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05C5771E"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水深（</w:t>
            </w:r>
            <w:r w:rsidRPr="00FA6DAB">
              <w:rPr>
                <w:rFonts w:ascii="Times New Roman" w:hAnsi="Times New Roman" w:cs="宋体"/>
                <w:color w:val="000000"/>
                <w:kern w:val="0"/>
                <w:sz w:val="18"/>
                <w:szCs w:val="18"/>
              </w:rPr>
              <w:t>m</w:t>
            </w:r>
            <w:r w:rsidRPr="00FA6DAB">
              <w:rPr>
                <w:rFonts w:ascii="Times New Roman" w:hAnsi="Times New Roman" w:cs="宋体" w:hint="eastAsia"/>
                <w:color w:val="000000"/>
                <w:kern w:val="0"/>
                <w:sz w:val="18"/>
                <w:szCs w:val="18"/>
              </w:rPr>
              <w:t>）</w:t>
            </w:r>
          </w:p>
        </w:tc>
        <w:tc>
          <w:tcPr>
            <w:tcW w:w="1878" w:type="pct"/>
            <w:gridSpan w:val="2"/>
            <w:tcBorders>
              <w:top w:val="single" w:sz="8" w:space="0" w:color="auto"/>
              <w:left w:val="nil"/>
              <w:bottom w:val="single" w:sz="8" w:space="0" w:color="auto"/>
              <w:right w:val="single" w:sz="8" w:space="0" w:color="000000"/>
            </w:tcBorders>
            <w:shd w:val="clear" w:color="auto" w:fill="auto"/>
            <w:vAlign w:val="center"/>
            <w:hideMark/>
          </w:tcPr>
          <w:p w14:paraId="0377703A"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气温</w:t>
            </w:r>
          </w:p>
        </w:tc>
        <w:tc>
          <w:tcPr>
            <w:tcW w:w="903" w:type="pct"/>
            <w:tcBorders>
              <w:top w:val="single" w:sz="8" w:space="0" w:color="auto"/>
              <w:left w:val="nil"/>
              <w:bottom w:val="single" w:sz="8" w:space="0" w:color="auto"/>
              <w:right w:val="single" w:sz="12" w:space="0" w:color="auto"/>
            </w:tcBorders>
            <w:shd w:val="clear" w:color="auto" w:fill="auto"/>
            <w:vAlign w:val="center"/>
            <w:hideMark/>
          </w:tcPr>
          <w:p w14:paraId="181908A3"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水温</w:t>
            </w:r>
          </w:p>
        </w:tc>
      </w:tr>
      <w:tr w:rsidR="00EC1550" w:rsidRPr="00FA6DAB" w14:paraId="234F3C7E" w14:textId="77777777" w:rsidTr="00237ABE">
        <w:trPr>
          <w:trHeight w:val="340"/>
        </w:trPr>
        <w:tc>
          <w:tcPr>
            <w:tcW w:w="2219"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5869462E"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color w:val="000000"/>
                <w:kern w:val="0"/>
                <w:sz w:val="18"/>
                <w:szCs w:val="18"/>
              </w:rPr>
              <w:t>pH</w:t>
            </w:r>
          </w:p>
        </w:tc>
        <w:tc>
          <w:tcPr>
            <w:tcW w:w="1878" w:type="pct"/>
            <w:gridSpan w:val="2"/>
            <w:tcBorders>
              <w:top w:val="single" w:sz="8" w:space="0" w:color="auto"/>
              <w:left w:val="nil"/>
              <w:bottom w:val="single" w:sz="8" w:space="0" w:color="auto"/>
              <w:right w:val="single" w:sz="8" w:space="0" w:color="000000"/>
            </w:tcBorders>
            <w:shd w:val="clear" w:color="auto" w:fill="auto"/>
            <w:vAlign w:val="center"/>
            <w:hideMark/>
          </w:tcPr>
          <w:p w14:paraId="59B63218"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透明度</w:t>
            </w:r>
          </w:p>
        </w:tc>
        <w:tc>
          <w:tcPr>
            <w:tcW w:w="903" w:type="pct"/>
            <w:tcBorders>
              <w:top w:val="single" w:sz="8" w:space="0" w:color="auto"/>
              <w:left w:val="nil"/>
              <w:bottom w:val="single" w:sz="8" w:space="0" w:color="auto"/>
              <w:right w:val="single" w:sz="12" w:space="0" w:color="auto"/>
            </w:tcBorders>
            <w:shd w:val="clear" w:color="auto" w:fill="auto"/>
            <w:vAlign w:val="center"/>
            <w:hideMark/>
          </w:tcPr>
          <w:p w14:paraId="3DACA553"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溶氧量</w:t>
            </w:r>
          </w:p>
        </w:tc>
      </w:tr>
      <w:tr w:rsidR="00EC1550" w:rsidRPr="00FA6DAB" w14:paraId="08107D73" w14:textId="77777777" w:rsidTr="00237ABE">
        <w:trPr>
          <w:trHeight w:val="340"/>
        </w:trPr>
        <w:tc>
          <w:tcPr>
            <w:tcW w:w="2219" w:type="pct"/>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31D0715C"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流速（</w:t>
            </w:r>
            <w:r w:rsidRPr="00FA6DAB">
              <w:rPr>
                <w:rFonts w:ascii="Times New Roman" w:hAnsi="Times New Roman" w:cs="宋体"/>
                <w:color w:val="000000"/>
                <w:kern w:val="0"/>
                <w:sz w:val="18"/>
                <w:szCs w:val="18"/>
              </w:rPr>
              <w:t>m/s</w:t>
            </w:r>
            <w:r w:rsidRPr="00FA6DAB">
              <w:rPr>
                <w:rFonts w:ascii="Times New Roman" w:hAnsi="Times New Roman" w:cs="宋体" w:hint="eastAsia"/>
                <w:color w:val="000000"/>
                <w:kern w:val="0"/>
                <w:sz w:val="18"/>
                <w:szCs w:val="18"/>
              </w:rPr>
              <w:t>）</w:t>
            </w:r>
          </w:p>
        </w:tc>
        <w:tc>
          <w:tcPr>
            <w:tcW w:w="1878" w:type="pct"/>
            <w:gridSpan w:val="2"/>
            <w:tcBorders>
              <w:top w:val="single" w:sz="8" w:space="0" w:color="auto"/>
              <w:left w:val="nil"/>
              <w:bottom w:val="single" w:sz="8" w:space="0" w:color="auto"/>
              <w:right w:val="single" w:sz="8" w:space="0" w:color="000000"/>
            </w:tcBorders>
            <w:shd w:val="clear" w:color="auto" w:fill="auto"/>
            <w:vAlign w:val="center"/>
            <w:hideMark/>
          </w:tcPr>
          <w:p w14:paraId="2499AA1E"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叶绿素</w:t>
            </w:r>
            <w:r w:rsidRPr="00FA6DAB">
              <w:rPr>
                <w:rFonts w:ascii="Times New Roman" w:hAnsi="Times New Roman" w:cs="宋体"/>
                <w:color w:val="000000"/>
                <w:kern w:val="0"/>
                <w:sz w:val="18"/>
                <w:szCs w:val="18"/>
              </w:rPr>
              <w:t>a</w:t>
            </w:r>
            <w:r w:rsidRPr="00FA6DAB">
              <w:rPr>
                <w:rFonts w:ascii="Times New Roman" w:hAnsi="Times New Roman" w:cs="宋体" w:hint="eastAsia"/>
                <w:color w:val="000000"/>
                <w:kern w:val="0"/>
                <w:sz w:val="18"/>
                <w:szCs w:val="18"/>
              </w:rPr>
              <w:t>（</w:t>
            </w:r>
            <w:r w:rsidRPr="00FA6DAB">
              <w:rPr>
                <w:rFonts w:ascii="Times New Roman" w:hAnsi="Times New Roman" w:cs="宋体"/>
                <w:color w:val="000000"/>
                <w:kern w:val="0"/>
                <w:sz w:val="18"/>
                <w:szCs w:val="18"/>
              </w:rPr>
              <w:t>mg/L</w:t>
            </w:r>
            <w:r w:rsidRPr="00FA6DAB">
              <w:rPr>
                <w:rFonts w:ascii="Times New Roman" w:hAnsi="Times New Roman" w:cs="宋体" w:hint="eastAsia"/>
                <w:color w:val="000000"/>
                <w:kern w:val="0"/>
                <w:sz w:val="18"/>
                <w:szCs w:val="18"/>
              </w:rPr>
              <w:t>）</w:t>
            </w:r>
          </w:p>
        </w:tc>
        <w:tc>
          <w:tcPr>
            <w:tcW w:w="903" w:type="pct"/>
            <w:tcBorders>
              <w:top w:val="single" w:sz="8" w:space="0" w:color="auto"/>
              <w:left w:val="nil"/>
              <w:bottom w:val="single" w:sz="8" w:space="0" w:color="auto"/>
              <w:right w:val="single" w:sz="12" w:space="0" w:color="auto"/>
            </w:tcBorders>
            <w:shd w:val="clear" w:color="auto" w:fill="auto"/>
            <w:vAlign w:val="center"/>
            <w:hideMark/>
          </w:tcPr>
          <w:p w14:paraId="3620169E"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电导率</w:t>
            </w:r>
          </w:p>
        </w:tc>
      </w:tr>
      <w:tr w:rsidR="00EC1550" w:rsidRPr="00FA6DAB" w14:paraId="2A132E24" w14:textId="77777777" w:rsidTr="00237ABE">
        <w:trPr>
          <w:trHeight w:val="340"/>
        </w:trPr>
        <w:tc>
          <w:tcPr>
            <w:tcW w:w="5000" w:type="pct"/>
            <w:gridSpan w:val="5"/>
            <w:tcBorders>
              <w:top w:val="single" w:sz="8" w:space="0" w:color="auto"/>
              <w:left w:val="single" w:sz="12" w:space="0" w:color="auto"/>
              <w:bottom w:val="single" w:sz="8" w:space="0" w:color="auto"/>
              <w:right w:val="single" w:sz="12" w:space="0" w:color="auto"/>
            </w:tcBorders>
            <w:shd w:val="clear" w:color="auto" w:fill="auto"/>
            <w:vAlign w:val="center"/>
          </w:tcPr>
          <w:p w14:paraId="7BA95447"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环境</w:t>
            </w:r>
            <w:r w:rsidRPr="00FA6DAB">
              <w:rPr>
                <w:rFonts w:ascii="Times New Roman" w:hAnsi="Times New Roman" w:cs="宋体"/>
                <w:color w:val="000000"/>
                <w:kern w:val="0"/>
                <w:sz w:val="18"/>
                <w:szCs w:val="18"/>
              </w:rPr>
              <w:t>DNA</w:t>
            </w:r>
            <w:r w:rsidRPr="00FA6DAB">
              <w:rPr>
                <w:rFonts w:ascii="Times New Roman" w:hAnsi="Times New Roman" w:cs="宋体" w:hint="eastAsia"/>
                <w:color w:val="000000"/>
                <w:kern w:val="0"/>
                <w:sz w:val="18"/>
                <w:szCs w:val="18"/>
              </w:rPr>
              <w:t>采集</w:t>
            </w:r>
          </w:p>
        </w:tc>
      </w:tr>
      <w:tr w:rsidR="00EC1550" w:rsidRPr="00FA6DAB" w14:paraId="3940DB58" w14:textId="77777777" w:rsidTr="00237ABE">
        <w:trPr>
          <w:trHeight w:val="340"/>
        </w:trPr>
        <w:tc>
          <w:tcPr>
            <w:tcW w:w="938" w:type="pct"/>
            <w:tcBorders>
              <w:top w:val="single" w:sz="8" w:space="0" w:color="auto"/>
              <w:left w:val="single" w:sz="12" w:space="0" w:color="auto"/>
              <w:bottom w:val="single" w:sz="8" w:space="0" w:color="auto"/>
              <w:right w:val="single" w:sz="8" w:space="0" w:color="000000"/>
            </w:tcBorders>
            <w:shd w:val="clear" w:color="auto" w:fill="auto"/>
            <w:vAlign w:val="center"/>
          </w:tcPr>
          <w:p w14:paraId="3CDDE8C7"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采样介质</w:t>
            </w:r>
          </w:p>
        </w:tc>
        <w:tc>
          <w:tcPr>
            <w:tcW w:w="4062" w:type="pct"/>
            <w:gridSpan w:val="4"/>
            <w:tcBorders>
              <w:top w:val="single" w:sz="8" w:space="0" w:color="auto"/>
              <w:left w:val="single" w:sz="8" w:space="0" w:color="auto"/>
              <w:bottom w:val="single" w:sz="8" w:space="0" w:color="auto"/>
              <w:right w:val="single" w:sz="12" w:space="0" w:color="auto"/>
            </w:tcBorders>
            <w:shd w:val="clear" w:color="auto" w:fill="auto"/>
            <w:vAlign w:val="center"/>
          </w:tcPr>
          <w:p w14:paraId="07B1561A" w14:textId="13D6F71A"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水样</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□沉积物</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□生物膜</w:t>
            </w:r>
            <w:r w:rsidR="00426A59"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混合浮游动物组织</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□混合底栖动物组织</w:t>
            </w:r>
          </w:p>
        </w:tc>
      </w:tr>
      <w:tr w:rsidR="00EC1550" w:rsidRPr="00FA6DAB" w14:paraId="6F4E5C23" w14:textId="77777777" w:rsidTr="00237ABE">
        <w:trPr>
          <w:trHeight w:val="340"/>
        </w:trPr>
        <w:tc>
          <w:tcPr>
            <w:tcW w:w="938" w:type="pct"/>
            <w:vMerge w:val="restart"/>
            <w:tcBorders>
              <w:top w:val="single" w:sz="8" w:space="0" w:color="auto"/>
              <w:left w:val="single" w:sz="12" w:space="0" w:color="auto"/>
              <w:right w:val="single" w:sz="8" w:space="0" w:color="000000"/>
            </w:tcBorders>
            <w:shd w:val="clear" w:color="auto" w:fill="auto"/>
            <w:vAlign w:val="center"/>
          </w:tcPr>
          <w:p w14:paraId="082B85C8"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水样</w:t>
            </w: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8B7EFB9"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体积</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样品（</w:t>
            </w:r>
            <w:r w:rsidRPr="00FA6DAB">
              <w:rPr>
                <w:rFonts w:ascii="Times New Roman" w:hAnsi="Times New Roman" w:cs="宋体"/>
                <w:color w:val="000000"/>
                <w:kern w:val="0"/>
                <w:sz w:val="18"/>
                <w:szCs w:val="18"/>
              </w:rPr>
              <w:t>mL</w:t>
            </w:r>
            <w:r w:rsidRPr="00FA6DAB">
              <w:rPr>
                <w:rFonts w:ascii="Times New Roman" w:hAnsi="Times New Roman" w:cs="宋体" w:hint="eastAsia"/>
                <w:color w:val="000000"/>
                <w:kern w:val="0"/>
                <w:sz w:val="18"/>
                <w:szCs w:val="18"/>
              </w:rPr>
              <w:t>）：</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13744A2D"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过滤体积</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样品（</w:t>
            </w:r>
            <w:r w:rsidRPr="00FA6DAB">
              <w:rPr>
                <w:rFonts w:ascii="Times New Roman" w:hAnsi="Times New Roman" w:cs="宋体"/>
                <w:color w:val="000000"/>
                <w:kern w:val="0"/>
                <w:sz w:val="18"/>
                <w:szCs w:val="18"/>
              </w:rPr>
              <w:t>mL</w:t>
            </w:r>
            <w:r w:rsidRPr="00FA6DAB">
              <w:rPr>
                <w:rFonts w:ascii="Times New Roman" w:hAnsi="Times New Roman" w:cs="宋体" w:hint="eastAsia"/>
                <w:color w:val="000000"/>
                <w:kern w:val="0"/>
                <w:sz w:val="18"/>
                <w:szCs w:val="18"/>
              </w:rPr>
              <w:t>）：</w:t>
            </w:r>
          </w:p>
        </w:tc>
      </w:tr>
      <w:tr w:rsidR="00EC1550" w:rsidRPr="00FA6DAB" w14:paraId="7CE46ECE"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2C31A8F8"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82C0E7C"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样品数</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位点：</w:t>
            </w:r>
            <w:r w:rsidRPr="00FA6DAB">
              <w:rPr>
                <w:rFonts w:ascii="Times New Roman" w:hAnsi="Times New Roman" w:cs="宋体"/>
                <w:color w:val="000000"/>
                <w:kern w:val="0"/>
                <w:sz w:val="18"/>
                <w:szCs w:val="18"/>
              </w:rPr>
              <w:t xml:space="preserve"> </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1D345D1A"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样品编号：</w:t>
            </w:r>
          </w:p>
        </w:tc>
      </w:tr>
      <w:tr w:rsidR="00EC1550" w:rsidRPr="00FA6DAB" w14:paraId="2FF327D4"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627BD629"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4062" w:type="pct"/>
            <w:gridSpan w:val="4"/>
            <w:tcBorders>
              <w:top w:val="single" w:sz="8" w:space="0" w:color="auto"/>
              <w:left w:val="single" w:sz="8" w:space="0" w:color="auto"/>
              <w:bottom w:val="single" w:sz="8" w:space="0" w:color="auto"/>
              <w:right w:val="single" w:sz="12" w:space="0" w:color="auto"/>
            </w:tcBorders>
            <w:shd w:val="clear" w:color="auto" w:fill="auto"/>
            <w:vAlign w:val="center"/>
          </w:tcPr>
          <w:p w14:paraId="43D3D084"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过滤方法：□</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手动过滤</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□蠕动泵</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□真空泵</w:t>
            </w:r>
          </w:p>
        </w:tc>
      </w:tr>
      <w:tr w:rsidR="00EC1550" w:rsidRPr="00FA6DAB" w14:paraId="1C7F2199"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1E4BBB9F"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4062" w:type="pct"/>
            <w:gridSpan w:val="4"/>
            <w:tcBorders>
              <w:top w:val="single" w:sz="8" w:space="0" w:color="auto"/>
              <w:left w:val="single" w:sz="8" w:space="0" w:color="auto"/>
              <w:bottom w:val="single" w:sz="8" w:space="0" w:color="auto"/>
              <w:right w:val="single" w:sz="12" w:space="0" w:color="auto"/>
            </w:tcBorders>
            <w:shd w:val="clear" w:color="auto" w:fill="auto"/>
            <w:vAlign w:val="center"/>
          </w:tcPr>
          <w:p w14:paraId="5A6980CD"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滤膜材质：□硝酸纤维素</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□玻璃纤维</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□聚碳酸酯</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□尼龙</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□其他：</w:t>
            </w:r>
          </w:p>
        </w:tc>
      </w:tr>
      <w:tr w:rsidR="00EC1550" w:rsidRPr="00FA6DAB" w14:paraId="3E9C1149"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5438BE5A"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FEB5F62"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滤膜孔径：</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23B70087"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过滤时间</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样本：</w:t>
            </w:r>
          </w:p>
        </w:tc>
      </w:tr>
      <w:tr w:rsidR="00EC1550" w:rsidRPr="00FA6DAB" w14:paraId="41D6EECE" w14:textId="77777777" w:rsidTr="00237ABE">
        <w:trPr>
          <w:trHeight w:val="340"/>
        </w:trPr>
        <w:tc>
          <w:tcPr>
            <w:tcW w:w="938" w:type="pct"/>
            <w:vMerge/>
            <w:tcBorders>
              <w:left w:val="single" w:sz="12" w:space="0" w:color="auto"/>
              <w:bottom w:val="single" w:sz="8" w:space="0" w:color="auto"/>
              <w:right w:val="single" w:sz="8" w:space="0" w:color="000000"/>
            </w:tcBorders>
            <w:shd w:val="clear" w:color="auto" w:fill="auto"/>
            <w:vAlign w:val="center"/>
          </w:tcPr>
          <w:p w14:paraId="741F5477"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4062" w:type="pct"/>
            <w:gridSpan w:val="4"/>
            <w:tcBorders>
              <w:top w:val="single" w:sz="8" w:space="0" w:color="auto"/>
              <w:left w:val="single" w:sz="8" w:space="0" w:color="auto"/>
              <w:bottom w:val="single" w:sz="8" w:space="0" w:color="auto"/>
              <w:right w:val="single" w:sz="12" w:space="0" w:color="auto"/>
            </w:tcBorders>
            <w:shd w:val="clear" w:color="auto" w:fill="auto"/>
            <w:vAlign w:val="center"/>
          </w:tcPr>
          <w:p w14:paraId="02102E90" w14:textId="044789D4" w:rsidR="00EC1550" w:rsidRPr="00FA6DAB" w:rsidRDefault="00426A59" w:rsidP="00426A59">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滤膜</w:t>
            </w:r>
            <w:r w:rsidR="00EC1550" w:rsidRPr="00FA6DAB">
              <w:rPr>
                <w:rFonts w:ascii="Times New Roman" w:hAnsi="Times New Roman" w:cs="宋体" w:hint="eastAsia"/>
                <w:color w:val="000000"/>
                <w:kern w:val="0"/>
                <w:sz w:val="18"/>
                <w:szCs w:val="18"/>
              </w:rPr>
              <w:t>保存方法：□</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乙醇</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w:t>
            </w:r>
            <w:r w:rsidR="00EC1550" w:rsidRPr="00FA6DAB">
              <w:rPr>
                <w:rFonts w:ascii="Times New Roman" w:hAnsi="Times New Roman" w:cs="宋体" w:hint="eastAsia"/>
                <w:color w:val="000000"/>
                <w:kern w:val="0"/>
                <w:sz w:val="18"/>
                <w:szCs w:val="18"/>
              </w:rPr>
              <w:t xml:space="preserve"> Longmire</w:t>
            </w:r>
            <w:proofErr w:type="gramStart"/>
            <w:r w:rsidRPr="00FA6DAB">
              <w:rPr>
                <w:rFonts w:ascii="Times New Roman" w:hAnsi="Times New Roman" w:cs="宋体"/>
                <w:color w:val="000000"/>
                <w:kern w:val="0"/>
                <w:sz w:val="18"/>
                <w:szCs w:val="18"/>
              </w:rPr>
              <w:t>’</w:t>
            </w:r>
            <w:proofErr w:type="gramEnd"/>
            <w:r w:rsidR="00EC1550" w:rsidRPr="00FA6DAB">
              <w:rPr>
                <w:rFonts w:ascii="Times New Roman" w:hAnsi="Times New Roman" w:cs="宋体" w:hint="eastAsia"/>
                <w:color w:val="000000"/>
                <w:kern w:val="0"/>
                <w:sz w:val="18"/>
                <w:szCs w:val="18"/>
              </w:rPr>
              <w:t>s</w:t>
            </w:r>
            <w:r w:rsidR="00EC1550" w:rsidRPr="00FA6DAB">
              <w:rPr>
                <w:rFonts w:ascii="Times New Roman" w:hAnsi="Times New Roman" w:cs="宋体" w:hint="eastAsia"/>
                <w:color w:val="000000"/>
                <w:kern w:val="0"/>
                <w:sz w:val="18"/>
                <w:szCs w:val="18"/>
              </w:rPr>
              <w:t>固定剂</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干冰</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w:t>
            </w:r>
            <w:r w:rsidR="00EC1550" w:rsidRPr="00FA6DAB">
              <w:rPr>
                <w:rFonts w:ascii="Times New Roman" w:hAnsi="Times New Roman" w:cs="宋体" w:hint="eastAsia"/>
                <w:color w:val="000000"/>
                <w:kern w:val="0"/>
                <w:sz w:val="18"/>
                <w:szCs w:val="18"/>
              </w:rPr>
              <w:t xml:space="preserve"> -20 </w:t>
            </w:r>
            <w:r w:rsidR="00EC1550" w:rsidRPr="00FA6DAB">
              <w:rPr>
                <w:rFonts w:ascii="Times New Roman" w:hAnsi="Times New Roman" w:cs="宋体" w:hint="eastAsia"/>
                <w:color w:val="000000"/>
                <w:kern w:val="0"/>
                <w:sz w:val="18"/>
                <w:szCs w:val="18"/>
              </w:rPr>
              <w:t>℃</w:t>
            </w:r>
          </w:p>
        </w:tc>
      </w:tr>
      <w:tr w:rsidR="00EC1550" w:rsidRPr="00FA6DAB" w14:paraId="093FE77F" w14:textId="77777777" w:rsidTr="00237ABE">
        <w:trPr>
          <w:trHeight w:val="340"/>
        </w:trPr>
        <w:tc>
          <w:tcPr>
            <w:tcW w:w="938" w:type="pct"/>
            <w:vMerge w:val="restart"/>
            <w:tcBorders>
              <w:left w:val="single" w:sz="12" w:space="0" w:color="auto"/>
              <w:right w:val="single" w:sz="8" w:space="0" w:color="000000"/>
            </w:tcBorders>
            <w:shd w:val="clear" w:color="auto" w:fill="auto"/>
            <w:vAlign w:val="center"/>
          </w:tcPr>
          <w:p w14:paraId="044FF9FC"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沉积物</w:t>
            </w: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B35F192" w14:textId="054AC5BC"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采样工具：□抓斗</w:t>
            </w:r>
            <w:r w:rsidR="00426A59" w:rsidRPr="00FA6DAB">
              <w:rPr>
                <w:rFonts w:ascii="Times New Roman" w:hAnsi="Times New Roman" w:cs="宋体" w:hint="eastAsia"/>
                <w:color w:val="000000"/>
                <w:kern w:val="0"/>
                <w:sz w:val="18"/>
                <w:szCs w:val="18"/>
              </w:rPr>
              <w:t xml:space="preserve"> </w:t>
            </w:r>
            <w:r w:rsidRPr="00FA6DAB">
              <w:rPr>
                <w:rFonts w:ascii="Times New Roman" w:hAnsi="Times New Roman" w:cs="宋体" w:hint="eastAsia"/>
                <w:color w:val="000000"/>
                <w:kern w:val="0"/>
                <w:sz w:val="18"/>
                <w:szCs w:val="18"/>
              </w:rPr>
              <w:t>□抓泥器</w:t>
            </w:r>
            <w:r w:rsidR="00426A59" w:rsidRPr="00FA6DAB">
              <w:rPr>
                <w:rFonts w:ascii="Times New Roman" w:hAnsi="Times New Roman" w:cs="宋体" w:hint="eastAsia"/>
                <w:color w:val="000000"/>
                <w:kern w:val="0"/>
                <w:sz w:val="18"/>
                <w:szCs w:val="18"/>
              </w:rPr>
              <w:t xml:space="preserve"> </w:t>
            </w:r>
            <w:r w:rsidRPr="00FA6DAB">
              <w:rPr>
                <w:rFonts w:ascii="Times New Roman" w:hAnsi="Times New Roman" w:cs="宋体" w:hint="eastAsia"/>
                <w:color w:val="000000"/>
                <w:kern w:val="0"/>
                <w:sz w:val="18"/>
                <w:szCs w:val="18"/>
              </w:rPr>
              <w:t>□</w:t>
            </w:r>
            <w:r w:rsidRPr="00FA6DAB">
              <w:rPr>
                <w:rFonts w:cs="宋体" w:hint="eastAsia"/>
                <w:color w:val="000000"/>
                <w:sz w:val="18"/>
                <w:szCs w:val="18"/>
              </w:rPr>
              <w:t>钻探装置</w:t>
            </w:r>
            <w:r w:rsidR="00426A59" w:rsidRPr="00FA6DAB">
              <w:rPr>
                <w:rFonts w:cs="宋体" w:hint="eastAsia"/>
                <w:color w:val="000000"/>
                <w:sz w:val="18"/>
                <w:szCs w:val="18"/>
              </w:rPr>
              <w:t xml:space="preserve"> </w:t>
            </w:r>
            <w:r w:rsidR="00426A59" w:rsidRPr="00FA6DAB">
              <w:rPr>
                <w:rFonts w:ascii="Times New Roman" w:hAnsi="Times New Roman" w:cs="宋体" w:hint="eastAsia"/>
                <w:color w:val="000000"/>
                <w:kern w:val="0"/>
                <w:sz w:val="18"/>
                <w:szCs w:val="18"/>
              </w:rPr>
              <w:t>□其他：</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2F812A48"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体积</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样品（</w:t>
            </w:r>
            <w:r w:rsidRPr="00FA6DAB">
              <w:rPr>
                <w:rFonts w:ascii="Times New Roman" w:hAnsi="Times New Roman" w:cs="宋体"/>
                <w:color w:val="000000"/>
                <w:kern w:val="0"/>
                <w:sz w:val="18"/>
                <w:szCs w:val="18"/>
              </w:rPr>
              <w:t>mL</w:t>
            </w:r>
            <w:r w:rsidRPr="00FA6DAB">
              <w:rPr>
                <w:rFonts w:ascii="Times New Roman" w:hAnsi="Times New Roman" w:cs="宋体" w:hint="eastAsia"/>
                <w:color w:val="000000"/>
                <w:kern w:val="0"/>
                <w:sz w:val="18"/>
                <w:szCs w:val="18"/>
              </w:rPr>
              <w:t>）</w:t>
            </w:r>
            <w:r w:rsidRPr="00FA6DAB">
              <w:rPr>
                <w:rFonts w:ascii="Times New Roman" w:hAnsi="Times New Roman" w:cs="宋体"/>
                <w:color w:val="000000"/>
                <w:kern w:val="0"/>
                <w:sz w:val="18"/>
                <w:szCs w:val="18"/>
              </w:rPr>
              <w:t>:</w:t>
            </w:r>
          </w:p>
        </w:tc>
      </w:tr>
      <w:tr w:rsidR="00EC1550" w:rsidRPr="00FA6DAB" w14:paraId="0EFC6036" w14:textId="77777777" w:rsidTr="00237ABE">
        <w:trPr>
          <w:trHeight w:val="340"/>
        </w:trPr>
        <w:tc>
          <w:tcPr>
            <w:tcW w:w="938" w:type="pct"/>
            <w:vMerge/>
            <w:tcBorders>
              <w:left w:val="single" w:sz="12" w:space="0" w:color="auto"/>
              <w:bottom w:val="single" w:sz="8" w:space="0" w:color="auto"/>
              <w:right w:val="single" w:sz="8" w:space="0" w:color="000000"/>
            </w:tcBorders>
            <w:shd w:val="clear" w:color="auto" w:fill="auto"/>
            <w:vAlign w:val="center"/>
          </w:tcPr>
          <w:p w14:paraId="73A0B6B8"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78EAAE6"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样品数</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位点：</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373F35B6"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样品编号：</w:t>
            </w:r>
          </w:p>
        </w:tc>
      </w:tr>
      <w:tr w:rsidR="00EC1550" w:rsidRPr="00FA6DAB" w14:paraId="5F2F7F0D" w14:textId="77777777" w:rsidTr="00237ABE">
        <w:trPr>
          <w:trHeight w:val="340"/>
        </w:trPr>
        <w:tc>
          <w:tcPr>
            <w:tcW w:w="938" w:type="pct"/>
            <w:vMerge w:val="restart"/>
            <w:tcBorders>
              <w:left w:val="single" w:sz="12" w:space="0" w:color="auto"/>
              <w:right w:val="single" w:sz="8" w:space="0" w:color="000000"/>
            </w:tcBorders>
            <w:shd w:val="clear" w:color="auto" w:fill="auto"/>
            <w:vAlign w:val="center"/>
          </w:tcPr>
          <w:p w14:paraId="0303A9F9"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生物膜</w:t>
            </w: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E9C6B55"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基质类型：□粗砾石</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□粗鹅卵石</w:t>
            </w:r>
          </w:p>
          <w:p w14:paraId="11CE665D"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w:t>
            </w:r>
            <w:proofErr w:type="gramStart"/>
            <w:r w:rsidRPr="00FA6DAB">
              <w:rPr>
                <w:rFonts w:ascii="Times New Roman" w:hAnsi="Times New Roman" w:cs="宋体" w:hint="eastAsia"/>
                <w:color w:val="000000"/>
                <w:kern w:val="0"/>
                <w:sz w:val="18"/>
                <w:szCs w:val="18"/>
              </w:rPr>
              <w:t>树木残干</w:t>
            </w:r>
            <w:proofErr w:type="gramEnd"/>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□其他：</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3639B708"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基质面积（</w:t>
            </w:r>
            <w:r w:rsidRPr="00FA6DAB">
              <w:rPr>
                <w:rFonts w:ascii="Times New Roman" w:hAnsi="Times New Roman" w:cs="宋体"/>
                <w:color w:val="000000"/>
                <w:kern w:val="0"/>
                <w:sz w:val="18"/>
                <w:szCs w:val="18"/>
              </w:rPr>
              <w:t>cm</w:t>
            </w:r>
            <w:r w:rsidRPr="00FA6DAB">
              <w:rPr>
                <w:rFonts w:ascii="Times New Roman" w:hAnsi="Times New Roman" w:cs="宋体"/>
                <w:color w:val="000000"/>
                <w:kern w:val="0"/>
                <w:sz w:val="18"/>
                <w:szCs w:val="18"/>
                <w:vertAlign w:val="superscript"/>
              </w:rPr>
              <w:t>2</w:t>
            </w:r>
            <w:r w:rsidRPr="00FA6DAB">
              <w:rPr>
                <w:rFonts w:ascii="Times New Roman" w:hAnsi="Times New Roman" w:cs="宋体" w:hint="eastAsia"/>
                <w:color w:val="000000"/>
                <w:kern w:val="0"/>
                <w:sz w:val="18"/>
                <w:szCs w:val="18"/>
              </w:rPr>
              <w:t>）</w:t>
            </w:r>
            <w:r w:rsidRPr="00FA6DAB">
              <w:rPr>
                <w:rFonts w:ascii="Times New Roman" w:hAnsi="Times New Roman" w:cs="宋体"/>
                <w:color w:val="000000"/>
                <w:kern w:val="0"/>
                <w:sz w:val="18"/>
                <w:szCs w:val="18"/>
              </w:rPr>
              <w:t>:</w:t>
            </w:r>
          </w:p>
        </w:tc>
      </w:tr>
      <w:tr w:rsidR="00EC1550" w:rsidRPr="00FA6DAB" w14:paraId="343E63D4" w14:textId="77777777" w:rsidTr="00237ABE">
        <w:trPr>
          <w:trHeight w:val="340"/>
        </w:trPr>
        <w:tc>
          <w:tcPr>
            <w:tcW w:w="938" w:type="pct"/>
            <w:vMerge/>
            <w:tcBorders>
              <w:left w:val="single" w:sz="12" w:space="0" w:color="auto"/>
              <w:bottom w:val="single" w:sz="8" w:space="0" w:color="auto"/>
              <w:right w:val="single" w:sz="8" w:space="0" w:color="000000"/>
            </w:tcBorders>
            <w:shd w:val="clear" w:color="auto" w:fill="auto"/>
            <w:vAlign w:val="center"/>
          </w:tcPr>
          <w:p w14:paraId="3C2A0B10"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3F72986"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样品数目</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位点：</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2C00C2D0"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样品编号：</w:t>
            </w:r>
          </w:p>
        </w:tc>
      </w:tr>
      <w:tr w:rsidR="00EC1550" w:rsidRPr="00FA6DAB" w14:paraId="2DC72B00" w14:textId="77777777" w:rsidTr="00237ABE">
        <w:trPr>
          <w:trHeight w:val="340"/>
        </w:trPr>
        <w:tc>
          <w:tcPr>
            <w:tcW w:w="938" w:type="pct"/>
            <w:vMerge w:val="restart"/>
            <w:tcBorders>
              <w:left w:val="single" w:sz="12" w:space="0" w:color="auto"/>
              <w:right w:val="single" w:sz="8" w:space="0" w:color="000000"/>
            </w:tcBorders>
            <w:shd w:val="clear" w:color="auto" w:fill="auto"/>
            <w:vAlign w:val="center"/>
          </w:tcPr>
          <w:p w14:paraId="588893AE"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浮游动物混合组织</w:t>
            </w: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A9667FC"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体积</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样品（</w:t>
            </w:r>
            <w:r w:rsidRPr="00FA6DAB">
              <w:rPr>
                <w:rFonts w:ascii="Times New Roman" w:hAnsi="Times New Roman" w:cs="宋体"/>
                <w:color w:val="000000"/>
                <w:kern w:val="0"/>
                <w:sz w:val="18"/>
                <w:szCs w:val="18"/>
              </w:rPr>
              <w:t>mL</w:t>
            </w:r>
            <w:r w:rsidRPr="00FA6DAB">
              <w:rPr>
                <w:rFonts w:ascii="Times New Roman" w:hAnsi="Times New Roman" w:cs="宋体" w:hint="eastAsia"/>
                <w:color w:val="000000"/>
                <w:kern w:val="0"/>
                <w:sz w:val="18"/>
                <w:szCs w:val="18"/>
              </w:rPr>
              <w:t>）：</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471FE5FE"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过滤体积</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样品（</w:t>
            </w:r>
            <w:r w:rsidRPr="00FA6DAB">
              <w:rPr>
                <w:rFonts w:ascii="Times New Roman" w:hAnsi="Times New Roman" w:cs="宋体"/>
                <w:color w:val="000000"/>
                <w:kern w:val="0"/>
                <w:sz w:val="18"/>
                <w:szCs w:val="18"/>
              </w:rPr>
              <w:t>mL</w:t>
            </w:r>
            <w:r w:rsidRPr="00FA6DAB">
              <w:rPr>
                <w:rFonts w:ascii="Times New Roman" w:hAnsi="Times New Roman" w:cs="宋体" w:hint="eastAsia"/>
                <w:color w:val="000000"/>
                <w:kern w:val="0"/>
                <w:sz w:val="18"/>
                <w:szCs w:val="18"/>
              </w:rPr>
              <w:t>）：</w:t>
            </w:r>
          </w:p>
        </w:tc>
      </w:tr>
      <w:tr w:rsidR="00EC1550" w:rsidRPr="00FA6DAB" w14:paraId="431C769A"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4CC95DCA"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41FF076"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样品数</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位点：</w:t>
            </w:r>
            <w:r w:rsidRPr="00FA6DAB">
              <w:rPr>
                <w:rFonts w:ascii="Times New Roman" w:hAnsi="Times New Roman" w:cs="宋体"/>
                <w:color w:val="000000"/>
                <w:kern w:val="0"/>
                <w:sz w:val="18"/>
                <w:szCs w:val="18"/>
              </w:rPr>
              <w:t xml:space="preserve"> </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3858D627"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样品编号：</w:t>
            </w:r>
          </w:p>
        </w:tc>
      </w:tr>
      <w:tr w:rsidR="00EC1550" w:rsidRPr="00FA6DAB" w14:paraId="691E8D7B"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35FEC305"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4062" w:type="pct"/>
            <w:gridSpan w:val="4"/>
            <w:tcBorders>
              <w:top w:val="single" w:sz="8" w:space="0" w:color="auto"/>
              <w:left w:val="single" w:sz="8" w:space="0" w:color="auto"/>
              <w:bottom w:val="single" w:sz="8" w:space="0" w:color="auto"/>
              <w:right w:val="single" w:sz="12" w:space="0" w:color="auto"/>
            </w:tcBorders>
            <w:shd w:val="clear" w:color="auto" w:fill="auto"/>
            <w:vAlign w:val="center"/>
          </w:tcPr>
          <w:p w14:paraId="098C5ED3"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过滤方法：□</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手动过滤</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□蠕动泵</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□真空泵</w:t>
            </w:r>
          </w:p>
        </w:tc>
      </w:tr>
      <w:tr w:rsidR="00EC1550" w:rsidRPr="00FA6DAB" w14:paraId="6CC7A608"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542696CD"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4062" w:type="pct"/>
            <w:gridSpan w:val="4"/>
            <w:tcBorders>
              <w:top w:val="single" w:sz="8" w:space="0" w:color="auto"/>
              <w:left w:val="single" w:sz="8" w:space="0" w:color="auto"/>
              <w:bottom w:val="single" w:sz="8" w:space="0" w:color="auto"/>
              <w:right w:val="single" w:sz="12" w:space="0" w:color="auto"/>
            </w:tcBorders>
            <w:shd w:val="clear" w:color="auto" w:fill="auto"/>
            <w:vAlign w:val="center"/>
          </w:tcPr>
          <w:p w14:paraId="67741E9F"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滤膜材质：□硝酸纤维素</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□玻璃纤维</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□聚碳酸酯</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□尼龙</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□其他：</w:t>
            </w:r>
          </w:p>
        </w:tc>
      </w:tr>
      <w:tr w:rsidR="00EC1550" w:rsidRPr="00FA6DAB" w14:paraId="4A75BA32" w14:textId="77777777" w:rsidTr="00237ABE">
        <w:trPr>
          <w:trHeight w:val="340"/>
        </w:trPr>
        <w:tc>
          <w:tcPr>
            <w:tcW w:w="938" w:type="pct"/>
            <w:vMerge/>
            <w:tcBorders>
              <w:left w:val="single" w:sz="12" w:space="0" w:color="auto"/>
              <w:right w:val="single" w:sz="8" w:space="0" w:color="000000"/>
            </w:tcBorders>
            <w:shd w:val="clear" w:color="auto" w:fill="auto"/>
            <w:vAlign w:val="center"/>
          </w:tcPr>
          <w:p w14:paraId="42396CCE"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00FE3E4"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滤膜孔径：</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6CA67F7C"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过滤时间</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样本：</w:t>
            </w:r>
          </w:p>
        </w:tc>
      </w:tr>
      <w:tr w:rsidR="00EC1550" w:rsidRPr="00FA6DAB" w14:paraId="0E5EE412" w14:textId="77777777" w:rsidTr="00237ABE">
        <w:trPr>
          <w:trHeight w:val="340"/>
        </w:trPr>
        <w:tc>
          <w:tcPr>
            <w:tcW w:w="938" w:type="pct"/>
            <w:vMerge/>
            <w:tcBorders>
              <w:left w:val="single" w:sz="12" w:space="0" w:color="auto"/>
              <w:bottom w:val="single" w:sz="8" w:space="0" w:color="auto"/>
              <w:right w:val="single" w:sz="8" w:space="0" w:color="000000"/>
            </w:tcBorders>
            <w:shd w:val="clear" w:color="auto" w:fill="auto"/>
            <w:vAlign w:val="center"/>
          </w:tcPr>
          <w:p w14:paraId="5E0AD2F5"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p>
        </w:tc>
        <w:tc>
          <w:tcPr>
            <w:tcW w:w="4062" w:type="pct"/>
            <w:gridSpan w:val="4"/>
            <w:tcBorders>
              <w:top w:val="single" w:sz="8" w:space="0" w:color="auto"/>
              <w:left w:val="single" w:sz="8" w:space="0" w:color="auto"/>
              <w:bottom w:val="single" w:sz="8" w:space="0" w:color="auto"/>
              <w:right w:val="single" w:sz="12" w:space="0" w:color="auto"/>
            </w:tcBorders>
            <w:shd w:val="clear" w:color="auto" w:fill="auto"/>
            <w:vAlign w:val="center"/>
          </w:tcPr>
          <w:p w14:paraId="5AC68EBE" w14:textId="49803D0A" w:rsidR="00EC1550" w:rsidRPr="00FA6DAB" w:rsidRDefault="00426A59" w:rsidP="003F5D72">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滤膜</w:t>
            </w:r>
            <w:r w:rsidR="00EC1550" w:rsidRPr="00FA6DAB">
              <w:rPr>
                <w:rFonts w:ascii="Times New Roman" w:hAnsi="Times New Roman" w:cs="宋体" w:hint="eastAsia"/>
                <w:color w:val="000000"/>
                <w:kern w:val="0"/>
                <w:sz w:val="18"/>
                <w:szCs w:val="18"/>
              </w:rPr>
              <w:t>保存方法：□</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乙醇</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w:t>
            </w:r>
            <w:r w:rsidR="00EC1550" w:rsidRPr="00FA6DAB">
              <w:rPr>
                <w:rFonts w:ascii="Times New Roman" w:hAnsi="Times New Roman" w:cs="宋体" w:hint="eastAsia"/>
                <w:color w:val="000000"/>
                <w:kern w:val="0"/>
                <w:sz w:val="18"/>
                <w:szCs w:val="18"/>
              </w:rPr>
              <w:t xml:space="preserve"> Longmire</w:t>
            </w:r>
            <w:proofErr w:type="gramStart"/>
            <w:r w:rsidR="003F5D72" w:rsidRPr="00FA6DAB">
              <w:rPr>
                <w:rFonts w:ascii="Times New Roman" w:hAnsi="Times New Roman" w:cs="宋体"/>
                <w:color w:val="000000"/>
                <w:kern w:val="0"/>
                <w:sz w:val="18"/>
                <w:szCs w:val="18"/>
              </w:rPr>
              <w:t>’</w:t>
            </w:r>
            <w:proofErr w:type="gramEnd"/>
            <w:r w:rsidR="00EC1550" w:rsidRPr="00FA6DAB">
              <w:rPr>
                <w:rFonts w:ascii="Times New Roman" w:hAnsi="Times New Roman" w:cs="宋体" w:hint="eastAsia"/>
                <w:color w:val="000000"/>
                <w:kern w:val="0"/>
                <w:sz w:val="18"/>
                <w:szCs w:val="18"/>
              </w:rPr>
              <w:t>s</w:t>
            </w:r>
            <w:r w:rsidR="00EC1550" w:rsidRPr="00FA6DAB">
              <w:rPr>
                <w:rFonts w:ascii="Times New Roman" w:hAnsi="Times New Roman" w:cs="宋体" w:hint="eastAsia"/>
                <w:color w:val="000000"/>
                <w:kern w:val="0"/>
                <w:sz w:val="18"/>
                <w:szCs w:val="18"/>
              </w:rPr>
              <w:t>固定剂</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干冰</w:t>
            </w:r>
            <w:r w:rsidR="00EC1550" w:rsidRPr="00FA6DAB">
              <w:rPr>
                <w:rFonts w:ascii="Times New Roman" w:hAnsi="Times New Roman" w:cs="宋体" w:hint="eastAsia"/>
                <w:color w:val="000000"/>
                <w:kern w:val="0"/>
                <w:sz w:val="18"/>
                <w:szCs w:val="18"/>
              </w:rPr>
              <w:t xml:space="preserve">  </w:t>
            </w:r>
            <w:r w:rsidR="00EC1550" w:rsidRPr="00FA6DAB">
              <w:rPr>
                <w:rFonts w:ascii="Times New Roman" w:hAnsi="Times New Roman" w:cs="宋体" w:hint="eastAsia"/>
                <w:color w:val="000000"/>
                <w:kern w:val="0"/>
                <w:sz w:val="18"/>
                <w:szCs w:val="18"/>
              </w:rPr>
              <w:t>□</w:t>
            </w:r>
            <w:r w:rsidR="00EC1550" w:rsidRPr="00FA6DAB">
              <w:rPr>
                <w:rFonts w:ascii="Times New Roman" w:hAnsi="Times New Roman" w:cs="宋体" w:hint="eastAsia"/>
                <w:color w:val="000000"/>
                <w:kern w:val="0"/>
                <w:sz w:val="18"/>
                <w:szCs w:val="18"/>
              </w:rPr>
              <w:t xml:space="preserve"> -20 </w:t>
            </w:r>
            <w:r w:rsidR="00EC1550" w:rsidRPr="00FA6DAB">
              <w:rPr>
                <w:rFonts w:ascii="Times New Roman" w:hAnsi="Times New Roman" w:cs="宋体" w:hint="eastAsia"/>
                <w:color w:val="000000"/>
                <w:kern w:val="0"/>
                <w:sz w:val="18"/>
                <w:szCs w:val="18"/>
              </w:rPr>
              <w:t>℃</w:t>
            </w:r>
          </w:p>
        </w:tc>
      </w:tr>
      <w:tr w:rsidR="00EC1550" w:rsidRPr="00FA6DAB" w14:paraId="1F33AABF" w14:textId="77777777" w:rsidTr="00237ABE">
        <w:trPr>
          <w:trHeight w:val="340"/>
        </w:trPr>
        <w:tc>
          <w:tcPr>
            <w:tcW w:w="938" w:type="pct"/>
            <w:vMerge w:val="restart"/>
            <w:tcBorders>
              <w:left w:val="single" w:sz="12" w:space="0" w:color="auto"/>
              <w:right w:val="single" w:sz="8" w:space="0" w:color="000000"/>
            </w:tcBorders>
            <w:shd w:val="clear" w:color="auto" w:fill="auto"/>
            <w:vAlign w:val="center"/>
          </w:tcPr>
          <w:p w14:paraId="2174FDA3" w14:textId="77777777" w:rsidR="00EC1550" w:rsidRPr="00FA6DAB" w:rsidRDefault="00EC1550" w:rsidP="0022351B">
            <w:pPr>
              <w:widowControl/>
              <w:spacing w:line="360" w:lineRule="auto"/>
              <w:jc w:val="center"/>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底栖动物混合组织</w:t>
            </w:r>
          </w:p>
        </w:tc>
        <w:tc>
          <w:tcPr>
            <w:tcW w:w="247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0331827"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采样工具：□抓斗式采泥器</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□彼得森采样器</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w:t>
            </w:r>
            <w:r w:rsidRPr="00FA6DAB">
              <w:rPr>
                <w:rFonts w:ascii="Times New Roman" w:hAnsi="Times New Roman" w:cs="宋体"/>
                <w:color w:val="000000"/>
                <w:kern w:val="0"/>
                <w:sz w:val="18"/>
                <w:szCs w:val="18"/>
              </w:rPr>
              <w:t>D</w:t>
            </w:r>
            <w:r w:rsidRPr="00FA6DAB">
              <w:rPr>
                <w:rFonts w:ascii="Times New Roman" w:hAnsi="Times New Roman" w:cs="宋体" w:hint="eastAsia"/>
                <w:color w:val="000000"/>
                <w:kern w:val="0"/>
                <w:sz w:val="18"/>
                <w:szCs w:val="18"/>
              </w:rPr>
              <w:t>形抄网</w:t>
            </w:r>
            <w:r w:rsidRPr="00FA6DAB">
              <w:rPr>
                <w:rFonts w:ascii="Times New Roman" w:hAnsi="Times New Roman" w:cs="宋体"/>
                <w:color w:val="000000"/>
                <w:kern w:val="0"/>
                <w:sz w:val="18"/>
                <w:szCs w:val="18"/>
              </w:rPr>
              <w:t xml:space="preserve"> </w:t>
            </w:r>
            <w:r w:rsidRPr="00FA6DAB">
              <w:rPr>
                <w:rFonts w:ascii="Times New Roman" w:hAnsi="Times New Roman" w:cs="宋体" w:hint="eastAsia"/>
                <w:color w:val="000000"/>
                <w:kern w:val="0"/>
                <w:sz w:val="18"/>
                <w:szCs w:val="18"/>
              </w:rPr>
              <w:t>□其他：</w:t>
            </w:r>
          </w:p>
        </w:tc>
        <w:tc>
          <w:tcPr>
            <w:tcW w:w="159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14:paraId="63326403"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采样面积</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样品（</w:t>
            </w:r>
            <w:r w:rsidRPr="00FA6DAB">
              <w:rPr>
                <w:rFonts w:ascii="Times New Roman" w:hAnsi="Times New Roman" w:cs="宋体"/>
                <w:color w:val="000000"/>
                <w:kern w:val="0"/>
                <w:sz w:val="18"/>
                <w:szCs w:val="18"/>
              </w:rPr>
              <w:t>m</w:t>
            </w:r>
            <w:r w:rsidRPr="00FA6DAB">
              <w:rPr>
                <w:rFonts w:ascii="Times New Roman" w:hAnsi="Times New Roman" w:cs="宋体"/>
                <w:color w:val="000000"/>
                <w:kern w:val="0"/>
                <w:sz w:val="18"/>
                <w:szCs w:val="18"/>
                <w:vertAlign w:val="superscript"/>
              </w:rPr>
              <w:t>2</w:t>
            </w:r>
            <w:r w:rsidRPr="00FA6DAB">
              <w:rPr>
                <w:rFonts w:ascii="Times New Roman" w:hAnsi="Times New Roman" w:cs="宋体" w:hint="eastAsia"/>
                <w:color w:val="000000"/>
                <w:kern w:val="0"/>
                <w:sz w:val="18"/>
                <w:szCs w:val="18"/>
              </w:rPr>
              <w:t>）：</w:t>
            </w:r>
          </w:p>
        </w:tc>
      </w:tr>
      <w:tr w:rsidR="00EC1550" w:rsidRPr="00FA6DAB" w14:paraId="2848A858" w14:textId="77777777" w:rsidTr="00237ABE">
        <w:trPr>
          <w:trHeight w:val="340"/>
        </w:trPr>
        <w:tc>
          <w:tcPr>
            <w:tcW w:w="938" w:type="pct"/>
            <w:vMerge/>
            <w:tcBorders>
              <w:left w:val="single" w:sz="12" w:space="0" w:color="auto"/>
              <w:bottom w:val="single" w:sz="12" w:space="0" w:color="auto"/>
              <w:right w:val="single" w:sz="8" w:space="0" w:color="000000"/>
            </w:tcBorders>
            <w:shd w:val="clear" w:color="auto" w:fill="auto"/>
            <w:vAlign w:val="center"/>
          </w:tcPr>
          <w:p w14:paraId="1C2A2B32"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p>
        </w:tc>
        <w:tc>
          <w:tcPr>
            <w:tcW w:w="2472" w:type="pct"/>
            <w:gridSpan w:val="2"/>
            <w:tcBorders>
              <w:top w:val="single" w:sz="8" w:space="0" w:color="auto"/>
              <w:left w:val="single" w:sz="8" w:space="0" w:color="auto"/>
              <w:bottom w:val="single" w:sz="12" w:space="0" w:color="auto"/>
              <w:right w:val="single" w:sz="8" w:space="0" w:color="000000"/>
            </w:tcBorders>
            <w:shd w:val="clear" w:color="auto" w:fill="auto"/>
            <w:vAlign w:val="center"/>
          </w:tcPr>
          <w:p w14:paraId="18C7CD6C"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样品数</w:t>
            </w:r>
            <w:r w:rsidRPr="00FA6DAB">
              <w:rPr>
                <w:rFonts w:ascii="Times New Roman" w:hAnsi="Times New Roman" w:cs="宋体"/>
                <w:color w:val="000000"/>
                <w:kern w:val="0"/>
                <w:sz w:val="18"/>
                <w:szCs w:val="18"/>
              </w:rPr>
              <w:t>/</w:t>
            </w:r>
            <w:r w:rsidRPr="00FA6DAB">
              <w:rPr>
                <w:rFonts w:ascii="Times New Roman" w:hAnsi="Times New Roman" w:cs="宋体" w:hint="eastAsia"/>
                <w:color w:val="000000"/>
                <w:kern w:val="0"/>
                <w:sz w:val="18"/>
                <w:szCs w:val="18"/>
              </w:rPr>
              <w:t>位点：</w:t>
            </w:r>
            <w:r w:rsidRPr="00FA6DAB">
              <w:rPr>
                <w:rFonts w:ascii="Times New Roman" w:hAnsi="Times New Roman" w:cs="宋体"/>
                <w:color w:val="000000"/>
                <w:kern w:val="0"/>
                <w:sz w:val="18"/>
                <w:szCs w:val="18"/>
              </w:rPr>
              <w:t xml:space="preserve"> </w:t>
            </w:r>
          </w:p>
        </w:tc>
        <w:tc>
          <w:tcPr>
            <w:tcW w:w="1590" w:type="pct"/>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44205AD0" w14:textId="77777777" w:rsidR="00EC1550" w:rsidRPr="00FA6DAB" w:rsidRDefault="00EC1550" w:rsidP="0022351B">
            <w:pPr>
              <w:widowControl/>
              <w:spacing w:line="360" w:lineRule="auto"/>
              <w:textAlignment w:val="center"/>
              <w:rPr>
                <w:rFonts w:ascii="Times New Roman" w:hAnsi="Times New Roman" w:cs="宋体"/>
                <w:color w:val="000000"/>
                <w:kern w:val="0"/>
                <w:sz w:val="18"/>
                <w:szCs w:val="18"/>
              </w:rPr>
            </w:pPr>
            <w:r w:rsidRPr="00FA6DAB">
              <w:rPr>
                <w:rFonts w:ascii="Times New Roman" w:hAnsi="Times New Roman" w:cs="宋体" w:hint="eastAsia"/>
                <w:color w:val="000000"/>
                <w:kern w:val="0"/>
                <w:sz w:val="18"/>
                <w:szCs w:val="18"/>
              </w:rPr>
              <w:t>样品编号：</w:t>
            </w:r>
          </w:p>
        </w:tc>
      </w:tr>
    </w:tbl>
    <w:p w14:paraId="43B76D51" w14:textId="77777777" w:rsidR="00EC1550" w:rsidRPr="00FA6DAB" w:rsidRDefault="00EC1550" w:rsidP="0022351B">
      <w:pPr>
        <w:pStyle w:val="affffe"/>
        <w:ind w:firstLineChars="0" w:firstLine="0"/>
        <w:jc w:val="center"/>
      </w:pPr>
    </w:p>
    <w:p w14:paraId="426966BB" w14:textId="554152AD" w:rsidR="0043088B" w:rsidRPr="00FA6DAB" w:rsidRDefault="0043088B" w:rsidP="00DF7C99">
      <w:pPr>
        <w:pStyle w:val="aff6"/>
        <w:spacing w:before="60" w:after="120"/>
        <w:ind w:left="0"/>
      </w:pPr>
      <w:r w:rsidRPr="00FA6DAB">
        <w:lastRenderedPageBreak/>
        <w:br/>
      </w:r>
      <w:bookmarkStart w:id="243" w:name="_Toc96852014"/>
      <w:bookmarkStart w:id="244" w:name="_Toc102126454"/>
      <w:r w:rsidRPr="00FA6DAB">
        <w:rPr>
          <w:rFonts w:hint="eastAsia"/>
        </w:rPr>
        <w:t>（资料性）</w:t>
      </w:r>
      <w:r w:rsidRPr="00FA6DAB">
        <w:br/>
      </w:r>
      <w:r w:rsidRPr="00FA6DAB">
        <w:rPr>
          <w:rFonts w:hint="eastAsia"/>
        </w:rPr>
        <w:t>环境DNA固定剂</w:t>
      </w:r>
      <w:bookmarkEnd w:id="243"/>
      <w:bookmarkEnd w:id="244"/>
    </w:p>
    <w:p w14:paraId="2EBD00A9" w14:textId="79FC8E4C" w:rsidR="0043088B" w:rsidRPr="00FA6DAB" w:rsidRDefault="00E701EA" w:rsidP="00E701EA">
      <w:pPr>
        <w:pStyle w:val="aff7"/>
        <w:spacing w:before="120" w:after="120"/>
        <w:rPr>
          <w:rFonts w:ascii="Times New Roman"/>
        </w:rPr>
      </w:pPr>
      <w:bookmarkStart w:id="245" w:name="_Toc76466497"/>
      <w:bookmarkStart w:id="246" w:name="_Toc96852015"/>
      <w:bookmarkStart w:id="247" w:name="_Toc101862096"/>
      <w:bookmarkStart w:id="248" w:name="_Toc101862131"/>
      <w:bookmarkStart w:id="249" w:name="_Toc102126455"/>
      <w:r w:rsidRPr="00FA6DAB">
        <w:rPr>
          <w:rFonts w:ascii="Times New Roman" w:hint="eastAsia"/>
        </w:rPr>
        <w:t>乙醇固定剂</w:t>
      </w:r>
      <w:bookmarkEnd w:id="245"/>
      <w:bookmarkEnd w:id="246"/>
      <w:bookmarkEnd w:id="247"/>
      <w:bookmarkEnd w:id="248"/>
      <w:bookmarkEnd w:id="249"/>
    </w:p>
    <w:p w14:paraId="4EF319D8" w14:textId="1411787A" w:rsidR="00E701EA" w:rsidRPr="00FA6DAB" w:rsidRDefault="00E701EA" w:rsidP="00E701EA">
      <w:pPr>
        <w:pStyle w:val="affffffffffff3"/>
        <w:spacing w:before="96" w:after="120"/>
        <w:rPr>
          <w:rFonts w:cs="Times New Roman"/>
        </w:rPr>
      </w:pPr>
      <w:r w:rsidRPr="00FA6DAB">
        <w:rPr>
          <w:rFonts w:cs="Times New Roman" w:hint="eastAsia"/>
        </w:rPr>
        <w:t>乙醇的浓度不应小于</w:t>
      </w:r>
      <w:r w:rsidRPr="00FA6DAB">
        <w:rPr>
          <w:rFonts w:cs="Times New Roman"/>
        </w:rPr>
        <w:t>96%</w:t>
      </w:r>
      <w:r w:rsidRPr="00FA6DAB">
        <w:rPr>
          <w:rFonts w:cs="Times New Roman" w:hint="eastAsia"/>
        </w:rPr>
        <w:t>，且其中不含甲醇等其他醇类。固定剂需浸没整个样本，样本在乙醇中可以在常温下稳定储存</w:t>
      </w:r>
      <w:r w:rsidRPr="00FA6DAB">
        <w:rPr>
          <w:rFonts w:cs="Times New Roman"/>
        </w:rPr>
        <w:t>3</w:t>
      </w:r>
      <w:r w:rsidR="008E6E4D" w:rsidRPr="00FA6DAB">
        <w:rPr>
          <w:rFonts w:cs="Times New Roman"/>
        </w:rPr>
        <w:t>~</w:t>
      </w:r>
      <w:r w:rsidRPr="00FA6DAB">
        <w:rPr>
          <w:rFonts w:cs="Times New Roman"/>
        </w:rPr>
        <w:t>6</w:t>
      </w:r>
      <w:r w:rsidRPr="00FA6DAB">
        <w:rPr>
          <w:rFonts w:cs="Times New Roman" w:hint="eastAsia"/>
        </w:rPr>
        <w:t>个月。乙醇保存样本不可在</w:t>
      </w:r>
      <w:r w:rsidRPr="00FA6DAB">
        <w:rPr>
          <w:rFonts w:cs="Times New Roman"/>
        </w:rPr>
        <w:t>-10 ℃</w:t>
      </w:r>
      <w:r w:rsidRPr="00FA6DAB">
        <w:rPr>
          <w:rFonts w:cs="Times New Roman" w:hint="eastAsia"/>
        </w:rPr>
        <w:t>以下储存。</w:t>
      </w:r>
    </w:p>
    <w:p w14:paraId="4EED1894" w14:textId="77777777" w:rsidR="00E701EA" w:rsidRPr="00FA6DAB" w:rsidRDefault="00E701EA" w:rsidP="00E701EA">
      <w:pPr>
        <w:pStyle w:val="aff7"/>
        <w:spacing w:before="120" w:after="120"/>
        <w:rPr>
          <w:rFonts w:ascii="Times New Roman"/>
        </w:rPr>
      </w:pPr>
      <w:bookmarkStart w:id="250" w:name="_Toc96852016"/>
      <w:bookmarkStart w:id="251" w:name="_Toc101862097"/>
      <w:bookmarkStart w:id="252" w:name="_Toc101862132"/>
      <w:bookmarkStart w:id="253" w:name="_Toc102126456"/>
      <w:r w:rsidRPr="00FA6DAB">
        <w:rPr>
          <w:rFonts w:ascii="Times New Roman"/>
        </w:rPr>
        <w:t>Longmire</w:t>
      </w:r>
      <w:proofErr w:type="gramStart"/>
      <w:r w:rsidRPr="00FA6DAB">
        <w:rPr>
          <w:rFonts w:ascii="Times New Roman"/>
        </w:rPr>
        <w:t>’</w:t>
      </w:r>
      <w:proofErr w:type="gramEnd"/>
      <w:r w:rsidRPr="00FA6DAB">
        <w:rPr>
          <w:rFonts w:ascii="Times New Roman"/>
        </w:rPr>
        <w:t>s</w:t>
      </w:r>
      <w:r w:rsidRPr="00FA6DAB">
        <w:rPr>
          <w:rFonts w:ascii="Times New Roman"/>
        </w:rPr>
        <w:t>固定剂</w:t>
      </w:r>
      <w:bookmarkEnd w:id="250"/>
      <w:bookmarkEnd w:id="251"/>
      <w:bookmarkEnd w:id="252"/>
      <w:bookmarkEnd w:id="253"/>
    </w:p>
    <w:p w14:paraId="78D4B377" w14:textId="031574A7" w:rsidR="00E701EA" w:rsidRPr="00FA6DAB" w:rsidRDefault="00E701EA" w:rsidP="00E701EA">
      <w:pPr>
        <w:spacing w:line="240" w:lineRule="auto"/>
        <w:ind w:firstLine="420"/>
        <w:rPr>
          <w:rFonts w:ascii="Times New Roman" w:hAnsi="Times New Roman"/>
        </w:rPr>
      </w:pPr>
      <w:r w:rsidRPr="00FA6DAB">
        <w:rPr>
          <w:rFonts w:ascii="Times New Roman" w:hAnsi="Times New Roman"/>
        </w:rPr>
        <w:t>Longmire</w:t>
      </w:r>
      <w:proofErr w:type="gramStart"/>
      <w:r w:rsidRPr="00FA6DAB">
        <w:rPr>
          <w:rFonts w:ascii="Times New Roman" w:hAnsi="Times New Roman"/>
        </w:rPr>
        <w:t>’</w:t>
      </w:r>
      <w:proofErr w:type="gramEnd"/>
      <w:r w:rsidRPr="00FA6DAB">
        <w:rPr>
          <w:rFonts w:ascii="Times New Roman" w:hAnsi="Times New Roman"/>
        </w:rPr>
        <w:t>s</w:t>
      </w:r>
      <w:r w:rsidRPr="00FA6DAB">
        <w:rPr>
          <w:rFonts w:ascii="Times New Roman" w:hAnsi="Times New Roman"/>
        </w:rPr>
        <w:t>固定剂需浸没整个样本，常温下，样本在</w:t>
      </w:r>
      <w:r w:rsidRPr="00FA6DAB">
        <w:rPr>
          <w:rFonts w:ascii="Times New Roman" w:hAnsi="Times New Roman"/>
        </w:rPr>
        <w:t>Longmire</w:t>
      </w:r>
      <w:proofErr w:type="gramStart"/>
      <w:r w:rsidRPr="00FA6DAB">
        <w:rPr>
          <w:rFonts w:ascii="Times New Roman" w:hAnsi="Times New Roman"/>
        </w:rPr>
        <w:t>’</w:t>
      </w:r>
      <w:proofErr w:type="gramEnd"/>
      <w:r w:rsidRPr="00FA6DAB">
        <w:rPr>
          <w:rFonts w:ascii="Times New Roman" w:hAnsi="Times New Roman"/>
        </w:rPr>
        <w:t>s</w:t>
      </w:r>
      <w:r w:rsidRPr="00FA6DAB">
        <w:rPr>
          <w:rFonts w:ascii="Times New Roman" w:hAnsi="Times New Roman"/>
        </w:rPr>
        <w:t>中可以稳定储存</w:t>
      </w:r>
      <w:r w:rsidRPr="00FA6DAB">
        <w:rPr>
          <w:rFonts w:ascii="Times New Roman" w:hAnsi="Times New Roman"/>
        </w:rPr>
        <w:t>2</w:t>
      </w:r>
      <w:r w:rsidR="008E6E4D" w:rsidRPr="00FA6DAB">
        <w:rPr>
          <w:rFonts w:ascii="Times New Roman" w:hAnsi="Times New Roman"/>
        </w:rPr>
        <w:t>~</w:t>
      </w:r>
      <w:r w:rsidRPr="00FA6DAB">
        <w:rPr>
          <w:rFonts w:ascii="Times New Roman" w:hAnsi="Times New Roman"/>
        </w:rPr>
        <w:t>6</w:t>
      </w:r>
      <w:r w:rsidRPr="00FA6DAB">
        <w:rPr>
          <w:rFonts w:ascii="Times New Roman" w:hAnsi="Times New Roman"/>
        </w:rPr>
        <w:t>周。</w:t>
      </w:r>
      <w:r w:rsidRPr="00FA6DAB">
        <w:rPr>
          <w:rFonts w:ascii="Times New Roman" w:hAnsi="Times New Roman"/>
        </w:rPr>
        <w:t>Longmire</w:t>
      </w:r>
      <w:proofErr w:type="gramStart"/>
      <w:r w:rsidRPr="00FA6DAB">
        <w:rPr>
          <w:rFonts w:ascii="Times New Roman" w:hAnsi="Times New Roman"/>
        </w:rPr>
        <w:t>’</w:t>
      </w:r>
      <w:proofErr w:type="gramEnd"/>
      <w:r w:rsidRPr="00FA6DAB">
        <w:rPr>
          <w:rFonts w:ascii="Times New Roman" w:hAnsi="Times New Roman"/>
        </w:rPr>
        <w:t>s</w:t>
      </w:r>
      <w:r w:rsidRPr="00FA6DAB">
        <w:rPr>
          <w:rFonts w:ascii="Times New Roman" w:hAnsi="Times New Roman"/>
        </w:rPr>
        <w:t>固定剂在低温下可能会出现沉淀，当该情况出现时可适当加热待沉淀</w:t>
      </w:r>
      <w:proofErr w:type="gramStart"/>
      <w:r w:rsidRPr="00FA6DAB">
        <w:rPr>
          <w:rFonts w:ascii="Times New Roman" w:hAnsi="Times New Roman"/>
        </w:rPr>
        <w:t>溶解再</w:t>
      </w:r>
      <w:proofErr w:type="gramEnd"/>
      <w:r w:rsidRPr="00FA6DAB">
        <w:rPr>
          <w:rFonts w:ascii="Times New Roman" w:hAnsi="Times New Roman"/>
        </w:rPr>
        <w:t>使用。</w:t>
      </w:r>
      <w:r w:rsidRPr="00FA6DAB">
        <w:rPr>
          <w:rFonts w:ascii="Times New Roman" w:hAnsi="Times New Roman"/>
        </w:rPr>
        <w:t>Longmire</w:t>
      </w:r>
      <w:proofErr w:type="gramStart"/>
      <w:r w:rsidRPr="00FA6DAB">
        <w:rPr>
          <w:rFonts w:ascii="Times New Roman" w:hAnsi="Times New Roman"/>
        </w:rPr>
        <w:t>’</w:t>
      </w:r>
      <w:proofErr w:type="gramEnd"/>
      <w:r w:rsidRPr="00FA6DAB">
        <w:rPr>
          <w:rFonts w:ascii="Times New Roman" w:hAnsi="Times New Roman"/>
        </w:rPr>
        <w:t>s</w:t>
      </w:r>
      <w:r w:rsidR="00C25219" w:rsidRPr="00FA6DAB">
        <w:rPr>
          <w:rFonts w:ascii="Times New Roman" w:hAnsi="Times New Roman" w:hint="eastAsia"/>
        </w:rPr>
        <w:t>固定剂</w:t>
      </w:r>
      <w:r w:rsidRPr="00FA6DAB">
        <w:rPr>
          <w:rFonts w:ascii="Times New Roman" w:hAnsi="Times New Roman"/>
        </w:rPr>
        <w:t>配方</w:t>
      </w:r>
      <w:r w:rsidR="00955353" w:rsidRPr="00FA6DAB">
        <w:rPr>
          <w:rFonts w:ascii="Times New Roman" w:hAnsi="Times New Roman" w:hint="eastAsia"/>
        </w:rPr>
        <w:t>见表</w:t>
      </w:r>
      <w:r w:rsidR="00955353" w:rsidRPr="00FA6DAB">
        <w:rPr>
          <w:rFonts w:ascii="Times New Roman" w:hAnsi="Times New Roman"/>
        </w:rPr>
        <w:t>A.1</w:t>
      </w:r>
      <w:r w:rsidR="00955353" w:rsidRPr="00FA6DAB">
        <w:rPr>
          <w:rFonts w:ascii="Times New Roman" w:hAnsi="Times New Roman" w:hint="eastAsia"/>
        </w:rPr>
        <w:t>。</w:t>
      </w:r>
    </w:p>
    <w:p w14:paraId="12F5C3EF" w14:textId="2E622A69" w:rsidR="00E701EA" w:rsidRPr="00FA6DAB" w:rsidRDefault="00426A59" w:rsidP="00426A59">
      <w:pPr>
        <w:pStyle w:val="aff2"/>
        <w:numPr>
          <w:ilvl w:val="0"/>
          <w:numId w:val="0"/>
        </w:numPr>
        <w:spacing w:before="120" w:after="120"/>
        <w:rPr>
          <w:rFonts w:ascii="Times New Roman"/>
        </w:rPr>
      </w:pPr>
      <w:r w:rsidRPr="00FA6DAB">
        <w:rPr>
          <w:rFonts w:ascii="Times New Roman" w:hint="eastAsia"/>
        </w:rPr>
        <w:t>表</w:t>
      </w:r>
      <w:r w:rsidRPr="00FA6DAB">
        <w:rPr>
          <w:rFonts w:ascii="Times New Roman" w:hint="eastAsia"/>
        </w:rPr>
        <w:t>B</w:t>
      </w:r>
      <w:r w:rsidRPr="00FA6DAB">
        <w:rPr>
          <w:rFonts w:ascii="Times New Roman"/>
        </w:rPr>
        <w:t xml:space="preserve">.1 </w:t>
      </w:r>
      <w:r w:rsidR="00955353" w:rsidRPr="00FA6DAB">
        <w:rPr>
          <w:rFonts w:ascii="Times New Roman"/>
        </w:rPr>
        <w:t>Longmire</w:t>
      </w:r>
      <w:proofErr w:type="gramStart"/>
      <w:r w:rsidR="00955353" w:rsidRPr="00FA6DAB">
        <w:rPr>
          <w:rFonts w:ascii="Times New Roman"/>
        </w:rPr>
        <w:t>’</w:t>
      </w:r>
      <w:proofErr w:type="gramEnd"/>
      <w:r w:rsidR="00955353" w:rsidRPr="00FA6DAB">
        <w:rPr>
          <w:rFonts w:ascii="Times New Roman"/>
        </w:rPr>
        <w:t>s</w:t>
      </w:r>
      <w:r w:rsidR="00C25219" w:rsidRPr="00FA6DAB">
        <w:rPr>
          <w:rFonts w:ascii="Times New Roman" w:hint="eastAsia"/>
        </w:rPr>
        <w:t>固定剂</w:t>
      </w:r>
      <w:r w:rsidR="00955353" w:rsidRPr="00FA6DAB">
        <w:rPr>
          <w:rFonts w:ascii="Times New Roman"/>
        </w:rPr>
        <w:t>配方</w:t>
      </w:r>
    </w:p>
    <w:tbl>
      <w:tblPr>
        <w:tblStyle w:val="affffffffff"/>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34"/>
        <w:gridCol w:w="2629"/>
        <w:gridCol w:w="2889"/>
        <w:gridCol w:w="2372"/>
      </w:tblGrid>
      <w:tr w:rsidR="00E701EA" w:rsidRPr="00FA6DAB" w14:paraId="5D3A0038" w14:textId="77777777" w:rsidTr="00EE649C">
        <w:trPr>
          <w:trHeight w:val="387"/>
        </w:trPr>
        <w:tc>
          <w:tcPr>
            <w:tcW w:w="769" w:type="pct"/>
            <w:tcBorders>
              <w:top w:val="single" w:sz="12" w:space="0" w:color="auto"/>
              <w:bottom w:val="single" w:sz="12" w:space="0" w:color="auto"/>
            </w:tcBorders>
            <w:vAlign w:val="center"/>
          </w:tcPr>
          <w:p w14:paraId="796A6A48" w14:textId="77777777" w:rsidR="00E701EA" w:rsidRPr="00FA6DAB" w:rsidRDefault="00E701EA" w:rsidP="00E02D5F">
            <w:pPr>
              <w:spacing w:line="240" w:lineRule="auto"/>
              <w:ind w:firstLineChars="250" w:firstLine="450"/>
              <w:rPr>
                <w:rFonts w:ascii="Times New Roman" w:hAnsi="Times New Roman"/>
                <w:sz w:val="18"/>
                <w:szCs w:val="18"/>
              </w:rPr>
            </w:pPr>
            <w:r w:rsidRPr="00FA6DAB">
              <w:rPr>
                <w:rFonts w:ascii="Times New Roman" w:hAnsi="Times New Roman" w:hint="eastAsia"/>
                <w:sz w:val="18"/>
                <w:szCs w:val="18"/>
              </w:rPr>
              <w:t>序号</w:t>
            </w:r>
          </w:p>
        </w:tc>
        <w:tc>
          <w:tcPr>
            <w:tcW w:w="1410" w:type="pct"/>
            <w:tcBorders>
              <w:top w:val="single" w:sz="12" w:space="0" w:color="auto"/>
              <w:bottom w:val="single" w:sz="12" w:space="0" w:color="auto"/>
            </w:tcBorders>
            <w:vAlign w:val="center"/>
          </w:tcPr>
          <w:p w14:paraId="027C50C9" w14:textId="77777777" w:rsidR="00E701EA" w:rsidRPr="00FA6DAB" w:rsidRDefault="00E701EA" w:rsidP="00E701EA">
            <w:pPr>
              <w:spacing w:line="240" w:lineRule="auto"/>
              <w:ind w:firstLineChars="600" w:firstLine="1080"/>
              <w:rPr>
                <w:rFonts w:ascii="Times New Roman" w:hAnsi="Times New Roman"/>
                <w:sz w:val="18"/>
                <w:szCs w:val="18"/>
              </w:rPr>
            </w:pPr>
            <w:r w:rsidRPr="00FA6DAB">
              <w:rPr>
                <w:rFonts w:ascii="Times New Roman" w:hAnsi="Times New Roman" w:hint="eastAsia"/>
                <w:sz w:val="18"/>
                <w:szCs w:val="18"/>
              </w:rPr>
              <w:t>成分</w:t>
            </w:r>
          </w:p>
        </w:tc>
        <w:tc>
          <w:tcPr>
            <w:tcW w:w="1549" w:type="pct"/>
            <w:tcBorders>
              <w:top w:val="single" w:sz="12" w:space="0" w:color="auto"/>
              <w:bottom w:val="single" w:sz="12" w:space="0" w:color="auto"/>
            </w:tcBorders>
            <w:vAlign w:val="center"/>
          </w:tcPr>
          <w:p w14:paraId="7633CF9C" w14:textId="77777777" w:rsidR="00E701EA" w:rsidRPr="00FA6DAB" w:rsidRDefault="00E701EA" w:rsidP="00E701EA">
            <w:pPr>
              <w:spacing w:line="240" w:lineRule="auto"/>
              <w:ind w:firstLineChars="600" w:firstLine="1080"/>
              <w:rPr>
                <w:rFonts w:ascii="Times New Roman" w:hAnsi="Times New Roman"/>
                <w:sz w:val="18"/>
                <w:szCs w:val="18"/>
              </w:rPr>
            </w:pPr>
            <w:r w:rsidRPr="00FA6DAB">
              <w:rPr>
                <w:rFonts w:ascii="Times New Roman" w:hAnsi="Times New Roman" w:hint="eastAsia"/>
                <w:sz w:val="18"/>
                <w:szCs w:val="18"/>
              </w:rPr>
              <w:t>浓度</w:t>
            </w:r>
          </w:p>
        </w:tc>
        <w:tc>
          <w:tcPr>
            <w:tcW w:w="1272" w:type="pct"/>
            <w:tcBorders>
              <w:top w:val="single" w:sz="12" w:space="0" w:color="auto"/>
              <w:bottom w:val="single" w:sz="12" w:space="0" w:color="auto"/>
            </w:tcBorders>
            <w:vAlign w:val="center"/>
          </w:tcPr>
          <w:p w14:paraId="3CB09467" w14:textId="77777777" w:rsidR="00E701EA" w:rsidRPr="00FA6DAB" w:rsidRDefault="00E701EA" w:rsidP="00E02D5F">
            <w:pPr>
              <w:spacing w:line="240" w:lineRule="auto"/>
              <w:ind w:firstLineChars="550" w:firstLine="990"/>
              <w:rPr>
                <w:rFonts w:ascii="Times New Roman" w:hAnsi="Times New Roman"/>
                <w:sz w:val="18"/>
                <w:szCs w:val="18"/>
              </w:rPr>
            </w:pPr>
            <w:r w:rsidRPr="00FA6DAB">
              <w:rPr>
                <w:rFonts w:ascii="Times New Roman" w:hAnsi="Times New Roman" w:hint="eastAsia"/>
                <w:sz w:val="18"/>
                <w:szCs w:val="18"/>
              </w:rPr>
              <w:t>体积</w:t>
            </w:r>
          </w:p>
        </w:tc>
      </w:tr>
      <w:tr w:rsidR="00E701EA" w:rsidRPr="00FA6DAB" w14:paraId="5D313962" w14:textId="77777777" w:rsidTr="00EE649C">
        <w:trPr>
          <w:trHeight w:val="387"/>
        </w:trPr>
        <w:tc>
          <w:tcPr>
            <w:tcW w:w="769" w:type="pct"/>
            <w:tcBorders>
              <w:top w:val="single" w:sz="12" w:space="0" w:color="auto"/>
            </w:tcBorders>
            <w:vAlign w:val="center"/>
          </w:tcPr>
          <w:p w14:paraId="15274527" w14:textId="77777777" w:rsidR="00E701EA" w:rsidRPr="00FA6DAB" w:rsidRDefault="00E701EA" w:rsidP="00E02D5F">
            <w:pPr>
              <w:spacing w:line="240" w:lineRule="auto"/>
              <w:ind w:firstLineChars="300" w:firstLine="540"/>
              <w:rPr>
                <w:rFonts w:ascii="Times New Roman" w:hAnsi="Times New Roman"/>
                <w:sz w:val="18"/>
                <w:szCs w:val="18"/>
              </w:rPr>
            </w:pPr>
            <w:r w:rsidRPr="00FA6DAB">
              <w:rPr>
                <w:rFonts w:ascii="Times New Roman" w:hAnsi="Times New Roman"/>
                <w:sz w:val="18"/>
                <w:szCs w:val="18"/>
              </w:rPr>
              <w:t>1</w:t>
            </w:r>
          </w:p>
        </w:tc>
        <w:tc>
          <w:tcPr>
            <w:tcW w:w="1410" w:type="pct"/>
            <w:tcBorders>
              <w:top w:val="single" w:sz="12" w:space="0" w:color="auto"/>
            </w:tcBorders>
            <w:vAlign w:val="center"/>
          </w:tcPr>
          <w:p w14:paraId="1E94B6B9" w14:textId="77777777" w:rsidR="00E701EA" w:rsidRPr="00FA6DAB" w:rsidRDefault="00E701EA" w:rsidP="00E02D5F">
            <w:pPr>
              <w:spacing w:line="240" w:lineRule="auto"/>
              <w:ind w:firstLineChars="500" w:firstLine="900"/>
              <w:rPr>
                <w:rFonts w:ascii="Times New Roman" w:hAnsi="Times New Roman"/>
                <w:sz w:val="18"/>
                <w:szCs w:val="18"/>
              </w:rPr>
            </w:pPr>
            <w:proofErr w:type="spellStart"/>
            <w:r w:rsidRPr="00FA6DAB">
              <w:rPr>
                <w:rFonts w:ascii="Times New Roman" w:hAnsi="Times New Roman"/>
                <w:sz w:val="18"/>
                <w:szCs w:val="18"/>
              </w:rPr>
              <w:t>Tris-HCl</w:t>
            </w:r>
            <w:proofErr w:type="spellEnd"/>
          </w:p>
        </w:tc>
        <w:tc>
          <w:tcPr>
            <w:tcW w:w="1549" w:type="pct"/>
            <w:tcBorders>
              <w:top w:val="single" w:sz="12" w:space="0" w:color="auto"/>
            </w:tcBorders>
            <w:vAlign w:val="center"/>
          </w:tcPr>
          <w:p w14:paraId="4A328A9C" w14:textId="77777777" w:rsidR="00E701EA" w:rsidRPr="00FA6DAB" w:rsidRDefault="00E701EA" w:rsidP="00E02D5F">
            <w:pPr>
              <w:spacing w:line="240" w:lineRule="auto"/>
              <w:ind w:firstLineChars="650" w:firstLine="1170"/>
              <w:rPr>
                <w:rFonts w:ascii="Times New Roman" w:hAnsi="Times New Roman"/>
                <w:sz w:val="18"/>
                <w:szCs w:val="18"/>
              </w:rPr>
            </w:pPr>
            <w:r w:rsidRPr="00FA6DAB">
              <w:rPr>
                <w:rFonts w:ascii="Times New Roman" w:hAnsi="Times New Roman"/>
                <w:sz w:val="18"/>
                <w:szCs w:val="18"/>
              </w:rPr>
              <w:t>1M</w:t>
            </w:r>
          </w:p>
        </w:tc>
        <w:tc>
          <w:tcPr>
            <w:tcW w:w="1272" w:type="pct"/>
            <w:tcBorders>
              <w:top w:val="single" w:sz="12" w:space="0" w:color="auto"/>
            </w:tcBorders>
            <w:vAlign w:val="center"/>
          </w:tcPr>
          <w:p w14:paraId="0FFC4D61" w14:textId="77777777" w:rsidR="00E701EA" w:rsidRPr="00FA6DAB" w:rsidRDefault="00E701EA" w:rsidP="00E02D5F">
            <w:pPr>
              <w:spacing w:line="240" w:lineRule="auto"/>
              <w:ind w:firstLineChars="550" w:firstLine="990"/>
              <w:rPr>
                <w:rFonts w:ascii="Times New Roman" w:hAnsi="Times New Roman"/>
                <w:sz w:val="18"/>
                <w:szCs w:val="18"/>
              </w:rPr>
            </w:pPr>
            <w:r w:rsidRPr="00FA6DAB">
              <w:rPr>
                <w:rFonts w:ascii="Times New Roman" w:hAnsi="Times New Roman"/>
                <w:sz w:val="18"/>
                <w:szCs w:val="18"/>
              </w:rPr>
              <w:t>100mL</w:t>
            </w:r>
          </w:p>
        </w:tc>
      </w:tr>
      <w:tr w:rsidR="00E701EA" w:rsidRPr="00FA6DAB" w14:paraId="1C51E1D7" w14:textId="77777777" w:rsidTr="00EE649C">
        <w:trPr>
          <w:trHeight w:val="387"/>
        </w:trPr>
        <w:tc>
          <w:tcPr>
            <w:tcW w:w="769" w:type="pct"/>
            <w:vAlign w:val="center"/>
          </w:tcPr>
          <w:p w14:paraId="447358D1" w14:textId="77777777" w:rsidR="00E701EA" w:rsidRPr="00FA6DAB" w:rsidRDefault="00E701EA" w:rsidP="00E02D5F">
            <w:pPr>
              <w:spacing w:line="240" w:lineRule="auto"/>
              <w:ind w:firstLineChars="300" w:firstLine="540"/>
              <w:rPr>
                <w:rFonts w:ascii="Times New Roman" w:hAnsi="Times New Roman"/>
                <w:sz w:val="18"/>
                <w:szCs w:val="18"/>
              </w:rPr>
            </w:pPr>
            <w:r w:rsidRPr="00FA6DAB">
              <w:rPr>
                <w:rFonts w:ascii="Times New Roman" w:hAnsi="Times New Roman"/>
                <w:sz w:val="18"/>
                <w:szCs w:val="18"/>
              </w:rPr>
              <w:t>2</w:t>
            </w:r>
          </w:p>
        </w:tc>
        <w:tc>
          <w:tcPr>
            <w:tcW w:w="1410" w:type="pct"/>
            <w:vAlign w:val="center"/>
          </w:tcPr>
          <w:p w14:paraId="18231934" w14:textId="77777777" w:rsidR="00E701EA" w:rsidRPr="00FA6DAB" w:rsidRDefault="00E701EA" w:rsidP="00E02D5F">
            <w:pPr>
              <w:spacing w:line="240" w:lineRule="auto"/>
              <w:ind w:firstLineChars="600" w:firstLine="1080"/>
              <w:rPr>
                <w:rFonts w:ascii="Times New Roman" w:hAnsi="Times New Roman"/>
                <w:sz w:val="18"/>
                <w:szCs w:val="18"/>
              </w:rPr>
            </w:pPr>
            <w:r w:rsidRPr="00FA6DAB">
              <w:rPr>
                <w:rFonts w:ascii="Times New Roman" w:hAnsi="Times New Roman"/>
                <w:sz w:val="18"/>
                <w:szCs w:val="18"/>
              </w:rPr>
              <w:t>EDTA</w:t>
            </w:r>
          </w:p>
        </w:tc>
        <w:tc>
          <w:tcPr>
            <w:tcW w:w="1549" w:type="pct"/>
            <w:vAlign w:val="center"/>
          </w:tcPr>
          <w:p w14:paraId="158A9A1D" w14:textId="77777777" w:rsidR="00E701EA" w:rsidRPr="00FA6DAB" w:rsidRDefault="00E701EA" w:rsidP="00E02D5F">
            <w:pPr>
              <w:spacing w:line="240" w:lineRule="auto"/>
              <w:ind w:firstLineChars="600" w:firstLine="1080"/>
              <w:rPr>
                <w:rFonts w:ascii="Times New Roman" w:hAnsi="Times New Roman"/>
                <w:sz w:val="18"/>
                <w:szCs w:val="18"/>
              </w:rPr>
            </w:pPr>
            <w:r w:rsidRPr="00FA6DAB">
              <w:rPr>
                <w:rFonts w:ascii="Times New Roman" w:hAnsi="Times New Roman"/>
                <w:sz w:val="18"/>
                <w:szCs w:val="18"/>
              </w:rPr>
              <w:t>0.5M</w:t>
            </w:r>
          </w:p>
        </w:tc>
        <w:tc>
          <w:tcPr>
            <w:tcW w:w="1272" w:type="pct"/>
            <w:vAlign w:val="center"/>
          </w:tcPr>
          <w:p w14:paraId="0147032F" w14:textId="77777777" w:rsidR="00E701EA" w:rsidRPr="00FA6DAB" w:rsidRDefault="00E701EA" w:rsidP="00E02D5F">
            <w:pPr>
              <w:spacing w:line="240" w:lineRule="auto"/>
              <w:ind w:firstLineChars="550" w:firstLine="990"/>
              <w:rPr>
                <w:rFonts w:ascii="Times New Roman" w:hAnsi="Times New Roman"/>
                <w:sz w:val="18"/>
                <w:szCs w:val="18"/>
              </w:rPr>
            </w:pPr>
            <w:r w:rsidRPr="00FA6DAB">
              <w:rPr>
                <w:rFonts w:ascii="Times New Roman" w:hAnsi="Times New Roman"/>
                <w:sz w:val="18"/>
                <w:szCs w:val="18"/>
              </w:rPr>
              <w:t>200mL</w:t>
            </w:r>
          </w:p>
        </w:tc>
      </w:tr>
      <w:tr w:rsidR="00E701EA" w:rsidRPr="00FA6DAB" w14:paraId="3C8BB863" w14:textId="77777777" w:rsidTr="00EE649C">
        <w:trPr>
          <w:trHeight w:val="387"/>
        </w:trPr>
        <w:tc>
          <w:tcPr>
            <w:tcW w:w="769" w:type="pct"/>
            <w:vAlign w:val="center"/>
          </w:tcPr>
          <w:p w14:paraId="0C51BEB1" w14:textId="77777777" w:rsidR="00E701EA" w:rsidRPr="00FA6DAB" w:rsidRDefault="00E701EA" w:rsidP="00E02D5F">
            <w:pPr>
              <w:spacing w:line="240" w:lineRule="auto"/>
              <w:ind w:firstLineChars="300" w:firstLine="540"/>
              <w:rPr>
                <w:rFonts w:ascii="Times New Roman" w:hAnsi="Times New Roman"/>
                <w:sz w:val="18"/>
                <w:szCs w:val="18"/>
              </w:rPr>
            </w:pPr>
            <w:r w:rsidRPr="00FA6DAB">
              <w:rPr>
                <w:rFonts w:ascii="Times New Roman" w:hAnsi="Times New Roman"/>
                <w:sz w:val="18"/>
                <w:szCs w:val="18"/>
              </w:rPr>
              <w:t>3</w:t>
            </w:r>
          </w:p>
        </w:tc>
        <w:tc>
          <w:tcPr>
            <w:tcW w:w="1410" w:type="pct"/>
            <w:vAlign w:val="center"/>
          </w:tcPr>
          <w:p w14:paraId="370D3327" w14:textId="77777777" w:rsidR="00E701EA" w:rsidRPr="00FA6DAB" w:rsidRDefault="00E701EA" w:rsidP="00E02D5F">
            <w:pPr>
              <w:spacing w:line="240" w:lineRule="auto"/>
              <w:ind w:firstLineChars="600" w:firstLine="1080"/>
              <w:rPr>
                <w:rFonts w:ascii="Times New Roman" w:hAnsi="Times New Roman"/>
                <w:sz w:val="18"/>
                <w:szCs w:val="18"/>
              </w:rPr>
            </w:pPr>
            <w:proofErr w:type="spellStart"/>
            <w:r w:rsidRPr="00FA6DAB">
              <w:rPr>
                <w:rFonts w:ascii="Times New Roman" w:hAnsi="Times New Roman"/>
                <w:sz w:val="18"/>
                <w:szCs w:val="18"/>
              </w:rPr>
              <w:t>NaCl</w:t>
            </w:r>
            <w:proofErr w:type="spellEnd"/>
          </w:p>
        </w:tc>
        <w:tc>
          <w:tcPr>
            <w:tcW w:w="1549" w:type="pct"/>
            <w:vAlign w:val="center"/>
          </w:tcPr>
          <w:p w14:paraId="10702CC2" w14:textId="77777777" w:rsidR="00E701EA" w:rsidRPr="00FA6DAB" w:rsidRDefault="00E701EA" w:rsidP="00E02D5F">
            <w:pPr>
              <w:spacing w:line="240" w:lineRule="auto"/>
              <w:ind w:firstLineChars="650" w:firstLine="1170"/>
              <w:rPr>
                <w:rFonts w:ascii="Times New Roman" w:hAnsi="Times New Roman"/>
                <w:sz w:val="18"/>
                <w:szCs w:val="18"/>
              </w:rPr>
            </w:pPr>
            <w:r w:rsidRPr="00FA6DAB">
              <w:rPr>
                <w:rFonts w:ascii="Times New Roman" w:hAnsi="Times New Roman"/>
                <w:sz w:val="18"/>
                <w:szCs w:val="18"/>
              </w:rPr>
              <w:t>4M</w:t>
            </w:r>
          </w:p>
        </w:tc>
        <w:tc>
          <w:tcPr>
            <w:tcW w:w="1272" w:type="pct"/>
            <w:vAlign w:val="center"/>
          </w:tcPr>
          <w:p w14:paraId="3A71D882" w14:textId="77777777" w:rsidR="00E701EA" w:rsidRPr="00FA6DAB" w:rsidRDefault="00E701EA" w:rsidP="00E02D5F">
            <w:pPr>
              <w:spacing w:line="240" w:lineRule="auto"/>
              <w:ind w:firstLineChars="550" w:firstLine="990"/>
              <w:rPr>
                <w:rFonts w:ascii="Times New Roman" w:hAnsi="Times New Roman"/>
                <w:sz w:val="18"/>
                <w:szCs w:val="18"/>
              </w:rPr>
            </w:pPr>
            <w:r w:rsidRPr="00FA6DAB">
              <w:rPr>
                <w:rFonts w:ascii="Times New Roman" w:hAnsi="Times New Roman"/>
                <w:sz w:val="18"/>
                <w:szCs w:val="18"/>
              </w:rPr>
              <w:t>2.5mL</w:t>
            </w:r>
          </w:p>
        </w:tc>
      </w:tr>
      <w:tr w:rsidR="00E701EA" w:rsidRPr="00FA6DAB" w14:paraId="39AF27A4" w14:textId="77777777" w:rsidTr="00EE649C">
        <w:trPr>
          <w:trHeight w:val="387"/>
        </w:trPr>
        <w:tc>
          <w:tcPr>
            <w:tcW w:w="769" w:type="pct"/>
            <w:vAlign w:val="center"/>
          </w:tcPr>
          <w:p w14:paraId="572D7A8A" w14:textId="77777777" w:rsidR="00E701EA" w:rsidRPr="00FA6DAB" w:rsidRDefault="00E701EA" w:rsidP="00E02D5F">
            <w:pPr>
              <w:spacing w:line="240" w:lineRule="auto"/>
              <w:ind w:firstLineChars="300" w:firstLine="540"/>
              <w:rPr>
                <w:rFonts w:ascii="Times New Roman" w:hAnsi="Times New Roman"/>
                <w:sz w:val="18"/>
                <w:szCs w:val="18"/>
              </w:rPr>
            </w:pPr>
            <w:r w:rsidRPr="00FA6DAB">
              <w:rPr>
                <w:rFonts w:ascii="Times New Roman" w:hAnsi="Times New Roman"/>
                <w:sz w:val="18"/>
                <w:szCs w:val="18"/>
              </w:rPr>
              <w:t>4</w:t>
            </w:r>
          </w:p>
        </w:tc>
        <w:tc>
          <w:tcPr>
            <w:tcW w:w="1410" w:type="pct"/>
            <w:vAlign w:val="center"/>
          </w:tcPr>
          <w:p w14:paraId="06C2F267" w14:textId="77777777" w:rsidR="00E701EA" w:rsidRPr="00FA6DAB" w:rsidRDefault="00E701EA" w:rsidP="00E02D5F">
            <w:pPr>
              <w:spacing w:line="240" w:lineRule="auto"/>
              <w:ind w:firstLineChars="600" w:firstLine="1080"/>
              <w:rPr>
                <w:rFonts w:ascii="Times New Roman" w:hAnsi="Times New Roman"/>
                <w:sz w:val="18"/>
                <w:szCs w:val="18"/>
              </w:rPr>
            </w:pPr>
            <w:r w:rsidRPr="00FA6DAB">
              <w:rPr>
                <w:rFonts w:ascii="Times New Roman" w:hAnsi="Times New Roman"/>
                <w:sz w:val="18"/>
                <w:szCs w:val="18"/>
              </w:rPr>
              <w:t>SDS</w:t>
            </w:r>
          </w:p>
        </w:tc>
        <w:tc>
          <w:tcPr>
            <w:tcW w:w="1549" w:type="pct"/>
            <w:vAlign w:val="center"/>
          </w:tcPr>
          <w:p w14:paraId="7FDA0CF7" w14:textId="77777777" w:rsidR="00E701EA" w:rsidRPr="00FA6DAB" w:rsidRDefault="00E701EA" w:rsidP="00E02D5F">
            <w:pPr>
              <w:spacing w:line="240" w:lineRule="auto"/>
              <w:ind w:firstLineChars="600" w:firstLine="1080"/>
              <w:rPr>
                <w:rFonts w:ascii="Times New Roman" w:hAnsi="Times New Roman"/>
                <w:sz w:val="18"/>
                <w:szCs w:val="18"/>
              </w:rPr>
            </w:pPr>
            <w:r w:rsidRPr="00FA6DAB">
              <w:rPr>
                <w:rFonts w:ascii="Times New Roman" w:hAnsi="Times New Roman" w:hint="eastAsia"/>
                <w:sz w:val="18"/>
                <w:szCs w:val="18"/>
              </w:rPr>
              <w:t>——</w:t>
            </w:r>
          </w:p>
        </w:tc>
        <w:tc>
          <w:tcPr>
            <w:tcW w:w="1272" w:type="pct"/>
            <w:vAlign w:val="center"/>
          </w:tcPr>
          <w:p w14:paraId="6B305EBB" w14:textId="77777777" w:rsidR="00E701EA" w:rsidRPr="00FA6DAB" w:rsidRDefault="00E701EA" w:rsidP="00E02D5F">
            <w:pPr>
              <w:spacing w:line="240" w:lineRule="auto"/>
              <w:ind w:firstLineChars="600" w:firstLine="1080"/>
              <w:rPr>
                <w:rFonts w:ascii="Times New Roman" w:hAnsi="Times New Roman"/>
                <w:sz w:val="18"/>
                <w:szCs w:val="18"/>
              </w:rPr>
            </w:pPr>
            <w:r w:rsidRPr="00FA6DAB">
              <w:rPr>
                <w:rFonts w:ascii="Times New Roman" w:hAnsi="Times New Roman"/>
                <w:sz w:val="18"/>
                <w:szCs w:val="18"/>
              </w:rPr>
              <w:t>5g</w:t>
            </w:r>
          </w:p>
        </w:tc>
      </w:tr>
      <w:tr w:rsidR="00E701EA" w:rsidRPr="00FA6DAB" w14:paraId="5A64AE63" w14:textId="77777777" w:rsidTr="00EE649C">
        <w:trPr>
          <w:trHeight w:val="387"/>
        </w:trPr>
        <w:tc>
          <w:tcPr>
            <w:tcW w:w="769" w:type="pct"/>
            <w:vAlign w:val="center"/>
          </w:tcPr>
          <w:p w14:paraId="0F909439" w14:textId="77777777" w:rsidR="00E701EA" w:rsidRPr="00FA6DAB" w:rsidRDefault="00E701EA" w:rsidP="00E701EA">
            <w:pPr>
              <w:spacing w:line="240" w:lineRule="auto"/>
              <w:ind w:firstLine="420"/>
              <w:rPr>
                <w:rFonts w:ascii="Times New Roman" w:hAnsi="Times New Roman"/>
                <w:sz w:val="18"/>
                <w:szCs w:val="18"/>
              </w:rPr>
            </w:pPr>
            <w:r w:rsidRPr="00FA6DAB">
              <w:rPr>
                <w:rFonts w:ascii="Times New Roman" w:hAnsi="Times New Roman" w:hint="eastAsia"/>
                <w:sz w:val="18"/>
                <w:szCs w:val="18"/>
              </w:rPr>
              <w:t>定容</w:t>
            </w:r>
          </w:p>
        </w:tc>
        <w:tc>
          <w:tcPr>
            <w:tcW w:w="1410" w:type="pct"/>
            <w:vAlign w:val="center"/>
          </w:tcPr>
          <w:p w14:paraId="389319C9" w14:textId="77777777" w:rsidR="00E701EA" w:rsidRPr="00FA6DAB" w:rsidRDefault="00E701EA" w:rsidP="00E02D5F">
            <w:pPr>
              <w:spacing w:line="240" w:lineRule="auto"/>
              <w:ind w:firstLineChars="550" w:firstLine="990"/>
              <w:rPr>
                <w:rFonts w:ascii="Times New Roman" w:hAnsi="Times New Roman"/>
                <w:sz w:val="18"/>
                <w:szCs w:val="18"/>
              </w:rPr>
            </w:pPr>
            <w:r w:rsidRPr="00FA6DAB">
              <w:rPr>
                <w:rFonts w:ascii="Times New Roman" w:hAnsi="Times New Roman" w:hint="eastAsia"/>
                <w:sz w:val="18"/>
                <w:szCs w:val="18"/>
              </w:rPr>
              <w:t>双蒸水</w:t>
            </w:r>
          </w:p>
        </w:tc>
        <w:tc>
          <w:tcPr>
            <w:tcW w:w="1549" w:type="pct"/>
            <w:vAlign w:val="center"/>
          </w:tcPr>
          <w:p w14:paraId="7E510E01" w14:textId="77777777" w:rsidR="00E701EA" w:rsidRPr="00FA6DAB" w:rsidRDefault="00E701EA" w:rsidP="00E02D5F">
            <w:pPr>
              <w:spacing w:line="240" w:lineRule="auto"/>
              <w:ind w:firstLineChars="600" w:firstLine="1080"/>
              <w:rPr>
                <w:rFonts w:ascii="Times New Roman" w:hAnsi="Times New Roman"/>
                <w:sz w:val="18"/>
                <w:szCs w:val="18"/>
              </w:rPr>
            </w:pPr>
            <w:r w:rsidRPr="00FA6DAB">
              <w:rPr>
                <w:rFonts w:ascii="Times New Roman" w:hAnsi="Times New Roman" w:hint="eastAsia"/>
                <w:sz w:val="18"/>
                <w:szCs w:val="18"/>
              </w:rPr>
              <w:t>——</w:t>
            </w:r>
          </w:p>
        </w:tc>
        <w:tc>
          <w:tcPr>
            <w:tcW w:w="1272" w:type="pct"/>
            <w:vAlign w:val="center"/>
          </w:tcPr>
          <w:p w14:paraId="06934257" w14:textId="77777777" w:rsidR="00E701EA" w:rsidRPr="00FA6DAB" w:rsidRDefault="00E701EA" w:rsidP="00E02D5F">
            <w:pPr>
              <w:spacing w:line="240" w:lineRule="auto"/>
              <w:ind w:firstLineChars="600" w:firstLine="1080"/>
              <w:rPr>
                <w:rFonts w:ascii="Times New Roman" w:hAnsi="Times New Roman"/>
                <w:sz w:val="18"/>
                <w:szCs w:val="18"/>
              </w:rPr>
            </w:pPr>
            <w:r w:rsidRPr="00FA6DAB">
              <w:rPr>
                <w:rFonts w:ascii="Times New Roman" w:hAnsi="Times New Roman"/>
                <w:sz w:val="18"/>
                <w:szCs w:val="18"/>
              </w:rPr>
              <w:t>1L</w:t>
            </w:r>
          </w:p>
        </w:tc>
      </w:tr>
    </w:tbl>
    <w:p w14:paraId="6383014D" w14:textId="77777777" w:rsidR="00E701EA" w:rsidRPr="00FA6DAB" w:rsidRDefault="00E701EA" w:rsidP="00E701EA">
      <w:pPr>
        <w:pStyle w:val="afffffffffffe"/>
      </w:pPr>
    </w:p>
    <w:p w14:paraId="33D5D20C" w14:textId="77777777" w:rsidR="00E701EA" w:rsidRPr="00FA6DAB" w:rsidRDefault="00E701EA" w:rsidP="00E701EA">
      <w:pPr>
        <w:widowControl/>
        <w:adjustRightInd/>
        <w:ind w:firstLine="420"/>
        <w:jc w:val="left"/>
        <w:rPr>
          <w:rFonts w:ascii="黑体" w:eastAsia="黑体"/>
          <w:kern w:val="0"/>
          <w:szCs w:val="20"/>
        </w:rPr>
      </w:pPr>
      <w:r w:rsidRPr="00FA6DAB">
        <w:br w:type="page"/>
      </w:r>
    </w:p>
    <w:p w14:paraId="35F34317" w14:textId="77777777" w:rsidR="004F1F67" w:rsidRPr="00FA6DAB" w:rsidRDefault="004F1F67" w:rsidP="0043088B">
      <w:pPr>
        <w:pStyle w:val="affffe"/>
        <w:ind w:firstLine="420"/>
        <w:sectPr w:rsidR="004F1F67" w:rsidRPr="00FA6DAB" w:rsidSect="00115853">
          <w:headerReference w:type="even" r:id="rId30"/>
          <w:headerReference w:type="default" r:id="rId31"/>
          <w:footerReference w:type="even" r:id="rId32"/>
          <w:footerReference w:type="default" r:id="rId33"/>
          <w:pgSz w:w="11906" w:h="16838" w:code="9"/>
          <w:pgMar w:top="2410" w:right="1134" w:bottom="1134" w:left="1134" w:header="1418" w:footer="1134" w:gutter="284"/>
          <w:cols w:space="425"/>
          <w:formProt w:val="0"/>
          <w:docGrid w:linePitch="312"/>
        </w:sectPr>
      </w:pPr>
    </w:p>
    <w:p w14:paraId="3C2FDD63" w14:textId="50619316" w:rsidR="0043088B" w:rsidRPr="00FA6DAB" w:rsidRDefault="0043088B" w:rsidP="004F1F67">
      <w:pPr>
        <w:pStyle w:val="afb"/>
        <w:rPr>
          <w:vanish w:val="0"/>
        </w:rPr>
      </w:pPr>
    </w:p>
    <w:p w14:paraId="4A5482A4" w14:textId="2724AAA4" w:rsidR="004F1F67" w:rsidRPr="00FA6DAB" w:rsidRDefault="004F1F67" w:rsidP="004F1F67">
      <w:pPr>
        <w:pStyle w:val="aff1"/>
        <w:rPr>
          <w:vanish w:val="0"/>
        </w:rPr>
      </w:pPr>
    </w:p>
    <w:p w14:paraId="44B31FFB" w14:textId="3A27F006" w:rsidR="004F1F67" w:rsidRPr="00FA6DAB" w:rsidRDefault="004F1F67" w:rsidP="00DF7C99">
      <w:pPr>
        <w:pStyle w:val="aff6"/>
        <w:spacing w:before="60" w:after="120"/>
        <w:ind w:left="0"/>
      </w:pPr>
      <w:r w:rsidRPr="00FA6DAB">
        <w:br/>
      </w:r>
      <w:bookmarkStart w:id="254" w:name="_Toc96852017"/>
      <w:bookmarkStart w:id="255" w:name="_Toc102126457"/>
      <w:r w:rsidRPr="00FA6DAB">
        <w:rPr>
          <w:rFonts w:hint="eastAsia"/>
        </w:rPr>
        <w:t>（资料性）</w:t>
      </w:r>
      <w:r w:rsidRPr="00FA6DAB">
        <w:br/>
      </w:r>
      <w:r w:rsidRPr="00FA6DAB">
        <w:rPr>
          <w:rFonts w:hint="eastAsia"/>
        </w:rPr>
        <w:t>常用DNA条形码扩增引物信息</w:t>
      </w:r>
      <w:bookmarkEnd w:id="254"/>
      <w:bookmarkEnd w:id="255"/>
    </w:p>
    <w:p w14:paraId="292FF45E" w14:textId="47B818ED" w:rsidR="004F1F67" w:rsidRPr="00FA6DAB" w:rsidRDefault="008474C2" w:rsidP="004F1F67">
      <w:pPr>
        <w:pStyle w:val="affffe"/>
        <w:ind w:firstLine="420"/>
        <w:rPr>
          <w:rFonts w:ascii="Times New Roman"/>
        </w:rPr>
      </w:pPr>
      <w:r w:rsidRPr="00FA6DAB">
        <w:rPr>
          <w:rFonts w:ascii="Times New Roman" w:hint="eastAsia"/>
        </w:rPr>
        <w:t>表</w:t>
      </w:r>
      <w:r w:rsidR="00426A59" w:rsidRPr="00FA6DAB">
        <w:rPr>
          <w:rFonts w:ascii="Times New Roman"/>
        </w:rPr>
        <w:t>C</w:t>
      </w:r>
      <w:r w:rsidRPr="00FA6DAB">
        <w:rPr>
          <w:rFonts w:ascii="Times New Roman"/>
        </w:rPr>
        <w:t>.1</w:t>
      </w:r>
      <w:r w:rsidRPr="00FA6DAB">
        <w:rPr>
          <w:rFonts w:ascii="Times New Roman" w:hint="eastAsia"/>
        </w:rPr>
        <w:t>给出了常用</w:t>
      </w:r>
      <w:r w:rsidRPr="00FA6DAB">
        <w:rPr>
          <w:rFonts w:ascii="Times New Roman"/>
        </w:rPr>
        <w:t>DNA</w:t>
      </w:r>
      <w:r w:rsidRPr="00FA6DAB">
        <w:rPr>
          <w:rFonts w:ascii="Times New Roman"/>
        </w:rPr>
        <w:t>宏条形码扩增引物信息。</w:t>
      </w:r>
    </w:p>
    <w:p w14:paraId="254459B4" w14:textId="1F028B83" w:rsidR="004F1F67" w:rsidRPr="00FA6DAB" w:rsidRDefault="00426A59" w:rsidP="00426A59">
      <w:pPr>
        <w:pStyle w:val="aff2"/>
        <w:numPr>
          <w:ilvl w:val="0"/>
          <w:numId w:val="0"/>
        </w:numPr>
        <w:spacing w:before="120" w:after="120"/>
        <w:rPr>
          <w:rFonts w:ascii="Times New Roman"/>
        </w:rPr>
      </w:pPr>
      <w:r w:rsidRPr="00FA6DAB">
        <w:rPr>
          <w:rFonts w:ascii="Times New Roman" w:hint="eastAsia"/>
        </w:rPr>
        <w:t>表</w:t>
      </w:r>
      <w:r w:rsidRPr="00FA6DAB">
        <w:rPr>
          <w:rFonts w:ascii="Times New Roman" w:hint="eastAsia"/>
        </w:rPr>
        <w:t>C</w:t>
      </w:r>
      <w:r w:rsidRPr="00FA6DAB">
        <w:rPr>
          <w:rFonts w:ascii="Times New Roman"/>
        </w:rPr>
        <w:t xml:space="preserve">.1 </w:t>
      </w:r>
      <w:r w:rsidR="004F1F67" w:rsidRPr="00FA6DAB">
        <w:rPr>
          <w:rFonts w:ascii="Times New Roman" w:hint="eastAsia"/>
        </w:rPr>
        <w:t>常用</w:t>
      </w:r>
      <w:r w:rsidR="004F1F67" w:rsidRPr="00FA6DAB">
        <w:rPr>
          <w:rFonts w:ascii="Times New Roman" w:hint="eastAsia"/>
        </w:rPr>
        <w:t>D</w:t>
      </w:r>
      <w:r w:rsidR="004F1F67" w:rsidRPr="00FA6DAB">
        <w:rPr>
          <w:rFonts w:ascii="Times New Roman"/>
        </w:rPr>
        <w:t>NA</w:t>
      </w:r>
      <w:r w:rsidR="004F1F67" w:rsidRPr="00FA6DAB">
        <w:rPr>
          <w:rFonts w:ascii="Times New Roman" w:hint="eastAsia"/>
        </w:rPr>
        <w:t>宏条形码扩增引物信息</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10"/>
        <w:gridCol w:w="946"/>
        <w:gridCol w:w="1671"/>
        <w:gridCol w:w="4942"/>
        <w:gridCol w:w="955"/>
      </w:tblGrid>
      <w:tr w:rsidR="004F1F67" w:rsidRPr="00FA6DAB" w14:paraId="48DF40A6" w14:textId="77777777" w:rsidTr="00DD5E26">
        <w:trPr>
          <w:trHeight w:hRule="exact" w:val="454"/>
          <w:jc w:val="center"/>
        </w:trPr>
        <w:tc>
          <w:tcPr>
            <w:tcW w:w="440" w:type="pct"/>
            <w:tcBorders>
              <w:top w:val="single" w:sz="12" w:space="0" w:color="auto"/>
              <w:bottom w:val="single" w:sz="12" w:space="0" w:color="auto"/>
            </w:tcBorders>
            <w:vAlign w:val="center"/>
          </w:tcPr>
          <w:p w14:paraId="4A321400" w14:textId="77777777" w:rsidR="004F1F67" w:rsidRPr="00FA6DAB" w:rsidRDefault="004F1F67" w:rsidP="008474C2">
            <w:pPr>
              <w:spacing w:line="240" w:lineRule="auto"/>
              <w:jc w:val="center"/>
              <w:rPr>
                <w:rFonts w:ascii="Times New Roman" w:hAnsi="Times New Roman"/>
                <w:bCs/>
                <w:sz w:val="18"/>
                <w:szCs w:val="18"/>
              </w:rPr>
            </w:pPr>
            <w:r w:rsidRPr="00FA6DAB">
              <w:rPr>
                <w:rFonts w:ascii="Times New Roman" w:hAnsi="Times New Roman"/>
                <w:bCs/>
                <w:sz w:val="18"/>
                <w:szCs w:val="18"/>
              </w:rPr>
              <w:t>目标群落</w:t>
            </w:r>
          </w:p>
        </w:tc>
        <w:tc>
          <w:tcPr>
            <w:tcW w:w="513" w:type="pct"/>
            <w:tcBorders>
              <w:top w:val="single" w:sz="12" w:space="0" w:color="auto"/>
              <w:bottom w:val="single" w:sz="12" w:space="0" w:color="auto"/>
            </w:tcBorders>
            <w:vAlign w:val="center"/>
          </w:tcPr>
          <w:p w14:paraId="7E361405" w14:textId="77777777" w:rsidR="004F1F67" w:rsidRPr="00FA6DAB" w:rsidRDefault="004F1F67" w:rsidP="008474C2">
            <w:pPr>
              <w:spacing w:line="240" w:lineRule="auto"/>
              <w:jc w:val="center"/>
              <w:rPr>
                <w:rFonts w:ascii="Times New Roman" w:hAnsi="Times New Roman"/>
                <w:bCs/>
                <w:sz w:val="18"/>
                <w:szCs w:val="18"/>
              </w:rPr>
            </w:pPr>
            <w:r w:rsidRPr="00FA6DAB">
              <w:rPr>
                <w:rFonts w:ascii="Times New Roman" w:hAnsi="Times New Roman"/>
                <w:bCs/>
                <w:sz w:val="18"/>
                <w:szCs w:val="18"/>
              </w:rPr>
              <w:t>基因名称</w:t>
            </w:r>
          </w:p>
        </w:tc>
        <w:tc>
          <w:tcPr>
            <w:tcW w:w="902" w:type="pct"/>
            <w:tcBorders>
              <w:top w:val="single" w:sz="12" w:space="0" w:color="auto"/>
              <w:bottom w:val="single" w:sz="12" w:space="0" w:color="auto"/>
            </w:tcBorders>
            <w:shd w:val="clear" w:color="auto" w:fill="auto"/>
            <w:tcMar>
              <w:top w:w="15" w:type="dxa"/>
              <w:left w:w="140" w:type="dxa"/>
              <w:bottom w:w="0" w:type="dxa"/>
              <w:right w:w="140" w:type="dxa"/>
            </w:tcMar>
            <w:vAlign w:val="center"/>
            <w:hideMark/>
          </w:tcPr>
          <w:p w14:paraId="7BAB03B7"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bCs/>
                <w:sz w:val="18"/>
                <w:szCs w:val="18"/>
              </w:rPr>
              <w:t>引物名称</w:t>
            </w:r>
          </w:p>
        </w:tc>
        <w:tc>
          <w:tcPr>
            <w:tcW w:w="2656" w:type="pct"/>
            <w:tcBorders>
              <w:top w:val="single" w:sz="12" w:space="0" w:color="auto"/>
              <w:bottom w:val="single" w:sz="12" w:space="0" w:color="auto"/>
            </w:tcBorders>
            <w:shd w:val="clear" w:color="auto" w:fill="auto"/>
            <w:tcMar>
              <w:top w:w="15" w:type="dxa"/>
              <w:left w:w="140" w:type="dxa"/>
              <w:bottom w:w="0" w:type="dxa"/>
              <w:right w:w="140" w:type="dxa"/>
            </w:tcMar>
            <w:vAlign w:val="center"/>
            <w:hideMark/>
          </w:tcPr>
          <w:p w14:paraId="6ABA8614"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bCs/>
                <w:sz w:val="18"/>
                <w:szCs w:val="18"/>
              </w:rPr>
              <w:t>引物序列（</w:t>
            </w:r>
            <w:r w:rsidRPr="00FA6DAB">
              <w:rPr>
                <w:rFonts w:ascii="Times New Roman" w:hAnsi="Times New Roman"/>
                <w:bCs/>
                <w:sz w:val="18"/>
                <w:szCs w:val="18"/>
              </w:rPr>
              <w:t>5</w:t>
            </w:r>
            <w:proofErr w:type="gramStart"/>
            <w:r w:rsidRPr="00FA6DAB">
              <w:rPr>
                <w:rFonts w:ascii="Times New Roman" w:hAnsi="Times New Roman"/>
                <w:bCs/>
                <w:sz w:val="18"/>
                <w:szCs w:val="18"/>
              </w:rPr>
              <w:t>’</w:t>
            </w:r>
            <w:proofErr w:type="gramEnd"/>
            <w:r w:rsidRPr="00FA6DAB">
              <w:rPr>
                <w:rFonts w:ascii="Times New Roman" w:hAnsi="Times New Roman"/>
                <w:bCs/>
                <w:sz w:val="18"/>
                <w:szCs w:val="18"/>
              </w:rPr>
              <w:t xml:space="preserve"> - 3</w:t>
            </w:r>
            <w:proofErr w:type="gramStart"/>
            <w:r w:rsidRPr="00FA6DAB">
              <w:rPr>
                <w:rFonts w:ascii="Times New Roman" w:hAnsi="Times New Roman"/>
                <w:bCs/>
                <w:sz w:val="18"/>
                <w:szCs w:val="18"/>
              </w:rPr>
              <w:t>’</w:t>
            </w:r>
            <w:proofErr w:type="gramEnd"/>
            <w:r w:rsidRPr="00FA6DAB">
              <w:rPr>
                <w:rFonts w:ascii="Times New Roman" w:hAnsi="Times New Roman"/>
                <w:bCs/>
                <w:sz w:val="18"/>
                <w:szCs w:val="18"/>
              </w:rPr>
              <w:t>）</w:t>
            </w:r>
          </w:p>
        </w:tc>
        <w:tc>
          <w:tcPr>
            <w:tcW w:w="489" w:type="pct"/>
            <w:tcBorders>
              <w:top w:val="single" w:sz="12" w:space="0" w:color="auto"/>
              <w:bottom w:val="single" w:sz="12" w:space="0" w:color="auto"/>
            </w:tcBorders>
            <w:vAlign w:val="center"/>
          </w:tcPr>
          <w:p w14:paraId="10B69E30" w14:textId="77777777" w:rsidR="004F1F67" w:rsidRPr="00FA6DAB" w:rsidRDefault="004F1F67" w:rsidP="008474C2">
            <w:pPr>
              <w:spacing w:line="240" w:lineRule="auto"/>
              <w:jc w:val="center"/>
              <w:rPr>
                <w:rFonts w:ascii="Times New Roman" w:hAnsi="Times New Roman"/>
                <w:bCs/>
                <w:sz w:val="18"/>
                <w:szCs w:val="18"/>
              </w:rPr>
            </w:pPr>
            <w:r w:rsidRPr="00FA6DAB">
              <w:rPr>
                <w:rFonts w:ascii="Times New Roman" w:hAnsi="Times New Roman"/>
                <w:bCs/>
                <w:sz w:val="18"/>
                <w:szCs w:val="18"/>
              </w:rPr>
              <w:t>退火温度</w:t>
            </w:r>
          </w:p>
        </w:tc>
      </w:tr>
      <w:tr w:rsidR="004F1F67" w:rsidRPr="00FA6DAB" w14:paraId="3BF6A3F0" w14:textId="77777777" w:rsidTr="00EE649C">
        <w:trPr>
          <w:trHeight w:hRule="exact" w:val="454"/>
          <w:jc w:val="center"/>
        </w:trPr>
        <w:tc>
          <w:tcPr>
            <w:tcW w:w="440" w:type="pct"/>
            <w:vMerge w:val="restart"/>
            <w:tcBorders>
              <w:top w:val="single" w:sz="12" w:space="0" w:color="auto"/>
            </w:tcBorders>
            <w:vAlign w:val="center"/>
          </w:tcPr>
          <w:p w14:paraId="37BFF666"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bCs/>
                <w:sz w:val="18"/>
                <w:szCs w:val="18"/>
              </w:rPr>
              <w:t>蓝藻门</w:t>
            </w:r>
          </w:p>
        </w:tc>
        <w:tc>
          <w:tcPr>
            <w:tcW w:w="487" w:type="pct"/>
            <w:vMerge w:val="restart"/>
            <w:tcBorders>
              <w:top w:val="single" w:sz="12" w:space="0" w:color="auto"/>
            </w:tcBorders>
            <w:vAlign w:val="center"/>
          </w:tcPr>
          <w:p w14:paraId="5A5C7594"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eastAsia="Times New Roman" w:hAnsi="Times New Roman"/>
                <w:spacing w:val="-5"/>
                <w:sz w:val="18"/>
                <w:szCs w:val="18"/>
              </w:rPr>
              <w:t>16S_V3</w:t>
            </w:r>
          </w:p>
        </w:tc>
        <w:tc>
          <w:tcPr>
            <w:tcW w:w="902" w:type="pct"/>
            <w:tcBorders>
              <w:top w:val="single" w:sz="12" w:space="0" w:color="auto"/>
            </w:tcBorders>
            <w:shd w:val="clear" w:color="auto" w:fill="auto"/>
            <w:tcMar>
              <w:top w:w="15" w:type="dxa"/>
              <w:left w:w="140" w:type="dxa"/>
              <w:bottom w:w="0" w:type="dxa"/>
              <w:right w:w="140" w:type="dxa"/>
            </w:tcMar>
            <w:vAlign w:val="center"/>
            <w:hideMark/>
          </w:tcPr>
          <w:p w14:paraId="28179665"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pacing w:val="-3"/>
                <w:sz w:val="18"/>
                <w:szCs w:val="18"/>
              </w:rPr>
              <w:t>16S_341F</w:t>
            </w:r>
          </w:p>
        </w:tc>
        <w:tc>
          <w:tcPr>
            <w:tcW w:w="2656" w:type="pct"/>
            <w:tcBorders>
              <w:top w:val="single" w:sz="12" w:space="0" w:color="auto"/>
            </w:tcBorders>
            <w:shd w:val="clear" w:color="auto" w:fill="auto"/>
            <w:tcMar>
              <w:top w:w="15" w:type="dxa"/>
              <w:left w:w="140" w:type="dxa"/>
              <w:bottom w:w="0" w:type="dxa"/>
              <w:right w:w="140" w:type="dxa"/>
            </w:tcMar>
            <w:vAlign w:val="center"/>
            <w:hideMark/>
          </w:tcPr>
          <w:p w14:paraId="2BF15C30" w14:textId="263FDF09" w:rsidR="004F1F67" w:rsidRPr="00FA6DAB" w:rsidRDefault="004F1F67" w:rsidP="008474C2">
            <w:pPr>
              <w:spacing w:line="240" w:lineRule="auto"/>
              <w:jc w:val="center"/>
              <w:rPr>
                <w:rFonts w:ascii="Times New Roman" w:hAnsi="Times New Roman"/>
                <w:sz w:val="18"/>
                <w:szCs w:val="18"/>
              </w:rPr>
            </w:pPr>
            <w:r w:rsidRPr="00FA6DAB">
              <w:rPr>
                <w:rFonts w:ascii="Times New Roman" w:eastAsia="Times New Roman" w:hAnsi="Times New Roman"/>
                <w:spacing w:val="-3"/>
                <w:sz w:val="18"/>
                <w:szCs w:val="18"/>
              </w:rPr>
              <w:t>CCTACGGGRSGCWGCAG</w:t>
            </w:r>
          </w:p>
        </w:tc>
        <w:tc>
          <w:tcPr>
            <w:tcW w:w="514" w:type="pct"/>
            <w:vMerge w:val="restart"/>
            <w:tcBorders>
              <w:top w:val="single" w:sz="12" w:space="0" w:color="auto"/>
            </w:tcBorders>
            <w:vAlign w:val="center"/>
          </w:tcPr>
          <w:p w14:paraId="656A5974" w14:textId="50F9A592"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55</w:t>
            </w:r>
            <w:r w:rsidR="005248C9" w:rsidRPr="00FA6DAB">
              <w:rPr>
                <w:rFonts w:ascii="Times New Roman" w:hAnsi="Times New Roman"/>
                <w:iCs/>
                <w:sz w:val="18"/>
                <w:szCs w:val="18"/>
              </w:rPr>
              <w:t xml:space="preserve"> </w:t>
            </w:r>
            <w:r w:rsidR="008474C2" w:rsidRPr="00FA6DAB">
              <w:rPr>
                <w:rFonts w:ascii="Times New Roman" w:hAnsi="Times New Roman"/>
                <w:iCs/>
                <w:sz w:val="18"/>
                <w:szCs w:val="18"/>
              </w:rPr>
              <w:t>°C~</w:t>
            </w:r>
            <w:r w:rsidRPr="00FA6DAB">
              <w:rPr>
                <w:rFonts w:ascii="Times New Roman" w:hAnsi="Times New Roman"/>
                <w:iCs/>
                <w:sz w:val="18"/>
                <w:szCs w:val="18"/>
              </w:rPr>
              <w:t>62 °C</w:t>
            </w:r>
          </w:p>
        </w:tc>
      </w:tr>
      <w:tr w:rsidR="004F1F67" w:rsidRPr="00FA6DAB" w14:paraId="5EEDE480" w14:textId="77777777" w:rsidTr="00EE649C">
        <w:trPr>
          <w:trHeight w:hRule="exact" w:val="454"/>
          <w:jc w:val="center"/>
        </w:trPr>
        <w:tc>
          <w:tcPr>
            <w:tcW w:w="440" w:type="pct"/>
            <w:vMerge/>
            <w:vAlign w:val="center"/>
          </w:tcPr>
          <w:p w14:paraId="7FFBFE22"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0151574A"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hideMark/>
          </w:tcPr>
          <w:p w14:paraId="288E6BF4"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pacing w:val="-3"/>
                <w:sz w:val="18"/>
                <w:szCs w:val="18"/>
              </w:rPr>
              <w:t>16S_518R</w:t>
            </w:r>
          </w:p>
        </w:tc>
        <w:tc>
          <w:tcPr>
            <w:tcW w:w="2656" w:type="pct"/>
            <w:shd w:val="clear" w:color="auto" w:fill="auto"/>
            <w:tcMar>
              <w:top w:w="15" w:type="dxa"/>
              <w:left w:w="140" w:type="dxa"/>
              <w:bottom w:w="0" w:type="dxa"/>
              <w:right w:w="140" w:type="dxa"/>
            </w:tcMar>
            <w:vAlign w:val="center"/>
            <w:hideMark/>
          </w:tcPr>
          <w:p w14:paraId="7AD040B6"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eastAsia="Times New Roman" w:hAnsi="Times New Roman"/>
                <w:spacing w:val="-3"/>
                <w:sz w:val="18"/>
                <w:szCs w:val="18"/>
              </w:rPr>
              <w:t>ATTACCGCGGCTGCTGG</w:t>
            </w:r>
          </w:p>
        </w:tc>
        <w:tc>
          <w:tcPr>
            <w:tcW w:w="514" w:type="pct"/>
            <w:vMerge/>
            <w:vAlign w:val="center"/>
          </w:tcPr>
          <w:p w14:paraId="224F7FFD" w14:textId="77777777" w:rsidR="004F1F67" w:rsidRPr="00FA6DAB" w:rsidRDefault="004F1F67" w:rsidP="008474C2">
            <w:pPr>
              <w:spacing w:line="240" w:lineRule="auto"/>
              <w:jc w:val="center"/>
              <w:rPr>
                <w:rFonts w:ascii="Times New Roman" w:hAnsi="Times New Roman"/>
                <w:sz w:val="18"/>
                <w:szCs w:val="18"/>
              </w:rPr>
            </w:pPr>
          </w:p>
        </w:tc>
      </w:tr>
      <w:tr w:rsidR="004F1F67" w:rsidRPr="00FA6DAB" w14:paraId="0E68E026" w14:textId="77777777" w:rsidTr="00EE649C">
        <w:trPr>
          <w:trHeight w:hRule="exact" w:val="454"/>
          <w:jc w:val="center"/>
        </w:trPr>
        <w:tc>
          <w:tcPr>
            <w:tcW w:w="440" w:type="pct"/>
            <w:vMerge/>
            <w:vAlign w:val="center"/>
          </w:tcPr>
          <w:p w14:paraId="6763E94D"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restart"/>
            <w:vAlign w:val="center"/>
          </w:tcPr>
          <w:p w14:paraId="7EFA10E7"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eastAsia="Times New Roman" w:hAnsi="Times New Roman"/>
                <w:spacing w:val="-5"/>
                <w:sz w:val="18"/>
                <w:szCs w:val="18"/>
              </w:rPr>
              <w:t>16S_V4</w:t>
            </w:r>
          </w:p>
        </w:tc>
        <w:tc>
          <w:tcPr>
            <w:tcW w:w="902" w:type="pct"/>
            <w:shd w:val="clear" w:color="auto" w:fill="auto"/>
            <w:tcMar>
              <w:top w:w="15" w:type="dxa"/>
              <w:left w:w="140" w:type="dxa"/>
              <w:bottom w:w="0" w:type="dxa"/>
              <w:right w:w="140" w:type="dxa"/>
            </w:tcMar>
            <w:vAlign w:val="center"/>
          </w:tcPr>
          <w:p w14:paraId="5A675744"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16S_515F</w:t>
            </w:r>
          </w:p>
        </w:tc>
        <w:tc>
          <w:tcPr>
            <w:tcW w:w="2656" w:type="pct"/>
            <w:shd w:val="clear" w:color="auto" w:fill="auto"/>
            <w:tcMar>
              <w:top w:w="15" w:type="dxa"/>
              <w:left w:w="140" w:type="dxa"/>
              <w:bottom w:w="0" w:type="dxa"/>
              <w:right w:w="140" w:type="dxa"/>
            </w:tcMar>
            <w:vAlign w:val="center"/>
          </w:tcPr>
          <w:p w14:paraId="498BB487"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eastAsia="Times New Roman" w:hAnsi="Times New Roman"/>
                <w:spacing w:val="-3"/>
                <w:sz w:val="18"/>
                <w:szCs w:val="18"/>
              </w:rPr>
              <w:t>GTGCCAGCMGCCGCGGTAA</w:t>
            </w:r>
          </w:p>
        </w:tc>
        <w:tc>
          <w:tcPr>
            <w:tcW w:w="514" w:type="pct"/>
            <w:vMerge w:val="restart"/>
            <w:vAlign w:val="center"/>
          </w:tcPr>
          <w:p w14:paraId="0F997D4E" w14:textId="1BAC174B"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55</w:t>
            </w:r>
            <w:r w:rsidR="005248C9" w:rsidRPr="00FA6DAB">
              <w:rPr>
                <w:rFonts w:ascii="Times New Roman" w:hAnsi="Times New Roman"/>
                <w:iCs/>
                <w:sz w:val="18"/>
                <w:szCs w:val="18"/>
              </w:rPr>
              <w:t xml:space="preserve"> </w:t>
            </w:r>
            <w:r w:rsidR="008474C2" w:rsidRPr="00FA6DAB">
              <w:rPr>
                <w:rFonts w:ascii="Times New Roman" w:hAnsi="Times New Roman"/>
                <w:iCs/>
                <w:sz w:val="18"/>
                <w:szCs w:val="18"/>
              </w:rPr>
              <w:t>°C~</w:t>
            </w:r>
            <w:r w:rsidRPr="00FA6DAB">
              <w:rPr>
                <w:rFonts w:ascii="Times New Roman" w:hAnsi="Times New Roman"/>
                <w:iCs/>
                <w:sz w:val="18"/>
                <w:szCs w:val="18"/>
              </w:rPr>
              <w:t>62 °C</w:t>
            </w:r>
          </w:p>
        </w:tc>
      </w:tr>
      <w:tr w:rsidR="004F1F67" w:rsidRPr="00FA6DAB" w14:paraId="6D71B068" w14:textId="77777777" w:rsidTr="00EE649C">
        <w:trPr>
          <w:trHeight w:hRule="exact" w:val="454"/>
          <w:jc w:val="center"/>
        </w:trPr>
        <w:tc>
          <w:tcPr>
            <w:tcW w:w="440" w:type="pct"/>
            <w:vMerge/>
            <w:vAlign w:val="center"/>
          </w:tcPr>
          <w:p w14:paraId="686BB7DE"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0779A3FB"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tcPr>
          <w:p w14:paraId="60948FFA"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16S_806R</w:t>
            </w:r>
          </w:p>
        </w:tc>
        <w:tc>
          <w:tcPr>
            <w:tcW w:w="2656" w:type="pct"/>
            <w:shd w:val="clear" w:color="auto" w:fill="auto"/>
            <w:tcMar>
              <w:top w:w="15" w:type="dxa"/>
              <w:left w:w="140" w:type="dxa"/>
              <w:bottom w:w="0" w:type="dxa"/>
              <w:right w:w="140" w:type="dxa"/>
            </w:tcMar>
            <w:vAlign w:val="center"/>
          </w:tcPr>
          <w:p w14:paraId="3E6441B6"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eastAsia="Times New Roman" w:hAnsi="Times New Roman"/>
                <w:spacing w:val="-3"/>
                <w:sz w:val="18"/>
                <w:szCs w:val="18"/>
              </w:rPr>
              <w:t>GGACTACHVGGGTWTCTAAT</w:t>
            </w:r>
          </w:p>
        </w:tc>
        <w:tc>
          <w:tcPr>
            <w:tcW w:w="514" w:type="pct"/>
            <w:vMerge/>
            <w:vAlign w:val="center"/>
          </w:tcPr>
          <w:p w14:paraId="2739BF6E" w14:textId="77777777" w:rsidR="004F1F67" w:rsidRPr="00FA6DAB" w:rsidRDefault="004F1F67" w:rsidP="008474C2">
            <w:pPr>
              <w:spacing w:line="240" w:lineRule="auto"/>
              <w:jc w:val="center"/>
              <w:rPr>
                <w:rFonts w:ascii="Times New Roman" w:hAnsi="Times New Roman"/>
                <w:sz w:val="18"/>
                <w:szCs w:val="18"/>
              </w:rPr>
            </w:pPr>
          </w:p>
        </w:tc>
      </w:tr>
      <w:tr w:rsidR="004F1F67" w:rsidRPr="00FA6DAB" w14:paraId="54C341B4" w14:textId="77777777" w:rsidTr="00EE649C">
        <w:trPr>
          <w:trHeight w:hRule="exact" w:val="454"/>
          <w:jc w:val="center"/>
        </w:trPr>
        <w:tc>
          <w:tcPr>
            <w:tcW w:w="440" w:type="pct"/>
            <w:vMerge/>
            <w:vAlign w:val="center"/>
          </w:tcPr>
          <w:p w14:paraId="3D8970A1"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restart"/>
            <w:vAlign w:val="center"/>
          </w:tcPr>
          <w:p w14:paraId="5CB2AB3A"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16S_V3_V4</w:t>
            </w:r>
          </w:p>
        </w:tc>
        <w:tc>
          <w:tcPr>
            <w:tcW w:w="902" w:type="pct"/>
            <w:shd w:val="clear" w:color="auto" w:fill="auto"/>
            <w:tcMar>
              <w:top w:w="15" w:type="dxa"/>
              <w:left w:w="140" w:type="dxa"/>
              <w:bottom w:w="0" w:type="dxa"/>
              <w:right w:w="140" w:type="dxa"/>
            </w:tcMar>
            <w:vAlign w:val="center"/>
          </w:tcPr>
          <w:p w14:paraId="4D5FA8A3"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16S-338F</w:t>
            </w:r>
          </w:p>
        </w:tc>
        <w:tc>
          <w:tcPr>
            <w:tcW w:w="2656" w:type="pct"/>
            <w:shd w:val="clear" w:color="auto" w:fill="auto"/>
            <w:tcMar>
              <w:top w:w="15" w:type="dxa"/>
              <w:left w:w="140" w:type="dxa"/>
              <w:bottom w:w="0" w:type="dxa"/>
              <w:right w:w="140" w:type="dxa"/>
            </w:tcMar>
            <w:vAlign w:val="center"/>
          </w:tcPr>
          <w:p w14:paraId="69D54383"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eastAsia="Times New Roman" w:hAnsi="Times New Roman"/>
                <w:spacing w:val="-3"/>
                <w:sz w:val="18"/>
                <w:szCs w:val="18"/>
              </w:rPr>
              <w:t>ACTCCTACGGGAGGCAGCAG</w:t>
            </w:r>
          </w:p>
        </w:tc>
        <w:tc>
          <w:tcPr>
            <w:tcW w:w="514" w:type="pct"/>
            <w:vMerge w:val="restart"/>
            <w:vAlign w:val="center"/>
          </w:tcPr>
          <w:p w14:paraId="358BF1AD" w14:textId="6C5140F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55</w:t>
            </w:r>
            <w:r w:rsidR="005248C9" w:rsidRPr="00FA6DAB">
              <w:rPr>
                <w:rFonts w:ascii="Times New Roman" w:hAnsi="Times New Roman"/>
                <w:iCs/>
                <w:sz w:val="18"/>
                <w:szCs w:val="18"/>
              </w:rPr>
              <w:t xml:space="preserve"> </w:t>
            </w:r>
            <w:r w:rsidR="008474C2" w:rsidRPr="00FA6DAB">
              <w:rPr>
                <w:rFonts w:ascii="Times New Roman" w:hAnsi="Times New Roman"/>
                <w:iCs/>
                <w:sz w:val="18"/>
                <w:szCs w:val="18"/>
              </w:rPr>
              <w:t>°C~</w:t>
            </w:r>
            <w:r w:rsidRPr="00FA6DAB">
              <w:rPr>
                <w:rFonts w:ascii="Times New Roman" w:hAnsi="Times New Roman"/>
                <w:iCs/>
                <w:sz w:val="18"/>
                <w:szCs w:val="18"/>
              </w:rPr>
              <w:t>62 °C</w:t>
            </w:r>
          </w:p>
        </w:tc>
      </w:tr>
      <w:tr w:rsidR="004F1F67" w:rsidRPr="00FA6DAB" w14:paraId="7DE10F5D" w14:textId="77777777" w:rsidTr="00EE649C">
        <w:trPr>
          <w:trHeight w:hRule="exact" w:val="454"/>
          <w:jc w:val="center"/>
        </w:trPr>
        <w:tc>
          <w:tcPr>
            <w:tcW w:w="440" w:type="pct"/>
            <w:vMerge/>
            <w:vAlign w:val="center"/>
          </w:tcPr>
          <w:p w14:paraId="61BC77A5"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1646EC4E"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tcPr>
          <w:p w14:paraId="39E42D60" w14:textId="5E130973"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16S-806</w:t>
            </w:r>
            <w:r w:rsidR="00DD5E26" w:rsidRPr="00FA6DAB">
              <w:rPr>
                <w:rFonts w:ascii="Times New Roman" w:hAnsi="Times New Roman"/>
                <w:spacing w:val="-3"/>
                <w:sz w:val="18"/>
                <w:szCs w:val="18"/>
              </w:rPr>
              <w:t>R</w:t>
            </w:r>
          </w:p>
        </w:tc>
        <w:tc>
          <w:tcPr>
            <w:tcW w:w="2656" w:type="pct"/>
            <w:shd w:val="clear" w:color="auto" w:fill="auto"/>
            <w:tcMar>
              <w:top w:w="15" w:type="dxa"/>
              <w:left w:w="140" w:type="dxa"/>
              <w:bottom w:w="0" w:type="dxa"/>
              <w:right w:w="140" w:type="dxa"/>
            </w:tcMar>
            <w:vAlign w:val="center"/>
          </w:tcPr>
          <w:p w14:paraId="01AD88D5"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eastAsia="Times New Roman" w:hAnsi="Times New Roman"/>
                <w:spacing w:val="-3"/>
                <w:sz w:val="18"/>
                <w:szCs w:val="18"/>
              </w:rPr>
              <w:t>GGACTACHVGGGTWTCTAAT</w:t>
            </w:r>
          </w:p>
        </w:tc>
        <w:tc>
          <w:tcPr>
            <w:tcW w:w="514" w:type="pct"/>
            <w:vMerge/>
            <w:vAlign w:val="center"/>
          </w:tcPr>
          <w:p w14:paraId="7966F565" w14:textId="77777777" w:rsidR="004F1F67" w:rsidRPr="00FA6DAB" w:rsidRDefault="004F1F67" w:rsidP="008474C2">
            <w:pPr>
              <w:spacing w:line="240" w:lineRule="auto"/>
              <w:jc w:val="center"/>
              <w:rPr>
                <w:rFonts w:ascii="Times New Roman" w:hAnsi="Times New Roman"/>
                <w:sz w:val="18"/>
                <w:szCs w:val="18"/>
              </w:rPr>
            </w:pPr>
          </w:p>
        </w:tc>
      </w:tr>
      <w:tr w:rsidR="004F1F67" w:rsidRPr="00FA6DAB" w14:paraId="230002F0" w14:textId="77777777" w:rsidTr="00EE649C">
        <w:trPr>
          <w:trHeight w:hRule="exact" w:val="454"/>
          <w:jc w:val="center"/>
        </w:trPr>
        <w:tc>
          <w:tcPr>
            <w:tcW w:w="440" w:type="pct"/>
            <w:vMerge w:val="restart"/>
            <w:vAlign w:val="center"/>
          </w:tcPr>
          <w:p w14:paraId="3E17544D"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bCs/>
                <w:sz w:val="18"/>
                <w:szCs w:val="18"/>
              </w:rPr>
              <w:t>真核藻类</w:t>
            </w:r>
          </w:p>
        </w:tc>
        <w:tc>
          <w:tcPr>
            <w:tcW w:w="487" w:type="pct"/>
            <w:vMerge w:val="restart"/>
            <w:vAlign w:val="center"/>
          </w:tcPr>
          <w:p w14:paraId="2009EF02"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18S_V9</w:t>
            </w:r>
          </w:p>
        </w:tc>
        <w:tc>
          <w:tcPr>
            <w:tcW w:w="902" w:type="pct"/>
            <w:shd w:val="clear" w:color="auto" w:fill="auto"/>
            <w:tcMar>
              <w:top w:w="15" w:type="dxa"/>
              <w:left w:w="140" w:type="dxa"/>
              <w:bottom w:w="0" w:type="dxa"/>
              <w:right w:w="140" w:type="dxa"/>
            </w:tcMar>
            <w:vAlign w:val="center"/>
          </w:tcPr>
          <w:p w14:paraId="3822DBD2"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pacing w:val="-3"/>
                <w:sz w:val="18"/>
                <w:szCs w:val="18"/>
              </w:rPr>
              <w:t>18S_1389F</w:t>
            </w:r>
          </w:p>
        </w:tc>
        <w:tc>
          <w:tcPr>
            <w:tcW w:w="2656" w:type="pct"/>
            <w:shd w:val="clear" w:color="auto" w:fill="auto"/>
            <w:tcMar>
              <w:top w:w="15" w:type="dxa"/>
              <w:left w:w="140" w:type="dxa"/>
              <w:bottom w:w="0" w:type="dxa"/>
              <w:right w:w="140" w:type="dxa"/>
            </w:tcMar>
            <w:vAlign w:val="center"/>
          </w:tcPr>
          <w:p w14:paraId="2C57D4B1" w14:textId="77777777" w:rsidR="004F1F67" w:rsidRPr="00FA6DAB" w:rsidRDefault="004F1F67" w:rsidP="008474C2">
            <w:pPr>
              <w:spacing w:line="240" w:lineRule="auto"/>
              <w:jc w:val="center"/>
              <w:rPr>
                <w:rFonts w:ascii="Times New Roman" w:eastAsiaTheme="minorEastAsia" w:hAnsi="Times New Roman"/>
                <w:sz w:val="18"/>
                <w:szCs w:val="18"/>
              </w:rPr>
            </w:pPr>
            <w:r w:rsidRPr="00FA6DAB">
              <w:rPr>
                <w:rFonts w:ascii="Times New Roman" w:eastAsia="Times New Roman" w:hAnsi="Times New Roman"/>
                <w:sz w:val="18"/>
                <w:szCs w:val="18"/>
              </w:rPr>
              <w:t>TCCCTGCCHTTTGTACACAC</w:t>
            </w:r>
          </w:p>
        </w:tc>
        <w:tc>
          <w:tcPr>
            <w:tcW w:w="514" w:type="pct"/>
            <w:vMerge w:val="restart"/>
            <w:vAlign w:val="center"/>
          </w:tcPr>
          <w:p w14:paraId="40875621" w14:textId="569F9AAC"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55</w:t>
            </w:r>
            <w:r w:rsidR="005248C9" w:rsidRPr="00FA6DAB">
              <w:rPr>
                <w:rFonts w:ascii="Times New Roman" w:hAnsi="Times New Roman"/>
                <w:iCs/>
                <w:sz w:val="18"/>
                <w:szCs w:val="18"/>
              </w:rPr>
              <w:t xml:space="preserve"> </w:t>
            </w:r>
            <w:r w:rsidR="008474C2" w:rsidRPr="00FA6DAB">
              <w:rPr>
                <w:rFonts w:ascii="Times New Roman" w:hAnsi="Times New Roman"/>
                <w:iCs/>
                <w:sz w:val="18"/>
                <w:szCs w:val="18"/>
              </w:rPr>
              <w:t>°C~</w:t>
            </w:r>
            <w:r w:rsidRPr="00FA6DAB">
              <w:rPr>
                <w:rFonts w:ascii="Times New Roman" w:hAnsi="Times New Roman"/>
                <w:iCs/>
                <w:sz w:val="18"/>
                <w:szCs w:val="18"/>
              </w:rPr>
              <w:t>62 °C</w:t>
            </w:r>
          </w:p>
        </w:tc>
      </w:tr>
      <w:tr w:rsidR="004F1F67" w:rsidRPr="00FA6DAB" w14:paraId="6E7F2FBC" w14:textId="77777777" w:rsidTr="00EE649C">
        <w:trPr>
          <w:trHeight w:hRule="exact" w:val="454"/>
          <w:jc w:val="center"/>
        </w:trPr>
        <w:tc>
          <w:tcPr>
            <w:tcW w:w="440" w:type="pct"/>
            <w:vMerge/>
            <w:vAlign w:val="center"/>
          </w:tcPr>
          <w:p w14:paraId="527D6796"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2FFBBA63"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tcPr>
          <w:p w14:paraId="672A3A16"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pacing w:val="-3"/>
                <w:sz w:val="18"/>
                <w:szCs w:val="18"/>
              </w:rPr>
              <w:t>18S_1510R</w:t>
            </w:r>
          </w:p>
        </w:tc>
        <w:tc>
          <w:tcPr>
            <w:tcW w:w="2656" w:type="pct"/>
            <w:shd w:val="clear" w:color="auto" w:fill="auto"/>
            <w:tcMar>
              <w:top w:w="15" w:type="dxa"/>
              <w:left w:w="140" w:type="dxa"/>
              <w:bottom w:w="0" w:type="dxa"/>
              <w:right w:w="140" w:type="dxa"/>
            </w:tcMar>
            <w:vAlign w:val="center"/>
            <w:hideMark/>
          </w:tcPr>
          <w:p w14:paraId="5A033AD4"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eastAsia="Times New Roman" w:hAnsi="Times New Roman"/>
                <w:spacing w:val="-3"/>
                <w:sz w:val="18"/>
                <w:szCs w:val="18"/>
              </w:rPr>
              <w:t>CCTTCYGCAGGTTCACCTAC</w:t>
            </w:r>
          </w:p>
        </w:tc>
        <w:tc>
          <w:tcPr>
            <w:tcW w:w="514" w:type="pct"/>
            <w:vMerge/>
            <w:vAlign w:val="center"/>
          </w:tcPr>
          <w:p w14:paraId="48F4B2E1" w14:textId="77777777" w:rsidR="004F1F67" w:rsidRPr="00FA6DAB" w:rsidRDefault="004F1F67" w:rsidP="008474C2">
            <w:pPr>
              <w:spacing w:line="240" w:lineRule="auto"/>
              <w:jc w:val="center"/>
              <w:rPr>
                <w:rFonts w:ascii="Times New Roman" w:hAnsi="Times New Roman"/>
                <w:sz w:val="18"/>
                <w:szCs w:val="18"/>
              </w:rPr>
            </w:pPr>
          </w:p>
        </w:tc>
      </w:tr>
      <w:tr w:rsidR="004F1F67" w:rsidRPr="00FA6DAB" w14:paraId="43BD814B" w14:textId="77777777" w:rsidTr="00EE649C">
        <w:trPr>
          <w:trHeight w:hRule="exact" w:val="454"/>
          <w:jc w:val="center"/>
        </w:trPr>
        <w:tc>
          <w:tcPr>
            <w:tcW w:w="440" w:type="pct"/>
            <w:vMerge/>
            <w:vAlign w:val="center"/>
          </w:tcPr>
          <w:p w14:paraId="205742E0"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restart"/>
            <w:vAlign w:val="center"/>
          </w:tcPr>
          <w:p w14:paraId="4EAD3D5A"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18S_V4</w:t>
            </w:r>
          </w:p>
        </w:tc>
        <w:tc>
          <w:tcPr>
            <w:tcW w:w="902" w:type="pct"/>
            <w:shd w:val="clear" w:color="auto" w:fill="auto"/>
            <w:tcMar>
              <w:top w:w="15" w:type="dxa"/>
              <w:left w:w="140" w:type="dxa"/>
              <w:bottom w:w="0" w:type="dxa"/>
              <w:right w:w="140" w:type="dxa"/>
            </w:tcMar>
            <w:vAlign w:val="center"/>
          </w:tcPr>
          <w:p w14:paraId="67178574"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TAReuk454FWD1</w:t>
            </w:r>
          </w:p>
        </w:tc>
        <w:tc>
          <w:tcPr>
            <w:tcW w:w="2656" w:type="pct"/>
            <w:shd w:val="clear" w:color="auto" w:fill="auto"/>
            <w:tcMar>
              <w:top w:w="15" w:type="dxa"/>
              <w:left w:w="140" w:type="dxa"/>
              <w:bottom w:w="0" w:type="dxa"/>
              <w:right w:w="140" w:type="dxa"/>
            </w:tcMar>
            <w:vAlign w:val="center"/>
          </w:tcPr>
          <w:p w14:paraId="0C67923A"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eastAsia="Times New Roman" w:hAnsi="Times New Roman"/>
                <w:spacing w:val="-3"/>
                <w:sz w:val="18"/>
                <w:szCs w:val="18"/>
              </w:rPr>
              <w:t>CCAGCA(G/C)C(C/T)GCGGTAATTCC</w:t>
            </w:r>
          </w:p>
        </w:tc>
        <w:tc>
          <w:tcPr>
            <w:tcW w:w="514" w:type="pct"/>
            <w:vMerge w:val="restart"/>
            <w:vAlign w:val="center"/>
          </w:tcPr>
          <w:p w14:paraId="7C6181CD" w14:textId="620BC773"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55</w:t>
            </w:r>
            <w:r w:rsidR="005248C9" w:rsidRPr="00FA6DAB">
              <w:rPr>
                <w:rFonts w:ascii="Times New Roman" w:hAnsi="Times New Roman"/>
                <w:iCs/>
                <w:sz w:val="18"/>
                <w:szCs w:val="18"/>
              </w:rPr>
              <w:t xml:space="preserve"> </w:t>
            </w:r>
            <w:r w:rsidR="008474C2" w:rsidRPr="00FA6DAB">
              <w:rPr>
                <w:rFonts w:ascii="Times New Roman" w:hAnsi="Times New Roman"/>
                <w:iCs/>
                <w:sz w:val="18"/>
                <w:szCs w:val="18"/>
              </w:rPr>
              <w:t>°C~</w:t>
            </w:r>
            <w:r w:rsidRPr="00FA6DAB">
              <w:rPr>
                <w:rFonts w:ascii="Times New Roman" w:hAnsi="Times New Roman"/>
                <w:iCs/>
                <w:sz w:val="18"/>
                <w:szCs w:val="18"/>
              </w:rPr>
              <w:t>62</w:t>
            </w:r>
            <w:r w:rsidRPr="00FA6DAB">
              <w:rPr>
                <w:rFonts w:ascii="Times New Roman" w:hAnsi="Times New Roman"/>
                <w:sz w:val="18"/>
                <w:szCs w:val="18"/>
              </w:rPr>
              <w:t xml:space="preserve"> °C</w:t>
            </w:r>
          </w:p>
        </w:tc>
      </w:tr>
      <w:tr w:rsidR="004F1F67" w:rsidRPr="00FA6DAB" w14:paraId="742E4F1B" w14:textId="77777777" w:rsidTr="00EE649C">
        <w:trPr>
          <w:trHeight w:hRule="exact" w:val="454"/>
          <w:jc w:val="center"/>
        </w:trPr>
        <w:tc>
          <w:tcPr>
            <w:tcW w:w="440" w:type="pct"/>
            <w:vMerge/>
            <w:vAlign w:val="center"/>
          </w:tcPr>
          <w:p w14:paraId="581602C5"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5F752851"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tcPr>
          <w:p w14:paraId="2C9882B8"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TAReukREV3</w:t>
            </w:r>
          </w:p>
        </w:tc>
        <w:tc>
          <w:tcPr>
            <w:tcW w:w="2656" w:type="pct"/>
            <w:shd w:val="clear" w:color="auto" w:fill="auto"/>
            <w:tcMar>
              <w:top w:w="15" w:type="dxa"/>
              <w:left w:w="140" w:type="dxa"/>
              <w:bottom w:w="0" w:type="dxa"/>
              <w:right w:w="140" w:type="dxa"/>
            </w:tcMar>
            <w:vAlign w:val="center"/>
          </w:tcPr>
          <w:p w14:paraId="71DB97C5"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eastAsia="Times New Roman" w:hAnsi="Times New Roman"/>
                <w:spacing w:val="-3"/>
                <w:sz w:val="18"/>
                <w:szCs w:val="18"/>
              </w:rPr>
              <w:t>ACTTTCGTTCTTGAT(C/T)(A/G)A</w:t>
            </w:r>
          </w:p>
        </w:tc>
        <w:tc>
          <w:tcPr>
            <w:tcW w:w="514" w:type="pct"/>
            <w:vMerge/>
            <w:vAlign w:val="center"/>
          </w:tcPr>
          <w:p w14:paraId="105A52FC" w14:textId="77777777" w:rsidR="004F1F67" w:rsidRPr="00FA6DAB" w:rsidRDefault="004F1F67" w:rsidP="008474C2">
            <w:pPr>
              <w:spacing w:line="240" w:lineRule="auto"/>
              <w:jc w:val="center"/>
              <w:rPr>
                <w:rFonts w:ascii="Times New Roman" w:hAnsi="Times New Roman"/>
                <w:sz w:val="18"/>
                <w:szCs w:val="18"/>
              </w:rPr>
            </w:pPr>
          </w:p>
        </w:tc>
      </w:tr>
      <w:tr w:rsidR="004F1F67" w:rsidRPr="00FA6DAB" w14:paraId="19C90D9C" w14:textId="77777777" w:rsidTr="00EE649C">
        <w:trPr>
          <w:trHeight w:hRule="exact" w:val="454"/>
          <w:jc w:val="center"/>
        </w:trPr>
        <w:tc>
          <w:tcPr>
            <w:tcW w:w="440" w:type="pct"/>
            <w:vMerge w:val="restart"/>
            <w:vAlign w:val="center"/>
          </w:tcPr>
          <w:p w14:paraId="2F9DBC8A"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着生硅藻</w:t>
            </w:r>
          </w:p>
        </w:tc>
        <w:tc>
          <w:tcPr>
            <w:tcW w:w="487" w:type="pct"/>
            <w:vMerge w:val="restart"/>
            <w:vAlign w:val="center"/>
          </w:tcPr>
          <w:p w14:paraId="5156CC2E"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18S_V4</w:t>
            </w:r>
          </w:p>
        </w:tc>
        <w:tc>
          <w:tcPr>
            <w:tcW w:w="902" w:type="pct"/>
            <w:shd w:val="clear" w:color="auto" w:fill="auto"/>
            <w:tcMar>
              <w:top w:w="15" w:type="dxa"/>
              <w:left w:w="140" w:type="dxa"/>
              <w:bottom w:w="0" w:type="dxa"/>
              <w:right w:w="140" w:type="dxa"/>
            </w:tcMar>
            <w:vAlign w:val="center"/>
          </w:tcPr>
          <w:p w14:paraId="09E3D695"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DIV4_F</w:t>
            </w:r>
          </w:p>
        </w:tc>
        <w:tc>
          <w:tcPr>
            <w:tcW w:w="2656" w:type="pct"/>
            <w:shd w:val="clear" w:color="auto" w:fill="auto"/>
            <w:tcMar>
              <w:top w:w="15" w:type="dxa"/>
              <w:left w:w="140" w:type="dxa"/>
              <w:bottom w:w="0" w:type="dxa"/>
              <w:right w:w="140" w:type="dxa"/>
            </w:tcMar>
            <w:vAlign w:val="center"/>
          </w:tcPr>
          <w:p w14:paraId="04ABCBC1"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hAnsi="Times New Roman"/>
                <w:sz w:val="18"/>
                <w:szCs w:val="18"/>
              </w:rPr>
              <w:t>GCGGTAATTCCAGCTCCAATAG</w:t>
            </w:r>
          </w:p>
        </w:tc>
        <w:tc>
          <w:tcPr>
            <w:tcW w:w="514" w:type="pct"/>
            <w:vMerge w:val="restart"/>
            <w:vAlign w:val="center"/>
          </w:tcPr>
          <w:p w14:paraId="4DB45260" w14:textId="76DE8C71"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48</w:t>
            </w:r>
            <w:r w:rsidR="005248C9" w:rsidRPr="00FA6DAB">
              <w:rPr>
                <w:rFonts w:ascii="Times New Roman" w:hAnsi="Times New Roman"/>
                <w:sz w:val="18"/>
                <w:szCs w:val="18"/>
              </w:rPr>
              <w:t xml:space="preserve"> </w:t>
            </w:r>
            <w:r w:rsidR="008474C2" w:rsidRPr="00FA6DAB">
              <w:rPr>
                <w:rFonts w:ascii="Times New Roman" w:hAnsi="Times New Roman"/>
                <w:iCs/>
                <w:sz w:val="18"/>
                <w:szCs w:val="18"/>
              </w:rPr>
              <w:t>°C~</w:t>
            </w:r>
            <w:r w:rsidRPr="00FA6DAB">
              <w:rPr>
                <w:rFonts w:ascii="Times New Roman" w:hAnsi="Times New Roman"/>
                <w:sz w:val="18"/>
                <w:szCs w:val="18"/>
              </w:rPr>
              <w:t>55 °C</w:t>
            </w:r>
          </w:p>
        </w:tc>
      </w:tr>
      <w:tr w:rsidR="004F1F67" w:rsidRPr="00FA6DAB" w14:paraId="12716E54" w14:textId="77777777" w:rsidTr="00EE649C">
        <w:trPr>
          <w:trHeight w:hRule="exact" w:val="454"/>
          <w:jc w:val="center"/>
        </w:trPr>
        <w:tc>
          <w:tcPr>
            <w:tcW w:w="440" w:type="pct"/>
            <w:vMerge/>
            <w:vAlign w:val="center"/>
          </w:tcPr>
          <w:p w14:paraId="511BE041"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3576FB80"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tcPr>
          <w:p w14:paraId="309B27D5"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DIV4_R</w:t>
            </w:r>
          </w:p>
        </w:tc>
        <w:tc>
          <w:tcPr>
            <w:tcW w:w="2656" w:type="pct"/>
            <w:shd w:val="clear" w:color="auto" w:fill="auto"/>
            <w:tcMar>
              <w:top w:w="15" w:type="dxa"/>
              <w:left w:w="140" w:type="dxa"/>
              <w:bottom w:w="0" w:type="dxa"/>
              <w:right w:w="140" w:type="dxa"/>
            </w:tcMar>
            <w:vAlign w:val="center"/>
          </w:tcPr>
          <w:p w14:paraId="4B53D10C" w14:textId="77777777" w:rsidR="004F1F67" w:rsidRPr="00FA6DAB" w:rsidRDefault="004F1F67" w:rsidP="008474C2">
            <w:pPr>
              <w:spacing w:line="240" w:lineRule="auto"/>
              <w:jc w:val="center"/>
              <w:rPr>
                <w:rFonts w:ascii="Times New Roman" w:eastAsia="Times New Roman" w:hAnsi="Times New Roman"/>
                <w:spacing w:val="-3"/>
                <w:sz w:val="18"/>
                <w:szCs w:val="18"/>
              </w:rPr>
            </w:pPr>
            <w:r w:rsidRPr="00FA6DAB">
              <w:rPr>
                <w:rFonts w:ascii="Times New Roman" w:hAnsi="Times New Roman"/>
                <w:sz w:val="18"/>
                <w:szCs w:val="18"/>
              </w:rPr>
              <w:t>CTCTGACAATGGAATACGAATA</w:t>
            </w:r>
          </w:p>
        </w:tc>
        <w:tc>
          <w:tcPr>
            <w:tcW w:w="514" w:type="pct"/>
            <w:vMerge/>
            <w:vAlign w:val="center"/>
          </w:tcPr>
          <w:p w14:paraId="69879BD0" w14:textId="77777777" w:rsidR="004F1F67" w:rsidRPr="00FA6DAB" w:rsidRDefault="004F1F67" w:rsidP="008474C2">
            <w:pPr>
              <w:spacing w:line="240" w:lineRule="auto"/>
              <w:jc w:val="center"/>
              <w:rPr>
                <w:rFonts w:ascii="Times New Roman" w:hAnsi="Times New Roman"/>
                <w:sz w:val="18"/>
                <w:szCs w:val="18"/>
              </w:rPr>
            </w:pPr>
          </w:p>
        </w:tc>
      </w:tr>
      <w:tr w:rsidR="004F1F67" w:rsidRPr="00FA6DAB" w14:paraId="5879240B" w14:textId="77777777" w:rsidTr="00EE649C">
        <w:trPr>
          <w:trHeight w:hRule="exact" w:val="454"/>
          <w:jc w:val="center"/>
        </w:trPr>
        <w:tc>
          <w:tcPr>
            <w:tcW w:w="440" w:type="pct"/>
            <w:vMerge w:val="restart"/>
            <w:vAlign w:val="center"/>
          </w:tcPr>
          <w:p w14:paraId="24A25858" w14:textId="77777777" w:rsidR="004F1F67" w:rsidRPr="00FA6DAB" w:rsidRDefault="004F1F67" w:rsidP="008474C2">
            <w:pPr>
              <w:spacing w:line="240" w:lineRule="auto"/>
              <w:jc w:val="center"/>
              <w:rPr>
                <w:rFonts w:ascii="Times New Roman" w:hAnsi="Times New Roman"/>
                <w:iCs/>
                <w:sz w:val="18"/>
                <w:szCs w:val="18"/>
              </w:rPr>
            </w:pPr>
            <w:r w:rsidRPr="00FA6DAB">
              <w:rPr>
                <w:rFonts w:ascii="Times New Roman" w:hAnsi="Times New Roman"/>
                <w:iCs/>
                <w:sz w:val="18"/>
                <w:szCs w:val="18"/>
              </w:rPr>
              <w:t>水生维管植物</w:t>
            </w:r>
          </w:p>
        </w:tc>
        <w:tc>
          <w:tcPr>
            <w:tcW w:w="487" w:type="pct"/>
            <w:vMerge w:val="restart"/>
            <w:vAlign w:val="center"/>
          </w:tcPr>
          <w:p w14:paraId="0323FAEB" w14:textId="77777777" w:rsidR="004F1F67" w:rsidRPr="00FA6DAB" w:rsidRDefault="004F1F67" w:rsidP="008474C2">
            <w:pPr>
              <w:spacing w:line="240" w:lineRule="auto"/>
              <w:jc w:val="center"/>
              <w:rPr>
                <w:rFonts w:ascii="Times New Roman" w:hAnsi="Times New Roman"/>
                <w:iCs/>
                <w:sz w:val="18"/>
                <w:szCs w:val="18"/>
              </w:rPr>
            </w:pPr>
            <w:r w:rsidRPr="00FA6DAB">
              <w:rPr>
                <w:rFonts w:ascii="Times New Roman" w:hAnsi="Times New Roman"/>
                <w:sz w:val="18"/>
                <w:szCs w:val="18"/>
              </w:rPr>
              <w:t>18S_ V7</w:t>
            </w:r>
          </w:p>
        </w:tc>
        <w:tc>
          <w:tcPr>
            <w:tcW w:w="902" w:type="pct"/>
            <w:shd w:val="clear" w:color="auto" w:fill="auto"/>
            <w:tcMar>
              <w:top w:w="15" w:type="dxa"/>
              <w:left w:w="140" w:type="dxa"/>
              <w:bottom w:w="0" w:type="dxa"/>
              <w:right w:w="140" w:type="dxa"/>
            </w:tcMar>
            <w:vAlign w:val="center"/>
          </w:tcPr>
          <w:p w14:paraId="165DBFC6"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z w:val="18"/>
                <w:szCs w:val="18"/>
              </w:rPr>
              <w:t>Euka02_V7F</w:t>
            </w:r>
          </w:p>
        </w:tc>
        <w:tc>
          <w:tcPr>
            <w:tcW w:w="2656" w:type="pct"/>
            <w:shd w:val="clear" w:color="auto" w:fill="auto"/>
            <w:tcMar>
              <w:top w:w="15" w:type="dxa"/>
              <w:left w:w="140" w:type="dxa"/>
              <w:bottom w:w="0" w:type="dxa"/>
              <w:right w:w="140" w:type="dxa"/>
            </w:tcMar>
            <w:vAlign w:val="center"/>
          </w:tcPr>
          <w:p w14:paraId="2592BD77"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TTTGTCTGSTTAATTSCG</w:t>
            </w:r>
          </w:p>
        </w:tc>
        <w:tc>
          <w:tcPr>
            <w:tcW w:w="514" w:type="pct"/>
            <w:vMerge w:val="restart"/>
            <w:vAlign w:val="center"/>
          </w:tcPr>
          <w:p w14:paraId="097B40FF" w14:textId="69046AD0" w:rsidR="004F1F67" w:rsidRPr="00FA6DAB" w:rsidRDefault="004F1F67" w:rsidP="008474C2">
            <w:pPr>
              <w:spacing w:line="240" w:lineRule="auto"/>
              <w:jc w:val="center"/>
              <w:rPr>
                <w:rFonts w:ascii="Times New Roman" w:hAnsi="Times New Roman"/>
                <w:iCs/>
                <w:sz w:val="18"/>
                <w:szCs w:val="18"/>
              </w:rPr>
            </w:pPr>
            <w:r w:rsidRPr="00FA6DAB">
              <w:rPr>
                <w:rFonts w:ascii="Times New Roman" w:hAnsi="Times New Roman"/>
                <w:sz w:val="18"/>
                <w:szCs w:val="18"/>
              </w:rPr>
              <w:t>45</w:t>
            </w:r>
            <w:r w:rsidR="005248C9" w:rsidRPr="00FA6DAB">
              <w:rPr>
                <w:rFonts w:ascii="Times New Roman" w:hAnsi="Times New Roman"/>
                <w:sz w:val="18"/>
                <w:szCs w:val="18"/>
              </w:rPr>
              <w:t xml:space="preserve"> </w:t>
            </w:r>
            <w:r w:rsidR="008474C2" w:rsidRPr="00FA6DAB">
              <w:rPr>
                <w:rFonts w:ascii="Times New Roman" w:hAnsi="Times New Roman"/>
                <w:iCs/>
                <w:sz w:val="18"/>
                <w:szCs w:val="18"/>
              </w:rPr>
              <w:t>°C~</w:t>
            </w:r>
            <w:r w:rsidRPr="00FA6DAB">
              <w:rPr>
                <w:rFonts w:ascii="Times New Roman" w:hAnsi="Times New Roman"/>
                <w:sz w:val="18"/>
                <w:szCs w:val="18"/>
              </w:rPr>
              <w:t>55</w:t>
            </w:r>
            <w:r w:rsidR="005248C9" w:rsidRPr="00FA6DAB">
              <w:rPr>
                <w:rFonts w:ascii="Times New Roman" w:hAnsi="Times New Roman"/>
                <w:sz w:val="18"/>
                <w:szCs w:val="18"/>
              </w:rPr>
              <w:t xml:space="preserve"> </w:t>
            </w:r>
            <w:r w:rsidRPr="00FA6DAB">
              <w:rPr>
                <w:rFonts w:ascii="Times New Roman" w:hAnsi="Times New Roman"/>
                <w:iCs/>
                <w:sz w:val="18"/>
                <w:szCs w:val="18"/>
              </w:rPr>
              <w:t>°C</w:t>
            </w:r>
          </w:p>
        </w:tc>
      </w:tr>
      <w:tr w:rsidR="004F1F67" w:rsidRPr="00FA6DAB" w14:paraId="4D5FE891" w14:textId="77777777" w:rsidTr="00EE649C">
        <w:trPr>
          <w:trHeight w:hRule="exact" w:val="454"/>
          <w:jc w:val="center"/>
        </w:trPr>
        <w:tc>
          <w:tcPr>
            <w:tcW w:w="440" w:type="pct"/>
            <w:vMerge/>
            <w:vAlign w:val="center"/>
          </w:tcPr>
          <w:p w14:paraId="3A6896AF" w14:textId="77777777" w:rsidR="004F1F67" w:rsidRPr="00FA6DAB" w:rsidRDefault="004F1F67" w:rsidP="008474C2">
            <w:pPr>
              <w:spacing w:line="240" w:lineRule="auto"/>
              <w:jc w:val="center"/>
              <w:rPr>
                <w:rFonts w:ascii="Times New Roman" w:hAnsi="Times New Roman"/>
                <w:iCs/>
                <w:sz w:val="18"/>
                <w:szCs w:val="18"/>
              </w:rPr>
            </w:pPr>
          </w:p>
        </w:tc>
        <w:tc>
          <w:tcPr>
            <w:tcW w:w="487" w:type="pct"/>
            <w:vMerge/>
            <w:vAlign w:val="center"/>
          </w:tcPr>
          <w:p w14:paraId="59698580" w14:textId="77777777" w:rsidR="004F1F67" w:rsidRPr="00FA6DAB" w:rsidRDefault="004F1F67" w:rsidP="008474C2">
            <w:pPr>
              <w:spacing w:line="240" w:lineRule="auto"/>
              <w:jc w:val="center"/>
              <w:rPr>
                <w:rFonts w:ascii="Times New Roman" w:hAnsi="Times New Roman"/>
                <w:iCs/>
                <w:sz w:val="18"/>
                <w:szCs w:val="18"/>
              </w:rPr>
            </w:pPr>
          </w:p>
        </w:tc>
        <w:tc>
          <w:tcPr>
            <w:tcW w:w="902" w:type="pct"/>
            <w:shd w:val="clear" w:color="auto" w:fill="auto"/>
            <w:tcMar>
              <w:top w:w="15" w:type="dxa"/>
              <w:left w:w="140" w:type="dxa"/>
              <w:bottom w:w="0" w:type="dxa"/>
              <w:right w:w="140" w:type="dxa"/>
            </w:tcMar>
            <w:vAlign w:val="center"/>
          </w:tcPr>
          <w:p w14:paraId="403355BE"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z w:val="18"/>
                <w:szCs w:val="18"/>
              </w:rPr>
              <w:t>Euka02_V7R</w:t>
            </w:r>
          </w:p>
        </w:tc>
        <w:tc>
          <w:tcPr>
            <w:tcW w:w="2656" w:type="pct"/>
            <w:shd w:val="clear" w:color="auto" w:fill="auto"/>
            <w:tcMar>
              <w:top w:w="15" w:type="dxa"/>
              <w:left w:w="140" w:type="dxa"/>
              <w:bottom w:w="0" w:type="dxa"/>
              <w:right w:w="140" w:type="dxa"/>
            </w:tcMar>
            <w:vAlign w:val="center"/>
          </w:tcPr>
          <w:p w14:paraId="0C6D367D"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ACAGACCTGTTATTGC</w:t>
            </w:r>
          </w:p>
        </w:tc>
        <w:tc>
          <w:tcPr>
            <w:tcW w:w="514" w:type="pct"/>
            <w:vMerge/>
            <w:vAlign w:val="center"/>
          </w:tcPr>
          <w:p w14:paraId="54D0126E" w14:textId="77777777" w:rsidR="004F1F67" w:rsidRPr="00FA6DAB" w:rsidRDefault="004F1F67" w:rsidP="008474C2">
            <w:pPr>
              <w:spacing w:line="240" w:lineRule="auto"/>
              <w:jc w:val="center"/>
              <w:rPr>
                <w:rFonts w:ascii="Times New Roman" w:hAnsi="Times New Roman"/>
                <w:iCs/>
                <w:sz w:val="18"/>
                <w:szCs w:val="18"/>
              </w:rPr>
            </w:pPr>
          </w:p>
        </w:tc>
      </w:tr>
      <w:tr w:rsidR="004F1F67" w:rsidRPr="00FA6DAB" w14:paraId="089BE5D2" w14:textId="77777777" w:rsidTr="00EE649C">
        <w:trPr>
          <w:trHeight w:hRule="exact" w:val="454"/>
          <w:jc w:val="center"/>
        </w:trPr>
        <w:tc>
          <w:tcPr>
            <w:tcW w:w="440" w:type="pct"/>
            <w:vMerge/>
            <w:vAlign w:val="center"/>
          </w:tcPr>
          <w:p w14:paraId="7369DE03" w14:textId="77777777" w:rsidR="004F1F67" w:rsidRPr="00FA6DAB" w:rsidRDefault="004F1F67" w:rsidP="008474C2">
            <w:pPr>
              <w:spacing w:line="240" w:lineRule="auto"/>
              <w:jc w:val="center"/>
              <w:rPr>
                <w:rFonts w:ascii="Times New Roman" w:hAnsi="Times New Roman"/>
                <w:iCs/>
                <w:sz w:val="18"/>
                <w:szCs w:val="18"/>
              </w:rPr>
            </w:pPr>
          </w:p>
        </w:tc>
        <w:tc>
          <w:tcPr>
            <w:tcW w:w="487" w:type="pct"/>
            <w:vMerge w:val="restart"/>
            <w:vAlign w:val="center"/>
          </w:tcPr>
          <w:p w14:paraId="3F77030A" w14:textId="77777777" w:rsidR="004F1F67" w:rsidRPr="00FA6DAB" w:rsidRDefault="004F1F67" w:rsidP="008474C2">
            <w:pPr>
              <w:spacing w:line="240" w:lineRule="auto"/>
              <w:jc w:val="center"/>
              <w:rPr>
                <w:rFonts w:ascii="Times New Roman" w:hAnsi="Times New Roman"/>
                <w:iCs/>
                <w:sz w:val="18"/>
                <w:szCs w:val="18"/>
              </w:rPr>
            </w:pPr>
            <w:proofErr w:type="spellStart"/>
            <w:r w:rsidRPr="00FA6DAB">
              <w:rPr>
                <w:rFonts w:ascii="Times New Roman" w:hAnsi="Times New Roman"/>
                <w:iCs/>
                <w:sz w:val="18"/>
                <w:szCs w:val="18"/>
              </w:rPr>
              <w:t>RbcL</w:t>
            </w:r>
            <w:proofErr w:type="spellEnd"/>
          </w:p>
        </w:tc>
        <w:tc>
          <w:tcPr>
            <w:tcW w:w="902" w:type="pct"/>
            <w:shd w:val="clear" w:color="auto" w:fill="auto"/>
            <w:tcMar>
              <w:top w:w="15" w:type="dxa"/>
              <w:left w:w="140" w:type="dxa"/>
              <w:bottom w:w="0" w:type="dxa"/>
              <w:right w:w="140" w:type="dxa"/>
            </w:tcMar>
            <w:vAlign w:val="center"/>
          </w:tcPr>
          <w:p w14:paraId="53BC6A7A"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z w:val="18"/>
                <w:szCs w:val="18"/>
              </w:rPr>
              <w:t>orbcL2_F</w:t>
            </w:r>
          </w:p>
        </w:tc>
        <w:tc>
          <w:tcPr>
            <w:tcW w:w="2656" w:type="pct"/>
            <w:shd w:val="clear" w:color="auto" w:fill="auto"/>
            <w:tcMar>
              <w:top w:w="15" w:type="dxa"/>
              <w:left w:w="140" w:type="dxa"/>
              <w:bottom w:w="0" w:type="dxa"/>
              <w:right w:w="140" w:type="dxa"/>
            </w:tcMar>
            <w:vAlign w:val="center"/>
          </w:tcPr>
          <w:p w14:paraId="7E4DADF9"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eastAsia="Times New Roman" w:hAnsi="Times New Roman"/>
                <w:color w:val="000000" w:themeColor="text1"/>
                <w:sz w:val="18"/>
                <w:szCs w:val="18"/>
              </w:rPr>
              <w:t>Y</w:t>
            </w:r>
            <w:r w:rsidRPr="00FA6DAB">
              <w:rPr>
                <w:rFonts w:ascii="Times New Roman" w:hAnsi="Times New Roman"/>
                <w:color w:val="000000" w:themeColor="text1"/>
                <w:sz w:val="18"/>
                <w:szCs w:val="18"/>
              </w:rPr>
              <w:t>GATGGACTTACNAGTCTTGATCGTTACAAAGG</w:t>
            </w:r>
          </w:p>
        </w:tc>
        <w:tc>
          <w:tcPr>
            <w:tcW w:w="514" w:type="pct"/>
            <w:vMerge w:val="restart"/>
            <w:vAlign w:val="center"/>
          </w:tcPr>
          <w:p w14:paraId="051819A1" w14:textId="4D710271" w:rsidR="004F1F67" w:rsidRPr="00FA6DAB" w:rsidRDefault="004F1F67" w:rsidP="008474C2">
            <w:pPr>
              <w:spacing w:line="240" w:lineRule="auto"/>
              <w:jc w:val="center"/>
              <w:rPr>
                <w:rFonts w:ascii="Times New Roman" w:hAnsi="Times New Roman"/>
                <w:iCs/>
                <w:sz w:val="18"/>
                <w:szCs w:val="18"/>
              </w:rPr>
            </w:pPr>
            <w:r w:rsidRPr="00FA6DAB">
              <w:rPr>
                <w:rFonts w:ascii="Times New Roman" w:hAnsi="Times New Roman"/>
                <w:sz w:val="18"/>
                <w:szCs w:val="18"/>
              </w:rPr>
              <w:t>60</w:t>
            </w:r>
            <w:r w:rsidR="005248C9" w:rsidRPr="00FA6DAB">
              <w:rPr>
                <w:rFonts w:ascii="Times New Roman" w:hAnsi="Times New Roman"/>
                <w:sz w:val="18"/>
                <w:szCs w:val="18"/>
              </w:rPr>
              <w:t xml:space="preserve"> </w:t>
            </w:r>
            <w:r w:rsidR="008474C2" w:rsidRPr="00FA6DAB">
              <w:rPr>
                <w:rFonts w:ascii="Times New Roman" w:hAnsi="Times New Roman"/>
                <w:iCs/>
                <w:sz w:val="18"/>
                <w:szCs w:val="18"/>
              </w:rPr>
              <w:t>°C~</w:t>
            </w:r>
            <w:r w:rsidRPr="00FA6DAB">
              <w:rPr>
                <w:rFonts w:ascii="Times New Roman" w:hAnsi="Times New Roman"/>
                <w:sz w:val="18"/>
                <w:szCs w:val="18"/>
              </w:rPr>
              <w:t xml:space="preserve">62 </w:t>
            </w:r>
            <w:r w:rsidRPr="00FA6DAB">
              <w:rPr>
                <w:rFonts w:ascii="Times New Roman" w:hAnsi="Times New Roman"/>
                <w:iCs/>
                <w:sz w:val="18"/>
                <w:szCs w:val="18"/>
              </w:rPr>
              <w:t>°C</w:t>
            </w:r>
          </w:p>
        </w:tc>
      </w:tr>
      <w:tr w:rsidR="004F1F67" w:rsidRPr="00FA6DAB" w14:paraId="5B40F1E1" w14:textId="77777777" w:rsidTr="00EE649C">
        <w:trPr>
          <w:trHeight w:hRule="exact" w:val="454"/>
          <w:jc w:val="center"/>
        </w:trPr>
        <w:tc>
          <w:tcPr>
            <w:tcW w:w="440" w:type="pct"/>
            <w:vMerge/>
            <w:vAlign w:val="center"/>
          </w:tcPr>
          <w:p w14:paraId="5FCC62D5" w14:textId="77777777" w:rsidR="004F1F67" w:rsidRPr="00FA6DAB" w:rsidRDefault="004F1F67" w:rsidP="008474C2">
            <w:pPr>
              <w:spacing w:line="240" w:lineRule="auto"/>
              <w:jc w:val="center"/>
              <w:rPr>
                <w:rFonts w:ascii="Times New Roman" w:hAnsi="Times New Roman"/>
                <w:iCs/>
                <w:sz w:val="18"/>
                <w:szCs w:val="18"/>
              </w:rPr>
            </w:pPr>
          </w:p>
        </w:tc>
        <w:tc>
          <w:tcPr>
            <w:tcW w:w="487" w:type="pct"/>
            <w:vMerge/>
            <w:vAlign w:val="center"/>
          </w:tcPr>
          <w:p w14:paraId="3EF87266" w14:textId="77777777" w:rsidR="004F1F67" w:rsidRPr="00FA6DAB" w:rsidRDefault="004F1F67" w:rsidP="008474C2">
            <w:pPr>
              <w:spacing w:line="240" w:lineRule="auto"/>
              <w:jc w:val="center"/>
              <w:rPr>
                <w:rFonts w:ascii="Times New Roman" w:hAnsi="Times New Roman"/>
                <w:iCs/>
                <w:sz w:val="18"/>
                <w:szCs w:val="18"/>
              </w:rPr>
            </w:pPr>
          </w:p>
        </w:tc>
        <w:tc>
          <w:tcPr>
            <w:tcW w:w="902" w:type="pct"/>
            <w:shd w:val="clear" w:color="auto" w:fill="auto"/>
            <w:tcMar>
              <w:top w:w="15" w:type="dxa"/>
              <w:left w:w="140" w:type="dxa"/>
              <w:bottom w:w="0" w:type="dxa"/>
              <w:right w:w="140" w:type="dxa"/>
            </w:tcMar>
            <w:vAlign w:val="center"/>
          </w:tcPr>
          <w:p w14:paraId="5C4997E8"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z w:val="18"/>
                <w:szCs w:val="18"/>
              </w:rPr>
              <w:t>orbcL2_R</w:t>
            </w:r>
          </w:p>
        </w:tc>
        <w:tc>
          <w:tcPr>
            <w:tcW w:w="2656" w:type="pct"/>
            <w:shd w:val="clear" w:color="auto" w:fill="auto"/>
            <w:tcMar>
              <w:top w:w="15" w:type="dxa"/>
              <w:left w:w="140" w:type="dxa"/>
              <w:bottom w:w="0" w:type="dxa"/>
              <w:right w:w="140" w:type="dxa"/>
            </w:tcMar>
            <w:vAlign w:val="center"/>
          </w:tcPr>
          <w:p w14:paraId="0E558BDB"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color w:val="000000" w:themeColor="text1"/>
                <w:sz w:val="18"/>
                <w:szCs w:val="18"/>
              </w:rPr>
              <w:t>GNCCATAYTTRTTCAATTTATCTCTTTCAACTTGGATNCC</w:t>
            </w:r>
          </w:p>
        </w:tc>
        <w:tc>
          <w:tcPr>
            <w:tcW w:w="514" w:type="pct"/>
            <w:vMerge/>
            <w:vAlign w:val="center"/>
          </w:tcPr>
          <w:p w14:paraId="02E30B9B" w14:textId="77777777" w:rsidR="004F1F67" w:rsidRPr="00FA6DAB" w:rsidRDefault="004F1F67" w:rsidP="008474C2">
            <w:pPr>
              <w:spacing w:line="240" w:lineRule="auto"/>
              <w:jc w:val="center"/>
              <w:rPr>
                <w:rFonts w:ascii="Times New Roman" w:hAnsi="Times New Roman"/>
                <w:iCs/>
                <w:sz w:val="18"/>
                <w:szCs w:val="18"/>
              </w:rPr>
            </w:pPr>
          </w:p>
        </w:tc>
      </w:tr>
      <w:tr w:rsidR="004F1F67" w:rsidRPr="00FA6DAB" w14:paraId="37A1CBF1" w14:textId="77777777" w:rsidTr="00EE649C">
        <w:trPr>
          <w:trHeight w:hRule="exact" w:val="454"/>
          <w:jc w:val="center"/>
        </w:trPr>
        <w:tc>
          <w:tcPr>
            <w:tcW w:w="440" w:type="pct"/>
            <w:vMerge w:val="restart"/>
            <w:vAlign w:val="center"/>
          </w:tcPr>
          <w:p w14:paraId="658C23E6" w14:textId="77777777" w:rsidR="004F1F67" w:rsidRPr="00FA6DAB" w:rsidRDefault="004F1F67" w:rsidP="008474C2">
            <w:pPr>
              <w:spacing w:line="240" w:lineRule="auto"/>
              <w:jc w:val="center"/>
              <w:rPr>
                <w:rFonts w:ascii="Times New Roman" w:hAnsi="Times New Roman"/>
                <w:iCs/>
                <w:sz w:val="18"/>
                <w:szCs w:val="18"/>
              </w:rPr>
            </w:pPr>
            <w:r w:rsidRPr="00FA6DAB">
              <w:rPr>
                <w:rFonts w:ascii="Times New Roman" w:hAnsi="Times New Roman"/>
                <w:iCs/>
                <w:sz w:val="18"/>
                <w:szCs w:val="18"/>
              </w:rPr>
              <w:t>浮游动物</w:t>
            </w:r>
          </w:p>
          <w:p w14:paraId="4C4A1342"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大型底栖无脊椎动物</w:t>
            </w:r>
          </w:p>
        </w:tc>
        <w:tc>
          <w:tcPr>
            <w:tcW w:w="487" w:type="pct"/>
            <w:vMerge w:val="restart"/>
            <w:vAlign w:val="center"/>
          </w:tcPr>
          <w:p w14:paraId="50D1A99C"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COI-1</w:t>
            </w:r>
          </w:p>
        </w:tc>
        <w:tc>
          <w:tcPr>
            <w:tcW w:w="902" w:type="pct"/>
            <w:shd w:val="clear" w:color="auto" w:fill="auto"/>
            <w:tcMar>
              <w:top w:w="15" w:type="dxa"/>
              <w:left w:w="140" w:type="dxa"/>
              <w:bottom w:w="0" w:type="dxa"/>
              <w:right w:w="140" w:type="dxa"/>
            </w:tcMar>
            <w:vAlign w:val="center"/>
          </w:tcPr>
          <w:p w14:paraId="1664AF53" w14:textId="77777777" w:rsidR="004F1F67" w:rsidRPr="00FA6DAB" w:rsidRDefault="004F1F67" w:rsidP="008474C2">
            <w:pPr>
              <w:spacing w:line="240" w:lineRule="auto"/>
              <w:jc w:val="center"/>
              <w:rPr>
                <w:rFonts w:ascii="Times New Roman" w:hAnsi="Times New Roman"/>
                <w:iCs/>
                <w:sz w:val="18"/>
                <w:szCs w:val="18"/>
              </w:rPr>
            </w:pPr>
            <w:proofErr w:type="spellStart"/>
            <w:r w:rsidRPr="00FA6DAB">
              <w:rPr>
                <w:rFonts w:ascii="Times New Roman" w:hAnsi="Times New Roman"/>
                <w:spacing w:val="-3"/>
                <w:sz w:val="18"/>
                <w:szCs w:val="18"/>
              </w:rPr>
              <w:t>mlCOIintF</w:t>
            </w:r>
            <w:proofErr w:type="spellEnd"/>
          </w:p>
        </w:tc>
        <w:tc>
          <w:tcPr>
            <w:tcW w:w="2656" w:type="pct"/>
            <w:shd w:val="clear" w:color="auto" w:fill="auto"/>
            <w:tcMar>
              <w:top w:w="15" w:type="dxa"/>
              <w:left w:w="140" w:type="dxa"/>
              <w:bottom w:w="0" w:type="dxa"/>
              <w:right w:w="140" w:type="dxa"/>
            </w:tcMar>
            <w:vAlign w:val="center"/>
          </w:tcPr>
          <w:p w14:paraId="2FA6BAFA"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GGWACWGGWTGAACWGTWTAYCCYCC</w:t>
            </w:r>
          </w:p>
        </w:tc>
        <w:tc>
          <w:tcPr>
            <w:tcW w:w="514" w:type="pct"/>
            <w:vMerge w:val="restart"/>
            <w:vAlign w:val="center"/>
          </w:tcPr>
          <w:p w14:paraId="2A5FC8A9" w14:textId="7122DD9B"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45</w:t>
            </w:r>
            <w:r w:rsidR="005248C9" w:rsidRPr="00FA6DAB">
              <w:rPr>
                <w:rFonts w:ascii="Times New Roman" w:hAnsi="Times New Roman"/>
                <w:sz w:val="18"/>
                <w:szCs w:val="18"/>
              </w:rPr>
              <w:t xml:space="preserve"> </w:t>
            </w:r>
            <w:r w:rsidR="008474C2" w:rsidRPr="00FA6DAB">
              <w:rPr>
                <w:rFonts w:ascii="Times New Roman" w:hAnsi="Times New Roman"/>
                <w:iCs/>
                <w:sz w:val="18"/>
                <w:szCs w:val="18"/>
              </w:rPr>
              <w:t>°C~</w:t>
            </w:r>
            <w:r w:rsidRPr="00FA6DAB">
              <w:rPr>
                <w:rFonts w:ascii="Times New Roman" w:hAnsi="Times New Roman"/>
                <w:sz w:val="18"/>
                <w:szCs w:val="18"/>
              </w:rPr>
              <w:t>55</w:t>
            </w:r>
            <w:r w:rsidR="005248C9" w:rsidRPr="00FA6DAB">
              <w:rPr>
                <w:rFonts w:ascii="Times New Roman" w:hAnsi="Times New Roman"/>
                <w:sz w:val="18"/>
                <w:szCs w:val="18"/>
              </w:rPr>
              <w:t xml:space="preserve"> </w:t>
            </w:r>
            <w:r w:rsidRPr="00FA6DAB">
              <w:rPr>
                <w:rFonts w:ascii="Times New Roman" w:hAnsi="Times New Roman"/>
                <w:iCs/>
                <w:sz w:val="18"/>
                <w:szCs w:val="18"/>
              </w:rPr>
              <w:t>°C</w:t>
            </w:r>
          </w:p>
        </w:tc>
      </w:tr>
      <w:tr w:rsidR="004F1F67" w:rsidRPr="00FA6DAB" w14:paraId="120087F5" w14:textId="77777777" w:rsidTr="00EE649C">
        <w:trPr>
          <w:trHeight w:hRule="exact" w:val="530"/>
          <w:jc w:val="center"/>
        </w:trPr>
        <w:tc>
          <w:tcPr>
            <w:tcW w:w="440" w:type="pct"/>
            <w:vMerge/>
            <w:vAlign w:val="center"/>
          </w:tcPr>
          <w:p w14:paraId="5519C081"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57FAFA8A"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tcPr>
          <w:p w14:paraId="526A6CA1" w14:textId="77777777" w:rsidR="004F1F67" w:rsidRPr="00FA6DAB" w:rsidRDefault="004F1F67" w:rsidP="008474C2">
            <w:pPr>
              <w:spacing w:line="240" w:lineRule="auto"/>
              <w:jc w:val="center"/>
              <w:rPr>
                <w:rFonts w:ascii="Times New Roman" w:hAnsi="Times New Roman"/>
                <w:iCs/>
                <w:sz w:val="18"/>
                <w:szCs w:val="18"/>
              </w:rPr>
            </w:pPr>
            <w:r w:rsidRPr="00FA6DAB">
              <w:rPr>
                <w:rFonts w:ascii="Times New Roman" w:hAnsi="Times New Roman"/>
                <w:spacing w:val="-3"/>
                <w:sz w:val="18"/>
                <w:szCs w:val="18"/>
              </w:rPr>
              <w:t>dgHCO2198</w:t>
            </w:r>
          </w:p>
        </w:tc>
        <w:tc>
          <w:tcPr>
            <w:tcW w:w="2656" w:type="pct"/>
            <w:shd w:val="clear" w:color="auto" w:fill="auto"/>
            <w:tcMar>
              <w:top w:w="15" w:type="dxa"/>
              <w:left w:w="140" w:type="dxa"/>
              <w:bottom w:w="0" w:type="dxa"/>
              <w:right w:w="140" w:type="dxa"/>
            </w:tcMar>
            <w:vAlign w:val="center"/>
          </w:tcPr>
          <w:p w14:paraId="57D636ED" w14:textId="77777777" w:rsidR="004F1F67" w:rsidRPr="00FA6DAB" w:rsidRDefault="004F1F67" w:rsidP="008474C2">
            <w:pPr>
              <w:spacing w:line="240" w:lineRule="auto"/>
              <w:jc w:val="center"/>
              <w:rPr>
                <w:rFonts w:ascii="Times New Roman" w:hAnsi="Times New Roman"/>
                <w:iCs/>
                <w:sz w:val="18"/>
                <w:szCs w:val="18"/>
              </w:rPr>
            </w:pPr>
            <w:r w:rsidRPr="00FA6DAB">
              <w:rPr>
                <w:rFonts w:ascii="Times New Roman" w:hAnsi="Times New Roman"/>
                <w:sz w:val="18"/>
                <w:szCs w:val="18"/>
              </w:rPr>
              <w:t>TAAACTTCAGGGTGACCAAAAAATCA</w:t>
            </w:r>
          </w:p>
        </w:tc>
        <w:tc>
          <w:tcPr>
            <w:tcW w:w="514" w:type="pct"/>
            <w:vMerge/>
            <w:vAlign w:val="center"/>
          </w:tcPr>
          <w:p w14:paraId="50060527" w14:textId="77777777" w:rsidR="004F1F67" w:rsidRPr="00FA6DAB" w:rsidRDefault="004F1F67" w:rsidP="008474C2">
            <w:pPr>
              <w:spacing w:line="240" w:lineRule="auto"/>
              <w:jc w:val="center"/>
              <w:rPr>
                <w:rFonts w:ascii="Times New Roman" w:hAnsi="Times New Roman"/>
                <w:sz w:val="18"/>
                <w:szCs w:val="18"/>
              </w:rPr>
            </w:pPr>
          </w:p>
        </w:tc>
      </w:tr>
      <w:tr w:rsidR="004F1F67" w:rsidRPr="00FA6DAB" w14:paraId="3BB514A3" w14:textId="77777777" w:rsidTr="00EE649C">
        <w:trPr>
          <w:trHeight w:hRule="exact" w:val="454"/>
          <w:jc w:val="center"/>
        </w:trPr>
        <w:tc>
          <w:tcPr>
            <w:tcW w:w="440" w:type="pct"/>
            <w:vMerge w:val="restart"/>
            <w:vAlign w:val="center"/>
          </w:tcPr>
          <w:p w14:paraId="396C6CDD"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iCs/>
                <w:sz w:val="18"/>
                <w:szCs w:val="18"/>
              </w:rPr>
              <w:t>大型底栖无脊椎动物</w:t>
            </w:r>
          </w:p>
        </w:tc>
        <w:tc>
          <w:tcPr>
            <w:tcW w:w="487" w:type="pct"/>
            <w:vMerge w:val="restart"/>
            <w:vAlign w:val="center"/>
          </w:tcPr>
          <w:p w14:paraId="0F99303B"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COI-2</w:t>
            </w:r>
          </w:p>
        </w:tc>
        <w:tc>
          <w:tcPr>
            <w:tcW w:w="902" w:type="pct"/>
            <w:shd w:val="clear" w:color="auto" w:fill="auto"/>
            <w:tcMar>
              <w:top w:w="15" w:type="dxa"/>
              <w:left w:w="140" w:type="dxa"/>
              <w:bottom w:w="0" w:type="dxa"/>
              <w:right w:w="140" w:type="dxa"/>
            </w:tcMar>
            <w:vAlign w:val="center"/>
          </w:tcPr>
          <w:p w14:paraId="02DC0807" w14:textId="77777777" w:rsidR="004F1F67" w:rsidRPr="00FA6DAB" w:rsidRDefault="004F1F67" w:rsidP="008474C2">
            <w:pPr>
              <w:spacing w:line="240" w:lineRule="auto"/>
              <w:jc w:val="center"/>
              <w:rPr>
                <w:rFonts w:ascii="Times New Roman" w:hAnsi="Times New Roman"/>
                <w:spacing w:val="-3"/>
                <w:sz w:val="18"/>
                <w:szCs w:val="18"/>
              </w:rPr>
            </w:pPr>
            <w:proofErr w:type="spellStart"/>
            <w:r w:rsidRPr="00FA6DAB">
              <w:rPr>
                <w:rFonts w:ascii="Times New Roman" w:hAnsi="Times New Roman"/>
                <w:spacing w:val="-3"/>
                <w:sz w:val="18"/>
                <w:szCs w:val="18"/>
              </w:rPr>
              <w:t>mlCOIintF</w:t>
            </w:r>
            <w:proofErr w:type="spellEnd"/>
          </w:p>
        </w:tc>
        <w:tc>
          <w:tcPr>
            <w:tcW w:w="2656" w:type="pct"/>
            <w:shd w:val="clear" w:color="auto" w:fill="auto"/>
            <w:tcMar>
              <w:top w:w="15" w:type="dxa"/>
              <w:left w:w="140" w:type="dxa"/>
              <w:bottom w:w="0" w:type="dxa"/>
              <w:right w:w="140" w:type="dxa"/>
            </w:tcMar>
            <w:vAlign w:val="center"/>
          </w:tcPr>
          <w:p w14:paraId="4E2C97AF"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GGWACWGGWTGAACWGTWTAYCCYCC</w:t>
            </w:r>
          </w:p>
        </w:tc>
        <w:tc>
          <w:tcPr>
            <w:tcW w:w="514" w:type="pct"/>
            <w:vMerge w:val="restart"/>
            <w:vAlign w:val="center"/>
          </w:tcPr>
          <w:p w14:paraId="1FC3F5B0" w14:textId="30EF5DFF"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45</w:t>
            </w:r>
            <w:r w:rsidR="005248C9" w:rsidRPr="00FA6DAB">
              <w:rPr>
                <w:rFonts w:ascii="Times New Roman" w:hAnsi="Times New Roman"/>
                <w:sz w:val="18"/>
                <w:szCs w:val="18"/>
              </w:rPr>
              <w:t xml:space="preserve"> </w:t>
            </w:r>
            <w:r w:rsidR="008474C2" w:rsidRPr="00FA6DAB">
              <w:rPr>
                <w:rFonts w:ascii="Times New Roman" w:hAnsi="Times New Roman"/>
                <w:iCs/>
                <w:sz w:val="18"/>
                <w:szCs w:val="18"/>
              </w:rPr>
              <w:t>°C~</w:t>
            </w:r>
            <w:r w:rsidRPr="00FA6DAB">
              <w:rPr>
                <w:rFonts w:ascii="Times New Roman" w:hAnsi="Times New Roman"/>
                <w:sz w:val="18"/>
                <w:szCs w:val="18"/>
              </w:rPr>
              <w:t>55</w:t>
            </w:r>
            <w:r w:rsidR="005248C9" w:rsidRPr="00FA6DAB">
              <w:rPr>
                <w:rFonts w:ascii="Times New Roman" w:hAnsi="Times New Roman"/>
                <w:sz w:val="18"/>
                <w:szCs w:val="18"/>
              </w:rPr>
              <w:t xml:space="preserve"> </w:t>
            </w:r>
            <w:r w:rsidRPr="00FA6DAB">
              <w:rPr>
                <w:rFonts w:ascii="Times New Roman" w:hAnsi="Times New Roman"/>
                <w:iCs/>
                <w:sz w:val="18"/>
                <w:szCs w:val="18"/>
              </w:rPr>
              <w:t>°C</w:t>
            </w:r>
          </w:p>
        </w:tc>
      </w:tr>
      <w:tr w:rsidR="004F1F67" w:rsidRPr="00FA6DAB" w14:paraId="13AED0F5" w14:textId="77777777" w:rsidTr="00EE649C">
        <w:trPr>
          <w:trHeight w:hRule="exact" w:val="454"/>
          <w:jc w:val="center"/>
        </w:trPr>
        <w:tc>
          <w:tcPr>
            <w:tcW w:w="440" w:type="pct"/>
            <w:vMerge/>
            <w:vAlign w:val="center"/>
          </w:tcPr>
          <w:p w14:paraId="2CE597CB" w14:textId="77777777" w:rsidR="004F1F67" w:rsidRPr="00FA6DAB" w:rsidRDefault="004F1F67" w:rsidP="008474C2">
            <w:pPr>
              <w:spacing w:line="240" w:lineRule="auto"/>
              <w:jc w:val="center"/>
              <w:rPr>
                <w:rFonts w:ascii="Times New Roman" w:hAnsi="Times New Roman"/>
                <w:sz w:val="18"/>
                <w:szCs w:val="18"/>
              </w:rPr>
            </w:pPr>
          </w:p>
        </w:tc>
        <w:tc>
          <w:tcPr>
            <w:tcW w:w="487" w:type="pct"/>
            <w:vMerge/>
            <w:vAlign w:val="center"/>
          </w:tcPr>
          <w:p w14:paraId="7EFD13C5" w14:textId="77777777" w:rsidR="004F1F67" w:rsidRPr="00FA6DAB" w:rsidRDefault="004F1F67" w:rsidP="008474C2">
            <w:pPr>
              <w:spacing w:line="240" w:lineRule="auto"/>
              <w:jc w:val="center"/>
              <w:rPr>
                <w:rFonts w:ascii="Times New Roman" w:hAnsi="Times New Roman"/>
                <w:sz w:val="18"/>
                <w:szCs w:val="18"/>
              </w:rPr>
            </w:pPr>
          </w:p>
        </w:tc>
        <w:tc>
          <w:tcPr>
            <w:tcW w:w="902" w:type="pct"/>
            <w:shd w:val="clear" w:color="auto" w:fill="auto"/>
            <w:tcMar>
              <w:top w:w="15" w:type="dxa"/>
              <w:left w:w="140" w:type="dxa"/>
              <w:bottom w:w="0" w:type="dxa"/>
              <w:right w:w="140" w:type="dxa"/>
            </w:tcMar>
            <w:vAlign w:val="center"/>
          </w:tcPr>
          <w:p w14:paraId="4DEC6247" w14:textId="77777777" w:rsidR="004F1F67" w:rsidRPr="00FA6DAB" w:rsidRDefault="004F1F67"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jgHCO2198</w:t>
            </w:r>
          </w:p>
        </w:tc>
        <w:tc>
          <w:tcPr>
            <w:tcW w:w="2656" w:type="pct"/>
            <w:shd w:val="clear" w:color="auto" w:fill="auto"/>
            <w:tcMar>
              <w:top w:w="15" w:type="dxa"/>
              <w:left w:w="140" w:type="dxa"/>
              <w:bottom w:w="0" w:type="dxa"/>
              <w:right w:w="140" w:type="dxa"/>
            </w:tcMar>
            <w:vAlign w:val="center"/>
          </w:tcPr>
          <w:p w14:paraId="0083256C" w14:textId="77777777" w:rsidR="004F1F67" w:rsidRPr="00FA6DAB" w:rsidRDefault="004F1F67" w:rsidP="008474C2">
            <w:pPr>
              <w:spacing w:line="240" w:lineRule="auto"/>
              <w:jc w:val="center"/>
              <w:rPr>
                <w:rFonts w:ascii="Times New Roman" w:hAnsi="Times New Roman"/>
                <w:sz w:val="18"/>
                <w:szCs w:val="18"/>
              </w:rPr>
            </w:pPr>
            <w:r w:rsidRPr="00FA6DAB">
              <w:rPr>
                <w:rFonts w:ascii="Times New Roman" w:hAnsi="Times New Roman"/>
                <w:sz w:val="18"/>
                <w:szCs w:val="18"/>
              </w:rPr>
              <w:t>TAIACYTCIGGRTGICCRAARAAYCA</w:t>
            </w:r>
          </w:p>
        </w:tc>
        <w:tc>
          <w:tcPr>
            <w:tcW w:w="514" w:type="pct"/>
            <w:vMerge/>
            <w:vAlign w:val="center"/>
          </w:tcPr>
          <w:p w14:paraId="423F5BBA" w14:textId="77777777" w:rsidR="004F1F67" w:rsidRPr="00FA6DAB" w:rsidRDefault="004F1F67" w:rsidP="008474C2">
            <w:pPr>
              <w:spacing w:line="240" w:lineRule="auto"/>
              <w:jc w:val="center"/>
              <w:rPr>
                <w:rFonts w:ascii="Times New Roman" w:hAnsi="Times New Roman"/>
                <w:sz w:val="18"/>
                <w:szCs w:val="18"/>
              </w:rPr>
            </w:pPr>
          </w:p>
        </w:tc>
      </w:tr>
      <w:tr w:rsidR="000716EB" w:rsidRPr="00FA6DAB" w14:paraId="6900DDE2" w14:textId="77777777" w:rsidTr="000716EB">
        <w:trPr>
          <w:trHeight w:hRule="exact" w:val="397"/>
          <w:jc w:val="center"/>
        </w:trPr>
        <w:tc>
          <w:tcPr>
            <w:tcW w:w="440" w:type="pct"/>
            <w:vMerge w:val="restart"/>
            <w:vAlign w:val="center"/>
          </w:tcPr>
          <w:p w14:paraId="046F6011" w14:textId="60C66870" w:rsidR="000716EB" w:rsidRPr="00FA6DAB" w:rsidRDefault="000716EB" w:rsidP="008474C2">
            <w:pPr>
              <w:spacing w:line="240" w:lineRule="auto"/>
              <w:jc w:val="center"/>
              <w:rPr>
                <w:rFonts w:ascii="Times New Roman" w:hAnsi="Times New Roman"/>
                <w:sz w:val="18"/>
                <w:szCs w:val="18"/>
              </w:rPr>
            </w:pPr>
            <w:r w:rsidRPr="00FA6DAB">
              <w:rPr>
                <w:rFonts w:ascii="Times New Roman" w:hAnsi="Times New Roman"/>
                <w:iCs/>
                <w:sz w:val="18"/>
                <w:szCs w:val="18"/>
              </w:rPr>
              <w:t>鱼类</w:t>
            </w:r>
          </w:p>
        </w:tc>
        <w:tc>
          <w:tcPr>
            <w:tcW w:w="487" w:type="pct"/>
            <w:vMerge w:val="restart"/>
            <w:vAlign w:val="center"/>
          </w:tcPr>
          <w:p w14:paraId="3FC52E0A" w14:textId="7B5C12F7" w:rsidR="000716EB" w:rsidRPr="00FA6DAB" w:rsidRDefault="000716EB" w:rsidP="008474C2">
            <w:pPr>
              <w:spacing w:line="240" w:lineRule="auto"/>
              <w:jc w:val="center"/>
              <w:rPr>
                <w:rFonts w:ascii="Times New Roman" w:hAnsi="Times New Roman"/>
                <w:iCs/>
                <w:sz w:val="18"/>
                <w:szCs w:val="18"/>
              </w:rPr>
            </w:pPr>
            <w:r w:rsidRPr="00FA6DAB">
              <w:rPr>
                <w:rFonts w:ascii="Times New Roman" w:hAnsi="Times New Roman"/>
                <w:iCs/>
                <w:sz w:val="18"/>
                <w:szCs w:val="18"/>
              </w:rPr>
              <w:t>Mt 12S rDNA-1</w:t>
            </w:r>
          </w:p>
        </w:tc>
        <w:tc>
          <w:tcPr>
            <w:tcW w:w="902" w:type="pct"/>
            <w:shd w:val="clear" w:color="auto" w:fill="auto"/>
            <w:tcMar>
              <w:top w:w="15" w:type="dxa"/>
              <w:left w:w="140" w:type="dxa"/>
              <w:bottom w:w="0" w:type="dxa"/>
              <w:right w:w="140" w:type="dxa"/>
            </w:tcMar>
            <w:vAlign w:val="center"/>
          </w:tcPr>
          <w:p w14:paraId="0A840283" w14:textId="77777777" w:rsidR="000716EB" w:rsidRPr="00FA6DAB" w:rsidRDefault="000716EB" w:rsidP="008474C2">
            <w:pPr>
              <w:spacing w:line="240" w:lineRule="auto"/>
              <w:jc w:val="center"/>
              <w:rPr>
                <w:rFonts w:ascii="Times New Roman" w:hAnsi="Times New Roman"/>
                <w:iCs/>
                <w:sz w:val="18"/>
                <w:szCs w:val="18"/>
              </w:rPr>
            </w:pPr>
            <w:r w:rsidRPr="00FA6DAB">
              <w:rPr>
                <w:rFonts w:ascii="Times New Roman" w:hAnsi="Times New Roman"/>
                <w:spacing w:val="-3"/>
                <w:sz w:val="18"/>
                <w:szCs w:val="18"/>
              </w:rPr>
              <w:t>MetafishF1</w:t>
            </w:r>
          </w:p>
        </w:tc>
        <w:tc>
          <w:tcPr>
            <w:tcW w:w="2656" w:type="pct"/>
            <w:shd w:val="clear" w:color="auto" w:fill="auto"/>
            <w:tcMar>
              <w:top w:w="15" w:type="dxa"/>
              <w:left w:w="140" w:type="dxa"/>
              <w:bottom w:w="0" w:type="dxa"/>
              <w:right w:w="140" w:type="dxa"/>
            </w:tcMar>
            <w:vAlign w:val="center"/>
          </w:tcPr>
          <w:p w14:paraId="05611D02" w14:textId="77777777" w:rsidR="000716EB" w:rsidRPr="00FA6DAB" w:rsidRDefault="000716EB" w:rsidP="008474C2">
            <w:pPr>
              <w:spacing w:line="240" w:lineRule="auto"/>
              <w:jc w:val="center"/>
              <w:rPr>
                <w:rFonts w:ascii="Times New Roman" w:hAnsi="Times New Roman"/>
                <w:iCs/>
                <w:sz w:val="18"/>
                <w:szCs w:val="18"/>
              </w:rPr>
            </w:pPr>
            <w:r w:rsidRPr="00FA6DAB">
              <w:rPr>
                <w:rFonts w:ascii="Times New Roman" w:hAnsi="Times New Roman"/>
                <w:sz w:val="18"/>
                <w:szCs w:val="18"/>
              </w:rPr>
              <w:t>TCGTGCCAGCCACCGCGGTTA</w:t>
            </w:r>
          </w:p>
        </w:tc>
        <w:tc>
          <w:tcPr>
            <w:tcW w:w="514" w:type="pct"/>
            <w:vMerge w:val="restart"/>
            <w:vAlign w:val="center"/>
          </w:tcPr>
          <w:p w14:paraId="79A278CA" w14:textId="50A9DA73" w:rsidR="000716EB" w:rsidRPr="00FA6DAB" w:rsidRDefault="000716EB" w:rsidP="008474C2">
            <w:pPr>
              <w:spacing w:line="240" w:lineRule="auto"/>
              <w:jc w:val="center"/>
              <w:rPr>
                <w:rFonts w:ascii="Times New Roman" w:hAnsi="Times New Roman"/>
                <w:sz w:val="18"/>
                <w:szCs w:val="18"/>
              </w:rPr>
            </w:pPr>
            <w:r w:rsidRPr="00FA6DAB">
              <w:rPr>
                <w:rFonts w:ascii="Times New Roman" w:hAnsi="Times New Roman"/>
                <w:iCs/>
                <w:sz w:val="18"/>
                <w:szCs w:val="18"/>
              </w:rPr>
              <w:t>60</w:t>
            </w:r>
            <w:r w:rsidR="005248C9" w:rsidRPr="00FA6DAB">
              <w:rPr>
                <w:rFonts w:ascii="Times New Roman" w:hAnsi="Times New Roman"/>
                <w:iCs/>
                <w:sz w:val="18"/>
                <w:szCs w:val="18"/>
              </w:rPr>
              <w:t xml:space="preserve"> </w:t>
            </w:r>
            <w:r w:rsidRPr="00FA6DAB">
              <w:rPr>
                <w:rFonts w:ascii="Times New Roman" w:hAnsi="Times New Roman"/>
                <w:iCs/>
                <w:sz w:val="18"/>
                <w:szCs w:val="18"/>
              </w:rPr>
              <w:t>°C~63 °C</w:t>
            </w:r>
          </w:p>
        </w:tc>
      </w:tr>
      <w:tr w:rsidR="000716EB" w:rsidRPr="00FA6DAB" w14:paraId="7C99CF6A" w14:textId="77777777" w:rsidTr="000716EB">
        <w:trPr>
          <w:trHeight w:hRule="exact" w:val="397"/>
          <w:jc w:val="center"/>
        </w:trPr>
        <w:tc>
          <w:tcPr>
            <w:tcW w:w="440" w:type="pct"/>
            <w:vMerge/>
            <w:vAlign w:val="center"/>
          </w:tcPr>
          <w:p w14:paraId="614D14B8" w14:textId="77777777" w:rsidR="000716EB" w:rsidRPr="00FA6DAB" w:rsidRDefault="000716EB" w:rsidP="008474C2">
            <w:pPr>
              <w:spacing w:line="240" w:lineRule="auto"/>
              <w:jc w:val="center"/>
              <w:rPr>
                <w:rFonts w:ascii="Times New Roman" w:hAnsi="Times New Roman"/>
                <w:iCs/>
                <w:sz w:val="18"/>
                <w:szCs w:val="18"/>
              </w:rPr>
            </w:pPr>
          </w:p>
        </w:tc>
        <w:tc>
          <w:tcPr>
            <w:tcW w:w="513" w:type="pct"/>
            <w:vMerge/>
            <w:vAlign w:val="center"/>
          </w:tcPr>
          <w:p w14:paraId="6520CD14" w14:textId="77777777" w:rsidR="000716EB" w:rsidRPr="00FA6DAB" w:rsidRDefault="000716EB" w:rsidP="008474C2">
            <w:pPr>
              <w:spacing w:line="240" w:lineRule="auto"/>
              <w:jc w:val="center"/>
              <w:rPr>
                <w:rFonts w:ascii="Times New Roman" w:hAnsi="Times New Roman"/>
                <w:iCs/>
                <w:sz w:val="18"/>
                <w:szCs w:val="18"/>
              </w:rPr>
            </w:pPr>
          </w:p>
        </w:tc>
        <w:tc>
          <w:tcPr>
            <w:tcW w:w="902" w:type="pct"/>
            <w:shd w:val="clear" w:color="auto" w:fill="auto"/>
            <w:tcMar>
              <w:top w:w="15" w:type="dxa"/>
              <w:left w:w="140" w:type="dxa"/>
              <w:bottom w:w="0" w:type="dxa"/>
              <w:right w:w="140" w:type="dxa"/>
            </w:tcMar>
            <w:vAlign w:val="center"/>
          </w:tcPr>
          <w:p w14:paraId="36686A3C" w14:textId="77777777" w:rsidR="000716EB" w:rsidRPr="00FA6DAB" w:rsidRDefault="000716EB" w:rsidP="008474C2">
            <w:pPr>
              <w:spacing w:line="240" w:lineRule="auto"/>
              <w:jc w:val="center"/>
              <w:rPr>
                <w:rFonts w:ascii="Times New Roman" w:hAnsi="Times New Roman"/>
                <w:iCs/>
                <w:sz w:val="18"/>
                <w:szCs w:val="18"/>
              </w:rPr>
            </w:pPr>
            <w:r w:rsidRPr="00FA6DAB">
              <w:rPr>
                <w:rFonts w:ascii="Times New Roman" w:hAnsi="Times New Roman"/>
                <w:spacing w:val="-3"/>
                <w:sz w:val="18"/>
                <w:szCs w:val="18"/>
              </w:rPr>
              <w:t>MetafishR1</w:t>
            </w:r>
          </w:p>
        </w:tc>
        <w:tc>
          <w:tcPr>
            <w:tcW w:w="2656" w:type="pct"/>
            <w:shd w:val="clear" w:color="auto" w:fill="auto"/>
            <w:tcMar>
              <w:top w:w="15" w:type="dxa"/>
              <w:left w:w="140" w:type="dxa"/>
              <w:bottom w:w="0" w:type="dxa"/>
              <w:right w:w="140" w:type="dxa"/>
            </w:tcMar>
            <w:vAlign w:val="center"/>
          </w:tcPr>
          <w:p w14:paraId="5EC03DD6" w14:textId="77777777" w:rsidR="000716EB" w:rsidRPr="00FA6DAB" w:rsidRDefault="000716EB" w:rsidP="008474C2">
            <w:pPr>
              <w:spacing w:line="240" w:lineRule="auto"/>
              <w:jc w:val="center"/>
              <w:rPr>
                <w:rFonts w:ascii="Times New Roman" w:hAnsi="Times New Roman"/>
                <w:iCs/>
                <w:sz w:val="18"/>
                <w:szCs w:val="18"/>
              </w:rPr>
            </w:pPr>
            <w:r w:rsidRPr="00FA6DAB">
              <w:rPr>
                <w:rFonts w:ascii="Times New Roman" w:hAnsi="Times New Roman"/>
                <w:iCs/>
                <w:sz w:val="18"/>
                <w:szCs w:val="18"/>
              </w:rPr>
              <w:t>ATAGTGGGGTATCTAATCCCAG</w:t>
            </w:r>
          </w:p>
        </w:tc>
        <w:tc>
          <w:tcPr>
            <w:tcW w:w="489" w:type="pct"/>
            <w:vMerge/>
            <w:vAlign w:val="center"/>
          </w:tcPr>
          <w:p w14:paraId="101123DF" w14:textId="77777777" w:rsidR="000716EB" w:rsidRPr="00FA6DAB" w:rsidRDefault="000716EB" w:rsidP="008474C2">
            <w:pPr>
              <w:spacing w:line="240" w:lineRule="auto"/>
              <w:jc w:val="center"/>
              <w:rPr>
                <w:rFonts w:ascii="Times New Roman" w:hAnsi="Times New Roman"/>
                <w:iCs/>
                <w:sz w:val="18"/>
                <w:szCs w:val="18"/>
              </w:rPr>
            </w:pPr>
          </w:p>
        </w:tc>
      </w:tr>
      <w:tr w:rsidR="000716EB" w:rsidRPr="00FA6DAB" w14:paraId="6F4F7C4F" w14:textId="77777777" w:rsidTr="000716EB">
        <w:trPr>
          <w:trHeight w:hRule="exact" w:val="397"/>
          <w:jc w:val="center"/>
        </w:trPr>
        <w:tc>
          <w:tcPr>
            <w:tcW w:w="440" w:type="pct"/>
            <w:vMerge/>
            <w:vAlign w:val="center"/>
          </w:tcPr>
          <w:p w14:paraId="33B7188F" w14:textId="77777777" w:rsidR="000716EB" w:rsidRPr="00FA6DAB" w:rsidRDefault="000716EB" w:rsidP="008474C2">
            <w:pPr>
              <w:spacing w:line="240" w:lineRule="auto"/>
              <w:jc w:val="center"/>
              <w:rPr>
                <w:rFonts w:ascii="Times New Roman" w:hAnsi="Times New Roman"/>
                <w:iCs/>
                <w:sz w:val="18"/>
                <w:szCs w:val="18"/>
              </w:rPr>
            </w:pPr>
          </w:p>
        </w:tc>
        <w:tc>
          <w:tcPr>
            <w:tcW w:w="513" w:type="pct"/>
            <w:vMerge w:val="restart"/>
            <w:vAlign w:val="center"/>
          </w:tcPr>
          <w:p w14:paraId="1235F3F4" w14:textId="2911B637" w:rsidR="000716EB" w:rsidRPr="00FA6DAB" w:rsidRDefault="000716EB" w:rsidP="008474C2">
            <w:pPr>
              <w:spacing w:line="240" w:lineRule="auto"/>
              <w:jc w:val="center"/>
              <w:rPr>
                <w:rFonts w:ascii="Times New Roman" w:hAnsi="Times New Roman"/>
                <w:iCs/>
                <w:sz w:val="18"/>
                <w:szCs w:val="18"/>
              </w:rPr>
            </w:pPr>
            <w:r w:rsidRPr="00FA6DAB">
              <w:rPr>
                <w:rFonts w:ascii="Times New Roman" w:hAnsi="Times New Roman" w:hint="eastAsia"/>
                <w:iCs/>
                <w:sz w:val="18"/>
                <w:szCs w:val="18"/>
              </w:rPr>
              <w:t>Mt</w:t>
            </w:r>
            <w:r w:rsidRPr="00FA6DAB">
              <w:rPr>
                <w:rFonts w:ascii="Times New Roman" w:hAnsi="Times New Roman"/>
                <w:iCs/>
                <w:sz w:val="18"/>
                <w:szCs w:val="18"/>
              </w:rPr>
              <w:t xml:space="preserve"> 12S rDNA-2</w:t>
            </w:r>
          </w:p>
        </w:tc>
        <w:tc>
          <w:tcPr>
            <w:tcW w:w="902" w:type="pct"/>
            <w:shd w:val="clear" w:color="auto" w:fill="auto"/>
            <w:tcMar>
              <w:top w:w="15" w:type="dxa"/>
              <w:left w:w="140" w:type="dxa"/>
              <w:bottom w:w="0" w:type="dxa"/>
              <w:right w:w="140" w:type="dxa"/>
            </w:tcMar>
            <w:vAlign w:val="center"/>
          </w:tcPr>
          <w:p w14:paraId="3ADC8E7D" w14:textId="3684A5FF" w:rsidR="000716EB" w:rsidRPr="00FA6DAB" w:rsidRDefault="000716EB" w:rsidP="00DF7C99">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Tele02</w:t>
            </w:r>
            <w:r w:rsidR="00DF7C99" w:rsidRPr="00FA6DAB">
              <w:rPr>
                <w:rFonts w:ascii="Times New Roman" w:hAnsi="Times New Roman"/>
                <w:spacing w:val="-3"/>
                <w:sz w:val="18"/>
                <w:szCs w:val="18"/>
              </w:rPr>
              <w:t>_</w:t>
            </w:r>
            <w:r w:rsidRPr="00FA6DAB">
              <w:rPr>
                <w:rFonts w:ascii="Times New Roman" w:hAnsi="Times New Roman"/>
                <w:spacing w:val="-3"/>
                <w:sz w:val="18"/>
                <w:szCs w:val="18"/>
              </w:rPr>
              <w:t>F</w:t>
            </w:r>
          </w:p>
        </w:tc>
        <w:tc>
          <w:tcPr>
            <w:tcW w:w="2656" w:type="pct"/>
            <w:shd w:val="clear" w:color="auto" w:fill="auto"/>
            <w:tcMar>
              <w:top w:w="15" w:type="dxa"/>
              <w:left w:w="140" w:type="dxa"/>
              <w:bottom w:w="0" w:type="dxa"/>
              <w:right w:w="140" w:type="dxa"/>
            </w:tcMar>
            <w:vAlign w:val="center"/>
          </w:tcPr>
          <w:p w14:paraId="3A5329C0" w14:textId="77777777" w:rsidR="000716EB" w:rsidRPr="00FA6DAB" w:rsidRDefault="000716EB" w:rsidP="008474C2">
            <w:pPr>
              <w:spacing w:line="240" w:lineRule="auto"/>
              <w:jc w:val="center"/>
              <w:rPr>
                <w:rFonts w:ascii="Times New Roman" w:hAnsi="Times New Roman"/>
                <w:sz w:val="18"/>
                <w:szCs w:val="18"/>
              </w:rPr>
            </w:pPr>
            <w:r w:rsidRPr="00FA6DAB">
              <w:rPr>
                <w:rFonts w:ascii="Times New Roman" w:hAnsi="Times New Roman"/>
                <w:sz w:val="18"/>
                <w:szCs w:val="18"/>
              </w:rPr>
              <w:t>AAACTCGTGCCAGCCACC</w:t>
            </w:r>
          </w:p>
        </w:tc>
        <w:tc>
          <w:tcPr>
            <w:tcW w:w="489" w:type="pct"/>
            <w:vMerge w:val="restart"/>
            <w:vAlign w:val="center"/>
          </w:tcPr>
          <w:p w14:paraId="23758A83" w14:textId="2E7A1974" w:rsidR="000716EB" w:rsidRPr="00FA6DAB" w:rsidRDefault="00990CF8" w:rsidP="00990CF8">
            <w:pPr>
              <w:spacing w:line="240" w:lineRule="auto"/>
              <w:jc w:val="center"/>
              <w:rPr>
                <w:rFonts w:ascii="Times New Roman" w:hAnsi="Times New Roman"/>
                <w:iCs/>
                <w:sz w:val="18"/>
                <w:szCs w:val="18"/>
              </w:rPr>
            </w:pPr>
            <w:r w:rsidRPr="00FA6DAB">
              <w:rPr>
                <w:rFonts w:ascii="Times New Roman" w:hAnsi="Times New Roman"/>
                <w:iCs/>
                <w:sz w:val="18"/>
                <w:szCs w:val="18"/>
              </w:rPr>
              <w:t>55</w:t>
            </w:r>
            <w:r w:rsidR="005248C9" w:rsidRPr="00FA6DAB">
              <w:rPr>
                <w:rFonts w:ascii="Times New Roman" w:hAnsi="Times New Roman"/>
                <w:iCs/>
                <w:sz w:val="18"/>
                <w:szCs w:val="18"/>
              </w:rPr>
              <w:t xml:space="preserve"> </w:t>
            </w:r>
            <w:r w:rsidR="000716EB" w:rsidRPr="00FA6DAB">
              <w:rPr>
                <w:rFonts w:ascii="Times New Roman" w:hAnsi="Times New Roman"/>
                <w:iCs/>
                <w:sz w:val="18"/>
                <w:szCs w:val="18"/>
              </w:rPr>
              <w:t>°C~</w:t>
            </w:r>
            <w:r w:rsidRPr="00FA6DAB">
              <w:rPr>
                <w:rFonts w:ascii="Times New Roman" w:hAnsi="Times New Roman"/>
                <w:iCs/>
                <w:sz w:val="18"/>
                <w:szCs w:val="18"/>
              </w:rPr>
              <w:t xml:space="preserve">60 </w:t>
            </w:r>
            <w:r w:rsidR="000716EB" w:rsidRPr="00FA6DAB">
              <w:rPr>
                <w:rFonts w:ascii="Times New Roman" w:hAnsi="Times New Roman"/>
                <w:iCs/>
                <w:sz w:val="18"/>
                <w:szCs w:val="18"/>
              </w:rPr>
              <w:t>°C</w:t>
            </w:r>
          </w:p>
        </w:tc>
      </w:tr>
      <w:tr w:rsidR="000716EB" w:rsidRPr="00FA6DAB" w14:paraId="505819A4" w14:textId="77777777" w:rsidTr="000716EB">
        <w:trPr>
          <w:trHeight w:hRule="exact" w:val="397"/>
          <w:jc w:val="center"/>
        </w:trPr>
        <w:tc>
          <w:tcPr>
            <w:tcW w:w="440" w:type="pct"/>
            <w:vMerge/>
            <w:vAlign w:val="center"/>
          </w:tcPr>
          <w:p w14:paraId="5E67CD8C" w14:textId="77777777" w:rsidR="000716EB" w:rsidRPr="00FA6DAB" w:rsidRDefault="000716EB" w:rsidP="008474C2">
            <w:pPr>
              <w:spacing w:line="240" w:lineRule="auto"/>
              <w:jc w:val="center"/>
              <w:rPr>
                <w:rFonts w:ascii="Times New Roman" w:hAnsi="Times New Roman"/>
                <w:iCs/>
                <w:sz w:val="18"/>
                <w:szCs w:val="18"/>
              </w:rPr>
            </w:pPr>
          </w:p>
        </w:tc>
        <w:tc>
          <w:tcPr>
            <w:tcW w:w="513" w:type="pct"/>
            <w:vMerge/>
            <w:vAlign w:val="center"/>
          </w:tcPr>
          <w:p w14:paraId="4F456872" w14:textId="77777777" w:rsidR="000716EB" w:rsidRPr="00FA6DAB" w:rsidDel="00C25219" w:rsidRDefault="000716EB" w:rsidP="008474C2">
            <w:pPr>
              <w:spacing w:line="240" w:lineRule="auto"/>
              <w:jc w:val="center"/>
              <w:rPr>
                <w:rFonts w:ascii="Times New Roman" w:hAnsi="Times New Roman"/>
                <w:iCs/>
                <w:sz w:val="18"/>
                <w:szCs w:val="18"/>
              </w:rPr>
            </w:pPr>
          </w:p>
        </w:tc>
        <w:tc>
          <w:tcPr>
            <w:tcW w:w="902" w:type="pct"/>
            <w:shd w:val="clear" w:color="auto" w:fill="auto"/>
            <w:tcMar>
              <w:top w:w="15" w:type="dxa"/>
              <w:left w:w="140" w:type="dxa"/>
              <w:bottom w:w="0" w:type="dxa"/>
              <w:right w:w="140" w:type="dxa"/>
            </w:tcMar>
            <w:vAlign w:val="center"/>
          </w:tcPr>
          <w:p w14:paraId="34C4CF88" w14:textId="777B7D6B" w:rsidR="000716EB" w:rsidRPr="00FA6DAB" w:rsidRDefault="000716EB" w:rsidP="008474C2">
            <w:pPr>
              <w:spacing w:line="240" w:lineRule="auto"/>
              <w:jc w:val="center"/>
              <w:rPr>
                <w:rFonts w:ascii="Times New Roman" w:hAnsi="Times New Roman"/>
                <w:spacing w:val="-3"/>
                <w:sz w:val="18"/>
                <w:szCs w:val="18"/>
              </w:rPr>
            </w:pPr>
            <w:r w:rsidRPr="00FA6DAB">
              <w:rPr>
                <w:rFonts w:ascii="Times New Roman" w:hAnsi="Times New Roman"/>
                <w:spacing w:val="-3"/>
                <w:sz w:val="18"/>
                <w:szCs w:val="18"/>
              </w:rPr>
              <w:t>Tele02_R</w:t>
            </w:r>
          </w:p>
        </w:tc>
        <w:tc>
          <w:tcPr>
            <w:tcW w:w="2656" w:type="pct"/>
            <w:shd w:val="clear" w:color="auto" w:fill="auto"/>
            <w:tcMar>
              <w:top w:w="15" w:type="dxa"/>
              <w:left w:w="140" w:type="dxa"/>
              <w:bottom w:w="0" w:type="dxa"/>
              <w:right w:w="140" w:type="dxa"/>
            </w:tcMar>
            <w:vAlign w:val="center"/>
          </w:tcPr>
          <w:p w14:paraId="7D5A6061" w14:textId="63A5A198" w:rsidR="000716EB" w:rsidRPr="00FA6DAB" w:rsidRDefault="000716EB" w:rsidP="008474C2">
            <w:pPr>
              <w:spacing w:line="240" w:lineRule="auto"/>
              <w:jc w:val="center"/>
              <w:rPr>
                <w:rFonts w:ascii="Times New Roman" w:hAnsi="Times New Roman"/>
                <w:sz w:val="18"/>
                <w:szCs w:val="18"/>
              </w:rPr>
            </w:pPr>
            <w:r w:rsidRPr="00FA6DAB">
              <w:rPr>
                <w:rFonts w:ascii="Times New Roman" w:hAnsi="Times New Roman"/>
                <w:sz w:val="18"/>
                <w:szCs w:val="18"/>
              </w:rPr>
              <w:t>GGGTATCTAATCCCAGTTTG</w:t>
            </w:r>
          </w:p>
        </w:tc>
        <w:tc>
          <w:tcPr>
            <w:tcW w:w="489" w:type="pct"/>
            <w:vMerge/>
            <w:vAlign w:val="center"/>
          </w:tcPr>
          <w:p w14:paraId="0F30707D" w14:textId="77777777" w:rsidR="000716EB" w:rsidRPr="00FA6DAB" w:rsidRDefault="000716EB" w:rsidP="008474C2">
            <w:pPr>
              <w:spacing w:line="240" w:lineRule="auto"/>
              <w:jc w:val="center"/>
              <w:rPr>
                <w:rFonts w:ascii="Times New Roman" w:hAnsi="Times New Roman"/>
                <w:iCs/>
                <w:sz w:val="18"/>
                <w:szCs w:val="18"/>
              </w:rPr>
            </w:pPr>
          </w:p>
        </w:tc>
      </w:tr>
    </w:tbl>
    <w:p w14:paraId="765DA8FE" w14:textId="4BC8DD25" w:rsidR="004F1F67" w:rsidRPr="00FA6DAB" w:rsidRDefault="004F1F67" w:rsidP="004F1F67">
      <w:pPr>
        <w:pStyle w:val="afb"/>
        <w:rPr>
          <w:vanish w:val="0"/>
        </w:rPr>
      </w:pPr>
    </w:p>
    <w:p w14:paraId="73D8B82B" w14:textId="5C1E40C1" w:rsidR="004F1F67" w:rsidRPr="00FA6DAB" w:rsidRDefault="004F1F67" w:rsidP="004F1F67">
      <w:pPr>
        <w:pStyle w:val="aff1"/>
        <w:rPr>
          <w:vanish w:val="0"/>
        </w:rPr>
      </w:pPr>
    </w:p>
    <w:p w14:paraId="0B0A45EA" w14:textId="5E24206D" w:rsidR="00FD2BAB" w:rsidRPr="00FA6DAB" w:rsidRDefault="00790989" w:rsidP="0022351B">
      <w:pPr>
        <w:pStyle w:val="aff6"/>
        <w:spacing w:before="60" w:after="120"/>
        <w:ind w:left="0"/>
      </w:pPr>
      <w:r w:rsidRPr="00FA6DAB">
        <w:br/>
      </w:r>
      <w:bookmarkStart w:id="256" w:name="_Toc102126458"/>
      <w:r w:rsidRPr="00FA6DAB">
        <w:rPr>
          <w:rFonts w:hint="eastAsia"/>
        </w:rPr>
        <w:t>（</w:t>
      </w:r>
      <w:r w:rsidR="00D13EAA" w:rsidRPr="00FA6DAB">
        <w:rPr>
          <w:rFonts w:hint="eastAsia"/>
        </w:rPr>
        <w:t>规范性</w:t>
      </w:r>
      <w:r w:rsidRPr="00FA6DAB">
        <w:rPr>
          <w:rFonts w:hint="eastAsia"/>
        </w:rPr>
        <w:t>）</w:t>
      </w:r>
      <w:r w:rsidRPr="00FA6DAB">
        <w:br/>
      </w:r>
      <w:r w:rsidRPr="00FA6DAB">
        <w:rPr>
          <w:rFonts w:hint="eastAsia"/>
        </w:rPr>
        <w:t>分子实验记录表</w:t>
      </w:r>
      <w:bookmarkEnd w:id="256"/>
    </w:p>
    <w:p w14:paraId="563F1E17" w14:textId="01360DF7" w:rsidR="00502F5F" w:rsidRPr="00FA6DAB" w:rsidRDefault="00426A59" w:rsidP="00426A59">
      <w:pPr>
        <w:pStyle w:val="aff2"/>
        <w:numPr>
          <w:ilvl w:val="0"/>
          <w:numId w:val="0"/>
        </w:numPr>
        <w:spacing w:before="120" w:after="120"/>
        <w:rPr>
          <w:rFonts w:ascii="Times New Roman"/>
        </w:rPr>
      </w:pPr>
      <w:r w:rsidRPr="00FA6DAB">
        <w:rPr>
          <w:rFonts w:ascii="Times New Roman" w:hint="eastAsia"/>
        </w:rPr>
        <w:t>表</w:t>
      </w:r>
      <w:r w:rsidRPr="00FA6DAB">
        <w:rPr>
          <w:rFonts w:ascii="Times New Roman" w:hint="eastAsia"/>
        </w:rPr>
        <w:t>D</w:t>
      </w:r>
      <w:r w:rsidRPr="00FA6DAB">
        <w:rPr>
          <w:rFonts w:ascii="Times New Roman"/>
        </w:rPr>
        <w:t xml:space="preserve">.1 </w:t>
      </w:r>
      <w:r w:rsidRPr="00FA6DAB">
        <w:rPr>
          <w:rFonts w:ascii="Times New Roman" w:hint="eastAsia"/>
        </w:rPr>
        <w:t>分子实验记录表</w:t>
      </w:r>
    </w:p>
    <w:p w14:paraId="0752330E" w14:textId="397FA04B" w:rsidR="00502F5F" w:rsidRPr="00FA6DAB" w:rsidRDefault="00502F5F" w:rsidP="00502F5F">
      <w:pPr>
        <w:rPr>
          <w:rFonts w:ascii="Times New Roman" w:hAnsi="Times New Roman"/>
        </w:rPr>
      </w:pPr>
      <w:r w:rsidRPr="00FA6DAB">
        <w:rPr>
          <w:rFonts w:ascii="Times New Roman" w:hAnsi="Times New Roman" w:hint="eastAsia"/>
        </w:rPr>
        <w:t>实验单位：</w:t>
      </w:r>
      <w:r w:rsidRPr="00FA6DAB">
        <w:rPr>
          <w:rFonts w:ascii="Times New Roman" w:hAnsi="Times New Roman" w:hint="eastAsia"/>
        </w:rPr>
        <w:t xml:space="preserve"> </w:t>
      </w:r>
      <w:r w:rsidRPr="00FA6DAB">
        <w:rPr>
          <w:rFonts w:ascii="Times New Roman" w:hAnsi="Times New Roman"/>
        </w:rPr>
        <w:t xml:space="preserve">             </w:t>
      </w:r>
      <w:r w:rsidRPr="00FA6DAB">
        <w:rPr>
          <w:rFonts w:ascii="Times New Roman" w:hAnsi="Times New Roman" w:hint="eastAsia"/>
        </w:rPr>
        <w:t>负责人：</w:t>
      </w:r>
      <w:r w:rsidRPr="00FA6DAB">
        <w:rPr>
          <w:rFonts w:ascii="Times New Roman" w:hAnsi="Times New Roman" w:hint="eastAsia"/>
        </w:rPr>
        <w:t xml:space="preserve"> </w:t>
      </w:r>
      <w:r w:rsidRPr="00FA6DAB">
        <w:rPr>
          <w:rFonts w:ascii="Times New Roman" w:hAnsi="Times New Roman"/>
        </w:rPr>
        <w:t xml:space="preserve">        </w:t>
      </w:r>
      <w:r w:rsidR="00F62537" w:rsidRPr="00FA6DAB">
        <w:rPr>
          <w:rFonts w:ascii="Times New Roman" w:hAnsi="Times New Roman"/>
        </w:rPr>
        <w:t xml:space="preserve">   </w:t>
      </w:r>
      <w:r w:rsidRPr="00FA6DAB">
        <w:rPr>
          <w:rFonts w:ascii="Times New Roman" w:hAnsi="Times New Roman" w:hint="eastAsia"/>
        </w:rPr>
        <w:t>实验日期：</w:t>
      </w:r>
      <w:r w:rsidRPr="00FA6DAB">
        <w:rPr>
          <w:rFonts w:ascii="Times New Roman" w:hAnsi="Times New Roman" w:hint="eastAsia"/>
        </w:rPr>
        <w:t xml:space="preserve"> </w:t>
      </w:r>
      <w:r w:rsidRPr="00FA6DAB">
        <w:rPr>
          <w:rFonts w:ascii="Times New Roman" w:hAnsi="Times New Roman"/>
        </w:rPr>
        <w:t xml:space="preserve"> </w:t>
      </w:r>
      <w:r w:rsidRPr="00FA6DAB">
        <w:rPr>
          <w:rFonts w:ascii="Times New Roman" w:hAnsi="Times New Roman" w:hint="eastAsia"/>
        </w:rPr>
        <w:t xml:space="preserve"> </w:t>
      </w:r>
      <w:r w:rsidRPr="00FA6DAB">
        <w:rPr>
          <w:rFonts w:ascii="Times New Roman" w:hAnsi="Times New Roman"/>
        </w:rPr>
        <w:t xml:space="preserve">       </w:t>
      </w:r>
      <w:r w:rsidR="00F62537" w:rsidRPr="00FA6DAB">
        <w:rPr>
          <w:rFonts w:ascii="Times New Roman" w:hAnsi="Times New Roman"/>
        </w:rPr>
        <w:t xml:space="preserve">    </w:t>
      </w:r>
      <w:r w:rsidRPr="00FA6DAB">
        <w:rPr>
          <w:rFonts w:ascii="Times New Roman" w:hAnsi="Times New Roman" w:hint="eastAsia"/>
        </w:rPr>
        <w:t>样品来源水域：</w:t>
      </w:r>
    </w:p>
    <w:p w14:paraId="777D5A9A" w14:textId="77777777" w:rsidR="00502F5F" w:rsidRPr="00FA6DAB" w:rsidRDefault="00502F5F" w:rsidP="00502F5F">
      <w:pPr>
        <w:rPr>
          <w:rFonts w:ascii="Times New Roman" w:hAnsi="Times New Roman"/>
        </w:rPr>
      </w:pPr>
      <w:r w:rsidRPr="00FA6DAB">
        <w:rPr>
          <w:rFonts w:ascii="Times New Roman" w:hAnsi="Times New Roman" w:hint="eastAsia"/>
        </w:rPr>
        <w:t>样品类型（水样</w:t>
      </w:r>
      <w:r w:rsidRPr="00FA6DAB">
        <w:rPr>
          <w:rFonts w:ascii="Times New Roman" w:hAnsi="Times New Roman" w:hint="eastAsia"/>
        </w:rPr>
        <w:t>/</w:t>
      </w:r>
      <w:r w:rsidRPr="00FA6DAB">
        <w:rPr>
          <w:rFonts w:ascii="Times New Roman" w:hAnsi="Times New Roman" w:hint="eastAsia"/>
        </w:rPr>
        <w:t>沉积物</w:t>
      </w:r>
      <w:r w:rsidRPr="00FA6DAB">
        <w:rPr>
          <w:rFonts w:ascii="Times New Roman" w:hAnsi="Times New Roman" w:hint="eastAsia"/>
        </w:rPr>
        <w:t>/</w:t>
      </w:r>
      <w:r w:rsidRPr="00FA6DAB">
        <w:rPr>
          <w:rFonts w:ascii="Times New Roman" w:hAnsi="Times New Roman" w:hint="eastAsia"/>
        </w:rPr>
        <w:t>生物膜</w:t>
      </w:r>
      <w:r w:rsidRPr="00FA6DAB">
        <w:rPr>
          <w:rFonts w:ascii="Times New Roman" w:hAnsi="Times New Roman" w:hint="eastAsia"/>
        </w:rPr>
        <w:t>/</w:t>
      </w:r>
      <w:r w:rsidRPr="00FA6DAB">
        <w:rPr>
          <w:rFonts w:ascii="Times New Roman" w:hAnsi="Times New Roman" w:hint="eastAsia"/>
        </w:rPr>
        <w:t>混合浮游动物组织</w:t>
      </w:r>
      <w:r w:rsidRPr="00FA6DAB">
        <w:rPr>
          <w:rFonts w:ascii="Times New Roman" w:hAnsi="Times New Roman" w:hint="eastAsia"/>
        </w:rPr>
        <w:t>/</w:t>
      </w:r>
      <w:r w:rsidRPr="00FA6DAB">
        <w:rPr>
          <w:rFonts w:ascii="Times New Roman" w:hAnsi="Times New Roman" w:cs="宋体"/>
          <w:color w:val="000000"/>
          <w:kern w:val="0"/>
        </w:rPr>
        <w:t>混合底栖动物组织</w:t>
      </w:r>
      <w:r w:rsidRPr="00FA6DAB">
        <w:rPr>
          <w:rFonts w:ascii="Times New Roman" w:hAnsi="Times New Roman" w:hint="eastAsia"/>
        </w:rPr>
        <w:t>）：</w:t>
      </w:r>
    </w:p>
    <w:tbl>
      <w:tblPr>
        <w:tblStyle w:val="afffffffff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2545"/>
        <w:gridCol w:w="1132"/>
        <w:gridCol w:w="1134"/>
        <w:gridCol w:w="1704"/>
        <w:gridCol w:w="1542"/>
      </w:tblGrid>
      <w:tr w:rsidR="00502F5F" w:rsidRPr="00FA6DAB" w14:paraId="772CA285" w14:textId="77777777" w:rsidTr="00237ABE">
        <w:trPr>
          <w:trHeight w:hRule="exact" w:val="567"/>
        </w:trPr>
        <w:tc>
          <w:tcPr>
            <w:tcW w:w="679" w:type="pct"/>
            <w:vMerge w:val="restart"/>
            <w:vAlign w:val="center"/>
          </w:tcPr>
          <w:p w14:paraId="0805A031" w14:textId="77777777" w:rsidR="00E26A57" w:rsidRPr="00FA6DAB" w:rsidRDefault="00502F5F" w:rsidP="0022351B">
            <w:pPr>
              <w:jc w:val="center"/>
              <w:rPr>
                <w:rFonts w:ascii="Times New Roman" w:hAnsi="Times New Roman"/>
                <w:sz w:val="18"/>
                <w:szCs w:val="18"/>
              </w:rPr>
            </w:pPr>
            <w:r w:rsidRPr="00FA6DAB">
              <w:rPr>
                <w:rFonts w:ascii="Times New Roman" w:hAnsi="Times New Roman" w:hint="eastAsia"/>
                <w:sz w:val="18"/>
                <w:szCs w:val="18"/>
              </w:rPr>
              <w:t>环境</w:t>
            </w:r>
            <w:r w:rsidRPr="00FA6DAB">
              <w:rPr>
                <w:rFonts w:ascii="Times New Roman" w:hAnsi="Times New Roman" w:hint="eastAsia"/>
                <w:sz w:val="18"/>
                <w:szCs w:val="18"/>
              </w:rPr>
              <w:t>D</w:t>
            </w:r>
            <w:r w:rsidRPr="00FA6DAB">
              <w:rPr>
                <w:rFonts w:ascii="Times New Roman" w:hAnsi="Times New Roman"/>
                <w:sz w:val="18"/>
                <w:szCs w:val="18"/>
              </w:rPr>
              <w:t>NA</w:t>
            </w:r>
          </w:p>
          <w:p w14:paraId="1F09C0D4" w14:textId="17D60189" w:rsidR="00502F5F" w:rsidRPr="00FA6DAB" w:rsidRDefault="00502F5F" w:rsidP="0022351B">
            <w:pPr>
              <w:jc w:val="center"/>
              <w:rPr>
                <w:rFonts w:ascii="Times New Roman" w:hAnsi="Times New Roman"/>
                <w:sz w:val="18"/>
                <w:szCs w:val="18"/>
              </w:rPr>
            </w:pPr>
            <w:r w:rsidRPr="00FA6DAB">
              <w:rPr>
                <w:rFonts w:ascii="Times New Roman" w:hAnsi="Times New Roman" w:hint="eastAsia"/>
                <w:sz w:val="18"/>
                <w:szCs w:val="18"/>
              </w:rPr>
              <w:t>提取</w:t>
            </w:r>
          </w:p>
        </w:tc>
        <w:tc>
          <w:tcPr>
            <w:tcW w:w="1365" w:type="pct"/>
            <w:vAlign w:val="center"/>
          </w:tcPr>
          <w:p w14:paraId="54375AA8"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D</w:t>
            </w:r>
            <w:r w:rsidRPr="00FA6DAB">
              <w:rPr>
                <w:rFonts w:ascii="Times New Roman" w:hAnsi="Times New Roman"/>
                <w:sz w:val="18"/>
                <w:szCs w:val="18"/>
              </w:rPr>
              <w:t>NA</w:t>
            </w:r>
            <w:r w:rsidRPr="00FA6DAB">
              <w:rPr>
                <w:rFonts w:ascii="Times New Roman" w:hAnsi="Times New Roman" w:hint="eastAsia"/>
                <w:sz w:val="18"/>
                <w:szCs w:val="18"/>
              </w:rPr>
              <w:t>提取实验室：</w:t>
            </w:r>
          </w:p>
        </w:tc>
        <w:tc>
          <w:tcPr>
            <w:tcW w:w="1215" w:type="pct"/>
            <w:gridSpan w:val="2"/>
            <w:vAlign w:val="center"/>
          </w:tcPr>
          <w:p w14:paraId="6A9DD078"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D</w:t>
            </w:r>
            <w:r w:rsidRPr="00FA6DAB">
              <w:rPr>
                <w:rFonts w:ascii="Times New Roman" w:hAnsi="Times New Roman"/>
                <w:sz w:val="18"/>
                <w:szCs w:val="18"/>
              </w:rPr>
              <w:t>NA</w:t>
            </w:r>
            <w:r w:rsidRPr="00FA6DAB">
              <w:rPr>
                <w:rFonts w:ascii="Times New Roman" w:hAnsi="Times New Roman" w:hint="eastAsia"/>
                <w:sz w:val="18"/>
                <w:szCs w:val="18"/>
              </w:rPr>
              <w:t>提取人：</w:t>
            </w:r>
          </w:p>
        </w:tc>
        <w:tc>
          <w:tcPr>
            <w:tcW w:w="1741" w:type="pct"/>
            <w:gridSpan w:val="2"/>
            <w:vAlign w:val="center"/>
          </w:tcPr>
          <w:p w14:paraId="43538BF2"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D</w:t>
            </w:r>
            <w:r w:rsidRPr="00FA6DAB">
              <w:rPr>
                <w:rFonts w:ascii="Times New Roman" w:hAnsi="Times New Roman"/>
                <w:sz w:val="18"/>
                <w:szCs w:val="18"/>
              </w:rPr>
              <w:t>NA</w:t>
            </w:r>
            <w:r w:rsidRPr="00FA6DAB">
              <w:rPr>
                <w:rFonts w:ascii="Times New Roman" w:hAnsi="Times New Roman" w:hint="eastAsia"/>
                <w:sz w:val="18"/>
                <w:szCs w:val="18"/>
              </w:rPr>
              <w:t>提取日期：</w:t>
            </w:r>
          </w:p>
        </w:tc>
      </w:tr>
      <w:tr w:rsidR="00502F5F" w:rsidRPr="00FA6DAB" w14:paraId="0F3DC572" w14:textId="77777777" w:rsidTr="00237ABE">
        <w:trPr>
          <w:trHeight w:hRule="exact" w:val="567"/>
        </w:trPr>
        <w:tc>
          <w:tcPr>
            <w:tcW w:w="679" w:type="pct"/>
            <w:vMerge/>
            <w:vAlign w:val="center"/>
          </w:tcPr>
          <w:p w14:paraId="153EFBFD" w14:textId="77777777" w:rsidR="00502F5F" w:rsidRPr="00FA6DAB" w:rsidRDefault="00502F5F" w:rsidP="0022351B">
            <w:pPr>
              <w:jc w:val="center"/>
              <w:rPr>
                <w:rFonts w:ascii="Times New Roman" w:hAnsi="Times New Roman"/>
                <w:sz w:val="18"/>
                <w:szCs w:val="18"/>
              </w:rPr>
            </w:pPr>
          </w:p>
        </w:tc>
        <w:tc>
          <w:tcPr>
            <w:tcW w:w="1365" w:type="pct"/>
            <w:vAlign w:val="center"/>
          </w:tcPr>
          <w:p w14:paraId="2C55C7E4" w14:textId="5819C6D3"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D</w:t>
            </w:r>
            <w:r w:rsidRPr="00FA6DAB">
              <w:rPr>
                <w:rFonts w:ascii="Times New Roman" w:hAnsi="Times New Roman"/>
                <w:sz w:val="18"/>
                <w:szCs w:val="18"/>
              </w:rPr>
              <w:t>NA</w:t>
            </w:r>
            <w:r w:rsidRPr="00FA6DAB">
              <w:rPr>
                <w:rFonts w:ascii="Times New Roman" w:hAnsi="Times New Roman" w:hint="eastAsia"/>
                <w:sz w:val="18"/>
                <w:szCs w:val="18"/>
              </w:rPr>
              <w:t>提取方法：</w:t>
            </w:r>
          </w:p>
        </w:tc>
        <w:tc>
          <w:tcPr>
            <w:tcW w:w="1215" w:type="pct"/>
            <w:gridSpan w:val="2"/>
            <w:vAlign w:val="center"/>
          </w:tcPr>
          <w:p w14:paraId="71E24B65" w14:textId="581832B8"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D</w:t>
            </w:r>
            <w:r w:rsidRPr="00FA6DAB">
              <w:rPr>
                <w:rFonts w:ascii="Times New Roman" w:hAnsi="Times New Roman"/>
                <w:sz w:val="18"/>
                <w:szCs w:val="18"/>
              </w:rPr>
              <w:t>NA</w:t>
            </w:r>
            <w:r w:rsidRPr="00FA6DAB">
              <w:rPr>
                <w:rFonts w:ascii="Times New Roman" w:hAnsi="Times New Roman" w:hint="eastAsia"/>
                <w:sz w:val="18"/>
                <w:szCs w:val="18"/>
              </w:rPr>
              <w:t>检测工具：</w:t>
            </w:r>
          </w:p>
        </w:tc>
        <w:tc>
          <w:tcPr>
            <w:tcW w:w="1741" w:type="pct"/>
            <w:gridSpan w:val="2"/>
            <w:vAlign w:val="center"/>
          </w:tcPr>
          <w:p w14:paraId="11734C2B" w14:textId="3C858492"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D</w:t>
            </w:r>
            <w:r w:rsidRPr="00FA6DAB">
              <w:rPr>
                <w:rFonts w:ascii="Times New Roman" w:hAnsi="Times New Roman"/>
                <w:sz w:val="18"/>
                <w:szCs w:val="18"/>
              </w:rPr>
              <w:t>NA</w:t>
            </w:r>
            <w:r w:rsidRPr="00FA6DAB">
              <w:rPr>
                <w:rFonts w:ascii="Times New Roman" w:hAnsi="Times New Roman" w:hint="eastAsia"/>
                <w:sz w:val="18"/>
                <w:szCs w:val="18"/>
              </w:rPr>
              <w:t>保存位置：</w:t>
            </w:r>
          </w:p>
        </w:tc>
      </w:tr>
      <w:tr w:rsidR="00502F5F" w:rsidRPr="00FA6DAB" w14:paraId="0A95DE3A" w14:textId="77777777" w:rsidTr="005A34D2">
        <w:trPr>
          <w:trHeight w:hRule="exact" w:val="567"/>
        </w:trPr>
        <w:tc>
          <w:tcPr>
            <w:tcW w:w="679" w:type="pct"/>
            <w:vMerge/>
            <w:vAlign w:val="center"/>
          </w:tcPr>
          <w:p w14:paraId="0663BFD5" w14:textId="77777777" w:rsidR="00502F5F" w:rsidRPr="00FA6DAB" w:rsidRDefault="00502F5F" w:rsidP="0022351B">
            <w:pPr>
              <w:jc w:val="center"/>
              <w:rPr>
                <w:rFonts w:ascii="Times New Roman" w:hAnsi="Times New Roman"/>
                <w:sz w:val="18"/>
                <w:szCs w:val="18"/>
              </w:rPr>
            </w:pPr>
          </w:p>
        </w:tc>
        <w:tc>
          <w:tcPr>
            <w:tcW w:w="1365" w:type="pct"/>
            <w:vAlign w:val="center"/>
          </w:tcPr>
          <w:p w14:paraId="3BC2F711" w14:textId="77777777" w:rsidR="00502F5F" w:rsidRPr="00FA6DAB" w:rsidRDefault="00502F5F" w:rsidP="00A54032">
            <w:pPr>
              <w:rPr>
                <w:rFonts w:ascii="Times New Roman" w:hAnsi="Times New Roman"/>
                <w:sz w:val="18"/>
                <w:szCs w:val="18"/>
              </w:rPr>
            </w:pPr>
          </w:p>
        </w:tc>
        <w:tc>
          <w:tcPr>
            <w:tcW w:w="607" w:type="pct"/>
            <w:vAlign w:val="center"/>
          </w:tcPr>
          <w:p w14:paraId="418D12DB" w14:textId="4C6C954E" w:rsidR="00502F5F" w:rsidRPr="00FA6DAB" w:rsidRDefault="00BF65BC" w:rsidP="00A54032">
            <w:pPr>
              <w:rPr>
                <w:rFonts w:ascii="Times New Roman" w:hAnsi="Times New Roman"/>
                <w:sz w:val="18"/>
                <w:szCs w:val="18"/>
              </w:rPr>
            </w:pPr>
            <w:r w:rsidRPr="00FA6DAB">
              <w:rPr>
                <w:rFonts w:ascii="Times New Roman" w:hAnsi="Times New Roman" w:hint="eastAsia"/>
                <w:sz w:val="18"/>
                <w:szCs w:val="18"/>
              </w:rPr>
              <w:t>阴性对照</w:t>
            </w:r>
          </w:p>
        </w:tc>
        <w:tc>
          <w:tcPr>
            <w:tcW w:w="608" w:type="pct"/>
            <w:vAlign w:val="center"/>
          </w:tcPr>
          <w:p w14:paraId="5C192091" w14:textId="27E69195"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样品</w:t>
            </w:r>
            <w:r w:rsidR="00BF65BC" w:rsidRPr="00FA6DAB">
              <w:rPr>
                <w:rFonts w:ascii="Times New Roman" w:hAnsi="Times New Roman"/>
                <w:sz w:val="18"/>
                <w:szCs w:val="18"/>
              </w:rPr>
              <w:t>1</w:t>
            </w:r>
          </w:p>
        </w:tc>
        <w:tc>
          <w:tcPr>
            <w:tcW w:w="914" w:type="pct"/>
            <w:vAlign w:val="center"/>
          </w:tcPr>
          <w:p w14:paraId="4B033FAE" w14:textId="7A7551B6"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样品</w:t>
            </w:r>
            <w:r w:rsidR="00BF65BC" w:rsidRPr="00FA6DAB">
              <w:rPr>
                <w:rFonts w:ascii="Times New Roman" w:hAnsi="Times New Roman"/>
                <w:sz w:val="18"/>
                <w:szCs w:val="18"/>
              </w:rPr>
              <w:t>2</w:t>
            </w:r>
          </w:p>
        </w:tc>
        <w:tc>
          <w:tcPr>
            <w:tcW w:w="827" w:type="pct"/>
            <w:vAlign w:val="center"/>
          </w:tcPr>
          <w:p w14:paraId="56AECA5B" w14:textId="77777777" w:rsidR="00502F5F" w:rsidRPr="00FA6DAB" w:rsidRDefault="00502F5F" w:rsidP="00A54032">
            <w:pPr>
              <w:rPr>
                <w:rFonts w:ascii="Times New Roman" w:hAnsi="Times New Roman"/>
                <w:sz w:val="18"/>
                <w:szCs w:val="18"/>
              </w:rPr>
            </w:pPr>
            <w:r w:rsidRPr="00FA6DAB">
              <w:rPr>
                <w:rFonts w:ascii="Times New Roman" w:hAnsi="Times New Roman"/>
                <w:sz w:val="18"/>
                <w:szCs w:val="18"/>
              </w:rPr>
              <w:t>……</w:t>
            </w:r>
          </w:p>
        </w:tc>
      </w:tr>
      <w:tr w:rsidR="00502F5F" w:rsidRPr="00FA6DAB" w14:paraId="20E9D444" w14:textId="77777777" w:rsidTr="005A34D2">
        <w:trPr>
          <w:trHeight w:hRule="exact" w:val="567"/>
        </w:trPr>
        <w:tc>
          <w:tcPr>
            <w:tcW w:w="679" w:type="pct"/>
            <w:vMerge/>
            <w:vAlign w:val="center"/>
          </w:tcPr>
          <w:p w14:paraId="327B1064" w14:textId="77777777" w:rsidR="00502F5F" w:rsidRPr="00FA6DAB" w:rsidRDefault="00502F5F" w:rsidP="0022351B">
            <w:pPr>
              <w:jc w:val="center"/>
              <w:rPr>
                <w:rFonts w:ascii="Times New Roman" w:hAnsi="Times New Roman"/>
                <w:sz w:val="18"/>
                <w:szCs w:val="18"/>
              </w:rPr>
            </w:pPr>
          </w:p>
        </w:tc>
        <w:tc>
          <w:tcPr>
            <w:tcW w:w="1365" w:type="pct"/>
            <w:vAlign w:val="center"/>
          </w:tcPr>
          <w:p w14:paraId="3630A472"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D</w:t>
            </w:r>
            <w:r w:rsidRPr="00FA6DAB">
              <w:rPr>
                <w:rFonts w:ascii="Times New Roman" w:hAnsi="Times New Roman"/>
                <w:sz w:val="18"/>
                <w:szCs w:val="18"/>
              </w:rPr>
              <w:t>NA</w:t>
            </w:r>
            <w:r w:rsidRPr="00FA6DAB">
              <w:rPr>
                <w:rFonts w:ascii="Times New Roman" w:hAnsi="Times New Roman" w:hint="eastAsia"/>
                <w:sz w:val="18"/>
                <w:szCs w:val="18"/>
              </w:rPr>
              <w:t>浓度（</w:t>
            </w:r>
            <w:r w:rsidRPr="00FA6DAB">
              <w:rPr>
                <w:rFonts w:ascii="Times New Roman" w:hAnsi="Times New Roman" w:hint="eastAsia"/>
                <w:sz w:val="18"/>
                <w:szCs w:val="18"/>
              </w:rPr>
              <w:t>ng</w:t>
            </w:r>
            <w:r w:rsidRPr="00FA6DAB">
              <w:rPr>
                <w:rFonts w:ascii="Times New Roman" w:hAnsi="Times New Roman"/>
                <w:sz w:val="18"/>
                <w:szCs w:val="18"/>
              </w:rPr>
              <w:t>/</w:t>
            </w:r>
            <w:r w:rsidRPr="00FA6DAB">
              <w:rPr>
                <w:rFonts w:ascii="Times New Roman" w:hAnsi="Times New Roman" w:cs="Calibri"/>
                <w:sz w:val="18"/>
                <w:szCs w:val="18"/>
              </w:rPr>
              <w:t>µ</w:t>
            </w:r>
            <w:r w:rsidRPr="00FA6DAB">
              <w:rPr>
                <w:rFonts w:ascii="Times New Roman" w:hAnsi="Times New Roman"/>
                <w:sz w:val="18"/>
                <w:szCs w:val="18"/>
              </w:rPr>
              <w:t>L</w:t>
            </w:r>
            <w:r w:rsidRPr="00FA6DAB">
              <w:rPr>
                <w:rFonts w:ascii="Times New Roman" w:hAnsi="Times New Roman" w:hint="eastAsia"/>
                <w:sz w:val="18"/>
                <w:szCs w:val="18"/>
              </w:rPr>
              <w:t>）：</w:t>
            </w:r>
          </w:p>
        </w:tc>
        <w:tc>
          <w:tcPr>
            <w:tcW w:w="607" w:type="pct"/>
            <w:vAlign w:val="center"/>
          </w:tcPr>
          <w:p w14:paraId="03217445" w14:textId="77777777" w:rsidR="00502F5F" w:rsidRPr="00FA6DAB" w:rsidRDefault="00502F5F" w:rsidP="00A54032">
            <w:pPr>
              <w:rPr>
                <w:rFonts w:ascii="Times New Roman" w:hAnsi="Times New Roman"/>
                <w:sz w:val="18"/>
                <w:szCs w:val="18"/>
              </w:rPr>
            </w:pPr>
          </w:p>
        </w:tc>
        <w:tc>
          <w:tcPr>
            <w:tcW w:w="608" w:type="pct"/>
            <w:vAlign w:val="center"/>
          </w:tcPr>
          <w:p w14:paraId="35764027" w14:textId="77777777" w:rsidR="00502F5F" w:rsidRPr="00FA6DAB" w:rsidRDefault="00502F5F" w:rsidP="00A54032">
            <w:pPr>
              <w:rPr>
                <w:rFonts w:ascii="Times New Roman" w:hAnsi="Times New Roman"/>
                <w:sz w:val="18"/>
                <w:szCs w:val="18"/>
              </w:rPr>
            </w:pPr>
          </w:p>
        </w:tc>
        <w:tc>
          <w:tcPr>
            <w:tcW w:w="914" w:type="pct"/>
            <w:vAlign w:val="center"/>
          </w:tcPr>
          <w:p w14:paraId="1487DDC8" w14:textId="77777777" w:rsidR="00502F5F" w:rsidRPr="00FA6DAB" w:rsidRDefault="00502F5F" w:rsidP="00A54032">
            <w:pPr>
              <w:rPr>
                <w:rFonts w:ascii="Times New Roman" w:hAnsi="Times New Roman"/>
                <w:sz w:val="18"/>
                <w:szCs w:val="18"/>
              </w:rPr>
            </w:pPr>
          </w:p>
        </w:tc>
        <w:tc>
          <w:tcPr>
            <w:tcW w:w="827" w:type="pct"/>
            <w:vAlign w:val="center"/>
          </w:tcPr>
          <w:p w14:paraId="3B540252" w14:textId="77777777" w:rsidR="00502F5F" w:rsidRPr="00FA6DAB" w:rsidRDefault="00502F5F" w:rsidP="00A54032">
            <w:pPr>
              <w:rPr>
                <w:rFonts w:ascii="Times New Roman" w:hAnsi="Times New Roman"/>
                <w:sz w:val="18"/>
                <w:szCs w:val="18"/>
              </w:rPr>
            </w:pPr>
          </w:p>
        </w:tc>
      </w:tr>
      <w:tr w:rsidR="00502F5F" w:rsidRPr="00FA6DAB" w14:paraId="2EAEAB2C" w14:textId="77777777" w:rsidTr="005A34D2">
        <w:trPr>
          <w:trHeight w:hRule="exact" w:val="567"/>
        </w:trPr>
        <w:tc>
          <w:tcPr>
            <w:tcW w:w="679" w:type="pct"/>
            <w:vMerge/>
            <w:vAlign w:val="center"/>
          </w:tcPr>
          <w:p w14:paraId="4580EB53" w14:textId="77777777" w:rsidR="00502F5F" w:rsidRPr="00FA6DAB" w:rsidRDefault="00502F5F" w:rsidP="0022351B">
            <w:pPr>
              <w:jc w:val="center"/>
              <w:rPr>
                <w:rFonts w:ascii="Times New Roman" w:hAnsi="Times New Roman"/>
                <w:sz w:val="18"/>
                <w:szCs w:val="18"/>
              </w:rPr>
            </w:pPr>
          </w:p>
        </w:tc>
        <w:tc>
          <w:tcPr>
            <w:tcW w:w="1365" w:type="pct"/>
            <w:vAlign w:val="center"/>
          </w:tcPr>
          <w:p w14:paraId="7DD0B8F3" w14:textId="02315331" w:rsidR="00502F5F" w:rsidRPr="00FA6DAB" w:rsidRDefault="00502F5F" w:rsidP="00A54032">
            <w:pPr>
              <w:rPr>
                <w:rFonts w:ascii="Times New Roman" w:hAnsi="Times New Roman"/>
                <w:sz w:val="18"/>
                <w:szCs w:val="18"/>
              </w:rPr>
            </w:pPr>
            <w:r w:rsidRPr="00FA6DAB">
              <w:rPr>
                <w:rFonts w:ascii="Times New Roman" w:hAnsi="Times New Roman"/>
                <w:sz w:val="18"/>
                <w:szCs w:val="18"/>
              </w:rPr>
              <w:t>DNA</w:t>
            </w:r>
            <w:r w:rsidRPr="00FA6DAB">
              <w:rPr>
                <w:rFonts w:ascii="Times New Roman" w:hAnsi="Times New Roman" w:hint="eastAsia"/>
                <w:sz w:val="18"/>
                <w:szCs w:val="18"/>
              </w:rPr>
              <w:t>质量（</w:t>
            </w:r>
            <w:r w:rsidR="005248C9" w:rsidRPr="00FA6DAB">
              <w:rPr>
                <w:rFonts w:ascii="Times New Roman" w:hAnsi="Times New Roman" w:hint="eastAsia"/>
                <w:sz w:val="18"/>
                <w:szCs w:val="18"/>
              </w:rPr>
              <w:t>O</w:t>
            </w:r>
            <w:r w:rsidR="005248C9" w:rsidRPr="00FA6DAB">
              <w:rPr>
                <w:rFonts w:ascii="Times New Roman" w:hAnsi="Times New Roman"/>
                <w:sz w:val="18"/>
                <w:szCs w:val="18"/>
              </w:rPr>
              <w:t xml:space="preserve">D </w:t>
            </w:r>
            <w:r w:rsidRPr="00FA6DAB">
              <w:rPr>
                <w:rFonts w:ascii="Times New Roman" w:hAnsi="Times New Roman" w:hint="eastAsia"/>
                <w:sz w:val="18"/>
                <w:szCs w:val="18"/>
              </w:rPr>
              <w:t>2</w:t>
            </w:r>
            <w:r w:rsidRPr="00FA6DAB">
              <w:rPr>
                <w:rFonts w:ascii="Times New Roman" w:hAnsi="Times New Roman"/>
                <w:sz w:val="18"/>
                <w:szCs w:val="18"/>
              </w:rPr>
              <w:t>60</w:t>
            </w:r>
            <w:r w:rsidRPr="00FA6DAB">
              <w:rPr>
                <w:rFonts w:ascii="Times New Roman" w:hAnsi="Times New Roman" w:hint="eastAsia"/>
                <w:sz w:val="18"/>
                <w:szCs w:val="18"/>
              </w:rPr>
              <w:t>/2</w:t>
            </w:r>
            <w:r w:rsidRPr="00FA6DAB">
              <w:rPr>
                <w:rFonts w:ascii="Times New Roman" w:hAnsi="Times New Roman"/>
                <w:sz w:val="18"/>
                <w:szCs w:val="18"/>
              </w:rPr>
              <w:t>80</w:t>
            </w:r>
            <w:r w:rsidRPr="00FA6DAB">
              <w:rPr>
                <w:rFonts w:ascii="Times New Roman" w:hAnsi="Times New Roman" w:hint="eastAsia"/>
                <w:sz w:val="18"/>
                <w:szCs w:val="18"/>
              </w:rPr>
              <w:t>）：</w:t>
            </w:r>
          </w:p>
        </w:tc>
        <w:tc>
          <w:tcPr>
            <w:tcW w:w="607" w:type="pct"/>
            <w:vAlign w:val="center"/>
          </w:tcPr>
          <w:p w14:paraId="4B542E66" w14:textId="77777777" w:rsidR="00502F5F" w:rsidRPr="00FA6DAB" w:rsidRDefault="00502F5F" w:rsidP="00A54032">
            <w:pPr>
              <w:rPr>
                <w:rFonts w:ascii="Times New Roman" w:hAnsi="Times New Roman"/>
                <w:sz w:val="18"/>
                <w:szCs w:val="18"/>
              </w:rPr>
            </w:pPr>
          </w:p>
        </w:tc>
        <w:tc>
          <w:tcPr>
            <w:tcW w:w="608" w:type="pct"/>
            <w:vAlign w:val="center"/>
          </w:tcPr>
          <w:p w14:paraId="7784DD16" w14:textId="77777777" w:rsidR="00502F5F" w:rsidRPr="00FA6DAB" w:rsidRDefault="00502F5F" w:rsidP="00A54032">
            <w:pPr>
              <w:rPr>
                <w:rFonts w:ascii="Times New Roman" w:hAnsi="Times New Roman"/>
                <w:sz w:val="18"/>
                <w:szCs w:val="18"/>
              </w:rPr>
            </w:pPr>
          </w:p>
        </w:tc>
        <w:tc>
          <w:tcPr>
            <w:tcW w:w="914" w:type="pct"/>
            <w:vAlign w:val="center"/>
          </w:tcPr>
          <w:p w14:paraId="3F22939F" w14:textId="77777777" w:rsidR="00502F5F" w:rsidRPr="00FA6DAB" w:rsidRDefault="00502F5F" w:rsidP="00A54032">
            <w:pPr>
              <w:rPr>
                <w:rFonts w:ascii="Times New Roman" w:hAnsi="Times New Roman"/>
                <w:sz w:val="18"/>
                <w:szCs w:val="18"/>
              </w:rPr>
            </w:pPr>
          </w:p>
        </w:tc>
        <w:tc>
          <w:tcPr>
            <w:tcW w:w="827" w:type="pct"/>
            <w:vAlign w:val="center"/>
          </w:tcPr>
          <w:p w14:paraId="2C8613B4" w14:textId="77777777" w:rsidR="00502F5F" w:rsidRPr="00FA6DAB" w:rsidRDefault="00502F5F" w:rsidP="00A54032">
            <w:pPr>
              <w:rPr>
                <w:rFonts w:ascii="Times New Roman" w:hAnsi="Times New Roman"/>
                <w:sz w:val="18"/>
                <w:szCs w:val="18"/>
              </w:rPr>
            </w:pPr>
          </w:p>
        </w:tc>
      </w:tr>
      <w:tr w:rsidR="00502F5F" w:rsidRPr="00FA6DAB" w14:paraId="72DE6518" w14:textId="77777777" w:rsidTr="00237ABE">
        <w:trPr>
          <w:trHeight w:hRule="exact" w:val="567"/>
        </w:trPr>
        <w:tc>
          <w:tcPr>
            <w:tcW w:w="679" w:type="pct"/>
            <w:vMerge w:val="restart"/>
            <w:vAlign w:val="center"/>
          </w:tcPr>
          <w:p w14:paraId="12E61EEC" w14:textId="77777777" w:rsidR="009716F1" w:rsidRPr="00FA6DAB" w:rsidRDefault="00502F5F" w:rsidP="0022351B">
            <w:pPr>
              <w:jc w:val="center"/>
              <w:rPr>
                <w:rFonts w:ascii="Times New Roman" w:hAnsi="Times New Roman"/>
                <w:sz w:val="18"/>
                <w:szCs w:val="18"/>
              </w:rPr>
            </w:pPr>
            <w:r w:rsidRPr="00FA6DAB">
              <w:rPr>
                <w:rFonts w:ascii="Times New Roman" w:hAnsi="Times New Roman" w:hint="eastAsia"/>
                <w:sz w:val="18"/>
                <w:szCs w:val="18"/>
              </w:rPr>
              <w:t>宏条形码</w:t>
            </w:r>
          </w:p>
          <w:p w14:paraId="427EFCB3" w14:textId="543F13C4" w:rsidR="00502F5F" w:rsidRPr="00FA6DAB" w:rsidRDefault="00502F5F" w:rsidP="0022351B">
            <w:pPr>
              <w:jc w:val="center"/>
              <w:rPr>
                <w:rFonts w:ascii="Times New Roman" w:hAnsi="Times New Roman"/>
                <w:sz w:val="18"/>
                <w:szCs w:val="18"/>
              </w:rPr>
            </w:pPr>
            <w:r w:rsidRPr="00FA6DAB">
              <w:rPr>
                <w:rFonts w:ascii="Times New Roman" w:hAnsi="Times New Roman" w:hint="eastAsia"/>
                <w:sz w:val="18"/>
                <w:szCs w:val="18"/>
              </w:rPr>
              <w:t>扩增</w:t>
            </w:r>
          </w:p>
        </w:tc>
        <w:tc>
          <w:tcPr>
            <w:tcW w:w="1365" w:type="pct"/>
            <w:vAlign w:val="center"/>
          </w:tcPr>
          <w:p w14:paraId="1CB137D2"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P</w:t>
            </w:r>
            <w:r w:rsidRPr="00FA6DAB">
              <w:rPr>
                <w:rFonts w:ascii="Times New Roman" w:hAnsi="Times New Roman"/>
                <w:sz w:val="18"/>
                <w:szCs w:val="18"/>
              </w:rPr>
              <w:t>CR</w:t>
            </w:r>
            <w:r w:rsidRPr="00FA6DAB">
              <w:rPr>
                <w:rFonts w:ascii="Times New Roman" w:hAnsi="Times New Roman" w:hint="eastAsia"/>
                <w:sz w:val="18"/>
                <w:szCs w:val="18"/>
              </w:rPr>
              <w:t>实验室：</w:t>
            </w:r>
          </w:p>
        </w:tc>
        <w:tc>
          <w:tcPr>
            <w:tcW w:w="1215" w:type="pct"/>
            <w:gridSpan w:val="2"/>
            <w:vAlign w:val="center"/>
          </w:tcPr>
          <w:p w14:paraId="55B73021"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操作人：</w:t>
            </w:r>
            <w:r w:rsidRPr="00FA6DAB">
              <w:rPr>
                <w:rFonts w:ascii="Times New Roman" w:hAnsi="Times New Roman"/>
                <w:sz w:val="18"/>
                <w:szCs w:val="18"/>
              </w:rPr>
              <w:t xml:space="preserve"> </w:t>
            </w:r>
          </w:p>
        </w:tc>
        <w:tc>
          <w:tcPr>
            <w:tcW w:w="1741" w:type="pct"/>
            <w:gridSpan w:val="2"/>
            <w:vAlign w:val="center"/>
          </w:tcPr>
          <w:p w14:paraId="6FBE4EB5"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P</w:t>
            </w:r>
            <w:r w:rsidRPr="00FA6DAB">
              <w:rPr>
                <w:rFonts w:ascii="Times New Roman" w:hAnsi="Times New Roman"/>
                <w:sz w:val="18"/>
                <w:szCs w:val="18"/>
              </w:rPr>
              <w:t>CR</w:t>
            </w:r>
            <w:r w:rsidRPr="00FA6DAB">
              <w:rPr>
                <w:rFonts w:ascii="Times New Roman" w:hAnsi="Times New Roman" w:hint="eastAsia"/>
                <w:sz w:val="18"/>
                <w:szCs w:val="18"/>
              </w:rPr>
              <w:t>日期：</w:t>
            </w:r>
          </w:p>
        </w:tc>
      </w:tr>
      <w:tr w:rsidR="00502F5F" w:rsidRPr="00FA6DAB" w14:paraId="642245D0" w14:textId="77777777" w:rsidTr="00237ABE">
        <w:trPr>
          <w:trHeight w:hRule="exact" w:val="567"/>
        </w:trPr>
        <w:tc>
          <w:tcPr>
            <w:tcW w:w="679" w:type="pct"/>
            <w:vMerge/>
            <w:vAlign w:val="center"/>
          </w:tcPr>
          <w:p w14:paraId="58D946EC" w14:textId="77777777" w:rsidR="00502F5F" w:rsidRPr="00FA6DAB" w:rsidRDefault="00502F5F" w:rsidP="0022351B">
            <w:pPr>
              <w:jc w:val="center"/>
              <w:rPr>
                <w:rFonts w:ascii="Times New Roman" w:hAnsi="Times New Roman"/>
                <w:sz w:val="18"/>
                <w:szCs w:val="18"/>
              </w:rPr>
            </w:pPr>
          </w:p>
        </w:tc>
        <w:tc>
          <w:tcPr>
            <w:tcW w:w="1365" w:type="pct"/>
            <w:vAlign w:val="center"/>
          </w:tcPr>
          <w:p w14:paraId="2282B9A8"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P</w:t>
            </w:r>
            <w:r w:rsidRPr="00FA6DAB">
              <w:rPr>
                <w:rFonts w:ascii="Times New Roman" w:hAnsi="Times New Roman"/>
                <w:sz w:val="18"/>
                <w:szCs w:val="18"/>
              </w:rPr>
              <w:t>CR</w:t>
            </w:r>
            <w:r w:rsidRPr="00FA6DAB">
              <w:rPr>
                <w:rFonts w:ascii="Times New Roman" w:hAnsi="Times New Roman" w:hint="eastAsia"/>
                <w:sz w:val="18"/>
                <w:szCs w:val="18"/>
              </w:rPr>
              <w:t>重复数目：</w:t>
            </w:r>
          </w:p>
        </w:tc>
        <w:tc>
          <w:tcPr>
            <w:tcW w:w="1215" w:type="pct"/>
            <w:gridSpan w:val="2"/>
            <w:vAlign w:val="center"/>
          </w:tcPr>
          <w:p w14:paraId="0C19276B" w14:textId="77777777" w:rsidR="00502F5F" w:rsidRPr="00FA6DAB" w:rsidRDefault="00502F5F" w:rsidP="00A54032">
            <w:pPr>
              <w:rPr>
                <w:rFonts w:ascii="Times New Roman" w:hAnsi="Times New Roman"/>
                <w:sz w:val="18"/>
                <w:szCs w:val="18"/>
              </w:rPr>
            </w:pPr>
            <w:r w:rsidRPr="00FA6DAB">
              <w:rPr>
                <w:rFonts w:ascii="Times New Roman" w:hAnsi="Times New Roman" w:hint="eastAsia"/>
                <w:sz w:val="18"/>
                <w:szCs w:val="18"/>
              </w:rPr>
              <w:t>反应体积：</w:t>
            </w:r>
            <w:r w:rsidRPr="00FA6DAB">
              <w:rPr>
                <w:rFonts w:ascii="Times New Roman" w:hAnsi="Times New Roman" w:hint="eastAsia"/>
                <w:sz w:val="18"/>
                <w:szCs w:val="18"/>
                <w:u w:val="single"/>
              </w:rPr>
              <w:t xml:space="preserve"> </w:t>
            </w:r>
            <w:r w:rsidRPr="00FA6DAB">
              <w:rPr>
                <w:rFonts w:ascii="Times New Roman" w:hAnsi="Times New Roman"/>
                <w:sz w:val="18"/>
                <w:szCs w:val="18"/>
                <w:u w:val="single"/>
              </w:rPr>
              <w:t xml:space="preserve">       </w:t>
            </w:r>
            <w:r w:rsidRPr="00FA6DAB">
              <w:rPr>
                <w:rFonts w:ascii="Times New Roman" w:hAnsi="Times New Roman" w:cs="Calibri"/>
                <w:sz w:val="18"/>
                <w:szCs w:val="18"/>
              </w:rPr>
              <w:t>µ</w:t>
            </w:r>
            <w:r w:rsidRPr="00FA6DAB">
              <w:rPr>
                <w:rFonts w:ascii="Times New Roman" w:hAnsi="Times New Roman"/>
                <w:sz w:val="18"/>
                <w:szCs w:val="18"/>
              </w:rPr>
              <w:t>L</w:t>
            </w:r>
          </w:p>
        </w:tc>
        <w:tc>
          <w:tcPr>
            <w:tcW w:w="1741" w:type="pct"/>
            <w:gridSpan w:val="2"/>
            <w:vAlign w:val="center"/>
          </w:tcPr>
          <w:p w14:paraId="3C09EEFD" w14:textId="1D2F4B36" w:rsidR="00502F5F" w:rsidRPr="00FA6DAB" w:rsidRDefault="00502F5F" w:rsidP="00990CF8">
            <w:pPr>
              <w:rPr>
                <w:rFonts w:ascii="Times New Roman" w:hAnsi="Times New Roman"/>
                <w:sz w:val="18"/>
                <w:szCs w:val="18"/>
              </w:rPr>
            </w:pPr>
            <w:r w:rsidRPr="00FA6DAB">
              <w:rPr>
                <w:rFonts w:ascii="Times New Roman" w:hAnsi="Times New Roman" w:hint="eastAsia"/>
                <w:sz w:val="18"/>
                <w:szCs w:val="18"/>
              </w:rPr>
              <w:t>P</w:t>
            </w:r>
            <w:r w:rsidRPr="00FA6DAB">
              <w:rPr>
                <w:rFonts w:ascii="Times New Roman" w:hAnsi="Times New Roman"/>
                <w:sz w:val="18"/>
                <w:szCs w:val="18"/>
              </w:rPr>
              <w:t>CR</w:t>
            </w:r>
            <w:r w:rsidRPr="00FA6DAB">
              <w:rPr>
                <w:rFonts w:ascii="Times New Roman" w:hAnsi="Times New Roman" w:hint="eastAsia"/>
                <w:sz w:val="18"/>
                <w:szCs w:val="18"/>
              </w:rPr>
              <w:t>引物</w:t>
            </w:r>
            <w:r w:rsidR="00BF65BC" w:rsidRPr="00FA6DAB">
              <w:rPr>
                <w:rFonts w:ascii="Times New Roman" w:hAnsi="Times New Roman" w:hint="eastAsia"/>
                <w:sz w:val="18"/>
                <w:szCs w:val="18"/>
              </w:rPr>
              <w:t>名称</w:t>
            </w:r>
            <w:r w:rsidRPr="00FA6DAB">
              <w:rPr>
                <w:rFonts w:ascii="Times New Roman" w:hAnsi="Times New Roman" w:hint="eastAsia"/>
                <w:sz w:val="18"/>
                <w:szCs w:val="18"/>
              </w:rPr>
              <w:t>：</w:t>
            </w:r>
          </w:p>
        </w:tc>
      </w:tr>
      <w:tr w:rsidR="00990CF8" w:rsidRPr="00FA6DAB" w14:paraId="03D89ED3" w14:textId="77777777" w:rsidTr="00237ABE">
        <w:trPr>
          <w:trHeight w:hRule="exact" w:val="567"/>
        </w:trPr>
        <w:tc>
          <w:tcPr>
            <w:tcW w:w="679" w:type="pct"/>
            <w:vMerge/>
            <w:vAlign w:val="center"/>
          </w:tcPr>
          <w:p w14:paraId="3895CB15" w14:textId="77777777" w:rsidR="00990CF8" w:rsidRPr="00FA6DAB" w:rsidRDefault="00990CF8" w:rsidP="0022351B">
            <w:pPr>
              <w:jc w:val="center"/>
              <w:rPr>
                <w:rFonts w:ascii="Times New Roman" w:hAnsi="Times New Roman"/>
                <w:sz w:val="18"/>
                <w:szCs w:val="18"/>
              </w:rPr>
            </w:pPr>
          </w:p>
        </w:tc>
        <w:tc>
          <w:tcPr>
            <w:tcW w:w="1365" w:type="pct"/>
            <w:vAlign w:val="center"/>
          </w:tcPr>
          <w:p w14:paraId="659CAAD6" w14:textId="5A5CACE0" w:rsidR="00990CF8" w:rsidRPr="00FA6DAB" w:rsidRDefault="00990CF8" w:rsidP="00A54032">
            <w:pPr>
              <w:rPr>
                <w:rFonts w:ascii="Times New Roman" w:hAnsi="Times New Roman"/>
                <w:sz w:val="18"/>
                <w:szCs w:val="18"/>
              </w:rPr>
            </w:pPr>
            <w:r w:rsidRPr="00FA6DAB">
              <w:rPr>
                <w:rFonts w:ascii="Times New Roman" w:hAnsi="Times New Roman" w:hint="eastAsia"/>
                <w:sz w:val="18"/>
                <w:szCs w:val="18"/>
              </w:rPr>
              <w:t>P</w:t>
            </w:r>
            <w:r w:rsidRPr="00FA6DAB">
              <w:rPr>
                <w:rFonts w:ascii="Times New Roman" w:hAnsi="Times New Roman"/>
                <w:sz w:val="18"/>
                <w:szCs w:val="18"/>
              </w:rPr>
              <w:t>CR</w:t>
            </w:r>
            <w:r w:rsidRPr="00FA6DAB">
              <w:rPr>
                <w:rFonts w:ascii="Times New Roman" w:hAnsi="Times New Roman" w:hint="eastAsia"/>
                <w:sz w:val="18"/>
                <w:szCs w:val="18"/>
              </w:rPr>
              <w:t>上游引物序列（</w:t>
            </w:r>
            <w:r w:rsidRPr="00FA6DAB">
              <w:rPr>
                <w:rFonts w:ascii="Times New Roman" w:hAnsi="Times New Roman" w:hint="eastAsia"/>
                <w:sz w:val="18"/>
                <w:szCs w:val="18"/>
              </w:rPr>
              <w:t>5</w:t>
            </w:r>
            <w:proofErr w:type="gramStart"/>
            <w:r w:rsidRPr="00FA6DAB">
              <w:rPr>
                <w:rFonts w:ascii="Times New Roman" w:hAnsi="Times New Roman"/>
                <w:sz w:val="18"/>
                <w:szCs w:val="18"/>
              </w:rPr>
              <w:t>’</w:t>
            </w:r>
            <w:proofErr w:type="gramEnd"/>
            <w:r w:rsidRPr="00FA6DAB">
              <w:rPr>
                <w:rFonts w:ascii="Times New Roman" w:hAnsi="Times New Roman" w:hint="eastAsia"/>
                <w:sz w:val="18"/>
                <w:szCs w:val="18"/>
              </w:rPr>
              <w:t>~</w:t>
            </w:r>
            <w:r w:rsidRPr="00FA6DAB">
              <w:rPr>
                <w:rFonts w:ascii="Times New Roman" w:hAnsi="Times New Roman"/>
                <w:sz w:val="18"/>
                <w:szCs w:val="18"/>
              </w:rPr>
              <w:t>3</w:t>
            </w:r>
            <w:proofErr w:type="gramStart"/>
            <w:r w:rsidRPr="00FA6DAB">
              <w:rPr>
                <w:rFonts w:ascii="Times New Roman" w:hAnsi="Times New Roman"/>
                <w:sz w:val="18"/>
                <w:szCs w:val="18"/>
              </w:rPr>
              <w:t>’</w:t>
            </w:r>
            <w:proofErr w:type="gramEnd"/>
            <w:r w:rsidRPr="00FA6DAB">
              <w:rPr>
                <w:rFonts w:ascii="Times New Roman" w:hAnsi="Times New Roman" w:hint="eastAsia"/>
                <w:sz w:val="18"/>
                <w:szCs w:val="18"/>
              </w:rPr>
              <w:t>）</w:t>
            </w:r>
          </w:p>
        </w:tc>
        <w:tc>
          <w:tcPr>
            <w:tcW w:w="2956" w:type="pct"/>
            <w:gridSpan w:val="4"/>
            <w:vAlign w:val="center"/>
          </w:tcPr>
          <w:p w14:paraId="6DFC51BD" w14:textId="77777777" w:rsidR="00990CF8" w:rsidRPr="00FA6DAB" w:rsidRDefault="00990CF8" w:rsidP="00BF65BC">
            <w:pPr>
              <w:rPr>
                <w:rFonts w:ascii="Times New Roman" w:hAnsi="Times New Roman"/>
                <w:sz w:val="18"/>
                <w:szCs w:val="18"/>
              </w:rPr>
            </w:pPr>
          </w:p>
        </w:tc>
      </w:tr>
      <w:tr w:rsidR="00990CF8" w:rsidRPr="00FA6DAB" w14:paraId="65E44A25" w14:textId="77777777" w:rsidTr="00237ABE">
        <w:trPr>
          <w:trHeight w:hRule="exact" w:val="567"/>
        </w:trPr>
        <w:tc>
          <w:tcPr>
            <w:tcW w:w="679" w:type="pct"/>
            <w:vMerge/>
            <w:vAlign w:val="center"/>
          </w:tcPr>
          <w:p w14:paraId="6812427E" w14:textId="77777777" w:rsidR="00990CF8" w:rsidRPr="00FA6DAB" w:rsidRDefault="00990CF8" w:rsidP="00990CF8">
            <w:pPr>
              <w:jc w:val="center"/>
              <w:rPr>
                <w:rFonts w:ascii="Times New Roman" w:hAnsi="Times New Roman"/>
                <w:sz w:val="18"/>
                <w:szCs w:val="18"/>
              </w:rPr>
            </w:pPr>
          </w:p>
        </w:tc>
        <w:tc>
          <w:tcPr>
            <w:tcW w:w="1365" w:type="pct"/>
            <w:vAlign w:val="center"/>
          </w:tcPr>
          <w:p w14:paraId="1F8DCC8C" w14:textId="4C39FCAF"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P</w:t>
            </w:r>
            <w:r w:rsidRPr="00FA6DAB">
              <w:rPr>
                <w:rFonts w:ascii="Times New Roman" w:hAnsi="Times New Roman"/>
                <w:sz w:val="18"/>
                <w:szCs w:val="18"/>
              </w:rPr>
              <w:t>CR</w:t>
            </w:r>
            <w:r w:rsidRPr="00FA6DAB">
              <w:rPr>
                <w:rFonts w:ascii="Times New Roman" w:hAnsi="Times New Roman" w:hint="eastAsia"/>
                <w:sz w:val="18"/>
                <w:szCs w:val="18"/>
              </w:rPr>
              <w:t>下游引物序列（</w:t>
            </w:r>
            <w:r w:rsidRPr="00FA6DAB">
              <w:rPr>
                <w:rFonts w:ascii="Times New Roman" w:hAnsi="Times New Roman" w:hint="eastAsia"/>
                <w:sz w:val="18"/>
                <w:szCs w:val="18"/>
              </w:rPr>
              <w:t>5</w:t>
            </w:r>
            <w:proofErr w:type="gramStart"/>
            <w:r w:rsidRPr="00FA6DAB">
              <w:rPr>
                <w:rFonts w:ascii="Times New Roman" w:hAnsi="Times New Roman"/>
                <w:sz w:val="18"/>
                <w:szCs w:val="18"/>
              </w:rPr>
              <w:t>’</w:t>
            </w:r>
            <w:proofErr w:type="gramEnd"/>
            <w:r w:rsidRPr="00FA6DAB">
              <w:rPr>
                <w:rFonts w:ascii="Times New Roman" w:hAnsi="Times New Roman" w:hint="eastAsia"/>
                <w:sz w:val="18"/>
                <w:szCs w:val="18"/>
              </w:rPr>
              <w:t>~</w:t>
            </w:r>
            <w:r w:rsidRPr="00FA6DAB">
              <w:rPr>
                <w:rFonts w:ascii="Times New Roman" w:hAnsi="Times New Roman"/>
                <w:sz w:val="18"/>
                <w:szCs w:val="18"/>
              </w:rPr>
              <w:t>3</w:t>
            </w:r>
            <w:proofErr w:type="gramStart"/>
            <w:r w:rsidRPr="00FA6DAB">
              <w:rPr>
                <w:rFonts w:ascii="Times New Roman" w:hAnsi="Times New Roman"/>
                <w:sz w:val="18"/>
                <w:szCs w:val="18"/>
              </w:rPr>
              <w:t>’</w:t>
            </w:r>
            <w:proofErr w:type="gramEnd"/>
            <w:r w:rsidRPr="00FA6DAB">
              <w:rPr>
                <w:rFonts w:ascii="Times New Roman" w:hAnsi="Times New Roman" w:hint="eastAsia"/>
                <w:sz w:val="18"/>
                <w:szCs w:val="18"/>
              </w:rPr>
              <w:t>）</w:t>
            </w:r>
          </w:p>
        </w:tc>
        <w:tc>
          <w:tcPr>
            <w:tcW w:w="2956" w:type="pct"/>
            <w:gridSpan w:val="4"/>
            <w:vAlign w:val="center"/>
          </w:tcPr>
          <w:p w14:paraId="1FED18FC" w14:textId="77777777" w:rsidR="00990CF8" w:rsidRPr="00FA6DAB" w:rsidRDefault="00990CF8" w:rsidP="00990CF8">
            <w:pPr>
              <w:rPr>
                <w:rFonts w:ascii="Times New Roman" w:hAnsi="Times New Roman"/>
                <w:sz w:val="18"/>
                <w:szCs w:val="18"/>
              </w:rPr>
            </w:pPr>
          </w:p>
        </w:tc>
      </w:tr>
      <w:tr w:rsidR="00990CF8" w:rsidRPr="00FA6DAB" w14:paraId="27E0194F" w14:textId="77777777" w:rsidTr="00237ABE">
        <w:trPr>
          <w:trHeight w:hRule="exact" w:val="567"/>
        </w:trPr>
        <w:tc>
          <w:tcPr>
            <w:tcW w:w="679" w:type="pct"/>
            <w:vMerge/>
            <w:vAlign w:val="center"/>
          </w:tcPr>
          <w:p w14:paraId="44AD1697" w14:textId="77777777" w:rsidR="00990CF8" w:rsidRPr="00FA6DAB" w:rsidRDefault="00990CF8" w:rsidP="00990CF8">
            <w:pPr>
              <w:jc w:val="center"/>
              <w:rPr>
                <w:rFonts w:ascii="Times New Roman" w:hAnsi="Times New Roman"/>
                <w:sz w:val="18"/>
                <w:szCs w:val="18"/>
              </w:rPr>
            </w:pPr>
          </w:p>
        </w:tc>
        <w:tc>
          <w:tcPr>
            <w:tcW w:w="1365" w:type="pct"/>
            <w:vAlign w:val="center"/>
          </w:tcPr>
          <w:p w14:paraId="3F487985" w14:textId="72C24723"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预期扩增长度：</w:t>
            </w:r>
          </w:p>
        </w:tc>
        <w:tc>
          <w:tcPr>
            <w:tcW w:w="1215" w:type="pct"/>
            <w:gridSpan w:val="2"/>
            <w:vAlign w:val="center"/>
          </w:tcPr>
          <w:p w14:paraId="5A6AB4E9" w14:textId="2E22035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P</w:t>
            </w:r>
            <w:r w:rsidRPr="00FA6DAB">
              <w:rPr>
                <w:rFonts w:ascii="Times New Roman" w:hAnsi="Times New Roman"/>
                <w:sz w:val="18"/>
                <w:szCs w:val="18"/>
              </w:rPr>
              <w:t>CR</w:t>
            </w:r>
            <w:r w:rsidRPr="00FA6DAB">
              <w:rPr>
                <w:rFonts w:ascii="Times New Roman" w:hAnsi="Times New Roman" w:hint="eastAsia"/>
                <w:sz w:val="18"/>
                <w:szCs w:val="18"/>
              </w:rPr>
              <w:t>聚合酶：</w:t>
            </w:r>
          </w:p>
        </w:tc>
        <w:tc>
          <w:tcPr>
            <w:tcW w:w="1741" w:type="pct"/>
            <w:gridSpan w:val="2"/>
            <w:vAlign w:val="center"/>
          </w:tcPr>
          <w:p w14:paraId="4AAB476E" w14:textId="69E6E21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退火温度：</w:t>
            </w:r>
          </w:p>
        </w:tc>
      </w:tr>
      <w:tr w:rsidR="00990CF8" w:rsidRPr="00FA6DAB" w14:paraId="3C447FB1" w14:textId="77777777" w:rsidTr="00237ABE">
        <w:trPr>
          <w:trHeight w:hRule="exact" w:val="567"/>
        </w:trPr>
        <w:tc>
          <w:tcPr>
            <w:tcW w:w="679" w:type="pct"/>
            <w:vMerge/>
            <w:vAlign w:val="center"/>
          </w:tcPr>
          <w:p w14:paraId="11DD179B" w14:textId="77777777" w:rsidR="00990CF8" w:rsidRPr="00FA6DAB" w:rsidRDefault="00990CF8" w:rsidP="00990CF8">
            <w:pPr>
              <w:jc w:val="center"/>
              <w:rPr>
                <w:rFonts w:ascii="Times New Roman" w:hAnsi="Times New Roman"/>
                <w:sz w:val="18"/>
                <w:szCs w:val="18"/>
              </w:rPr>
            </w:pPr>
          </w:p>
        </w:tc>
        <w:tc>
          <w:tcPr>
            <w:tcW w:w="1365" w:type="pct"/>
            <w:vAlign w:val="center"/>
          </w:tcPr>
          <w:p w14:paraId="69DF3D05" w14:textId="2803BAF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循环数：</w:t>
            </w:r>
          </w:p>
        </w:tc>
        <w:tc>
          <w:tcPr>
            <w:tcW w:w="1215" w:type="pct"/>
            <w:gridSpan w:val="2"/>
            <w:vAlign w:val="center"/>
          </w:tcPr>
          <w:p w14:paraId="3434CCFF" w14:textId="385517C9"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阴性对照结果：</w:t>
            </w:r>
          </w:p>
        </w:tc>
        <w:tc>
          <w:tcPr>
            <w:tcW w:w="1741" w:type="pct"/>
            <w:gridSpan w:val="2"/>
            <w:vAlign w:val="center"/>
          </w:tcPr>
          <w:p w14:paraId="68A926DB" w14:textId="24FFFC1F"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阳性对照结果</w:t>
            </w:r>
          </w:p>
        </w:tc>
      </w:tr>
      <w:tr w:rsidR="00990CF8" w:rsidRPr="00FA6DAB" w14:paraId="6E779B9F" w14:textId="77777777" w:rsidTr="00990CF8">
        <w:trPr>
          <w:trHeight w:hRule="exact" w:val="567"/>
        </w:trPr>
        <w:tc>
          <w:tcPr>
            <w:tcW w:w="679" w:type="pct"/>
            <w:vMerge/>
            <w:vAlign w:val="center"/>
          </w:tcPr>
          <w:p w14:paraId="2AE384DD" w14:textId="77777777" w:rsidR="00990CF8" w:rsidRPr="00FA6DAB" w:rsidRDefault="00990CF8" w:rsidP="00990CF8">
            <w:pPr>
              <w:jc w:val="center"/>
              <w:rPr>
                <w:rFonts w:ascii="Times New Roman" w:hAnsi="Times New Roman"/>
                <w:sz w:val="18"/>
                <w:szCs w:val="18"/>
              </w:rPr>
            </w:pPr>
          </w:p>
        </w:tc>
        <w:tc>
          <w:tcPr>
            <w:tcW w:w="4321" w:type="pct"/>
            <w:gridSpan w:val="5"/>
            <w:vAlign w:val="center"/>
          </w:tcPr>
          <w:p w14:paraId="756CEAC6" w14:textId="7777777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琼脂糖凝胶电泳图：</w:t>
            </w:r>
          </w:p>
        </w:tc>
      </w:tr>
      <w:tr w:rsidR="00990CF8" w:rsidRPr="00FA6DAB" w14:paraId="1A0D4ED6" w14:textId="77777777" w:rsidTr="00237ABE">
        <w:trPr>
          <w:trHeight w:hRule="exact" w:val="567"/>
        </w:trPr>
        <w:tc>
          <w:tcPr>
            <w:tcW w:w="679" w:type="pct"/>
            <w:vMerge w:val="restart"/>
            <w:vAlign w:val="center"/>
          </w:tcPr>
          <w:p w14:paraId="20B904AB" w14:textId="77777777" w:rsidR="00990CF8" w:rsidRPr="00FA6DAB" w:rsidRDefault="00990CF8" w:rsidP="00990CF8">
            <w:pPr>
              <w:jc w:val="center"/>
              <w:rPr>
                <w:rFonts w:ascii="Times New Roman" w:hAnsi="Times New Roman"/>
                <w:sz w:val="18"/>
                <w:szCs w:val="18"/>
              </w:rPr>
            </w:pPr>
            <w:r w:rsidRPr="00FA6DAB">
              <w:rPr>
                <w:rFonts w:ascii="Times New Roman" w:hAnsi="Times New Roman" w:hint="eastAsia"/>
                <w:sz w:val="18"/>
                <w:szCs w:val="18"/>
              </w:rPr>
              <w:t>高通量</w:t>
            </w:r>
          </w:p>
          <w:p w14:paraId="7D9A1FF7" w14:textId="57924049" w:rsidR="00990CF8" w:rsidRPr="00FA6DAB" w:rsidRDefault="00990CF8" w:rsidP="00990CF8">
            <w:pPr>
              <w:jc w:val="center"/>
              <w:rPr>
                <w:rFonts w:ascii="Times New Roman" w:hAnsi="Times New Roman"/>
                <w:sz w:val="18"/>
                <w:szCs w:val="18"/>
              </w:rPr>
            </w:pPr>
            <w:r w:rsidRPr="00FA6DAB">
              <w:rPr>
                <w:rFonts w:ascii="Times New Roman" w:hAnsi="Times New Roman" w:hint="eastAsia"/>
                <w:sz w:val="18"/>
                <w:szCs w:val="18"/>
              </w:rPr>
              <w:t>测序</w:t>
            </w:r>
          </w:p>
        </w:tc>
        <w:tc>
          <w:tcPr>
            <w:tcW w:w="1365" w:type="pct"/>
            <w:vAlign w:val="center"/>
          </w:tcPr>
          <w:p w14:paraId="1CC934A7" w14:textId="7777777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测序实验室：</w:t>
            </w:r>
          </w:p>
        </w:tc>
        <w:tc>
          <w:tcPr>
            <w:tcW w:w="1215" w:type="pct"/>
            <w:gridSpan w:val="2"/>
            <w:vAlign w:val="center"/>
          </w:tcPr>
          <w:p w14:paraId="6DF5B020" w14:textId="7777777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操作人：</w:t>
            </w:r>
            <w:r w:rsidRPr="00FA6DAB">
              <w:rPr>
                <w:rFonts w:ascii="Times New Roman" w:hAnsi="Times New Roman"/>
                <w:sz w:val="18"/>
                <w:szCs w:val="18"/>
              </w:rPr>
              <w:t xml:space="preserve"> </w:t>
            </w:r>
          </w:p>
        </w:tc>
        <w:tc>
          <w:tcPr>
            <w:tcW w:w="1741" w:type="pct"/>
            <w:gridSpan w:val="2"/>
            <w:vAlign w:val="center"/>
          </w:tcPr>
          <w:p w14:paraId="0572A414" w14:textId="7777777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测序日期：</w:t>
            </w:r>
          </w:p>
        </w:tc>
      </w:tr>
      <w:tr w:rsidR="00990CF8" w:rsidRPr="00FA6DAB" w14:paraId="19E234CD" w14:textId="77777777" w:rsidTr="00237ABE">
        <w:trPr>
          <w:trHeight w:hRule="exact" w:val="798"/>
        </w:trPr>
        <w:tc>
          <w:tcPr>
            <w:tcW w:w="679" w:type="pct"/>
            <w:vMerge/>
            <w:vAlign w:val="center"/>
          </w:tcPr>
          <w:p w14:paraId="0B962ABB" w14:textId="77777777" w:rsidR="00990CF8" w:rsidRPr="00FA6DAB" w:rsidRDefault="00990CF8" w:rsidP="00990CF8">
            <w:pPr>
              <w:rPr>
                <w:rFonts w:ascii="Times New Roman" w:hAnsi="Times New Roman"/>
                <w:sz w:val="18"/>
                <w:szCs w:val="18"/>
              </w:rPr>
            </w:pPr>
          </w:p>
        </w:tc>
        <w:tc>
          <w:tcPr>
            <w:tcW w:w="1365" w:type="pct"/>
            <w:vAlign w:val="center"/>
          </w:tcPr>
          <w:p w14:paraId="1AF20A3F" w14:textId="77777777"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测序平台：</w:t>
            </w:r>
          </w:p>
        </w:tc>
        <w:tc>
          <w:tcPr>
            <w:tcW w:w="1215" w:type="pct"/>
            <w:gridSpan w:val="2"/>
            <w:vAlign w:val="center"/>
          </w:tcPr>
          <w:p w14:paraId="527FE336" w14:textId="4DBAF14F"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预期序列数</w:t>
            </w:r>
            <w:r w:rsidRPr="00FA6DAB">
              <w:rPr>
                <w:rFonts w:ascii="Times New Roman" w:hAnsi="Times New Roman" w:hint="eastAsia"/>
                <w:sz w:val="18"/>
                <w:szCs w:val="18"/>
              </w:rPr>
              <w:t>/</w:t>
            </w:r>
            <w:r w:rsidRPr="00FA6DAB">
              <w:rPr>
                <w:rFonts w:ascii="Times New Roman" w:hAnsi="Times New Roman" w:hint="eastAsia"/>
                <w:sz w:val="18"/>
                <w:szCs w:val="18"/>
              </w:rPr>
              <w:t>样本：</w:t>
            </w:r>
          </w:p>
        </w:tc>
        <w:tc>
          <w:tcPr>
            <w:tcW w:w="1741" w:type="pct"/>
            <w:gridSpan w:val="2"/>
            <w:vAlign w:val="center"/>
          </w:tcPr>
          <w:p w14:paraId="0F3C5DAB" w14:textId="17C835AC" w:rsidR="00990CF8" w:rsidRPr="00FA6DAB" w:rsidRDefault="00990CF8" w:rsidP="00990CF8">
            <w:pPr>
              <w:rPr>
                <w:rFonts w:ascii="Times New Roman" w:hAnsi="Times New Roman"/>
                <w:sz w:val="18"/>
                <w:szCs w:val="18"/>
              </w:rPr>
            </w:pPr>
            <w:r w:rsidRPr="00FA6DAB">
              <w:rPr>
                <w:rFonts w:ascii="Times New Roman" w:hAnsi="Times New Roman" w:hint="eastAsia"/>
                <w:sz w:val="18"/>
                <w:szCs w:val="18"/>
              </w:rPr>
              <w:t>高通量测序数据存储位置：</w:t>
            </w:r>
          </w:p>
        </w:tc>
      </w:tr>
    </w:tbl>
    <w:p w14:paraId="1610617C" w14:textId="77777777" w:rsidR="00502F5F" w:rsidRPr="00FA6DAB" w:rsidRDefault="00502F5F" w:rsidP="00502F5F">
      <w:pPr>
        <w:rPr>
          <w:rFonts w:ascii="Times New Roman" w:hAnsi="Times New Roman"/>
        </w:rPr>
      </w:pPr>
    </w:p>
    <w:p w14:paraId="0D7890B1" w14:textId="77777777" w:rsidR="00502F5F" w:rsidRPr="00FA6DAB" w:rsidRDefault="00502F5F" w:rsidP="00502F5F">
      <w:pPr>
        <w:rPr>
          <w:rFonts w:ascii="Times New Roman" w:hAnsi="Times New Roman"/>
        </w:rPr>
      </w:pPr>
    </w:p>
    <w:p w14:paraId="61C7F0E9" w14:textId="214CB9A1" w:rsidR="00FD2BAB" w:rsidRPr="00FA6DAB" w:rsidRDefault="00FD2BAB">
      <w:pPr>
        <w:widowControl/>
        <w:adjustRightInd/>
        <w:spacing w:line="240" w:lineRule="auto"/>
        <w:jc w:val="left"/>
        <w:rPr>
          <w:rFonts w:ascii="宋体" w:hAnsi="Times New Roman"/>
          <w:noProof/>
          <w:kern w:val="0"/>
          <w:szCs w:val="20"/>
        </w:rPr>
      </w:pPr>
    </w:p>
    <w:p w14:paraId="371119A0" w14:textId="567C1D2B" w:rsidR="00790989" w:rsidRPr="00FA6DAB" w:rsidRDefault="00502F5F" w:rsidP="0022351B">
      <w:pPr>
        <w:pStyle w:val="aff6"/>
        <w:spacing w:before="60" w:after="120"/>
        <w:ind w:left="0"/>
      </w:pPr>
      <w:r w:rsidRPr="00FA6DAB">
        <w:rPr>
          <w:rFonts w:ascii="宋体"/>
        </w:rPr>
        <w:br w:type="page"/>
      </w:r>
      <w:r w:rsidR="00790989" w:rsidRPr="00FA6DAB">
        <w:lastRenderedPageBreak/>
        <w:br/>
      </w:r>
      <w:bookmarkStart w:id="257" w:name="_Toc102126459"/>
      <w:r w:rsidR="00DF7C99" w:rsidRPr="00FA6DAB">
        <w:rPr>
          <w:rFonts w:hint="eastAsia"/>
        </w:rPr>
        <w:t>（</w:t>
      </w:r>
      <w:r w:rsidR="00D13EAA" w:rsidRPr="00FA6DAB">
        <w:rPr>
          <w:rFonts w:hint="eastAsia"/>
        </w:rPr>
        <w:t>规范性</w:t>
      </w:r>
      <w:r w:rsidR="00790989" w:rsidRPr="00FA6DAB">
        <w:rPr>
          <w:rFonts w:hint="eastAsia"/>
        </w:rPr>
        <w:t>）</w:t>
      </w:r>
      <w:r w:rsidR="00790989" w:rsidRPr="00FA6DAB">
        <w:br/>
      </w:r>
      <w:r w:rsidR="00790989" w:rsidRPr="00FA6DAB">
        <w:rPr>
          <w:rFonts w:hint="eastAsia"/>
        </w:rPr>
        <w:t>生物信息学分析记录表</w:t>
      </w:r>
      <w:bookmarkEnd w:id="257"/>
    </w:p>
    <w:p w14:paraId="08EFF273" w14:textId="0A321D49" w:rsidR="00790989" w:rsidRPr="00FA6DAB" w:rsidRDefault="00426A59" w:rsidP="00426A59">
      <w:pPr>
        <w:pStyle w:val="aff2"/>
        <w:numPr>
          <w:ilvl w:val="0"/>
          <w:numId w:val="0"/>
        </w:numPr>
        <w:spacing w:before="120" w:after="120"/>
        <w:rPr>
          <w:rFonts w:ascii="Times New Roman"/>
        </w:rPr>
      </w:pPr>
      <w:r w:rsidRPr="00FA6DAB">
        <w:rPr>
          <w:rFonts w:ascii="Times New Roman" w:hint="eastAsia"/>
        </w:rPr>
        <w:t>表</w:t>
      </w:r>
      <w:r w:rsidRPr="00FA6DAB">
        <w:rPr>
          <w:rFonts w:ascii="Times New Roman" w:hint="eastAsia"/>
        </w:rPr>
        <w:t>E</w:t>
      </w:r>
      <w:r w:rsidRPr="00FA6DAB">
        <w:rPr>
          <w:rFonts w:ascii="Times New Roman"/>
        </w:rPr>
        <w:t xml:space="preserve">.1 </w:t>
      </w:r>
      <w:r w:rsidRPr="00FA6DAB">
        <w:rPr>
          <w:rFonts w:ascii="Times New Roman" w:hint="eastAsia"/>
        </w:rPr>
        <w:t>生物信息学分析记录表</w:t>
      </w:r>
    </w:p>
    <w:p w14:paraId="1B7F7F8F" w14:textId="1D88070C" w:rsidR="00790989" w:rsidRPr="00FA6DAB" w:rsidRDefault="00790989" w:rsidP="00790989">
      <w:pPr>
        <w:rPr>
          <w:rFonts w:ascii="Times New Roman" w:hAnsi="Times New Roman"/>
        </w:rPr>
      </w:pPr>
      <w:proofErr w:type="gramStart"/>
      <w:r w:rsidRPr="00FA6DAB">
        <w:rPr>
          <w:rFonts w:ascii="Times New Roman" w:hAnsi="Times New Roman" w:hint="eastAsia"/>
        </w:rPr>
        <w:t>生信分析</w:t>
      </w:r>
      <w:proofErr w:type="gramEnd"/>
      <w:r w:rsidRPr="00FA6DAB">
        <w:rPr>
          <w:rFonts w:ascii="Times New Roman" w:hAnsi="Times New Roman" w:hint="eastAsia"/>
        </w:rPr>
        <w:t>单位：</w:t>
      </w:r>
      <w:r w:rsidRPr="00FA6DAB">
        <w:rPr>
          <w:rFonts w:ascii="Times New Roman" w:hAnsi="Times New Roman"/>
        </w:rPr>
        <w:t xml:space="preserve">           </w:t>
      </w:r>
      <w:r w:rsidRPr="00FA6DAB">
        <w:rPr>
          <w:rFonts w:ascii="Times New Roman" w:hAnsi="Times New Roman"/>
        </w:rPr>
        <w:t>负责人：</w:t>
      </w:r>
      <w:r w:rsidRPr="00FA6DAB">
        <w:rPr>
          <w:rFonts w:ascii="Times New Roman" w:hAnsi="Times New Roman"/>
        </w:rPr>
        <w:t xml:space="preserve">           </w:t>
      </w:r>
      <w:r w:rsidRPr="00FA6DAB">
        <w:rPr>
          <w:rFonts w:ascii="Times New Roman" w:hAnsi="Times New Roman" w:hint="eastAsia"/>
        </w:rPr>
        <w:t>操作人：</w:t>
      </w:r>
      <w:r w:rsidRPr="00FA6DAB">
        <w:rPr>
          <w:rFonts w:ascii="Times New Roman" w:hAnsi="Times New Roman" w:hint="eastAsia"/>
        </w:rPr>
        <w:t xml:space="preserve"> </w:t>
      </w:r>
      <w:r w:rsidRPr="00FA6DAB">
        <w:rPr>
          <w:rFonts w:ascii="Times New Roman" w:hAnsi="Times New Roman"/>
        </w:rPr>
        <w:t xml:space="preserve">            </w:t>
      </w:r>
      <w:r w:rsidRPr="00FA6DAB">
        <w:rPr>
          <w:rFonts w:ascii="Times New Roman" w:hAnsi="Times New Roman" w:hint="eastAsia"/>
        </w:rPr>
        <w:t>分析</w:t>
      </w:r>
      <w:r w:rsidRPr="00FA6DAB">
        <w:rPr>
          <w:rFonts w:ascii="Times New Roman" w:hAnsi="Times New Roman"/>
        </w:rPr>
        <w:t>日期：</w:t>
      </w:r>
      <w:r w:rsidRPr="00FA6DAB">
        <w:rPr>
          <w:rFonts w:ascii="Times New Roman" w:hAnsi="Times New Roman"/>
        </w:rPr>
        <w:t xml:space="preserve">       </w:t>
      </w:r>
    </w:p>
    <w:p w14:paraId="01AE2B1C" w14:textId="444AE3FA" w:rsidR="00790989" w:rsidRPr="00FA6DAB" w:rsidRDefault="00790989" w:rsidP="00790989">
      <w:pPr>
        <w:rPr>
          <w:rFonts w:ascii="Times New Roman" w:hAnsi="Times New Roman"/>
        </w:rPr>
      </w:pPr>
      <w:r w:rsidRPr="00FA6DAB">
        <w:rPr>
          <w:rFonts w:ascii="Times New Roman" w:hAnsi="Times New Roman"/>
        </w:rPr>
        <w:t>样品</w:t>
      </w:r>
      <w:r w:rsidRPr="00FA6DAB">
        <w:rPr>
          <w:rFonts w:ascii="Times New Roman" w:hAnsi="Times New Roman" w:hint="eastAsia"/>
        </w:rPr>
        <w:t>数目</w:t>
      </w:r>
      <w:r w:rsidRPr="00FA6DAB">
        <w:rPr>
          <w:rFonts w:ascii="Times New Roman" w:hAnsi="Times New Roman"/>
        </w:rPr>
        <w:t>：</w:t>
      </w:r>
      <w:r w:rsidRPr="00FA6DAB">
        <w:rPr>
          <w:rFonts w:ascii="Times New Roman" w:hAnsi="Times New Roman" w:hint="eastAsia"/>
        </w:rPr>
        <w:t xml:space="preserve"> </w:t>
      </w:r>
      <w:r w:rsidRPr="00FA6DAB">
        <w:rPr>
          <w:rFonts w:ascii="Times New Roman" w:hAnsi="Times New Roman"/>
        </w:rPr>
        <w:t xml:space="preserve">              </w:t>
      </w:r>
      <w:r w:rsidRPr="00FA6DAB">
        <w:rPr>
          <w:rFonts w:ascii="Times New Roman" w:hAnsi="Times New Roman" w:hint="eastAsia"/>
        </w:rPr>
        <w:t>宏条形码扩增引物及预期扩增长度：</w:t>
      </w:r>
      <w:r w:rsidRPr="00FA6DAB">
        <w:rPr>
          <w:rFonts w:ascii="Times New Roman" w:hAnsi="Times New Roman"/>
        </w:rPr>
        <w:t xml:space="preserve"> </w:t>
      </w:r>
    </w:p>
    <w:tbl>
      <w:tblPr>
        <w:tblStyle w:val="afffffffff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2"/>
        <w:gridCol w:w="2426"/>
        <w:gridCol w:w="2549"/>
        <w:gridCol w:w="160"/>
        <w:gridCol w:w="2637"/>
      </w:tblGrid>
      <w:tr w:rsidR="00790989" w:rsidRPr="00FA6DAB" w14:paraId="109B7D98" w14:textId="77777777" w:rsidTr="00F62537">
        <w:trPr>
          <w:trHeight w:hRule="exact" w:val="567"/>
        </w:trPr>
        <w:tc>
          <w:tcPr>
            <w:tcW w:w="832" w:type="pct"/>
            <w:vMerge w:val="restart"/>
            <w:vAlign w:val="center"/>
          </w:tcPr>
          <w:p w14:paraId="11B873CB" w14:textId="77777777" w:rsidR="00790989" w:rsidRPr="00FA6DAB" w:rsidRDefault="00790989" w:rsidP="00576248">
            <w:pPr>
              <w:jc w:val="center"/>
              <w:rPr>
                <w:rFonts w:ascii="Times New Roman" w:hAnsi="Times New Roman"/>
                <w:sz w:val="18"/>
                <w:szCs w:val="18"/>
              </w:rPr>
            </w:pPr>
            <w:r w:rsidRPr="00FA6DAB">
              <w:rPr>
                <w:rFonts w:ascii="Times New Roman" w:hAnsi="Times New Roman" w:hint="eastAsia"/>
                <w:sz w:val="18"/>
                <w:szCs w:val="18"/>
              </w:rPr>
              <w:t>质量控制</w:t>
            </w:r>
          </w:p>
        </w:tc>
        <w:tc>
          <w:tcPr>
            <w:tcW w:w="1301" w:type="pct"/>
            <w:vAlign w:val="center"/>
          </w:tcPr>
          <w:p w14:paraId="6C3EE313"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原始序列数：</w:t>
            </w:r>
          </w:p>
        </w:tc>
        <w:tc>
          <w:tcPr>
            <w:tcW w:w="2867" w:type="pct"/>
            <w:gridSpan w:val="3"/>
            <w:vAlign w:val="center"/>
          </w:tcPr>
          <w:p w14:paraId="439A46D0"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碱基识别质量阈值：</w:t>
            </w:r>
            <w:r w:rsidRPr="00FA6DAB">
              <w:rPr>
                <w:rFonts w:ascii="Times New Roman" w:hAnsi="Times New Roman" w:cs="宋体" w:hint="eastAsia"/>
                <w:color w:val="000000"/>
                <w:sz w:val="18"/>
                <w:szCs w:val="18"/>
              </w:rPr>
              <w:t>□</w:t>
            </w:r>
            <w:r w:rsidRPr="00FA6DAB">
              <w:rPr>
                <w:rFonts w:ascii="Times New Roman" w:hAnsi="Times New Roman"/>
                <w:sz w:val="18"/>
                <w:szCs w:val="18"/>
              </w:rPr>
              <w:t xml:space="preserve"> Q20 </w:t>
            </w:r>
            <w:r w:rsidRPr="00FA6DAB">
              <w:rPr>
                <w:rFonts w:ascii="Times New Roman" w:hAnsi="Times New Roman" w:cs="宋体" w:hint="eastAsia"/>
                <w:color w:val="000000"/>
                <w:sz w:val="18"/>
                <w:szCs w:val="18"/>
              </w:rPr>
              <w:t>□</w:t>
            </w:r>
            <w:r w:rsidRPr="00FA6DAB">
              <w:rPr>
                <w:rFonts w:ascii="Times New Roman" w:hAnsi="Times New Roman"/>
                <w:sz w:val="18"/>
                <w:szCs w:val="18"/>
              </w:rPr>
              <w:t xml:space="preserve"> Q30 </w:t>
            </w:r>
            <w:r w:rsidRPr="00FA6DAB">
              <w:rPr>
                <w:rFonts w:ascii="Times New Roman" w:hAnsi="Times New Roman" w:cs="宋体" w:hint="eastAsia"/>
                <w:color w:val="000000"/>
                <w:sz w:val="18"/>
                <w:szCs w:val="18"/>
              </w:rPr>
              <w:t>□</w:t>
            </w:r>
            <w:r w:rsidRPr="00FA6DAB">
              <w:rPr>
                <w:rFonts w:ascii="Times New Roman" w:hAnsi="Times New Roman"/>
                <w:sz w:val="18"/>
                <w:szCs w:val="18"/>
              </w:rPr>
              <w:t xml:space="preserve"> </w:t>
            </w:r>
            <w:r w:rsidRPr="00FA6DAB">
              <w:rPr>
                <w:rFonts w:ascii="Times New Roman" w:hAnsi="Times New Roman" w:hint="eastAsia"/>
                <w:sz w:val="18"/>
                <w:szCs w:val="18"/>
              </w:rPr>
              <w:t>其他：</w:t>
            </w:r>
          </w:p>
        </w:tc>
      </w:tr>
      <w:tr w:rsidR="00790989" w:rsidRPr="00FA6DAB" w14:paraId="735AFAA2" w14:textId="77777777" w:rsidTr="00F62537">
        <w:trPr>
          <w:trHeight w:hRule="exact" w:val="798"/>
        </w:trPr>
        <w:tc>
          <w:tcPr>
            <w:tcW w:w="832" w:type="pct"/>
            <w:vMerge/>
            <w:vAlign w:val="center"/>
          </w:tcPr>
          <w:p w14:paraId="382DF681" w14:textId="77777777" w:rsidR="00790989" w:rsidRPr="00FA6DAB" w:rsidRDefault="00790989" w:rsidP="00576248">
            <w:pPr>
              <w:jc w:val="center"/>
              <w:rPr>
                <w:rFonts w:ascii="Times New Roman" w:hAnsi="Times New Roman"/>
                <w:sz w:val="18"/>
                <w:szCs w:val="18"/>
              </w:rPr>
            </w:pPr>
          </w:p>
        </w:tc>
        <w:tc>
          <w:tcPr>
            <w:tcW w:w="1301" w:type="pct"/>
            <w:vAlign w:val="center"/>
          </w:tcPr>
          <w:p w14:paraId="565674E0"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序列长度筛选阈值：</w:t>
            </w:r>
          </w:p>
        </w:tc>
        <w:tc>
          <w:tcPr>
            <w:tcW w:w="1453" w:type="pct"/>
            <w:gridSpan w:val="2"/>
            <w:vAlign w:val="center"/>
          </w:tcPr>
          <w:p w14:paraId="4DCE9030"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质控后序列数：</w:t>
            </w:r>
          </w:p>
        </w:tc>
        <w:tc>
          <w:tcPr>
            <w:tcW w:w="1414" w:type="pct"/>
            <w:vAlign w:val="center"/>
          </w:tcPr>
          <w:p w14:paraId="087E60FA"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质控后序列数</w:t>
            </w:r>
            <w:r w:rsidRPr="00FA6DAB">
              <w:rPr>
                <w:rFonts w:ascii="Times New Roman" w:hAnsi="Times New Roman"/>
                <w:sz w:val="18"/>
                <w:szCs w:val="18"/>
              </w:rPr>
              <w:t>/</w:t>
            </w:r>
            <w:r w:rsidRPr="00FA6DAB">
              <w:rPr>
                <w:rFonts w:ascii="Times New Roman" w:hAnsi="Times New Roman" w:hint="eastAsia"/>
                <w:sz w:val="18"/>
                <w:szCs w:val="18"/>
              </w:rPr>
              <w:t>样本：</w:t>
            </w:r>
          </w:p>
        </w:tc>
      </w:tr>
      <w:tr w:rsidR="00790989" w:rsidRPr="00FA6DAB" w14:paraId="0342E085" w14:textId="77777777" w:rsidTr="00F62537">
        <w:trPr>
          <w:trHeight w:hRule="exact" w:val="798"/>
        </w:trPr>
        <w:tc>
          <w:tcPr>
            <w:tcW w:w="832" w:type="pct"/>
            <w:vMerge w:val="restart"/>
            <w:vAlign w:val="center"/>
          </w:tcPr>
          <w:p w14:paraId="044E1250" w14:textId="77777777" w:rsidR="00790989" w:rsidRPr="00FA6DAB" w:rsidRDefault="00790989" w:rsidP="00576248">
            <w:pPr>
              <w:jc w:val="center"/>
              <w:rPr>
                <w:rFonts w:ascii="Times New Roman" w:hAnsi="Times New Roman"/>
                <w:sz w:val="18"/>
                <w:szCs w:val="18"/>
              </w:rPr>
            </w:pPr>
            <w:r w:rsidRPr="00FA6DAB">
              <w:rPr>
                <w:rFonts w:ascii="Times New Roman" w:hAnsi="Times New Roman" w:hint="eastAsia"/>
                <w:sz w:val="18"/>
                <w:szCs w:val="18"/>
              </w:rPr>
              <w:t>序列聚类和</w:t>
            </w:r>
            <w:proofErr w:type="gramStart"/>
            <w:r w:rsidRPr="00FA6DAB">
              <w:rPr>
                <w:rFonts w:ascii="Times New Roman" w:hAnsi="Times New Roman" w:hint="eastAsia"/>
                <w:sz w:val="18"/>
                <w:szCs w:val="18"/>
              </w:rPr>
              <w:t>质控</w:t>
            </w:r>
            <w:proofErr w:type="gramEnd"/>
          </w:p>
        </w:tc>
        <w:tc>
          <w:tcPr>
            <w:tcW w:w="2754" w:type="pct"/>
            <w:gridSpan w:val="3"/>
            <w:vAlign w:val="center"/>
          </w:tcPr>
          <w:p w14:paraId="42214B79"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序列聚类方法：</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ASV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OTU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hint="eastAsia"/>
                <w:sz w:val="18"/>
                <w:szCs w:val="18"/>
              </w:rPr>
              <w:t>其他：</w:t>
            </w:r>
          </w:p>
        </w:tc>
        <w:tc>
          <w:tcPr>
            <w:tcW w:w="1414" w:type="pct"/>
            <w:vAlign w:val="center"/>
          </w:tcPr>
          <w:p w14:paraId="12593495" w14:textId="77777777" w:rsidR="00790989" w:rsidRPr="00FA6DAB" w:rsidRDefault="00790989" w:rsidP="00A42991">
            <w:pPr>
              <w:rPr>
                <w:rFonts w:ascii="Times New Roman" w:hAnsi="Times New Roman"/>
                <w:sz w:val="18"/>
                <w:szCs w:val="18"/>
              </w:rPr>
            </w:pPr>
            <w:r w:rsidRPr="00FA6DAB">
              <w:rPr>
                <w:rFonts w:ascii="Times New Roman" w:hAnsi="Times New Roman"/>
                <w:sz w:val="18"/>
                <w:szCs w:val="18"/>
              </w:rPr>
              <w:t>OTU</w:t>
            </w:r>
            <w:r w:rsidRPr="00FA6DAB">
              <w:rPr>
                <w:rFonts w:ascii="Times New Roman" w:hAnsi="Times New Roman" w:hint="eastAsia"/>
                <w:sz w:val="18"/>
                <w:szCs w:val="18"/>
              </w:rPr>
              <w:t>聚类阈值：</w:t>
            </w:r>
          </w:p>
        </w:tc>
      </w:tr>
      <w:tr w:rsidR="00790989" w:rsidRPr="00FA6DAB" w14:paraId="3B2FA69F" w14:textId="77777777" w:rsidTr="00F62537">
        <w:trPr>
          <w:trHeight w:hRule="exact" w:val="798"/>
        </w:trPr>
        <w:tc>
          <w:tcPr>
            <w:tcW w:w="832" w:type="pct"/>
            <w:vMerge/>
            <w:vAlign w:val="center"/>
          </w:tcPr>
          <w:p w14:paraId="37ABFE1F" w14:textId="77777777" w:rsidR="00790989" w:rsidRPr="00FA6DAB" w:rsidRDefault="00790989" w:rsidP="00576248">
            <w:pPr>
              <w:jc w:val="center"/>
              <w:rPr>
                <w:rFonts w:ascii="Times New Roman" w:hAnsi="Times New Roman"/>
                <w:sz w:val="18"/>
                <w:szCs w:val="18"/>
              </w:rPr>
            </w:pPr>
          </w:p>
        </w:tc>
        <w:tc>
          <w:tcPr>
            <w:tcW w:w="4168" w:type="pct"/>
            <w:gridSpan w:val="4"/>
            <w:vAlign w:val="center"/>
          </w:tcPr>
          <w:p w14:paraId="5C40C0C1"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聚类软件和关键参数：</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proofErr w:type="spellStart"/>
            <w:r w:rsidRPr="00FA6DAB">
              <w:rPr>
                <w:rFonts w:ascii="Times New Roman" w:hAnsi="Times New Roman"/>
                <w:sz w:val="18"/>
                <w:szCs w:val="18"/>
              </w:rPr>
              <w:t>Usearch</w:t>
            </w:r>
            <w:proofErr w:type="spellEnd"/>
            <w:r w:rsidRPr="00FA6DAB">
              <w:rPr>
                <w:rFonts w:ascii="Times New Roman" w:hAnsi="Times New Roman"/>
                <w:sz w:val="18"/>
                <w:szCs w:val="18"/>
              </w:rPr>
              <w:t xml:space="preserve">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proofErr w:type="spellStart"/>
            <w:r w:rsidRPr="00FA6DAB">
              <w:rPr>
                <w:rFonts w:ascii="Times New Roman" w:hAnsi="Times New Roman"/>
                <w:sz w:val="18"/>
                <w:szCs w:val="18"/>
              </w:rPr>
              <w:t>Vsearch</w:t>
            </w:r>
            <w:proofErr w:type="spellEnd"/>
            <w:r w:rsidRPr="00FA6DAB">
              <w:rPr>
                <w:rFonts w:ascii="Times New Roman" w:hAnsi="Times New Roman"/>
                <w:sz w:val="18"/>
                <w:szCs w:val="18"/>
              </w:rPr>
              <w:t xml:space="preserve">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Swarm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hint="eastAsia"/>
                <w:sz w:val="18"/>
                <w:szCs w:val="18"/>
              </w:rPr>
              <w:t>其他：</w:t>
            </w:r>
          </w:p>
        </w:tc>
      </w:tr>
      <w:tr w:rsidR="00790989" w:rsidRPr="00FA6DAB" w14:paraId="14D611C6" w14:textId="77777777" w:rsidTr="00F62537">
        <w:trPr>
          <w:trHeight w:hRule="exact" w:val="798"/>
        </w:trPr>
        <w:tc>
          <w:tcPr>
            <w:tcW w:w="832" w:type="pct"/>
            <w:vMerge/>
            <w:vAlign w:val="center"/>
          </w:tcPr>
          <w:p w14:paraId="2E17FAEE" w14:textId="77777777" w:rsidR="00790989" w:rsidRPr="00FA6DAB" w:rsidRDefault="00790989" w:rsidP="00576248">
            <w:pPr>
              <w:jc w:val="center"/>
              <w:rPr>
                <w:rFonts w:ascii="Times New Roman" w:hAnsi="Times New Roman"/>
                <w:sz w:val="18"/>
                <w:szCs w:val="18"/>
              </w:rPr>
            </w:pPr>
          </w:p>
        </w:tc>
        <w:tc>
          <w:tcPr>
            <w:tcW w:w="4168" w:type="pct"/>
            <w:gridSpan w:val="4"/>
            <w:vAlign w:val="center"/>
          </w:tcPr>
          <w:p w14:paraId="690235C7"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嵌合体剔除方法：</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proofErr w:type="spellStart"/>
            <w:r w:rsidRPr="00FA6DAB">
              <w:rPr>
                <w:rFonts w:ascii="Times New Roman" w:hAnsi="Times New Roman"/>
                <w:sz w:val="18"/>
                <w:szCs w:val="18"/>
              </w:rPr>
              <w:t>Vsearch</w:t>
            </w:r>
            <w:proofErr w:type="spellEnd"/>
            <w:r w:rsidRPr="00FA6DAB">
              <w:rPr>
                <w:rFonts w:ascii="Times New Roman" w:hAnsi="Times New Roman"/>
                <w:sz w:val="18"/>
                <w:szCs w:val="18"/>
              </w:rPr>
              <w:t xml:space="preserve">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Swarm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DADA2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LULU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hint="eastAsia"/>
                <w:sz w:val="18"/>
                <w:szCs w:val="18"/>
              </w:rPr>
              <w:t>其他：</w:t>
            </w:r>
          </w:p>
        </w:tc>
      </w:tr>
      <w:tr w:rsidR="00790989" w:rsidRPr="00FA6DAB" w14:paraId="43E4B8A3" w14:textId="77777777" w:rsidTr="00F62537">
        <w:trPr>
          <w:trHeight w:hRule="exact" w:val="798"/>
        </w:trPr>
        <w:tc>
          <w:tcPr>
            <w:tcW w:w="832" w:type="pct"/>
            <w:vAlign w:val="center"/>
          </w:tcPr>
          <w:p w14:paraId="1C67C49E" w14:textId="77777777" w:rsidR="00576248" w:rsidRPr="00FA6DAB" w:rsidRDefault="00790989" w:rsidP="00576248">
            <w:pPr>
              <w:jc w:val="center"/>
              <w:rPr>
                <w:rFonts w:ascii="Times New Roman" w:hAnsi="Times New Roman"/>
                <w:sz w:val="18"/>
                <w:szCs w:val="18"/>
              </w:rPr>
            </w:pPr>
            <w:r w:rsidRPr="00FA6DAB">
              <w:rPr>
                <w:rFonts w:ascii="Times New Roman" w:hAnsi="Times New Roman" w:hint="eastAsia"/>
                <w:sz w:val="18"/>
                <w:szCs w:val="18"/>
              </w:rPr>
              <w:t>分子分类单元</w:t>
            </w:r>
          </w:p>
          <w:p w14:paraId="7374A3C8" w14:textId="211421F7" w:rsidR="00790989" w:rsidRPr="00FA6DAB" w:rsidRDefault="00790989" w:rsidP="00576248">
            <w:pPr>
              <w:jc w:val="center"/>
              <w:rPr>
                <w:rFonts w:ascii="Times New Roman" w:hAnsi="Times New Roman"/>
                <w:sz w:val="18"/>
                <w:szCs w:val="18"/>
              </w:rPr>
            </w:pPr>
            <w:r w:rsidRPr="00FA6DAB">
              <w:rPr>
                <w:rFonts w:ascii="Times New Roman" w:hAnsi="Times New Roman" w:hint="eastAsia"/>
                <w:sz w:val="18"/>
                <w:szCs w:val="18"/>
              </w:rPr>
              <w:t>过滤</w:t>
            </w:r>
          </w:p>
          <w:p w14:paraId="5CBC1B1A" w14:textId="77777777" w:rsidR="00790989" w:rsidRPr="00FA6DAB" w:rsidRDefault="00790989" w:rsidP="00576248">
            <w:pPr>
              <w:jc w:val="center"/>
              <w:rPr>
                <w:rFonts w:ascii="Times New Roman" w:hAnsi="Times New Roman"/>
                <w:sz w:val="18"/>
                <w:szCs w:val="18"/>
              </w:rPr>
            </w:pPr>
          </w:p>
        </w:tc>
        <w:tc>
          <w:tcPr>
            <w:tcW w:w="4168" w:type="pct"/>
            <w:gridSpan w:val="4"/>
            <w:vAlign w:val="center"/>
          </w:tcPr>
          <w:p w14:paraId="3768A091"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低丰度分类单元的过滤阈值：</w:t>
            </w:r>
          </w:p>
        </w:tc>
      </w:tr>
      <w:tr w:rsidR="00790989" w:rsidRPr="00FA6DAB" w14:paraId="31BB0FD6" w14:textId="77777777" w:rsidTr="00F62537">
        <w:trPr>
          <w:trHeight w:hRule="exact" w:val="798"/>
        </w:trPr>
        <w:tc>
          <w:tcPr>
            <w:tcW w:w="832" w:type="pct"/>
            <w:vMerge w:val="restart"/>
            <w:vAlign w:val="center"/>
          </w:tcPr>
          <w:p w14:paraId="388C1683" w14:textId="77777777" w:rsidR="00790989" w:rsidRPr="00FA6DAB" w:rsidRDefault="00790989" w:rsidP="00576248">
            <w:pPr>
              <w:jc w:val="center"/>
              <w:rPr>
                <w:rFonts w:ascii="Times New Roman" w:hAnsi="Times New Roman"/>
                <w:sz w:val="18"/>
                <w:szCs w:val="18"/>
              </w:rPr>
            </w:pPr>
            <w:r w:rsidRPr="00FA6DAB">
              <w:rPr>
                <w:rFonts w:ascii="Times New Roman" w:hAnsi="Times New Roman" w:hint="eastAsia"/>
                <w:sz w:val="18"/>
                <w:szCs w:val="18"/>
              </w:rPr>
              <w:t>物种注释</w:t>
            </w:r>
          </w:p>
        </w:tc>
        <w:tc>
          <w:tcPr>
            <w:tcW w:w="2668" w:type="pct"/>
            <w:gridSpan w:val="2"/>
            <w:vAlign w:val="center"/>
          </w:tcPr>
          <w:p w14:paraId="71487C80"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物种注释方法：</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proofErr w:type="spellStart"/>
            <w:r w:rsidRPr="00FA6DAB">
              <w:rPr>
                <w:rFonts w:ascii="Times New Roman" w:hAnsi="Times New Roman" w:cs="宋体"/>
                <w:color w:val="000000"/>
                <w:sz w:val="18"/>
                <w:szCs w:val="18"/>
              </w:rPr>
              <w:t>B</w:t>
            </w:r>
            <w:r w:rsidRPr="00FA6DAB">
              <w:rPr>
                <w:rFonts w:ascii="Times New Roman" w:hAnsi="Times New Roman" w:cs="宋体" w:hint="eastAsia"/>
                <w:color w:val="000000"/>
                <w:sz w:val="18"/>
                <w:szCs w:val="18"/>
              </w:rPr>
              <w:t>last</w:t>
            </w:r>
            <w:r w:rsidRPr="00FA6DAB">
              <w:rPr>
                <w:rFonts w:ascii="Times New Roman" w:hAnsi="Times New Roman" w:cs="宋体"/>
                <w:color w:val="000000"/>
                <w:sz w:val="18"/>
                <w:szCs w:val="18"/>
              </w:rPr>
              <w:t>n</w:t>
            </w:r>
            <w:proofErr w:type="spellEnd"/>
            <w:r w:rsidRPr="00FA6DAB">
              <w:rPr>
                <w:rFonts w:ascii="Times New Roman" w:hAnsi="Times New Roman" w:cs="宋体"/>
                <w:color w:val="000000"/>
                <w:sz w:val="18"/>
                <w:szCs w:val="18"/>
              </w:rPr>
              <w:t xml:space="preserve">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hint="eastAsia"/>
                <w:sz w:val="18"/>
                <w:szCs w:val="18"/>
              </w:rPr>
              <w:t>其他：</w:t>
            </w:r>
          </w:p>
        </w:tc>
        <w:tc>
          <w:tcPr>
            <w:tcW w:w="1500" w:type="pct"/>
            <w:gridSpan w:val="2"/>
            <w:vAlign w:val="center"/>
          </w:tcPr>
          <w:p w14:paraId="04DD1D56"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物种鉴定阈值：</w:t>
            </w:r>
          </w:p>
        </w:tc>
      </w:tr>
      <w:tr w:rsidR="00790989" w:rsidRPr="00FA6DAB" w14:paraId="09122F49" w14:textId="77777777" w:rsidTr="00F62537">
        <w:trPr>
          <w:trHeight w:hRule="exact" w:val="798"/>
        </w:trPr>
        <w:tc>
          <w:tcPr>
            <w:tcW w:w="832" w:type="pct"/>
            <w:vMerge/>
            <w:vAlign w:val="center"/>
          </w:tcPr>
          <w:p w14:paraId="705B42EE" w14:textId="77777777" w:rsidR="00790989" w:rsidRPr="00FA6DAB" w:rsidRDefault="00790989" w:rsidP="00A42991">
            <w:pPr>
              <w:rPr>
                <w:rFonts w:ascii="Times New Roman" w:hAnsi="Times New Roman"/>
                <w:sz w:val="18"/>
                <w:szCs w:val="18"/>
              </w:rPr>
            </w:pPr>
          </w:p>
        </w:tc>
        <w:tc>
          <w:tcPr>
            <w:tcW w:w="4168" w:type="pct"/>
            <w:gridSpan w:val="4"/>
            <w:vAlign w:val="center"/>
          </w:tcPr>
          <w:p w14:paraId="78239B85" w14:textId="77777777" w:rsidR="00790989" w:rsidRPr="00FA6DAB" w:rsidRDefault="00790989" w:rsidP="00A42991">
            <w:pPr>
              <w:rPr>
                <w:rFonts w:ascii="Times New Roman" w:hAnsi="Times New Roman"/>
                <w:sz w:val="18"/>
                <w:szCs w:val="18"/>
              </w:rPr>
            </w:pPr>
            <w:r w:rsidRPr="00FA6DAB">
              <w:rPr>
                <w:rFonts w:ascii="Times New Roman" w:hAnsi="Times New Roman" w:hint="eastAsia"/>
                <w:sz w:val="18"/>
                <w:szCs w:val="18"/>
              </w:rPr>
              <w:t>条形码数据库：</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NCBI </w:t>
            </w:r>
            <w:r w:rsidRPr="00FA6DAB">
              <w:rPr>
                <w:rFonts w:ascii="Times New Roman" w:hAnsi="Times New Roman" w:cs="宋体" w:hint="eastAsia"/>
                <w:color w:val="000000"/>
                <w:sz w:val="18"/>
                <w:szCs w:val="18"/>
              </w:rPr>
              <w:t>□</w:t>
            </w:r>
            <w:r w:rsidRPr="00FA6DAB">
              <w:rPr>
                <w:rFonts w:ascii="Times New Roman" w:hAnsi="Times New Roman" w:cs="宋体" w:hint="eastAsia"/>
                <w:color w:val="000000"/>
                <w:sz w:val="18"/>
                <w:szCs w:val="18"/>
              </w:rPr>
              <w:t xml:space="preserve"> </w:t>
            </w:r>
            <w:r w:rsidRPr="00FA6DAB">
              <w:rPr>
                <w:rFonts w:ascii="Times New Roman" w:hAnsi="Times New Roman"/>
                <w:sz w:val="18"/>
                <w:szCs w:val="18"/>
              </w:rPr>
              <w:t xml:space="preserve">BOLD </w:t>
            </w:r>
            <w:r w:rsidRPr="00FA6DAB">
              <w:rPr>
                <w:rFonts w:ascii="Times New Roman" w:hAnsi="Times New Roman" w:cs="宋体" w:hint="eastAsia"/>
                <w:color w:val="000000"/>
                <w:sz w:val="18"/>
                <w:szCs w:val="18"/>
              </w:rPr>
              <w:t>□</w:t>
            </w:r>
            <w:r w:rsidRPr="00FA6DAB">
              <w:rPr>
                <w:rFonts w:ascii="Times New Roman" w:hAnsi="Times New Roman"/>
                <w:sz w:val="18"/>
                <w:szCs w:val="18"/>
              </w:rPr>
              <w:t xml:space="preserve"> </w:t>
            </w:r>
            <w:r w:rsidRPr="00FA6DAB">
              <w:rPr>
                <w:rFonts w:ascii="Times New Roman" w:hAnsi="Times New Roman" w:hint="eastAsia"/>
                <w:sz w:val="18"/>
                <w:szCs w:val="18"/>
              </w:rPr>
              <w:t>其他：</w:t>
            </w:r>
          </w:p>
        </w:tc>
      </w:tr>
    </w:tbl>
    <w:p w14:paraId="19ACC1A3" w14:textId="77777777" w:rsidR="00790989" w:rsidRPr="00FA6DAB" w:rsidRDefault="00790989" w:rsidP="00790989">
      <w:pPr>
        <w:rPr>
          <w:rFonts w:ascii="Times New Roman" w:hAnsi="Times New Roman"/>
        </w:rPr>
      </w:pPr>
    </w:p>
    <w:p w14:paraId="67D6FCD5" w14:textId="77777777" w:rsidR="00A42991" w:rsidRPr="00FA6DAB" w:rsidRDefault="00A42991" w:rsidP="0022351B">
      <w:pPr>
        <w:sectPr w:rsidR="00A42991" w:rsidRPr="00FA6DAB" w:rsidSect="00115853">
          <w:headerReference w:type="even" r:id="rId34"/>
          <w:headerReference w:type="default" r:id="rId35"/>
          <w:footerReference w:type="even" r:id="rId36"/>
          <w:footerReference w:type="default" r:id="rId37"/>
          <w:pgSz w:w="11906" w:h="16838" w:code="9"/>
          <w:pgMar w:top="2410" w:right="1134" w:bottom="1134" w:left="1134" w:header="1418" w:footer="1134" w:gutter="284"/>
          <w:cols w:space="425"/>
          <w:formProt w:val="0"/>
          <w:docGrid w:linePitch="312"/>
        </w:sectPr>
      </w:pPr>
    </w:p>
    <w:p w14:paraId="3DAE5437" w14:textId="77777777" w:rsidR="00790989" w:rsidRPr="00FA6DAB" w:rsidRDefault="00790989" w:rsidP="00790989">
      <w:pPr>
        <w:pStyle w:val="afb"/>
        <w:rPr>
          <w:vanish w:val="0"/>
        </w:rPr>
      </w:pPr>
    </w:p>
    <w:p w14:paraId="0FA72520" w14:textId="22A7B57E" w:rsidR="004F1F67" w:rsidRPr="00FA6DAB" w:rsidRDefault="004F1F67" w:rsidP="0022351B">
      <w:pPr>
        <w:pStyle w:val="aff6"/>
        <w:spacing w:before="60" w:after="120"/>
        <w:ind w:left="0"/>
      </w:pPr>
      <w:r w:rsidRPr="00FA6DAB">
        <w:br/>
      </w:r>
      <w:bookmarkStart w:id="258" w:name="_Toc96852018"/>
      <w:bookmarkStart w:id="259" w:name="_Toc102126460"/>
      <w:r w:rsidRPr="00FA6DAB">
        <w:rPr>
          <w:rFonts w:hint="eastAsia"/>
        </w:rPr>
        <w:t>（规范性）</w:t>
      </w:r>
      <w:r w:rsidRPr="00FA6DAB">
        <w:br/>
      </w:r>
      <w:r w:rsidRPr="00FA6DAB">
        <w:rPr>
          <w:rFonts w:hint="eastAsia"/>
        </w:rPr>
        <w:t>生物统计表</w:t>
      </w:r>
      <w:bookmarkEnd w:id="258"/>
      <w:bookmarkEnd w:id="259"/>
    </w:p>
    <w:p w14:paraId="6F7297C1" w14:textId="4979A053" w:rsidR="00426A59" w:rsidRPr="00FA6DAB" w:rsidRDefault="00426A59" w:rsidP="00426A59">
      <w:pPr>
        <w:pStyle w:val="aff2"/>
        <w:numPr>
          <w:ilvl w:val="0"/>
          <w:numId w:val="0"/>
        </w:numPr>
        <w:spacing w:before="120" w:after="120"/>
        <w:rPr>
          <w:rFonts w:cs="宋体"/>
          <w:color w:val="000000"/>
          <w:kern w:val="0"/>
          <w:szCs w:val="24"/>
        </w:rPr>
      </w:pPr>
      <w:r w:rsidRPr="00FA6DAB">
        <w:rPr>
          <w:rFonts w:ascii="Times New Roman" w:hint="eastAsia"/>
        </w:rPr>
        <w:t>表</w:t>
      </w:r>
      <w:r w:rsidRPr="00FA6DAB">
        <w:rPr>
          <w:rFonts w:ascii="Times New Roman" w:hint="eastAsia"/>
        </w:rPr>
        <w:t>F</w:t>
      </w:r>
      <w:r w:rsidRPr="00FA6DAB">
        <w:rPr>
          <w:rFonts w:ascii="Times New Roman"/>
        </w:rPr>
        <w:t xml:space="preserve">.1 </w:t>
      </w:r>
      <w:r w:rsidRPr="00FA6DAB">
        <w:rPr>
          <w:rFonts w:ascii="Times New Roman" w:hint="eastAsia"/>
        </w:rPr>
        <w:t>生物统计表</w:t>
      </w:r>
    </w:p>
    <w:p w14:paraId="6A23E5F9" w14:textId="5D88F66D" w:rsidR="00426A59" w:rsidRPr="00FA6DAB" w:rsidRDefault="004F1F67" w:rsidP="00412882">
      <w:pPr>
        <w:widowControl/>
        <w:rPr>
          <w:rFonts w:cs="宋体"/>
          <w:color w:val="000000"/>
          <w:kern w:val="0"/>
          <w:szCs w:val="24"/>
        </w:rPr>
      </w:pPr>
      <w:r w:rsidRPr="00FA6DAB">
        <w:rPr>
          <w:rFonts w:cs="宋体" w:hint="eastAsia"/>
          <w:color w:val="000000"/>
          <w:kern w:val="0"/>
          <w:szCs w:val="24"/>
        </w:rPr>
        <w:t>检测单位：</w:t>
      </w:r>
      <w:r w:rsidRPr="00FA6DAB">
        <w:rPr>
          <w:rFonts w:cs="宋体" w:hint="eastAsia"/>
          <w:color w:val="000000"/>
          <w:kern w:val="0"/>
          <w:szCs w:val="24"/>
        </w:rPr>
        <w:t xml:space="preserve">  </w:t>
      </w:r>
      <w:r w:rsidR="00426A59" w:rsidRPr="00FA6DAB">
        <w:rPr>
          <w:rFonts w:cs="宋体"/>
          <w:color w:val="000000"/>
          <w:kern w:val="0"/>
          <w:szCs w:val="24"/>
        </w:rPr>
        <w:t xml:space="preserve">                      </w:t>
      </w:r>
      <w:r w:rsidR="00C25219" w:rsidRPr="00FA6DAB">
        <w:rPr>
          <w:rFonts w:cs="宋体" w:hint="eastAsia"/>
          <w:color w:val="000000"/>
          <w:kern w:val="0"/>
          <w:szCs w:val="24"/>
        </w:rPr>
        <w:t>检测人：</w:t>
      </w:r>
      <w:r w:rsidRPr="00FA6DAB">
        <w:rPr>
          <w:rFonts w:cs="宋体" w:hint="eastAsia"/>
          <w:color w:val="000000"/>
          <w:kern w:val="0"/>
          <w:szCs w:val="24"/>
        </w:rPr>
        <w:t xml:space="preserve"> </w:t>
      </w:r>
      <w:r w:rsidR="00426A59" w:rsidRPr="00FA6DAB">
        <w:rPr>
          <w:rFonts w:cs="宋体"/>
          <w:color w:val="000000"/>
          <w:kern w:val="0"/>
          <w:szCs w:val="24"/>
        </w:rPr>
        <w:t xml:space="preserve">                </w:t>
      </w:r>
      <w:r w:rsidRPr="00FA6DAB">
        <w:rPr>
          <w:rFonts w:cs="宋体" w:hint="eastAsia"/>
          <w:color w:val="000000"/>
          <w:kern w:val="0"/>
          <w:szCs w:val="24"/>
        </w:rPr>
        <w:t xml:space="preserve"> </w:t>
      </w:r>
      <w:r w:rsidRPr="00FA6DAB">
        <w:rPr>
          <w:rFonts w:cs="宋体" w:hint="eastAsia"/>
          <w:color w:val="000000"/>
          <w:kern w:val="0"/>
          <w:szCs w:val="24"/>
        </w:rPr>
        <w:t>样品采集日期：</w:t>
      </w:r>
      <w:r w:rsidRPr="00FA6DAB">
        <w:rPr>
          <w:rFonts w:cs="宋体" w:hint="eastAsia"/>
          <w:color w:val="000000"/>
          <w:kern w:val="0"/>
          <w:szCs w:val="24"/>
        </w:rPr>
        <w:t xml:space="preserve"> </w:t>
      </w:r>
      <w:r w:rsidR="00426A59" w:rsidRPr="00FA6DAB">
        <w:rPr>
          <w:rFonts w:cs="宋体"/>
          <w:color w:val="000000"/>
          <w:kern w:val="0"/>
          <w:szCs w:val="24"/>
        </w:rPr>
        <w:t xml:space="preserve"> </w:t>
      </w:r>
      <w:r w:rsidR="00426A59" w:rsidRPr="00FA6DAB">
        <w:rPr>
          <w:rFonts w:cs="宋体" w:hint="eastAsia"/>
          <w:color w:val="000000"/>
          <w:kern w:val="0"/>
          <w:szCs w:val="24"/>
        </w:rPr>
        <w:t>年</w:t>
      </w:r>
      <w:r w:rsidR="00426A59" w:rsidRPr="00FA6DAB">
        <w:rPr>
          <w:rFonts w:cs="宋体" w:hint="eastAsia"/>
          <w:color w:val="000000"/>
          <w:kern w:val="0"/>
          <w:szCs w:val="24"/>
        </w:rPr>
        <w:t xml:space="preserve"> </w:t>
      </w:r>
      <w:r w:rsidR="00426A59" w:rsidRPr="00FA6DAB">
        <w:rPr>
          <w:rFonts w:cs="宋体"/>
          <w:color w:val="000000"/>
          <w:kern w:val="0"/>
          <w:szCs w:val="24"/>
        </w:rPr>
        <w:t xml:space="preserve">  </w:t>
      </w:r>
      <w:r w:rsidR="00426A59" w:rsidRPr="00FA6DAB">
        <w:rPr>
          <w:rFonts w:cs="宋体" w:hint="eastAsia"/>
          <w:color w:val="000000"/>
          <w:kern w:val="0"/>
          <w:szCs w:val="24"/>
        </w:rPr>
        <w:t>月</w:t>
      </w:r>
      <w:r w:rsidR="00426A59" w:rsidRPr="00FA6DAB">
        <w:rPr>
          <w:rFonts w:cs="宋体" w:hint="eastAsia"/>
          <w:color w:val="000000"/>
          <w:kern w:val="0"/>
          <w:szCs w:val="24"/>
        </w:rPr>
        <w:t xml:space="preserve"> </w:t>
      </w:r>
      <w:r w:rsidR="00426A59" w:rsidRPr="00FA6DAB">
        <w:rPr>
          <w:rFonts w:cs="宋体"/>
          <w:color w:val="000000"/>
          <w:kern w:val="0"/>
          <w:szCs w:val="24"/>
        </w:rPr>
        <w:t xml:space="preserve">  </w:t>
      </w:r>
      <w:r w:rsidR="00426A59" w:rsidRPr="00FA6DAB">
        <w:rPr>
          <w:rFonts w:cs="宋体" w:hint="eastAsia"/>
          <w:color w:val="000000"/>
          <w:kern w:val="0"/>
          <w:szCs w:val="24"/>
        </w:rPr>
        <w:t>日</w:t>
      </w:r>
      <w:r w:rsidRPr="00FA6DAB">
        <w:rPr>
          <w:rFonts w:cs="宋体" w:hint="eastAsia"/>
          <w:color w:val="000000"/>
          <w:kern w:val="0"/>
          <w:szCs w:val="24"/>
        </w:rPr>
        <w:t xml:space="preserve">   </w:t>
      </w:r>
      <w:r w:rsidRPr="00FA6DAB">
        <w:rPr>
          <w:rFonts w:cs="宋体"/>
          <w:color w:val="000000"/>
          <w:kern w:val="0"/>
          <w:szCs w:val="24"/>
        </w:rPr>
        <w:t xml:space="preserve"> </w:t>
      </w:r>
    </w:p>
    <w:p w14:paraId="493644FC" w14:textId="4532F2EC" w:rsidR="004F1F67" w:rsidRPr="00FA6DAB" w:rsidRDefault="004F1F67" w:rsidP="00412882">
      <w:pPr>
        <w:widowControl/>
        <w:rPr>
          <w:rFonts w:cs="宋体"/>
          <w:color w:val="000000"/>
          <w:kern w:val="0"/>
          <w:szCs w:val="24"/>
        </w:rPr>
      </w:pPr>
      <w:r w:rsidRPr="00FA6DAB">
        <w:rPr>
          <w:rFonts w:cs="宋体" w:hint="eastAsia"/>
          <w:color w:val="000000"/>
          <w:kern w:val="0"/>
          <w:szCs w:val="24"/>
        </w:rPr>
        <w:t>样品处理日期：</w:t>
      </w:r>
      <w:r w:rsidRPr="00FA6DAB">
        <w:rPr>
          <w:rFonts w:cs="宋体" w:hint="eastAsia"/>
          <w:color w:val="000000"/>
          <w:kern w:val="0"/>
          <w:szCs w:val="24"/>
        </w:rPr>
        <w:t xml:space="preserve">   </w:t>
      </w:r>
      <w:r w:rsidR="00426A59" w:rsidRPr="00FA6DAB">
        <w:rPr>
          <w:rFonts w:cs="宋体"/>
          <w:color w:val="000000"/>
          <w:kern w:val="0"/>
          <w:szCs w:val="24"/>
        </w:rPr>
        <w:t xml:space="preserve">        </w:t>
      </w:r>
      <w:r w:rsidRPr="00FA6DAB">
        <w:rPr>
          <w:rFonts w:cs="宋体" w:hint="eastAsia"/>
          <w:color w:val="000000"/>
          <w:kern w:val="0"/>
          <w:szCs w:val="24"/>
        </w:rPr>
        <w:t xml:space="preserve"> </w:t>
      </w:r>
      <w:r w:rsidR="00426A59" w:rsidRPr="00FA6DAB">
        <w:rPr>
          <w:rFonts w:cs="宋体"/>
          <w:color w:val="000000"/>
          <w:kern w:val="0"/>
          <w:szCs w:val="24"/>
        </w:rPr>
        <w:t xml:space="preserve">        </w:t>
      </w:r>
      <w:r w:rsidRPr="00FA6DAB">
        <w:rPr>
          <w:rFonts w:cs="宋体" w:hint="eastAsia"/>
          <w:color w:val="000000"/>
          <w:kern w:val="0"/>
          <w:szCs w:val="24"/>
        </w:rPr>
        <w:t>点位名称：</w:t>
      </w:r>
      <w:r w:rsidR="00426A59" w:rsidRPr="00FA6DAB">
        <w:rPr>
          <w:rFonts w:cs="宋体" w:hint="eastAsia"/>
          <w:color w:val="000000"/>
          <w:kern w:val="0"/>
          <w:szCs w:val="24"/>
        </w:rPr>
        <w:t xml:space="preserve"> </w:t>
      </w:r>
      <w:r w:rsidR="00426A59" w:rsidRPr="00FA6DAB">
        <w:rPr>
          <w:rFonts w:cs="宋体"/>
          <w:color w:val="000000"/>
          <w:kern w:val="0"/>
          <w:szCs w:val="24"/>
        </w:rPr>
        <w:t xml:space="preserve">               </w:t>
      </w:r>
      <w:r w:rsidR="00160F96" w:rsidRPr="00FA6DAB">
        <w:rPr>
          <w:rFonts w:cs="宋体" w:hint="eastAsia"/>
          <w:color w:val="000000"/>
          <w:kern w:val="0"/>
          <w:szCs w:val="24"/>
        </w:rPr>
        <w:t>样品序列数：</w:t>
      </w:r>
    </w:p>
    <w:tbl>
      <w:tblPr>
        <w:tblStyle w:val="affffffffff"/>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8"/>
        <w:gridCol w:w="759"/>
        <w:gridCol w:w="761"/>
        <w:gridCol w:w="761"/>
        <w:gridCol w:w="761"/>
        <w:gridCol w:w="761"/>
        <w:gridCol w:w="761"/>
        <w:gridCol w:w="761"/>
        <w:gridCol w:w="761"/>
        <w:gridCol w:w="1100"/>
      </w:tblGrid>
      <w:tr w:rsidR="005818DD" w:rsidRPr="00FA6DAB" w14:paraId="00EBEE59" w14:textId="77777777" w:rsidTr="00426A59">
        <w:trPr>
          <w:jc w:val="center"/>
        </w:trPr>
        <w:tc>
          <w:tcPr>
            <w:tcW w:w="2138" w:type="dxa"/>
            <w:tcBorders>
              <w:top w:val="single" w:sz="12" w:space="0" w:color="auto"/>
              <w:bottom w:val="single" w:sz="12" w:space="0" w:color="auto"/>
            </w:tcBorders>
          </w:tcPr>
          <w:p w14:paraId="42015DF9" w14:textId="77777777" w:rsidR="004F1F67" w:rsidRPr="00FA6DAB" w:rsidRDefault="004F1F67" w:rsidP="004F1F67">
            <w:pPr>
              <w:spacing w:before="120" w:after="120"/>
              <w:jc w:val="center"/>
              <w:rPr>
                <w:sz w:val="18"/>
                <w:szCs w:val="18"/>
              </w:rPr>
            </w:pPr>
            <w:r w:rsidRPr="00FA6DAB">
              <w:rPr>
                <w:rFonts w:hint="eastAsia"/>
                <w:sz w:val="18"/>
                <w:szCs w:val="18"/>
              </w:rPr>
              <w:t>分子分类单元编号</w:t>
            </w:r>
          </w:p>
        </w:tc>
        <w:tc>
          <w:tcPr>
            <w:tcW w:w="759" w:type="dxa"/>
            <w:tcBorders>
              <w:top w:val="single" w:sz="12" w:space="0" w:color="auto"/>
              <w:bottom w:val="single" w:sz="12" w:space="0" w:color="auto"/>
            </w:tcBorders>
          </w:tcPr>
          <w:p w14:paraId="497EFEE9" w14:textId="77777777" w:rsidR="004F1F67" w:rsidRPr="00FA6DAB" w:rsidRDefault="004F1F67" w:rsidP="004F1F67">
            <w:pPr>
              <w:spacing w:before="120" w:after="120"/>
              <w:jc w:val="center"/>
              <w:rPr>
                <w:sz w:val="18"/>
                <w:szCs w:val="18"/>
              </w:rPr>
            </w:pPr>
            <w:r w:rsidRPr="00FA6DAB">
              <w:rPr>
                <w:rFonts w:hint="eastAsia"/>
                <w:sz w:val="18"/>
                <w:szCs w:val="18"/>
              </w:rPr>
              <w:t>序列</w:t>
            </w:r>
          </w:p>
        </w:tc>
        <w:tc>
          <w:tcPr>
            <w:tcW w:w="761" w:type="dxa"/>
            <w:tcBorders>
              <w:top w:val="single" w:sz="12" w:space="0" w:color="auto"/>
              <w:bottom w:val="single" w:sz="12" w:space="0" w:color="auto"/>
            </w:tcBorders>
          </w:tcPr>
          <w:p w14:paraId="2806083D" w14:textId="77777777" w:rsidR="004F1F67" w:rsidRPr="00FA6DAB" w:rsidRDefault="004F1F67" w:rsidP="004F1F67">
            <w:pPr>
              <w:spacing w:before="120" w:after="120"/>
              <w:jc w:val="center"/>
              <w:rPr>
                <w:sz w:val="18"/>
                <w:szCs w:val="18"/>
              </w:rPr>
            </w:pPr>
            <w:r w:rsidRPr="00FA6DAB">
              <w:rPr>
                <w:rFonts w:hint="eastAsia"/>
                <w:sz w:val="18"/>
                <w:szCs w:val="18"/>
              </w:rPr>
              <w:t>门</w:t>
            </w:r>
          </w:p>
        </w:tc>
        <w:tc>
          <w:tcPr>
            <w:tcW w:w="761" w:type="dxa"/>
            <w:tcBorders>
              <w:top w:val="single" w:sz="12" w:space="0" w:color="auto"/>
              <w:bottom w:val="single" w:sz="12" w:space="0" w:color="auto"/>
            </w:tcBorders>
          </w:tcPr>
          <w:p w14:paraId="0A76CC9A" w14:textId="77777777" w:rsidR="004F1F67" w:rsidRPr="00FA6DAB" w:rsidRDefault="004F1F67" w:rsidP="004F1F67">
            <w:pPr>
              <w:spacing w:before="120" w:after="120"/>
              <w:jc w:val="center"/>
              <w:rPr>
                <w:sz w:val="18"/>
                <w:szCs w:val="18"/>
              </w:rPr>
            </w:pPr>
            <w:r w:rsidRPr="00FA6DAB">
              <w:rPr>
                <w:rFonts w:hint="eastAsia"/>
                <w:sz w:val="18"/>
                <w:szCs w:val="18"/>
              </w:rPr>
              <w:t>纲</w:t>
            </w:r>
          </w:p>
        </w:tc>
        <w:tc>
          <w:tcPr>
            <w:tcW w:w="761" w:type="dxa"/>
            <w:tcBorders>
              <w:top w:val="single" w:sz="12" w:space="0" w:color="auto"/>
              <w:bottom w:val="single" w:sz="12" w:space="0" w:color="auto"/>
            </w:tcBorders>
          </w:tcPr>
          <w:p w14:paraId="0A93EB84" w14:textId="77777777" w:rsidR="004F1F67" w:rsidRPr="00FA6DAB" w:rsidRDefault="004F1F67" w:rsidP="004F1F67">
            <w:pPr>
              <w:spacing w:before="120" w:after="120"/>
              <w:jc w:val="center"/>
              <w:rPr>
                <w:sz w:val="18"/>
                <w:szCs w:val="18"/>
              </w:rPr>
            </w:pPr>
            <w:r w:rsidRPr="00FA6DAB">
              <w:rPr>
                <w:rFonts w:hint="eastAsia"/>
                <w:sz w:val="18"/>
                <w:szCs w:val="18"/>
              </w:rPr>
              <w:t>目</w:t>
            </w:r>
          </w:p>
        </w:tc>
        <w:tc>
          <w:tcPr>
            <w:tcW w:w="761" w:type="dxa"/>
            <w:tcBorders>
              <w:top w:val="single" w:sz="12" w:space="0" w:color="auto"/>
              <w:bottom w:val="single" w:sz="12" w:space="0" w:color="auto"/>
            </w:tcBorders>
          </w:tcPr>
          <w:p w14:paraId="67BEE9F0" w14:textId="77777777" w:rsidR="004F1F67" w:rsidRPr="00FA6DAB" w:rsidRDefault="004F1F67" w:rsidP="004F1F67">
            <w:pPr>
              <w:spacing w:before="120" w:after="120"/>
              <w:jc w:val="center"/>
              <w:rPr>
                <w:sz w:val="18"/>
                <w:szCs w:val="18"/>
              </w:rPr>
            </w:pPr>
            <w:r w:rsidRPr="00FA6DAB">
              <w:rPr>
                <w:rFonts w:hint="eastAsia"/>
                <w:sz w:val="18"/>
                <w:szCs w:val="18"/>
              </w:rPr>
              <w:t>科</w:t>
            </w:r>
          </w:p>
        </w:tc>
        <w:tc>
          <w:tcPr>
            <w:tcW w:w="761" w:type="dxa"/>
            <w:tcBorders>
              <w:top w:val="single" w:sz="12" w:space="0" w:color="auto"/>
              <w:bottom w:val="single" w:sz="12" w:space="0" w:color="auto"/>
            </w:tcBorders>
          </w:tcPr>
          <w:p w14:paraId="222184DD" w14:textId="77777777" w:rsidR="004F1F67" w:rsidRPr="00FA6DAB" w:rsidRDefault="004F1F67" w:rsidP="004F1F67">
            <w:pPr>
              <w:spacing w:before="120" w:after="120"/>
              <w:jc w:val="center"/>
              <w:rPr>
                <w:sz w:val="18"/>
                <w:szCs w:val="18"/>
              </w:rPr>
            </w:pPr>
            <w:r w:rsidRPr="00FA6DAB">
              <w:rPr>
                <w:rFonts w:hint="eastAsia"/>
                <w:sz w:val="18"/>
                <w:szCs w:val="18"/>
              </w:rPr>
              <w:t>属</w:t>
            </w:r>
          </w:p>
        </w:tc>
        <w:tc>
          <w:tcPr>
            <w:tcW w:w="761" w:type="dxa"/>
            <w:tcBorders>
              <w:top w:val="single" w:sz="12" w:space="0" w:color="auto"/>
              <w:bottom w:val="single" w:sz="12" w:space="0" w:color="auto"/>
            </w:tcBorders>
          </w:tcPr>
          <w:p w14:paraId="7AF2E29B" w14:textId="77777777" w:rsidR="004F1F67" w:rsidRPr="00FA6DAB" w:rsidRDefault="004F1F67" w:rsidP="004F1F67">
            <w:pPr>
              <w:spacing w:before="120" w:after="120"/>
              <w:jc w:val="center"/>
              <w:rPr>
                <w:sz w:val="18"/>
                <w:szCs w:val="18"/>
              </w:rPr>
            </w:pPr>
            <w:r w:rsidRPr="00FA6DAB">
              <w:rPr>
                <w:rFonts w:hint="eastAsia"/>
                <w:sz w:val="18"/>
                <w:szCs w:val="18"/>
              </w:rPr>
              <w:t>种</w:t>
            </w:r>
          </w:p>
        </w:tc>
        <w:tc>
          <w:tcPr>
            <w:tcW w:w="761" w:type="dxa"/>
            <w:tcBorders>
              <w:top w:val="single" w:sz="12" w:space="0" w:color="auto"/>
              <w:bottom w:val="single" w:sz="12" w:space="0" w:color="auto"/>
            </w:tcBorders>
          </w:tcPr>
          <w:p w14:paraId="52EC49B8" w14:textId="77777777" w:rsidR="004F1F67" w:rsidRPr="00FA6DAB" w:rsidRDefault="004F1F67" w:rsidP="004F1F67">
            <w:pPr>
              <w:spacing w:before="120" w:after="120"/>
              <w:jc w:val="center"/>
              <w:rPr>
                <w:sz w:val="18"/>
                <w:szCs w:val="18"/>
              </w:rPr>
            </w:pPr>
            <w:r w:rsidRPr="00FA6DAB">
              <w:rPr>
                <w:rFonts w:hint="eastAsia"/>
                <w:sz w:val="18"/>
                <w:szCs w:val="18"/>
              </w:rPr>
              <w:t>序列数</w:t>
            </w:r>
          </w:p>
        </w:tc>
        <w:tc>
          <w:tcPr>
            <w:tcW w:w="1100" w:type="dxa"/>
            <w:tcBorders>
              <w:top w:val="single" w:sz="12" w:space="0" w:color="auto"/>
              <w:bottom w:val="single" w:sz="12" w:space="0" w:color="auto"/>
            </w:tcBorders>
          </w:tcPr>
          <w:p w14:paraId="4DD509F6" w14:textId="77777777" w:rsidR="004F1F67" w:rsidRPr="00FA6DAB" w:rsidRDefault="004F1F67" w:rsidP="004F1F67">
            <w:pPr>
              <w:spacing w:before="120" w:after="120"/>
              <w:jc w:val="center"/>
              <w:rPr>
                <w:sz w:val="18"/>
                <w:szCs w:val="18"/>
              </w:rPr>
            </w:pPr>
            <w:r w:rsidRPr="00FA6DAB">
              <w:rPr>
                <w:rFonts w:hint="eastAsia"/>
                <w:sz w:val="18"/>
                <w:szCs w:val="18"/>
              </w:rPr>
              <w:t>相对丰度</w:t>
            </w:r>
          </w:p>
        </w:tc>
      </w:tr>
      <w:tr w:rsidR="005818DD" w:rsidRPr="00FA6DAB" w14:paraId="6C291F2E" w14:textId="77777777" w:rsidTr="00426A59">
        <w:trPr>
          <w:trHeight w:hRule="exact" w:val="567"/>
          <w:jc w:val="center"/>
        </w:trPr>
        <w:tc>
          <w:tcPr>
            <w:tcW w:w="2138" w:type="dxa"/>
            <w:tcBorders>
              <w:top w:val="single" w:sz="12" w:space="0" w:color="auto"/>
            </w:tcBorders>
          </w:tcPr>
          <w:p w14:paraId="762386D9" w14:textId="77777777" w:rsidR="004F1F67" w:rsidRPr="00FA6DAB" w:rsidRDefault="004F1F67" w:rsidP="004F1F67">
            <w:pPr>
              <w:spacing w:before="120" w:after="120"/>
              <w:rPr>
                <w:sz w:val="18"/>
                <w:szCs w:val="18"/>
              </w:rPr>
            </w:pPr>
          </w:p>
        </w:tc>
        <w:tc>
          <w:tcPr>
            <w:tcW w:w="759" w:type="dxa"/>
            <w:tcBorders>
              <w:top w:val="single" w:sz="12" w:space="0" w:color="auto"/>
            </w:tcBorders>
          </w:tcPr>
          <w:p w14:paraId="4BF92DB7" w14:textId="77777777" w:rsidR="004F1F67" w:rsidRPr="00FA6DAB" w:rsidRDefault="004F1F67" w:rsidP="004F1F67">
            <w:pPr>
              <w:spacing w:before="120" w:after="120"/>
              <w:rPr>
                <w:sz w:val="18"/>
                <w:szCs w:val="18"/>
              </w:rPr>
            </w:pPr>
          </w:p>
        </w:tc>
        <w:tc>
          <w:tcPr>
            <w:tcW w:w="761" w:type="dxa"/>
            <w:tcBorders>
              <w:top w:val="single" w:sz="12" w:space="0" w:color="auto"/>
            </w:tcBorders>
          </w:tcPr>
          <w:p w14:paraId="315BA6AA" w14:textId="77777777" w:rsidR="004F1F67" w:rsidRPr="00FA6DAB" w:rsidRDefault="004F1F67" w:rsidP="004F1F67">
            <w:pPr>
              <w:spacing w:before="120" w:after="120"/>
              <w:rPr>
                <w:sz w:val="18"/>
                <w:szCs w:val="18"/>
              </w:rPr>
            </w:pPr>
          </w:p>
        </w:tc>
        <w:tc>
          <w:tcPr>
            <w:tcW w:w="761" w:type="dxa"/>
            <w:tcBorders>
              <w:top w:val="single" w:sz="12" w:space="0" w:color="auto"/>
            </w:tcBorders>
          </w:tcPr>
          <w:p w14:paraId="241591CA" w14:textId="77777777" w:rsidR="004F1F67" w:rsidRPr="00FA6DAB" w:rsidRDefault="004F1F67" w:rsidP="004F1F67">
            <w:pPr>
              <w:spacing w:before="120" w:after="120"/>
              <w:rPr>
                <w:sz w:val="18"/>
                <w:szCs w:val="18"/>
              </w:rPr>
            </w:pPr>
          </w:p>
        </w:tc>
        <w:tc>
          <w:tcPr>
            <w:tcW w:w="761" w:type="dxa"/>
            <w:tcBorders>
              <w:top w:val="single" w:sz="12" w:space="0" w:color="auto"/>
            </w:tcBorders>
          </w:tcPr>
          <w:p w14:paraId="6A86B78A" w14:textId="77777777" w:rsidR="004F1F67" w:rsidRPr="00FA6DAB" w:rsidRDefault="004F1F67" w:rsidP="004F1F67">
            <w:pPr>
              <w:spacing w:before="120" w:after="120"/>
              <w:rPr>
                <w:sz w:val="18"/>
                <w:szCs w:val="18"/>
              </w:rPr>
            </w:pPr>
          </w:p>
        </w:tc>
        <w:tc>
          <w:tcPr>
            <w:tcW w:w="761" w:type="dxa"/>
            <w:tcBorders>
              <w:top w:val="single" w:sz="12" w:space="0" w:color="auto"/>
            </w:tcBorders>
          </w:tcPr>
          <w:p w14:paraId="4D3C1C13" w14:textId="77777777" w:rsidR="004F1F67" w:rsidRPr="00FA6DAB" w:rsidRDefault="004F1F67" w:rsidP="004F1F67">
            <w:pPr>
              <w:spacing w:before="120" w:after="120"/>
              <w:rPr>
                <w:sz w:val="18"/>
                <w:szCs w:val="18"/>
              </w:rPr>
            </w:pPr>
          </w:p>
        </w:tc>
        <w:tc>
          <w:tcPr>
            <w:tcW w:w="761" w:type="dxa"/>
            <w:tcBorders>
              <w:top w:val="single" w:sz="12" w:space="0" w:color="auto"/>
            </w:tcBorders>
          </w:tcPr>
          <w:p w14:paraId="160DD0CF" w14:textId="77777777" w:rsidR="004F1F67" w:rsidRPr="00FA6DAB" w:rsidRDefault="004F1F67" w:rsidP="004F1F67">
            <w:pPr>
              <w:spacing w:before="120" w:after="120"/>
              <w:rPr>
                <w:sz w:val="18"/>
                <w:szCs w:val="18"/>
              </w:rPr>
            </w:pPr>
          </w:p>
        </w:tc>
        <w:tc>
          <w:tcPr>
            <w:tcW w:w="761" w:type="dxa"/>
            <w:tcBorders>
              <w:top w:val="single" w:sz="12" w:space="0" w:color="auto"/>
            </w:tcBorders>
          </w:tcPr>
          <w:p w14:paraId="2B1048C0" w14:textId="77777777" w:rsidR="004F1F67" w:rsidRPr="00FA6DAB" w:rsidRDefault="004F1F67" w:rsidP="004F1F67">
            <w:pPr>
              <w:spacing w:before="120" w:after="120"/>
              <w:rPr>
                <w:sz w:val="18"/>
                <w:szCs w:val="18"/>
              </w:rPr>
            </w:pPr>
          </w:p>
        </w:tc>
        <w:tc>
          <w:tcPr>
            <w:tcW w:w="761" w:type="dxa"/>
            <w:tcBorders>
              <w:top w:val="single" w:sz="12" w:space="0" w:color="auto"/>
            </w:tcBorders>
          </w:tcPr>
          <w:p w14:paraId="2AC3C664" w14:textId="77777777" w:rsidR="004F1F67" w:rsidRPr="00FA6DAB" w:rsidRDefault="004F1F67" w:rsidP="004F1F67">
            <w:pPr>
              <w:spacing w:before="120" w:after="120"/>
              <w:rPr>
                <w:sz w:val="18"/>
                <w:szCs w:val="18"/>
              </w:rPr>
            </w:pPr>
          </w:p>
        </w:tc>
        <w:tc>
          <w:tcPr>
            <w:tcW w:w="1100" w:type="dxa"/>
            <w:tcBorders>
              <w:top w:val="single" w:sz="12" w:space="0" w:color="auto"/>
            </w:tcBorders>
          </w:tcPr>
          <w:p w14:paraId="339EBF99" w14:textId="77777777" w:rsidR="004F1F67" w:rsidRPr="00FA6DAB" w:rsidRDefault="004F1F67" w:rsidP="004F1F67">
            <w:pPr>
              <w:spacing w:before="120" w:after="120"/>
              <w:rPr>
                <w:sz w:val="18"/>
                <w:szCs w:val="18"/>
              </w:rPr>
            </w:pPr>
          </w:p>
        </w:tc>
      </w:tr>
      <w:tr w:rsidR="005818DD" w:rsidRPr="00FA6DAB" w14:paraId="731D4062" w14:textId="77777777" w:rsidTr="00426A59">
        <w:trPr>
          <w:trHeight w:hRule="exact" w:val="567"/>
          <w:jc w:val="center"/>
        </w:trPr>
        <w:tc>
          <w:tcPr>
            <w:tcW w:w="2138" w:type="dxa"/>
          </w:tcPr>
          <w:p w14:paraId="009E164F" w14:textId="77777777" w:rsidR="004F1F67" w:rsidRPr="00FA6DAB" w:rsidRDefault="004F1F67" w:rsidP="004F1F67">
            <w:pPr>
              <w:spacing w:before="120" w:after="120"/>
              <w:rPr>
                <w:sz w:val="18"/>
                <w:szCs w:val="18"/>
              </w:rPr>
            </w:pPr>
          </w:p>
        </w:tc>
        <w:tc>
          <w:tcPr>
            <w:tcW w:w="759" w:type="dxa"/>
          </w:tcPr>
          <w:p w14:paraId="4BCA8C12" w14:textId="77777777" w:rsidR="004F1F67" w:rsidRPr="00FA6DAB" w:rsidRDefault="004F1F67" w:rsidP="004F1F67">
            <w:pPr>
              <w:spacing w:before="120" w:after="120"/>
              <w:rPr>
                <w:sz w:val="18"/>
                <w:szCs w:val="18"/>
              </w:rPr>
            </w:pPr>
          </w:p>
        </w:tc>
        <w:tc>
          <w:tcPr>
            <w:tcW w:w="761" w:type="dxa"/>
          </w:tcPr>
          <w:p w14:paraId="346C714C" w14:textId="77777777" w:rsidR="004F1F67" w:rsidRPr="00FA6DAB" w:rsidRDefault="004F1F67" w:rsidP="004F1F67">
            <w:pPr>
              <w:spacing w:before="120" w:after="120"/>
              <w:rPr>
                <w:sz w:val="18"/>
                <w:szCs w:val="18"/>
              </w:rPr>
            </w:pPr>
          </w:p>
        </w:tc>
        <w:tc>
          <w:tcPr>
            <w:tcW w:w="761" w:type="dxa"/>
          </w:tcPr>
          <w:p w14:paraId="3F433EFC" w14:textId="77777777" w:rsidR="004F1F67" w:rsidRPr="00FA6DAB" w:rsidRDefault="004F1F67" w:rsidP="004F1F67">
            <w:pPr>
              <w:spacing w:before="120" w:after="120"/>
              <w:rPr>
                <w:sz w:val="18"/>
                <w:szCs w:val="18"/>
              </w:rPr>
            </w:pPr>
          </w:p>
        </w:tc>
        <w:tc>
          <w:tcPr>
            <w:tcW w:w="761" w:type="dxa"/>
          </w:tcPr>
          <w:p w14:paraId="11D4233D" w14:textId="77777777" w:rsidR="004F1F67" w:rsidRPr="00FA6DAB" w:rsidRDefault="004F1F67" w:rsidP="004F1F67">
            <w:pPr>
              <w:spacing w:before="120" w:after="120"/>
              <w:rPr>
                <w:sz w:val="18"/>
                <w:szCs w:val="18"/>
              </w:rPr>
            </w:pPr>
          </w:p>
        </w:tc>
        <w:tc>
          <w:tcPr>
            <w:tcW w:w="761" w:type="dxa"/>
          </w:tcPr>
          <w:p w14:paraId="12589EE6" w14:textId="77777777" w:rsidR="004F1F67" w:rsidRPr="00FA6DAB" w:rsidRDefault="004F1F67" w:rsidP="004F1F67">
            <w:pPr>
              <w:spacing w:before="120" w:after="120"/>
              <w:rPr>
                <w:sz w:val="18"/>
                <w:szCs w:val="18"/>
              </w:rPr>
            </w:pPr>
          </w:p>
        </w:tc>
        <w:tc>
          <w:tcPr>
            <w:tcW w:w="761" w:type="dxa"/>
          </w:tcPr>
          <w:p w14:paraId="6CD498D2" w14:textId="77777777" w:rsidR="004F1F67" w:rsidRPr="00FA6DAB" w:rsidRDefault="004F1F67" w:rsidP="004F1F67">
            <w:pPr>
              <w:spacing w:before="120" w:after="120"/>
              <w:rPr>
                <w:sz w:val="18"/>
                <w:szCs w:val="18"/>
              </w:rPr>
            </w:pPr>
          </w:p>
        </w:tc>
        <w:tc>
          <w:tcPr>
            <w:tcW w:w="761" w:type="dxa"/>
          </w:tcPr>
          <w:p w14:paraId="32F7A421" w14:textId="77777777" w:rsidR="004F1F67" w:rsidRPr="00FA6DAB" w:rsidRDefault="004F1F67" w:rsidP="004F1F67">
            <w:pPr>
              <w:spacing w:before="120" w:after="120"/>
              <w:rPr>
                <w:sz w:val="18"/>
                <w:szCs w:val="18"/>
              </w:rPr>
            </w:pPr>
          </w:p>
        </w:tc>
        <w:tc>
          <w:tcPr>
            <w:tcW w:w="761" w:type="dxa"/>
          </w:tcPr>
          <w:p w14:paraId="616058EF" w14:textId="77777777" w:rsidR="004F1F67" w:rsidRPr="00FA6DAB" w:rsidRDefault="004F1F67" w:rsidP="004F1F67">
            <w:pPr>
              <w:spacing w:before="120" w:after="120"/>
              <w:rPr>
                <w:sz w:val="18"/>
                <w:szCs w:val="18"/>
              </w:rPr>
            </w:pPr>
          </w:p>
        </w:tc>
        <w:tc>
          <w:tcPr>
            <w:tcW w:w="1100" w:type="dxa"/>
          </w:tcPr>
          <w:p w14:paraId="4840A596" w14:textId="77777777" w:rsidR="004F1F67" w:rsidRPr="00FA6DAB" w:rsidRDefault="004F1F67" w:rsidP="004F1F67">
            <w:pPr>
              <w:spacing w:before="120" w:after="120"/>
              <w:rPr>
                <w:sz w:val="18"/>
                <w:szCs w:val="18"/>
              </w:rPr>
            </w:pPr>
          </w:p>
        </w:tc>
      </w:tr>
      <w:tr w:rsidR="005818DD" w:rsidRPr="00FA6DAB" w14:paraId="23213811" w14:textId="77777777" w:rsidTr="00426A59">
        <w:trPr>
          <w:trHeight w:hRule="exact" w:val="567"/>
          <w:jc w:val="center"/>
        </w:trPr>
        <w:tc>
          <w:tcPr>
            <w:tcW w:w="2138" w:type="dxa"/>
          </w:tcPr>
          <w:p w14:paraId="443BE816" w14:textId="77777777" w:rsidR="004F1F67" w:rsidRPr="00FA6DAB" w:rsidRDefault="004F1F67" w:rsidP="004F1F67">
            <w:pPr>
              <w:spacing w:before="120" w:after="120"/>
              <w:rPr>
                <w:sz w:val="18"/>
                <w:szCs w:val="18"/>
              </w:rPr>
            </w:pPr>
          </w:p>
        </w:tc>
        <w:tc>
          <w:tcPr>
            <w:tcW w:w="759" w:type="dxa"/>
          </w:tcPr>
          <w:p w14:paraId="494370D4" w14:textId="77777777" w:rsidR="004F1F67" w:rsidRPr="00FA6DAB" w:rsidRDefault="004F1F67" w:rsidP="004F1F67">
            <w:pPr>
              <w:spacing w:before="120" w:after="120"/>
              <w:rPr>
                <w:sz w:val="18"/>
                <w:szCs w:val="18"/>
              </w:rPr>
            </w:pPr>
          </w:p>
        </w:tc>
        <w:tc>
          <w:tcPr>
            <w:tcW w:w="761" w:type="dxa"/>
          </w:tcPr>
          <w:p w14:paraId="3B4C50E1" w14:textId="77777777" w:rsidR="004F1F67" w:rsidRPr="00FA6DAB" w:rsidRDefault="004F1F67" w:rsidP="004F1F67">
            <w:pPr>
              <w:spacing w:before="120" w:after="120"/>
              <w:rPr>
                <w:sz w:val="18"/>
                <w:szCs w:val="18"/>
              </w:rPr>
            </w:pPr>
          </w:p>
        </w:tc>
        <w:tc>
          <w:tcPr>
            <w:tcW w:w="761" w:type="dxa"/>
          </w:tcPr>
          <w:p w14:paraId="79C795BC" w14:textId="77777777" w:rsidR="004F1F67" w:rsidRPr="00FA6DAB" w:rsidRDefault="004F1F67" w:rsidP="004F1F67">
            <w:pPr>
              <w:spacing w:before="120" w:after="120"/>
              <w:rPr>
                <w:sz w:val="18"/>
                <w:szCs w:val="18"/>
              </w:rPr>
            </w:pPr>
          </w:p>
        </w:tc>
        <w:tc>
          <w:tcPr>
            <w:tcW w:w="761" w:type="dxa"/>
          </w:tcPr>
          <w:p w14:paraId="78C850DE" w14:textId="77777777" w:rsidR="004F1F67" w:rsidRPr="00FA6DAB" w:rsidRDefault="004F1F67" w:rsidP="004F1F67">
            <w:pPr>
              <w:spacing w:before="120" w:after="120"/>
              <w:rPr>
                <w:sz w:val="18"/>
                <w:szCs w:val="18"/>
              </w:rPr>
            </w:pPr>
          </w:p>
        </w:tc>
        <w:tc>
          <w:tcPr>
            <w:tcW w:w="761" w:type="dxa"/>
          </w:tcPr>
          <w:p w14:paraId="37D3535A" w14:textId="77777777" w:rsidR="004F1F67" w:rsidRPr="00FA6DAB" w:rsidRDefault="004F1F67" w:rsidP="004F1F67">
            <w:pPr>
              <w:spacing w:before="120" w:after="120"/>
              <w:rPr>
                <w:sz w:val="18"/>
                <w:szCs w:val="18"/>
              </w:rPr>
            </w:pPr>
          </w:p>
        </w:tc>
        <w:tc>
          <w:tcPr>
            <w:tcW w:w="761" w:type="dxa"/>
          </w:tcPr>
          <w:p w14:paraId="41318387" w14:textId="77777777" w:rsidR="004F1F67" w:rsidRPr="00FA6DAB" w:rsidRDefault="004F1F67" w:rsidP="004F1F67">
            <w:pPr>
              <w:spacing w:before="120" w:after="120"/>
              <w:rPr>
                <w:sz w:val="18"/>
                <w:szCs w:val="18"/>
              </w:rPr>
            </w:pPr>
          </w:p>
        </w:tc>
        <w:tc>
          <w:tcPr>
            <w:tcW w:w="761" w:type="dxa"/>
          </w:tcPr>
          <w:p w14:paraId="238FB819" w14:textId="77777777" w:rsidR="004F1F67" w:rsidRPr="00FA6DAB" w:rsidRDefault="004F1F67" w:rsidP="004F1F67">
            <w:pPr>
              <w:spacing w:before="120" w:after="120"/>
              <w:rPr>
                <w:sz w:val="18"/>
                <w:szCs w:val="18"/>
              </w:rPr>
            </w:pPr>
          </w:p>
        </w:tc>
        <w:tc>
          <w:tcPr>
            <w:tcW w:w="761" w:type="dxa"/>
          </w:tcPr>
          <w:p w14:paraId="5B9659B1" w14:textId="77777777" w:rsidR="004F1F67" w:rsidRPr="00FA6DAB" w:rsidRDefault="004F1F67" w:rsidP="004F1F67">
            <w:pPr>
              <w:spacing w:before="120" w:after="120"/>
              <w:rPr>
                <w:sz w:val="18"/>
                <w:szCs w:val="18"/>
              </w:rPr>
            </w:pPr>
          </w:p>
        </w:tc>
        <w:tc>
          <w:tcPr>
            <w:tcW w:w="1100" w:type="dxa"/>
          </w:tcPr>
          <w:p w14:paraId="31FBC780" w14:textId="77777777" w:rsidR="004F1F67" w:rsidRPr="00FA6DAB" w:rsidRDefault="004F1F67" w:rsidP="004F1F67">
            <w:pPr>
              <w:spacing w:before="120" w:after="120"/>
              <w:rPr>
                <w:sz w:val="18"/>
                <w:szCs w:val="18"/>
              </w:rPr>
            </w:pPr>
          </w:p>
        </w:tc>
      </w:tr>
      <w:tr w:rsidR="005818DD" w:rsidRPr="00FA6DAB" w14:paraId="08B95B72" w14:textId="77777777" w:rsidTr="00426A59">
        <w:trPr>
          <w:trHeight w:hRule="exact" w:val="567"/>
          <w:jc w:val="center"/>
        </w:trPr>
        <w:tc>
          <w:tcPr>
            <w:tcW w:w="2138" w:type="dxa"/>
          </w:tcPr>
          <w:p w14:paraId="4C70B15A" w14:textId="77777777" w:rsidR="004F1F67" w:rsidRPr="00FA6DAB" w:rsidRDefault="004F1F67" w:rsidP="004F1F67">
            <w:pPr>
              <w:spacing w:before="120" w:after="120"/>
              <w:rPr>
                <w:sz w:val="18"/>
                <w:szCs w:val="18"/>
              </w:rPr>
            </w:pPr>
          </w:p>
        </w:tc>
        <w:tc>
          <w:tcPr>
            <w:tcW w:w="759" w:type="dxa"/>
          </w:tcPr>
          <w:p w14:paraId="1A50A6FC" w14:textId="77777777" w:rsidR="004F1F67" w:rsidRPr="00FA6DAB" w:rsidRDefault="004F1F67" w:rsidP="004F1F67">
            <w:pPr>
              <w:spacing w:before="120" w:after="120"/>
              <w:rPr>
                <w:sz w:val="18"/>
                <w:szCs w:val="18"/>
              </w:rPr>
            </w:pPr>
          </w:p>
        </w:tc>
        <w:tc>
          <w:tcPr>
            <w:tcW w:w="761" w:type="dxa"/>
          </w:tcPr>
          <w:p w14:paraId="2322CA7F" w14:textId="77777777" w:rsidR="004F1F67" w:rsidRPr="00FA6DAB" w:rsidRDefault="004F1F67" w:rsidP="004F1F67">
            <w:pPr>
              <w:spacing w:before="120" w:after="120"/>
              <w:rPr>
                <w:sz w:val="18"/>
                <w:szCs w:val="18"/>
              </w:rPr>
            </w:pPr>
          </w:p>
        </w:tc>
        <w:tc>
          <w:tcPr>
            <w:tcW w:w="761" w:type="dxa"/>
          </w:tcPr>
          <w:p w14:paraId="08BF1F6A" w14:textId="77777777" w:rsidR="004F1F67" w:rsidRPr="00FA6DAB" w:rsidRDefault="004F1F67" w:rsidP="004F1F67">
            <w:pPr>
              <w:spacing w:before="120" w:after="120"/>
              <w:rPr>
                <w:sz w:val="18"/>
                <w:szCs w:val="18"/>
              </w:rPr>
            </w:pPr>
          </w:p>
        </w:tc>
        <w:tc>
          <w:tcPr>
            <w:tcW w:w="761" w:type="dxa"/>
          </w:tcPr>
          <w:p w14:paraId="2724DE9B" w14:textId="77777777" w:rsidR="004F1F67" w:rsidRPr="00FA6DAB" w:rsidRDefault="004F1F67" w:rsidP="004F1F67">
            <w:pPr>
              <w:spacing w:before="120" w:after="120"/>
              <w:rPr>
                <w:sz w:val="18"/>
                <w:szCs w:val="18"/>
              </w:rPr>
            </w:pPr>
          </w:p>
        </w:tc>
        <w:tc>
          <w:tcPr>
            <w:tcW w:w="761" w:type="dxa"/>
          </w:tcPr>
          <w:p w14:paraId="4C7CA385" w14:textId="77777777" w:rsidR="004F1F67" w:rsidRPr="00FA6DAB" w:rsidRDefault="004F1F67" w:rsidP="004F1F67">
            <w:pPr>
              <w:spacing w:before="120" w:after="120"/>
              <w:rPr>
                <w:sz w:val="18"/>
                <w:szCs w:val="18"/>
              </w:rPr>
            </w:pPr>
          </w:p>
        </w:tc>
        <w:tc>
          <w:tcPr>
            <w:tcW w:w="761" w:type="dxa"/>
          </w:tcPr>
          <w:p w14:paraId="6499FC88" w14:textId="77777777" w:rsidR="004F1F67" w:rsidRPr="00FA6DAB" w:rsidRDefault="004F1F67" w:rsidP="004F1F67">
            <w:pPr>
              <w:spacing w:before="120" w:after="120"/>
              <w:rPr>
                <w:sz w:val="18"/>
                <w:szCs w:val="18"/>
              </w:rPr>
            </w:pPr>
          </w:p>
        </w:tc>
        <w:tc>
          <w:tcPr>
            <w:tcW w:w="761" w:type="dxa"/>
          </w:tcPr>
          <w:p w14:paraId="0279D7BC" w14:textId="77777777" w:rsidR="004F1F67" w:rsidRPr="00FA6DAB" w:rsidRDefault="004F1F67" w:rsidP="004F1F67">
            <w:pPr>
              <w:spacing w:before="120" w:after="120"/>
              <w:rPr>
                <w:sz w:val="18"/>
                <w:szCs w:val="18"/>
              </w:rPr>
            </w:pPr>
          </w:p>
        </w:tc>
        <w:tc>
          <w:tcPr>
            <w:tcW w:w="761" w:type="dxa"/>
          </w:tcPr>
          <w:p w14:paraId="1755F11C" w14:textId="77777777" w:rsidR="004F1F67" w:rsidRPr="00FA6DAB" w:rsidRDefault="004F1F67" w:rsidP="004F1F67">
            <w:pPr>
              <w:spacing w:before="120" w:after="120"/>
              <w:rPr>
                <w:sz w:val="18"/>
                <w:szCs w:val="18"/>
              </w:rPr>
            </w:pPr>
          </w:p>
        </w:tc>
        <w:tc>
          <w:tcPr>
            <w:tcW w:w="1100" w:type="dxa"/>
          </w:tcPr>
          <w:p w14:paraId="570F8049" w14:textId="77777777" w:rsidR="004F1F67" w:rsidRPr="00FA6DAB" w:rsidRDefault="004F1F67" w:rsidP="004F1F67">
            <w:pPr>
              <w:spacing w:before="120" w:after="120"/>
              <w:rPr>
                <w:sz w:val="18"/>
                <w:szCs w:val="18"/>
              </w:rPr>
            </w:pPr>
          </w:p>
        </w:tc>
      </w:tr>
      <w:tr w:rsidR="005818DD" w:rsidRPr="00FA6DAB" w14:paraId="02E46B28" w14:textId="77777777" w:rsidTr="00426A59">
        <w:trPr>
          <w:trHeight w:hRule="exact" w:val="567"/>
          <w:jc w:val="center"/>
        </w:trPr>
        <w:tc>
          <w:tcPr>
            <w:tcW w:w="2138" w:type="dxa"/>
          </w:tcPr>
          <w:p w14:paraId="49F5DF9B" w14:textId="77777777" w:rsidR="004F1F67" w:rsidRPr="00FA6DAB" w:rsidRDefault="004F1F67" w:rsidP="004F1F67">
            <w:pPr>
              <w:spacing w:before="120" w:after="120"/>
              <w:rPr>
                <w:sz w:val="18"/>
                <w:szCs w:val="18"/>
              </w:rPr>
            </w:pPr>
          </w:p>
        </w:tc>
        <w:tc>
          <w:tcPr>
            <w:tcW w:w="759" w:type="dxa"/>
          </w:tcPr>
          <w:p w14:paraId="78902A2D" w14:textId="77777777" w:rsidR="004F1F67" w:rsidRPr="00FA6DAB" w:rsidRDefault="004F1F67" w:rsidP="004F1F67">
            <w:pPr>
              <w:spacing w:before="120" w:after="120"/>
              <w:rPr>
                <w:sz w:val="18"/>
                <w:szCs w:val="18"/>
              </w:rPr>
            </w:pPr>
          </w:p>
        </w:tc>
        <w:tc>
          <w:tcPr>
            <w:tcW w:w="761" w:type="dxa"/>
          </w:tcPr>
          <w:p w14:paraId="4DAEFDA1" w14:textId="77777777" w:rsidR="004F1F67" w:rsidRPr="00FA6DAB" w:rsidRDefault="004F1F67" w:rsidP="004F1F67">
            <w:pPr>
              <w:spacing w:before="120" w:after="120"/>
              <w:rPr>
                <w:sz w:val="18"/>
                <w:szCs w:val="18"/>
              </w:rPr>
            </w:pPr>
          </w:p>
        </w:tc>
        <w:tc>
          <w:tcPr>
            <w:tcW w:w="761" w:type="dxa"/>
          </w:tcPr>
          <w:p w14:paraId="4D44D7F0" w14:textId="77777777" w:rsidR="004F1F67" w:rsidRPr="00FA6DAB" w:rsidRDefault="004F1F67" w:rsidP="004F1F67">
            <w:pPr>
              <w:spacing w:before="120" w:after="120"/>
              <w:rPr>
                <w:sz w:val="18"/>
                <w:szCs w:val="18"/>
              </w:rPr>
            </w:pPr>
          </w:p>
        </w:tc>
        <w:tc>
          <w:tcPr>
            <w:tcW w:w="761" w:type="dxa"/>
          </w:tcPr>
          <w:p w14:paraId="651CF2D8" w14:textId="77777777" w:rsidR="004F1F67" w:rsidRPr="00FA6DAB" w:rsidRDefault="004F1F67" w:rsidP="004F1F67">
            <w:pPr>
              <w:spacing w:before="120" w:after="120"/>
              <w:rPr>
                <w:sz w:val="18"/>
                <w:szCs w:val="18"/>
              </w:rPr>
            </w:pPr>
          </w:p>
        </w:tc>
        <w:tc>
          <w:tcPr>
            <w:tcW w:w="761" w:type="dxa"/>
          </w:tcPr>
          <w:p w14:paraId="229D2E73" w14:textId="77777777" w:rsidR="004F1F67" w:rsidRPr="00FA6DAB" w:rsidRDefault="004F1F67" w:rsidP="004F1F67">
            <w:pPr>
              <w:spacing w:before="120" w:after="120"/>
              <w:rPr>
                <w:sz w:val="18"/>
                <w:szCs w:val="18"/>
              </w:rPr>
            </w:pPr>
          </w:p>
        </w:tc>
        <w:tc>
          <w:tcPr>
            <w:tcW w:w="761" w:type="dxa"/>
          </w:tcPr>
          <w:p w14:paraId="030BAD6D" w14:textId="77777777" w:rsidR="004F1F67" w:rsidRPr="00FA6DAB" w:rsidRDefault="004F1F67" w:rsidP="004F1F67">
            <w:pPr>
              <w:spacing w:before="120" w:after="120"/>
              <w:rPr>
                <w:sz w:val="18"/>
                <w:szCs w:val="18"/>
              </w:rPr>
            </w:pPr>
          </w:p>
        </w:tc>
        <w:tc>
          <w:tcPr>
            <w:tcW w:w="761" w:type="dxa"/>
          </w:tcPr>
          <w:p w14:paraId="7208D230" w14:textId="77777777" w:rsidR="004F1F67" w:rsidRPr="00FA6DAB" w:rsidRDefault="004F1F67" w:rsidP="004F1F67">
            <w:pPr>
              <w:spacing w:before="120" w:after="120"/>
              <w:rPr>
                <w:sz w:val="18"/>
                <w:szCs w:val="18"/>
              </w:rPr>
            </w:pPr>
          </w:p>
        </w:tc>
        <w:tc>
          <w:tcPr>
            <w:tcW w:w="761" w:type="dxa"/>
          </w:tcPr>
          <w:p w14:paraId="57745FFE" w14:textId="77777777" w:rsidR="004F1F67" w:rsidRPr="00FA6DAB" w:rsidRDefault="004F1F67" w:rsidP="004F1F67">
            <w:pPr>
              <w:spacing w:before="120" w:after="120"/>
              <w:rPr>
                <w:sz w:val="18"/>
                <w:szCs w:val="18"/>
              </w:rPr>
            </w:pPr>
          </w:p>
        </w:tc>
        <w:tc>
          <w:tcPr>
            <w:tcW w:w="1100" w:type="dxa"/>
          </w:tcPr>
          <w:p w14:paraId="26937B0D" w14:textId="77777777" w:rsidR="004F1F67" w:rsidRPr="00FA6DAB" w:rsidRDefault="004F1F67" w:rsidP="004F1F67">
            <w:pPr>
              <w:spacing w:before="120" w:after="120"/>
              <w:rPr>
                <w:sz w:val="18"/>
                <w:szCs w:val="18"/>
              </w:rPr>
            </w:pPr>
          </w:p>
        </w:tc>
      </w:tr>
      <w:tr w:rsidR="005818DD" w:rsidRPr="00FA6DAB" w14:paraId="38BC286E" w14:textId="77777777" w:rsidTr="00426A59">
        <w:trPr>
          <w:trHeight w:hRule="exact" w:val="567"/>
          <w:jc w:val="center"/>
        </w:trPr>
        <w:tc>
          <w:tcPr>
            <w:tcW w:w="2138" w:type="dxa"/>
          </w:tcPr>
          <w:p w14:paraId="0FEF914F" w14:textId="77777777" w:rsidR="004F1F67" w:rsidRPr="00FA6DAB" w:rsidRDefault="004F1F67" w:rsidP="004F1F67">
            <w:pPr>
              <w:spacing w:before="120" w:after="120"/>
              <w:rPr>
                <w:sz w:val="18"/>
                <w:szCs w:val="18"/>
              </w:rPr>
            </w:pPr>
          </w:p>
        </w:tc>
        <w:tc>
          <w:tcPr>
            <w:tcW w:w="759" w:type="dxa"/>
          </w:tcPr>
          <w:p w14:paraId="74A64AE1" w14:textId="77777777" w:rsidR="004F1F67" w:rsidRPr="00FA6DAB" w:rsidRDefault="004F1F67" w:rsidP="004F1F67">
            <w:pPr>
              <w:spacing w:before="120" w:after="120"/>
              <w:rPr>
                <w:sz w:val="18"/>
                <w:szCs w:val="18"/>
              </w:rPr>
            </w:pPr>
          </w:p>
        </w:tc>
        <w:tc>
          <w:tcPr>
            <w:tcW w:w="761" w:type="dxa"/>
          </w:tcPr>
          <w:p w14:paraId="2A93A003" w14:textId="77777777" w:rsidR="004F1F67" w:rsidRPr="00FA6DAB" w:rsidRDefault="004F1F67" w:rsidP="004F1F67">
            <w:pPr>
              <w:spacing w:before="120" w:after="120"/>
              <w:rPr>
                <w:sz w:val="18"/>
                <w:szCs w:val="18"/>
              </w:rPr>
            </w:pPr>
          </w:p>
        </w:tc>
        <w:tc>
          <w:tcPr>
            <w:tcW w:w="761" w:type="dxa"/>
          </w:tcPr>
          <w:p w14:paraId="7C6E59BE" w14:textId="77777777" w:rsidR="004F1F67" w:rsidRPr="00FA6DAB" w:rsidRDefault="004F1F67" w:rsidP="004F1F67">
            <w:pPr>
              <w:spacing w:before="120" w:after="120"/>
              <w:rPr>
                <w:sz w:val="18"/>
                <w:szCs w:val="18"/>
              </w:rPr>
            </w:pPr>
          </w:p>
        </w:tc>
        <w:tc>
          <w:tcPr>
            <w:tcW w:w="761" w:type="dxa"/>
          </w:tcPr>
          <w:p w14:paraId="3075D93E" w14:textId="77777777" w:rsidR="004F1F67" w:rsidRPr="00FA6DAB" w:rsidRDefault="004F1F67" w:rsidP="004F1F67">
            <w:pPr>
              <w:spacing w:before="120" w:after="120"/>
              <w:rPr>
                <w:sz w:val="18"/>
                <w:szCs w:val="18"/>
              </w:rPr>
            </w:pPr>
          </w:p>
        </w:tc>
        <w:tc>
          <w:tcPr>
            <w:tcW w:w="761" w:type="dxa"/>
          </w:tcPr>
          <w:p w14:paraId="341BE5E2" w14:textId="77777777" w:rsidR="004F1F67" w:rsidRPr="00FA6DAB" w:rsidRDefault="004F1F67" w:rsidP="004F1F67">
            <w:pPr>
              <w:spacing w:before="120" w:after="120"/>
              <w:rPr>
                <w:sz w:val="18"/>
                <w:szCs w:val="18"/>
              </w:rPr>
            </w:pPr>
          </w:p>
        </w:tc>
        <w:tc>
          <w:tcPr>
            <w:tcW w:w="761" w:type="dxa"/>
          </w:tcPr>
          <w:p w14:paraId="2D4ED815" w14:textId="77777777" w:rsidR="004F1F67" w:rsidRPr="00FA6DAB" w:rsidRDefault="004F1F67" w:rsidP="004F1F67">
            <w:pPr>
              <w:spacing w:before="120" w:after="120"/>
              <w:rPr>
                <w:sz w:val="18"/>
                <w:szCs w:val="18"/>
              </w:rPr>
            </w:pPr>
          </w:p>
        </w:tc>
        <w:tc>
          <w:tcPr>
            <w:tcW w:w="761" w:type="dxa"/>
          </w:tcPr>
          <w:p w14:paraId="44C47452" w14:textId="77777777" w:rsidR="004F1F67" w:rsidRPr="00FA6DAB" w:rsidRDefault="004F1F67" w:rsidP="004F1F67">
            <w:pPr>
              <w:spacing w:before="120" w:after="120"/>
              <w:rPr>
                <w:sz w:val="18"/>
                <w:szCs w:val="18"/>
              </w:rPr>
            </w:pPr>
          </w:p>
        </w:tc>
        <w:tc>
          <w:tcPr>
            <w:tcW w:w="761" w:type="dxa"/>
          </w:tcPr>
          <w:p w14:paraId="3FAF4DB3" w14:textId="77777777" w:rsidR="004F1F67" w:rsidRPr="00FA6DAB" w:rsidRDefault="004F1F67" w:rsidP="004F1F67">
            <w:pPr>
              <w:spacing w:before="120" w:after="120"/>
              <w:rPr>
                <w:sz w:val="18"/>
                <w:szCs w:val="18"/>
              </w:rPr>
            </w:pPr>
          </w:p>
        </w:tc>
        <w:tc>
          <w:tcPr>
            <w:tcW w:w="1100" w:type="dxa"/>
          </w:tcPr>
          <w:p w14:paraId="434492AF" w14:textId="77777777" w:rsidR="004F1F67" w:rsidRPr="00FA6DAB" w:rsidRDefault="004F1F67" w:rsidP="004F1F67">
            <w:pPr>
              <w:spacing w:before="120" w:after="120"/>
              <w:rPr>
                <w:sz w:val="18"/>
                <w:szCs w:val="18"/>
              </w:rPr>
            </w:pPr>
          </w:p>
        </w:tc>
      </w:tr>
      <w:tr w:rsidR="005818DD" w:rsidRPr="00FA6DAB" w14:paraId="6D3E1383" w14:textId="77777777" w:rsidTr="00426A59">
        <w:trPr>
          <w:trHeight w:hRule="exact" w:val="567"/>
          <w:jc w:val="center"/>
        </w:trPr>
        <w:tc>
          <w:tcPr>
            <w:tcW w:w="2138" w:type="dxa"/>
          </w:tcPr>
          <w:p w14:paraId="2567CA2C" w14:textId="77777777" w:rsidR="004F1F67" w:rsidRPr="00FA6DAB" w:rsidRDefault="004F1F67" w:rsidP="004F1F67">
            <w:pPr>
              <w:spacing w:before="120" w:after="120"/>
              <w:rPr>
                <w:sz w:val="18"/>
                <w:szCs w:val="18"/>
              </w:rPr>
            </w:pPr>
          </w:p>
        </w:tc>
        <w:tc>
          <w:tcPr>
            <w:tcW w:w="759" w:type="dxa"/>
          </w:tcPr>
          <w:p w14:paraId="19C3B508" w14:textId="77777777" w:rsidR="004F1F67" w:rsidRPr="00FA6DAB" w:rsidRDefault="004F1F67" w:rsidP="004F1F67">
            <w:pPr>
              <w:spacing w:before="120" w:after="120"/>
              <w:rPr>
                <w:sz w:val="18"/>
                <w:szCs w:val="18"/>
              </w:rPr>
            </w:pPr>
          </w:p>
        </w:tc>
        <w:tc>
          <w:tcPr>
            <w:tcW w:w="761" w:type="dxa"/>
          </w:tcPr>
          <w:p w14:paraId="0404AC7B" w14:textId="77777777" w:rsidR="004F1F67" w:rsidRPr="00FA6DAB" w:rsidRDefault="004F1F67" w:rsidP="004F1F67">
            <w:pPr>
              <w:spacing w:before="120" w:after="120"/>
              <w:rPr>
                <w:sz w:val="18"/>
                <w:szCs w:val="18"/>
              </w:rPr>
            </w:pPr>
          </w:p>
        </w:tc>
        <w:tc>
          <w:tcPr>
            <w:tcW w:w="761" w:type="dxa"/>
          </w:tcPr>
          <w:p w14:paraId="4259A37B" w14:textId="77777777" w:rsidR="004F1F67" w:rsidRPr="00FA6DAB" w:rsidRDefault="004F1F67" w:rsidP="004F1F67">
            <w:pPr>
              <w:spacing w:before="120" w:after="120"/>
              <w:rPr>
                <w:sz w:val="18"/>
                <w:szCs w:val="18"/>
              </w:rPr>
            </w:pPr>
          </w:p>
        </w:tc>
        <w:tc>
          <w:tcPr>
            <w:tcW w:w="761" w:type="dxa"/>
          </w:tcPr>
          <w:p w14:paraId="03E17363" w14:textId="77777777" w:rsidR="004F1F67" w:rsidRPr="00FA6DAB" w:rsidRDefault="004F1F67" w:rsidP="004F1F67">
            <w:pPr>
              <w:spacing w:before="120" w:after="120"/>
              <w:rPr>
                <w:sz w:val="18"/>
                <w:szCs w:val="18"/>
              </w:rPr>
            </w:pPr>
          </w:p>
        </w:tc>
        <w:tc>
          <w:tcPr>
            <w:tcW w:w="761" w:type="dxa"/>
          </w:tcPr>
          <w:p w14:paraId="7B145E4D" w14:textId="77777777" w:rsidR="004F1F67" w:rsidRPr="00FA6DAB" w:rsidRDefault="004F1F67" w:rsidP="004F1F67">
            <w:pPr>
              <w:spacing w:before="120" w:after="120"/>
              <w:rPr>
                <w:sz w:val="18"/>
                <w:szCs w:val="18"/>
              </w:rPr>
            </w:pPr>
          </w:p>
        </w:tc>
        <w:tc>
          <w:tcPr>
            <w:tcW w:w="761" w:type="dxa"/>
          </w:tcPr>
          <w:p w14:paraId="577298CC" w14:textId="77777777" w:rsidR="004F1F67" w:rsidRPr="00FA6DAB" w:rsidRDefault="004F1F67" w:rsidP="004F1F67">
            <w:pPr>
              <w:spacing w:before="120" w:after="120"/>
              <w:rPr>
                <w:sz w:val="18"/>
                <w:szCs w:val="18"/>
              </w:rPr>
            </w:pPr>
          </w:p>
        </w:tc>
        <w:tc>
          <w:tcPr>
            <w:tcW w:w="761" w:type="dxa"/>
          </w:tcPr>
          <w:p w14:paraId="625CA871" w14:textId="77777777" w:rsidR="004F1F67" w:rsidRPr="00FA6DAB" w:rsidRDefault="004F1F67" w:rsidP="004F1F67">
            <w:pPr>
              <w:spacing w:before="120" w:after="120"/>
              <w:rPr>
                <w:sz w:val="18"/>
                <w:szCs w:val="18"/>
              </w:rPr>
            </w:pPr>
          </w:p>
        </w:tc>
        <w:tc>
          <w:tcPr>
            <w:tcW w:w="761" w:type="dxa"/>
          </w:tcPr>
          <w:p w14:paraId="17B6EB31" w14:textId="77777777" w:rsidR="004F1F67" w:rsidRPr="00FA6DAB" w:rsidRDefault="004F1F67" w:rsidP="004F1F67">
            <w:pPr>
              <w:spacing w:before="120" w:after="120"/>
              <w:rPr>
                <w:sz w:val="18"/>
                <w:szCs w:val="18"/>
              </w:rPr>
            </w:pPr>
          </w:p>
        </w:tc>
        <w:tc>
          <w:tcPr>
            <w:tcW w:w="1100" w:type="dxa"/>
          </w:tcPr>
          <w:p w14:paraId="5F697F1B" w14:textId="77777777" w:rsidR="004F1F67" w:rsidRPr="00FA6DAB" w:rsidRDefault="004F1F67" w:rsidP="004F1F67">
            <w:pPr>
              <w:spacing w:before="120" w:after="120"/>
              <w:rPr>
                <w:sz w:val="18"/>
                <w:szCs w:val="18"/>
              </w:rPr>
            </w:pPr>
          </w:p>
        </w:tc>
      </w:tr>
      <w:tr w:rsidR="005818DD" w:rsidRPr="00FA6DAB" w14:paraId="67C3B098" w14:textId="77777777" w:rsidTr="00426A59">
        <w:trPr>
          <w:trHeight w:hRule="exact" w:val="567"/>
          <w:jc w:val="center"/>
        </w:trPr>
        <w:tc>
          <w:tcPr>
            <w:tcW w:w="2138" w:type="dxa"/>
          </w:tcPr>
          <w:p w14:paraId="017F673A" w14:textId="77777777" w:rsidR="004F1F67" w:rsidRPr="00FA6DAB" w:rsidRDefault="004F1F67" w:rsidP="004F1F67">
            <w:pPr>
              <w:spacing w:before="120" w:after="120"/>
              <w:rPr>
                <w:sz w:val="18"/>
                <w:szCs w:val="18"/>
              </w:rPr>
            </w:pPr>
          </w:p>
        </w:tc>
        <w:tc>
          <w:tcPr>
            <w:tcW w:w="759" w:type="dxa"/>
          </w:tcPr>
          <w:p w14:paraId="0FA7DF6F" w14:textId="77777777" w:rsidR="004F1F67" w:rsidRPr="00FA6DAB" w:rsidRDefault="004F1F67" w:rsidP="004F1F67">
            <w:pPr>
              <w:spacing w:before="120" w:after="120"/>
              <w:rPr>
                <w:sz w:val="18"/>
                <w:szCs w:val="18"/>
              </w:rPr>
            </w:pPr>
          </w:p>
        </w:tc>
        <w:tc>
          <w:tcPr>
            <w:tcW w:w="761" w:type="dxa"/>
          </w:tcPr>
          <w:p w14:paraId="3633641E" w14:textId="77777777" w:rsidR="004F1F67" w:rsidRPr="00FA6DAB" w:rsidRDefault="004F1F67" w:rsidP="004F1F67">
            <w:pPr>
              <w:spacing w:before="120" w:after="120"/>
              <w:rPr>
                <w:sz w:val="18"/>
                <w:szCs w:val="18"/>
              </w:rPr>
            </w:pPr>
          </w:p>
        </w:tc>
        <w:tc>
          <w:tcPr>
            <w:tcW w:w="761" w:type="dxa"/>
          </w:tcPr>
          <w:p w14:paraId="6C949A1E" w14:textId="77777777" w:rsidR="004F1F67" w:rsidRPr="00FA6DAB" w:rsidRDefault="004F1F67" w:rsidP="004F1F67">
            <w:pPr>
              <w:spacing w:before="120" w:after="120"/>
              <w:rPr>
                <w:sz w:val="18"/>
                <w:szCs w:val="18"/>
              </w:rPr>
            </w:pPr>
          </w:p>
        </w:tc>
        <w:tc>
          <w:tcPr>
            <w:tcW w:w="761" w:type="dxa"/>
          </w:tcPr>
          <w:p w14:paraId="1BE95082" w14:textId="77777777" w:rsidR="004F1F67" w:rsidRPr="00FA6DAB" w:rsidRDefault="004F1F67" w:rsidP="004F1F67">
            <w:pPr>
              <w:spacing w:before="120" w:after="120"/>
              <w:rPr>
                <w:sz w:val="18"/>
                <w:szCs w:val="18"/>
              </w:rPr>
            </w:pPr>
          </w:p>
        </w:tc>
        <w:tc>
          <w:tcPr>
            <w:tcW w:w="761" w:type="dxa"/>
          </w:tcPr>
          <w:p w14:paraId="60C25C5F" w14:textId="77777777" w:rsidR="004F1F67" w:rsidRPr="00FA6DAB" w:rsidRDefault="004F1F67" w:rsidP="004F1F67">
            <w:pPr>
              <w:spacing w:before="120" w:after="120"/>
              <w:rPr>
                <w:sz w:val="18"/>
                <w:szCs w:val="18"/>
              </w:rPr>
            </w:pPr>
          </w:p>
        </w:tc>
        <w:tc>
          <w:tcPr>
            <w:tcW w:w="761" w:type="dxa"/>
          </w:tcPr>
          <w:p w14:paraId="1B5E9DDA" w14:textId="77777777" w:rsidR="004F1F67" w:rsidRPr="00FA6DAB" w:rsidRDefault="004F1F67" w:rsidP="004F1F67">
            <w:pPr>
              <w:spacing w:before="120" w:after="120"/>
              <w:rPr>
                <w:sz w:val="18"/>
                <w:szCs w:val="18"/>
              </w:rPr>
            </w:pPr>
          </w:p>
        </w:tc>
        <w:tc>
          <w:tcPr>
            <w:tcW w:w="761" w:type="dxa"/>
          </w:tcPr>
          <w:p w14:paraId="17DA78E8" w14:textId="77777777" w:rsidR="004F1F67" w:rsidRPr="00FA6DAB" w:rsidRDefault="004F1F67" w:rsidP="004F1F67">
            <w:pPr>
              <w:spacing w:before="120" w:after="120"/>
              <w:rPr>
                <w:sz w:val="18"/>
                <w:szCs w:val="18"/>
              </w:rPr>
            </w:pPr>
          </w:p>
        </w:tc>
        <w:tc>
          <w:tcPr>
            <w:tcW w:w="761" w:type="dxa"/>
          </w:tcPr>
          <w:p w14:paraId="335D256A" w14:textId="77777777" w:rsidR="004F1F67" w:rsidRPr="00FA6DAB" w:rsidRDefault="004F1F67" w:rsidP="004F1F67">
            <w:pPr>
              <w:spacing w:before="120" w:after="120"/>
              <w:rPr>
                <w:sz w:val="18"/>
                <w:szCs w:val="18"/>
              </w:rPr>
            </w:pPr>
          </w:p>
        </w:tc>
        <w:tc>
          <w:tcPr>
            <w:tcW w:w="1100" w:type="dxa"/>
          </w:tcPr>
          <w:p w14:paraId="177111C7" w14:textId="77777777" w:rsidR="004F1F67" w:rsidRPr="00FA6DAB" w:rsidRDefault="004F1F67" w:rsidP="004F1F67">
            <w:pPr>
              <w:spacing w:before="120" w:after="120"/>
              <w:rPr>
                <w:sz w:val="18"/>
                <w:szCs w:val="18"/>
              </w:rPr>
            </w:pPr>
          </w:p>
        </w:tc>
      </w:tr>
      <w:tr w:rsidR="005818DD" w:rsidRPr="00FA6DAB" w14:paraId="1327B1AC" w14:textId="77777777" w:rsidTr="00426A59">
        <w:trPr>
          <w:trHeight w:hRule="exact" w:val="567"/>
          <w:jc w:val="center"/>
        </w:trPr>
        <w:tc>
          <w:tcPr>
            <w:tcW w:w="2138" w:type="dxa"/>
          </w:tcPr>
          <w:p w14:paraId="595AA4FD" w14:textId="77777777" w:rsidR="004F1F67" w:rsidRPr="00FA6DAB" w:rsidRDefault="004F1F67" w:rsidP="004F1F67">
            <w:pPr>
              <w:spacing w:before="120" w:after="120"/>
              <w:rPr>
                <w:sz w:val="18"/>
                <w:szCs w:val="18"/>
              </w:rPr>
            </w:pPr>
          </w:p>
        </w:tc>
        <w:tc>
          <w:tcPr>
            <w:tcW w:w="759" w:type="dxa"/>
          </w:tcPr>
          <w:p w14:paraId="05785BB9" w14:textId="77777777" w:rsidR="004F1F67" w:rsidRPr="00FA6DAB" w:rsidRDefault="004F1F67" w:rsidP="004F1F67">
            <w:pPr>
              <w:spacing w:before="120" w:after="120"/>
              <w:rPr>
                <w:sz w:val="18"/>
                <w:szCs w:val="18"/>
              </w:rPr>
            </w:pPr>
          </w:p>
        </w:tc>
        <w:tc>
          <w:tcPr>
            <w:tcW w:w="761" w:type="dxa"/>
          </w:tcPr>
          <w:p w14:paraId="75638B91" w14:textId="77777777" w:rsidR="004F1F67" w:rsidRPr="00FA6DAB" w:rsidRDefault="004F1F67" w:rsidP="004F1F67">
            <w:pPr>
              <w:spacing w:before="120" w:after="120"/>
              <w:rPr>
                <w:sz w:val="18"/>
                <w:szCs w:val="18"/>
              </w:rPr>
            </w:pPr>
          </w:p>
        </w:tc>
        <w:tc>
          <w:tcPr>
            <w:tcW w:w="761" w:type="dxa"/>
          </w:tcPr>
          <w:p w14:paraId="06EE1ED5" w14:textId="77777777" w:rsidR="004F1F67" w:rsidRPr="00FA6DAB" w:rsidRDefault="004F1F67" w:rsidP="004F1F67">
            <w:pPr>
              <w:spacing w:before="120" w:after="120"/>
              <w:rPr>
                <w:sz w:val="18"/>
                <w:szCs w:val="18"/>
              </w:rPr>
            </w:pPr>
          </w:p>
        </w:tc>
        <w:tc>
          <w:tcPr>
            <w:tcW w:w="761" w:type="dxa"/>
          </w:tcPr>
          <w:p w14:paraId="78218D3E" w14:textId="77777777" w:rsidR="004F1F67" w:rsidRPr="00FA6DAB" w:rsidRDefault="004F1F67" w:rsidP="004F1F67">
            <w:pPr>
              <w:spacing w:before="120" w:after="120"/>
              <w:rPr>
                <w:sz w:val="18"/>
                <w:szCs w:val="18"/>
              </w:rPr>
            </w:pPr>
          </w:p>
        </w:tc>
        <w:tc>
          <w:tcPr>
            <w:tcW w:w="761" w:type="dxa"/>
          </w:tcPr>
          <w:p w14:paraId="3A3488BF" w14:textId="77777777" w:rsidR="004F1F67" w:rsidRPr="00FA6DAB" w:rsidRDefault="004F1F67" w:rsidP="004F1F67">
            <w:pPr>
              <w:spacing w:before="120" w:after="120"/>
              <w:rPr>
                <w:sz w:val="18"/>
                <w:szCs w:val="18"/>
              </w:rPr>
            </w:pPr>
          </w:p>
        </w:tc>
        <w:tc>
          <w:tcPr>
            <w:tcW w:w="761" w:type="dxa"/>
          </w:tcPr>
          <w:p w14:paraId="0C6EDFBB" w14:textId="77777777" w:rsidR="004F1F67" w:rsidRPr="00FA6DAB" w:rsidRDefault="004F1F67" w:rsidP="004F1F67">
            <w:pPr>
              <w:spacing w:before="120" w:after="120"/>
              <w:rPr>
                <w:sz w:val="18"/>
                <w:szCs w:val="18"/>
              </w:rPr>
            </w:pPr>
          </w:p>
        </w:tc>
        <w:tc>
          <w:tcPr>
            <w:tcW w:w="761" w:type="dxa"/>
          </w:tcPr>
          <w:p w14:paraId="1489C255" w14:textId="77777777" w:rsidR="004F1F67" w:rsidRPr="00FA6DAB" w:rsidRDefault="004F1F67" w:rsidP="004F1F67">
            <w:pPr>
              <w:spacing w:before="120" w:after="120"/>
              <w:rPr>
                <w:sz w:val="18"/>
                <w:szCs w:val="18"/>
              </w:rPr>
            </w:pPr>
          </w:p>
        </w:tc>
        <w:tc>
          <w:tcPr>
            <w:tcW w:w="761" w:type="dxa"/>
          </w:tcPr>
          <w:p w14:paraId="03F0EF9B" w14:textId="77777777" w:rsidR="004F1F67" w:rsidRPr="00FA6DAB" w:rsidRDefault="004F1F67" w:rsidP="004F1F67">
            <w:pPr>
              <w:spacing w:before="120" w:after="120"/>
              <w:rPr>
                <w:sz w:val="18"/>
                <w:szCs w:val="18"/>
              </w:rPr>
            </w:pPr>
          </w:p>
        </w:tc>
        <w:tc>
          <w:tcPr>
            <w:tcW w:w="1100" w:type="dxa"/>
          </w:tcPr>
          <w:p w14:paraId="4D24ADAD" w14:textId="77777777" w:rsidR="004F1F67" w:rsidRPr="00FA6DAB" w:rsidRDefault="004F1F67" w:rsidP="004F1F67">
            <w:pPr>
              <w:spacing w:before="120" w:after="120"/>
              <w:rPr>
                <w:sz w:val="18"/>
                <w:szCs w:val="18"/>
              </w:rPr>
            </w:pPr>
          </w:p>
        </w:tc>
      </w:tr>
      <w:tr w:rsidR="005818DD" w:rsidRPr="00FA6DAB" w14:paraId="0B8919E2" w14:textId="77777777" w:rsidTr="00426A59">
        <w:trPr>
          <w:trHeight w:hRule="exact" w:val="567"/>
          <w:jc w:val="center"/>
        </w:trPr>
        <w:tc>
          <w:tcPr>
            <w:tcW w:w="2138" w:type="dxa"/>
          </w:tcPr>
          <w:p w14:paraId="74D7D591" w14:textId="77777777" w:rsidR="004F1F67" w:rsidRPr="00FA6DAB" w:rsidRDefault="004F1F67" w:rsidP="004F1F67">
            <w:pPr>
              <w:spacing w:before="120" w:after="120"/>
              <w:rPr>
                <w:sz w:val="18"/>
                <w:szCs w:val="18"/>
              </w:rPr>
            </w:pPr>
          </w:p>
        </w:tc>
        <w:tc>
          <w:tcPr>
            <w:tcW w:w="759" w:type="dxa"/>
          </w:tcPr>
          <w:p w14:paraId="172923D3" w14:textId="77777777" w:rsidR="004F1F67" w:rsidRPr="00FA6DAB" w:rsidRDefault="004F1F67" w:rsidP="004F1F67">
            <w:pPr>
              <w:spacing w:before="120" w:after="120"/>
              <w:rPr>
                <w:sz w:val="18"/>
                <w:szCs w:val="18"/>
              </w:rPr>
            </w:pPr>
          </w:p>
        </w:tc>
        <w:tc>
          <w:tcPr>
            <w:tcW w:w="761" w:type="dxa"/>
          </w:tcPr>
          <w:p w14:paraId="20500AC7" w14:textId="77777777" w:rsidR="004F1F67" w:rsidRPr="00FA6DAB" w:rsidRDefault="004F1F67" w:rsidP="004F1F67">
            <w:pPr>
              <w:spacing w:before="120" w:after="120"/>
              <w:rPr>
                <w:sz w:val="18"/>
                <w:szCs w:val="18"/>
              </w:rPr>
            </w:pPr>
          </w:p>
        </w:tc>
        <w:tc>
          <w:tcPr>
            <w:tcW w:w="761" w:type="dxa"/>
          </w:tcPr>
          <w:p w14:paraId="39BA45D1" w14:textId="77777777" w:rsidR="004F1F67" w:rsidRPr="00FA6DAB" w:rsidRDefault="004F1F67" w:rsidP="004F1F67">
            <w:pPr>
              <w:spacing w:before="120" w:after="120"/>
              <w:rPr>
                <w:sz w:val="18"/>
                <w:szCs w:val="18"/>
              </w:rPr>
            </w:pPr>
          </w:p>
        </w:tc>
        <w:tc>
          <w:tcPr>
            <w:tcW w:w="761" w:type="dxa"/>
          </w:tcPr>
          <w:p w14:paraId="3A152E61" w14:textId="77777777" w:rsidR="004F1F67" w:rsidRPr="00FA6DAB" w:rsidRDefault="004F1F67" w:rsidP="004F1F67">
            <w:pPr>
              <w:spacing w:before="120" w:after="120"/>
              <w:rPr>
                <w:sz w:val="18"/>
                <w:szCs w:val="18"/>
              </w:rPr>
            </w:pPr>
          </w:p>
        </w:tc>
        <w:tc>
          <w:tcPr>
            <w:tcW w:w="761" w:type="dxa"/>
          </w:tcPr>
          <w:p w14:paraId="59A115B4" w14:textId="77777777" w:rsidR="004F1F67" w:rsidRPr="00FA6DAB" w:rsidRDefault="004F1F67" w:rsidP="004F1F67">
            <w:pPr>
              <w:spacing w:before="120" w:after="120"/>
              <w:rPr>
                <w:sz w:val="18"/>
                <w:szCs w:val="18"/>
              </w:rPr>
            </w:pPr>
          </w:p>
        </w:tc>
        <w:tc>
          <w:tcPr>
            <w:tcW w:w="761" w:type="dxa"/>
          </w:tcPr>
          <w:p w14:paraId="13CA8BC3" w14:textId="77777777" w:rsidR="004F1F67" w:rsidRPr="00FA6DAB" w:rsidRDefault="004F1F67" w:rsidP="004F1F67">
            <w:pPr>
              <w:spacing w:before="120" w:after="120"/>
              <w:rPr>
                <w:sz w:val="18"/>
                <w:szCs w:val="18"/>
              </w:rPr>
            </w:pPr>
          </w:p>
        </w:tc>
        <w:tc>
          <w:tcPr>
            <w:tcW w:w="761" w:type="dxa"/>
          </w:tcPr>
          <w:p w14:paraId="5C60647F" w14:textId="77777777" w:rsidR="004F1F67" w:rsidRPr="00FA6DAB" w:rsidRDefault="004F1F67" w:rsidP="004F1F67">
            <w:pPr>
              <w:spacing w:before="120" w:after="120"/>
              <w:rPr>
                <w:sz w:val="18"/>
                <w:szCs w:val="18"/>
              </w:rPr>
            </w:pPr>
          </w:p>
        </w:tc>
        <w:tc>
          <w:tcPr>
            <w:tcW w:w="761" w:type="dxa"/>
          </w:tcPr>
          <w:p w14:paraId="78FC3FDD" w14:textId="77777777" w:rsidR="004F1F67" w:rsidRPr="00FA6DAB" w:rsidRDefault="004F1F67" w:rsidP="004F1F67">
            <w:pPr>
              <w:spacing w:before="120" w:after="120"/>
              <w:rPr>
                <w:sz w:val="18"/>
                <w:szCs w:val="18"/>
              </w:rPr>
            </w:pPr>
          </w:p>
        </w:tc>
        <w:tc>
          <w:tcPr>
            <w:tcW w:w="1100" w:type="dxa"/>
          </w:tcPr>
          <w:p w14:paraId="002AF86D" w14:textId="77777777" w:rsidR="004F1F67" w:rsidRPr="00FA6DAB" w:rsidRDefault="004F1F67" w:rsidP="004F1F67">
            <w:pPr>
              <w:spacing w:before="120" w:after="120"/>
              <w:rPr>
                <w:sz w:val="18"/>
                <w:szCs w:val="18"/>
              </w:rPr>
            </w:pPr>
          </w:p>
        </w:tc>
      </w:tr>
      <w:tr w:rsidR="005818DD" w:rsidRPr="00FA6DAB" w14:paraId="64D5F3D0" w14:textId="77777777" w:rsidTr="00426A59">
        <w:trPr>
          <w:trHeight w:hRule="exact" w:val="567"/>
          <w:jc w:val="center"/>
        </w:trPr>
        <w:tc>
          <w:tcPr>
            <w:tcW w:w="2138" w:type="dxa"/>
          </w:tcPr>
          <w:p w14:paraId="25B2B3FE" w14:textId="77777777" w:rsidR="004F1F67" w:rsidRPr="00FA6DAB" w:rsidRDefault="004F1F67" w:rsidP="004F1F67">
            <w:pPr>
              <w:spacing w:before="120" w:after="120"/>
              <w:rPr>
                <w:sz w:val="18"/>
                <w:szCs w:val="18"/>
              </w:rPr>
            </w:pPr>
          </w:p>
        </w:tc>
        <w:tc>
          <w:tcPr>
            <w:tcW w:w="759" w:type="dxa"/>
          </w:tcPr>
          <w:p w14:paraId="53AFE4AA" w14:textId="77777777" w:rsidR="004F1F67" w:rsidRPr="00FA6DAB" w:rsidRDefault="004F1F67" w:rsidP="004F1F67">
            <w:pPr>
              <w:spacing w:before="120" w:after="120"/>
              <w:rPr>
                <w:sz w:val="18"/>
                <w:szCs w:val="18"/>
              </w:rPr>
            </w:pPr>
          </w:p>
        </w:tc>
        <w:tc>
          <w:tcPr>
            <w:tcW w:w="761" w:type="dxa"/>
          </w:tcPr>
          <w:p w14:paraId="1DE430B4" w14:textId="77777777" w:rsidR="004F1F67" w:rsidRPr="00FA6DAB" w:rsidRDefault="004F1F67" w:rsidP="004F1F67">
            <w:pPr>
              <w:spacing w:before="120" w:after="120"/>
              <w:rPr>
                <w:sz w:val="18"/>
                <w:szCs w:val="18"/>
              </w:rPr>
            </w:pPr>
          </w:p>
        </w:tc>
        <w:tc>
          <w:tcPr>
            <w:tcW w:w="761" w:type="dxa"/>
          </w:tcPr>
          <w:p w14:paraId="562D2A94" w14:textId="77777777" w:rsidR="004F1F67" w:rsidRPr="00FA6DAB" w:rsidRDefault="004F1F67" w:rsidP="004F1F67">
            <w:pPr>
              <w:spacing w:before="120" w:after="120"/>
              <w:rPr>
                <w:sz w:val="18"/>
                <w:szCs w:val="18"/>
              </w:rPr>
            </w:pPr>
          </w:p>
        </w:tc>
        <w:tc>
          <w:tcPr>
            <w:tcW w:w="761" w:type="dxa"/>
          </w:tcPr>
          <w:p w14:paraId="1DC74AA8" w14:textId="77777777" w:rsidR="004F1F67" w:rsidRPr="00FA6DAB" w:rsidRDefault="004F1F67" w:rsidP="004F1F67">
            <w:pPr>
              <w:spacing w:before="120" w:after="120"/>
              <w:rPr>
                <w:sz w:val="18"/>
                <w:szCs w:val="18"/>
              </w:rPr>
            </w:pPr>
          </w:p>
        </w:tc>
        <w:tc>
          <w:tcPr>
            <w:tcW w:w="761" w:type="dxa"/>
          </w:tcPr>
          <w:p w14:paraId="0187CF2D" w14:textId="77777777" w:rsidR="004F1F67" w:rsidRPr="00FA6DAB" w:rsidRDefault="004F1F67" w:rsidP="004F1F67">
            <w:pPr>
              <w:spacing w:before="120" w:after="120"/>
              <w:rPr>
                <w:sz w:val="18"/>
                <w:szCs w:val="18"/>
              </w:rPr>
            </w:pPr>
          </w:p>
        </w:tc>
        <w:tc>
          <w:tcPr>
            <w:tcW w:w="761" w:type="dxa"/>
          </w:tcPr>
          <w:p w14:paraId="5223910B" w14:textId="77777777" w:rsidR="004F1F67" w:rsidRPr="00FA6DAB" w:rsidRDefault="004F1F67" w:rsidP="004F1F67">
            <w:pPr>
              <w:spacing w:before="120" w:after="120"/>
              <w:rPr>
                <w:sz w:val="18"/>
                <w:szCs w:val="18"/>
              </w:rPr>
            </w:pPr>
          </w:p>
        </w:tc>
        <w:tc>
          <w:tcPr>
            <w:tcW w:w="761" w:type="dxa"/>
          </w:tcPr>
          <w:p w14:paraId="39802678" w14:textId="77777777" w:rsidR="004F1F67" w:rsidRPr="00FA6DAB" w:rsidRDefault="004F1F67" w:rsidP="004F1F67">
            <w:pPr>
              <w:spacing w:before="120" w:after="120"/>
              <w:rPr>
                <w:sz w:val="18"/>
                <w:szCs w:val="18"/>
              </w:rPr>
            </w:pPr>
          </w:p>
        </w:tc>
        <w:tc>
          <w:tcPr>
            <w:tcW w:w="761" w:type="dxa"/>
          </w:tcPr>
          <w:p w14:paraId="045095E0" w14:textId="77777777" w:rsidR="004F1F67" w:rsidRPr="00FA6DAB" w:rsidRDefault="004F1F67" w:rsidP="004F1F67">
            <w:pPr>
              <w:spacing w:before="120" w:after="120"/>
              <w:rPr>
                <w:sz w:val="18"/>
                <w:szCs w:val="18"/>
              </w:rPr>
            </w:pPr>
          </w:p>
        </w:tc>
        <w:tc>
          <w:tcPr>
            <w:tcW w:w="1100" w:type="dxa"/>
          </w:tcPr>
          <w:p w14:paraId="22926268" w14:textId="77777777" w:rsidR="004F1F67" w:rsidRPr="00FA6DAB" w:rsidRDefault="004F1F67" w:rsidP="004F1F67">
            <w:pPr>
              <w:spacing w:before="120" w:after="120"/>
              <w:rPr>
                <w:sz w:val="18"/>
                <w:szCs w:val="18"/>
              </w:rPr>
            </w:pPr>
          </w:p>
        </w:tc>
      </w:tr>
      <w:tr w:rsidR="005818DD" w:rsidRPr="00FA6DAB" w14:paraId="1BCEE357" w14:textId="77777777" w:rsidTr="00426A59">
        <w:trPr>
          <w:trHeight w:hRule="exact" w:val="567"/>
          <w:jc w:val="center"/>
        </w:trPr>
        <w:tc>
          <w:tcPr>
            <w:tcW w:w="2138" w:type="dxa"/>
          </w:tcPr>
          <w:p w14:paraId="7EF77010" w14:textId="77777777" w:rsidR="004F1F67" w:rsidRPr="00FA6DAB" w:rsidRDefault="004F1F67" w:rsidP="004F1F67">
            <w:pPr>
              <w:spacing w:before="120" w:after="120"/>
              <w:rPr>
                <w:sz w:val="18"/>
                <w:szCs w:val="18"/>
              </w:rPr>
            </w:pPr>
          </w:p>
        </w:tc>
        <w:tc>
          <w:tcPr>
            <w:tcW w:w="759" w:type="dxa"/>
          </w:tcPr>
          <w:p w14:paraId="75931F87" w14:textId="77777777" w:rsidR="004F1F67" w:rsidRPr="00FA6DAB" w:rsidRDefault="004F1F67" w:rsidP="004F1F67">
            <w:pPr>
              <w:spacing w:before="120" w:after="120"/>
              <w:rPr>
                <w:sz w:val="18"/>
                <w:szCs w:val="18"/>
              </w:rPr>
            </w:pPr>
          </w:p>
        </w:tc>
        <w:tc>
          <w:tcPr>
            <w:tcW w:w="761" w:type="dxa"/>
          </w:tcPr>
          <w:p w14:paraId="282D78DA" w14:textId="77777777" w:rsidR="004F1F67" w:rsidRPr="00FA6DAB" w:rsidRDefault="004F1F67" w:rsidP="004F1F67">
            <w:pPr>
              <w:spacing w:before="120" w:after="120"/>
              <w:rPr>
                <w:sz w:val="18"/>
                <w:szCs w:val="18"/>
              </w:rPr>
            </w:pPr>
          </w:p>
        </w:tc>
        <w:tc>
          <w:tcPr>
            <w:tcW w:w="761" w:type="dxa"/>
          </w:tcPr>
          <w:p w14:paraId="738211F1" w14:textId="77777777" w:rsidR="004F1F67" w:rsidRPr="00FA6DAB" w:rsidRDefault="004F1F67" w:rsidP="004F1F67">
            <w:pPr>
              <w:spacing w:before="120" w:after="120"/>
              <w:rPr>
                <w:sz w:val="18"/>
                <w:szCs w:val="18"/>
              </w:rPr>
            </w:pPr>
          </w:p>
        </w:tc>
        <w:tc>
          <w:tcPr>
            <w:tcW w:w="761" w:type="dxa"/>
          </w:tcPr>
          <w:p w14:paraId="5FF74714" w14:textId="77777777" w:rsidR="004F1F67" w:rsidRPr="00FA6DAB" w:rsidRDefault="004F1F67" w:rsidP="004F1F67">
            <w:pPr>
              <w:spacing w:before="120" w:after="120"/>
              <w:rPr>
                <w:sz w:val="18"/>
                <w:szCs w:val="18"/>
              </w:rPr>
            </w:pPr>
          </w:p>
        </w:tc>
        <w:tc>
          <w:tcPr>
            <w:tcW w:w="761" w:type="dxa"/>
          </w:tcPr>
          <w:p w14:paraId="2C6EC646" w14:textId="77777777" w:rsidR="004F1F67" w:rsidRPr="00FA6DAB" w:rsidRDefault="004F1F67" w:rsidP="004F1F67">
            <w:pPr>
              <w:spacing w:before="120" w:after="120"/>
              <w:rPr>
                <w:sz w:val="18"/>
                <w:szCs w:val="18"/>
              </w:rPr>
            </w:pPr>
          </w:p>
        </w:tc>
        <w:tc>
          <w:tcPr>
            <w:tcW w:w="761" w:type="dxa"/>
          </w:tcPr>
          <w:p w14:paraId="30B93682" w14:textId="77777777" w:rsidR="004F1F67" w:rsidRPr="00FA6DAB" w:rsidRDefault="004F1F67" w:rsidP="004F1F67">
            <w:pPr>
              <w:spacing w:before="120" w:after="120"/>
              <w:rPr>
                <w:sz w:val="18"/>
                <w:szCs w:val="18"/>
              </w:rPr>
            </w:pPr>
          </w:p>
        </w:tc>
        <w:tc>
          <w:tcPr>
            <w:tcW w:w="761" w:type="dxa"/>
          </w:tcPr>
          <w:p w14:paraId="4C6CF337" w14:textId="77777777" w:rsidR="004F1F67" w:rsidRPr="00FA6DAB" w:rsidRDefault="004F1F67" w:rsidP="004F1F67">
            <w:pPr>
              <w:spacing w:before="120" w:after="120"/>
              <w:rPr>
                <w:sz w:val="18"/>
                <w:szCs w:val="18"/>
              </w:rPr>
            </w:pPr>
          </w:p>
        </w:tc>
        <w:tc>
          <w:tcPr>
            <w:tcW w:w="761" w:type="dxa"/>
          </w:tcPr>
          <w:p w14:paraId="0ABB6498" w14:textId="77777777" w:rsidR="004F1F67" w:rsidRPr="00FA6DAB" w:rsidRDefault="004F1F67" w:rsidP="004F1F67">
            <w:pPr>
              <w:spacing w:before="120" w:after="120"/>
              <w:rPr>
                <w:sz w:val="18"/>
                <w:szCs w:val="18"/>
              </w:rPr>
            </w:pPr>
          </w:p>
        </w:tc>
        <w:tc>
          <w:tcPr>
            <w:tcW w:w="1100" w:type="dxa"/>
          </w:tcPr>
          <w:p w14:paraId="520EC601" w14:textId="77777777" w:rsidR="004F1F67" w:rsidRPr="00FA6DAB" w:rsidRDefault="004F1F67" w:rsidP="004F1F67">
            <w:pPr>
              <w:spacing w:before="120" w:after="120"/>
              <w:rPr>
                <w:sz w:val="18"/>
                <w:szCs w:val="18"/>
              </w:rPr>
            </w:pPr>
          </w:p>
        </w:tc>
      </w:tr>
      <w:tr w:rsidR="005818DD" w:rsidRPr="00FA6DAB" w14:paraId="294C5E60" w14:textId="77777777" w:rsidTr="00426A59">
        <w:trPr>
          <w:trHeight w:hRule="exact" w:val="567"/>
          <w:jc w:val="center"/>
        </w:trPr>
        <w:tc>
          <w:tcPr>
            <w:tcW w:w="2138" w:type="dxa"/>
          </w:tcPr>
          <w:p w14:paraId="6AF44550" w14:textId="77777777" w:rsidR="004F1F67" w:rsidRPr="00FA6DAB" w:rsidRDefault="004F1F67" w:rsidP="004F1F67">
            <w:pPr>
              <w:spacing w:before="120" w:after="120"/>
              <w:rPr>
                <w:sz w:val="18"/>
                <w:szCs w:val="18"/>
              </w:rPr>
            </w:pPr>
          </w:p>
        </w:tc>
        <w:tc>
          <w:tcPr>
            <w:tcW w:w="759" w:type="dxa"/>
          </w:tcPr>
          <w:p w14:paraId="3813FD8E" w14:textId="77777777" w:rsidR="004F1F67" w:rsidRPr="00FA6DAB" w:rsidRDefault="004F1F67" w:rsidP="004F1F67">
            <w:pPr>
              <w:spacing w:before="120" w:after="120"/>
              <w:rPr>
                <w:sz w:val="18"/>
                <w:szCs w:val="18"/>
              </w:rPr>
            </w:pPr>
          </w:p>
        </w:tc>
        <w:tc>
          <w:tcPr>
            <w:tcW w:w="761" w:type="dxa"/>
          </w:tcPr>
          <w:p w14:paraId="71F31536" w14:textId="77777777" w:rsidR="004F1F67" w:rsidRPr="00FA6DAB" w:rsidRDefault="004F1F67" w:rsidP="004F1F67">
            <w:pPr>
              <w:spacing w:before="120" w:after="120"/>
              <w:rPr>
                <w:sz w:val="18"/>
                <w:szCs w:val="18"/>
              </w:rPr>
            </w:pPr>
          </w:p>
        </w:tc>
        <w:tc>
          <w:tcPr>
            <w:tcW w:w="761" w:type="dxa"/>
          </w:tcPr>
          <w:p w14:paraId="1581B6A6" w14:textId="77777777" w:rsidR="004F1F67" w:rsidRPr="00FA6DAB" w:rsidRDefault="004F1F67" w:rsidP="004F1F67">
            <w:pPr>
              <w:spacing w:before="120" w:after="120"/>
              <w:rPr>
                <w:sz w:val="18"/>
                <w:szCs w:val="18"/>
              </w:rPr>
            </w:pPr>
          </w:p>
        </w:tc>
        <w:tc>
          <w:tcPr>
            <w:tcW w:w="761" w:type="dxa"/>
          </w:tcPr>
          <w:p w14:paraId="2C48C5DD" w14:textId="77777777" w:rsidR="004F1F67" w:rsidRPr="00FA6DAB" w:rsidRDefault="004F1F67" w:rsidP="004F1F67">
            <w:pPr>
              <w:spacing w:before="120" w:after="120"/>
              <w:rPr>
                <w:sz w:val="18"/>
                <w:szCs w:val="18"/>
              </w:rPr>
            </w:pPr>
          </w:p>
        </w:tc>
        <w:tc>
          <w:tcPr>
            <w:tcW w:w="761" w:type="dxa"/>
          </w:tcPr>
          <w:p w14:paraId="7EDB74AA" w14:textId="77777777" w:rsidR="004F1F67" w:rsidRPr="00FA6DAB" w:rsidRDefault="004F1F67" w:rsidP="004F1F67">
            <w:pPr>
              <w:spacing w:before="120" w:after="120"/>
              <w:rPr>
                <w:sz w:val="18"/>
                <w:szCs w:val="18"/>
              </w:rPr>
            </w:pPr>
          </w:p>
        </w:tc>
        <w:tc>
          <w:tcPr>
            <w:tcW w:w="761" w:type="dxa"/>
          </w:tcPr>
          <w:p w14:paraId="4417A59A" w14:textId="77777777" w:rsidR="004F1F67" w:rsidRPr="00FA6DAB" w:rsidRDefault="004F1F67" w:rsidP="004F1F67">
            <w:pPr>
              <w:spacing w:before="120" w:after="120"/>
              <w:rPr>
                <w:sz w:val="18"/>
                <w:szCs w:val="18"/>
              </w:rPr>
            </w:pPr>
          </w:p>
        </w:tc>
        <w:tc>
          <w:tcPr>
            <w:tcW w:w="761" w:type="dxa"/>
          </w:tcPr>
          <w:p w14:paraId="5A38EAEC" w14:textId="77777777" w:rsidR="004F1F67" w:rsidRPr="00FA6DAB" w:rsidRDefault="004F1F67" w:rsidP="004F1F67">
            <w:pPr>
              <w:spacing w:before="120" w:after="120"/>
              <w:rPr>
                <w:sz w:val="18"/>
                <w:szCs w:val="18"/>
              </w:rPr>
            </w:pPr>
          </w:p>
        </w:tc>
        <w:tc>
          <w:tcPr>
            <w:tcW w:w="761" w:type="dxa"/>
          </w:tcPr>
          <w:p w14:paraId="549941BD" w14:textId="77777777" w:rsidR="004F1F67" w:rsidRPr="00FA6DAB" w:rsidRDefault="004F1F67" w:rsidP="004F1F67">
            <w:pPr>
              <w:spacing w:before="120" w:after="120"/>
              <w:rPr>
                <w:sz w:val="18"/>
                <w:szCs w:val="18"/>
              </w:rPr>
            </w:pPr>
          </w:p>
        </w:tc>
        <w:tc>
          <w:tcPr>
            <w:tcW w:w="1100" w:type="dxa"/>
          </w:tcPr>
          <w:p w14:paraId="167BDFFB" w14:textId="77777777" w:rsidR="004F1F67" w:rsidRPr="00FA6DAB" w:rsidRDefault="004F1F67" w:rsidP="004F1F67">
            <w:pPr>
              <w:spacing w:before="120" w:after="120"/>
              <w:rPr>
                <w:sz w:val="18"/>
                <w:szCs w:val="18"/>
              </w:rPr>
            </w:pPr>
          </w:p>
        </w:tc>
      </w:tr>
      <w:tr w:rsidR="005818DD" w:rsidRPr="00FA6DAB" w14:paraId="03E88D9D" w14:textId="77777777" w:rsidTr="00426A59">
        <w:trPr>
          <w:trHeight w:hRule="exact" w:val="567"/>
          <w:jc w:val="center"/>
        </w:trPr>
        <w:tc>
          <w:tcPr>
            <w:tcW w:w="2138" w:type="dxa"/>
          </w:tcPr>
          <w:p w14:paraId="71CD5992" w14:textId="77777777" w:rsidR="004F1F67" w:rsidRPr="00FA6DAB" w:rsidRDefault="004F1F67" w:rsidP="004F1F67">
            <w:pPr>
              <w:spacing w:before="120" w:after="120"/>
              <w:rPr>
                <w:sz w:val="18"/>
                <w:szCs w:val="18"/>
              </w:rPr>
            </w:pPr>
          </w:p>
        </w:tc>
        <w:tc>
          <w:tcPr>
            <w:tcW w:w="759" w:type="dxa"/>
          </w:tcPr>
          <w:p w14:paraId="6DF227ED" w14:textId="77777777" w:rsidR="004F1F67" w:rsidRPr="00FA6DAB" w:rsidRDefault="004F1F67" w:rsidP="004F1F67">
            <w:pPr>
              <w:spacing w:before="120" w:after="120"/>
              <w:rPr>
                <w:sz w:val="18"/>
                <w:szCs w:val="18"/>
              </w:rPr>
            </w:pPr>
          </w:p>
        </w:tc>
        <w:tc>
          <w:tcPr>
            <w:tcW w:w="761" w:type="dxa"/>
          </w:tcPr>
          <w:p w14:paraId="7DF2B2E5" w14:textId="77777777" w:rsidR="004F1F67" w:rsidRPr="00FA6DAB" w:rsidRDefault="004F1F67" w:rsidP="004F1F67">
            <w:pPr>
              <w:spacing w:before="120" w:after="120"/>
              <w:rPr>
                <w:sz w:val="18"/>
                <w:szCs w:val="18"/>
              </w:rPr>
            </w:pPr>
          </w:p>
        </w:tc>
        <w:tc>
          <w:tcPr>
            <w:tcW w:w="761" w:type="dxa"/>
          </w:tcPr>
          <w:p w14:paraId="62C5E883" w14:textId="77777777" w:rsidR="004F1F67" w:rsidRPr="00FA6DAB" w:rsidRDefault="004F1F67" w:rsidP="004F1F67">
            <w:pPr>
              <w:spacing w:before="120" w:after="120"/>
              <w:rPr>
                <w:sz w:val="18"/>
                <w:szCs w:val="18"/>
              </w:rPr>
            </w:pPr>
          </w:p>
        </w:tc>
        <w:tc>
          <w:tcPr>
            <w:tcW w:w="761" w:type="dxa"/>
          </w:tcPr>
          <w:p w14:paraId="5D75C407" w14:textId="77777777" w:rsidR="004F1F67" w:rsidRPr="00FA6DAB" w:rsidRDefault="004F1F67" w:rsidP="004F1F67">
            <w:pPr>
              <w:spacing w:before="120" w:after="120"/>
              <w:rPr>
                <w:sz w:val="18"/>
                <w:szCs w:val="18"/>
              </w:rPr>
            </w:pPr>
          </w:p>
        </w:tc>
        <w:tc>
          <w:tcPr>
            <w:tcW w:w="761" w:type="dxa"/>
          </w:tcPr>
          <w:p w14:paraId="09EE239A" w14:textId="77777777" w:rsidR="004F1F67" w:rsidRPr="00FA6DAB" w:rsidRDefault="004F1F67" w:rsidP="004F1F67">
            <w:pPr>
              <w:spacing w:before="120" w:after="120"/>
              <w:rPr>
                <w:sz w:val="18"/>
                <w:szCs w:val="18"/>
              </w:rPr>
            </w:pPr>
          </w:p>
        </w:tc>
        <w:tc>
          <w:tcPr>
            <w:tcW w:w="761" w:type="dxa"/>
          </w:tcPr>
          <w:p w14:paraId="0FD8835F" w14:textId="77777777" w:rsidR="004F1F67" w:rsidRPr="00FA6DAB" w:rsidRDefault="004F1F67" w:rsidP="004F1F67">
            <w:pPr>
              <w:spacing w:before="120" w:after="120"/>
              <w:rPr>
                <w:sz w:val="18"/>
                <w:szCs w:val="18"/>
              </w:rPr>
            </w:pPr>
          </w:p>
        </w:tc>
        <w:tc>
          <w:tcPr>
            <w:tcW w:w="761" w:type="dxa"/>
          </w:tcPr>
          <w:p w14:paraId="00347E60" w14:textId="77777777" w:rsidR="004F1F67" w:rsidRPr="00FA6DAB" w:rsidRDefault="004F1F67" w:rsidP="004F1F67">
            <w:pPr>
              <w:spacing w:before="120" w:after="120"/>
              <w:rPr>
                <w:sz w:val="18"/>
                <w:szCs w:val="18"/>
              </w:rPr>
            </w:pPr>
          </w:p>
        </w:tc>
        <w:tc>
          <w:tcPr>
            <w:tcW w:w="761" w:type="dxa"/>
          </w:tcPr>
          <w:p w14:paraId="78E0D874" w14:textId="77777777" w:rsidR="004F1F67" w:rsidRPr="00FA6DAB" w:rsidRDefault="004F1F67" w:rsidP="004F1F67">
            <w:pPr>
              <w:spacing w:before="120" w:after="120"/>
              <w:rPr>
                <w:sz w:val="18"/>
                <w:szCs w:val="18"/>
              </w:rPr>
            </w:pPr>
          </w:p>
        </w:tc>
        <w:tc>
          <w:tcPr>
            <w:tcW w:w="1100" w:type="dxa"/>
          </w:tcPr>
          <w:p w14:paraId="64DCC117" w14:textId="77777777" w:rsidR="004F1F67" w:rsidRPr="00FA6DAB" w:rsidRDefault="004F1F67" w:rsidP="004F1F67">
            <w:pPr>
              <w:spacing w:before="120" w:after="120"/>
              <w:rPr>
                <w:sz w:val="18"/>
                <w:szCs w:val="18"/>
              </w:rPr>
            </w:pPr>
          </w:p>
        </w:tc>
      </w:tr>
      <w:tr w:rsidR="005818DD" w:rsidRPr="00FA6DAB" w14:paraId="14F9E7AA" w14:textId="77777777" w:rsidTr="00426A59">
        <w:trPr>
          <w:trHeight w:hRule="exact" w:val="567"/>
          <w:jc w:val="center"/>
        </w:trPr>
        <w:tc>
          <w:tcPr>
            <w:tcW w:w="2138" w:type="dxa"/>
          </w:tcPr>
          <w:p w14:paraId="0B8D75FD" w14:textId="77777777" w:rsidR="004F1F67" w:rsidRPr="00FA6DAB" w:rsidRDefault="004F1F67" w:rsidP="004F1F67">
            <w:pPr>
              <w:spacing w:before="120" w:after="120"/>
              <w:rPr>
                <w:sz w:val="18"/>
                <w:szCs w:val="18"/>
              </w:rPr>
            </w:pPr>
          </w:p>
        </w:tc>
        <w:tc>
          <w:tcPr>
            <w:tcW w:w="759" w:type="dxa"/>
          </w:tcPr>
          <w:p w14:paraId="4CF415FE" w14:textId="77777777" w:rsidR="004F1F67" w:rsidRPr="00FA6DAB" w:rsidRDefault="004F1F67" w:rsidP="004F1F67">
            <w:pPr>
              <w:spacing w:before="120" w:after="120"/>
              <w:rPr>
                <w:sz w:val="18"/>
                <w:szCs w:val="18"/>
              </w:rPr>
            </w:pPr>
          </w:p>
        </w:tc>
        <w:tc>
          <w:tcPr>
            <w:tcW w:w="761" w:type="dxa"/>
          </w:tcPr>
          <w:p w14:paraId="4AFC9C1F" w14:textId="77777777" w:rsidR="004F1F67" w:rsidRPr="00FA6DAB" w:rsidRDefault="004F1F67" w:rsidP="004F1F67">
            <w:pPr>
              <w:spacing w:before="120" w:after="120"/>
              <w:rPr>
                <w:sz w:val="18"/>
                <w:szCs w:val="18"/>
              </w:rPr>
            </w:pPr>
          </w:p>
        </w:tc>
        <w:tc>
          <w:tcPr>
            <w:tcW w:w="761" w:type="dxa"/>
          </w:tcPr>
          <w:p w14:paraId="57FE2BD9" w14:textId="77777777" w:rsidR="004F1F67" w:rsidRPr="00FA6DAB" w:rsidRDefault="004F1F67" w:rsidP="004F1F67">
            <w:pPr>
              <w:spacing w:before="120" w:after="120"/>
              <w:rPr>
                <w:sz w:val="18"/>
                <w:szCs w:val="18"/>
              </w:rPr>
            </w:pPr>
          </w:p>
        </w:tc>
        <w:tc>
          <w:tcPr>
            <w:tcW w:w="761" w:type="dxa"/>
          </w:tcPr>
          <w:p w14:paraId="4CE514D3" w14:textId="77777777" w:rsidR="004F1F67" w:rsidRPr="00FA6DAB" w:rsidRDefault="004F1F67" w:rsidP="004F1F67">
            <w:pPr>
              <w:spacing w:before="120" w:after="120"/>
              <w:rPr>
                <w:sz w:val="18"/>
                <w:szCs w:val="18"/>
              </w:rPr>
            </w:pPr>
          </w:p>
        </w:tc>
        <w:tc>
          <w:tcPr>
            <w:tcW w:w="761" w:type="dxa"/>
          </w:tcPr>
          <w:p w14:paraId="0B5CB933" w14:textId="77777777" w:rsidR="004F1F67" w:rsidRPr="00FA6DAB" w:rsidRDefault="004F1F67" w:rsidP="004F1F67">
            <w:pPr>
              <w:spacing w:before="120" w:after="120"/>
              <w:rPr>
                <w:sz w:val="18"/>
                <w:szCs w:val="18"/>
              </w:rPr>
            </w:pPr>
          </w:p>
        </w:tc>
        <w:tc>
          <w:tcPr>
            <w:tcW w:w="761" w:type="dxa"/>
          </w:tcPr>
          <w:p w14:paraId="7F398522" w14:textId="77777777" w:rsidR="004F1F67" w:rsidRPr="00FA6DAB" w:rsidRDefault="004F1F67" w:rsidP="004F1F67">
            <w:pPr>
              <w:spacing w:before="120" w:after="120"/>
              <w:rPr>
                <w:sz w:val="18"/>
                <w:szCs w:val="18"/>
              </w:rPr>
            </w:pPr>
          </w:p>
        </w:tc>
        <w:tc>
          <w:tcPr>
            <w:tcW w:w="761" w:type="dxa"/>
          </w:tcPr>
          <w:p w14:paraId="5CB55E9D" w14:textId="77777777" w:rsidR="004F1F67" w:rsidRPr="00FA6DAB" w:rsidRDefault="004F1F67" w:rsidP="004F1F67">
            <w:pPr>
              <w:spacing w:before="120" w:after="120"/>
              <w:rPr>
                <w:sz w:val="18"/>
                <w:szCs w:val="18"/>
              </w:rPr>
            </w:pPr>
          </w:p>
        </w:tc>
        <w:tc>
          <w:tcPr>
            <w:tcW w:w="761" w:type="dxa"/>
          </w:tcPr>
          <w:p w14:paraId="34FB9137" w14:textId="77777777" w:rsidR="004F1F67" w:rsidRPr="00FA6DAB" w:rsidRDefault="004F1F67" w:rsidP="004F1F67">
            <w:pPr>
              <w:spacing w:before="120" w:after="120"/>
              <w:rPr>
                <w:sz w:val="18"/>
                <w:szCs w:val="18"/>
              </w:rPr>
            </w:pPr>
          </w:p>
        </w:tc>
        <w:tc>
          <w:tcPr>
            <w:tcW w:w="1100" w:type="dxa"/>
          </w:tcPr>
          <w:p w14:paraId="31FEBF33" w14:textId="77777777" w:rsidR="004F1F67" w:rsidRPr="00FA6DAB" w:rsidRDefault="004F1F67" w:rsidP="004F1F67">
            <w:pPr>
              <w:spacing w:before="120" w:after="120"/>
              <w:rPr>
                <w:sz w:val="18"/>
                <w:szCs w:val="18"/>
              </w:rPr>
            </w:pPr>
          </w:p>
        </w:tc>
      </w:tr>
      <w:tr w:rsidR="005818DD" w:rsidRPr="00FA6DAB" w14:paraId="154C2E97" w14:textId="77777777" w:rsidTr="00426A59">
        <w:trPr>
          <w:trHeight w:hRule="exact" w:val="567"/>
          <w:jc w:val="center"/>
        </w:trPr>
        <w:tc>
          <w:tcPr>
            <w:tcW w:w="2138" w:type="dxa"/>
          </w:tcPr>
          <w:p w14:paraId="523919F5" w14:textId="77777777" w:rsidR="004F1F67" w:rsidRPr="00FA6DAB" w:rsidRDefault="004F1F67" w:rsidP="004F1F67">
            <w:pPr>
              <w:spacing w:before="120" w:after="120"/>
              <w:rPr>
                <w:sz w:val="18"/>
                <w:szCs w:val="18"/>
              </w:rPr>
            </w:pPr>
          </w:p>
        </w:tc>
        <w:tc>
          <w:tcPr>
            <w:tcW w:w="759" w:type="dxa"/>
          </w:tcPr>
          <w:p w14:paraId="73A5A47E" w14:textId="77777777" w:rsidR="004F1F67" w:rsidRPr="00FA6DAB" w:rsidRDefault="004F1F67" w:rsidP="004F1F67">
            <w:pPr>
              <w:spacing w:before="120" w:after="120"/>
              <w:rPr>
                <w:sz w:val="18"/>
                <w:szCs w:val="18"/>
              </w:rPr>
            </w:pPr>
          </w:p>
        </w:tc>
        <w:tc>
          <w:tcPr>
            <w:tcW w:w="761" w:type="dxa"/>
          </w:tcPr>
          <w:p w14:paraId="34A46378" w14:textId="77777777" w:rsidR="004F1F67" w:rsidRPr="00FA6DAB" w:rsidRDefault="004F1F67" w:rsidP="004F1F67">
            <w:pPr>
              <w:spacing w:before="120" w:after="120"/>
              <w:rPr>
                <w:sz w:val="18"/>
                <w:szCs w:val="18"/>
              </w:rPr>
            </w:pPr>
          </w:p>
        </w:tc>
        <w:tc>
          <w:tcPr>
            <w:tcW w:w="761" w:type="dxa"/>
          </w:tcPr>
          <w:p w14:paraId="2188C970" w14:textId="77777777" w:rsidR="004F1F67" w:rsidRPr="00FA6DAB" w:rsidRDefault="004F1F67" w:rsidP="004F1F67">
            <w:pPr>
              <w:spacing w:before="120" w:after="120"/>
              <w:rPr>
                <w:sz w:val="18"/>
                <w:szCs w:val="18"/>
              </w:rPr>
            </w:pPr>
          </w:p>
        </w:tc>
        <w:tc>
          <w:tcPr>
            <w:tcW w:w="761" w:type="dxa"/>
          </w:tcPr>
          <w:p w14:paraId="17A4952C" w14:textId="77777777" w:rsidR="004F1F67" w:rsidRPr="00FA6DAB" w:rsidRDefault="004F1F67" w:rsidP="004F1F67">
            <w:pPr>
              <w:spacing w:before="120" w:after="120"/>
              <w:rPr>
                <w:sz w:val="18"/>
                <w:szCs w:val="18"/>
              </w:rPr>
            </w:pPr>
          </w:p>
        </w:tc>
        <w:tc>
          <w:tcPr>
            <w:tcW w:w="761" w:type="dxa"/>
          </w:tcPr>
          <w:p w14:paraId="1FFB7767" w14:textId="77777777" w:rsidR="004F1F67" w:rsidRPr="00FA6DAB" w:rsidRDefault="004F1F67" w:rsidP="004F1F67">
            <w:pPr>
              <w:spacing w:before="120" w:after="120"/>
              <w:rPr>
                <w:sz w:val="18"/>
                <w:szCs w:val="18"/>
              </w:rPr>
            </w:pPr>
          </w:p>
        </w:tc>
        <w:tc>
          <w:tcPr>
            <w:tcW w:w="761" w:type="dxa"/>
          </w:tcPr>
          <w:p w14:paraId="0D2069A9" w14:textId="77777777" w:rsidR="004F1F67" w:rsidRPr="00FA6DAB" w:rsidRDefault="004F1F67" w:rsidP="004F1F67">
            <w:pPr>
              <w:spacing w:before="120" w:after="120"/>
              <w:rPr>
                <w:sz w:val="18"/>
                <w:szCs w:val="18"/>
              </w:rPr>
            </w:pPr>
          </w:p>
        </w:tc>
        <w:tc>
          <w:tcPr>
            <w:tcW w:w="761" w:type="dxa"/>
          </w:tcPr>
          <w:p w14:paraId="2F82378F" w14:textId="77777777" w:rsidR="004F1F67" w:rsidRPr="00FA6DAB" w:rsidRDefault="004F1F67" w:rsidP="004F1F67">
            <w:pPr>
              <w:spacing w:before="120" w:after="120"/>
              <w:rPr>
                <w:sz w:val="18"/>
                <w:szCs w:val="18"/>
              </w:rPr>
            </w:pPr>
          </w:p>
        </w:tc>
        <w:tc>
          <w:tcPr>
            <w:tcW w:w="761" w:type="dxa"/>
          </w:tcPr>
          <w:p w14:paraId="319A4783" w14:textId="77777777" w:rsidR="004F1F67" w:rsidRPr="00FA6DAB" w:rsidRDefault="004F1F67" w:rsidP="004F1F67">
            <w:pPr>
              <w:spacing w:before="120" w:after="120"/>
              <w:rPr>
                <w:sz w:val="18"/>
                <w:szCs w:val="18"/>
              </w:rPr>
            </w:pPr>
          </w:p>
        </w:tc>
        <w:tc>
          <w:tcPr>
            <w:tcW w:w="1100" w:type="dxa"/>
          </w:tcPr>
          <w:p w14:paraId="06B628E9" w14:textId="77777777" w:rsidR="004F1F67" w:rsidRPr="00FA6DAB" w:rsidRDefault="004F1F67" w:rsidP="004F1F67">
            <w:pPr>
              <w:spacing w:before="120" w:after="120"/>
              <w:rPr>
                <w:sz w:val="18"/>
                <w:szCs w:val="18"/>
              </w:rPr>
            </w:pPr>
          </w:p>
        </w:tc>
      </w:tr>
      <w:tr w:rsidR="005818DD" w:rsidRPr="00FA6DAB" w14:paraId="1C59849C" w14:textId="77777777" w:rsidTr="00426A59">
        <w:trPr>
          <w:trHeight w:hRule="exact" w:val="567"/>
          <w:jc w:val="center"/>
        </w:trPr>
        <w:tc>
          <w:tcPr>
            <w:tcW w:w="2138" w:type="dxa"/>
          </w:tcPr>
          <w:p w14:paraId="26A41652" w14:textId="77777777" w:rsidR="004F1F67" w:rsidRPr="00FA6DAB" w:rsidRDefault="004F1F67" w:rsidP="004F1F67">
            <w:pPr>
              <w:spacing w:before="120" w:after="120"/>
              <w:rPr>
                <w:sz w:val="18"/>
                <w:szCs w:val="18"/>
              </w:rPr>
            </w:pPr>
          </w:p>
        </w:tc>
        <w:tc>
          <w:tcPr>
            <w:tcW w:w="759" w:type="dxa"/>
          </w:tcPr>
          <w:p w14:paraId="7FF91BDB" w14:textId="77777777" w:rsidR="004F1F67" w:rsidRPr="00FA6DAB" w:rsidRDefault="004F1F67" w:rsidP="004F1F67">
            <w:pPr>
              <w:spacing w:before="120" w:after="120"/>
              <w:rPr>
                <w:sz w:val="18"/>
                <w:szCs w:val="18"/>
              </w:rPr>
            </w:pPr>
          </w:p>
        </w:tc>
        <w:tc>
          <w:tcPr>
            <w:tcW w:w="761" w:type="dxa"/>
          </w:tcPr>
          <w:p w14:paraId="12AE991F" w14:textId="77777777" w:rsidR="004F1F67" w:rsidRPr="00FA6DAB" w:rsidRDefault="004F1F67" w:rsidP="004F1F67">
            <w:pPr>
              <w:spacing w:before="120" w:after="120"/>
              <w:rPr>
                <w:sz w:val="18"/>
                <w:szCs w:val="18"/>
              </w:rPr>
            </w:pPr>
          </w:p>
        </w:tc>
        <w:tc>
          <w:tcPr>
            <w:tcW w:w="761" w:type="dxa"/>
          </w:tcPr>
          <w:p w14:paraId="4F34F7C7" w14:textId="77777777" w:rsidR="004F1F67" w:rsidRPr="00FA6DAB" w:rsidRDefault="004F1F67" w:rsidP="004F1F67">
            <w:pPr>
              <w:spacing w:before="120" w:after="120"/>
              <w:rPr>
                <w:sz w:val="18"/>
                <w:szCs w:val="18"/>
              </w:rPr>
            </w:pPr>
          </w:p>
        </w:tc>
        <w:tc>
          <w:tcPr>
            <w:tcW w:w="761" w:type="dxa"/>
          </w:tcPr>
          <w:p w14:paraId="3E126C01" w14:textId="77777777" w:rsidR="004F1F67" w:rsidRPr="00FA6DAB" w:rsidRDefault="004F1F67" w:rsidP="004F1F67">
            <w:pPr>
              <w:spacing w:before="120" w:after="120"/>
              <w:rPr>
                <w:sz w:val="18"/>
                <w:szCs w:val="18"/>
              </w:rPr>
            </w:pPr>
          </w:p>
        </w:tc>
        <w:tc>
          <w:tcPr>
            <w:tcW w:w="761" w:type="dxa"/>
          </w:tcPr>
          <w:p w14:paraId="63C62C9E" w14:textId="77777777" w:rsidR="004F1F67" w:rsidRPr="00FA6DAB" w:rsidRDefault="004F1F67" w:rsidP="004F1F67">
            <w:pPr>
              <w:spacing w:before="120" w:after="120"/>
              <w:rPr>
                <w:sz w:val="18"/>
                <w:szCs w:val="18"/>
              </w:rPr>
            </w:pPr>
          </w:p>
        </w:tc>
        <w:tc>
          <w:tcPr>
            <w:tcW w:w="761" w:type="dxa"/>
          </w:tcPr>
          <w:p w14:paraId="44AA8376" w14:textId="77777777" w:rsidR="004F1F67" w:rsidRPr="00FA6DAB" w:rsidRDefault="004F1F67" w:rsidP="004F1F67">
            <w:pPr>
              <w:spacing w:before="120" w:after="120"/>
              <w:rPr>
                <w:sz w:val="18"/>
                <w:szCs w:val="18"/>
              </w:rPr>
            </w:pPr>
          </w:p>
        </w:tc>
        <w:tc>
          <w:tcPr>
            <w:tcW w:w="761" w:type="dxa"/>
          </w:tcPr>
          <w:p w14:paraId="5C822C71" w14:textId="77777777" w:rsidR="004F1F67" w:rsidRPr="00FA6DAB" w:rsidRDefault="004F1F67" w:rsidP="004F1F67">
            <w:pPr>
              <w:spacing w:before="120" w:after="120"/>
              <w:rPr>
                <w:sz w:val="18"/>
                <w:szCs w:val="18"/>
              </w:rPr>
            </w:pPr>
          </w:p>
        </w:tc>
        <w:tc>
          <w:tcPr>
            <w:tcW w:w="761" w:type="dxa"/>
          </w:tcPr>
          <w:p w14:paraId="08EFDE72" w14:textId="77777777" w:rsidR="004F1F67" w:rsidRPr="00FA6DAB" w:rsidRDefault="004F1F67" w:rsidP="004F1F67">
            <w:pPr>
              <w:spacing w:before="120" w:after="120"/>
              <w:rPr>
                <w:sz w:val="18"/>
                <w:szCs w:val="18"/>
              </w:rPr>
            </w:pPr>
          </w:p>
        </w:tc>
        <w:tc>
          <w:tcPr>
            <w:tcW w:w="1100" w:type="dxa"/>
          </w:tcPr>
          <w:p w14:paraId="75356466" w14:textId="77777777" w:rsidR="004F1F67" w:rsidRPr="00FA6DAB" w:rsidRDefault="004F1F67" w:rsidP="004F1F67">
            <w:pPr>
              <w:spacing w:before="120" w:after="120"/>
              <w:rPr>
                <w:sz w:val="18"/>
                <w:szCs w:val="18"/>
              </w:rPr>
            </w:pPr>
          </w:p>
        </w:tc>
      </w:tr>
    </w:tbl>
    <w:p w14:paraId="2EC32C54" w14:textId="77777777" w:rsidR="004F1F67" w:rsidRPr="00FA6DAB" w:rsidRDefault="004F1F67" w:rsidP="0043088B">
      <w:pPr>
        <w:pStyle w:val="affffe"/>
        <w:ind w:firstLine="420"/>
        <w:sectPr w:rsidR="004F1F67" w:rsidRPr="00FA6DAB" w:rsidSect="00115853">
          <w:headerReference w:type="even" r:id="rId38"/>
          <w:headerReference w:type="default" r:id="rId39"/>
          <w:footerReference w:type="even" r:id="rId40"/>
          <w:footerReference w:type="default" r:id="rId41"/>
          <w:pgSz w:w="11906" w:h="16838" w:code="9"/>
          <w:pgMar w:top="2410" w:right="1134" w:bottom="1134" w:left="1134" w:header="1418" w:footer="1134" w:gutter="284"/>
          <w:cols w:space="425"/>
          <w:formProt w:val="0"/>
          <w:docGrid w:linePitch="312"/>
        </w:sectPr>
      </w:pPr>
    </w:p>
    <w:p w14:paraId="4BB73E68" w14:textId="10886AC9" w:rsidR="004F1F67" w:rsidRPr="00FA6DAB" w:rsidRDefault="004F1F67" w:rsidP="004F1F67">
      <w:pPr>
        <w:pStyle w:val="afb"/>
        <w:rPr>
          <w:vanish w:val="0"/>
        </w:rPr>
      </w:pPr>
    </w:p>
    <w:p w14:paraId="5C755372" w14:textId="1C0F1F9F" w:rsidR="004F1F67" w:rsidRPr="00FA6DAB" w:rsidRDefault="004F1F67" w:rsidP="0022351B">
      <w:pPr>
        <w:pStyle w:val="aff1"/>
        <w:ind w:left="0"/>
        <w:rPr>
          <w:vanish w:val="0"/>
        </w:rPr>
      </w:pPr>
    </w:p>
    <w:p w14:paraId="0B3CDD1F" w14:textId="4F43D008" w:rsidR="004F1F67" w:rsidRPr="00FA6DAB" w:rsidRDefault="004F1F67" w:rsidP="0022351B">
      <w:pPr>
        <w:pStyle w:val="aff6"/>
        <w:spacing w:before="60" w:after="120"/>
        <w:ind w:left="0"/>
      </w:pPr>
      <w:r w:rsidRPr="00FA6DAB">
        <w:br/>
      </w:r>
      <w:bookmarkStart w:id="260" w:name="_Toc96852019"/>
      <w:bookmarkStart w:id="261" w:name="_Toc102126461"/>
      <w:r w:rsidRPr="00FA6DAB">
        <w:rPr>
          <w:rFonts w:hint="eastAsia"/>
        </w:rPr>
        <w:t>（规范性）</w:t>
      </w:r>
      <w:r w:rsidRPr="00FA6DAB">
        <w:br/>
      </w:r>
      <w:r w:rsidRPr="00FA6DAB">
        <w:rPr>
          <w:rFonts w:hint="eastAsia"/>
        </w:rPr>
        <w:t>野外质量控制与保证</w:t>
      </w:r>
      <w:bookmarkEnd w:id="260"/>
      <w:bookmarkEnd w:id="261"/>
    </w:p>
    <w:p w14:paraId="5B2CF148" w14:textId="53351B95" w:rsidR="00FE61C6" w:rsidRPr="00FA6DAB" w:rsidRDefault="00FE61C6" w:rsidP="00FE61C6">
      <w:pPr>
        <w:pStyle w:val="aff7"/>
        <w:spacing w:before="120" w:after="120"/>
        <w:rPr>
          <w:rFonts w:ascii="Times New Roman"/>
        </w:rPr>
      </w:pPr>
      <w:bookmarkStart w:id="262" w:name="_Toc92554511"/>
      <w:bookmarkStart w:id="263" w:name="_Toc92633619"/>
      <w:bookmarkStart w:id="264" w:name="_Toc96852020"/>
      <w:bookmarkStart w:id="265" w:name="_Toc101862103"/>
      <w:bookmarkStart w:id="266" w:name="_Toc101862138"/>
      <w:bookmarkStart w:id="267" w:name="_Toc102126462"/>
      <w:r w:rsidRPr="00FA6DAB">
        <w:rPr>
          <w:rFonts w:ascii="Times New Roman" w:hint="eastAsia"/>
        </w:rPr>
        <w:t>样品的采集</w:t>
      </w:r>
      <w:bookmarkEnd w:id="262"/>
      <w:bookmarkEnd w:id="263"/>
      <w:bookmarkEnd w:id="264"/>
      <w:bookmarkEnd w:id="265"/>
      <w:bookmarkEnd w:id="266"/>
      <w:bookmarkEnd w:id="267"/>
    </w:p>
    <w:p w14:paraId="41F34EB0" w14:textId="77777777" w:rsidR="00A42991" w:rsidRPr="00FA6DAB" w:rsidRDefault="00A42991" w:rsidP="00A42991">
      <w:pPr>
        <w:pStyle w:val="aff8"/>
        <w:spacing w:before="120" w:after="120"/>
        <w:rPr>
          <w:rFonts w:ascii="Times New Roman" w:eastAsia="宋体"/>
        </w:rPr>
      </w:pPr>
      <w:r w:rsidRPr="00FA6DAB">
        <w:rPr>
          <w:rFonts w:ascii="Times New Roman" w:eastAsia="宋体" w:hint="eastAsia"/>
        </w:rPr>
        <w:t>制定合理的采样操作程序，在确定的采样时间、采样点、采样层次，用符合质量要求的统一设备采样，采水量或采泥量尽量保持一致，以保证采集的样品具有代表性和可比性。</w:t>
      </w:r>
    </w:p>
    <w:p w14:paraId="2E1E7C85" w14:textId="77777777" w:rsidR="00A42991" w:rsidRPr="00FA6DAB" w:rsidRDefault="00A42991" w:rsidP="00A42991">
      <w:pPr>
        <w:pStyle w:val="aff8"/>
        <w:spacing w:before="120" w:after="120"/>
        <w:rPr>
          <w:rFonts w:ascii="Times New Roman" w:eastAsia="宋体"/>
        </w:rPr>
      </w:pPr>
      <w:r w:rsidRPr="00FA6DAB">
        <w:rPr>
          <w:rFonts w:ascii="Times New Roman" w:eastAsia="宋体" w:hint="eastAsia"/>
        </w:rPr>
        <w:t>保证所有野外设备处于良好的运行状态，应制定一项常规检查、维护及</w:t>
      </w:r>
      <w:r w:rsidRPr="00FA6DAB">
        <w:rPr>
          <w:rFonts w:ascii="Times New Roman" w:eastAsia="宋体" w:hint="eastAsia"/>
        </w:rPr>
        <w:t>/</w:t>
      </w:r>
      <w:r w:rsidRPr="00FA6DAB">
        <w:rPr>
          <w:rFonts w:ascii="Times New Roman" w:eastAsia="宋体" w:hint="eastAsia"/>
        </w:rPr>
        <w:t>或校准的计划，以确保野外数据的异质性和质量。</w:t>
      </w:r>
    </w:p>
    <w:p w14:paraId="629BD833" w14:textId="77777777" w:rsidR="00A42991" w:rsidRPr="00FA6DAB" w:rsidRDefault="00A42991" w:rsidP="00A42991">
      <w:pPr>
        <w:pStyle w:val="aff8"/>
        <w:spacing w:before="120" w:after="120"/>
        <w:rPr>
          <w:rFonts w:ascii="Times New Roman" w:eastAsia="宋体"/>
        </w:rPr>
      </w:pPr>
      <w:r w:rsidRPr="00FA6DAB">
        <w:rPr>
          <w:rFonts w:ascii="Times New Roman" w:eastAsia="宋体" w:hint="eastAsia"/>
        </w:rPr>
        <w:t>合理安排各类生物样品采集顺序，尽量避免生物类群在采集前受到较大扰动。</w:t>
      </w:r>
    </w:p>
    <w:p w14:paraId="0FC20D39" w14:textId="77777777" w:rsidR="00A42991" w:rsidRPr="00FA6DAB" w:rsidRDefault="00A42991" w:rsidP="00A42991">
      <w:pPr>
        <w:pStyle w:val="aff8"/>
        <w:spacing w:before="120" w:after="120"/>
        <w:rPr>
          <w:rFonts w:ascii="Times New Roman" w:eastAsia="宋体"/>
        </w:rPr>
      </w:pPr>
      <w:r w:rsidRPr="00FA6DAB">
        <w:rPr>
          <w:rFonts w:ascii="Times New Roman" w:eastAsia="宋体" w:hint="eastAsia"/>
        </w:rPr>
        <w:t>正确填写样品标签，包括样品编号、日期、水体名称、采样位置以及采集人姓名。</w:t>
      </w:r>
    </w:p>
    <w:p w14:paraId="2281FE61" w14:textId="77777777" w:rsidR="00A42991" w:rsidRPr="00FA6DAB" w:rsidRDefault="00A42991" w:rsidP="00A42991">
      <w:pPr>
        <w:pStyle w:val="aff8"/>
        <w:spacing w:before="120" w:after="120"/>
        <w:rPr>
          <w:rFonts w:ascii="Times New Roman" w:eastAsia="宋体"/>
        </w:rPr>
      </w:pPr>
      <w:r w:rsidRPr="00FA6DAB">
        <w:rPr>
          <w:rFonts w:ascii="Times New Roman" w:eastAsia="宋体" w:hint="eastAsia"/>
        </w:rPr>
        <w:t>及时在现场处理样品。受生物活动影响，随时间变化明显的项目应在规定时间内测定。</w:t>
      </w:r>
    </w:p>
    <w:p w14:paraId="70088B54" w14:textId="2B490527" w:rsidR="00A42991" w:rsidRPr="00FA6DAB" w:rsidRDefault="00F62537" w:rsidP="00A42991">
      <w:pPr>
        <w:pStyle w:val="aff8"/>
        <w:spacing w:before="120" w:after="120"/>
        <w:rPr>
          <w:rFonts w:ascii="Times New Roman" w:eastAsia="宋体"/>
        </w:rPr>
      </w:pPr>
      <w:r w:rsidRPr="00FA6DAB">
        <w:rPr>
          <w:rFonts w:ascii="Times New Roman" w:eastAsia="宋体" w:hint="eastAsia"/>
        </w:rPr>
        <w:t>水样采集</w:t>
      </w:r>
      <w:r w:rsidR="00A42991" w:rsidRPr="00FA6DAB">
        <w:rPr>
          <w:rFonts w:ascii="Times New Roman" w:eastAsia="宋体" w:hint="eastAsia"/>
        </w:rPr>
        <w:t>后</w:t>
      </w:r>
      <w:r w:rsidRPr="00FA6DAB">
        <w:rPr>
          <w:rFonts w:ascii="Times New Roman" w:eastAsia="宋体" w:hint="eastAsia"/>
        </w:rPr>
        <w:t>可</w:t>
      </w:r>
      <w:r w:rsidR="00A42991" w:rsidRPr="00FA6DAB">
        <w:rPr>
          <w:rFonts w:ascii="Times New Roman" w:eastAsia="宋体" w:hint="eastAsia"/>
        </w:rPr>
        <w:t>应选用冰袋或</w:t>
      </w:r>
      <w:r w:rsidR="00A42991" w:rsidRPr="00FA6DAB">
        <w:rPr>
          <w:rFonts w:ascii="Times New Roman" w:eastAsia="宋体" w:hint="eastAsia"/>
        </w:rPr>
        <w:t>4</w:t>
      </w:r>
      <w:r w:rsidR="005248C9" w:rsidRPr="00FA6DAB">
        <w:rPr>
          <w:rFonts w:ascii="Times New Roman" w:eastAsia="宋体"/>
        </w:rPr>
        <w:t>°</w:t>
      </w:r>
      <w:r w:rsidR="005248C9" w:rsidRPr="00FA6DAB">
        <w:rPr>
          <w:rFonts w:ascii="Times New Roman" w:eastAsia="宋体" w:hint="eastAsia"/>
        </w:rPr>
        <w:t>C</w:t>
      </w:r>
      <w:r w:rsidR="00A42991" w:rsidRPr="00FA6DAB">
        <w:rPr>
          <w:rFonts w:ascii="Times New Roman" w:eastAsia="宋体" w:hint="eastAsia"/>
        </w:rPr>
        <w:t>短暂保存，并在</w:t>
      </w:r>
      <w:r w:rsidR="00A42991" w:rsidRPr="00FA6DAB">
        <w:rPr>
          <w:rFonts w:ascii="Times New Roman" w:eastAsia="宋体" w:hint="eastAsia"/>
        </w:rPr>
        <w:t>6</w:t>
      </w:r>
      <w:r w:rsidR="00A42991" w:rsidRPr="00FA6DAB">
        <w:rPr>
          <w:rFonts w:ascii="Times New Roman" w:eastAsia="宋体" w:hint="eastAsia"/>
        </w:rPr>
        <w:t>小时内完成过滤。</w:t>
      </w:r>
    </w:p>
    <w:p w14:paraId="19620393" w14:textId="1D8E2962" w:rsidR="00571883" w:rsidRPr="00FA6DAB" w:rsidRDefault="00C25219" w:rsidP="00571883">
      <w:pPr>
        <w:pStyle w:val="aff8"/>
        <w:spacing w:before="120" w:after="120"/>
        <w:rPr>
          <w:rFonts w:ascii="Times New Roman" w:eastAsia="宋体"/>
        </w:rPr>
      </w:pPr>
      <w:r w:rsidRPr="00FA6DAB">
        <w:rPr>
          <w:rFonts w:ascii="Times New Roman" w:eastAsia="宋体" w:hint="eastAsia"/>
        </w:rPr>
        <w:t>整个采样和前处理过程尽量保持无外源污染</w:t>
      </w:r>
      <w:r w:rsidR="005A0870" w:rsidRPr="00FA6DAB">
        <w:rPr>
          <w:rFonts w:ascii="Times New Roman" w:eastAsia="宋体" w:hint="eastAsia"/>
        </w:rPr>
        <w:t>，</w:t>
      </w:r>
      <w:r w:rsidR="00F02537" w:rsidRPr="00FA6DAB">
        <w:rPr>
          <w:rFonts w:ascii="Times New Roman" w:eastAsia="宋体" w:hint="eastAsia"/>
        </w:rPr>
        <w:t>符合以下要求：</w:t>
      </w:r>
    </w:p>
    <w:p w14:paraId="014491C4" w14:textId="77777777" w:rsidR="00A42991" w:rsidRPr="00FA6DAB" w:rsidRDefault="00A42991" w:rsidP="00571883">
      <w:pPr>
        <w:pStyle w:val="affffffffffffe"/>
        <w:numPr>
          <w:ilvl w:val="0"/>
          <w:numId w:val="34"/>
        </w:numPr>
        <w:tabs>
          <w:tab w:val="clear" w:pos="851"/>
        </w:tabs>
        <w:ind w:left="777" w:hanging="357"/>
        <w:rPr>
          <w:kern w:val="0"/>
        </w:rPr>
      </w:pPr>
      <w:r w:rsidRPr="00FA6DAB">
        <w:rPr>
          <w:rFonts w:hint="eastAsia"/>
          <w:kern w:val="0"/>
        </w:rPr>
        <w:t>应全程佩戴无菌实验手套，采集下一个样品应及时更换手套。</w:t>
      </w:r>
    </w:p>
    <w:p w14:paraId="3E98B0D8" w14:textId="072408A8" w:rsidR="00A42991" w:rsidRPr="00FA6DAB" w:rsidRDefault="00A42991" w:rsidP="00571883">
      <w:pPr>
        <w:pStyle w:val="affffffffffffe"/>
        <w:numPr>
          <w:ilvl w:val="0"/>
          <w:numId w:val="34"/>
        </w:numPr>
        <w:tabs>
          <w:tab w:val="clear" w:pos="851"/>
        </w:tabs>
        <w:ind w:left="777" w:hanging="357"/>
        <w:rPr>
          <w:kern w:val="0"/>
        </w:rPr>
      </w:pPr>
      <w:r w:rsidRPr="00FA6DAB">
        <w:rPr>
          <w:rFonts w:hint="eastAsia"/>
          <w:kern w:val="0"/>
        </w:rPr>
        <w:t>采样和前处理过程宜采用一次性无菌装置或耗材。对于重复使用装置和耗材，应选用漂白剂（</w:t>
      </w:r>
      <w:r w:rsidR="00F85E8D" w:rsidRPr="00FA6DAB">
        <w:rPr>
          <w:rFonts w:hint="eastAsia"/>
          <w:kern w:val="0"/>
        </w:rPr>
        <w:t>次氯酸钠的浓度不低于</w:t>
      </w:r>
      <w:r w:rsidR="00F85E8D" w:rsidRPr="00FA6DAB">
        <w:rPr>
          <w:rFonts w:hint="eastAsia"/>
          <w:kern w:val="0"/>
        </w:rPr>
        <w:t>1</w:t>
      </w:r>
      <w:r w:rsidR="00F85E8D" w:rsidRPr="00FA6DAB">
        <w:rPr>
          <w:kern w:val="0"/>
        </w:rPr>
        <w:t>.5</w:t>
      </w:r>
      <w:r w:rsidR="00F85E8D" w:rsidRPr="00FA6DAB">
        <w:rPr>
          <w:rFonts w:hint="eastAsia"/>
          <w:kern w:val="0"/>
        </w:rPr>
        <w:t>%</w:t>
      </w:r>
      <w:r w:rsidRPr="00FA6DAB">
        <w:rPr>
          <w:rFonts w:hint="eastAsia"/>
          <w:kern w:val="0"/>
        </w:rPr>
        <w:t>）消毒不少于</w:t>
      </w:r>
      <w:r w:rsidRPr="00FA6DAB">
        <w:rPr>
          <w:rFonts w:hint="eastAsia"/>
          <w:kern w:val="0"/>
        </w:rPr>
        <w:t>1</w:t>
      </w:r>
      <w:r w:rsidRPr="00FA6DAB">
        <w:rPr>
          <w:rFonts w:hint="eastAsia"/>
          <w:kern w:val="0"/>
        </w:rPr>
        <w:t>分钟。</w:t>
      </w:r>
    </w:p>
    <w:p w14:paraId="02C5217F" w14:textId="684A7BFB" w:rsidR="00A42991" w:rsidRPr="00FA6DAB" w:rsidRDefault="00A42991" w:rsidP="00571883">
      <w:pPr>
        <w:pStyle w:val="affffffffffffe"/>
        <w:numPr>
          <w:ilvl w:val="0"/>
          <w:numId w:val="34"/>
        </w:numPr>
        <w:tabs>
          <w:tab w:val="clear" w:pos="851"/>
        </w:tabs>
        <w:ind w:left="777" w:hanging="357"/>
        <w:rPr>
          <w:kern w:val="0"/>
        </w:rPr>
      </w:pPr>
      <w:r w:rsidRPr="00FA6DAB">
        <w:rPr>
          <w:rFonts w:hint="eastAsia"/>
          <w:kern w:val="0"/>
        </w:rPr>
        <w:t>重复使用的采样瓶，应浸泡在漂白剂中不少于</w:t>
      </w:r>
      <w:r w:rsidRPr="00FA6DAB">
        <w:rPr>
          <w:rFonts w:hint="eastAsia"/>
          <w:kern w:val="0"/>
        </w:rPr>
        <w:t>5</w:t>
      </w:r>
      <w:r w:rsidRPr="00FA6DAB">
        <w:rPr>
          <w:rFonts w:hint="eastAsia"/>
          <w:kern w:val="0"/>
        </w:rPr>
        <w:t>分钟，用蒸馏水重复冲洗</w:t>
      </w:r>
      <w:r w:rsidRPr="00FA6DAB">
        <w:rPr>
          <w:rFonts w:hint="eastAsia"/>
          <w:kern w:val="0"/>
        </w:rPr>
        <w:t>3</w:t>
      </w:r>
      <w:r w:rsidRPr="00FA6DAB">
        <w:rPr>
          <w:rFonts w:hint="eastAsia"/>
          <w:kern w:val="0"/>
        </w:rPr>
        <w:t>次，并晾干。在采样点，再次用水样冲洗三次，在采集样品前应除去任何残留的漂白剂。确保清洗后丢弃的</w:t>
      </w:r>
      <w:proofErr w:type="gramStart"/>
      <w:r w:rsidRPr="00FA6DAB">
        <w:rPr>
          <w:rFonts w:hint="eastAsia"/>
          <w:kern w:val="0"/>
        </w:rPr>
        <w:t>水样未</w:t>
      </w:r>
      <w:proofErr w:type="gramEnd"/>
      <w:r w:rsidRPr="00FA6DAB">
        <w:rPr>
          <w:rFonts w:hint="eastAsia"/>
          <w:kern w:val="0"/>
        </w:rPr>
        <w:t>与待取的水样混合。</w:t>
      </w:r>
    </w:p>
    <w:p w14:paraId="5FA2A79A" w14:textId="77777777" w:rsidR="00A42991" w:rsidRPr="00FA6DAB" w:rsidRDefault="00A42991" w:rsidP="00571883">
      <w:pPr>
        <w:pStyle w:val="affffffffffffe"/>
        <w:numPr>
          <w:ilvl w:val="0"/>
          <w:numId w:val="34"/>
        </w:numPr>
        <w:tabs>
          <w:tab w:val="clear" w:pos="851"/>
        </w:tabs>
        <w:ind w:left="777" w:hanging="357"/>
        <w:rPr>
          <w:kern w:val="0"/>
        </w:rPr>
      </w:pPr>
      <w:r w:rsidRPr="00FA6DAB">
        <w:rPr>
          <w:rFonts w:hint="eastAsia"/>
          <w:kern w:val="0"/>
        </w:rPr>
        <w:t>应只从外部接触采样瓶，不得接触采样瓶及瓶盖内部。</w:t>
      </w:r>
    </w:p>
    <w:p w14:paraId="7E04AE10" w14:textId="77777777" w:rsidR="00A42991" w:rsidRPr="00FA6DAB" w:rsidRDefault="00A42991" w:rsidP="00571883">
      <w:pPr>
        <w:pStyle w:val="affffffffffffe"/>
        <w:numPr>
          <w:ilvl w:val="0"/>
          <w:numId w:val="34"/>
        </w:numPr>
        <w:tabs>
          <w:tab w:val="clear" w:pos="851"/>
        </w:tabs>
        <w:ind w:left="777" w:hanging="357"/>
        <w:rPr>
          <w:kern w:val="0"/>
        </w:rPr>
      </w:pPr>
      <w:r w:rsidRPr="00FA6DAB">
        <w:rPr>
          <w:rFonts w:hint="eastAsia"/>
          <w:kern w:val="0"/>
        </w:rPr>
        <w:t>如果有必要进入水中采样，应使用胶靴，并在采样点之间进行消毒。清除鞋底和靴子两侧的所有污垢、鹅卵石和其他环境碎屑。</w:t>
      </w:r>
    </w:p>
    <w:p w14:paraId="14969AF8" w14:textId="77777777" w:rsidR="00A42991" w:rsidRPr="00FA6DAB" w:rsidRDefault="00A42991" w:rsidP="00571883">
      <w:pPr>
        <w:pStyle w:val="affffffffffffe"/>
        <w:numPr>
          <w:ilvl w:val="0"/>
          <w:numId w:val="34"/>
        </w:numPr>
        <w:tabs>
          <w:tab w:val="clear" w:pos="851"/>
        </w:tabs>
        <w:ind w:left="777" w:hanging="357"/>
        <w:rPr>
          <w:kern w:val="0"/>
        </w:rPr>
      </w:pPr>
      <w:r w:rsidRPr="00FA6DAB">
        <w:rPr>
          <w:rFonts w:hint="eastAsia"/>
          <w:kern w:val="0"/>
        </w:rPr>
        <w:t>水样过滤前，不应让手套接触被污染的表面，如任何未消毒的设备。若接触，应及时更换手套。</w:t>
      </w:r>
    </w:p>
    <w:p w14:paraId="70C3D902" w14:textId="0E968AF9" w:rsidR="00A42991" w:rsidRPr="00FA6DAB" w:rsidRDefault="00261C9A" w:rsidP="00571883">
      <w:pPr>
        <w:pStyle w:val="affffffffffffe"/>
        <w:numPr>
          <w:ilvl w:val="0"/>
          <w:numId w:val="34"/>
        </w:numPr>
        <w:tabs>
          <w:tab w:val="clear" w:pos="851"/>
        </w:tabs>
        <w:ind w:left="777" w:hanging="357"/>
        <w:rPr>
          <w:kern w:val="0"/>
        </w:rPr>
      </w:pPr>
      <w:r w:rsidRPr="00FA6DAB">
        <w:rPr>
          <w:rFonts w:hint="eastAsia"/>
          <w:kern w:val="0"/>
        </w:rPr>
        <w:t>过滤水样前，每个样品的过滤器接触面</w:t>
      </w:r>
      <w:r w:rsidR="00A42991" w:rsidRPr="00FA6DAB">
        <w:rPr>
          <w:rFonts w:hint="eastAsia"/>
          <w:kern w:val="0"/>
        </w:rPr>
        <w:t>应使用漂白剂消毒</w:t>
      </w:r>
      <w:r w:rsidR="00F85E8D" w:rsidRPr="00FA6DAB">
        <w:rPr>
          <w:rFonts w:hint="eastAsia"/>
          <w:kern w:val="0"/>
        </w:rPr>
        <w:t>不少于</w:t>
      </w:r>
      <w:r w:rsidR="00F85E8D" w:rsidRPr="00FA6DAB">
        <w:rPr>
          <w:rFonts w:hint="eastAsia"/>
          <w:kern w:val="0"/>
        </w:rPr>
        <w:t>1</w:t>
      </w:r>
      <w:r w:rsidR="00F85E8D" w:rsidRPr="00FA6DAB">
        <w:rPr>
          <w:rFonts w:hint="eastAsia"/>
          <w:kern w:val="0"/>
        </w:rPr>
        <w:t>分钟</w:t>
      </w:r>
      <w:r w:rsidR="00A42991" w:rsidRPr="00FA6DAB">
        <w:rPr>
          <w:rFonts w:hint="eastAsia"/>
          <w:kern w:val="0"/>
        </w:rPr>
        <w:t>，并用蒸馏水冲洗</w:t>
      </w:r>
      <w:r w:rsidR="00A42991" w:rsidRPr="00FA6DAB">
        <w:rPr>
          <w:rFonts w:hint="eastAsia"/>
          <w:kern w:val="0"/>
        </w:rPr>
        <w:t>3</w:t>
      </w:r>
      <w:r w:rsidR="00A42991" w:rsidRPr="00FA6DAB">
        <w:rPr>
          <w:rFonts w:hint="eastAsia"/>
          <w:kern w:val="0"/>
        </w:rPr>
        <w:t>遍。</w:t>
      </w:r>
    </w:p>
    <w:p w14:paraId="42A5C575" w14:textId="780FBA0E" w:rsidR="00A42991" w:rsidRPr="00FA6DAB" w:rsidRDefault="00A42991" w:rsidP="0022351B">
      <w:pPr>
        <w:pStyle w:val="aff8"/>
        <w:spacing w:before="120" w:after="120"/>
        <w:rPr>
          <w:rFonts w:ascii="Times New Roman" w:eastAsia="宋体"/>
        </w:rPr>
      </w:pPr>
      <w:r w:rsidRPr="00FA6DAB">
        <w:rPr>
          <w:rFonts w:ascii="Times New Roman" w:eastAsia="宋体" w:hint="eastAsia"/>
        </w:rPr>
        <w:t>所有使用漂白剂产生的废物须收集运送至实验室，按照危险废物处理。</w:t>
      </w:r>
    </w:p>
    <w:p w14:paraId="10BD35CD" w14:textId="0A1689FD" w:rsidR="00FE61C6" w:rsidRPr="00FA6DAB" w:rsidRDefault="00FE61C6" w:rsidP="00B72DB7">
      <w:pPr>
        <w:pStyle w:val="aff7"/>
        <w:spacing w:before="120" w:after="120"/>
        <w:rPr>
          <w:rFonts w:ascii="Times New Roman"/>
        </w:rPr>
      </w:pPr>
      <w:bookmarkStart w:id="268" w:name="_Toc92554512"/>
      <w:bookmarkStart w:id="269" w:name="_Toc92633620"/>
      <w:bookmarkStart w:id="270" w:name="_Toc96852021"/>
      <w:bookmarkStart w:id="271" w:name="_Toc101862104"/>
      <w:bookmarkStart w:id="272" w:name="_Toc101862139"/>
      <w:bookmarkStart w:id="273" w:name="_Toc102126463"/>
      <w:r w:rsidRPr="00FA6DAB">
        <w:rPr>
          <w:rFonts w:ascii="Times New Roman" w:hint="eastAsia"/>
        </w:rPr>
        <w:t>采样记录</w:t>
      </w:r>
      <w:bookmarkEnd w:id="268"/>
      <w:bookmarkEnd w:id="269"/>
      <w:bookmarkEnd w:id="270"/>
      <w:bookmarkEnd w:id="271"/>
      <w:bookmarkEnd w:id="272"/>
      <w:bookmarkEnd w:id="273"/>
    </w:p>
    <w:p w14:paraId="024F7ED5" w14:textId="1B4BBDB4" w:rsidR="00DF7C99" w:rsidRPr="00FA6DAB" w:rsidRDefault="00A42991" w:rsidP="00DF7C99">
      <w:pPr>
        <w:pStyle w:val="aff8"/>
        <w:spacing w:before="120" w:after="120"/>
        <w:rPr>
          <w:rFonts w:ascii="Times New Roman" w:eastAsia="宋体"/>
        </w:rPr>
      </w:pPr>
      <w:r w:rsidRPr="00FA6DAB">
        <w:rPr>
          <w:rFonts w:ascii="Times New Roman" w:eastAsia="宋体" w:hint="eastAsia"/>
        </w:rPr>
        <w:t>认真填写</w:t>
      </w:r>
      <w:r w:rsidR="00426A59" w:rsidRPr="00FA6DAB">
        <w:rPr>
          <w:rFonts w:ascii="Times New Roman" w:eastAsia="宋体" w:hint="eastAsia"/>
        </w:rPr>
        <w:t>环境</w:t>
      </w:r>
      <w:r w:rsidRPr="00FA6DAB">
        <w:rPr>
          <w:rFonts w:ascii="Times New Roman" w:eastAsia="宋体" w:hint="eastAsia"/>
        </w:rPr>
        <w:t>采样记录表，见附录</w:t>
      </w:r>
      <w:r w:rsidRPr="00FA6DAB">
        <w:rPr>
          <w:rFonts w:ascii="Times New Roman" w:eastAsia="宋体" w:hint="eastAsia"/>
        </w:rPr>
        <w:t>A</w:t>
      </w:r>
      <w:r w:rsidRPr="00FA6DAB">
        <w:rPr>
          <w:rFonts w:ascii="Times New Roman" w:eastAsia="宋体" w:hint="eastAsia"/>
        </w:rPr>
        <w:t>。除了样品相关信息，采样时间、地点、经纬度、水温、气温、水文、采样介质等也应有详细记录，确保采样现场数据的完整性。</w:t>
      </w:r>
      <w:bookmarkStart w:id="274" w:name="_Toc92554513"/>
      <w:bookmarkStart w:id="275" w:name="_Toc92633621"/>
      <w:bookmarkStart w:id="276" w:name="_Toc96852022"/>
    </w:p>
    <w:p w14:paraId="4BA85687" w14:textId="7EF7C50D" w:rsidR="00FE61C6" w:rsidRPr="00FA6DAB" w:rsidRDefault="00FE61C6" w:rsidP="00DF7C99">
      <w:pPr>
        <w:pStyle w:val="aff7"/>
        <w:spacing w:before="120" w:after="120"/>
        <w:rPr>
          <w:rFonts w:ascii="Times New Roman"/>
        </w:rPr>
      </w:pPr>
      <w:bookmarkStart w:id="277" w:name="_Toc101862105"/>
      <w:bookmarkStart w:id="278" w:name="_Toc101862140"/>
      <w:bookmarkStart w:id="279" w:name="_Toc102126464"/>
      <w:r w:rsidRPr="00FA6DAB">
        <w:rPr>
          <w:rFonts w:ascii="Times New Roman" w:hint="eastAsia"/>
        </w:rPr>
        <w:t>样品的运输</w:t>
      </w:r>
      <w:bookmarkEnd w:id="274"/>
      <w:bookmarkEnd w:id="275"/>
      <w:bookmarkEnd w:id="276"/>
      <w:bookmarkEnd w:id="277"/>
      <w:bookmarkEnd w:id="278"/>
      <w:bookmarkEnd w:id="279"/>
    </w:p>
    <w:p w14:paraId="140C4B78" w14:textId="3BE1B7AD" w:rsidR="00FE61C6" w:rsidRPr="00FA6DAB" w:rsidRDefault="001946B5" w:rsidP="00B72DB7">
      <w:pPr>
        <w:pStyle w:val="aff8"/>
        <w:spacing w:before="120" w:after="120"/>
        <w:rPr>
          <w:rFonts w:ascii="Times New Roman" w:eastAsia="宋体"/>
        </w:rPr>
      </w:pPr>
      <w:r w:rsidRPr="00FA6DAB">
        <w:rPr>
          <w:rFonts w:ascii="Times New Roman" w:eastAsia="宋体" w:hint="eastAsia"/>
        </w:rPr>
        <w:t>应</w:t>
      </w:r>
      <w:r w:rsidR="00FE61C6" w:rsidRPr="00FA6DAB">
        <w:rPr>
          <w:rFonts w:ascii="Times New Roman" w:eastAsia="宋体" w:hint="eastAsia"/>
        </w:rPr>
        <w:t>根据采样记录或登记表核对清点样品，以免有误或丢失。</w:t>
      </w:r>
    </w:p>
    <w:p w14:paraId="6719E4DD" w14:textId="77777777" w:rsidR="00A42991" w:rsidRPr="00FA6DAB" w:rsidRDefault="00A42991" w:rsidP="00A42991">
      <w:pPr>
        <w:pStyle w:val="aff8"/>
        <w:spacing w:before="120" w:after="120"/>
        <w:rPr>
          <w:rFonts w:ascii="Times New Roman" w:eastAsia="宋体"/>
        </w:rPr>
      </w:pPr>
      <w:r w:rsidRPr="00FA6DAB">
        <w:rPr>
          <w:rFonts w:ascii="Times New Roman" w:eastAsia="宋体" w:hint="eastAsia"/>
        </w:rPr>
        <w:t>样品运输应按照要求的贮存温度执行，必要时需准备冷藏设备。</w:t>
      </w:r>
    </w:p>
    <w:p w14:paraId="48158725" w14:textId="3D7962E1" w:rsidR="00FE61C6" w:rsidRPr="00FA6DAB" w:rsidRDefault="00FE61C6" w:rsidP="00B72DB7">
      <w:pPr>
        <w:pStyle w:val="aff8"/>
        <w:spacing w:before="120" w:after="120"/>
        <w:rPr>
          <w:rFonts w:ascii="Times New Roman" w:eastAsia="宋体"/>
        </w:rPr>
      </w:pPr>
      <w:r w:rsidRPr="00FA6DAB">
        <w:rPr>
          <w:rFonts w:ascii="Times New Roman" w:eastAsia="宋体" w:hint="eastAsia"/>
        </w:rPr>
        <w:t>运输中应仔细保管样品，以确保样品无破损、无污染。应避免强光照射及强烈震动。</w:t>
      </w:r>
    </w:p>
    <w:p w14:paraId="7CEE65F0" w14:textId="74D31C84" w:rsidR="00FE61C6" w:rsidRPr="00FA6DAB" w:rsidRDefault="00FE61C6" w:rsidP="00B72DB7">
      <w:pPr>
        <w:pStyle w:val="aff8"/>
        <w:spacing w:before="120" w:after="120"/>
        <w:rPr>
          <w:rFonts w:ascii="Times New Roman" w:eastAsia="宋体"/>
        </w:rPr>
      </w:pPr>
      <w:r w:rsidRPr="00FA6DAB">
        <w:rPr>
          <w:rFonts w:ascii="Times New Roman" w:eastAsia="宋体" w:hint="eastAsia"/>
        </w:rPr>
        <w:t>样品的运输尽量迅速。</w:t>
      </w:r>
    </w:p>
    <w:p w14:paraId="60C99DAC" w14:textId="00393F2B" w:rsidR="00FE61C6" w:rsidRPr="00FA6DAB" w:rsidRDefault="00FE61C6" w:rsidP="00B72DB7">
      <w:pPr>
        <w:pStyle w:val="aff7"/>
        <w:spacing w:before="120" w:after="120"/>
        <w:rPr>
          <w:rFonts w:ascii="Times New Roman"/>
        </w:rPr>
      </w:pPr>
      <w:bookmarkStart w:id="280" w:name="_Toc92554514"/>
      <w:bookmarkStart w:id="281" w:name="_Toc92633622"/>
      <w:bookmarkStart w:id="282" w:name="_Toc96852023"/>
      <w:bookmarkStart w:id="283" w:name="_Toc101862106"/>
      <w:bookmarkStart w:id="284" w:name="_Toc101862141"/>
      <w:bookmarkStart w:id="285" w:name="_Toc102126465"/>
      <w:r w:rsidRPr="00FA6DAB">
        <w:rPr>
          <w:rFonts w:ascii="Times New Roman" w:hint="eastAsia"/>
        </w:rPr>
        <w:t>样品的保存</w:t>
      </w:r>
      <w:bookmarkEnd w:id="280"/>
      <w:bookmarkEnd w:id="281"/>
      <w:bookmarkEnd w:id="282"/>
      <w:bookmarkEnd w:id="283"/>
      <w:bookmarkEnd w:id="284"/>
      <w:bookmarkEnd w:id="285"/>
    </w:p>
    <w:p w14:paraId="4536E117" w14:textId="77777777" w:rsidR="00A42991" w:rsidRPr="00FA6DAB" w:rsidRDefault="00A42991" w:rsidP="00A42991">
      <w:pPr>
        <w:pStyle w:val="aff8"/>
        <w:spacing w:before="120" w:after="120"/>
        <w:rPr>
          <w:rFonts w:ascii="Times New Roman" w:eastAsia="宋体"/>
        </w:rPr>
      </w:pPr>
      <w:r w:rsidRPr="00FA6DAB">
        <w:rPr>
          <w:rFonts w:ascii="Times New Roman" w:eastAsia="宋体" w:hint="eastAsia"/>
        </w:rPr>
        <w:t>按照要求分别保存各类样品，保存时，每隔一周检查固定液，必要时进行添加。</w:t>
      </w:r>
    </w:p>
    <w:p w14:paraId="65660FB6" w14:textId="76D403BD" w:rsidR="00A42991" w:rsidRPr="00FA6DAB" w:rsidRDefault="00A42991" w:rsidP="00A42991">
      <w:pPr>
        <w:pStyle w:val="aff8"/>
        <w:spacing w:before="120" w:after="120"/>
        <w:rPr>
          <w:rFonts w:ascii="Times New Roman" w:eastAsia="宋体"/>
        </w:rPr>
      </w:pPr>
      <w:r w:rsidRPr="00FA6DAB">
        <w:rPr>
          <w:rFonts w:ascii="Times New Roman" w:eastAsia="宋体" w:hint="eastAsia"/>
        </w:rPr>
        <w:lastRenderedPageBreak/>
        <w:t>不同介质来源的环境</w:t>
      </w:r>
      <w:r w:rsidRPr="00FA6DAB">
        <w:rPr>
          <w:rFonts w:ascii="Times New Roman" w:eastAsia="宋体" w:hint="eastAsia"/>
        </w:rPr>
        <w:t>DNA</w:t>
      </w:r>
      <w:r w:rsidRPr="00FA6DAB">
        <w:rPr>
          <w:rFonts w:ascii="Times New Roman" w:eastAsia="宋体" w:hint="eastAsia"/>
        </w:rPr>
        <w:t>样品应单独运输保存，</w:t>
      </w:r>
      <w:r w:rsidR="00876FC1" w:rsidRPr="00FA6DAB">
        <w:rPr>
          <w:rFonts w:ascii="Times New Roman" w:eastAsia="宋体" w:hint="eastAsia"/>
        </w:rPr>
        <w:t>宜</w:t>
      </w:r>
      <w:r w:rsidRPr="00FA6DAB">
        <w:rPr>
          <w:rFonts w:ascii="Times New Roman" w:eastAsia="宋体" w:hint="eastAsia"/>
        </w:rPr>
        <w:t>置于不同冰箱中保存，若条件有限，应置于冰箱的不同储存室。</w:t>
      </w:r>
    </w:p>
    <w:p w14:paraId="1775A996" w14:textId="20A554F1" w:rsidR="00A42991" w:rsidRPr="00FA6DAB" w:rsidRDefault="00A42991" w:rsidP="00A42991">
      <w:pPr>
        <w:pStyle w:val="aff8"/>
        <w:spacing w:before="120" w:after="120"/>
        <w:rPr>
          <w:rFonts w:ascii="Times New Roman" w:eastAsia="宋体"/>
        </w:rPr>
      </w:pPr>
      <w:r w:rsidRPr="00FA6DAB">
        <w:rPr>
          <w:rFonts w:ascii="Times New Roman" w:eastAsia="宋体" w:hint="eastAsia"/>
        </w:rPr>
        <w:t>环境样品不得与</w:t>
      </w:r>
      <w:r w:rsidRPr="00FA6DAB">
        <w:rPr>
          <w:rFonts w:ascii="Times New Roman" w:eastAsia="宋体" w:hint="eastAsia"/>
        </w:rPr>
        <w:t>DNA</w:t>
      </w:r>
      <w:r w:rsidRPr="00FA6DAB">
        <w:rPr>
          <w:rFonts w:ascii="Times New Roman" w:eastAsia="宋体" w:hint="eastAsia"/>
        </w:rPr>
        <w:t>样品共同运输保存，</w:t>
      </w:r>
      <w:r w:rsidR="00876FC1" w:rsidRPr="00FA6DAB">
        <w:rPr>
          <w:rFonts w:ascii="Times New Roman" w:eastAsia="宋体" w:hint="eastAsia"/>
        </w:rPr>
        <w:t>宜置于</w:t>
      </w:r>
      <w:r w:rsidRPr="00FA6DAB">
        <w:rPr>
          <w:rFonts w:ascii="Times New Roman" w:eastAsia="宋体" w:hint="eastAsia"/>
        </w:rPr>
        <w:t>不同冰箱中保存，若条件有限，应置于冰箱的不同储存室。</w:t>
      </w:r>
    </w:p>
    <w:p w14:paraId="6B1B3F94" w14:textId="77777777" w:rsidR="004F1F67" w:rsidRPr="00FA6DAB" w:rsidRDefault="004F1F67" w:rsidP="004F1F67">
      <w:pPr>
        <w:pStyle w:val="affffe"/>
        <w:ind w:firstLine="420"/>
      </w:pPr>
    </w:p>
    <w:p w14:paraId="2BB19C38" w14:textId="77777777" w:rsidR="004F1F67" w:rsidRPr="00FA6DAB" w:rsidRDefault="004F1F67" w:rsidP="004F1F67">
      <w:pPr>
        <w:pStyle w:val="affffe"/>
        <w:ind w:firstLine="420"/>
      </w:pPr>
    </w:p>
    <w:p w14:paraId="25D2658C" w14:textId="77777777" w:rsidR="004F1F67" w:rsidRPr="00FA6DAB" w:rsidRDefault="004F1F67" w:rsidP="0043088B">
      <w:pPr>
        <w:pStyle w:val="affffe"/>
        <w:ind w:firstLine="420"/>
      </w:pPr>
    </w:p>
    <w:p w14:paraId="02D46FCA" w14:textId="77777777" w:rsidR="00FE61C6" w:rsidRPr="00FA6DAB" w:rsidRDefault="00FE61C6" w:rsidP="0043088B">
      <w:pPr>
        <w:pStyle w:val="affffe"/>
        <w:ind w:firstLine="420"/>
      </w:pPr>
    </w:p>
    <w:p w14:paraId="2D8A49A2" w14:textId="77777777" w:rsidR="00FE61C6" w:rsidRPr="00FA6DAB" w:rsidRDefault="00FE61C6" w:rsidP="0043088B">
      <w:pPr>
        <w:pStyle w:val="affffe"/>
        <w:ind w:firstLine="420"/>
      </w:pPr>
    </w:p>
    <w:p w14:paraId="0A3738B5" w14:textId="77777777" w:rsidR="00FE61C6" w:rsidRPr="00FA6DAB" w:rsidRDefault="00FE61C6" w:rsidP="0043088B">
      <w:pPr>
        <w:pStyle w:val="affffe"/>
        <w:ind w:firstLine="420"/>
      </w:pPr>
    </w:p>
    <w:p w14:paraId="616AFBEB" w14:textId="77777777" w:rsidR="00FE61C6" w:rsidRPr="00FA6DAB" w:rsidRDefault="00FE61C6" w:rsidP="0043088B">
      <w:pPr>
        <w:pStyle w:val="affffe"/>
        <w:ind w:firstLine="420"/>
      </w:pPr>
    </w:p>
    <w:p w14:paraId="6240E151" w14:textId="77777777" w:rsidR="00FE61C6" w:rsidRPr="00FA6DAB" w:rsidRDefault="00FE61C6" w:rsidP="0043088B">
      <w:pPr>
        <w:pStyle w:val="affffe"/>
        <w:ind w:firstLine="420"/>
      </w:pPr>
    </w:p>
    <w:p w14:paraId="738CEE8C" w14:textId="77777777" w:rsidR="00FE61C6" w:rsidRPr="00FA6DAB" w:rsidRDefault="00FE61C6" w:rsidP="0043088B">
      <w:pPr>
        <w:pStyle w:val="affffe"/>
        <w:ind w:firstLine="420"/>
        <w:sectPr w:rsidR="00FE61C6" w:rsidRPr="00FA6DAB" w:rsidSect="00115853">
          <w:headerReference w:type="even" r:id="rId42"/>
          <w:headerReference w:type="default" r:id="rId43"/>
          <w:footerReference w:type="even" r:id="rId44"/>
          <w:footerReference w:type="default" r:id="rId45"/>
          <w:pgSz w:w="11906" w:h="16838" w:code="9"/>
          <w:pgMar w:top="2410" w:right="1134" w:bottom="1134" w:left="1134" w:header="1418" w:footer="1134" w:gutter="284"/>
          <w:cols w:space="425"/>
          <w:formProt w:val="0"/>
          <w:docGrid w:linePitch="312"/>
        </w:sectPr>
      </w:pPr>
    </w:p>
    <w:p w14:paraId="34AC84F0" w14:textId="00A862AE" w:rsidR="00FE61C6" w:rsidRPr="00FA6DAB" w:rsidRDefault="00FE61C6" w:rsidP="00FE61C6">
      <w:pPr>
        <w:pStyle w:val="afb"/>
        <w:rPr>
          <w:vanish w:val="0"/>
        </w:rPr>
      </w:pPr>
    </w:p>
    <w:p w14:paraId="56DE5D64" w14:textId="2BB1974D" w:rsidR="00FE61C6" w:rsidRPr="00FA6DAB" w:rsidRDefault="00FE61C6" w:rsidP="00FE61C6">
      <w:pPr>
        <w:pStyle w:val="aff1"/>
        <w:rPr>
          <w:vanish w:val="0"/>
        </w:rPr>
      </w:pPr>
    </w:p>
    <w:p w14:paraId="57063F56" w14:textId="7C142C79" w:rsidR="00FE61C6" w:rsidRPr="00FA6DAB" w:rsidRDefault="00FE61C6" w:rsidP="0022351B">
      <w:pPr>
        <w:pStyle w:val="aff6"/>
        <w:spacing w:before="60" w:after="120"/>
        <w:ind w:left="0"/>
      </w:pPr>
      <w:r w:rsidRPr="00FA6DAB">
        <w:br/>
      </w:r>
      <w:bookmarkStart w:id="286" w:name="_Toc96852024"/>
      <w:bookmarkStart w:id="287" w:name="_Toc102126466"/>
      <w:r w:rsidRPr="00FA6DAB">
        <w:rPr>
          <w:rFonts w:hint="eastAsia"/>
        </w:rPr>
        <w:t>（规范性）</w:t>
      </w:r>
      <w:r w:rsidRPr="00FA6DAB">
        <w:br/>
      </w:r>
      <w:r w:rsidRPr="00FA6DAB">
        <w:rPr>
          <w:rFonts w:hint="eastAsia"/>
        </w:rPr>
        <w:t>实验室</w:t>
      </w:r>
      <w:r w:rsidR="00A42991" w:rsidRPr="00FA6DAB">
        <w:rPr>
          <w:rFonts w:hint="eastAsia"/>
        </w:rPr>
        <w:t>质量</w:t>
      </w:r>
      <w:r w:rsidR="00D13EAA" w:rsidRPr="00FA6DAB">
        <w:rPr>
          <w:rFonts w:hint="eastAsia"/>
        </w:rPr>
        <w:t>控制</w:t>
      </w:r>
      <w:r w:rsidR="00A42991" w:rsidRPr="00FA6DAB">
        <w:rPr>
          <w:rFonts w:hint="eastAsia"/>
        </w:rPr>
        <w:t>与</w:t>
      </w:r>
      <w:bookmarkEnd w:id="286"/>
      <w:r w:rsidR="00D13EAA" w:rsidRPr="00FA6DAB">
        <w:rPr>
          <w:rFonts w:hint="eastAsia"/>
        </w:rPr>
        <w:t>保证</w:t>
      </w:r>
      <w:bookmarkEnd w:id="287"/>
    </w:p>
    <w:p w14:paraId="1ED21970" w14:textId="4408906A" w:rsidR="00FE61C6" w:rsidRPr="00FA6DAB" w:rsidRDefault="00625676" w:rsidP="00625676">
      <w:pPr>
        <w:pStyle w:val="aff7"/>
        <w:spacing w:before="120" w:after="120"/>
      </w:pPr>
      <w:bookmarkStart w:id="288" w:name="_Toc96852025"/>
      <w:bookmarkStart w:id="289" w:name="_Toc101862108"/>
      <w:bookmarkStart w:id="290" w:name="_Toc101862143"/>
      <w:bookmarkStart w:id="291" w:name="_Toc102126467"/>
      <w:r w:rsidRPr="00FA6DAB">
        <w:rPr>
          <w:rFonts w:hint="eastAsia"/>
        </w:rPr>
        <w:t>概述</w:t>
      </w:r>
      <w:bookmarkEnd w:id="288"/>
      <w:bookmarkEnd w:id="289"/>
      <w:bookmarkEnd w:id="290"/>
      <w:bookmarkEnd w:id="291"/>
    </w:p>
    <w:p w14:paraId="4BD5FE14" w14:textId="482B884F" w:rsidR="00FE61C6" w:rsidRPr="00FA6DAB" w:rsidRDefault="00FE61C6" w:rsidP="00C625EF">
      <w:pPr>
        <w:spacing w:line="240" w:lineRule="auto"/>
        <w:ind w:firstLine="420"/>
      </w:pPr>
      <w:r w:rsidRPr="00FA6DAB">
        <w:t>本</w:t>
      </w:r>
      <w:r w:rsidR="00625676" w:rsidRPr="00FA6DAB">
        <w:rPr>
          <w:rFonts w:hint="eastAsia"/>
        </w:rPr>
        <w:t>文件</w:t>
      </w:r>
      <w:r w:rsidRPr="00FA6DAB">
        <w:t>涉及大量分子生物学实验操作，</w:t>
      </w:r>
      <w:r w:rsidR="00625676" w:rsidRPr="00FA6DAB">
        <w:rPr>
          <w:rFonts w:hint="eastAsia"/>
        </w:rPr>
        <w:t>应</w:t>
      </w:r>
      <w:r w:rsidRPr="00FA6DAB">
        <w:t>防止样品的</w:t>
      </w:r>
      <w:r w:rsidRPr="00FA6DAB">
        <w:rPr>
          <w:rFonts w:hint="eastAsia"/>
        </w:rPr>
        <w:t>污染，尤其</w:t>
      </w:r>
      <w:r w:rsidR="00625676" w:rsidRPr="00FA6DAB">
        <w:rPr>
          <w:rFonts w:hint="eastAsia"/>
        </w:rPr>
        <w:t>防止</w:t>
      </w:r>
      <w:r w:rsidRPr="00FA6DAB">
        <w:t>交叉污染</w:t>
      </w:r>
      <w:r w:rsidRPr="00FA6DAB">
        <w:rPr>
          <w:rFonts w:hint="eastAsia"/>
        </w:rPr>
        <w:t>极为</w:t>
      </w:r>
      <w:r w:rsidRPr="00FA6DAB">
        <w:t>重要。</w:t>
      </w:r>
    </w:p>
    <w:p w14:paraId="48634237" w14:textId="37598D60" w:rsidR="00A42991" w:rsidRPr="00FA6DAB" w:rsidRDefault="00A42991" w:rsidP="00F82E1A">
      <w:pPr>
        <w:pStyle w:val="aff7"/>
        <w:spacing w:before="120" w:after="120"/>
      </w:pPr>
      <w:bookmarkStart w:id="292" w:name="_Toc101862109"/>
      <w:bookmarkStart w:id="293" w:name="_Toc101862144"/>
      <w:bookmarkStart w:id="294" w:name="_Toc102126468"/>
      <w:bookmarkStart w:id="295" w:name="_Toc92554517"/>
      <w:bookmarkStart w:id="296" w:name="_Toc92633625"/>
      <w:bookmarkStart w:id="297" w:name="_Toc96852027"/>
      <w:r w:rsidRPr="00FA6DAB">
        <w:rPr>
          <w:rFonts w:hint="eastAsia"/>
        </w:rPr>
        <w:t>实验室要求</w:t>
      </w:r>
      <w:bookmarkEnd w:id="292"/>
      <w:bookmarkEnd w:id="293"/>
      <w:bookmarkEnd w:id="294"/>
    </w:p>
    <w:p w14:paraId="6DF1944E" w14:textId="7C911820" w:rsidR="00A42991" w:rsidRPr="00FA6DAB" w:rsidRDefault="00A42991" w:rsidP="0022351B">
      <w:pPr>
        <w:pStyle w:val="aff8"/>
        <w:spacing w:before="120" w:after="120"/>
        <w:rPr>
          <w:rFonts w:ascii="Times New Roman" w:eastAsia="宋体"/>
        </w:rPr>
      </w:pPr>
      <w:r w:rsidRPr="00FA6DAB">
        <w:rPr>
          <w:rFonts w:ascii="Times New Roman" w:eastAsia="宋体" w:hint="eastAsia"/>
        </w:rPr>
        <w:t>DNA</w:t>
      </w:r>
      <w:r w:rsidRPr="00FA6DAB">
        <w:rPr>
          <w:rFonts w:ascii="Times New Roman" w:eastAsia="宋体" w:hint="eastAsia"/>
        </w:rPr>
        <w:t>提取实验室和</w:t>
      </w:r>
      <w:r w:rsidRPr="00FA6DAB">
        <w:rPr>
          <w:rFonts w:ascii="Times New Roman" w:eastAsia="宋体" w:hint="eastAsia"/>
        </w:rPr>
        <w:t>PCR</w:t>
      </w:r>
      <w:r w:rsidRPr="00FA6DAB">
        <w:rPr>
          <w:rFonts w:ascii="Times New Roman" w:eastAsia="宋体" w:hint="eastAsia"/>
        </w:rPr>
        <w:t>实验室须在物理空间上相互独立，不应有空气的直接相通。</w:t>
      </w:r>
    </w:p>
    <w:p w14:paraId="67D374D6" w14:textId="5FFF82E6" w:rsidR="00A42991" w:rsidRPr="00FA6DAB" w:rsidRDefault="00A42991" w:rsidP="0022351B">
      <w:pPr>
        <w:pStyle w:val="aff8"/>
        <w:spacing w:before="120" w:after="120"/>
        <w:rPr>
          <w:rFonts w:ascii="Times New Roman" w:eastAsia="宋体"/>
        </w:rPr>
      </w:pPr>
      <w:r w:rsidRPr="00FA6DAB">
        <w:rPr>
          <w:rFonts w:ascii="Times New Roman" w:eastAsia="宋体" w:hint="eastAsia"/>
        </w:rPr>
        <w:t>PCR</w:t>
      </w:r>
      <w:r w:rsidRPr="00FA6DAB">
        <w:rPr>
          <w:rFonts w:ascii="Times New Roman" w:eastAsia="宋体" w:hint="eastAsia"/>
        </w:rPr>
        <w:t>实验室应配备紫外线超净工作台。</w:t>
      </w:r>
    </w:p>
    <w:p w14:paraId="019174AB" w14:textId="10E10692" w:rsidR="00A42991" w:rsidRPr="00FA6DAB" w:rsidRDefault="00A42991" w:rsidP="0022351B">
      <w:pPr>
        <w:pStyle w:val="aff8"/>
        <w:spacing w:before="120" w:after="120"/>
        <w:rPr>
          <w:rFonts w:ascii="Times New Roman" w:eastAsia="宋体"/>
        </w:rPr>
      </w:pPr>
      <w:r w:rsidRPr="00FA6DAB">
        <w:rPr>
          <w:rFonts w:ascii="Times New Roman" w:eastAsia="宋体" w:hint="eastAsia"/>
        </w:rPr>
        <w:t>每个实验室应配备专用的实验工作服，并定期清洗。</w:t>
      </w:r>
    </w:p>
    <w:p w14:paraId="4E935589" w14:textId="4E2137F9" w:rsidR="00A42991" w:rsidRPr="00FA6DAB" w:rsidRDefault="00A42991" w:rsidP="00F82E1A">
      <w:pPr>
        <w:pStyle w:val="aff7"/>
        <w:spacing w:before="120" w:after="120"/>
      </w:pPr>
      <w:bookmarkStart w:id="298" w:name="_Toc101862110"/>
      <w:bookmarkStart w:id="299" w:name="_Toc101862145"/>
      <w:bookmarkStart w:id="300" w:name="_Toc102126469"/>
      <w:r w:rsidRPr="00FA6DAB">
        <w:rPr>
          <w:rFonts w:hint="eastAsia"/>
        </w:rPr>
        <w:t>基本操作要求</w:t>
      </w:r>
      <w:bookmarkEnd w:id="298"/>
      <w:bookmarkEnd w:id="299"/>
      <w:bookmarkEnd w:id="300"/>
    </w:p>
    <w:p w14:paraId="2D41E54E" w14:textId="090DBD7B" w:rsidR="00A42991" w:rsidRPr="00FA6DAB" w:rsidRDefault="00A42991" w:rsidP="0022351B">
      <w:pPr>
        <w:pStyle w:val="aff8"/>
        <w:spacing w:before="120" w:after="120"/>
        <w:rPr>
          <w:rFonts w:ascii="Times New Roman" w:eastAsia="宋体"/>
        </w:rPr>
      </w:pPr>
      <w:r w:rsidRPr="00FA6DAB">
        <w:rPr>
          <w:rFonts w:ascii="Times New Roman" w:eastAsia="宋体" w:hint="eastAsia"/>
        </w:rPr>
        <w:t>实验人员不得在同一天进行</w:t>
      </w:r>
      <w:r w:rsidRPr="00FA6DAB">
        <w:rPr>
          <w:rFonts w:ascii="Times New Roman" w:eastAsia="宋体" w:hint="eastAsia"/>
        </w:rPr>
        <w:t>DNA</w:t>
      </w:r>
      <w:r w:rsidRPr="00FA6DAB">
        <w:rPr>
          <w:rFonts w:ascii="Times New Roman" w:eastAsia="宋体" w:hint="eastAsia"/>
        </w:rPr>
        <w:t>提取和</w:t>
      </w:r>
      <w:r w:rsidRPr="00FA6DAB">
        <w:rPr>
          <w:rFonts w:ascii="Times New Roman" w:eastAsia="宋体" w:hint="eastAsia"/>
        </w:rPr>
        <w:t>PCR</w:t>
      </w:r>
      <w:r w:rsidRPr="00FA6DAB">
        <w:rPr>
          <w:rFonts w:ascii="Times New Roman" w:eastAsia="宋体" w:hint="eastAsia"/>
        </w:rPr>
        <w:t>扩增实验。</w:t>
      </w:r>
    </w:p>
    <w:p w14:paraId="5406AF09" w14:textId="5F6FAEC9" w:rsidR="00A42991" w:rsidRPr="00FA6DAB" w:rsidRDefault="00A42991" w:rsidP="0022351B">
      <w:pPr>
        <w:pStyle w:val="aff8"/>
        <w:spacing w:before="120" w:after="120"/>
        <w:rPr>
          <w:rFonts w:ascii="Times New Roman" w:eastAsia="宋体"/>
        </w:rPr>
      </w:pPr>
      <w:r w:rsidRPr="00FA6DAB">
        <w:rPr>
          <w:rFonts w:ascii="Times New Roman" w:eastAsia="宋体" w:hint="eastAsia"/>
        </w:rPr>
        <w:t>确保所有仪器和设备处于良好的工作状态，重要仪器（如</w:t>
      </w:r>
      <w:r w:rsidRPr="00FA6DAB">
        <w:rPr>
          <w:rFonts w:ascii="Times New Roman" w:eastAsia="宋体" w:hint="eastAsia"/>
        </w:rPr>
        <w:t>PCR</w:t>
      </w:r>
      <w:r w:rsidRPr="00FA6DAB">
        <w:rPr>
          <w:rFonts w:ascii="Times New Roman" w:eastAsia="宋体" w:hint="eastAsia"/>
        </w:rPr>
        <w:t>仪、离心机、冰箱和</w:t>
      </w:r>
      <w:proofErr w:type="gramStart"/>
      <w:r w:rsidRPr="00FA6DAB">
        <w:rPr>
          <w:rFonts w:ascii="Times New Roman" w:eastAsia="宋体" w:hint="eastAsia"/>
        </w:rPr>
        <w:t>移液</w:t>
      </w:r>
      <w:proofErr w:type="gramEnd"/>
      <w:r w:rsidRPr="00FA6DAB">
        <w:rPr>
          <w:rFonts w:ascii="Times New Roman" w:eastAsia="宋体" w:hint="eastAsia"/>
        </w:rPr>
        <w:t>枪）应进行定期校准和维护。</w:t>
      </w:r>
    </w:p>
    <w:p w14:paraId="1F75D3F9" w14:textId="05DBF34E" w:rsidR="00A42991" w:rsidRPr="00FA6DAB" w:rsidRDefault="00A42991" w:rsidP="0022351B">
      <w:pPr>
        <w:pStyle w:val="aff8"/>
        <w:spacing w:before="120" w:after="120"/>
        <w:rPr>
          <w:rFonts w:ascii="Times New Roman" w:eastAsia="宋体"/>
        </w:rPr>
      </w:pPr>
      <w:r w:rsidRPr="00FA6DAB">
        <w:rPr>
          <w:rFonts w:ascii="Times New Roman" w:eastAsia="宋体" w:hint="eastAsia"/>
        </w:rPr>
        <w:t>确保所有的实验耗材和试剂在保质期内，在正确的</w:t>
      </w:r>
      <w:r w:rsidRPr="00FA6DAB">
        <w:rPr>
          <w:rFonts w:ascii="Times New Roman" w:eastAsia="宋体" w:hint="eastAsia"/>
        </w:rPr>
        <w:t>pH</w:t>
      </w:r>
      <w:r w:rsidRPr="00FA6DAB">
        <w:rPr>
          <w:rFonts w:ascii="Times New Roman" w:eastAsia="宋体" w:hint="eastAsia"/>
        </w:rPr>
        <w:t>值下，可适当地进行高压蒸汽灭菌。</w:t>
      </w:r>
    </w:p>
    <w:p w14:paraId="0651B9EC" w14:textId="727CE8BA" w:rsidR="00A42991" w:rsidRPr="00FA6DAB" w:rsidRDefault="00A42991" w:rsidP="0022351B">
      <w:pPr>
        <w:pStyle w:val="aff8"/>
        <w:spacing w:before="120" w:after="120"/>
        <w:rPr>
          <w:rFonts w:ascii="Times New Roman" w:eastAsia="宋体"/>
        </w:rPr>
      </w:pPr>
      <w:r w:rsidRPr="00FA6DAB">
        <w:rPr>
          <w:rFonts w:ascii="Times New Roman" w:eastAsia="宋体" w:hint="eastAsia"/>
        </w:rPr>
        <w:t>实验耗材（如枪头、离心管和</w:t>
      </w:r>
      <w:r w:rsidRPr="00FA6DAB">
        <w:rPr>
          <w:rFonts w:ascii="Times New Roman" w:eastAsia="宋体" w:hint="eastAsia"/>
        </w:rPr>
        <w:t>PCR</w:t>
      </w:r>
      <w:r w:rsidRPr="00FA6DAB">
        <w:rPr>
          <w:rFonts w:ascii="Times New Roman" w:eastAsia="宋体" w:hint="eastAsia"/>
        </w:rPr>
        <w:t>管等）须高温灭菌。</w:t>
      </w:r>
    </w:p>
    <w:p w14:paraId="08564AA2" w14:textId="29ECAE14" w:rsidR="00A42991" w:rsidRPr="00FA6DAB" w:rsidRDefault="00A42991" w:rsidP="0022351B">
      <w:pPr>
        <w:pStyle w:val="aff8"/>
        <w:spacing w:before="120" w:after="120"/>
        <w:rPr>
          <w:rFonts w:ascii="Times New Roman" w:eastAsia="宋体"/>
        </w:rPr>
      </w:pPr>
      <w:r w:rsidRPr="00FA6DAB">
        <w:rPr>
          <w:rFonts w:ascii="Times New Roman" w:eastAsia="宋体" w:hint="eastAsia"/>
        </w:rPr>
        <w:t>实验操作前，应用</w:t>
      </w:r>
      <w:r w:rsidRPr="00FA6DAB">
        <w:rPr>
          <w:rFonts w:ascii="Times New Roman" w:eastAsia="宋体" w:hint="eastAsia"/>
        </w:rPr>
        <w:t>1.5%</w:t>
      </w:r>
      <w:r w:rsidRPr="00FA6DAB">
        <w:rPr>
          <w:rFonts w:ascii="Times New Roman" w:eastAsia="宋体" w:hint="eastAsia"/>
        </w:rPr>
        <w:t>的漂白剂擦拭桌面，用</w:t>
      </w:r>
      <w:r w:rsidRPr="00FA6DAB">
        <w:rPr>
          <w:rFonts w:ascii="Times New Roman" w:eastAsia="宋体" w:hint="eastAsia"/>
        </w:rPr>
        <w:t>75%</w:t>
      </w:r>
      <w:r w:rsidRPr="00FA6DAB">
        <w:rPr>
          <w:rFonts w:ascii="Times New Roman" w:eastAsia="宋体" w:hint="eastAsia"/>
        </w:rPr>
        <w:t>乙醇消毒双手，用</w:t>
      </w:r>
      <w:r w:rsidRPr="00FA6DAB">
        <w:rPr>
          <w:rFonts w:ascii="Times New Roman" w:eastAsia="宋体" w:hint="eastAsia"/>
        </w:rPr>
        <w:t>1.5%</w:t>
      </w:r>
      <w:r w:rsidRPr="00FA6DAB">
        <w:rPr>
          <w:rFonts w:ascii="Times New Roman" w:eastAsia="宋体" w:hint="eastAsia"/>
        </w:rPr>
        <w:t>的漂白剂消毒实验仪器。</w:t>
      </w:r>
    </w:p>
    <w:p w14:paraId="7179EFA8" w14:textId="73E90FB8" w:rsidR="00A42991" w:rsidRPr="00FA6DAB" w:rsidRDefault="00A42991" w:rsidP="0022351B">
      <w:pPr>
        <w:pStyle w:val="aff8"/>
        <w:spacing w:before="120" w:after="120"/>
        <w:rPr>
          <w:rFonts w:ascii="Times New Roman" w:eastAsia="宋体"/>
        </w:rPr>
      </w:pPr>
      <w:r w:rsidRPr="00FA6DAB">
        <w:rPr>
          <w:rFonts w:ascii="Times New Roman" w:eastAsia="宋体" w:hint="eastAsia"/>
        </w:rPr>
        <w:t>实验操作前，</w:t>
      </w:r>
      <w:proofErr w:type="gramStart"/>
      <w:r w:rsidRPr="00FA6DAB">
        <w:rPr>
          <w:rFonts w:ascii="Times New Roman" w:eastAsia="宋体" w:hint="eastAsia"/>
        </w:rPr>
        <w:t>移液枪</w:t>
      </w:r>
      <w:proofErr w:type="gramEnd"/>
      <w:r w:rsidRPr="00FA6DAB">
        <w:rPr>
          <w:rFonts w:ascii="Times New Roman" w:eastAsia="宋体" w:hint="eastAsia"/>
        </w:rPr>
        <w:t>应选用</w:t>
      </w:r>
      <w:r w:rsidRPr="00FA6DAB">
        <w:rPr>
          <w:rFonts w:ascii="Times New Roman" w:eastAsia="宋体" w:hint="eastAsia"/>
        </w:rPr>
        <w:t>75%</w:t>
      </w:r>
      <w:r w:rsidRPr="00FA6DAB">
        <w:rPr>
          <w:rFonts w:ascii="Times New Roman" w:eastAsia="宋体" w:hint="eastAsia"/>
        </w:rPr>
        <w:t>的酒精消毒或紫外线消毒</w:t>
      </w:r>
      <w:r w:rsidRPr="00FA6DAB">
        <w:rPr>
          <w:rFonts w:ascii="Times New Roman" w:eastAsia="宋体" w:hint="eastAsia"/>
        </w:rPr>
        <w:t>30 min</w:t>
      </w:r>
      <w:r w:rsidRPr="00FA6DAB">
        <w:rPr>
          <w:rFonts w:ascii="Times New Roman" w:eastAsia="宋体" w:hint="eastAsia"/>
        </w:rPr>
        <w:t>。</w:t>
      </w:r>
    </w:p>
    <w:p w14:paraId="6DEBF2D2" w14:textId="47B3D1BA" w:rsidR="00A42991" w:rsidRPr="00FA6DAB" w:rsidRDefault="00A42991" w:rsidP="0022351B">
      <w:pPr>
        <w:pStyle w:val="aff8"/>
        <w:spacing w:before="120" w:after="120"/>
        <w:rPr>
          <w:rFonts w:ascii="Times New Roman" w:eastAsia="宋体"/>
        </w:rPr>
      </w:pPr>
      <w:r w:rsidRPr="00FA6DAB">
        <w:rPr>
          <w:rFonts w:ascii="Times New Roman" w:eastAsia="宋体" w:hint="eastAsia"/>
        </w:rPr>
        <w:t>实验过程中，实验人员应全程穿着实验服，并佩戴一次性无菌实验手套。</w:t>
      </w:r>
    </w:p>
    <w:p w14:paraId="0FCF469F" w14:textId="550497EE" w:rsidR="00A42991" w:rsidRPr="00FA6DAB" w:rsidRDefault="00A42991" w:rsidP="0022351B">
      <w:pPr>
        <w:pStyle w:val="aff8"/>
        <w:spacing w:before="120" w:after="120"/>
        <w:rPr>
          <w:rFonts w:ascii="Times New Roman" w:eastAsia="宋体"/>
        </w:rPr>
      </w:pPr>
      <w:r w:rsidRPr="00FA6DAB">
        <w:rPr>
          <w:rFonts w:ascii="Times New Roman" w:eastAsia="宋体" w:hint="eastAsia"/>
        </w:rPr>
        <w:t>实验过程中，</w:t>
      </w:r>
      <w:proofErr w:type="gramStart"/>
      <w:r w:rsidRPr="00FA6DAB">
        <w:rPr>
          <w:rFonts w:ascii="Times New Roman" w:eastAsia="宋体" w:hint="eastAsia"/>
        </w:rPr>
        <w:t>移液枪不得</w:t>
      </w:r>
      <w:proofErr w:type="gramEnd"/>
      <w:r w:rsidRPr="00FA6DAB">
        <w:rPr>
          <w:rFonts w:ascii="Times New Roman" w:eastAsia="宋体" w:hint="eastAsia"/>
        </w:rPr>
        <w:t>接触任何盛放样品或试剂的容器内壁。</w:t>
      </w:r>
    </w:p>
    <w:p w14:paraId="1DD4FDA2" w14:textId="10FBC184" w:rsidR="00A42991" w:rsidRPr="00FA6DAB" w:rsidRDefault="00A42991" w:rsidP="0022351B">
      <w:pPr>
        <w:pStyle w:val="aff8"/>
        <w:spacing w:before="120" w:after="120"/>
        <w:rPr>
          <w:rFonts w:ascii="Times New Roman" w:eastAsia="宋体"/>
        </w:rPr>
      </w:pPr>
      <w:r w:rsidRPr="00FA6DAB">
        <w:rPr>
          <w:rFonts w:ascii="Times New Roman" w:eastAsia="宋体" w:hint="eastAsia"/>
        </w:rPr>
        <w:t>同一耗材（例如</w:t>
      </w:r>
      <w:r w:rsidRPr="00FA6DAB">
        <w:rPr>
          <w:rFonts w:ascii="Times New Roman" w:eastAsia="宋体" w:hint="eastAsia"/>
        </w:rPr>
        <w:t>1.5</w:t>
      </w:r>
      <w:r w:rsidR="005248C9" w:rsidRPr="00FA6DAB">
        <w:rPr>
          <w:rFonts w:ascii="Times New Roman" w:eastAsia="宋体"/>
        </w:rPr>
        <w:t xml:space="preserve"> </w:t>
      </w:r>
      <w:r w:rsidRPr="00FA6DAB">
        <w:rPr>
          <w:rFonts w:ascii="Times New Roman" w:eastAsia="宋体" w:hint="eastAsia"/>
        </w:rPr>
        <w:t>mL</w:t>
      </w:r>
      <w:r w:rsidRPr="00FA6DAB">
        <w:rPr>
          <w:rFonts w:ascii="Times New Roman" w:eastAsia="宋体" w:hint="eastAsia"/>
        </w:rPr>
        <w:t>离心管、</w:t>
      </w:r>
      <w:proofErr w:type="gramStart"/>
      <w:r w:rsidRPr="00FA6DAB">
        <w:rPr>
          <w:rFonts w:ascii="Times New Roman" w:eastAsia="宋体" w:hint="eastAsia"/>
        </w:rPr>
        <w:t>移液枪</w:t>
      </w:r>
      <w:proofErr w:type="gramEnd"/>
      <w:r w:rsidRPr="00FA6DAB">
        <w:rPr>
          <w:rFonts w:ascii="Times New Roman" w:eastAsia="宋体" w:hint="eastAsia"/>
        </w:rPr>
        <w:t>头等）不得重复接触来自不同样品的实验材料。</w:t>
      </w:r>
    </w:p>
    <w:p w14:paraId="0F12E85A" w14:textId="4EDCBF44" w:rsidR="00A42991" w:rsidRPr="00FA6DAB" w:rsidRDefault="00A42991" w:rsidP="0022351B">
      <w:pPr>
        <w:pStyle w:val="aff8"/>
        <w:spacing w:before="120" w:after="120"/>
        <w:rPr>
          <w:rFonts w:ascii="Times New Roman" w:eastAsia="宋体"/>
        </w:rPr>
      </w:pPr>
      <w:r w:rsidRPr="00FA6DAB">
        <w:rPr>
          <w:rFonts w:ascii="Times New Roman" w:eastAsia="宋体" w:hint="eastAsia"/>
        </w:rPr>
        <w:t>实验过程中，应小心开关容器盖，样品不宜长时间敞口放置。</w:t>
      </w:r>
    </w:p>
    <w:p w14:paraId="49B0AD4E" w14:textId="25C3710E" w:rsidR="00A42991" w:rsidRPr="00FA6DAB" w:rsidRDefault="00A42991" w:rsidP="0022351B">
      <w:pPr>
        <w:pStyle w:val="aff8"/>
        <w:spacing w:before="120" w:after="120"/>
        <w:rPr>
          <w:rFonts w:ascii="Times New Roman" w:eastAsia="宋体"/>
        </w:rPr>
      </w:pPr>
      <w:r w:rsidRPr="00FA6DAB">
        <w:rPr>
          <w:rFonts w:ascii="Times New Roman" w:eastAsia="宋体" w:hint="eastAsia"/>
        </w:rPr>
        <w:t>怀疑或确定产生交叉污染的样品、试剂或耗材，不得继续使用。</w:t>
      </w:r>
    </w:p>
    <w:p w14:paraId="00E5D440" w14:textId="6AF011C0" w:rsidR="00A42991" w:rsidRPr="00FA6DAB" w:rsidRDefault="00A42991" w:rsidP="00F82E1A">
      <w:pPr>
        <w:pStyle w:val="aff7"/>
        <w:spacing w:before="120" w:after="120"/>
      </w:pPr>
      <w:bookmarkStart w:id="301" w:name="_Toc101862111"/>
      <w:bookmarkStart w:id="302" w:name="_Toc101862146"/>
      <w:bookmarkStart w:id="303" w:name="_Toc102126470"/>
      <w:r w:rsidRPr="00FA6DAB">
        <w:rPr>
          <w:rFonts w:hint="eastAsia"/>
        </w:rPr>
        <w:t>环境D</w:t>
      </w:r>
      <w:r w:rsidRPr="00FA6DAB">
        <w:t>NA</w:t>
      </w:r>
      <w:r w:rsidRPr="00FA6DAB">
        <w:rPr>
          <w:rFonts w:hint="eastAsia"/>
        </w:rPr>
        <w:t>提取</w:t>
      </w:r>
      <w:bookmarkEnd w:id="301"/>
      <w:bookmarkEnd w:id="302"/>
      <w:bookmarkEnd w:id="303"/>
    </w:p>
    <w:p w14:paraId="68ABFD53" w14:textId="30D7A3E7" w:rsidR="00144282" w:rsidRPr="00FA6DAB" w:rsidRDefault="00144282" w:rsidP="0022351B">
      <w:pPr>
        <w:pStyle w:val="aff8"/>
        <w:spacing w:before="120" w:after="120"/>
        <w:rPr>
          <w:rFonts w:ascii="Times New Roman" w:eastAsia="宋体"/>
        </w:rPr>
      </w:pPr>
      <w:r w:rsidRPr="00FA6DAB">
        <w:rPr>
          <w:rFonts w:ascii="Times New Roman" w:eastAsia="宋体" w:hint="eastAsia"/>
        </w:rPr>
        <w:t>实验操作前，应用</w:t>
      </w:r>
      <w:r w:rsidRPr="00FA6DAB">
        <w:rPr>
          <w:rFonts w:ascii="Times New Roman" w:eastAsia="宋体" w:hint="eastAsia"/>
        </w:rPr>
        <w:t>1.5%</w:t>
      </w:r>
      <w:r w:rsidRPr="00FA6DAB">
        <w:rPr>
          <w:rFonts w:ascii="Times New Roman" w:eastAsia="宋体" w:hint="eastAsia"/>
        </w:rPr>
        <w:t>的漂白剂擦拭桌面。</w:t>
      </w:r>
    </w:p>
    <w:p w14:paraId="292244D3" w14:textId="242B9015" w:rsidR="00144282" w:rsidRPr="00FA6DAB" w:rsidRDefault="00144282" w:rsidP="0022351B">
      <w:pPr>
        <w:pStyle w:val="aff8"/>
        <w:spacing w:before="120" w:after="120"/>
        <w:rPr>
          <w:rFonts w:ascii="Times New Roman" w:eastAsia="宋体"/>
        </w:rPr>
      </w:pPr>
      <w:r w:rsidRPr="00FA6DAB">
        <w:rPr>
          <w:rFonts w:ascii="Times New Roman" w:eastAsia="宋体" w:hint="eastAsia"/>
        </w:rPr>
        <w:t>DNA</w:t>
      </w:r>
      <w:r w:rsidRPr="00FA6DAB">
        <w:rPr>
          <w:rFonts w:ascii="Times New Roman" w:eastAsia="宋体" w:hint="eastAsia"/>
        </w:rPr>
        <w:t>提取应</w:t>
      </w:r>
      <w:r w:rsidR="00EC66AA" w:rsidRPr="00FA6DAB">
        <w:rPr>
          <w:rFonts w:ascii="Times New Roman" w:eastAsia="宋体" w:hint="eastAsia"/>
        </w:rPr>
        <w:t>全程</w:t>
      </w:r>
      <w:r w:rsidRPr="00FA6DAB">
        <w:rPr>
          <w:rFonts w:ascii="Times New Roman" w:eastAsia="宋体" w:hint="eastAsia"/>
        </w:rPr>
        <w:t>佩戴口罩，防止刺激性气味和交叉污染。</w:t>
      </w:r>
    </w:p>
    <w:p w14:paraId="22B72D2B" w14:textId="39DE59A7" w:rsidR="00144282" w:rsidRPr="00FA6DAB" w:rsidRDefault="00144282" w:rsidP="0022351B">
      <w:pPr>
        <w:pStyle w:val="aff8"/>
        <w:spacing w:before="120" w:after="120"/>
        <w:rPr>
          <w:rFonts w:ascii="Times New Roman" w:eastAsia="宋体"/>
        </w:rPr>
      </w:pPr>
      <w:r w:rsidRPr="00FA6DAB">
        <w:rPr>
          <w:rFonts w:ascii="Times New Roman" w:eastAsia="宋体" w:hint="eastAsia"/>
        </w:rPr>
        <w:t>沉积物称量和转移宜选用一次性无菌称量匙。</w:t>
      </w:r>
    </w:p>
    <w:p w14:paraId="684C8E47" w14:textId="0FDEA730" w:rsidR="00144282" w:rsidRPr="00FA6DAB" w:rsidRDefault="00144282" w:rsidP="0022351B">
      <w:pPr>
        <w:pStyle w:val="aff8"/>
        <w:spacing w:before="120" w:after="120"/>
        <w:rPr>
          <w:rFonts w:ascii="Times New Roman" w:eastAsia="宋体"/>
        </w:rPr>
      </w:pPr>
      <w:r w:rsidRPr="00FA6DAB">
        <w:rPr>
          <w:rFonts w:ascii="Times New Roman" w:eastAsia="宋体" w:hint="eastAsia"/>
        </w:rPr>
        <w:t>同一批次实验应最后处理阳性对照样品。</w:t>
      </w:r>
    </w:p>
    <w:p w14:paraId="5BFB3AD1" w14:textId="5ABF166D" w:rsidR="00144282" w:rsidRPr="00FA6DAB" w:rsidRDefault="00144282" w:rsidP="0022351B">
      <w:pPr>
        <w:pStyle w:val="aff8"/>
        <w:spacing w:before="120" w:after="120"/>
        <w:rPr>
          <w:rFonts w:ascii="Times New Roman" w:eastAsia="宋体"/>
        </w:rPr>
      </w:pPr>
      <w:r w:rsidRPr="00FA6DAB">
        <w:rPr>
          <w:rFonts w:ascii="Times New Roman" w:eastAsia="宋体" w:hint="eastAsia"/>
        </w:rPr>
        <w:t>准确记录阴性对照、阳性对照和实验样品的</w:t>
      </w:r>
      <w:r w:rsidRPr="00FA6DAB">
        <w:rPr>
          <w:rFonts w:ascii="Times New Roman" w:eastAsia="宋体" w:hint="eastAsia"/>
        </w:rPr>
        <w:t>DNA</w:t>
      </w:r>
      <w:r w:rsidRPr="00FA6DAB">
        <w:rPr>
          <w:rFonts w:ascii="Times New Roman" w:eastAsia="宋体" w:hint="eastAsia"/>
        </w:rPr>
        <w:t>浓度和质量。</w:t>
      </w:r>
    </w:p>
    <w:p w14:paraId="500C5BE3" w14:textId="04962FDD" w:rsidR="00144282" w:rsidRPr="00FA6DAB" w:rsidRDefault="00144282" w:rsidP="0022351B">
      <w:pPr>
        <w:pStyle w:val="aff8"/>
        <w:spacing w:before="120" w:after="120"/>
        <w:rPr>
          <w:rFonts w:ascii="Times New Roman" w:eastAsia="宋体"/>
        </w:rPr>
      </w:pPr>
      <w:r w:rsidRPr="00FA6DAB">
        <w:rPr>
          <w:rFonts w:ascii="Times New Roman" w:eastAsia="宋体" w:hint="eastAsia"/>
        </w:rPr>
        <w:t>应按照要求对</w:t>
      </w:r>
      <w:r w:rsidRPr="00FA6DAB">
        <w:rPr>
          <w:rFonts w:ascii="Times New Roman" w:eastAsia="宋体" w:hint="eastAsia"/>
        </w:rPr>
        <w:t>DNA</w:t>
      </w:r>
      <w:r w:rsidRPr="00FA6DAB">
        <w:rPr>
          <w:rFonts w:ascii="Times New Roman" w:eastAsia="宋体" w:hint="eastAsia"/>
        </w:rPr>
        <w:t>样品进行分装和保存。环境</w:t>
      </w:r>
      <w:r w:rsidRPr="00FA6DAB">
        <w:rPr>
          <w:rFonts w:ascii="Times New Roman" w:eastAsia="宋体" w:hint="eastAsia"/>
        </w:rPr>
        <w:t>DNA</w:t>
      </w:r>
      <w:r w:rsidRPr="00FA6DAB">
        <w:rPr>
          <w:rFonts w:ascii="Times New Roman" w:eastAsia="宋体" w:hint="eastAsia"/>
        </w:rPr>
        <w:t>应长期保存，准确记录、标记完整。</w:t>
      </w:r>
    </w:p>
    <w:p w14:paraId="16E5D98E" w14:textId="1F57DAD8" w:rsidR="00144282" w:rsidRPr="00FA6DAB" w:rsidRDefault="00144282" w:rsidP="0022351B">
      <w:pPr>
        <w:pStyle w:val="aff8"/>
        <w:spacing w:before="120" w:after="120"/>
        <w:rPr>
          <w:rFonts w:ascii="Times New Roman" w:eastAsia="宋体"/>
        </w:rPr>
      </w:pPr>
      <w:r w:rsidRPr="00FA6DAB">
        <w:rPr>
          <w:rFonts w:ascii="Times New Roman" w:eastAsia="宋体" w:hint="eastAsia"/>
        </w:rPr>
        <w:t>阴性对照、阳性对照和样品的</w:t>
      </w:r>
      <w:r w:rsidRPr="00FA6DAB">
        <w:rPr>
          <w:rFonts w:ascii="Times New Roman" w:eastAsia="宋体" w:hint="eastAsia"/>
        </w:rPr>
        <w:t>DNA</w:t>
      </w:r>
      <w:r w:rsidRPr="00FA6DAB">
        <w:rPr>
          <w:rFonts w:ascii="Times New Roman" w:eastAsia="宋体" w:hint="eastAsia"/>
        </w:rPr>
        <w:t>应分开保存，在物理空间上相互独立。可保存在不同冰箱，若条件有限，可保存在冰箱的不同分层。</w:t>
      </w:r>
    </w:p>
    <w:p w14:paraId="19ABE698" w14:textId="36E01422" w:rsidR="00A42991" w:rsidRPr="00FA6DAB" w:rsidRDefault="00A42991" w:rsidP="00F82E1A">
      <w:pPr>
        <w:pStyle w:val="aff7"/>
        <w:spacing w:before="120" w:after="120"/>
      </w:pPr>
      <w:bookmarkStart w:id="304" w:name="_Toc101862112"/>
      <w:bookmarkStart w:id="305" w:name="_Toc101862147"/>
      <w:bookmarkStart w:id="306" w:name="_Toc102126471"/>
      <w:r w:rsidRPr="00FA6DAB">
        <w:rPr>
          <w:rFonts w:hint="eastAsia"/>
        </w:rPr>
        <w:t>宏条形码扩增与保存</w:t>
      </w:r>
      <w:bookmarkEnd w:id="304"/>
      <w:bookmarkEnd w:id="305"/>
      <w:bookmarkEnd w:id="306"/>
    </w:p>
    <w:p w14:paraId="3C5B3B9C" w14:textId="65B732A6" w:rsidR="00144282" w:rsidRPr="00FA6DAB" w:rsidRDefault="00144282" w:rsidP="0022351B">
      <w:pPr>
        <w:pStyle w:val="aff8"/>
        <w:spacing w:before="120" w:after="120"/>
        <w:rPr>
          <w:rFonts w:ascii="Times New Roman" w:eastAsia="宋体"/>
        </w:rPr>
      </w:pPr>
      <w:r w:rsidRPr="00FA6DAB">
        <w:rPr>
          <w:rFonts w:ascii="Times New Roman" w:eastAsia="宋体" w:hint="eastAsia"/>
        </w:rPr>
        <w:t>PCR</w:t>
      </w:r>
      <w:r w:rsidRPr="00FA6DAB">
        <w:rPr>
          <w:rFonts w:ascii="Times New Roman" w:eastAsia="宋体" w:hint="eastAsia"/>
        </w:rPr>
        <w:t>混合试剂配制宜在紫外线超净工作台中进行。</w:t>
      </w:r>
    </w:p>
    <w:p w14:paraId="130AAB50" w14:textId="009AD622" w:rsidR="00144282" w:rsidRPr="00FA6DAB" w:rsidRDefault="00144282" w:rsidP="0022351B">
      <w:pPr>
        <w:pStyle w:val="aff8"/>
        <w:spacing w:before="120" w:after="120"/>
        <w:rPr>
          <w:rFonts w:ascii="Times New Roman" w:eastAsia="宋体"/>
        </w:rPr>
      </w:pPr>
      <w:r w:rsidRPr="00FA6DAB">
        <w:rPr>
          <w:rFonts w:ascii="Times New Roman" w:eastAsia="宋体" w:hint="eastAsia"/>
        </w:rPr>
        <w:lastRenderedPageBreak/>
        <w:t>紫外线超净工作台使用前，应紫外线消毒</w:t>
      </w:r>
      <w:r w:rsidRPr="00FA6DAB">
        <w:rPr>
          <w:rFonts w:ascii="Times New Roman" w:eastAsia="宋体" w:hint="eastAsia"/>
        </w:rPr>
        <w:t>30 min</w:t>
      </w:r>
      <w:r w:rsidRPr="00FA6DAB">
        <w:rPr>
          <w:rFonts w:ascii="Times New Roman" w:eastAsia="宋体" w:hint="eastAsia"/>
        </w:rPr>
        <w:t>。</w:t>
      </w:r>
    </w:p>
    <w:p w14:paraId="64C7E4B6" w14:textId="75AE563C" w:rsidR="00144282" w:rsidRPr="00FA6DAB" w:rsidRDefault="00144282" w:rsidP="0022351B">
      <w:pPr>
        <w:pStyle w:val="aff8"/>
        <w:spacing w:before="120" w:after="120"/>
        <w:rPr>
          <w:rFonts w:ascii="Times New Roman" w:eastAsia="宋体"/>
        </w:rPr>
      </w:pPr>
      <w:r w:rsidRPr="00FA6DAB">
        <w:rPr>
          <w:rFonts w:ascii="Times New Roman" w:eastAsia="宋体" w:hint="eastAsia"/>
        </w:rPr>
        <w:t>原始测序数据应按照</w:t>
      </w:r>
      <w:r w:rsidRPr="00FA6DAB">
        <w:rPr>
          <w:rFonts w:ascii="Times New Roman" w:eastAsia="宋体" w:hint="eastAsia"/>
        </w:rPr>
        <w:t>GB/T 35890</w:t>
      </w:r>
      <w:r w:rsidRPr="00FA6DAB">
        <w:rPr>
          <w:rFonts w:ascii="Times New Roman" w:eastAsia="宋体" w:hint="eastAsia"/>
        </w:rPr>
        <w:t>的规定保存为</w:t>
      </w:r>
      <w:r w:rsidRPr="00FA6DAB">
        <w:rPr>
          <w:rFonts w:ascii="Times New Roman" w:eastAsia="宋体" w:hint="eastAsia"/>
        </w:rPr>
        <w:t>FASTQ</w:t>
      </w:r>
      <w:r w:rsidRPr="00FA6DAB">
        <w:rPr>
          <w:rFonts w:ascii="Times New Roman" w:eastAsia="宋体" w:hint="eastAsia"/>
        </w:rPr>
        <w:t>文件，并准确记录测序数据的样品来源、编号、扩增引物和对应的</w:t>
      </w:r>
      <w:r w:rsidRPr="00FA6DAB">
        <w:rPr>
          <w:rFonts w:ascii="Times New Roman" w:eastAsia="宋体" w:hint="eastAsia"/>
        </w:rPr>
        <w:t>Index</w:t>
      </w:r>
      <w:r w:rsidRPr="00FA6DAB">
        <w:rPr>
          <w:rFonts w:ascii="Times New Roman" w:eastAsia="宋体" w:hint="eastAsia"/>
        </w:rPr>
        <w:t>信息等。</w:t>
      </w:r>
    </w:p>
    <w:p w14:paraId="0D846C2D" w14:textId="0CCFF663" w:rsidR="00A42991" w:rsidRPr="00FA6DAB" w:rsidRDefault="00A42991" w:rsidP="00F82E1A">
      <w:pPr>
        <w:pStyle w:val="aff7"/>
        <w:spacing w:before="120" w:after="120"/>
      </w:pPr>
      <w:bookmarkStart w:id="307" w:name="_Toc101862113"/>
      <w:bookmarkStart w:id="308" w:name="_Toc101862148"/>
      <w:bookmarkStart w:id="309" w:name="_Toc102126472"/>
      <w:r w:rsidRPr="00FA6DAB">
        <w:rPr>
          <w:rFonts w:hint="eastAsia"/>
        </w:rPr>
        <w:t>生物信息学分析</w:t>
      </w:r>
      <w:bookmarkEnd w:id="307"/>
      <w:bookmarkEnd w:id="308"/>
      <w:bookmarkEnd w:id="309"/>
    </w:p>
    <w:p w14:paraId="212BE6FE" w14:textId="3CF92646" w:rsidR="00144282" w:rsidRPr="00FA6DAB" w:rsidRDefault="00144282" w:rsidP="0022351B">
      <w:pPr>
        <w:pStyle w:val="aff8"/>
        <w:spacing w:before="120" w:after="120"/>
        <w:rPr>
          <w:rFonts w:ascii="Times New Roman" w:eastAsia="宋体"/>
        </w:rPr>
      </w:pPr>
      <w:r w:rsidRPr="00FA6DAB">
        <w:rPr>
          <w:rFonts w:ascii="Times New Roman" w:eastAsia="宋体" w:hint="eastAsia"/>
        </w:rPr>
        <w:t>阴性对照中的序列数应小于样品平均序列数的</w:t>
      </w:r>
      <w:r w:rsidRPr="00FA6DAB">
        <w:rPr>
          <w:rFonts w:ascii="Times New Roman" w:eastAsia="宋体" w:hint="eastAsia"/>
        </w:rPr>
        <w:t>10%</w:t>
      </w:r>
      <w:r w:rsidRPr="00FA6DAB">
        <w:rPr>
          <w:rFonts w:ascii="Times New Roman" w:eastAsia="宋体" w:hint="eastAsia"/>
        </w:rPr>
        <w:t>，并剔除样品中包含的阴性对照序列。</w:t>
      </w:r>
    </w:p>
    <w:p w14:paraId="3D3E299D" w14:textId="5C844860" w:rsidR="00144282" w:rsidRPr="00FA6DAB" w:rsidRDefault="00144282" w:rsidP="0022351B">
      <w:pPr>
        <w:pStyle w:val="aff8"/>
        <w:spacing w:before="120" w:after="120"/>
        <w:rPr>
          <w:rFonts w:ascii="Times New Roman" w:eastAsia="宋体"/>
        </w:rPr>
      </w:pPr>
      <w:proofErr w:type="gramStart"/>
      <w:r w:rsidRPr="00FA6DAB">
        <w:rPr>
          <w:rFonts w:ascii="Times New Roman" w:eastAsia="宋体" w:hint="eastAsia"/>
        </w:rPr>
        <w:t>生信分析</w:t>
      </w:r>
      <w:proofErr w:type="gramEnd"/>
      <w:r w:rsidRPr="00FA6DAB">
        <w:rPr>
          <w:rFonts w:ascii="Times New Roman" w:eastAsia="宋体" w:hint="eastAsia"/>
        </w:rPr>
        <w:t>产生的</w:t>
      </w:r>
      <w:proofErr w:type="gramStart"/>
      <w:r w:rsidRPr="00FA6DAB">
        <w:rPr>
          <w:rFonts w:ascii="Times New Roman" w:eastAsia="宋体" w:hint="eastAsia"/>
        </w:rPr>
        <w:t>数据集应妥善</w:t>
      </w:r>
      <w:proofErr w:type="gramEnd"/>
      <w:r w:rsidRPr="00FA6DAB">
        <w:rPr>
          <w:rFonts w:ascii="Times New Roman" w:eastAsia="宋体" w:hint="eastAsia"/>
        </w:rPr>
        <w:t>存储，并按照要求记录保存位置。</w:t>
      </w:r>
    </w:p>
    <w:p w14:paraId="41B7FE82" w14:textId="260FE74C" w:rsidR="00A42991" w:rsidRPr="00FA6DAB" w:rsidRDefault="00A42991" w:rsidP="00F82E1A">
      <w:pPr>
        <w:pStyle w:val="aff7"/>
        <w:spacing w:before="120" w:after="120"/>
      </w:pPr>
      <w:bookmarkStart w:id="310" w:name="_Toc101862114"/>
      <w:bookmarkStart w:id="311" w:name="_Toc101862149"/>
      <w:bookmarkStart w:id="312" w:name="_Toc102126473"/>
      <w:r w:rsidRPr="00FA6DAB">
        <w:rPr>
          <w:rFonts w:hint="eastAsia"/>
        </w:rPr>
        <w:t>数据记录</w:t>
      </w:r>
      <w:bookmarkEnd w:id="310"/>
      <w:bookmarkEnd w:id="311"/>
      <w:bookmarkEnd w:id="312"/>
    </w:p>
    <w:p w14:paraId="4B290B9A" w14:textId="78DD65DC" w:rsidR="00842C56" w:rsidRPr="00FA6DAB" w:rsidRDefault="00842C56" w:rsidP="0051177A">
      <w:pPr>
        <w:pStyle w:val="affffe"/>
        <w:ind w:firstLine="420"/>
      </w:pPr>
      <w:r w:rsidRPr="00FA6DAB">
        <w:rPr>
          <w:rFonts w:hint="eastAsia"/>
        </w:rPr>
        <w:t>详细准确记录样品信息、操作人、实验依据及关键技术参数。实验室主管应检查所有数据记录的正确性和完整性。数据记录表须有记录人、校对人签字。如果数据是以电子方式保存的，则数据应定期备份。</w:t>
      </w:r>
    </w:p>
    <w:p w14:paraId="1E96BC70" w14:textId="7F7FBD5C" w:rsidR="00FE61C6" w:rsidRPr="00FA6DAB" w:rsidRDefault="00A42991" w:rsidP="00F82E1A">
      <w:pPr>
        <w:pStyle w:val="aff7"/>
        <w:spacing w:before="120" w:after="120"/>
      </w:pPr>
      <w:bookmarkStart w:id="313" w:name="_Toc101862115"/>
      <w:bookmarkStart w:id="314" w:name="_Toc101862150"/>
      <w:bookmarkStart w:id="315" w:name="_Toc102126474"/>
      <w:r w:rsidRPr="00FA6DAB">
        <w:rPr>
          <w:rFonts w:hint="eastAsia"/>
        </w:rPr>
        <w:t>样品保存</w:t>
      </w:r>
      <w:bookmarkEnd w:id="295"/>
      <w:bookmarkEnd w:id="296"/>
      <w:bookmarkEnd w:id="297"/>
      <w:bookmarkEnd w:id="313"/>
      <w:bookmarkEnd w:id="314"/>
      <w:bookmarkEnd w:id="315"/>
    </w:p>
    <w:p w14:paraId="762314A2" w14:textId="65C38FB2" w:rsidR="00842C56" w:rsidRPr="00842C56" w:rsidRDefault="00842C56" w:rsidP="0051177A">
      <w:pPr>
        <w:pStyle w:val="affffe"/>
        <w:ind w:firstLineChars="195" w:firstLine="409"/>
      </w:pPr>
      <w:r w:rsidRPr="00FA6DAB">
        <w:rPr>
          <w:rFonts w:hint="eastAsia"/>
        </w:rPr>
        <w:t>按照要求保存样品</w:t>
      </w:r>
      <w:r w:rsidR="00426A59" w:rsidRPr="00FA6DAB">
        <w:rPr>
          <w:rFonts w:hint="eastAsia"/>
        </w:rPr>
        <w:t>，并记录保存信息，定期核查</w:t>
      </w:r>
      <w:r w:rsidRPr="00FA6DAB">
        <w:rPr>
          <w:rFonts w:hint="eastAsia"/>
        </w:rPr>
        <w:t>。</w:t>
      </w:r>
    </w:p>
    <w:p w14:paraId="09A7C685" w14:textId="07FEE6D8" w:rsidR="009273B3" w:rsidRDefault="00333E43" w:rsidP="00333E43">
      <w:pPr>
        <w:pStyle w:val="affffe"/>
        <w:ind w:firstLineChars="0" w:firstLine="0"/>
        <w:jc w:val="center"/>
      </w:pPr>
      <w:bookmarkStart w:id="316" w:name="BookMark8"/>
      <w:bookmarkEnd w:id="241"/>
      <w:r>
        <w:drawing>
          <wp:inline distT="0" distB="0" distL="0" distR="0" wp14:anchorId="20C0D7A0" wp14:editId="211CC75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4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16"/>
    </w:p>
    <w:sectPr w:rsidR="009273B3" w:rsidSect="00115853">
      <w:headerReference w:type="even" r:id="rId47"/>
      <w:headerReference w:type="default" r:id="rId48"/>
      <w:footerReference w:type="even" r:id="rId49"/>
      <w:footerReference w:type="default" r:id="rId50"/>
      <w:pgSz w:w="11906" w:h="16838" w:code="9"/>
      <w:pgMar w:top="2410" w:right="1134" w:bottom="1134" w:left="1134" w:header="1418"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AFD8" w16cex:dateUtc="2022-05-06T06:31:00Z"/>
  <w16cex:commentExtensible w16cex:durableId="261FB0C6" w16cex:dateUtc="2022-05-06T06:35:00Z"/>
  <w16cex:commentExtensible w16cex:durableId="261FB095" w16cex:dateUtc="2022-05-06T06:35:00Z"/>
  <w16cex:commentExtensible w16cex:durableId="261FB0ED" w16cex:dateUtc="2022-05-06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00C64" w16cid:durableId="261FAFD8"/>
  <w16cid:commentId w16cid:paraId="5C7D3D3F" w16cid:durableId="261FB0C6"/>
  <w16cid:commentId w16cid:paraId="3BB8CDF5" w16cid:durableId="261FB095"/>
  <w16cid:commentId w16cid:paraId="27EFE322" w16cid:durableId="261FB0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16EA7" w14:textId="77777777" w:rsidR="00A12DA9" w:rsidRDefault="00A12DA9" w:rsidP="00D86DB7">
      <w:r>
        <w:separator/>
      </w:r>
    </w:p>
    <w:p w14:paraId="052EFADA" w14:textId="77777777" w:rsidR="00A12DA9" w:rsidRDefault="00A12DA9"/>
    <w:p w14:paraId="765A2C2C" w14:textId="77777777" w:rsidR="00A12DA9" w:rsidRDefault="00A12DA9"/>
  </w:endnote>
  <w:endnote w:type="continuationSeparator" w:id="0">
    <w:p w14:paraId="2C66EEA2" w14:textId="77777777" w:rsidR="00A12DA9" w:rsidRDefault="00A12DA9" w:rsidP="00D86DB7">
      <w:r>
        <w:continuationSeparator/>
      </w:r>
    </w:p>
    <w:p w14:paraId="03DD829D" w14:textId="77777777" w:rsidR="00A12DA9" w:rsidRDefault="00A12DA9"/>
    <w:p w14:paraId="63E878A1" w14:textId="77777777" w:rsidR="00A12DA9" w:rsidRDefault="00A12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47C6" w14:textId="77777777" w:rsidR="001B4A8B" w:rsidRDefault="001B4A8B">
    <w:pPr>
      <w:pStyle w:val="afffe"/>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8D48" w14:textId="5893DFB9" w:rsidR="001B4A8B" w:rsidRDefault="001B4A8B" w:rsidP="00115853">
    <w:pPr>
      <w:pStyle w:val="affffb"/>
    </w:pPr>
    <w:r>
      <w:fldChar w:fldCharType="begin"/>
    </w:r>
    <w:r>
      <w:instrText>PAGE   \* MERGEFORMAT</w:instrText>
    </w:r>
    <w:r>
      <w:fldChar w:fldCharType="separate"/>
    </w:r>
    <w:r w:rsidR="00165C65" w:rsidRPr="00165C65">
      <w:rPr>
        <w:noProof/>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5040" w14:textId="7DBD2C14" w:rsidR="001B4A8B" w:rsidRPr="00115853" w:rsidRDefault="001B4A8B" w:rsidP="00115853">
    <w:pPr>
      <w:pStyle w:val="affffa"/>
    </w:pPr>
    <w:r>
      <w:fldChar w:fldCharType="begin"/>
    </w:r>
    <w:r>
      <w:instrText xml:space="preserve"> PAGE   \* MERGEFORMAT \* MERGEFORMAT </w:instrText>
    </w:r>
    <w:r>
      <w:fldChar w:fldCharType="separate"/>
    </w:r>
    <w:r w:rsidR="00165C65">
      <w:rPr>
        <w:noProof/>
      </w:rPr>
      <w:t>10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FA30" w14:textId="36E37703" w:rsidR="001B4A8B" w:rsidRDefault="001B4A8B" w:rsidP="00115853">
    <w:pPr>
      <w:pStyle w:val="affffb"/>
    </w:pPr>
    <w:r>
      <w:fldChar w:fldCharType="begin"/>
    </w:r>
    <w:r>
      <w:instrText>PAGE   \* MERGEFORMAT</w:instrText>
    </w:r>
    <w:r>
      <w:fldChar w:fldCharType="separate"/>
    </w:r>
    <w:r w:rsidR="00165C65" w:rsidRPr="00165C65">
      <w:rPr>
        <w:noProof/>
        <w:lang w:val="zh-CN"/>
      </w:rPr>
      <w:t>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BA1B" w14:textId="29F49B89" w:rsidR="001B4A8B" w:rsidRPr="00115853" w:rsidRDefault="001B4A8B" w:rsidP="00115853">
    <w:pPr>
      <w:pStyle w:val="affffa"/>
    </w:pPr>
    <w:r>
      <w:fldChar w:fldCharType="begin"/>
    </w:r>
    <w:r>
      <w:instrText xml:space="preserve"> PAGE   \* MERGEFORMAT \* MERGEFORMAT </w:instrText>
    </w:r>
    <w:r>
      <w:fldChar w:fldCharType="separate"/>
    </w:r>
    <w:r w:rsidR="00165C65">
      <w:rPr>
        <w:noProof/>
      </w:rPr>
      <w:t>12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23EE" w14:textId="045B9A4F" w:rsidR="001B4A8B" w:rsidRDefault="001B4A8B" w:rsidP="00115853">
    <w:pPr>
      <w:pStyle w:val="affffb"/>
    </w:pPr>
    <w:r>
      <w:fldChar w:fldCharType="begin"/>
    </w:r>
    <w:r>
      <w:instrText>PAGE   \* MERGEFORMAT</w:instrText>
    </w:r>
    <w:r>
      <w:fldChar w:fldCharType="separate"/>
    </w:r>
    <w:r w:rsidR="00165C65" w:rsidRPr="00165C65">
      <w:rPr>
        <w:noProof/>
        <w:lang w:val="zh-CN"/>
      </w:rPr>
      <w:t>13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98CD9" w14:textId="47A1231A" w:rsidR="001B4A8B" w:rsidRPr="00115853" w:rsidRDefault="001B4A8B" w:rsidP="00115853">
    <w:pPr>
      <w:pStyle w:val="affffa"/>
    </w:pPr>
    <w:r>
      <w:fldChar w:fldCharType="begin"/>
    </w:r>
    <w:r>
      <w:instrText xml:space="preserve"> PAGE   \* MERGEFORMAT \* MERGEFORMAT </w:instrText>
    </w:r>
    <w:r>
      <w:fldChar w:fldCharType="separate"/>
    </w:r>
    <w:r w:rsidR="00165C65">
      <w:rPr>
        <w:noProof/>
      </w:rPr>
      <w:t>14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18D34" w14:textId="46687AB9" w:rsidR="001B4A8B" w:rsidRDefault="001B4A8B" w:rsidP="00115853">
    <w:pPr>
      <w:pStyle w:val="affffb"/>
    </w:pPr>
    <w:r>
      <w:fldChar w:fldCharType="begin"/>
    </w:r>
    <w:r>
      <w:instrText>PAGE   \* MERGEFORMAT</w:instrText>
    </w:r>
    <w:r>
      <w:fldChar w:fldCharType="separate"/>
    </w:r>
    <w:r w:rsidR="00536F53" w:rsidRPr="00536F53">
      <w:rPr>
        <w:noProof/>
        <w:lang w:val="zh-CN"/>
      </w:rPr>
      <w:t>13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A5F1" w14:textId="513D8787" w:rsidR="001B4A8B" w:rsidRPr="00115853" w:rsidRDefault="001B4A8B" w:rsidP="00115853">
    <w:pPr>
      <w:pStyle w:val="affffa"/>
    </w:pPr>
    <w:r>
      <w:fldChar w:fldCharType="begin"/>
    </w:r>
    <w:r>
      <w:instrText xml:space="preserve"> PAGE   \* MERGEFORMAT \* MERGEFORMAT </w:instrText>
    </w:r>
    <w:r>
      <w:fldChar w:fldCharType="separate"/>
    </w:r>
    <w:r w:rsidR="00165C65">
      <w:rPr>
        <w:noProof/>
      </w:rPr>
      <w:t>16</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77ED" w14:textId="77EA3B76" w:rsidR="001B4A8B" w:rsidRDefault="001B4A8B" w:rsidP="00115853">
    <w:pPr>
      <w:pStyle w:val="affffb"/>
    </w:pPr>
    <w:r>
      <w:fldChar w:fldCharType="begin"/>
    </w:r>
    <w:r>
      <w:instrText>PAGE   \* MERGEFORMAT</w:instrText>
    </w:r>
    <w:r>
      <w:fldChar w:fldCharType="separate"/>
    </w:r>
    <w:r w:rsidR="00165C65" w:rsidRPr="00165C65">
      <w:rPr>
        <w:noProof/>
        <w:lang w:val="zh-CN"/>
      </w:rPr>
      <w:t>15</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85B8" w14:textId="7B096AB2" w:rsidR="001B4A8B" w:rsidRPr="00115853" w:rsidRDefault="001B4A8B" w:rsidP="00115853">
    <w:pPr>
      <w:pStyle w:val="affffa"/>
    </w:pPr>
    <w:r>
      <w:fldChar w:fldCharType="begin"/>
    </w:r>
    <w:r>
      <w:instrText xml:space="preserve"> PAGE   \* MERGEFORMAT \* MERGEFORMAT </w:instrText>
    </w:r>
    <w:r>
      <w:fldChar w:fldCharType="separate"/>
    </w:r>
    <w:r w:rsidR="00165C65">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0876" w14:textId="77777777" w:rsidR="001B4A8B" w:rsidRPr="00324EDD" w:rsidRDefault="001B4A8B" w:rsidP="00CD50A1">
    <w:pPr>
      <w:pStyle w:val="afffe"/>
      <w:ind w:right="720"/>
      <w:jc w:val="both"/>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6F8B" w14:textId="71C55EAF" w:rsidR="001B4A8B" w:rsidRDefault="001B4A8B" w:rsidP="00115853">
    <w:pPr>
      <w:pStyle w:val="affffb"/>
    </w:pPr>
    <w:r>
      <w:fldChar w:fldCharType="begin"/>
    </w:r>
    <w:r>
      <w:instrText>PAGE   \* MERGEFORMAT</w:instrText>
    </w:r>
    <w:r>
      <w:fldChar w:fldCharType="separate"/>
    </w:r>
    <w:r w:rsidR="00165C65" w:rsidRPr="00165C65">
      <w:rPr>
        <w:noProof/>
        <w:lang w:val="zh-CN"/>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8F26" w14:textId="04667CFD" w:rsidR="001B4A8B" w:rsidRPr="00115853" w:rsidRDefault="001B4A8B" w:rsidP="00115853">
    <w:pPr>
      <w:pStyle w:val="affffa"/>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B11C" w14:textId="6E8864B2" w:rsidR="001B4A8B" w:rsidRDefault="001B4A8B" w:rsidP="00115853">
    <w:pPr>
      <w:pStyle w:val="affffb"/>
    </w:pPr>
    <w:r>
      <w:fldChar w:fldCharType="begin"/>
    </w:r>
    <w:r>
      <w:instrText>PAGE   \* MERGEFORMAT</w:instrText>
    </w:r>
    <w:r>
      <w:fldChar w:fldCharType="separate"/>
    </w:r>
    <w:r w:rsidR="00165C65" w:rsidRPr="00165C65">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121B" w14:textId="00F9C02D" w:rsidR="001B4A8B" w:rsidRPr="00115853" w:rsidRDefault="001B4A8B" w:rsidP="00115853">
    <w:pPr>
      <w:pStyle w:val="affffa"/>
    </w:pPr>
    <w:r>
      <w:fldChar w:fldCharType="begin"/>
    </w:r>
    <w:r>
      <w:instrText xml:space="preserve"> PAGE   \* MERGEFORMAT \* MERGEFORMAT </w:instrText>
    </w:r>
    <w:r>
      <w:fldChar w:fldCharType="separate"/>
    </w:r>
    <w:r w:rsidR="00165C65">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9DF2" w14:textId="77777777" w:rsidR="001B4A8B" w:rsidRDefault="001B4A8B" w:rsidP="00115853">
    <w:pPr>
      <w:pStyle w:val="affffb"/>
    </w:pPr>
    <w:r>
      <w:fldChar w:fldCharType="begin"/>
    </w:r>
    <w:r>
      <w:instrText>PAGE   \* MERGEFORMAT</w:instrText>
    </w:r>
    <w:r>
      <w:fldChar w:fldCharType="separate"/>
    </w:r>
    <w:r w:rsidRPr="00115853">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1A7B" w14:textId="17429DD3" w:rsidR="001B4A8B" w:rsidRPr="00115853" w:rsidRDefault="001B4A8B" w:rsidP="00115853">
    <w:pPr>
      <w:pStyle w:val="affffa"/>
    </w:pPr>
    <w:r>
      <w:fldChar w:fldCharType="begin"/>
    </w:r>
    <w:r>
      <w:instrText xml:space="preserve"> PAGE   \* MERGEFORMAT \* MERGEFORMAT </w:instrText>
    </w:r>
    <w:r>
      <w:fldChar w:fldCharType="separate"/>
    </w:r>
    <w:r>
      <w:rPr>
        <w:noProof/>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5A2E2" w14:textId="58328A4A" w:rsidR="001B4A8B" w:rsidRDefault="001B4A8B" w:rsidP="00115853">
    <w:pPr>
      <w:pStyle w:val="affffb"/>
    </w:pPr>
    <w:r>
      <w:fldChar w:fldCharType="begin"/>
    </w:r>
    <w:r>
      <w:instrText>PAGE   \* MERGEFORMAT</w:instrText>
    </w:r>
    <w:r>
      <w:fldChar w:fldCharType="separate"/>
    </w:r>
    <w:r w:rsidR="00165C65" w:rsidRPr="00165C65">
      <w:rPr>
        <w:noProof/>
        <w:lang w:val="zh-CN"/>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960A" w14:textId="5D9C4028" w:rsidR="001B4A8B" w:rsidRPr="00115853" w:rsidRDefault="001B4A8B" w:rsidP="00115853">
    <w:pPr>
      <w:pStyle w:val="affffa"/>
    </w:pPr>
    <w:r>
      <w:fldChar w:fldCharType="begin"/>
    </w:r>
    <w:r>
      <w:instrText xml:space="preserve"> PAGE   \* MERGEFORMAT \* MERGEFORMAT </w:instrText>
    </w:r>
    <w:r>
      <w:fldChar w:fldCharType="separate"/>
    </w:r>
    <w:r w:rsidR="00165C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C85ED" w14:textId="77777777" w:rsidR="00A12DA9" w:rsidRDefault="00A12DA9" w:rsidP="00D86DB7">
      <w:r>
        <w:separator/>
      </w:r>
    </w:p>
  </w:footnote>
  <w:footnote w:type="continuationSeparator" w:id="0">
    <w:p w14:paraId="2D5EA8F3" w14:textId="77777777" w:rsidR="00A12DA9" w:rsidRDefault="00A12DA9" w:rsidP="00D86DB7">
      <w:r>
        <w:continuationSeparator/>
      </w:r>
    </w:p>
    <w:p w14:paraId="23844899" w14:textId="77777777" w:rsidR="00A12DA9" w:rsidRDefault="00A12DA9"/>
    <w:p w14:paraId="24E1D2A7" w14:textId="77777777" w:rsidR="00A12DA9" w:rsidRDefault="00A12D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21E53" w14:textId="77777777" w:rsidR="001B4A8B" w:rsidRPr="00E70388" w:rsidRDefault="001B4A8B" w:rsidP="00617387">
    <w:pPr>
      <w:pStyle w:val="afffc"/>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2D46" w14:textId="59D79054" w:rsidR="001B4A8B" w:rsidRPr="00D84FA1" w:rsidRDefault="001B4A8B" w:rsidP="00115853">
    <w:pPr>
      <w:pStyle w:val="afffff3"/>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3B7F" w14:textId="6A7DE041" w:rsidR="001B4A8B" w:rsidRPr="00115853" w:rsidRDefault="001B4A8B" w:rsidP="00115853">
    <w:pPr>
      <w:pStyle w:val="afffff4"/>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0DF1" w14:textId="4781022C" w:rsidR="001B4A8B" w:rsidRPr="00D84FA1" w:rsidRDefault="001B4A8B" w:rsidP="00115853">
    <w:pPr>
      <w:pStyle w:val="afffff3"/>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9DD7" w14:textId="391BCDF6" w:rsidR="001B4A8B" w:rsidRPr="00115853" w:rsidRDefault="001B4A8B" w:rsidP="00115853">
    <w:pPr>
      <w:pStyle w:val="afffff4"/>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19CE" w14:textId="168C8E65" w:rsidR="001B4A8B" w:rsidRPr="00D84FA1" w:rsidRDefault="001B4A8B" w:rsidP="00115853">
    <w:pPr>
      <w:pStyle w:val="afffff3"/>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F8DE" w14:textId="73EAB189" w:rsidR="001B4A8B" w:rsidRPr="00115853" w:rsidRDefault="001B4A8B" w:rsidP="00115853">
    <w:pPr>
      <w:pStyle w:val="afffff4"/>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8938" w14:textId="60723395" w:rsidR="001B4A8B" w:rsidRPr="00D84FA1" w:rsidRDefault="001B4A8B" w:rsidP="00115853">
    <w:pPr>
      <w:pStyle w:val="afffff3"/>
    </w:pPr>
    <w:r>
      <w:fldChar w:fldCharType="begin"/>
    </w:r>
    <w:r>
      <w:instrText xml:space="preserve"> STYLEREF  标准文件_文件编号  \* MERGEFORMAT </w:instrText>
    </w:r>
    <w:r>
      <w:fldChar w:fldCharType="separate"/>
    </w:r>
    <w:r w:rsidR="00536F53">
      <w:t>T/CSES XXXX</w:t>
    </w:r>
    <w:r w:rsidR="00536F53">
      <w:t>—</w:t>
    </w:r>
    <w:r w:rsidR="00536F53">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87235" w14:textId="22888205" w:rsidR="001B4A8B" w:rsidRPr="00115853" w:rsidRDefault="001B4A8B" w:rsidP="00115853">
    <w:pPr>
      <w:pStyle w:val="afffff4"/>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C75A" w14:textId="43A47324" w:rsidR="001B4A8B" w:rsidRPr="00D84FA1" w:rsidRDefault="001B4A8B" w:rsidP="00115853">
    <w:pPr>
      <w:pStyle w:val="afffff3"/>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687B" w14:textId="1E4C0186" w:rsidR="001B4A8B" w:rsidRPr="00115853" w:rsidRDefault="001B4A8B" w:rsidP="00115853">
    <w:pPr>
      <w:pStyle w:val="afffff4"/>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834EB" w14:textId="77777777" w:rsidR="001B4A8B" w:rsidRPr="00324EDD" w:rsidRDefault="001B4A8B" w:rsidP="00E846C8">
    <w:pPr>
      <w:pStyle w:val="afffc"/>
      <w:jc w:val="both"/>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4A28" w14:textId="2FD07EB8" w:rsidR="001B4A8B" w:rsidRPr="00D84FA1" w:rsidRDefault="001B4A8B" w:rsidP="00115853">
    <w:pPr>
      <w:pStyle w:val="afffff3"/>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FDC2" w14:textId="44672807" w:rsidR="001B4A8B" w:rsidRPr="00115853" w:rsidRDefault="001B4A8B" w:rsidP="00115853">
    <w:pPr>
      <w:pStyle w:val="afffff4"/>
    </w:pPr>
    <w:r>
      <w:fldChar w:fldCharType="begin"/>
    </w:r>
    <w:r>
      <w:instrText xml:space="preserve"> STYLEREF  标准文件_文件编号 \* MERGEFORMAT </w:instrText>
    </w:r>
    <w:r>
      <w:fldChar w:fldCharType="separate"/>
    </w:r>
    <w:r>
      <w:t>T/CSES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D7C1" w14:textId="330F9F68" w:rsidR="001B4A8B" w:rsidRPr="00D84FA1" w:rsidRDefault="001B4A8B" w:rsidP="00115853">
    <w:pPr>
      <w:pStyle w:val="afffff3"/>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FACF" w14:textId="1F4190A9" w:rsidR="001B4A8B" w:rsidRPr="00115853" w:rsidRDefault="001B4A8B" w:rsidP="00115853">
    <w:pPr>
      <w:pStyle w:val="afffff4"/>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749A" w14:textId="77777777" w:rsidR="001B4A8B" w:rsidRPr="00D84FA1" w:rsidRDefault="001B4A8B" w:rsidP="00115853">
    <w:pPr>
      <w:pStyle w:val="afffff3"/>
    </w:pPr>
    <w:r>
      <w:fldChar w:fldCharType="begin"/>
    </w:r>
    <w:r>
      <w:instrText xml:space="preserve"> STYLEREF  标准文件_文件编号  \* MERGEFORMAT </w:instrText>
    </w:r>
    <w:r>
      <w:fldChar w:fldCharType="separate"/>
    </w:r>
    <w:r>
      <w:t>T/CSES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0F71" w14:textId="6089F31F" w:rsidR="001B4A8B" w:rsidRPr="00115853" w:rsidRDefault="001B4A8B" w:rsidP="00115853">
    <w:pPr>
      <w:pStyle w:val="afffff4"/>
    </w:pPr>
    <w:r>
      <w:fldChar w:fldCharType="begin"/>
    </w:r>
    <w:r>
      <w:instrText xml:space="preserve"> STYLEREF  标准文件_文件编号 \* MERGEFORMAT </w:instrText>
    </w:r>
    <w:r>
      <w:fldChar w:fldCharType="separate"/>
    </w:r>
    <w:r>
      <w:t>T/CSES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3384" w14:textId="18953A39" w:rsidR="001B4A8B" w:rsidRPr="00D84FA1" w:rsidRDefault="001B4A8B" w:rsidP="00115853">
    <w:pPr>
      <w:pStyle w:val="afffff3"/>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91E0" w14:textId="51F926AC" w:rsidR="001B4A8B" w:rsidRPr="00115853" w:rsidRDefault="001B4A8B" w:rsidP="00115853">
    <w:pPr>
      <w:pStyle w:val="afffff4"/>
    </w:pPr>
    <w:r>
      <w:fldChar w:fldCharType="begin"/>
    </w:r>
    <w:r>
      <w:instrText xml:space="preserve"> STYLEREF  标准文件_文件编号 \* MERGEFORMAT </w:instrText>
    </w:r>
    <w:r>
      <w:fldChar w:fldCharType="separate"/>
    </w:r>
    <w:r w:rsidR="00165C65">
      <w:t>T/CSES XXXX</w:t>
    </w:r>
    <w:r w:rsidR="00165C65">
      <w:t>—</w:t>
    </w:r>
    <w:r w:rsidR="00165C6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pStyle w:val="a0"/>
      <w:lvlText w:val="%2)"/>
      <w:lvlJc w:val="left"/>
      <w:pPr>
        <w:tabs>
          <w:tab w:val="num" w:pos="1838"/>
        </w:tabs>
        <w:ind w:left="1838" w:hanging="420"/>
      </w:pPr>
    </w:lvl>
    <w:lvl w:ilvl="2" w:tplc="0409001B">
      <w:start w:val="1"/>
      <w:numFmt w:val="lowerRoman"/>
      <w:pStyle w:val="a1"/>
      <w:lvlText w:val="%3."/>
      <w:lvlJc w:val="right"/>
      <w:pPr>
        <w:tabs>
          <w:tab w:val="num" w:pos="2258"/>
        </w:tabs>
        <w:ind w:left="2258" w:hanging="420"/>
      </w:pPr>
    </w:lvl>
    <w:lvl w:ilvl="3" w:tplc="0409000F" w:tentative="1">
      <w:start w:val="1"/>
      <w:numFmt w:val="decimal"/>
      <w:pStyle w:val="a2"/>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f0"/>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2"/>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3C2409"/>
    <w:multiLevelType w:val="hybridMultilevel"/>
    <w:tmpl w:val="1FEC1E40"/>
    <w:lvl w:ilvl="0" w:tplc="5EF67320">
      <w:start w:val="1"/>
      <w:numFmt w:val="lowerLetter"/>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EAA1992"/>
    <w:multiLevelType w:val="multilevel"/>
    <w:tmpl w:val="98F0999E"/>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8"/>
      <w:lvlText w:val="%1)"/>
      <w:lvlJc w:val="left"/>
      <w:pPr>
        <w:tabs>
          <w:tab w:val="num" w:pos="851"/>
        </w:tabs>
        <w:ind w:left="851" w:hanging="426"/>
      </w:pPr>
      <w:rPr>
        <w:rFonts w:ascii="宋体" w:eastAsia="宋体" w:hAnsi="Times New Roman" w:hint="eastAsia"/>
        <w:sz w:val="21"/>
      </w:rPr>
    </w:lvl>
    <w:lvl w:ilvl="1">
      <w:start w:val="1"/>
      <w:numFmt w:val="decimal"/>
      <w:pStyle w:val="af9"/>
      <w:lvlText w:val="%2)"/>
      <w:lvlJc w:val="left"/>
      <w:pPr>
        <w:tabs>
          <w:tab w:val="num"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3"/>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6"/>
      <w:suff w:val="nothing"/>
      <w:lvlText w:val="附录%1"/>
      <w:lvlJc w:val="left"/>
      <w:pPr>
        <w:ind w:left="5103"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81169576"/>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10"/>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24"/>
  </w:num>
  <w:num w:numId="45">
    <w:abstractNumId w:val="24"/>
  </w:num>
  <w:num w:numId="46">
    <w:abstractNumId w:val="24"/>
  </w:num>
  <w:num w:numId="47">
    <w:abstractNumId w:val="24"/>
  </w:num>
  <w:num w:numId="48">
    <w:abstractNumId w:val="24"/>
  </w:num>
  <w:num w:numId="49">
    <w:abstractNumId w:val="24"/>
  </w:num>
  <w:num w:numId="5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0A"/>
    <w:rsid w:val="0000040A"/>
    <w:rsid w:val="00000A94"/>
    <w:rsid w:val="00001972"/>
    <w:rsid w:val="00001D9A"/>
    <w:rsid w:val="000038EC"/>
    <w:rsid w:val="00005FD3"/>
    <w:rsid w:val="00007B3A"/>
    <w:rsid w:val="000107E0"/>
    <w:rsid w:val="00011326"/>
    <w:rsid w:val="00011FDE"/>
    <w:rsid w:val="00012FFD"/>
    <w:rsid w:val="00014162"/>
    <w:rsid w:val="00014340"/>
    <w:rsid w:val="00016A9C"/>
    <w:rsid w:val="00022184"/>
    <w:rsid w:val="00022762"/>
    <w:rsid w:val="000238E0"/>
    <w:rsid w:val="000249DB"/>
    <w:rsid w:val="0002595E"/>
    <w:rsid w:val="000259B2"/>
    <w:rsid w:val="00027D1B"/>
    <w:rsid w:val="000303C3"/>
    <w:rsid w:val="0003251E"/>
    <w:rsid w:val="000331D3"/>
    <w:rsid w:val="000346A5"/>
    <w:rsid w:val="000359C3"/>
    <w:rsid w:val="00035A7D"/>
    <w:rsid w:val="000365ED"/>
    <w:rsid w:val="00041FC9"/>
    <w:rsid w:val="0004249A"/>
    <w:rsid w:val="00043282"/>
    <w:rsid w:val="00043348"/>
    <w:rsid w:val="00044286"/>
    <w:rsid w:val="00047F28"/>
    <w:rsid w:val="000503AA"/>
    <w:rsid w:val="000506A1"/>
    <w:rsid w:val="000515DD"/>
    <w:rsid w:val="0005265A"/>
    <w:rsid w:val="000539DD"/>
    <w:rsid w:val="00053BD3"/>
    <w:rsid w:val="00054092"/>
    <w:rsid w:val="000556ED"/>
    <w:rsid w:val="00055FE2"/>
    <w:rsid w:val="0005616F"/>
    <w:rsid w:val="00060C2E"/>
    <w:rsid w:val="00061033"/>
    <w:rsid w:val="000619E9"/>
    <w:rsid w:val="000622D4"/>
    <w:rsid w:val="0006357D"/>
    <w:rsid w:val="00066521"/>
    <w:rsid w:val="00067F1E"/>
    <w:rsid w:val="000716EB"/>
    <w:rsid w:val="00071CC0"/>
    <w:rsid w:val="00071CFC"/>
    <w:rsid w:val="00073C8C"/>
    <w:rsid w:val="00077B64"/>
    <w:rsid w:val="00080A1C"/>
    <w:rsid w:val="00082317"/>
    <w:rsid w:val="00083D2C"/>
    <w:rsid w:val="00086AA1"/>
    <w:rsid w:val="00087A77"/>
    <w:rsid w:val="00090CA6"/>
    <w:rsid w:val="0009236E"/>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851"/>
    <w:rsid w:val="000C0F6C"/>
    <w:rsid w:val="000C11DB"/>
    <w:rsid w:val="000C1492"/>
    <w:rsid w:val="000C2FBD"/>
    <w:rsid w:val="000C4B41"/>
    <w:rsid w:val="000C57D6"/>
    <w:rsid w:val="000C6362"/>
    <w:rsid w:val="000C7666"/>
    <w:rsid w:val="000D0A9C"/>
    <w:rsid w:val="000D1795"/>
    <w:rsid w:val="000D2468"/>
    <w:rsid w:val="000D329A"/>
    <w:rsid w:val="000D4B9C"/>
    <w:rsid w:val="000D4EB6"/>
    <w:rsid w:val="000D753B"/>
    <w:rsid w:val="000E4408"/>
    <w:rsid w:val="000E4C9E"/>
    <w:rsid w:val="000E6FD7"/>
    <w:rsid w:val="000F06E1"/>
    <w:rsid w:val="000F0E3C"/>
    <w:rsid w:val="000F19D5"/>
    <w:rsid w:val="000F4050"/>
    <w:rsid w:val="000F4AEA"/>
    <w:rsid w:val="000F67E9"/>
    <w:rsid w:val="00104926"/>
    <w:rsid w:val="00111186"/>
    <w:rsid w:val="00113B1E"/>
    <w:rsid w:val="00115853"/>
    <w:rsid w:val="0011711C"/>
    <w:rsid w:val="0011727E"/>
    <w:rsid w:val="0012340F"/>
    <w:rsid w:val="00124E4F"/>
    <w:rsid w:val="001260B7"/>
    <w:rsid w:val="001265CB"/>
    <w:rsid w:val="00126C59"/>
    <w:rsid w:val="001321C6"/>
    <w:rsid w:val="001325C4"/>
    <w:rsid w:val="00133010"/>
    <w:rsid w:val="001338EE"/>
    <w:rsid w:val="00133AAE"/>
    <w:rsid w:val="00135323"/>
    <w:rsid w:val="001356C4"/>
    <w:rsid w:val="00137565"/>
    <w:rsid w:val="00140A0F"/>
    <w:rsid w:val="00141114"/>
    <w:rsid w:val="00142969"/>
    <w:rsid w:val="00144282"/>
    <w:rsid w:val="001446C2"/>
    <w:rsid w:val="001457E7"/>
    <w:rsid w:val="00145D9D"/>
    <w:rsid w:val="00146388"/>
    <w:rsid w:val="00146830"/>
    <w:rsid w:val="00150B56"/>
    <w:rsid w:val="001529E5"/>
    <w:rsid w:val="00152FB3"/>
    <w:rsid w:val="001532E3"/>
    <w:rsid w:val="00153C7E"/>
    <w:rsid w:val="00156B25"/>
    <w:rsid w:val="00156E1A"/>
    <w:rsid w:val="00157894"/>
    <w:rsid w:val="00157B55"/>
    <w:rsid w:val="00160F96"/>
    <w:rsid w:val="001642FA"/>
    <w:rsid w:val="001649EB"/>
    <w:rsid w:val="00164BAF"/>
    <w:rsid w:val="00164FA8"/>
    <w:rsid w:val="00165065"/>
    <w:rsid w:val="00165434"/>
    <w:rsid w:val="0016580B"/>
    <w:rsid w:val="00165C65"/>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2C9"/>
    <w:rsid w:val="001946B5"/>
    <w:rsid w:val="00194C95"/>
    <w:rsid w:val="00195C34"/>
    <w:rsid w:val="00196EF5"/>
    <w:rsid w:val="001A05B7"/>
    <w:rsid w:val="001A1294"/>
    <w:rsid w:val="001A1A53"/>
    <w:rsid w:val="001A234A"/>
    <w:rsid w:val="001A3D98"/>
    <w:rsid w:val="001A4CF3"/>
    <w:rsid w:val="001A65A0"/>
    <w:rsid w:val="001A6696"/>
    <w:rsid w:val="001A780B"/>
    <w:rsid w:val="001B06E8"/>
    <w:rsid w:val="001B2322"/>
    <w:rsid w:val="001B24BA"/>
    <w:rsid w:val="001B4A8B"/>
    <w:rsid w:val="001B5FA6"/>
    <w:rsid w:val="001B71D0"/>
    <w:rsid w:val="001B71EE"/>
    <w:rsid w:val="001C04A8"/>
    <w:rsid w:val="001C133B"/>
    <w:rsid w:val="001C2C03"/>
    <w:rsid w:val="001C42F7"/>
    <w:rsid w:val="001C49E5"/>
    <w:rsid w:val="001C680C"/>
    <w:rsid w:val="001C7FEA"/>
    <w:rsid w:val="001D0499"/>
    <w:rsid w:val="001D0BBE"/>
    <w:rsid w:val="001D0ED4"/>
    <w:rsid w:val="001D212F"/>
    <w:rsid w:val="001D29D7"/>
    <w:rsid w:val="001D2DE7"/>
    <w:rsid w:val="001D411C"/>
    <w:rsid w:val="001D675A"/>
    <w:rsid w:val="001E1B6A"/>
    <w:rsid w:val="001E2484"/>
    <w:rsid w:val="001E3B8A"/>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05B"/>
    <w:rsid w:val="00210B15"/>
    <w:rsid w:val="00211EAC"/>
    <w:rsid w:val="002142EA"/>
    <w:rsid w:val="00215ADD"/>
    <w:rsid w:val="002204BB"/>
    <w:rsid w:val="00221B79"/>
    <w:rsid w:val="00221C6B"/>
    <w:rsid w:val="0022351B"/>
    <w:rsid w:val="002253A1"/>
    <w:rsid w:val="00225CF8"/>
    <w:rsid w:val="0022794E"/>
    <w:rsid w:val="00232A83"/>
    <w:rsid w:val="00233D64"/>
    <w:rsid w:val="0023406B"/>
    <w:rsid w:val="0023482A"/>
    <w:rsid w:val="002359CB"/>
    <w:rsid w:val="00237ABE"/>
    <w:rsid w:val="002415A1"/>
    <w:rsid w:val="00243540"/>
    <w:rsid w:val="0024497B"/>
    <w:rsid w:val="0024515B"/>
    <w:rsid w:val="00246021"/>
    <w:rsid w:val="0024666E"/>
    <w:rsid w:val="00247F52"/>
    <w:rsid w:val="00250B25"/>
    <w:rsid w:val="00250BBE"/>
    <w:rsid w:val="002512EA"/>
    <w:rsid w:val="002515C2"/>
    <w:rsid w:val="0025194F"/>
    <w:rsid w:val="002551B5"/>
    <w:rsid w:val="0026148A"/>
    <w:rsid w:val="00261C9A"/>
    <w:rsid w:val="00262696"/>
    <w:rsid w:val="00263D25"/>
    <w:rsid w:val="00263FE0"/>
    <w:rsid w:val="002643C3"/>
    <w:rsid w:val="00264A0C"/>
    <w:rsid w:val="002665BD"/>
    <w:rsid w:val="00266EEB"/>
    <w:rsid w:val="00267EF4"/>
    <w:rsid w:val="00270CB8"/>
    <w:rsid w:val="00272B08"/>
    <w:rsid w:val="00281BB8"/>
    <w:rsid w:val="00281E9E"/>
    <w:rsid w:val="00282405"/>
    <w:rsid w:val="00285170"/>
    <w:rsid w:val="00285361"/>
    <w:rsid w:val="00292843"/>
    <w:rsid w:val="00292D60"/>
    <w:rsid w:val="00293089"/>
    <w:rsid w:val="00293B30"/>
    <w:rsid w:val="00294D34"/>
    <w:rsid w:val="00294E3B"/>
    <w:rsid w:val="00296193"/>
    <w:rsid w:val="00296C66"/>
    <w:rsid w:val="00296EBE"/>
    <w:rsid w:val="002974E3"/>
    <w:rsid w:val="002A084B"/>
    <w:rsid w:val="002A1260"/>
    <w:rsid w:val="002A1589"/>
    <w:rsid w:val="002A1608"/>
    <w:rsid w:val="002A1B67"/>
    <w:rsid w:val="002A25DC"/>
    <w:rsid w:val="002A38C8"/>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484"/>
    <w:rsid w:val="002D42B5"/>
    <w:rsid w:val="002D4F1A"/>
    <w:rsid w:val="002D6EC6"/>
    <w:rsid w:val="002D79AC"/>
    <w:rsid w:val="002E039D"/>
    <w:rsid w:val="002E4D5A"/>
    <w:rsid w:val="002E6326"/>
    <w:rsid w:val="002E655D"/>
    <w:rsid w:val="002F30E0"/>
    <w:rsid w:val="002F35E4"/>
    <w:rsid w:val="002F3730"/>
    <w:rsid w:val="002F38E1"/>
    <w:rsid w:val="002F7AF6"/>
    <w:rsid w:val="00300E63"/>
    <w:rsid w:val="00302F5F"/>
    <w:rsid w:val="0030441D"/>
    <w:rsid w:val="00306063"/>
    <w:rsid w:val="00313B85"/>
    <w:rsid w:val="00315A64"/>
    <w:rsid w:val="00317988"/>
    <w:rsid w:val="003220C1"/>
    <w:rsid w:val="003221B4"/>
    <w:rsid w:val="0032258D"/>
    <w:rsid w:val="00322E62"/>
    <w:rsid w:val="00324D13"/>
    <w:rsid w:val="00324EDD"/>
    <w:rsid w:val="003331E4"/>
    <w:rsid w:val="00333E43"/>
    <w:rsid w:val="00336C64"/>
    <w:rsid w:val="00337162"/>
    <w:rsid w:val="0034194F"/>
    <w:rsid w:val="00344605"/>
    <w:rsid w:val="003446C6"/>
    <w:rsid w:val="003474AA"/>
    <w:rsid w:val="00350D1D"/>
    <w:rsid w:val="00352C83"/>
    <w:rsid w:val="00352F1A"/>
    <w:rsid w:val="00353F64"/>
    <w:rsid w:val="0036107C"/>
    <w:rsid w:val="003615D2"/>
    <w:rsid w:val="003641D5"/>
    <w:rsid w:val="0036429C"/>
    <w:rsid w:val="00364A53"/>
    <w:rsid w:val="003654CB"/>
    <w:rsid w:val="00365AA9"/>
    <w:rsid w:val="00365F86"/>
    <w:rsid w:val="00365F87"/>
    <w:rsid w:val="00366E89"/>
    <w:rsid w:val="003705F4"/>
    <w:rsid w:val="00370D58"/>
    <w:rsid w:val="00371316"/>
    <w:rsid w:val="0037208C"/>
    <w:rsid w:val="00376713"/>
    <w:rsid w:val="00376846"/>
    <w:rsid w:val="00376F52"/>
    <w:rsid w:val="00381815"/>
    <w:rsid w:val="003819AF"/>
    <w:rsid w:val="003820E9"/>
    <w:rsid w:val="00382DE7"/>
    <w:rsid w:val="00384FFC"/>
    <w:rsid w:val="00386B5B"/>
    <w:rsid w:val="003872FC"/>
    <w:rsid w:val="00387ADC"/>
    <w:rsid w:val="00390020"/>
    <w:rsid w:val="003903D6"/>
    <w:rsid w:val="00390EE6"/>
    <w:rsid w:val="0039118F"/>
    <w:rsid w:val="00392AD7"/>
    <w:rsid w:val="003938D9"/>
    <w:rsid w:val="00394376"/>
    <w:rsid w:val="003943FF"/>
    <w:rsid w:val="003974EB"/>
    <w:rsid w:val="00397CC5"/>
    <w:rsid w:val="003A0E10"/>
    <w:rsid w:val="003A1582"/>
    <w:rsid w:val="003A3D9C"/>
    <w:rsid w:val="003A4077"/>
    <w:rsid w:val="003A4AA7"/>
    <w:rsid w:val="003B061F"/>
    <w:rsid w:val="003B09AD"/>
    <w:rsid w:val="003B1F18"/>
    <w:rsid w:val="003B3B9F"/>
    <w:rsid w:val="003B5BF0"/>
    <w:rsid w:val="003B60BF"/>
    <w:rsid w:val="003B6BE3"/>
    <w:rsid w:val="003C010C"/>
    <w:rsid w:val="003C0A6C"/>
    <w:rsid w:val="003C14F8"/>
    <w:rsid w:val="003C31EF"/>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5D72"/>
    <w:rsid w:val="003F6272"/>
    <w:rsid w:val="00400E72"/>
    <w:rsid w:val="00401400"/>
    <w:rsid w:val="00404869"/>
    <w:rsid w:val="00405884"/>
    <w:rsid w:val="00406FFF"/>
    <w:rsid w:val="00407D39"/>
    <w:rsid w:val="00412882"/>
    <w:rsid w:val="0041477A"/>
    <w:rsid w:val="004167A3"/>
    <w:rsid w:val="00426A59"/>
    <w:rsid w:val="00427BD3"/>
    <w:rsid w:val="0043088B"/>
    <w:rsid w:val="00432DAA"/>
    <w:rsid w:val="00434305"/>
    <w:rsid w:val="00435DF7"/>
    <w:rsid w:val="00435F10"/>
    <w:rsid w:val="0044083F"/>
    <w:rsid w:val="00441AE7"/>
    <w:rsid w:val="00445574"/>
    <w:rsid w:val="004467FB"/>
    <w:rsid w:val="00452D6B"/>
    <w:rsid w:val="00454484"/>
    <w:rsid w:val="0045517B"/>
    <w:rsid w:val="004608AD"/>
    <w:rsid w:val="00463B77"/>
    <w:rsid w:val="00463C7B"/>
    <w:rsid w:val="004644A6"/>
    <w:rsid w:val="004659BD"/>
    <w:rsid w:val="00465AF5"/>
    <w:rsid w:val="00470775"/>
    <w:rsid w:val="004746B1"/>
    <w:rsid w:val="0047583F"/>
    <w:rsid w:val="00475DE8"/>
    <w:rsid w:val="00475F92"/>
    <w:rsid w:val="00481C44"/>
    <w:rsid w:val="00484936"/>
    <w:rsid w:val="00485151"/>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375"/>
    <w:rsid w:val="004E2F40"/>
    <w:rsid w:val="004E30C5"/>
    <w:rsid w:val="004E30D0"/>
    <w:rsid w:val="004E4AA5"/>
    <w:rsid w:val="004E4AEE"/>
    <w:rsid w:val="004E59E3"/>
    <w:rsid w:val="004E67C0"/>
    <w:rsid w:val="004F1F67"/>
    <w:rsid w:val="004F391A"/>
    <w:rsid w:val="004F3CFB"/>
    <w:rsid w:val="004F6456"/>
    <w:rsid w:val="004F696E"/>
    <w:rsid w:val="004F6C71"/>
    <w:rsid w:val="004F7AE8"/>
    <w:rsid w:val="00501139"/>
    <w:rsid w:val="00502F5F"/>
    <w:rsid w:val="0050363E"/>
    <w:rsid w:val="005039BC"/>
    <w:rsid w:val="005043BB"/>
    <w:rsid w:val="00504A3D"/>
    <w:rsid w:val="00505767"/>
    <w:rsid w:val="005073F0"/>
    <w:rsid w:val="005101B6"/>
    <w:rsid w:val="00510A7B"/>
    <w:rsid w:val="0051177A"/>
    <w:rsid w:val="00512F6E"/>
    <w:rsid w:val="00513038"/>
    <w:rsid w:val="00514174"/>
    <w:rsid w:val="00516088"/>
    <w:rsid w:val="00516B0B"/>
    <w:rsid w:val="005220EC"/>
    <w:rsid w:val="0052367F"/>
    <w:rsid w:val="00523F95"/>
    <w:rsid w:val="005248C9"/>
    <w:rsid w:val="00524D65"/>
    <w:rsid w:val="00525B16"/>
    <w:rsid w:val="00533D04"/>
    <w:rsid w:val="00534804"/>
    <w:rsid w:val="00534BDF"/>
    <w:rsid w:val="005354EA"/>
    <w:rsid w:val="0053585F"/>
    <w:rsid w:val="00535EC4"/>
    <w:rsid w:val="00535ED9"/>
    <w:rsid w:val="0053692B"/>
    <w:rsid w:val="00536F53"/>
    <w:rsid w:val="00541853"/>
    <w:rsid w:val="00543BDA"/>
    <w:rsid w:val="005441CC"/>
    <w:rsid w:val="0054740A"/>
    <w:rsid w:val="005479DA"/>
    <w:rsid w:val="00547BCC"/>
    <w:rsid w:val="0055013B"/>
    <w:rsid w:val="00551F6F"/>
    <w:rsid w:val="00555044"/>
    <w:rsid w:val="00561475"/>
    <w:rsid w:val="00562308"/>
    <w:rsid w:val="00563D88"/>
    <w:rsid w:val="0056487B"/>
    <w:rsid w:val="00564FB9"/>
    <w:rsid w:val="00571883"/>
    <w:rsid w:val="00573D9E"/>
    <w:rsid w:val="00576248"/>
    <w:rsid w:val="005801E3"/>
    <w:rsid w:val="00581802"/>
    <w:rsid w:val="005818DD"/>
    <w:rsid w:val="005836A8"/>
    <w:rsid w:val="0058409C"/>
    <w:rsid w:val="00584262"/>
    <w:rsid w:val="00584E0E"/>
    <w:rsid w:val="00586630"/>
    <w:rsid w:val="00587ADD"/>
    <w:rsid w:val="00593A49"/>
    <w:rsid w:val="00596160"/>
    <w:rsid w:val="005966E2"/>
    <w:rsid w:val="00597007"/>
    <w:rsid w:val="005A00C0"/>
    <w:rsid w:val="005A0870"/>
    <w:rsid w:val="005A0966"/>
    <w:rsid w:val="005A11B7"/>
    <w:rsid w:val="005A260B"/>
    <w:rsid w:val="005A34D2"/>
    <w:rsid w:val="005A4A1B"/>
    <w:rsid w:val="005A7830"/>
    <w:rsid w:val="005A7FCE"/>
    <w:rsid w:val="005B0F3F"/>
    <w:rsid w:val="005B191C"/>
    <w:rsid w:val="005B2947"/>
    <w:rsid w:val="005B4903"/>
    <w:rsid w:val="005B51CE"/>
    <w:rsid w:val="005B5885"/>
    <w:rsid w:val="005B59EE"/>
    <w:rsid w:val="005B5CD7"/>
    <w:rsid w:val="005B6B9F"/>
    <w:rsid w:val="005B6CF6"/>
    <w:rsid w:val="005B7422"/>
    <w:rsid w:val="005C29B8"/>
    <w:rsid w:val="005C5F21"/>
    <w:rsid w:val="005C7156"/>
    <w:rsid w:val="005D0C75"/>
    <w:rsid w:val="005D4171"/>
    <w:rsid w:val="005D68F3"/>
    <w:rsid w:val="005D6A95"/>
    <w:rsid w:val="005D6B2C"/>
    <w:rsid w:val="005D6D9C"/>
    <w:rsid w:val="005E1C9A"/>
    <w:rsid w:val="005E2335"/>
    <w:rsid w:val="005E34CA"/>
    <w:rsid w:val="005E3C18"/>
    <w:rsid w:val="005E4250"/>
    <w:rsid w:val="005E6812"/>
    <w:rsid w:val="005E7881"/>
    <w:rsid w:val="005E78E0"/>
    <w:rsid w:val="005F0D9C"/>
    <w:rsid w:val="005F284E"/>
    <w:rsid w:val="006015CE"/>
    <w:rsid w:val="00604784"/>
    <w:rsid w:val="00605EA9"/>
    <w:rsid w:val="00606419"/>
    <w:rsid w:val="00607D29"/>
    <w:rsid w:val="00612952"/>
    <w:rsid w:val="00614CC1"/>
    <w:rsid w:val="00615A9D"/>
    <w:rsid w:val="00617387"/>
    <w:rsid w:val="006205D6"/>
    <w:rsid w:val="00620CF7"/>
    <w:rsid w:val="00622153"/>
    <w:rsid w:val="006252D8"/>
    <w:rsid w:val="00625676"/>
    <w:rsid w:val="006259BC"/>
    <w:rsid w:val="0062636B"/>
    <w:rsid w:val="00627360"/>
    <w:rsid w:val="00632182"/>
    <w:rsid w:val="00632AE0"/>
    <w:rsid w:val="00633C17"/>
    <w:rsid w:val="00634D9E"/>
    <w:rsid w:val="00636E3E"/>
    <w:rsid w:val="006379F7"/>
    <w:rsid w:val="00637E4D"/>
    <w:rsid w:val="00640620"/>
    <w:rsid w:val="00641A1F"/>
    <w:rsid w:val="00641AA7"/>
    <w:rsid w:val="00645904"/>
    <w:rsid w:val="0064642D"/>
    <w:rsid w:val="00651ACB"/>
    <w:rsid w:val="00651C47"/>
    <w:rsid w:val="00652AB2"/>
    <w:rsid w:val="00653FED"/>
    <w:rsid w:val="00654EC0"/>
    <w:rsid w:val="0065525B"/>
    <w:rsid w:val="00655D4F"/>
    <w:rsid w:val="00656D29"/>
    <w:rsid w:val="0066172D"/>
    <w:rsid w:val="006640E5"/>
    <w:rsid w:val="006646F1"/>
    <w:rsid w:val="00664929"/>
    <w:rsid w:val="00664F62"/>
    <w:rsid w:val="006655E1"/>
    <w:rsid w:val="00665DF8"/>
    <w:rsid w:val="00666697"/>
    <w:rsid w:val="00672060"/>
    <w:rsid w:val="00672BFD"/>
    <w:rsid w:val="006770F4"/>
    <w:rsid w:val="00677A84"/>
    <w:rsid w:val="0068026D"/>
    <w:rsid w:val="00680A27"/>
    <w:rsid w:val="006816A4"/>
    <w:rsid w:val="006819B8"/>
    <w:rsid w:val="00682FF6"/>
    <w:rsid w:val="006840A6"/>
    <w:rsid w:val="0068480C"/>
    <w:rsid w:val="006850CD"/>
    <w:rsid w:val="00685AAB"/>
    <w:rsid w:val="00687C40"/>
    <w:rsid w:val="006A07AA"/>
    <w:rsid w:val="006A0E6B"/>
    <w:rsid w:val="006A2393"/>
    <w:rsid w:val="006A25E5"/>
    <w:rsid w:val="006A2B46"/>
    <w:rsid w:val="006A336D"/>
    <w:rsid w:val="006A37B9"/>
    <w:rsid w:val="006B2672"/>
    <w:rsid w:val="006B54BF"/>
    <w:rsid w:val="006B5F44"/>
    <w:rsid w:val="006B5F90"/>
    <w:rsid w:val="006B62E4"/>
    <w:rsid w:val="006B6556"/>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F54"/>
    <w:rsid w:val="00707669"/>
    <w:rsid w:val="00711CBA"/>
    <w:rsid w:val="00711FB5"/>
    <w:rsid w:val="00712A01"/>
    <w:rsid w:val="00714F58"/>
    <w:rsid w:val="00722FBF"/>
    <w:rsid w:val="00722FC2"/>
    <w:rsid w:val="00724E1B"/>
    <w:rsid w:val="00725949"/>
    <w:rsid w:val="00727FA2"/>
    <w:rsid w:val="007322D9"/>
    <w:rsid w:val="00732BC0"/>
    <w:rsid w:val="00735BE2"/>
    <w:rsid w:val="00736EF2"/>
    <w:rsid w:val="0073720F"/>
    <w:rsid w:val="00737796"/>
    <w:rsid w:val="0074165C"/>
    <w:rsid w:val="00742C35"/>
    <w:rsid w:val="007432CA"/>
    <w:rsid w:val="0074370B"/>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543"/>
    <w:rsid w:val="0078114B"/>
    <w:rsid w:val="00781DD2"/>
    <w:rsid w:val="00783ECF"/>
    <w:rsid w:val="0078413A"/>
    <w:rsid w:val="00790989"/>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0AFF"/>
    <w:rsid w:val="007C2D89"/>
    <w:rsid w:val="007C4593"/>
    <w:rsid w:val="007C47F0"/>
    <w:rsid w:val="007C5309"/>
    <w:rsid w:val="007C6069"/>
    <w:rsid w:val="007D06C4"/>
    <w:rsid w:val="007D1352"/>
    <w:rsid w:val="007D2508"/>
    <w:rsid w:val="007D2A1C"/>
    <w:rsid w:val="007D346A"/>
    <w:rsid w:val="007D6067"/>
    <w:rsid w:val="007D6518"/>
    <w:rsid w:val="007D76BD"/>
    <w:rsid w:val="007E0BF1"/>
    <w:rsid w:val="007E15CA"/>
    <w:rsid w:val="007E3E40"/>
    <w:rsid w:val="007F0ED8"/>
    <w:rsid w:val="007F0EED"/>
    <w:rsid w:val="007F0F63"/>
    <w:rsid w:val="007F6FC3"/>
    <w:rsid w:val="007F74FB"/>
    <w:rsid w:val="007F75CE"/>
    <w:rsid w:val="008013A4"/>
    <w:rsid w:val="0080216E"/>
    <w:rsid w:val="008027CE"/>
    <w:rsid w:val="00802F42"/>
    <w:rsid w:val="00804383"/>
    <w:rsid w:val="00804BB7"/>
    <w:rsid w:val="00804D41"/>
    <w:rsid w:val="00810257"/>
    <w:rsid w:val="008104F5"/>
    <w:rsid w:val="00810605"/>
    <w:rsid w:val="00811072"/>
    <w:rsid w:val="00811369"/>
    <w:rsid w:val="0081348F"/>
    <w:rsid w:val="00815419"/>
    <w:rsid w:val="00815B5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2C56"/>
    <w:rsid w:val="00843C13"/>
    <w:rsid w:val="00843FAC"/>
    <w:rsid w:val="008454F8"/>
    <w:rsid w:val="008474C2"/>
    <w:rsid w:val="00847552"/>
    <w:rsid w:val="0085173A"/>
    <w:rsid w:val="008555C1"/>
    <w:rsid w:val="008603CE"/>
    <w:rsid w:val="008620FC"/>
    <w:rsid w:val="008627A5"/>
    <w:rsid w:val="00863E05"/>
    <w:rsid w:val="00865ACA"/>
    <w:rsid w:val="00865D28"/>
    <w:rsid w:val="00865F85"/>
    <w:rsid w:val="00867C10"/>
    <w:rsid w:val="00870439"/>
    <w:rsid w:val="00870DA1"/>
    <w:rsid w:val="00876FC1"/>
    <w:rsid w:val="00882DB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A7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19C"/>
    <w:rsid w:val="008D0CE8"/>
    <w:rsid w:val="008D1347"/>
    <w:rsid w:val="008D2D1D"/>
    <w:rsid w:val="008D453D"/>
    <w:rsid w:val="008D53AD"/>
    <w:rsid w:val="008D562B"/>
    <w:rsid w:val="008D5733"/>
    <w:rsid w:val="008D622B"/>
    <w:rsid w:val="008D666C"/>
    <w:rsid w:val="008D6C05"/>
    <w:rsid w:val="008D7B54"/>
    <w:rsid w:val="008E0C9D"/>
    <w:rsid w:val="008E1648"/>
    <w:rsid w:val="008E1B3E"/>
    <w:rsid w:val="008E2319"/>
    <w:rsid w:val="008E4BB6"/>
    <w:rsid w:val="008E5518"/>
    <w:rsid w:val="008E6A84"/>
    <w:rsid w:val="008E6E4D"/>
    <w:rsid w:val="008F0216"/>
    <w:rsid w:val="008F0CDC"/>
    <w:rsid w:val="008F17A3"/>
    <w:rsid w:val="008F1ED3"/>
    <w:rsid w:val="008F4C29"/>
    <w:rsid w:val="008F6BAB"/>
    <w:rsid w:val="008F70BD"/>
    <w:rsid w:val="008F788F"/>
    <w:rsid w:val="008F7EA2"/>
    <w:rsid w:val="00901E2E"/>
    <w:rsid w:val="00902722"/>
    <w:rsid w:val="009027BC"/>
    <w:rsid w:val="009062E6"/>
    <w:rsid w:val="00911BE5"/>
    <w:rsid w:val="00913CA9"/>
    <w:rsid w:val="009145AE"/>
    <w:rsid w:val="009146CE"/>
    <w:rsid w:val="00914CA7"/>
    <w:rsid w:val="00915C3E"/>
    <w:rsid w:val="009161A8"/>
    <w:rsid w:val="0092405A"/>
    <w:rsid w:val="009245AE"/>
    <w:rsid w:val="009245F5"/>
    <w:rsid w:val="009249EC"/>
    <w:rsid w:val="009272E5"/>
    <w:rsid w:val="009273B3"/>
    <w:rsid w:val="009305B5"/>
    <w:rsid w:val="00934DC0"/>
    <w:rsid w:val="009378DD"/>
    <w:rsid w:val="009429D5"/>
    <w:rsid w:val="00942BF1"/>
    <w:rsid w:val="00945180"/>
    <w:rsid w:val="00945428"/>
    <w:rsid w:val="0094607B"/>
    <w:rsid w:val="00953604"/>
    <w:rsid w:val="0095496B"/>
    <w:rsid w:val="00955353"/>
    <w:rsid w:val="00960F1E"/>
    <w:rsid w:val="009610DC"/>
    <w:rsid w:val="00961490"/>
    <w:rsid w:val="0096381A"/>
    <w:rsid w:val="00965E04"/>
    <w:rsid w:val="009674AD"/>
    <w:rsid w:val="00970CDC"/>
    <w:rsid w:val="009716F1"/>
    <w:rsid w:val="00975727"/>
    <w:rsid w:val="00977010"/>
    <w:rsid w:val="00977D02"/>
    <w:rsid w:val="00977FF9"/>
    <w:rsid w:val="009809BB"/>
    <w:rsid w:val="0098364B"/>
    <w:rsid w:val="00985586"/>
    <w:rsid w:val="00985B37"/>
    <w:rsid w:val="009908A3"/>
    <w:rsid w:val="00990CF8"/>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83B"/>
    <w:rsid w:val="009A72AD"/>
    <w:rsid w:val="009A7E58"/>
    <w:rsid w:val="009B09E0"/>
    <w:rsid w:val="009B0BC5"/>
    <w:rsid w:val="009B1247"/>
    <w:rsid w:val="009B6029"/>
    <w:rsid w:val="009B6971"/>
    <w:rsid w:val="009C15AC"/>
    <w:rsid w:val="009C184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8B6"/>
    <w:rsid w:val="00A129D0"/>
    <w:rsid w:val="00A12C33"/>
    <w:rsid w:val="00A12DA9"/>
    <w:rsid w:val="00A138BA"/>
    <w:rsid w:val="00A14C8E"/>
    <w:rsid w:val="00A153D9"/>
    <w:rsid w:val="00A15F09"/>
    <w:rsid w:val="00A169B6"/>
    <w:rsid w:val="00A2271D"/>
    <w:rsid w:val="00A237D5"/>
    <w:rsid w:val="00A30EFC"/>
    <w:rsid w:val="00A31984"/>
    <w:rsid w:val="00A32D73"/>
    <w:rsid w:val="00A3367B"/>
    <w:rsid w:val="00A3597D"/>
    <w:rsid w:val="00A36C94"/>
    <w:rsid w:val="00A36DD1"/>
    <w:rsid w:val="00A4006C"/>
    <w:rsid w:val="00A40091"/>
    <w:rsid w:val="00A4030F"/>
    <w:rsid w:val="00A41C79"/>
    <w:rsid w:val="00A41CB5"/>
    <w:rsid w:val="00A42991"/>
    <w:rsid w:val="00A42CDF"/>
    <w:rsid w:val="00A4452E"/>
    <w:rsid w:val="00A4472C"/>
    <w:rsid w:val="00A44E69"/>
    <w:rsid w:val="00A457AF"/>
    <w:rsid w:val="00A4661E"/>
    <w:rsid w:val="00A538F9"/>
    <w:rsid w:val="00A54032"/>
    <w:rsid w:val="00A55BD6"/>
    <w:rsid w:val="00A55D50"/>
    <w:rsid w:val="00A57142"/>
    <w:rsid w:val="00A609DB"/>
    <w:rsid w:val="00A648CD"/>
    <w:rsid w:val="00A6537A"/>
    <w:rsid w:val="00A67866"/>
    <w:rsid w:val="00A70B07"/>
    <w:rsid w:val="00A723F8"/>
    <w:rsid w:val="00A73825"/>
    <w:rsid w:val="00A76F9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00E"/>
    <w:rsid w:val="00AD0AEF"/>
    <w:rsid w:val="00AD11B7"/>
    <w:rsid w:val="00AD1A94"/>
    <w:rsid w:val="00AD1C05"/>
    <w:rsid w:val="00AD4126"/>
    <w:rsid w:val="00AD421C"/>
    <w:rsid w:val="00AD44FA"/>
    <w:rsid w:val="00AD6ED7"/>
    <w:rsid w:val="00AE070A"/>
    <w:rsid w:val="00AE101C"/>
    <w:rsid w:val="00AE17DA"/>
    <w:rsid w:val="00AE2A69"/>
    <w:rsid w:val="00AE37E5"/>
    <w:rsid w:val="00AE5EB4"/>
    <w:rsid w:val="00AF0C18"/>
    <w:rsid w:val="00AF47C5"/>
    <w:rsid w:val="00AF5398"/>
    <w:rsid w:val="00AF5C5C"/>
    <w:rsid w:val="00AF7BDF"/>
    <w:rsid w:val="00B049AF"/>
    <w:rsid w:val="00B07242"/>
    <w:rsid w:val="00B10317"/>
    <w:rsid w:val="00B10534"/>
    <w:rsid w:val="00B113DB"/>
    <w:rsid w:val="00B11D8A"/>
    <w:rsid w:val="00B12981"/>
    <w:rsid w:val="00B13DE6"/>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2E0E"/>
    <w:rsid w:val="00B65149"/>
    <w:rsid w:val="00B66567"/>
    <w:rsid w:val="00B66F52"/>
    <w:rsid w:val="00B66FE5"/>
    <w:rsid w:val="00B72880"/>
    <w:rsid w:val="00B72DB7"/>
    <w:rsid w:val="00B758BF"/>
    <w:rsid w:val="00B77512"/>
    <w:rsid w:val="00B77EC8"/>
    <w:rsid w:val="00B827A6"/>
    <w:rsid w:val="00B831CE"/>
    <w:rsid w:val="00B854B1"/>
    <w:rsid w:val="00B86677"/>
    <w:rsid w:val="00B87131"/>
    <w:rsid w:val="00B93462"/>
    <w:rsid w:val="00B93502"/>
    <w:rsid w:val="00B939B1"/>
    <w:rsid w:val="00B96D40"/>
    <w:rsid w:val="00B97386"/>
    <w:rsid w:val="00B9793A"/>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4E5"/>
    <w:rsid w:val="00BF65BC"/>
    <w:rsid w:val="00BF74A6"/>
    <w:rsid w:val="00C013AD"/>
    <w:rsid w:val="00C04904"/>
    <w:rsid w:val="00C056B3"/>
    <w:rsid w:val="00C103E5"/>
    <w:rsid w:val="00C13319"/>
    <w:rsid w:val="00C13EE9"/>
    <w:rsid w:val="00C21540"/>
    <w:rsid w:val="00C21906"/>
    <w:rsid w:val="00C21BFA"/>
    <w:rsid w:val="00C24C8D"/>
    <w:rsid w:val="00C25219"/>
    <w:rsid w:val="00C25FE2"/>
    <w:rsid w:val="00C26B53"/>
    <w:rsid w:val="00C279B2"/>
    <w:rsid w:val="00C33B88"/>
    <w:rsid w:val="00C33E50"/>
    <w:rsid w:val="00C34C20"/>
    <w:rsid w:val="00C35A3E"/>
    <w:rsid w:val="00C42130"/>
    <w:rsid w:val="00C423A4"/>
    <w:rsid w:val="00C423E3"/>
    <w:rsid w:val="00C430EF"/>
    <w:rsid w:val="00C44BF5"/>
    <w:rsid w:val="00C51D90"/>
    <w:rsid w:val="00C521D6"/>
    <w:rsid w:val="00C55232"/>
    <w:rsid w:val="00C553A4"/>
    <w:rsid w:val="00C55A06"/>
    <w:rsid w:val="00C55D03"/>
    <w:rsid w:val="00C56A8E"/>
    <w:rsid w:val="00C5777E"/>
    <w:rsid w:val="00C601BC"/>
    <w:rsid w:val="00C61C1B"/>
    <w:rsid w:val="00C61CFB"/>
    <w:rsid w:val="00C625EF"/>
    <w:rsid w:val="00C6329F"/>
    <w:rsid w:val="00C63340"/>
    <w:rsid w:val="00C643F9"/>
    <w:rsid w:val="00C64E95"/>
    <w:rsid w:val="00C71372"/>
    <w:rsid w:val="00C72410"/>
    <w:rsid w:val="00C7287F"/>
    <w:rsid w:val="00C732E4"/>
    <w:rsid w:val="00C75BEE"/>
    <w:rsid w:val="00C80CB8"/>
    <w:rsid w:val="00C819F8"/>
    <w:rsid w:val="00C8248C"/>
    <w:rsid w:val="00C84E33"/>
    <w:rsid w:val="00C86D6F"/>
    <w:rsid w:val="00C905FC"/>
    <w:rsid w:val="00C92D03"/>
    <w:rsid w:val="00C9319C"/>
    <w:rsid w:val="00C9435D"/>
    <w:rsid w:val="00C94DF2"/>
    <w:rsid w:val="00C95714"/>
    <w:rsid w:val="00C964C8"/>
    <w:rsid w:val="00C96741"/>
    <w:rsid w:val="00CA2D1B"/>
    <w:rsid w:val="00CA375D"/>
    <w:rsid w:val="00CA662A"/>
    <w:rsid w:val="00CA693C"/>
    <w:rsid w:val="00CA7AFD"/>
    <w:rsid w:val="00CA7C3C"/>
    <w:rsid w:val="00CB0189"/>
    <w:rsid w:val="00CB07CF"/>
    <w:rsid w:val="00CB0BA2"/>
    <w:rsid w:val="00CB1A42"/>
    <w:rsid w:val="00CB1B0C"/>
    <w:rsid w:val="00CB2C0B"/>
    <w:rsid w:val="00CB517D"/>
    <w:rsid w:val="00CC038D"/>
    <w:rsid w:val="00CC08DB"/>
    <w:rsid w:val="00CC2C12"/>
    <w:rsid w:val="00CC3461"/>
    <w:rsid w:val="00CC39FF"/>
    <w:rsid w:val="00CC3C2F"/>
    <w:rsid w:val="00CC4AC8"/>
    <w:rsid w:val="00CC5233"/>
    <w:rsid w:val="00CC5DE6"/>
    <w:rsid w:val="00CC6E4E"/>
    <w:rsid w:val="00CC6FE8"/>
    <w:rsid w:val="00CC7202"/>
    <w:rsid w:val="00CC7561"/>
    <w:rsid w:val="00CC7AF3"/>
    <w:rsid w:val="00CD2739"/>
    <w:rsid w:val="00CD2808"/>
    <w:rsid w:val="00CD28BF"/>
    <w:rsid w:val="00CD4092"/>
    <w:rsid w:val="00CD4A20"/>
    <w:rsid w:val="00CD50A1"/>
    <w:rsid w:val="00CD519E"/>
    <w:rsid w:val="00CE0C4F"/>
    <w:rsid w:val="00CE0D67"/>
    <w:rsid w:val="00CE30EA"/>
    <w:rsid w:val="00CE7443"/>
    <w:rsid w:val="00CF02B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EAA"/>
    <w:rsid w:val="00D1489E"/>
    <w:rsid w:val="00D20737"/>
    <w:rsid w:val="00D21E81"/>
    <w:rsid w:val="00D223DE"/>
    <w:rsid w:val="00D25E37"/>
    <w:rsid w:val="00D25F5F"/>
    <w:rsid w:val="00D2661A"/>
    <w:rsid w:val="00D27582"/>
    <w:rsid w:val="00D27EC4"/>
    <w:rsid w:val="00D32719"/>
    <w:rsid w:val="00D33333"/>
    <w:rsid w:val="00D352A2"/>
    <w:rsid w:val="00D4162B"/>
    <w:rsid w:val="00D4328D"/>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2C2C"/>
    <w:rsid w:val="00D93030"/>
    <w:rsid w:val="00D94A97"/>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E26"/>
    <w:rsid w:val="00DD6BCC"/>
    <w:rsid w:val="00DE0A4B"/>
    <w:rsid w:val="00DE2410"/>
    <w:rsid w:val="00DE2939"/>
    <w:rsid w:val="00DE5F2D"/>
    <w:rsid w:val="00DE6E81"/>
    <w:rsid w:val="00DE703F"/>
    <w:rsid w:val="00DE7595"/>
    <w:rsid w:val="00DF1961"/>
    <w:rsid w:val="00DF44DE"/>
    <w:rsid w:val="00DF6BB7"/>
    <w:rsid w:val="00DF7C99"/>
    <w:rsid w:val="00E01138"/>
    <w:rsid w:val="00E02D5F"/>
    <w:rsid w:val="00E02DFB"/>
    <w:rsid w:val="00E030F9"/>
    <w:rsid w:val="00E0311A"/>
    <w:rsid w:val="00E03138"/>
    <w:rsid w:val="00E0349F"/>
    <w:rsid w:val="00E05CE4"/>
    <w:rsid w:val="00E06404"/>
    <w:rsid w:val="00E11A85"/>
    <w:rsid w:val="00E11ADD"/>
    <w:rsid w:val="00E12495"/>
    <w:rsid w:val="00E15CCD"/>
    <w:rsid w:val="00E20083"/>
    <w:rsid w:val="00E202EF"/>
    <w:rsid w:val="00E210B5"/>
    <w:rsid w:val="00E2552F"/>
    <w:rsid w:val="00E26A57"/>
    <w:rsid w:val="00E3137A"/>
    <w:rsid w:val="00E32CCF"/>
    <w:rsid w:val="00E34A98"/>
    <w:rsid w:val="00E35D1E"/>
    <w:rsid w:val="00E364F9"/>
    <w:rsid w:val="00E365FA"/>
    <w:rsid w:val="00E36789"/>
    <w:rsid w:val="00E439D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1EA"/>
    <w:rsid w:val="00E70388"/>
    <w:rsid w:val="00E70DEF"/>
    <w:rsid w:val="00E70F92"/>
    <w:rsid w:val="00E74313"/>
    <w:rsid w:val="00E74C54"/>
    <w:rsid w:val="00E77A03"/>
    <w:rsid w:val="00E813CD"/>
    <w:rsid w:val="00E822E8"/>
    <w:rsid w:val="00E82554"/>
    <w:rsid w:val="00E82606"/>
    <w:rsid w:val="00E831C1"/>
    <w:rsid w:val="00E846C8"/>
    <w:rsid w:val="00E84957"/>
    <w:rsid w:val="00E84A55"/>
    <w:rsid w:val="00E85BFF"/>
    <w:rsid w:val="00E90391"/>
    <w:rsid w:val="00E906C2"/>
    <w:rsid w:val="00E9311F"/>
    <w:rsid w:val="00E934D1"/>
    <w:rsid w:val="00E9488F"/>
    <w:rsid w:val="00E94AF0"/>
    <w:rsid w:val="00E95D13"/>
    <w:rsid w:val="00E95DD3"/>
    <w:rsid w:val="00E969D5"/>
    <w:rsid w:val="00E96D06"/>
    <w:rsid w:val="00E96F72"/>
    <w:rsid w:val="00EA58D1"/>
    <w:rsid w:val="00EA61BC"/>
    <w:rsid w:val="00EA681A"/>
    <w:rsid w:val="00EA735B"/>
    <w:rsid w:val="00EB1E69"/>
    <w:rsid w:val="00EB2086"/>
    <w:rsid w:val="00EB31ED"/>
    <w:rsid w:val="00EB4C98"/>
    <w:rsid w:val="00EB5EDF"/>
    <w:rsid w:val="00EB60FE"/>
    <w:rsid w:val="00EB74DB"/>
    <w:rsid w:val="00EC1550"/>
    <w:rsid w:val="00EC155A"/>
    <w:rsid w:val="00EC5359"/>
    <w:rsid w:val="00EC562A"/>
    <w:rsid w:val="00EC66AA"/>
    <w:rsid w:val="00ED067A"/>
    <w:rsid w:val="00ED1575"/>
    <w:rsid w:val="00ED2B50"/>
    <w:rsid w:val="00EE0350"/>
    <w:rsid w:val="00EE0719"/>
    <w:rsid w:val="00EE0E80"/>
    <w:rsid w:val="00EE613F"/>
    <w:rsid w:val="00EE649C"/>
    <w:rsid w:val="00EE7295"/>
    <w:rsid w:val="00EE7869"/>
    <w:rsid w:val="00EF054A"/>
    <w:rsid w:val="00EF3235"/>
    <w:rsid w:val="00EF7CAC"/>
    <w:rsid w:val="00EF7E72"/>
    <w:rsid w:val="00F01BA8"/>
    <w:rsid w:val="00F02537"/>
    <w:rsid w:val="00F06B85"/>
    <w:rsid w:val="00F06D37"/>
    <w:rsid w:val="00F07B9D"/>
    <w:rsid w:val="00F11586"/>
    <w:rsid w:val="00F1183B"/>
    <w:rsid w:val="00F11C9F"/>
    <w:rsid w:val="00F12263"/>
    <w:rsid w:val="00F1409D"/>
    <w:rsid w:val="00F14214"/>
    <w:rsid w:val="00F14D06"/>
    <w:rsid w:val="00F157A9"/>
    <w:rsid w:val="00F16092"/>
    <w:rsid w:val="00F16F00"/>
    <w:rsid w:val="00F25BB6"/>
    <w:rsid w:val="00F26B7E"/>
    <w:rsid w:val="00F27A3B"/>
    <w:rsid w:val="00F33817"/>
    <w:rsid w:val="00F33D66"/>
    <w:rsid w:val="00F420D5"/>
    <w:rsid w:val="00F451EA"/>
    <w:rsid w:val="00F45447"/>
    <w:rsid w:val="00F456C6"/>
    <w:rsid w:val="00F4577B"/>
    <w:rsid w:val="00F45F0F"/>
    <w:rsid w:val="00F46496"/>
    <w:rsid w:val="00F474D0"/>
    <w:rsid w:val="00F50179"/>
    <w:rsid w:val="00F515EE"/>
    <w:rsid w:val="00F53668"/>
    <w:rsid w:val="00F56511"/>
    <w:rsid w:val="00F60EF6"/>
    <w:rsid w:val="00F6194E"/>
    <w:rsid w:val="00F623AC"/>
    <w:rsid w:val="00F62537"/>
    <w:rsid w:val="00F6412A"/>
    <w:rsid w:val="00F65893"/>
    <w:rsid w:val="00F66A4A"/>
    <w:rsid w:val="00F71E22"/>
    <w:rsid w:val="00F72142"/>
    <w:rsid w:val="00F72AE7"/>
    <w:rsid w:val="00F823D7"/>
    <w:rsid w:val="00F82E1A"/>
    <w:rsid w:val="00F833BA"/>
    <w:rsid w:val="00F84FD0"/>
    <w:rsid w:val="00F85904"/>
    <w:rsid w:val="00F859A8"/>
    <w:rsid w:val="00F85E8D"/>
    <w:rsid w:val="00F86D87"/>
    <w:rsid w:val="00F9108B"/>
    <w:rsid w:val="00F91349"/>
    <w:rsid w:val="00F93A8A"/>
    <w:rsid w:val="00F95248"/>
    <w:rsid w:val="00F956A9"/>
    <w:rsid w:val="00F963ED"/>
    <w:rsid w:val="00F966CF"/>
    <w:rsid w:val="00F96CAE"/>
    <w:rsid w:val="00F974AE"/>
    <w:rsid w:val="00F97C99"/>
    <w:rsid w:val="00FA662D"/>
    <w:rsid w:val="00FA6DAB"/>
    <w:rsid w:val="00FA73B1"/>
    <w:rsid w:val="00FA7BF5"/>
    <w:rsid w:val="00FB0CB9"/>
    <w:rsid w:val="00FB12DC"/>
    <w:rsid w:val="00FB231D"/>
    <w:rsid w:val="00FB3325"/>
    <w:rsid w:val="00FB4061"/>
    <w:rsid w:val="00FB45F1"/>
    <w:rsid w:val="00FB4A72"/>
    <w:rsid w:val="00FB54E8"/>
    <w:rsid w:val="00FB7054"/>
    <w:rsid w:val="00FC17B7"/>
    <w:rsid w:val="00FC2CB7"/>
    <w:rsid w:val="00FC4090"/>
    <w:rsid w:val="00FC55B4"/>
    <w:rsid w:val="00FD00E6"/>
    <w:rsid w:val="00FD09A1"/>
    <w:rsid w:val="00FD25E4"/>
    <w:rsid w:val="00FD2A7C"/>
    <w:rsid w:val="00FD2BAB"/>
    <w:rsid w:val="00FD59EB"/>
    <w:rsid w:val="00FD7299"/>
    <w:rsid w:val="00FE1FBE"/>
    <w:rsid w:val="00FE3901"/>
    <w:rsid w:val="00FE39D3"/>
    <w:rsid w:val="00FE4BCE"/>
    <w:rsid w:val="00FE54AE"/>
    <w:rsid w:val="00FE576A"/>
    <w:rsid w:val="00FE61C6"/>
    <w:rsid w:val="00FE7E79"/>
    <w:rsid w:val="00FF04F0"/>
    <w:rsid w:val="00FF3E7D"/>
    <w:rsid w:val="00FF5374"/>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75AC5"/>
  <w15:docId w15:val="{DDF936D2-AB24-478D-8A4F-81D90E5E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8">
    <w:name w:val="Normal"/>
    <w:qFormat/>
    <w:rsid w:val="0023482A"/>
    <w:pPr>
      <w:widowControl w:val="0"/>
      <w:adjustRightInd w:val="0"/>
      <w:spacing w:line="400" w:lineRule="exact"/>
      <w:jc w:val="both"/>
    </w:pPr>
    <w:rPr>
      <w:kern w:val="2"/>
      <w:sz w:val="21"/>
      <w:szCs w:val="21"/>
    </w:rPr>
  </w:style>
  <w:style w:type="paragraph" w:styleId="1">
    <w:name w:val="heading 1"/>
    <w:basedOn w:val="afff8"/>
    <w:next w:val="afff8"/>
    <w:link w:val="10"/>
    <w:qFormat/>
    <w:rsid w:val="00D4734F"/>
    <w:pPr>
      <w:keepNext/>
      <w:keepLines/>
      <w:spacing w:before="340" w:after="330" w:line="578" w:lineRule="auto"/>
      <w:outlineLvl w:val="0"/>
    </w:pPr>
    <w:rPr>
      <w:b/>
      <w:bCs/>
      <w:kern w:val="44"/>
      <w:sz w:val="44"/>
      <w:szCs w:val="44"/>
    </w:rPr>
  </w:style>
  <w:style w:type="paragraph" w:styleId="22">
    <w:name w:val="heading 2"/>
    <w:basedOn w:val="afff8"/>
    <w:next w:val="afff8"/>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rsid w:val="00D4734F"/>
    <w:pPr>
      <w:keepNext/>
      <w:keepLines/>
      <w:spacing w:before="260" w:after="260" w:line="416" w:lineRule="auto"/>
      <w:outlineLvl w:val="2"/>
    </w:pPr>
    <w:rPr>
      <w:b/>
      <w:bCs/>
      <w:sz w:val="32"/>
      <w:szCs w:val="32"/>
    </w:rPr>
  </w:style>
  <w:style w:type="paragraph" w:styleId="4">
    <w:name w:val="heading 4"/>
    <w:basedOn w:val="afff8"/>
    <w:next w:val="afff8"/>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rsid w:val="00D4734F"/>
    <w:pPr>
      <w:keepNext/>
      <w:keepLines/>
      <w:adjustRightInd/>
      <w:spacing w:before="280" w:after="290" w:line="376" w:lineRule="auto"/>
      <w:outlineLvl w:val="4"/>
    </w:pPr>
    <w:rPr>
      <w:b/>
      <w:bCs/>
      <w:sz w:val="28"/>
      <w:szCs w:val="28"/>
    </w:rPr>
  </w:style>
  <w:style w:type="paragraph" w:styleId="6">
    <w:name w:val="heading 6"/>
    <w:basedOn w:val="afff8"/>
    <w:next w:val="afff8"/>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rsid w:val="00D4734F"/>
    <w:pPr>
      <w:keepNext/>
      <w:keepLines/>
      <w:adjustRightInd/>
      <w:spacing w:before="240" w:after="64" w:line="320" w:lineRule="auto"/>
      <w:outlineLvl w:val="6"/>
    </w:pPr>
    <w:rPr>
      <w:b/>
      <w:bCs/>
      <w:sz w:val="24"/>
      <w:szCs w:val="24"/>
    </w:rPr>
  </w:style>
  <w:style w:type="paragraph" w:styleId="8">
    <w:name w:val="heading 8"/>
    <w:basedOn w:val="afff8"/>
    <w:next w:val="afff8"/>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rsid w:val="00D4734F"/>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c">
    <w:name w:val="header"/>
    <w:basedOn w:val="afff8"/>
    <w:link w:val="afffd"/>
    <w:uiPriority w:val="99"/>
    <w:rsid w:val="00D4734F"/>
    <w:pPr>
      <w:tabs>
        <w:tab w:val="center" w:pos="4153"/>
        <w:tab w:val="right" w:pos="8306"/>
      </w:tabs>
      <w:adjustRightInd/>
      <w:snapToGrid w:val="0"/>
      <w:jc w:val="center"/>
    </w:pPr>
    <w:rPr>
      <w:sz w:val="18"/>
      <w:szCs w:val="18"/>
    </w:rPr>
  </w:style>
  <w:style w:type="character" w:customStyle="1" w:styleId="afffd">
    <w:name w:val="页眉 字符"/>
    <w:link w:val="afffc"/>
    <w:uiPriority w:val="99"/>
    <w:rsid w:val="00D86DB7"/>
    <w:rPr>
      <w:rFonts w:ascii="Times New Roman" w:eastAsia="宋体" w:hAnsi="Times New Roman" w:cs="Times New Roman"/>
      <w:sz w:val="18"/>
      <w:szCs w:val="18"/>
    </w:rPr>
  </w:style>
  <w:style w:type="paragraph" w:styleId="afffe">
    <w:name w:val="footer"/>
    <w:basedOn w:val="afff8"/>
    <w:link w:val="affff"/>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
    <w:name w:val="页脚 字符"/>
    <w:link w:val="afffe"/>
    <w:uiPriority w:val="99"/>
    <w:rsid w:val="00D86DB7"/>
    <w:rPr>
      <w:rFonts w:ascii="宋体" w:eastAsia="宋体" w:hAnsi="Times New Roman" w:cs="Times New Roman"/>
      <w:sz w:val="18"/>
      <w:szCs w:val="18"/>
    </w:rPr>
  </w:style>
  <w:style w:type="paragraph" w:styleId="affff0">
    <w:name w:val="Balloon Text"/>
    <w:basedOn w:val="afff8"/>
    <w:link w:val="affff1"/>
    <w:uiPriority w:val="99"/>
    <w:semiHidden/>
    <w:unhideWhenUsed/>
    <w:rsid w:val="00153C7E"/>
    <w:rPr>
      <w:sz w:val="18"/>
      <w:szCs w:val="18"/>
    </w:rPr>
  </w:style>
  <w:style w:type="character" w:customStyle="1" w:styleId="affff1">
    <w:name w:val="批注框文本 字符"/>
    <w:link w:val="affff0"/>
    <w:uiPriority w:val="99"/>
    <w:semiHidden/>
    <w:rsid w:val="00153C7E"/>
    <w:rPr>
      <w:sz w:val="18"/>
      <w:szCs w:val="18"/>
    </w:rPr>
  </w:style>
  <w:style w:type="paragraph" w:styleId="affff2">
    <w:name w:val="Quote"/>
    <w:basedOn w:val="afff8"/>
    <w:next w:val="afff8"/>
    <w:link w:val="affff3"/>
    <w:uiPriority w:val="29"/>
    <w:qFormat/>
    <w:rsid w:val="00D4734F"/>
    <w:rPr>
      <w:i/>
      <w:iCs/>
      <w:color w:val="000000"/>
    </w:rPr>
  </w:style>
  <w:style w:type="character" w:customStyle="1" w:styleId="affff3">
    <w:name w:val="引用 字符"/>
    <w:link w:val="affff2"/>
    <w:uiPriority w:val="29"/>
    <w:rsid w:val="00D4734F"/>
    <w:rPr>
      <w:i/>
      <w:iCs/>
      <w:color w:val="000000"/>
    </w:rPr>
  </w:style>
  <w:style w:type="character" w:styleId="affff4">
    <w:name w:val="Strong"/>
    <w:uiPriority w:val="22"/>
    <w:qFormat/>
    <w:rsid w:val="00D4734F"/>
    <w:rPr>
      <w:b/>
      <w:bCs/>
    </w:rPr>
  </w:style>
  <w:style w:type="character" w:styleId="affff5">
    <w:name w:val="Emphasis"/>
    <w:uiPriority w:val="20"/>
    <w:qFormat/>
    <w:rsid w:val="00D4734F"/>
    <w:rPr>
      <w:i/>
      <w:iCs/>
    </w:rPr>
  </w:style>
  <w:style w:type="paragraph" w:styleId="affff6">
    <w:name w:val="Title"/>
    <w:basedOn w:val="afff8"/>
    <w:link w:val="affff7"/>
    <w:qFormat/>
    <w:rsid w:val="00D4734F"/>
    <w:pPr>
      <w:spacing w:before="240" w:after="60"/>
      <w:jc w:val="center"/>
      <w:outlineLvl w:val="0"/>
    </w:pPr>
    <w:rPr>
      <w:rFonts w:ascii="Arial" w:hAnsi="Arial" w:cs="Arial"/>
      <w:b/>
      <w:bCs/>
      <w:sz w:val="32"/>
      <w:szCs w:val="32"/>
    </w:rPr>
  </w:style>
  <w:style w:type="character" w:customStyle="1" w:styleId="affff7">
    <w:name w:val="标题 字符"/>
    <w:link w:val="affff6"/>
    <w:rsid w:val="00D4734F"/>
    <w:rPr>
      <w:rFonts w:ascii="Arial" w:eastAsia="宋体" w:hAnsi="Arial" w:cs="Arial"/>
      <w:b/>
      <w:bCs/>
      <w:sz w:val="32"/>
      <w:szCs w:val="32"/>
    </w:rPr>
  </w:style>
  <w:style w:type="paragraph" w:customStyle="1" w:styleId="affff8">
    <w:name w:val="标准标志"/>
    <w:next w:val="afff8"/>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8"/>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rsid w:val="00562308"/>
    <w:pPr>
      <w:ind w:left="198"/>
    </w:pPr>
    <w:rPr>
      <w:rFonts w:ascii="宋体" w:hAnsi="Times New Roman"/>
      <w:sz w:val="18"/>
    </w:rPr>
  </w:style>
  <w:style w:type="paragraph" w:customStyle="1" w:styleId="affffb">
    <w:name w:val="标准文件_页脚奇数页"/>
    <w:rsid w:val="00C94DF2"/>
    <w:pPr>
      <w:ind w:right="227"/>
      <w:jc w:val="right"/>
    </w:pPr>
    <w:rPr>
      <w:rFonts w:ascii="宋体" w:hAnsi="Times New Roman"/>
      <w:sz w:val="18"/>
    </w:rPr>
  </w:style>
  <w:style w:type="paragraph" w:customStyle="1" w:styleId="affffc">
    <w:name w:val="标准书眉一"/>
    <w:rsid w:val="00D4734F"/>
    <w:pPr>
      <w:jc w:val="both"/>
    </w:pPr>
    <w:rPr>
      <w:rFonts w:ascii="Times New Roman" w:hAnsi="Times New Roman"/>
    </w:rPr>
  </w:style>
  <w:style w:type="paragraph" w:customStyle="1" w:styleId="ICS">
    <w:name w:val="标准文件_ICS"/>
    <w:basedOn w:val="afff8"/>
    <w:rsid w:val="00D4734F"/>
    <w:pPr>
      <w:spacing w:line="0" w:lineRule="atLeast"/>
    </w:pPr>
    <w:rPr>
      <w:rFonts w:ascii="黑体" w:eastAsia="黑体" w:hAnsi="宋体"/>
    </w:rPr>
  </w:style>
  <w:style w:type="paragraph" w:customStyle="1" w:styleId="affffd">
    <w:name w:val="标准文件_标准正文"/>
    <w:basedOn w:val="afff8"/>
    <w:next w:val="affffe"/>
    <w:rsid w:val="00071CC0"/>
    <w:pPr>
      <w:snapToGrid w:val="0"/>
      <w:ind w:firstLineChars="200" w:firstLine="200"/>
    </w:pPr>
    <w:rPr>
      <w:kern w:val="0"/>
    </w:rPr>
  </w:style>
  <w:style w:type="paragraph" w:customStyle="1" w:styleId="afffff">
    <w:name w:val="标准文件_版本"/>
    <w:basedOn w:val="affffd"/>
    <w:rsid w:val="00D4734F"/>
    <w:pPr>
      <w:adjustRightInd/>
      <w:snapToGrid/>
      <w:ind w:firstLineChars="0" w:firstLine="0"/>
    </w:pPr>
    <w:rPr>
      <w:rFonts w:ascii="宋体" w:hAnsi="宋体"/>
      <w:kern w:val="2"/>
    </w:rPr>
  </w:style>
  <w:style w:type="paragraph" w:customStyle="1" w:styleId="afffff0">
    <w:name w:val="标准文件_标准部门"/>
    <w:basedOn w:val="afff8"/>
    <w:rsid w:val="00D4734F"/>
    <w:pPr>
      <w:jc w:val="center"/>
    </w:pPr>
    <w:rPr>
      <w:rFonts w:ascii="黑体" w:eastAsia="黑体"/>
      <w:kern w:val="0"/>
      <w:sz w:val="44"/>
    </w:rPr>
  </w:style>
  <w:style w:type="paragraph" w:customStyle="1" w:styleId="afffff1">
    <w:name w:val="标准文件_标准代替"/>
    <w:basedOn w:val="afff8"/>
    <w:next w:val="afff8"/>
    <w:rsid w:val="00D4734F"/>
    <w:pPr>
      <w:spacing w:line="310" w:lineRule="exact"/>
      <w:jc w:val="right"/>
    </w:pPr>
    <w:rPr>
      <w:rFonts w:ascii="宋体" w:hAnsi="宋体"/>
      <w:kern w:val="0"/>
    </w:rPr>
  </w:style>
  <w:style w:type="paragraph" w:customStyle="1" w:styleId="afffff2">
    <w:name w:val="标准文件_标准名称标题"/>
    <w:basedOn w:val="afff8"/>
    <w:next w:val="afff8"/>
    <w:rsid w:val="00D4734F"/>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8"/>
    <w:rsid w:val="00D4734F"/>
    <w:pPr>
      <w:tabs>
        <w:tab w:val="center" w:pos="4154"/>
        <w:tab w:val="right" w:pos="8306"/>
      </w:tabs>
      <w:spacing w:after="120"/>
      <w:jc w:val="right"/>
    </w:pPr>
    <w:rPr>
      <w:rFonts w:ascii="黑体" w:eastAsia="黑体" w:hAnsi="宋体"/>
      <w:noProof/>
      <w:sz w:val="21"/>
    </w:rPr>
  </w:style>
  <w:style w:type="paragraph" w:customStyle="1" w:styleId="afffff4">
    <w:name w:val="标准文件_页眉偶数页"/>
    <w:basedOn w:val="afffff3"/>
    <w:next w:val="afff8"/>
    <w:rsid w:val="00D4734F"/>
    <w:pPr>
      <w:jc w:val="left"/>
    </w:pPr>
  </w:style>
  <w:style w:type="paragraph" w:customStyle="1" w:styleId="afffff5">
    <w:name w:val="标准文件_参考文献标题"/>
    <w:basedOn w:val="afff8"/>
    <w:next w:val="afff8"/>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e">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1">
    <w:name w:val="标准文件_二级条标题"/>
    <w:next w:val="affffe"/>
    <w:uiPriority w:val="99"/>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sid w:val="00D4734F"/>
    <w:rPr>
      <w:rFonts w:ascii="黑体" w:eastAsia="黑体"/>
      <w:spacing w:val="0"/>
      <w:w w:val="100"/>
      <w:position w:val="3"/>
      <w:sz w:val="28"/>
    </w:rPr>
  </w:style>
  <w:style w:type="paragraph" w:customStyle="1" w:styleId="af0">
    <w:name w:val="标准文件_方框数字列项"/>
    <w:basedOn w:val="affffe"/>
    <w:rsid w:val="00E90391"/>
    <w:pPr>
      <w:numPr>
        <w:numId w:val="3"/>
      </w:numPr>
      <w:ind w:firstLineChars="0" w:firstLine="0"/>
    </w:pPr>
  </w:style>
  <w:style w:type="paragraph" w:customStyle="1" w:styleId="afffff7">
    <w:name w:val="标准文件_封面标准编号"/>
    <w:basedOn w:val="afff8"/>
    <w:next w:val="afffff1"/>
    <w:rsid w:val="00D4734F"/>
    <w:pPr>
      <w:spacing w:line="310" w:lineRule="exact"/>
      <w:jc w:val="right"/>
    </w:pPr>
    <w:rPr>
      <w:rFonts w:ascii="黑体" w:eastAsia="黑体"/>
      <w:kern w:val="0"/>
      <w:sz w:val="28"/>
    </w:rPr>
  </w:style>
  <w:style w:type="paragraph" w:customStyle="1" w:styleId="afffff8">
    <w:name w:val="标准文件_封面标准分类号"/>
    <w:basedOn w:val="afff8"/>
    <w:rsid w:val="00D4734F"/>
    <w:rPr>
      <w:rFonts w:ascii="黑体" w:eastAsia="黑体"/>
      <w:b/>
      <w:kern w:val="0"/>
      <w:sz w:val="28"/>
    </w:rPr>
  </w:style>
  <w:style w:type="paragraph" w:customStyle="1" w:styleId="afffff9">
    <w:name w:val="标准文件_封面标准名称"/>
    <w:basedOn w:val="afff8"/>
    <w:rsid w:val="00D4734F"/>
    <w:pPr>
      <w:spacing w:line="240" w:lineRule="auto"/>
      <w:jc w:val="center"/>
    </w:pPr>
    <w:rPr>
      <w:rFonts w:ascii="黑体" w:eastAsia="黑体"/>
      <w:kern w:val="0"/>
      <w:sz w:val="52"/>
    </w:rPr>
  </w:style>
  <w:style w:type="paragraph" w:customStyle="1" w:styleId="afffffa">
    <w:name w:val="标准文件_封面标准英文名称"/>
    <w:basedOn w:val="afff8"/>
    <w:rsid w:val="00D4734F"/>
    <w:pPr>
      <w:spacing w:line="240" w:lineRule="auto"/>
      <w:jc w:val="center"/>
    </w:pPr>
    <w:rPr>
      <w:rFonts w:ascii="黑体" w:eastAsia="黑体"/>
      <w:b/>
      <w:sz w:val="28"/>
    </w:rPr>
  </w:style>
  <w:style w:type="paragraph" w:customStyle="1" w:styleId="afffffb">
    <w:name w:val="标准文件_封面发布日期"/>
    <w:basedOn w:val="afff8"/>
    <w:rsid w:val="00D4734F"/>
    <w:pPr>
      <w:spacing w:line="310" w:lineRule="exact"/>
    </w:pPr>
    <w:rPr>
      <w:rFonts w:ascii="黑体" w:eastAsia="黑体"/>
      <w:kern w:val="0"/>
      <w:sz w:val="28"/>
    </w:rPr>
  </w:style>
  <w:style w:type="paragraph" w:customStyle="1" w:styleId="afffffc">
    <w:name w:val="标准文件_封面密级"/>
    <w:basedOn w:val="afff8"/>
    <w:rsid w:val="00D4734F"/>
    <w:rPr>
      <w:rFonts w:eastAsia="黑体"/>
      <w:sz w:val="32"/>
    </w:rPr>
  </w:style>
  <w:style w:type="paragraph" w:customStyle="1" w:styleId="afffffd">
    <w:name w:val="标准文件_封面实施日期"/>
    <w:basedOn w:val="afff8"/>
    <w:rsid w:val="00D4734F"/>
    <w:pPr>
      <w:spacing w:line="310" w:lineRule="exact"/>
      <w:jc w:val="right"/>
    </w:pPr>
    <w:rPr>
      <w:rFonts w:ascii="黑体" w:eastAsia="黑体"/>
      <w:sz w:val="28"/>
    </w:rPr>
  </w:style>
  <w:style w:type="paragraph" w:customStyle="1" w:styleId="afffffe">
    <w:name w:val="标准文件_封面抬头"/>
    <w:basedOn w:val="affffe"/>
    <w:rsid w:val="00D4734F"/>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e"/>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2">
    <w:name w:val="标准文件_附录表标题"/>
    <w:next w:val="affffe"/>
    <w:rsid w:val="00B12981"/>
    <w:pPr>
      <w:numPr>
        <w:ilvl w:val="1"/>
        <w:numId w:val="30"/>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e"/>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e"/>
    <w:rsid w:val="002A5977"/>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e"/>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e"/>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e"/>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e"/>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3">
    <w:name w:val="标准文件_附录英文标识"/>
    <w:next w:val="affffff0"/>
    <w:rsid w:val="00D4734F"/>
    <w:pPr>
      <w:numPr>
        <w:numId w:val="4"/>
      </w:numPr>
      <w:tabs>
        <w:tab w:val="left" w:pos="6406"/>
      </w:tabs>
      <w:spacing w:before="220" w:after="320"/>
      <w:jc w:val="center"/>
      <w:outlineLvl w:val="0"/>
    </w:pPr>
    <w:rPr>
      <w:rFonts w:ascii="黑体" w:eastAsia="黑体" w:hAnsi="Times New Roman"/>
      <w:sz w:val="21"/>
    </w:rPr>
  </w:style>
  <w:style w:type="paragraph" w:styleId="affffff0">
    <w:name w:val="Body Text"/>
    <w:basedOn w:val="afff8"/>
    <w:link w:val="affffff1"/>
    <w:rsid w:val="00D4734F"/>
    <w:pPr>
      <w:spacing w:after="120"/>
    </w:pPr>
  </w:style>
  <w:style w:type="character" w:customStyle="1" w:styleId="affffff1">
    <w:name w:val="正文文本 字符"/>
    <w:link w:val="affffff0"/>
    <w:rsid w:val="00D4734F"/>
    <w:rPr>
      <w:rFonts w:ascii="Times New Roman" w:eastAsia="宋体" w:hAnsi="Times New Roman" w:cs="Times New Roman"/>
      <w:szCs w:val="20"/>
    </w:rPr>
  </w:style>
  <w:style w:type="paragraph" w:customStyle="1" w:styleId="affffff2">
    <w:name w:val="标准文件_附录章标题"/>
    <w:next w:val="affffe"/>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e"/>
    <w:next w:val="affffe"/>
    <w:rsid w:val="00D4734F"/>
    <w:pPr>
      <w:ind w:leftChars="200" w:left="488" w:hangingChars="290" w:hanging="289"/>
    </w:pPr>
  </w:style>
  <w:style w:type="paragraph" w:customStyle="1" w:styleId="a9">
    <w:name w:val="标准文件_前言、引言标题"/>
    <w:next w:val="afff8"/>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4">
    <w:name w:val="标准文件_目次、标准名称标题"/>
    <w:basedOn w:val="a9"/>
    <w:next w:val="affffe"/>
    <w:rsid w:val="00C643F9"/>
    <w:pPr>
      <w:spacing w:line="460" w:lineRule="exact"/>
    </w:pPr>
  </w:style>
  <w:style w:type="paragraph" w:customStyle="1" w:styleId="affffff5">
    <w:name w:val="标准文件_目录标题"/>
    <w:basedOn w:val="afff8"/>
    <w:rsid w:val="00615A9D"/>
    <w:pPr>
      <w:spacing w:afterLines="150" w:after="150" w:line="240" w:lineRule="auto"/>
      <w:jc w:val="center"/>
    </w:pPr>
    <w:rPr>
      <w:rFonts w:ascii="黑体" w:eastAsia="黑体"/>
      <w:sz w:val="32"/>
    </w:rPr>
  </w:style>
  <w:style w:type="paragraph" w:customStyle="1" w:styleId="af4">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4"/>
    <w:rsid w:val="00CB517D"/>
    <w:pPr>
      <w:numPr>
        <w:numId w:val="7"/>
      </w:numPr>
      <w:ind w:left="0" w:firstLine="200"/>
    </w:pPr>
  </w:style>
  <w:style w:type="paragraph" w:customStyle="1" w:styleId="afff2">
    <w:name w:val="标准文件_三级条标题"/>
    <w:basedOn w:val="afff1"/>
    <w:next w:val="affffe"/>
    <w:uiPriority w:val="99"/>
    <w:rsid w:val="0055013B"/>
    <w:pPr>
      <w:widowControl/>
      <w:numPr>
        <w:ilvl w:val="4"/>
      </w:numPr>
      <w:outlineLvl w:val="3"/>
    </w:pPr>
  </w:style>
  <w:style w:type="character" w:styleId="affffff6">
    <w:name w:val="Subtle Reference"/>
    <w:uiPriority w:val="31"/>
    <w:qFormat/>
    <w:rsid w:val="001F69B4"/>
    <w:rPr>
      <w:smallCaps/>
      <w:color w:val="C0504D"/>
      <w:u w:val="single"/>
    </w:rPr>
  </w:style>
  <w:style w:type="paragraph" w:customStyle="1" w:styleId="affffff7">
    <w:name w:val="标准文件_示例后续"/>
    <w:basedOn w:val="afff8"/>
    <w:rsid w:val="00CB517D"/>
    <w:pPr>
      <w:adjustRightInd/>
      <w:spacing w:line="240" w:lineRule="auto"/>
      <w:ind w:firstLineChars="200" w:firstLine="200"/>
    </w:pPr>
    <w:rPr>
      <w:sz w:val="18"/>
      <w:szCs w:val="24"/>
    </w:rPr>
  </w:style>
  <w:style w:type="paragraph" w:customStyle="1" w:styleId="affc">
    <w:name w:val="标准文件_数字编号列项"/>
    <w:rsid w:val="00C13EE9"/>
    <w:pPr>
      <w:numPr>
        <w:numId w:val="19"/>
      </w:numPr>
      <w:jc w:val="both"/>
    </w:pPr>
    <w:rPr>
      <w:rFonts w:ascii="宋体" w:hAnsi="宋体"/>
      <w:sz w:val="21"/>
    </w:rPr>
  </w:style>
  <w:style w:type="paragraph" w:customStyle="1" w:styleId="afff3">
    <w:name w:val="标准文件_四级条标题"/>
    <w:next w:val="affffe"/>
    <w:uiPriority w:val="99"/>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8">
    <w:name w:val="footnote text"/>
    <w:basedOn w:val="afff8"/>
    <w:next w:val="afff8"/>
    <w:link w:val="affffff9"/>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9">
    <w:name w:val="脚注文本 字符"/>
    <w:link w:val="affffff8"/>
    <w:semiHidden/>
    <w:rsid w:val="00D4734F"/>
    <w:rPr>
      <w:rFonts w:ascii="宋体" w:eastAsia="宋体" w:hAnsi="Times New Roman" w:cs="Times New Roman"/>
      <w:sz w:val="18"/>
      <w:szCs w:val="18"/>
    </w:rPr>
  </w:style>
  <w:style w:type="paragraph" w:customStyle="1" w:styleId="affffffa">
    <w:name w:val="标准文件_条文脚注"/>
    <w:basedOn w:val="affffff8"/>
    <w:rsid w:val="00CB517D"/>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e"/>
    <w:rsid w:val="0096381A"/>
    <w:pPr>
      <w:numPr>
        <w:numId w:val="21"/>
      </w:numPr>
      <w:spacing w:line="240" w:lineRule="auto"/>
      <w:jc w:val="left"/>
    </w:pPr>
    <w:rPr>
      <w:rFonts w:ascii="宋体" w:hAnsi="宋体"/>
      <w:sz w:val="18"/>
    </w:rPr>
  </w:style>
  <w:style w:type="character" w:styleId="affffffb">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c">
    <w:name w:val="标准文件_图表脚注内容"/>
    <w:rsid w:val="00D4734F"/>
    <w:rPr>
      <w:rFonts w:ascii="宋体" w:eastAsia="宋体" w:hAnsi="宋体" w:cs="Times New Roman"/>
      <w:spacing w:val="0"/>
      <w:sz w:val="18"/>
      <w:vertAlign w:val="superscript"/>
    </w:rPr>
  </w:style>
  <w:style w:type="paragraph" w:customStyle="1" w:styleId="afff4">
    <w:name w:val="标准文件_五级条标题"/>
    <w:next w:val="affffe"/>
    <w:uiPriority w:val="99"/>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e"/>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e"/>
    <w:uiPriority w:val="99"/>
    <w:rsid w:val="0055013B"/>
    <w:pPr>
      <w:numPr>
        <w:ilvl w:val="2"/>
      </w:numPr>
      <w:spacing w:beforeLines="50" w:before="50" w:afterLines="50" w:after="50"/>
      <w:outlineLvl w:val="1"/>
    </w:pPr>
  </w:style>
  <w:style w:type="paragraph" w:customStyle="1" w:styleId="affffffd">
    <w:name w:val="标准文件_一致程度"/>
    <w:basedOn w:val="afff8"/>
    <w:rsid w:val="00D4734F"/>
    <w:pPr>
      <w:spacing w:line="440" w:lineRule="exact"/>
      <w:jc w:val="center"/>
    </w:pPr>
    <w:rPr>
      <w:sz w:val="28"/>
    </w:rPr>
  </w:style>
  <w:style w:type="paragraph" w:customStyle="1" w:styleId="affffffe">
    <w:name w:val="标准文件_引言标题"/>
    <w:next w:val="afff8"/>
    <w:rsid w:val="00D4734F"/>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d"/>
    <w:rsid w:val="00D4734F"/>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200333"/>
    <w:pPr>
      <w:numPr>
        <w:ilvl w:val="1"/>
        <w:numId w:val="22"/>
      </w:numPr>
      <w:jc w:val="both"/>
    </w:pPr>
    <w:rPr>
      <w:rFonts w:ascii="宋体" w:hAnsi="Times New Roman"/>
      <w:sz w:val="21"/>
    </w:rPr>
  </w:style>
  <w:style w:type="paragraph" w:customStyle="1" w:styleId="af2">
    <w:name w:val="标准文件_英文注："/>
    <w:basedOn w:val="afff8"/>
    <w:next w:val="affffe"/>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e"/>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8"/>
    <w:next w:val="affffd"/>
    <w:rsid w:val="00F623AC"/>
    <w:pPr>
      <w:tabs>
        <w:tab w:val="center" w:pos="4678"/>
        <w:tab w:val="right" w:leader="middleDot" w:pos="9356"/>
      </w:tabs>
      <w:spacing w:line="240" w:lineRule="auto"/>
    </w:pPr>
    <w:rPr>
      <w:rFonts w:ascii="宋体" w:hAnsi="宋体"/>
    </w:rPr>
  </w:style>
  <w:style w:type="paragraph" w:customStyle="1" w:styleId="aff0">
    <w:name w:val="标准文件_正文图标题"/>
    <w:next w:val="affffe"/>
    <w:rsid w:val="00970CDC"/>
    <w:pPr>
      <w:numPr>
        <w:numId w:val="11"/>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e"/>
    <w:rsid w:val="00D4734F"/>
    <w:pPr>
      <w:numPr>
        <w:numId w:val="12"/>
      </w:numPr>
      <w:jc w:val="center"/>
    </w:pPr>
    <w:rPr>
      <w:rFonts w:ascii="黑体" w:eastAsia="黑体" w:hAnsi="Times New Roman"/>
      <w:sz w:val="21"/>
    </w:rPr>
  </w:style>
  <w:style w:type="paragraph" w:customStyle="1" w:styleId="afe">
    <w:name w:val="标准文件_正文英文图标题"/>
    <w:next w:val="affffe"/>
    <w:rsid w:val="00D4734F"/>
    <w:pPr>
      <w:numPr>
        <w:numId w:val="13"/>
      </w:numPr>
      <w:jc w:val="center"/>
    </w:pPr>
    <w:rPr>
      <w:rFonts w:ascii="黑体" w:eastAsia="黑体" w:hAnsi="Times New Roman"/>
      <w:sz w:val="21"/>
    </w:rPr>
  </w:style>
  <w:style w:type="paragraph" w:customStyle="1" w:styleId="afa">
    <w:name w:val="标准文件_编号列项（三级）"/>
    <w:rsid w:val="00655D4F"/>
    <w:pPr>
      <w:numPr>
        <w:ilvl w:val="2"/>
        <w:numId w:val="22"/>
      </w:numPr>
    </w:pPr>
    <w:rPr>
      <w:rFonts w:ascii="宋体" w:hAnsi="Times New Roman"/>
      <w:sz w:val="21"/>
    </w:rPr>
  </w:style>
  <w:style w:type="character" w:styleId="afffffff1">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4">
    <w:name w:val="二级无标题条"/>
    <w:basedOn w:val="afff8"/>
    <w:rsid w:val="00D4734F"/>
    <w:pPr>
      <w:numPr>
        <w:ilvl w:val="3"/>
        <w:numId w:val="15"/>
      </w:numPr>
      <w:adjustRightInd/>
      <w:spacing w:line="240" w:lineRule="auto"/>
    </w:pPr>
    <w:rPr>
      <w:rFonts w:ascii="宋体" w:hAnsi="宋体"/>
      <w:szCs w:val="24"/>
    </w:rPr>
  </w:style>
  <w:style w:type="paragraph" w:customStyle="1" w:styleId="afffffff2">
    <w:name w:val="发布部门"/>
    <w:next w:val="affffe"/>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8"/>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4734F"/>
    <w:pPr>
      <w:spacing w:before="180" w:line="180" w:lineRule="exact"/>
      <w:jc w:val="center"/>
    </w:pPr>
    <w:rPr>
      <w:rFonts w:ascii="宋体" w:hAnsi="Times New Roman"/>
      <w:sz w:val="21"/>
    </w:rPr>
  </w:style>
  <w:style w:type="paragraph" w:customStyle="1" w:styleId="afffffff7">
    <w:name w:val="封面标准文稿类别"/>
    <w:rsid w:val="00D4734F"/>
    <w:pPr>
      <w:spacing w:before="440" w:line="400" w:lineRule="exact"/>
      <w:jc w:val="center"/>
    </w:pPr>
    <w:rPr>
      <w:rFonts w:ascii="宋体" w:hAnsi="Times New Roman"/>
      <w:sz w:val="24"/>
    </w:rPr>
  </w:style>
  <w:style w:type="paragraph" w:customStyle="1" w:styleId="afffffff8">
    <w:name w:val="封面标准英文名称"/>
    <w:rsid w:val="00815419"/>
    <w:pPr>
      <w:widowControl w:val="0"/>
      <w:spacing w:line="360" w:lineRule="exact"/>
      <w:jc w:val="center"/>
    </w:pPr>
    <w:rPr>
      <w:rFonts w:ascii="Times New Roman" w:hAnsi="Times New Roman"/>
      <w:sz w:val="28"/>
    </w:rPr>
  </w:style>
  <w:style w:type="paragraph" w:customStyle="1" w:styleId="afffffff9">
    <w:name w:val="封面一致性程度标识"/>
    <w:rsid w:val="00D4734F"/>
    <w:pPr>
      <w:spacing w:before="440" w:line="440" w:lineRule="exact"/>
      <w:jc w:val="center"/>
    </w:pPr>
    <w:rPr>
      <w:rFonts w:ascii="Times New Roman" w:hAnsi="Times New Roman"/>
      <w:sz w:val="28"/>
    </w:rPr>
  </w:style>
  <w:style w:type="paragraph" w:customStyle="1" w:styleId="afffffffa">
    <w:name w:val="封面正文"/>
    <w:rsid w:val="00D4734F"/>
    <w:pPr>
      <w:jc w:val="both"/>
    </w:pPr>
    <w:rPr>
      <w:rFonts w:ascii="Times New Roman" w:hAnsi="Times New Roman"/>
    </w:rPr>
  </w:style>
  <w:style w:type="paragraph" w:customStyle="1" w:styleId="afffffffb">
    <w:name w:val="附录二级无标题条"/>
    <w:basedOn w:val="afff8"/>
    <w:next w:val="affffe"/>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e"/>
    <w:rsid w:val="00D4734F"/>
    <w:pPr>
      <w:outlineLvl w:val="4"/>
    </w:pPr>
  </w:style>
  <w:style w:type="paragraph" w:customStyle="1" w:styleId="afffffffd">
    <w:name w:val="附录四级无标题条"/>
    <w:basedOn w:val="afffffffc"/>
    <w:next w:val="affffe"/>
    <w:rsid w:val="00D4734F"/>
    <w:pPr>
      <w:outlineLvl w:val="5"/>
    </w:pPr>
  </w:style>
  <w:style w:type="paragraph" w:customStyle="1" w:styleId="afffffffe">
    <w:name w:val="附录图"/>
    <w:next w:val="affffe"/>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rsid w:val="00200333"/>
    <w:pPr>
      <w:numPr>
        <w:numId w:val="28"/>
      </w:numPr>
    </w:pPr>
    <w:rPr>
      <w:rFonts w:ascii="宋体" w:hAnsi="Times New Roman"/>
      <w:sz w:val="21"/>
    </w:rPr>
  </w:style>
  <w:style w:type="paragraph" w:customStyle="1" w:styleId="affffffff">
    <w:name w:val="附录五级无标题条"/>
    <w:basedOn w:val="afffffffd"/>
    <w:next w:val="affffe"/>
    <w:rsid w:val="00D4734F"/>
    <w:pPr>
      <w:outlineLvl w:val="6"/>
    </w:pPr>
  </w:style>
  <w:style w:type="paragraph" w:customStyle="1" w:styleId="affffffff0">
    <w:name w:val="附录性质"/>
    <w:basedOn w:val="afff8"/>
    <w:rsid w:val="00D4734F"/>
    <w:pPr>
      <w:widowControl/>
      <w:adjustRightInd/>
      <w:jc w:val="center"/>
    </w:pPr>
    <w:rPr>
      <w:rFonts w:ascii="黑体" w:eastAsia="黑体"/>
    </w:rPr>
  </w:style>
  <w:style w:type="paragraph" w:customStyle="1" w:styleId="affffffff1">
    <w:name w:val="附录一级无标题条"/>
    <w:basedOn w:val="affffff2"/>
    <w:next w:val="affffe"/>
    <w:rsid w:val="00D4734F"/>
    <w:pPr>
      <w:autoSpaceDN w:val="0"/>
      <w:outlineLvl w:val="2"/>
    </w:pPr>
    <w:rPr>
      <w:rFonts w:ascii="宋体" w:eastAsia="宋体" w:hAnsi="宋体"/>
    </w:rPr>
  </w:style>
  <w:style w:type="character" w:customStyle="1" w:styleId="affffffff2">
    <w:name w:val="个人答复风格"/>
    <w:rsid w:val="00D4734F"/>
    <w:rPr>
      <w:rFonts w:ascii="Arial" w:eastAsia="宋体" w:hAnsi="Arial" w:cs="Arial"/>
      <w:color w:val="auto"/>
      <w:spacing w:val="0"/>
      <w:sz w:val="20"/>
    </w:rPr>
  </w:style>
  <w:style w:type="character" w:customStyle="1" w:styleId="affffffff3">
    <w:name w:val="个人撰写风格"/>
    <w:rsid w:val="00D4734F"/>
    <w:rPr>
      <w:rFonts w:ascii="Arial" w:eastAsia="宋体" w:hAnsi="Arial" w:cs="Arial"/>
      <w:color w:val="auto"/>
      <w:spacing w:val="0"/>
      <w:sz w:val="20"/>
    </w:rPr>
  </w:style>
  <w:style w:type="paragraph" w:customStyle="1" w:styleId="affffffff4">
    <w:name w:val="脚注后续"/>
    <w:rsid w:val="00D4734F"/>
    <w:pPr>
      <w:ind w:leftChars="350" w:left="350"/>
      <w:jc w:val="both"/>
    </w:pPr>
    <w:rPr>
      <w:rFonts w:ascii="宋体" w:hAnsi="Times New Roman"/>
      <w:sz w:val="18"/>
    </w:rPr>
  </w:style>
  <w:style w:type="paragraph" w:customStyle="1" w:styleId="afff7">
    <w:name w:val="列项——"/>
    <w:rsid w:val="00D4734F"/>
    <w:pPr>
      <w:widowControl w:val="0"/>
      <w:numPr>
        <w:numId w:val="14"/>
      </w:numPr>
      <w:jc w:val="both"/>
    </w:pPr>
    <w:rPr>
      <w:rFonts w:ascii="宋体" w:hAnsi="宋体"/>
      <w:sz w:val="21"/>
    </w:rPr>
  </w:style>
  <w:style w:type="paragraph" w:customStyle="1" w:styleId="affffffff5">
    <w:name w:val="列项·"/>
    <w:basedOn w:val="affffe"/>
    <w:rsid w:val="00D4734F"/>
    <w:pPr>
      <w:tabs>
        <w:tab w:val="left" w:pos="840"/>
      </w:tabs>
    </w:pPr>
  </w:style>
  <w:style w:type="paragraph" w:customStyle="1" w:styleId="affffffff6">
    <w:name w:val="目次、索引正文"/>
    <w:rsid w:val="00D4734F"/>
    <w:pPr>
      <w:spacing w:line="320" w:lineRule="exact"/>
      <w:jc w:val="both"/>
    </w:pPr>
    <w:rPr>
      <w:rFonts w:ascii="宋体" w:hAnsi="Times New Roman"/>
      <w:sz w:val="21"/>
    </w:rPr>
  </w:style>
  <w:style w:type="paragraph" w:customStyle="1" w:styleId="210">
    <w:name w:val="目录 21"/>
    <w:basedOn w:val="afff8"/>
    <w:next w:val="afff8"/>
    <w:autoRedefine/>
    <w:semiHidden/>
    <w:rsid w:val="00D4734F"/>
    <w:pPr>
      <w:adjustRightInd/>
      <w:spacing w:line="240" w:lineRule="auto"/>
      <w:jc w:val="left"/>
    </w:pPr>
    <w:rPr>
      <w:bCs/>
      <w:iCs/>
    </w:rPr>
  </w:style>
  <w:style w:type="paragraph" w:customStyle="1" w:styleId="31">
    <w:name w:val="目录 31"/>
    <w:basedOn w:val="afff8"/>
    <w:next w:val="afff8"/>
    <w:autoRedefine/>
    <w:semiHidden/>
    <w:rsid w:val="00D4734F"/>
    <w:pPr>
      <w:spacing w:line="240" w:lineRule="auto"/>
    </w:pPr>
    <w:rPr>
      <w:rFonts w:ascii="宋体" w:hAnsi="宋体"/>
      <w:iCs/>
    </w:rPr>
  </w:style>
  <w:style w:type="paragraph" w:customStyle="1" w:styleId="41">
    <w:name w:val="目录 41"/>
    <w:basedOn w:val="afff8"/>
    <w:next w:val="afff8"/>
    <w:autoRedefine/>
    <w:semiHidden/>
    <w:rsid w:val="00D4734F"/>
    <w:pPr>
      <w:adjustRightInd/>
      <w:spacing w:line="240" w:lineRule="auto"/>
      <w:jc w:val="left"/>
    </w:pPr>
  </w:style>
  <w:style w:type="paragraph" w:customStyle="1" w:styleId="51">
    <w:name w:val="目录 51"/>
    <w:basedOn w:val="afff8"/>
    <w:next w:val="afff8"/>
    <w:autoRedefine/>
    <w:semiHidden/>
    <w:rsid w:val="00D4734F"/>
    <w:pPr>
      <w:spacing w:line="240" w:lineRule="auto"/>
    </w:pPr>
    <w:rPr>
      <w:rFonts w:ascii="宋体" w:hAnsi="宋体"/>
    </w:rPr>
  </w:style>
  <w:style w:type="paragraph" w:customStyle="1" w:styleId="61">
    <w:name w:val="目录 61"/>
    <w:basedOn w:val="afff8"/>
    <w:next w:val="afff8"/>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7">
    <w:name w:val="其他标准称谓"/>
    <w:rsid w:val="00D4734F"/>
    <w:pPr>
      <w:spacing w:line="0" w:lineRule="atLeast"/>
      <w:jc w:val="distribute"/>
    </w:pPr>
    <w:rPr>
      <w:rFonts w:ascii="黑体" w:eastAsia="黑体" w:hAnsi="宋体"/>
      <w:sz w:val="52"/>
    </w:rPr>
  </w:style>
  <w:style w:type="paragraph" w:customStyle="1" w:styleId="affffffff8">
    <w:name w:val="其他发布部门"/>
    <w:basedOn w:val="afffffff2"/>
    <w:rsid w:val="00D4734F"/>
    <w:pPr>
      <w:framePr w:wrap="around"/>
      <w:spacing w:line="0" w:lineRule="atLeast"/>
    </w:pPr>
    <w:rPr>
      <w:rFonts w:ascii="黑体" w:eastAsia="黑体"/>
      <w:b w:val="0"/>
    </w:rPr>
  </w:style>
  <w:style w:type="paragraph" w:customStyle="1" w:styleId="affe">
    <w:name w:val="前言标题"/>
    <w:next w:val="afff8"/>
    <w:uiPriority w:val="99"/>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5">
    <w:name w:val="三级无标题条"/>
    <w:basedOn w:val="afff8"/>
    <w:rsid w:val="00D4734F"/>
    <w:pPr>
      <w:numPr>
        <w:ilvl w:val="4"/>
        <w:numId w:val="15"/>
      </w:numPr>
      <w:adjustRightInd/>
      <w:spacing w:line="240" w:lineRule="auto"/>
    </w:pPr>
    <w:rPr>
      <w:rFonts w:ascii="宋体" w:hAnsi="宋体"/>
      <w:szCs w:val="24"/>
    </w:rPr>
  </w:style>
  <w:style w:type="paragraph" w:customStyle="1" w:styleId="affffffff9">
    <w:name w:val="实施日期"/>
    <w:basedOn w:val="afffffff3"/>
    <w:rsid w:val="00D4734F"/>
    <w:pPr>
      <w:framePr w:hSpace="0" w:wrap="around" w:xAlign="right"/>
      <w:jc w:val="right"/>
    </w:pPr>
  </w:style>
  <w:style w:type="paragraph" w:customStyle="1" w:styleId="a6">
    <w:name w:val="四级无标题条"/>
    <w:basedOn w:val="afff8"/>
    <w:rsid w:val="00D4734F"/>
    <w:pPr>
      <w:numPr>
        <w:ilvl w:val="5"/>
        <w:numId w:val="15"/>
      </w:numPr>
      <w:adjustRightInd/>
      <w:spacing w:line="240" w:lineRule="auto"/>
    </w:pPr>
    <w:rPr>
      <w:rFonts w:ascii="宋体" w:hAnsi="宋体"/>
      <w:szCs w:val="24"/>
    </w:rPr>
  </w:style>
  <w:style w:type="paragraph" w:styleId="affffffffa">
    <w:name w:val="table of figures"/>
    <w:basedOn w:val="afff8"/>
    <w:next w:val="afff8"/>
    <w:semiHidden/>
    <w:rsid w:val="00D4734F"/>
    <w:pPr>
      <w:adjustRightInd/>
      <w:spacing w:line="240" w:lineRule="auto"/>
      <w:jc w:val="left"/>
    </w:pPr>
    <w:rPr>
      <w:szCs w:val="24"/>
    </w:rPr>
  </w:style>
  <w:style w:type="paragraph" w:customStyle="1" w:styleId="affffffffb">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e"/>
    <w:rsid w:val="00D4734F"/>
    <w:pPr>
      <w:jc w:val="both"/>
    </w:pPr>
    <w:rPr>
      <w:rFonts w:ascii="宋体" w:hAnsi="宋体"/>
      <w:sz w:val="21"/>
    </w:rPr>
  </w:style>
  <w:style w:type="paragraph" w:customStyle="1" w:styleId="a7">
    <w:name w:val="五级无标题条"/>
    <w:basedOn w:val="afff8"/>
    <w:rsid w:val="00D4734F"/>
    <w:pPr>
      <w:numPr>
        <w:ilvl w:val="6"/>
        <w:numId w:val="15"/>
      </w:numPr>
      <w:adjustRightInd/>
    </w:pPr>
    <w:rPr>
      <w:szCs w:val="24"/>
    </w:rPr>
  </w:style>
  <w:style w:type="character" w:styleId="affffffffd">
    <w:name w:val="page number"/>
    <w:rsid w:val="00D4734F"/>
    <w:rPr>
      <w:rFonts w:ascii="宋体" w:eastAsia="宋体" w:hAnsi="Times New Roman"/>
      <w:sz w:val="18"/>
    </w:rPr>
  </w:style>
  <w:style w:type="paragraph" w:customStyle="1" w:styleId="a3">
    <w:name w:val="一级无标题条"/>
    <w:basedOn w:val="afff8"/>
    <w:rsid w:val="00D4734F"/>
    <w:pPr>
      <w:numPr>
        <w:ilvl w:val="2"/>
        <w:numId w:val="15"/>
      </w:numPr>
      <w:adjustRightInd/>
      <w:spacing w:before="10" w:after="10" w:line="240" w:lineRule="auto"/>
    </w:pPr>
    <w:rPr>
      <w:rFonts w:ascii="宋体" w:hAnsi="宋体"/>
      <w:szCs w:val="24"/>
    </w:rPr>
  </w:style>
  <w:style w:type="paragraph" w:styleId="affffffffe">
    <w:name w:val="Normal Indent"/>
    <w:basedOn w:val="afff8"/>
    <w:rsid w:val="00D4734F"/>
    <w:pPr>
      <w:ind w:firstLine="420"/>
    </w:pPr>
  </w:style>
  <w:style w:type="paragraph" w:customStyle="1" w:styleId="afffffffff">
    <w:name w:val="注:后续"/>
    <w:rsid w:val="00D4734F"/>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D4734F"/>
    <w:pPr>
      <w:ind w:leftChars="0" w:left="1406" w:firstLineChars="0" w:hanging="499"/>
    </w:pPr>
  </w:style>
  <w:style w:type="paragraph" w:customStyle="1" w:styleId="afffffffff1">
    <w:name w:val="标准文件_一级无标题"/>
    <w:basedOn w:val="afff0"/>
    <w:qFormat/>
    <w:rsid w:val="00BA263B"/>
    <w:pPr>
      <w:spacing w:beforeLines="0" w:before="0" w:afterLines="0" w:after="0"/>
      <w:outlineLvl w:val="9"/>
    </w:pPr>
    <w:rPr>
      <w:rFonts w:ascii="宋体" w:eastAsia="宋体"/>
    </w:rPr>
  </w:style>
  <w:style w:type="paragraph" w:customStyle="1" w:styleId="afffffffff2">
    <w:name w:val="标准文件_五级无标题"/>
    <w:basedOn w:val="afff4"/>
    <w:qFormat/>
    <w:rsid w:val="00BA263B"/>
    <w:pPr>
      <w:spacing w:beforeLines="0" w:before="0" w:afterLines="0" w:after="0"/>
      <w:outlineLvl w:val="9"/>
    </w:pPr>
    <w:rPr>
      <w:rFonts w:ascii="宋体" w:eastAsia="宋体"/>
    </w:rPr>
  </w:style>
  <w:style w:type="paragraph" w:customStyle="1" w:styleId="afffffffff3">
    <w:name w:val="标准文件_三级无标题"/>
    <w:basedOn w:val="afff2"/>
    <w:qFormat/>
    <w:rsid w:val="00BA263B"/>
    <w:pPr>
      <w:spacing w:beforeLines="0" w:before="0" w:afterLines="0" w:after="0"/>
      <w:outlineLvl w:val="9"/>
    </w:pPr>
    <w:rPr>
      <w:rFonts w:ascii="宋体" w:eastAsia="宋体"/>
    </w:rPr>
  </w:style>
  <w:style w:type="paragraph" w:customStyle="1" w:styleId="afffffffff4">
    <w:name w:val="标准文件_二级无标题"/>
    <w:basedOn w:val="afff1"/>
    <w:qFormat/>
    <w:rsid w:val="00BA263B"/>
    <w:pPr>
      <w:spacing w:beforeLines="0" w:before="0" w:afterLines="0" w:after="0"/>
      <w:outlineLvl w:val="9"/>
    </w:pPr>
    <w:rPr>
      <w:rFonts w:ascii="宋体" w:eastAsia="宋体"/>
    </w:rPr>
  </w:style>
  <w:style w:type="paragraph" w:customStyle="1" w:styleId="afffffffff5">
    <w:name w:val="标准_四级无标题"/>
    <w:basedOn w:val="afff3"/>
    <w:next w:val="affffe"/>
    <w:qFormat/>
    <w:rsid w:val="00D27582"/>
    <w:rPr>
      <w:rFonts w:eastAsia="宋体"/>
    </w:rPr>
  </w:style>
  <w:style w:type="paragraph" w:customStyle="1" w:styleId="afffffffff6">
    <w:name w:val="标准文件_四级无标题"/>
    <w:basedOn w:val="afff3"/>
    <w:qFormat/>
    <w:rsid w:val="00BA263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e"/>
    <w:rsid w:val="00B831CE"/>
    <w:pPr>
      <w:numPr>
        <w:numId w:val="16"/>
      </w:numPr>
      <w:ind w:firstLineChars="0" w:firstLine="0"/>
    </w:pPr>
    <w:rPr>
      <w:rFonts w:ascii="Times New Roman" w:cs="Arial"/>
      <w:szCs w:val="28"/>
    </w:rPr>
  </w:style>
  <w:style w:type="paragraph" w:customStyle="1" w:styleId="af1">
    <w:name w:val="标准文件_小写罗马数字编号列项"/>
    <w:basedOn w:val="affffe"/>
    <w:rsid w:val="00E34A98"/>
    <w:pPr>
      <w:numPr>
        <w:numId w:val="17"/>
      </w:numPr>
      <w:ind w:firstLineChars="0" w:firstLine="0"/>
    </w:pPr>
    <w:rPr>
      <w:rFonts w:cs="Arial"/>
      <w:szCs w:val="28"/>
    </w:rPr>
  </w:style>
  <w:style w:type="paragraph" w:customStyle="1" w:styleId="afffffffff7">
    <w:name w:val="标准文件_附录标题"/>
    <w:basedOn w:val="aff6"/>
    <w:qFormat/>
    <w:rsid w:val="00C9435D"/>
    <w:pPr>
      <w:numPr>
        <w:numId w:val="0"/>
      </w:numPr>
      <w:spacing w:after="280"/>
      <w:outlineLvl w:val="9"/>
    </w:pPr>
  </w:style>
  <w:style w:type="paragraph" w:customStyle="1" w:styleId="afffffffff8">
    <w:name w:val="标准文件_二级项"/>
    <w:rsid w:val="00200333"/>
    <w:rPr>
      <w:rFonts w:ascii="宋体" w:hAnsi="Times New Roman"/>
      <w:sz w:val="21"/>
    </w:rPr>
  </w:style>
  <w:style w:type="paragraph" w:customStyle="1" w:styleId="af6">
    <w:name w:val="标准文件_三级项"/>
    <w:basedOn w:val="afff8"/>
    <w:rsid w:val="00E82554"/>
    <w:pPr>
      <w:numPr>
        <w:ilvl w:val="2"/>
        <w:numId w:val="28"/>
      </w:numPr>
      <w:spacing w:line="-300" w:lineRule="auto"/>
    </w:pPr>
    <w:rPr>
      <w:rFonts w:ascii="Times New Roman" w:hAnsi="Times New Roman"/>
    </w:rPr>
  </w:style>
  <w:style w:type="paragraph" w:customStyle="1" w:styleId="affd">
    <w:name w:val="图表脚注说明"/>
    <w:basedOn w:val="afff8"/>
    <w:next w:val="affffe"/>
    <w:rsid w:val="00D035EC"/>
    <w:pPr>
      <w:numPr>
        <w:numId w:val="20"/>
      </w:numPr>
      <w:adjustRightInd/>
      <w:spacing w:line="240" w:lineRule="auto"/>
      <w:ind w:left="783"/>
    </w:pPr>
    <w:rPr>
      <w:rFonts w:ascii="宋体" w:hAnsi="Times New Roman"/>
      <w:sz w:val="18"/>
      <w:szCs w:val="18"/>
    </w:rPr>
  </w:style>
  <w:style w:type="paragraph" w:customStyle="1" w:styleId="af8">
    <w:name w:val="标准文件_字母编号列项（一级）"/>
    <w:rsid w:val="00200333"/>
    <w:pPr>
      <w:numPr>
        <w:numId w:val="22"/>
      </w:numPr>
      <w:jc w:val="both"/>
    </w:pPr>
    <w:rPr>
      <w:rFonts w:ascii="宋体" w:hAnsi="Times New Roman"/>
      <w:sz w:val="21"/>
    </w:rPr>
  </w:style>
  <w:style w:type="paragraph" w:customStyle="1" w:styleId="afffffffff9">
    <w:name w:val="标准文件_索引字母"/>
    <w:next w:val="affffe"/>
    <w:qFormat/>
    <w:rsid w:val="00977D02"/>
    <w:pPr>
      <w:jc w:val="center"/>
    </w:pPr>
    <w:rPr>
      <w:rFonts w:ascii="宋体" w:eastAsia="Times New Roman" w:hAnsi="宋体"/>
      <w:b/>
      <w:kern w:val="2"/>
      <w:sz w:val="21"/>
    </w:rPr>
  </w:style>
  <w:style w:type="paragraph" w:customStyle="1" w:styleId="afffffffffa">
    <w:name w:val="标准文件_附录前"/>
    <w:next w:val="affffe"/>
    <w:qFormat/>
    <w:rsid w:val="00B56FBE"/>
    <w:pPr>
      <w:spacing w:line="20" w:lineRule="atLeast"/>
      <w:ind w:firstLine="200"/>
    </w:pPr>
    <w:rPr>
      <w:rFonts w:ascii="宋体" w:hAnsi="宋体"/>
      <w:kern w:val="2"/>
      <w:sz w:val="10"/>
    </w:rPr>
  </w:style>
  <w:style w:type="paragraph" w:customStyle="1" w:styleId="afffffffffb">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c">
    <w:name w:val="标准文件_表格"/>
    <w:basedOn w:val="affffe"/>
    <w:qFormat/>
    <w:rsid w:val="006D16C4"/>
    <w:pPr>
      <w:ind w:firstLineChars="0" w:firstLine="0"/>
      <w:jc w:val="center"/>
    </w:pPr>
    <w:rPr>
      <w:sz w:val="18"/>
    </w:rPr>
  </w:style>
  <w:style w:type="paragraph" w:customStyle="1" w:styleId="afff5">
    <w:name w:val="标准文件_注："/>
    <w:next w:val="affffe"/>
    <w:rsid w:val="006819B8"/>
    <w:pPr>
      <w:widowControl w:val="0"/>
      <w:numPr>
        <w:numId w:val="23"/>
      </w:numPr>
      <w:autoSpaceDE w:val="0"/>
      <w:autoSpaceDN w:val="0"/>
      <w:jc w:val="both"/>
    </w:pPr>
    <w:rPr>
      <w:rFonts w:ascii="宋体" w:hAnsi="Times New Roman"/>
      <w:sz w:val="18"/>
      <w:szCs w:val="18"/>
    </w:rPr>
  </w:style>
  <w:style w:type="paragraph" w:customStyle="1" w:styleId="a8">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f">
    <w:name w:val="标准文件_示例："/>
    <w:next w:val="afffffffffd"/>
    <w:rsid w:val="00FA73B1"/>
    <w:pPr>
      <w:widowControl w:val="0"/>
      <w:numPr>
        <w:numId w:val="25"/>
      </w:numPr>
      <w:jc w:val="both"/>
    </w:pPr>
    <w:rPr>
      <w:rFonts w:ascii="宋体" w:hAnsi="Times New Roman"/>
      <w:sz w:val="18"/>
      <w:szCs w:val="18"/>
    </w:rPr>
  </w:style>
  <w:style w:type="paragraph" w:customStyle="1" w:styleId="afd">
    <w:name w:val="标准文件_示例×："/>
    <w:basedOn w:val="afff8"/>
    <w:next w:val="afffffffffd"/>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e"/>
    <w:rsid w:val="00BA263B"/>
    <w:rPr>
      <w:rFonts w:ascii="宋体" w:hAnsi="Times New Roman"/>
      <w:noProof/>
      <w:sz w:val="21"/>
    </w:rPr>
  </w:style>
  <w:style w:type="paragraph" w:customStyle="1" w:styleId="afffffffffe">
    <w:name w:val="标准文件_表格续"/>
    <w:basedOn w:val="affffe"/>
    <w:next w:val="affffe"/>
    <w:qFormat/>
    <w:rsid w:val="003F6272"/>
    <w:pPr>
      <w:jc w:val="center"/>
    </w:pPr>
    <w:rPr>
      <w:rFonts w:ascii="黑体" w:eastAsia="黑体" w:hAnsi="黑体"/>
    </w:rPr>
  </w:style>
  <w:style w:type="paragraph" w:styleId="11">
    <w:name w:val="toc 1"/>
    <w:basedOn w:val="afff8"/>
    <w:next w:val="afff8"/>
    <w:autoRedefine/>
    <w:uiPriority w:val="39"/>
    <w:unhideWhenUsed/>
    <w:rsid w:val="00EB1E69"/>
    <w:rPr>
      <w:rFonts w:ascii="宋体"/>
    </w:rPr>
  </w:style>
  <w:style w:type="table" w:styleId="affffffffff">
    <w:name w:val="Table Grid"/>
    <w:basedOn w:val="afffa"/>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9"/>
    <w:uiPriority w:val="99"/>
    <w:semiHidden/>
    <w:rsid w:val="00445574"/>
    <w:rPr>
      <w:color w:val="808080"/>
    </w:rPr>
  </w:style>
  <w:style w:type="paragraph" w:customStyle="1" w:styleId="2">
    <w:name w:val="标准文件_二级项2"/>
    <w:basedOn w:val="affffe"/>
    <w:qFormat/>
    <w:rsid w:val="00200333"/>
    <w:pPr>
      <w:numPr>
        <w:ilvl w:val="1"/>
        <w:numId w:val="28"/>
      </w:numPr>
      <w:ind w:left="1271" w:firstLineChars="0" w:hanging="420"/>
    </w:pPr>
  </w:style>
  <w:style w:type="paragraph" w:customStyle="1" w:styleId="21">
    <w:name w:val="标准文件_三级项2"/>
    <w:basedOn w:val="affffe"/>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e"/>
    <w:qFormat/>
    <w:rsid w:val="00AE070A"/>
    <w:pPr>
      <w:numPr>
        <w:numId w:val="29"/>
      </w:numPr>
      <w:spacing w:line="300" w:lineRule="exact"/>
      <w:ind w:left="1271" w:firstLineChars="0" w:hanging="420"/>
    </w:pPr>
    <w:rPr>
      <w:rFonts w:ascii="Times New Roman"/>
    </w:rPr>
  </w:style>
  <w:style w:type="paragraph" w:customStyle="1" w:styleId="affffffffff1">
    <w:name w:val="标准文件_提示"/>
    <w:basedOn w:val="affffe"/>
    <w:next w:val="affffe"/>
    <w:qFormat/>
    <w:rsid w:val="00365F86"/>
    <w:pPr>
      <w:ind w:firstLine="420"/>
    </w:pPr>
    <w:rPr>
      <w:rFonts w:ascii="黑体" w:eastAsia="黑体"/>
    </w:rPr>
  </w:style>
  <w:style w:type="character" w:customStyle="1" w:styleId="affffffffff2">
    <w:name w:val="标准文件_来源"/>
    <w:basedOn w:val="afff9"/>
    <w:uiPriority w:val="1"/>
    <w:qFormat/>
    <w:rsid w:val="00991875"/>
    <w:rPr>
      <w:rFonts w:eastAsia="宋体"/>
      <w:sz w:val="21"/>
    </w:rPr>
  </w:style>
  <w:style w:type="paragraph" w:customStyle="1" w:styleId="affffffffff3">
    <w:name w:val="标准文件_图表说明"/>
    <w:qFormat/>
    <w:rsid w:val="00A8446B"/>
    <w:pPr>
      <w:spacing w:line="276" w:lineRule="auto"/>
      <w:ind w:firstLine="420"/>
    </w:pPr>
    <w:rPr>
      <w:rFonts w:ascii="宋体" w:hAnsi="宋体"/>
      <w:kern w:val="2"/>
      <w:sz w:val="18"/>
    </w:rPr>
  </w:style>
  <w:style w:type="paragraph" w:customStyle="1" w:styleId="affffffffff4">
    <w:name w:val="其他发布日期"/>
    <w:basedOn w:val="afffffff3"/>
    <w:rsid w:val="00CD50A1"/>
    <w:pPr>
      <w:framePr w:w="3997" w:h="471" w:hRule="exact" w:hSpace="0" w:vSpace="181" w:wrap="around" w:vAnchor="page" w:hAnchor="page" w:x="1419" w:y="14097"/>
    </w:pPr>
  </w:style>
  <w:style w:type="paragraph" w:customStyle="1" w:styleId="affffffffff5">
    <w:name w:val="其他实施日期"/>
    <w:basedOn w:val="affffffff9"/>
    <w:rsid w:val="00CD50A1"/>
    <w:pPr>
      <w:framePr w:w="3997" w:h="471" w:hRule="exact" w:vSpace="181" w:wrap="around" w:vAnchor="page" w:hAnchor="page" w:x="7089" w:y="14097"/>
    </w:pPr>
  </w:style>
  <w:style w:type="paragraph" w:customStyle="1" w:styleId="affffffffff6">
    <w:name w:val="标准文件_文件编号"/>
    <w:basedOn w:val="affffe"/>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A952D7"/>
    <w:pPr>
      <w:framePr w:wrap="auto"/>
      <w:spacing w:before="57"/>
    </w:pPr>
    <w:rPr>
      <w:sz w:val="21"/>
    </w:rPr>
  </w:style>
  <w:style w:type="paragraph" w:customStyle="1" w:styleId="affffffffff8">
    <w:name w:val="标准文件_文件名称"/>
    <w:basedOn w:val="affffe"/>
    <w:next w:val="affffe"/>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8"/>
    <w:next w:val="afff8"/>
    <w:autoRedefine/>
    <w:uiPriority w:val="39"/>
    <w:unhideWhenUsed/>
    <w:rsid w:val="00EB1E69"/>
    <w:pPr>
      <w:spacing w:line="300" w:lineRule="exact"/>
      <w:ind w:left="420"/>
    </w:pPr>
    <w:rPr>
      <w:rFonts w:ascii="宋体"/>
    </w:rPr>
  </w:style>
  <w:style w:type="paragraph" w:styleId="42">
    <w:name w:val="toc 4"/>
    <w:basedOn w:val="afff8"/>
    <w:next w:val="afff8"/>
    <w:autoRedefine/>
    <w:uiPriority w:val="39"/>
    <w:unhideWhenUsed/>
    <w:rsid w:val="00EB1E69"/>
    <w:pPr>
      <w:tabs>
        <w:tab w:val="right" w:leader="dot" w:pos="9344"/>
      </w:tabs>
      <w:spacing w:line="300" w:lineRule="exact"/>
      <w:ind w:left="629"/>
    </w:pPr>
    <w:rPr>
      <w:rFonts w:ascii="宋体"/>
    </w:rPr>
  </w:style>
  <w:style w:type="paragraph" w:styleId="52">
    <w:name w:val="toc 5"/>
    <w:basedOn w:val="afff8"/>
    <w:next w:val="afff8"/>
    <w:autoRedefine/>
    <w:uiPriority w:val="39"/>
    <w:unhideWhenUsed/>
    <w:rsid w:val="00EB1E69"/>
    <w:pPr>
      <w:ind w:left="839"/>
    </w:pPr>
    <w:rPr>
      <w:rFonts w:ascii="宋体"/>
    </w:rPr>
  </w:style>
  <w:style w:type="paragraph" w:styleId="62">
    <w:name w:val="toc 6"/>
    <w:basedOn w:val="afff8"/>
    <w:next w:val="afff8"/>
    <w:autoRedefine/>
    <w:uiPriority w:val="39"/>
    <w:unhideWhenUsed/>
    <w:rsid w:val="00EB1E69"/>
    <w:pPr>
      <w:spacing w:line="300" w:lineRule="exact"/>
      <w:ind w:left="1049"/>
    </w:pPr>
    <w:rPr>
      <w:rFonts w:ascii="宋体"/>
    </w:rPr>
  </w:style>
  <w:style w:type="paragraph" w:styleId="72">
    <w:name w:val="toc 7"/>
    <w:basedOn w:val="afff8"/>
    <w:next w:val="afff8"/>
    <w:autoRedefine/>
    <w:uiPriority w:val="39"/>
    <w:unhideWhenUsed/>
    <w:rsid w:val="00EB1E69"/>
    <w:pPr>
      <w:tabs>
        <w:tab w:val="right" w:leader="dot" w:pos="9344"/>
      </w:tabs>
      <w:spacing w:line="300" w:lineRule="exact"/>
      <w:ind w:left="1259"/>
    </w:pPr>
    <w:rPr>
      <w:rFonts w:ascii="宋体"/>
    </w:rPr>
  </w:style>
  <w:style w:type="paragraph" w:customStyle="1" w:styleId="afb">
    <w:name w:val="标准文件_附录图标号"/>
    <w:basedOn w:val="affffe"/>
    <w:next w:val="affffe"/>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e"/>
    <w:next w:val="affffe"/>
    <w:qFormat/>
    <w:rsid w:val="009B6029"/>
    <w:pPr>
      <w:numPr>
        <w:numId w:val="30"/>
      </w:numPr>
      <w:spacing w:line="14" w:lineRule="exact"/>
      <w:ind w:firstLineChars="0" w:firstLine="0"/>
      <w:jc w:val="center"/>
    </w:pPr>
    <w:rPr>
      <w:rFonts w:eastAsia="黑体"/>
      <w:vanish/>
      <w:sz w:val="2"/>
    </w:rPr>
  </w:style>
  <w:style w:type="paragraph" w:styleId="24">
    <w:name w:val="toc 2"/>
    <w:basedOn w:val="afff8"/>
    <w:next w:val="afff8"/>
    <w:autoRedefine/>
    <w:uiPriority w:val="39"/>
    <w:unhideWhenUsed/>
    <w:rsid w:val="00EB1E69"/>
    <w:pPr>
      <w:tabs>
        <w:tab w:val="right" w:leader="dot" w:pos="9344"/>
      </w:tabs>
      <w:spacing w:line="300" w:lineRule="exact"/>
      <w:ind w:left="210"/>
    </w:pPr>
    <w:rPr>
      <w:rFonts w:ascii="宋体"/>
    </w:rPr>
  </w:style>
  <w:style w:type="paragraph" w:customStyle="1" w:styleId="aa">
    <w:name w:val="标准文件_引言一级条标题"/>
    <w:basedOn w:val="affffe"/>
    <w:next w:val="affffe"/>
    <w:qFormat/>
    <w:rsid w:val="00E030F9"/>
    <w:pPr>
      <w:numPr>
        <w:ilvl w:val="1"/>
        <w:numId w:val="31"/>
      </w:numPr>
      <w:spacing w:beforeLines="50" w:before="50" w:afterLines="50" w:after="50"/>
      <w:ind w:firstLineChars="0"/>
    </w:pPr>
    <w:rPr>
      <w:rFonts w:ascii="黑体" w:eastAsia="黑体"/>
    </w:rPr>
  </w:style>
  <w:style w:type="paragraph" w:customStyle="1" w:styleId="ab">
    <w:name w:val="标准文件_引言二级条标题"/>
    <w:basedOn w:val="affffe"/>
    <w:next w:val="affffe"/>
    <w:qFormat/>
    <w:rsid w:val="00E030F9"/>
    <w:pPr>
      <w:numPr>
        <w:ilvl w:val="2"/>
        <w:numId w:val="31"/>
      </w:numPr>
      <w:spacing w:beforeLines="50" w:before="50" w:afterLines="50" w:after="50"/>
      <w:ind w:firstLineChars="0"/>
    </w:pPr>
    <w:rPr>
      <w:rFonts w:ascii="黑体" w:eastAsia="黑体"/>
    </w:rPr>
  </w:style>
  <w:style w:type="paragraph" w:customStyle="1" w:styleId="ac">
    <w:name w:val="标准文件_引言三级条标题"/>
    <w:basedOn w:val="affffe"/>
    <w:next w:val="affffe"/>
    <w:qFormat/>
    <w:rsid w:val="00E030F9"/>
    <w:pPr>
      <w:numPr>
        <w:ilvl w:val="3"/>
        <w:numId w:val="31"/>
      </w:numPr>
      <w:spacing w:beforeLines="50" w:before="50" w:afterLines="50" w:after="50"/>
      <w:ind w:firstLineChars="0"/>
    </w:pPr>
    <w:rPr>
      <w:rFonts w:ascii="黑体" w:eastAsia="黑体"/>
    </w:rPr>
  </w:style>
  <w:style w:type="paragraph" w:customStyle="1" w:styleId="ad">
    <w:name w:val="标准文件_引言四级条标题"/>
    <w:basedOn w:val="affffe"/>
    <w:next w:val="affffe"/>
    <w:qFormat/>
    <w:rsid w:val="005E3C18"/>
    <w:pPr>
      <w:numPr>
        <w:ilvl w:val="4"/>
        <w:numId w:val="31"/>
      </w:numPr>
      <w:spacing w:beforeLines="50" w:before="50" w:afterLines="50" w:after="50"/>
      <w:ind w:firstLineChars="0"/>
    </w:pPr>
    <w:rPr>
      <w:rFonts w:ascii="黑体" w:eastAsia="黑体"/>
    </w:rPr>
  </w:style>
  <w:style w:type="paragraph" w:customStyle="1" w:styleId="ae">
    <w:name w:val="标准文件_引言五级条标题"/>
    <w:basedOn w:val="affffe"/>
    <w:next w:val="affffe"/>
    <w:qFormat/>
    <w:rsid w:val="005E3C18"/>
    <w:pPr>
      <w:numPr>
        <w:ilvl w:val="5"/>
        <w:numId w:val="31"/>
      </w:numPr>
      <w:spacing w:beforeLines="50" w:before="50" w:afterLines="50" w:after="50"/>
      <w:ind w:firstLineChars="0"/>
    </w:pPr>
    <w:rPr>
      <w:rFonts w:ascii="黑体" w:eastAsia="黑体"/>
    </w:rPr>
  </w:style>
  <w:style w:type="paragraph" w:customStyle="1" w:styleId="affffffffff9">
    <w:name w:val="标准文件_注后"/>
    <w:basedOn w:val="affffe"/>
    <w:qFormat/>
    <w:rsid w:val="00614CC1"/>
    <w:pPr>
      <w:ind w:left="811" w:firstLineChars="0" w:firstLine="0"/>
    </w:pPr>
    <w:rPr>
      <w:sz w:val="18"/>
    </w:rPr>
  </w:style>
  <w:style w:type="paragraph" w:customStyle="1" w:styleId="X">
    <w:name w:val="标准文件_注X后"/>
    <w:basedOn w:val="affffe"/>
    <w:qFormat/>
    <w:rsid w:val="00614CC1"/>
    <w:pPr>
      <w:ind w:left="811" w:firstLineChars="0" w:firstLine="0"/>
    </w:pPr>
    <w:rPr>
      <w:sz w:val="18"/>
    </w:rPr>
  </w:style>
  <w:style w:type="paragraph" w:customStyle="1" w:styleId="affffffffffa">
    <w:name w:val="标准文件_示例后"/>
    <w:basedOn w:val="affffe"/>
    <w:qFormat/>
    <w:rsid w:val="00AC5DF4"/>
    <w:pPr>
      <w:ind w:left="964" w:firstLineChars="0" w:firstLine="0"/>
    </w:pPr>
    <w:rPr>
      <w:sz w:val="18"/>
    </w:rPr>
  </w:style>
  <w:style w:type="paragraph" w:customStyle="1" w:styleId="X0">
    <w:name w:val="标准文件_示例X后"/>
    <w:basedOn w:val="affffe"/>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b">
    <w:name w:val="标准文件_索引项"/>
    <w:basedOn w:val="affffe"/>
    <w:next w:val="affffe"/>
    <w:qFormat/>
    <w:rsid w:val="00E210B5"/>
    <w:pPr>
      <w:tabs>
        <w:tab w:val="right" w:leader="dot" w:pos="9356"/>
      </w:tabs>
      <w:ind w:left="210" w:firstLineChars="0" w:hanging="210"/>
      <w:jc w:val="left"/>
    </w:pPr>
  </w:style>
  <w:style w:type="paragraph" w:customStyle="1" w:styleId="affffffffffc">
    <w:name w:val="标准文件_附录一级无标题"/>
    <w:basedOn w:val="aff7"/>
    <w:qFormat/>
    <w:rsid w:val="009D6BCA"/>
    <w:pPr>
      <w:spacing w:beforeLines="0" w:before="0" w:afterLines="0" w:after="0" w:line="276" w:lineRule="auto"/>
      <w:outlineLvl w:val="9"/>
    </w:pPr>
    <w:rPr>
      <w:rFonts w:ascii="宋体" w:eastAsia="宋体"/>
    </w:rPr>
  </w:style>
  <w:style w:type="paragraph" w:customStyle="1" w:styleId="affffffffffd">
    <w:name w:val="标准文件_附录二级无标题"/>
    <w:basedOn w:val="aff8"/>
    <w:rsid w:val="009D6BCA"/>
    <w:pPr>
      <w:spacing w:beforeLines="0" w:before="0" w:afterLines="0" w:after="0" w:line="276" w:lineRule="auto"/>
      <w:outlineLvl w:val="9"/>
    </w:pPr>
    <w:rPr>
      <w:rFonts w:ascii="宋体" w:eastAsia="宋体"/>
    </w:rPr>
  </w:style>
  <w:style w:type="paragraph" w:customStyle="1" w:styleId="affffffffffe">
    <w:name w:val="标准文件_附录三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四级无标题"/>
    <w:basedOn w:val="affa"/>
    <w:qFormat/>
    <w:rsid w:val="00A41CB5"/>
    <w:pPr>
      <w:spacing w:beforeLines="0" w:before="0" w:afterLines="0" w:after="0" w:line="276" w:lineRule="auto"/>
      <w:outlineLvl w:val="9"/>
    </w:pPr>
    <w:rPr>
      <w:rFonts w:ascii="宋体" w:eastAsia="宋体"/>
    </w:rPr>
  </w:style>
  <w:style w:type="paragraph" w:customStyle="1" w:styleId="afffffffffff0">
    <w:name w:val="标准文件_附录五级无标题"/>
    <w:basedOn w:val="affb"/>
    <w:qFormat/>
    <w:rsid w:val="00A41CB5"/>
    <w:pPr>
      <w:spacing w:beforeLines="0" w:before="0" w:afterLines="0" w:after="0" w:line="276" w:lineRule="auto"/>
      <w:outlineLvl w:val="9"/>
    </w:pPr>
    <w:rPr>
      <w:rFonts w:ascii="宋体" w:eastAsia="宋体"/>
    </w:rPr>
  </w:style>
  <w:style w:type="paragraph" w:customStyle="1" w:styleId="afffffffffd">
    <w:name w:val="标准文件_示例内容"/>
    <w:basedOn w:val="affffe"/>
    <w:qFormat/>
    <w:rsid w:val="009674AD"/>
    <w:pPr>
      <w:ind w:firstLine="420"/>
    </w:pPr>
    <w:rPr>
      <w:sz w:val="18"/>
    </w:rPr>
  </w:style>
  <w:style w:type="paragraph" w:customStyle="1" w:styleId="afffffffffff1">
    <w:name w:val="标准文件_引言一级无标题"/>
    <w:basedOn w:val="aa"/>
    <w:next w:val="affffe"/>
    <w:qFormat/>
    <w:rsid w:val="00843C13"/>
    <w:pPr>
      <w:spacing w:beforeLines="0" w:before="0" w:afterLines="0" w:after="0" w:line="276" w:lineRule="auto"/>
    </w:pPr>
    <w:rPr>
      <w:rFonts w:ascii="宋体" w:eastAsia="宋体"/>
    </w:rPr>
  </w:style>
  <w:style w:type="paragraph" w:customStyle="1" w:styleId="afffffffffff2">
    <w:name w:val="标准文件_引言二级无标题"/>
    <w:basedOn w:val="ab"/>
    <w:next w:val="affffe"/>
    <w:qFormat/>
    <w:rsid w:val="00843C13"/>
    <w:pPr>
      <w:spacing w:beforeLines="0" w:before="0" w:afterLines="0" w:after="0" w:line="276" w:lineRule="auto"/>
    </w:pPr>
    <w:rPr>
      <w:rFonts w:ascii="宋体" w:eastAsia="宋体"/>
    </w:rPr>
  </w:style>
  <w:style w:type="paragraph" w:customStyle="1" w:styleId="afffffffffff3">
    <w:name w:val="标准文件_引言三级无标题"/>
    <w:basedOn w:val="ac"/>
    <w:next w:val="affffe"/>
    <w:qFormat/>
    <w:rsid w:val="00534BDF"/>
    <w:pPr>
      <w:spacing w:beforeLines="0" w:before="0" w:afterLines="0" w:after="0" w:line="276" w:lineRule="auto"/>
    </w:pPr>
    <w:rPr>
      <w:rFonts w:ascii="宋体" w:eastAsia="宋体"/>
    </w:rPr>
  </w:style>
  <w:style w:type="paragraph" w:customStyle="1" w:styleId="afffffffffff4">
    <w:name w:val="标准文件_引言四级无标题"/>
    <w:basedOn w:val="ad"/>
    <w:next w:val="affffe"/>
    <w:qFormat/>
    <w:rsid w:val="00534BDF"/>
    <w:pPr>
      <w:spacing w:beforeLines="0" w:before="0" w:afterLines="0" w:after="0" w:line="276" w:lineRule="auto"/>
    </w:pPr>
    <w:rPr>
      <w:rFonts w:ascii="宋体" w:eastAsia="宋体"/>
    </w:rPr>
  </w:style>
  <w:style w:type="paragraph" w:customStyle="1" w:styleId="afffffffffff5">
    <w:name w:val="标准文件_引言五级无标题"/>
    <w:basedOn w:val="ae"/>
    <w:next w:val="affffe"/>
    <w:qFormat/>
    <w:rsid w:val="00534BDF"/>
    <w:pPr>
      <w:spacing w:beforeLines="0" w:before="0" w:afterLines="0" w:after="0" w:line="276" w:lineRule="auto"/>
    </w:pPr>
    <w:rPr>
      <w:rFonts w:ascii="宋体" w:eastAsia="宋体"/>
    </w:rPr>
  </w:style>
  <w:style w:type="paragraph" w:customStyle="1" w:styleId="afffffffffff6">
    <w:name w:val="标准文件_索引标题"/>
    <w:basedOn w:val="afffff5"/>
    <w:next w:val="affffe"/>
    <w:qFormat/>
    <w:rsid w:val="002643C3"/>
    <w:rPr>
      <w:rFonts w:hAnsi="黑体"/>
    </w:rPr>
  </w:style>
  <w:style w:type="paragraph" w:customStyle="1" w:styleId="afffffffffff7">
    <w:name w:val="标准文件_脚注内容"/>
    <w:basedOn w:val="affffe"/>
    <w:qFormat/>
    <w:rsid w:val="00DC3067"/>
    <w:pPr>
      <w:ind w:leftChars="200" w:left="400" w:hangingChars="200" w:hanging="200"/>
    </w:pPr>
    <w:rPr>
      <w:sz w:val="15"/>
    </w:rPr>
  </w:style>
  <w:style w:type="paragraph" w:customStyle="1" w:styleId="afffffffffff8">
    <w:name w:val="标准文件_术语条一"/>
    <w:basedOn w:val="afffffffff1"/>
    <w:next w:val="affffe"/>
    <w:qFormat/>
    <w:rsid w:val="00AF0C18"/>
  </w:style>
  <w:style w:type="paragraph" w:customStyle="1" w:styleId="afffffffffff9">
    <w:name w:val="标准文件_术语条二"/>
    <w:basedOn w:val="afffffffff4"/>
    <w:next w:val="affffe"/>
    <w:qFormat/>
    <w:rsid w:val="00AF0C18"/>
  </w:style>
  <w:style w:type="paragraph" w:customStyle="1" w:styleId="afffffffffffa">
    <w:name w:val="标准文件_术语条三"/>
    <w:basedOn w:val="afffffffff3"/>
    <w:next w:val="affffe"/>
    <w:qFormat/>
    <w:rsid w:val="00AF0C18"/>
  </w:style>
  <w:style w:type="paragraph" w:customStyle="1" w:styleId="afffffffffffb">
    <w:name w:val="标准文件_术语条四"/>
    <w:basedOn w:val="afffffffff6"/>
    <w:next w:val="affffe"/>
    <w:qFormat/>
    <w:rsid w:val="00AF0C18"/>
  </w:style>
  <w:style w:type="paragraph" w:customStyle="1" w:styleId="afffffffffffc">
    <w:name w:val="标准文件_术语条五"/>
    <w:basedOn w:val="afffffffff2"/>
    <w:next w:val="affffe"/>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d">
    <w:name w:val="发布"/>
    <w:basedOn w:val="afff9"/>
    <w:rsid w:val="007B7453"/>
    <w:rPr>
      <w:rFonts w:ascii="黑体" w:eastAsia="黑体"/>
      <w:spacing w:val="85"/>
      <w:w w:val="100"/>
      <w:position w:val="3"/>
      <w:sz w:val="28"/>
      <w:szCs w:val="28"/>
    </w:rPr>
  </w:style>
  <w:style w:type="paragraph" w:customStyle="1" w:styleId="afffffffffffe">
    <w:name w:val="段"/>
    <w:basedOn w:val="afff8"/>
    <w:link w:val="affffffffffff"/>
    <w:qFormat/>
    <w:rsid w:val="000038EC"/>
    <w:pPr>
      <w:spacing w:line="240" w:lineRule="auto"/>
      <w:ind w:firstLineChars="200" w:firstLine="420"/>
    </w:pPr>
    <w:rPr>
      <w:rFonts w:ascii="Times New Roman" w:hAnsi="Times New Roman" w:cs="Calibri"/>
    </w:rPr>
  </w:style>
  <w:style w:type="character" w:customStyle="1" w:styleId="affffffffffff">
    <w:name w:val="段 字符"/>
    <w:basedOn w:val="afff9"/>
    <w:link w:val="afffffffffffe"/>
    <w:rsid w:val="000038EC"/>
    <w:rPr>
      <w:rFonts w:ascii="Times New Roman" w:hAnsi="Times New Roman" w:cs="Calibri"/>
      <w:kern w:val="2"/>
      <w:sz w:val="21"/>
      <w:szCs w:val="21"/>
    </w:rPr>
  </w:style>
  <w:style w:type="paragraph" w:customStyle="1" w:styleId="12">
    <w:name w:val="1章标题"/>
    <w:next w:val="affffe"/>
    <w:link w:val="13"/>
    <w:uiPriority w:val="99"/>
    <w:rsid w:val="00B9793A"/>
    <w:pPr>
      <w:spacing w:beforeLines="50" w:afterLines="50"/>
      <w:jc w:val="both"/>
      <w:outlineLvl w:val="0"/>
    </w:pPr>
    <w:rPr>
      <w:rFonts w:ascii="黑体" w:eastAsia="黑体" w:hAnsi="Times New Roman" w:cs="黑体"/>
      <w:sz w:val="21"/>
      <w:szCs w:val="21"/>
    </w:rPr>
  </w:style>
  <w:style w:type="paragraph" w:customStyle="1" w:styleId="a1">
    <w:name w:val="一级条标题"/>
    <w:basedOn w:val="afff0"/>
    <w:next w:val="afffffffffffe"/>
    <w:link w:val="affffffffffff0"/>
    <w:qFormat/>
    <w:rsid w:val="00B9793A"/>
    <w:pPr>
      <w:numPr>
        <w:numId w:val="1"/>
      </w:numPr>
      <w:spacing w:before="0" w:after="0"/>
    </w:pPr>
    <w:rPr>
      <w:rFonts w:ascii="Times New Roman" w:cs="黑体"/>
      <w:szCs w:val="21"/>
    </w:rPr>
  </w:style>
  <w:style w:type="character" w:customStyle="1" w:styleId="13">
    <w:name w:val="1章标题 字符"/>
    <w:basedOn w:val="afff9"/>
    <w:link w:val="12"/>
    <w:uiPriority w:val="99"/>
    <w:rsid w:val="00B9793A"/>
    <w:rPr>
      <w:rFonts w:ascii="黑体" w:eastAsia="黑体" w:hAnsi="Times New Roman" w:cs="黑体"/>
      <w:sz w:val="21"/>
      <w:szCs w:val="21"/>
    </w:rPr>
  </w:style>
  <w:style w:type="character" w:customStyle="1" w:styleId="affffffffffff0">
    <w:name w:val="一级条标题 字符"/>
    <w:basedOn w:val="afff9"/>
    <w:link w:val="a1"/>
    <w:rsid w:val="00B9793A"/>
    <w:rPr>
      <w:rFonts w:ascii="Times New Roman" w:eastAsia="黑体" w:hAnsi="Times New Roman" w:cs="黑体"/>
      <w:sz w:val="21"/>
      <w:szCs w:val="21"/>
    </w:rPr>
  </w:style>
  <w:style w:type="paragraph" w:customStyle="1" w:styleId="a0">
    <w:name w:val="章标题"/>
    <w:basedOn w:val="12"/>
    <w:next w:val="afffffffffffe"/>
    <w:link w:val="affffffffffff1"/>
    <w:qFormat/>
    <w:rsid w:val="00B9793A"/>
    <w:pPr>
      <w:numPr>
        <w:ilvl w:val="1"/>
        <w:numId w:val="1"/>
      </w:numPr>
      <w:spacing w:beforeLines="100" w:afterLines="100"/>
    </w:pPr>
    <w:rPr>
      <w:rFonts w:ascii="Times New Roman"/>
    </w:rPr>
  </w:style>
  <w:style w:type="character" w:customStyle="1" w:styleId="affffffffffff1">
    <w:name w:val="章标题 字符"/>
    <w:basedOn w:val="13"/>
    <w:link w:val="a0"/>
    <w:rsid w:val="00B9793A"/>
    <w:rPr>
      <w:rFonts w:ascii="Times New Roman" w:eastAsia="黑体" w:hAnsi="Times New Roman" w:cs="黑体"/>
      <w:sz w:val="21"/>
      <w:szCs w:val="21"/>
    </w:rPr>
  </w:style>
  <w:style w:type="paragraph" w:customStyle="1" w:styleId="a2">
    <w:name w:val="二级条标题"/>
    <w:basedOn w:val="afff1"/>
    <w:next w:val="afffffffffffe"/>
    <w:link w:val="affffffffffff2"/>
    <w:qFormat/>
    <w:rsid w:val="00B9793A"/>
    <w:pPr>
      <w:numPr>
        <w:numId w:val="1"/>
      </w:numPr>
      <w:spacing w:before="0" w:after="0"/>
      <w:ind w:left="0" w:firstLine="0"/>
    </w:pPr>
    <w:rPr>
      <w:rFonts w:ascii="Times New Roman" w:cs="黑体"/>
      <w:szCs w:val="21"/>
    </w:rPr>
  </w:style>
  <w:style w:type="character" w:customStyle="1" w:styleId="affffffffffff2">
    <w:name w:val="二级条标题 字符"/>
    <w:basedOn w:val="afff9"/>
    <w:link w:val="a2"/>
    <w:rsid w:val="00B9793A"/>
    <w:rPr>
      <w:rFonts w:ascii="Times New Roman" w:eastAsia="黑体" w:hAnsi="Times New Roman" w:cs="黑体"/>
      <w:sz w:val="21"/>
      <w:szCs w:val="21"/>
    </w:rPr>
  </w:style>
  <w:style w:type="paragraph" w:customStyle="1" w:styleId="-3">
    <w:name w:val="新-标题3"/>
    <w:basedOn w:val="3"/>
    <w:link w:val="-30"/>
    <w:qFormat/>
    <w:rsid w:val="00B9793A"/>
    <w:pPr>
      <w:spacing w:before="0" w:after="0" w:line="360" w:lineRule="auto"/>
      <w:ind w:firstLineChars="200" w:firstLine="200"/>
      <w:jc w:val="left"/>
    </w:pPr>
    <w:rPr>
      <w:rFonts w:ascii="Times New Roman" w:eastAsia="黑体" w:hAnsi="Times New Roman" w:cs="Calibri"/>
      <w:sz w:val="21"/>
    </w:rPr>
  </w:style>
  <w:style w:type="character" w:customStyle="1" w:styleId="-30">
    <w:name w:val="新-标题3 字符"/>
    <w:basedOn w:val="afff9"/>
    <w:link w:val="-3"/>
    <w:rsid w:val="00B9793A"/>
    <w:rPr>
      <w:rFonts w:ascii="Times New Roman" w:eastAsia="黑体" w:hAnsi="Times New Roman" w:cs="Calibri"/>
      <w:b/>
      <w:bCs/>
      <w:kern w:val="2"/>
      <w:sz w:val="21"/>
      <w:szCs w:val="32"/>
    </w:rPr>
  </w:style>
  <w:style w:type="paragraph" w:customStyle="1" w:styleId="33">
    <w:name w:val="样式3"/>
    <w:basedOn w:val="afff8"/>
    <w:link w:val="34"/>
    <w:qFormat/>
    <w:rsid w:val="00B9793A"/>
    <w:pPr>
      <w:adjustRightInd/>
      <w:spacing w:line="360" w:lineRule="auto"/>
      <w:ind w:firstLineChars="200" w:firstLine="200"/>
    </w:pPr>
    <w:rPr>
      <w:rFonts w:ascii="Times New Roman" w:hAnsi="Times New Roman"/>
      <w:szCs w:val="24"/>
    </w:rPr>
  </w:style>
  <w:style w:type="character" w:customStyle="1" w:styleId="34">
    <w:name w:val="样式3 字符"/>
    <w:basedOn w:val="afff9"/>
    <w:link w:val="33"/>
    <w:rsid w:val="00B9793A"/>
    <w:rPr>
      <w:rFonts w:ascii="Times New Roman" w:hAnsi="Times New Roman"/>
      <w:kern w:val="2"/>
      <w:sz w:val="21"/>
      <w:szCs w:val="24"/>
    </w:rPr>
  </w:style>
  <w:style w:type="paragraph" w:styleId="affffffffffff3">
    <w:name w:val="List Paragraph"/>
    <w:basedOn w:val="afff8"/>
    <w:link w:val="affffffffffff4"/>
    <w:uiPriority w:val="1"/>
    <w:qFormat/>
    <w:rsid w:val="00B9793A"/>
    <w:pPr>
      <w:adjustRightInd/>
      <w:spacing w:line="240" w:lineRule="auto"/>
      <w:ind w:firstLineChars="200" w:firstLine="420"/>
    </w:pPr>
    <w:rPr>
      <w:rFonts w:ascii="Times New Roman" w:hAnsi="Times New Roman" w:cs="Calibri"/>
    </w:rPr>
  </w:style>
  <w:style w:type="character" w:customStyle="1" w:styleId="affffffffffff4">
    <w:name w:val="列出段落 字符"/>
    <w:basedOn w:val="afff9"/>
    <w:link w:val="affffffffffff3"/>
    <w:uiPriority w:val="99"/>
    <w:rsid w:val="00B9793A"/>
    <w:rPr>
      <w:rFonts w:ascii="Times New Roman" w:hAnsi="Times New Roman" w:cs="Calibri"/>
      <w:kern w:val="2"/>
      <w:sz w:val="21"/>
      <w:szCs w:val="21"/>
    </w:rPr>
  </w:style>
  <w:style w:type="character" w:styleId="affffffffffff5">
    <w:name w:val="annotation reference"/>
    <w:basedOn w:val="afff9"/>
    <w:uiPriority w:val="99"/>
    <w:semiHidden/>
    <w:unhideWhenUsed/>
    <w:rsid w:val="00B10317"/>
    <w:rPr>
      <w:sz w:val="21"/>
      <w:szCs w:val="21"/>
    </w:rPr>
  </w:style>
  <w:style w:type="paragraph" w:styleId="affffffffffff6">
    <w:name w:val="annotation text"/>
    <w:basedOn w:val="afff8"/>
    <w:link w:val="affffffffffff7"/>
    <w:uiPriority w:val="99"/>
    <w:semiHidden/>
    <w:unhideWhenUsed/>
    <w:rsid w:val="00B10317"/>
    <w:pPr>
      <w:jc w:val="left"/>
    </w:pPr>
  </w:style>
  <w:style w:type="character" w:customStyle="1" w:styleId="affffffffffff7">
    <w:name w:val="批注文字 字符"/>
    <w:basedOn w:val="afff9"/>
    <w:link w:val="affffffffffff6"/>
    <w:uiPriority w:val="99"/>
    <w:semiHidden/>
    <w:rsid w:val="00B10317"/>
    <w:rPr>
      <w:kern w:val="2"/>
      <w:sz w:val="21"/>
      <w:szCs w:val="21"/>
    </w:rPr>
  </w:style>
  <w:style w:type="paragraph" w:styleId="affffffffffff8">
    <w:name w:val="annotation subject"/>
    <w:basedOn w:val="affffffffffff6"/>
    <w:next w:val="affffffffffff6"/>
    <w:link w:val="affffffffffff9"/>
    <w:uiPriority w:val="99"/>
    <w:semiHidden/>
    <w:unhideWhenUsed/>
    <w:rsid w:val="00B10317"/>
    <w:rPr>
      <w:b/>
      <w:bCs/>
    </w:rPr>
  </w:style>
  <w:style w:type="character" w:customStyle="1" w:styleId="affffffffffff9">
    <w:name w:val="批注主题 字符"/>
    <w:basedOn w:val="affffffffffff7"/>
    <w:link w:val="affffffffffff8"/>
    <w:uiPriority w:val="99"/>
    <w:semiHidden/>
    <w:rsid w:val="00B10317"/>
    <w:rPr>
      <w:b/>
      <w:bCs/>
      <w:kern w:val="2"/>
      <w:sz w:val="21"/>
      <w:szCs w:val="21"/>
    </w:rPr>
  </w:style>
  <w:style w:type="paragraph" w:customStyle="1" w:styleId="affffffffffffa">
    <w:name w:val="附录章标题"/>
    <w:basedOn w:val="afff8"/>
    <w:next w:val="afffffffffffe"/>
    <w:link w:val="affffffffffffb"/>
    <w:qFormat/>
    <w:rsid w:val="00FE61C6"/>
    <w:pPr>
      <w:keepNext/>
      <w:widowControl/>
      <w:shd w:val="clear" w:color="FFFFFF" w:fill="FFFFFF"/>
      <w:adjustRightInd/>
      <w:spacing w:beforeLines="100" w:before="640" w:afterLines="100" w:after="360" w:line="240" w:lineRule="auto"/>
      <w:jc w:val="left"/>
      <w:outlineLvl w:val="0"/>
    </w:pPr>
    <w:rPr>
      <w:rFonts w:ascii="黑体" w:eastAsia="黑体" w:hAnsi="Times New Roman"/>
      <w:kern w:val="0"/>
      <w:szCs w:val="20"/>
    </w:rPr>
  </w:style>
  <w:style w:type="character" w:customStyle="1" w:styleId="affffffffffffb">
    <w:name w:val="附录章标题 字符"/>
    <w:basedOn w:val="afff9"/>
    <w:link w:val="affffffffffffa"/>
    <w:rsid w:val="00FE61C6"/>
    <w:rPr>
      <w:rFonts w:ascii="黑体" w:eastAsia="黑体" w:hAnsi="Times New Roman"/>
      <w:sz w:val="21"/>
      <w:shd w:val="clear" w:color="FFFFFF" w:fill="FFFFFF"/>
    </w:rPr>
  </w:style>
  <w:style w:type="paragraph" w:customStyle="1" w:styleId="affffffffffffc">
    <w:name w:val="术语"/>
    <w:basedOn w:val="afffffffffffe"/>
    <w:next w:val="afffffffffffe"/>
    <w:link w:val="affffffffffffd"/>
    <w:qFormat/>
    <w:rsid w:val="00C95714"/>
    <w:rPr>
      <w:rFonts w:eastAsia="黑体"/>
    </w:rPr>
  </w:style>
  <w:style w:type="character" w:customStyle="1" w:styleId="affffffffffffd">
    <w:name w:val="术语 字符"/>
    <w:basedOn w:val="affffffffffff"/>
    <w:link w:val="affffffffffffc"/>
    <w:rsid w:val="00C95714"/>
    <w:rPr>
      <w:rFonts w:ascii="Times New Roman" w:eastAsia="黑体" w:hAnsi="Times New Roman" w:cs="Calibri"/>
      <w:kern w:val="2"/>
      <w:sz w:val="21"/>
      <w:szCs w:val="21"/>
    </w:rPr>
  </w:style>
  <w:style w:type="paragraph" w:customStyle="1" w:styleId="affffffffffffe">
    <w:name w:val="字母列项"/>
    <w:basedOn w:val="affffffffffff3"/>
    <w:next w:val="afffffffffffe"/>
    <w:link w:val="afffffffffffff"/>
    <w:qFormat/>
    <w:rsid w:val="00F45F0F"/>
    <w:pPr>
      <w:ind w:firstLineChars="0" w:firstLine="0"/>
      <w:jc w:val="left"/>
    </w:pPr>
    <w:rPr>
      <w:rFonts w:cs="宋体"/>
    </w:rPr>
  </w:style>
  <w:style w:type="character" w:customStyle="1" w:styleId="afffffffffffff">
    <w:name w:val="字母列项 字符"/>
    <w:basedOn w:val="affffffffffff4"/>
    <w:link w:val="affffffffffffe"/>
    <w:rsid w:val="00F45F0F"/>
    <w:rPr>
      <w:rFonts w:ascii="Times New Roman" w:hAnsi="Times New Roman"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image" Target="media/image1.jpeg"/><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jpeg"/><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3.jpg"/><Relationship Id="rId20" Type="http://schemas.openxmlformats.org/officeDocument/2006/relationships/header" Target="header7.xml"/><Relationship Id="rId41" Type="http://schemas.openxmlformats.org/officeDocument/2006/relationships/footer" Target="footer16.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E45E1A2D0740AD9CE12BCD57AEE66D"/>
        <w:category>
          <w:name w:val="常规"/>
          <w:gallery w:val="placeholder"/>
        </w:category>
        <w:types>
          <w:type w:val="bbPlcHdr"/>
        </w:types>
        <w:behaviors>
          <w:behavior w:val="content"/>
        </w:behaviors>
        <w:guid w:val="{93BBD8A0-20A4-4AF6-97AA-71C7E5FA1C72}"/>
      </w:docPartPr>
      <w:docPartBody>
        <w:p w:rsidR="00532AD1" w:rsidRDefault="00F0243A">
          <w:pPr>
            <w:pStyle w:val="B3E45E1A2D0740AD9CE12BCD57AEE66D"/>
          </w:pPr>
          <w:r w:rsidRPr="00751A05">
            <w:rPr>
              <w:rStyle w:val="a3"/>
              <w:rFonts w:hint="eastAsia"/>
            </w:rPr>
            <w:t>单击或点击此处输入文字。</w:t>
          </w:r>
        </w:p>
      </w:docPartBody>
    </w:docPart>
    <w:docPart>
      <w:docPartPr>
        <w:name w:val="C62F1463B40F45ADB93FEF4A45F7A203"/>
        <w:category>
          <w:name w:val="常规"/>
          <w:gallery w:val="placeholder"/>
        </w:category>
        <w:types>
          <w:type w:val="bbPlcHdr"/>
        </w:types>
        <w:behaviors>
          <w:behavior w:val="content"/>
        </w:behaviors>
        <w:guid w:val="{C126B1F3-5D17-4404-BE5A-4838A7E8C26D}"/>
      </w:docPartPr>
      <w:docPartBody>
        <w:p w:rsidR="00532AD1" w:rsidRDefault="00F0243A">
          <w:pPr>
            <w:pStyle w:val="C62F1463B40F45ADB93FEF4A45F7A203"/>
          </w:pPr>
          <w:r w:rsidRPr="00FB6243">
            <w:rPr>
              <w:rStyle w:val="a3"/>
              <w:rFonts w:hint="eastAsia"/>
            </w:rPr>
            <w:t>选择一项。</w:t>
          </w:r>
        </w:p>
      </w:docPartBody>
    </w:docPart>
    <w:docPart>
      <w:docPartPr>
        <w:name w:val="94E60F1E285B4781ABF9E76744F80B45"/>
        <w:category>
          <w:name w:val="常规"/>
          <w:gallery w:val="placeholder"/>
        </w:category>
        <w:types>
          <w:type w:val="bbPlcHdr"/>
        </w:types>
        <w:behaviors>
          <w:behavior w:val="content"/>
        </w:behaviors>
        <w:guid w:val="{49323065-FDC3-447A-9E85-C2EC159CF8D5}"/>
      </w:docPartPr>
      <w:docPartBody>
        <w:p w:rsidR="00532AD1" w:rsidRDefault="00F0243A">
          <w:pPr>
            <w:pStyle w:val="94E60F1E285B4781ABF9E76744F80B4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3A"/>
    <w:rsid w:val="00012613"/>
    <w:rsid w:val="0006364A"/>
    <w:rsid w:val="00082DF8"/>
    <w:rsid w:val="0008710C"/>
    <w:rsid w:val="0018710D"/>
    <w:rsid w:val="001C0DB2"/>
    <w:rsid w:val="001C4F51"/>
    <w:rsid w:val="002A1B97"/>
    <w:rsid w:val="00307329"/>
    <w:rsid w:val="00532AD1"/>
    <w:rsid w:val="005D49E3"/>
    <w:rsid w:val="005F5C6B"/>
    <w:rsid w:val="0063317B"/>
    <w:rsid w:val="0067133A"/>
    <w:rsid w:val="006953B0"/>
    <w:rsid w:val="0069550D"/>
    <w:rsid w:val="006A18BE"/>
    <w:rsid w:val="006D6C55"/>
    <w:rsid w:val="007606B1"/>
    <w:rsid w:val="007D0950"/>
    <w:rsid w:val="00922B90"/>
    <w:rsid w:val="009448CA"/>
    <w:rsid w:val="00AD2D80"/>
    <w:rsid w:val="00B70DF8"/>
    <w:rsid w:val="00BA2F12"/>
    <w:rsid w:val="00BD2599"/>
    <w:rsid w:val="00C2616E"/>
    <w:rsid w:val="00D039B5"/>
    <w:rsid w:val="00D052EA"/>
    <w:rsid w:val="00DC66D5"/>
    <w:rsid w:val="00E73E48"/>
    <w:rsid w:val="00E73F34"/>
    <w:rsid w:val="00EB4EB6"/>
    <w:rsid w:val="00EB57A8"/>
    <w:rsid w:val="00F0243A"/>
    <w:rsid w:val="00F44262"/>
    <w:rsid w:val="00F74867"/>
    <w:rsid w:val="00F75BE1"/>
    <w:rsid w:val="00F8739E"/>
    <w:rsid w:val="00F97A0D"/>
    <w:rsid w:val="00FE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2AD1"/>
    <w:rPr>
      <w:color w:val="808080"/>
    </w:rPr>
  </w:style>
  <w:style w:type="paragraph" w:customStyle="1" w:styleId="B3E45E1A2D0740AD9CE12BCD57AEE66D">
    <w:name w:val="B3E45E1A2D0740AD9CE12BCD57AEE66D"/>
    <w:pPr>
      <w:widowControl w:val="0"/>
      <w:jc w:val="both"/>
    </w:pPr>
  </w:style>
  <w:style w:type="paragraph" w:customStyle="1" w:styleId="C62F1463B40F45ADB93FEF4A45F7A203">
    <w:name w:val="C62F1463B40F45ADB93FEF4A45F7A203"/>
    <w:pPr>
      <w:widowControl w:val="0"/>
      <w:jc w:val="both"/>
    </w:pPr>
  </w:style>
  <w:style w:type="paragraph" w:customStyle="1" w:styleId="94E60F1E285B4781ABF9E76744F80B45">
    <w:name w:val="94E60F1E285B4781ABF9E76744F80B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7AF3-697B-411C-8EDD-0D51E0CE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257</TotalTime>
  <Pages>24</Pages>
  <Words>2086</Words>
  <Characters>11893</Characters>
  <Application>Microsoft Office Word</Application>
  <DocSecurity>0</DocSecurity>
  <Lines>99</Lines>
  <Paragraphs>27</Paragraphs>
  <ScaleCrop>false</ScaleCrop>
  <Company>PCMI</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54257</dc:creator>
  <cp:keywords/>
  <dc:description/>
  <cp:lastModifiedBy>编制组</cp:lastModifiedBy>
  <cp:revision>26</cp:revision>
  <cp:lastPrinted>2021-02-02T08:22:00Z</cp:lastPrinted>
  <dcterms:created xsi:type="dcterms:W3CDTF">2022-04-24T09:01:00Z</dcterms:created>
  <dcterms:modified xsi:type="dcterms:W3CDTF">2022-05-13T11:23:00Z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