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黑体" w:hAnsi="黑体" w:eastAsia="黑体" w:cs="宋体"/>
          <w:sz w:val="28"/>
          <w:szCs w:val="28"/>
        </w:rPr>
      </w:pPr>
      <w:r>
        <w:rPr>
          <w:rFonts w:hint="eastAsia" w:ascii="黑体" w:hAnsi="黑体" w:eastAsia="黑体" w:cs="宋体"/>
          <w:sz w:val="28"/>
          <w:szCs w:val="28"/>
        </w:rPr>
        <w:t>附件</w:t>
      </w:r>
    </w:p>
    <w:p>
      <w:pPr>
        <w:spacing w:line="520" w:lineRule="exact"/>
        <w:ind w:firstLine="640" w:firstLineChars="200"/>
        <w:jc w:val="center"/>
        <w:rPr>
          <w:rFonts w:hint="eastAsia" w:ascii="华文中宋" w:hAnsi="华文中宋" w:eastAsia="华文中宋" w:cs="宋体"/>
          <w:sz w:val="32"/>
          <w:szCs w:val="32"/>
        </w:rPr>
      </w:pPr>
      <w:bookmarkStart w:id="0" w:name="_GoBack"/>
      <w:r>
        <w:rPr>
          <w:rFonts w:hint="eastAsia" w:ascii="华文中宋" w:hAnsi="华文中宋" w:eastAsia="华文中宋" w:cs="宋体"/>
          <w:sz w:val="32"/>
          <w:szCs w:val="32"/>
        </w:rPr>
        <w:t>“污染源自动监测（废气运维工）/（污废水运维工）运维技术”网络培训班报名表</w:t>
      </w:r>
      <w:bookmarkEnd w:id="0"/>
    </w:p>
    <w:tbl>
      <w:tblPr>
        <w:tblStyle w:val="3"/>
        <w:tblW w:w="88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1080"/>
        <w:gridCol w:w="850"/>
        <w:gridCol w:w="1260"/>
        <w:gridCol w:w="1476"/>
        <w:gridCol w:w="9"/>
        <w:gridCol w:w="1318"/>
        <w:gridCol w:w="12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7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单位名称</w:t>
            </w:r>
          </w:p>
        </w:tc>
        <w:tc>
          <w:tcPr>
            <w:tcW w:w="7227" w:type="dxa"/>
            <w:gridSpan w:val="7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7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地址</w:t>
            </w:r>
          </w:p>
        </w:tc>
        <w:tc>
          <w:tcPr>
            <w:tcW w:w="7227" w:type="dxa"/>
            <w:gridSpan w:val="7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7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联 系 人</w:t>
            </w:r>
          </w:p>
        </w:tc>
        <w:tc>
          <w:tcPr>
            <w:tcW w:w="108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邮箱</w:t>
            </w:r>
          </w:p>
        </w:tc>
        <w:tc>
          <w:tcPr>
            <w:tcW w:w="2745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1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电话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70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*培训人员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姓 名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性别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职务</w:t>
            </w:r>
          </w:p>
        </w:tc>
        <w:tc>
          <w:tcPr>
            <w:tcW w:w="147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身份证号</w:t>
            </w:r>
          </w:p>
        </w:tc>
        <w:tc>
          <w:tcPr>
            <w:tcW w:w="132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移动电话</w:t>
            </w:r>
          </w:p>
        </w:tc>
        <w:tc>
          <w:tcPr>
            <w:tcW w:w="123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专业选择</w:t>
            </w:r>
          </w:p>
          <w:p>
            <w:pPr>
              <w:pStyle w:val="2"/>
              <w:rPr>
                <w:rFonts w:hint="eastAsia"/>
              </w:rPr>
            </w:pPr>
            <w:r>
              <w:rPr>
                <w:rFonts w:hint="eastAsia"/>
              </w:rPr>
              <w:t>（注:废气/污废水）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70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7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2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3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70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7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2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70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7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2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70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7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2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70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7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2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7" w:hRule="atLeast"/>
          <w:jc w:val="center"/>
        </w:trPr>
        <w:tc>
          <w:tcPr>
            <w:tcW w:w="167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汇款账号</w:t>
            </w:r>
          </w:p>
        </w:tc>
        <w:tc>
          <w:tcPr>
            <w:tcW w:w="4675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帐户名称：中国环境科学学会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开户银行：中国光大银行北京礼士路支行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银行账号：75010188000331250</w:t>
            </w:r>
          </w:p>
          <w:p>
            <w:pPr>
              <w:snapToGrid w:val="0"/>
              <w:spacing w:line="4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单位汇款请备注“第*期自动监测+几人培训费”。</w:t>
            </w:r>
          </w:p>
          <w:p>
            <w:pPr>
              <w:snapToGrid w:val="0"/>
              <w:spacing w:line="400" w:lineRule="exac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个人汇款请备注需要开具的发票抬头。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635</wp:posOffset>
                  </wp:positionV>
                  <wp:extent cx="1259840" cy="1259840"/>
                  <wp:effectExtent l="0" t="0" r="5080" b="5080"/>
                  <wp:wrapTight wrapText="bothSides">
                    <wp:wrapPolygon>
                      <wp:start x="0" y="0"/>
                      <wp:lineTo x="0" y="21426"/>
                      <wp:lineTo x="21426" y="21426"/>
                      <wp:lineTo x="21426" y="0"/>
                      <wp:lineTo x="0" y="0"/>
                    </wp:wrapPolygon>
                  </wp:wrapTight>
                  <wp:docPr id="1" name="图片 2" descr="1624329795(1)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1624329795(1)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9840" cy="1259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Cs w:val="21"/>
              </w:rPr>
              <w:t>付款时请在备注栏填写：第*期自动监测+姓名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70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开具发票</w:t>
            </w:r>
          </w:p>
        </w:tc>
        <w:tc>
          <w:tcPr>
            <w:tcW w:w="193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发票类型</w:t>
            </w:r>
          </w:p>
        </w:tc>
        <w:tc>
          <w:tcPr>
            <w:tcW w:w="5297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 xml:space="preserve">增值税电子普通发票 </w:t>
            </w:r>
            <w:r>
              <w:rPr>
                <w:rFonts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>增值税纸质普通发票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70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3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发票抬头</w:t>
            </w:r>
          </w:p>
        </w:tc>
        <w:tc>
          <w:tcPr>
            <w:tcW w:w="5297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70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3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纳税人识别号</w:t>
            </w:r>
          </w:p>
        </w:tc>
        <w:tc>
          <w:tcPr>
            <w:tcW w:w="5297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167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提示</w:t>
            </w:r>
          </w:p>
        </w:tc>
        <w:tc>
          <w:tcPr>
            <w:tcW w:w="7227" w:type="dxa"/>
            <w:gridSpan w:val="7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1.近期免冠彩色标准证件照1寸及身份证正反面复印件电子版于培训前报至报名联系老师；</w:t>
            </w:r>
          </w:p>
          <w:p>
            <w:pPr>
              <w:snapToGrid w:val="0"/>
              <w:spacing w:line="360" w:lineRule="exac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2.具体培训安排详见培训须知。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167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报名联系人</w:t>
            </w:r>
          </w:p>
        </w:tc>
        <w:tc>
          <w:tcPr>
            <w:tcW w:w="7227" w:type="dxa"/>
            <w:gridSpan w:val="7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电话：朱老师 18910262511（同步微信）</w:t>
            </w:r>
          </w:p>
          <w:p>
            <w:pPr>
              <w:snapToGrid w:val="0"/>
              <w:spacing w:line="360" w:lineRule="exact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邮箱：bjlssj@chinacses.org</w:t>
            </w:r>
          </w:p>
        </w:tc>
      </w:tr>
    </w:tbl>
    <w:p>
      <w:pPr>
        <w:spacing w:before="120" w:beforeLines="50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请在报名表中正确填写“发票抬头”“纳税人识别号”等信息，如无特殊情况，已开发票不予更换。</w:t>
      </w:r>
    </w:p>
    <w:p/>
    <w:sectPr>
      <w:pgSz w:w="11907" w:h="16840"/>
      <w:pgMar w:top="1091" w:right="1797" w:bottom="1440" w:left="1797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343342"/>
    <w:rsid w:val="4034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2024-03-13T01:48:00Z</dcterms:created>
  <dc:creator>龙超</dc:creator>
  <cp:lastModifiedBy>龙超</cp:lastModifiedBy>
  <dcterms:modified xsi:type="dcterms:W3CDTF">2024-03-13T01:50:04Z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